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61FD" w:rsidRDefault="00D4180A">
      <w:pPr>
        <w:spacing w:before="78" w:line="360" w:lineRule="auto"/>
        <w:ind w:left="1438" w:right="862"/>
        <w:jc w:val="center"/>
        <w:rPr>
          <w:b/>
          <w:sz w:val="24"/>
        </w:rPr>
      </w:pPr>
      <w:bookmarkStart w:id="0" w:name="_GoBack"/>
      <w:bookmarkEnd w:id="0"/>
      <w:r>
        <w:rPr>
          <w:b/>
          <w:spacing w:val="-2"/>
          <w:sz w:val="24"/>
        </w:rPr>
        <w:t xml:space="preserve">PENGARUH </w:t>
      </w:r>
      <w:r>
        <w:rPr>
          <w:b/>
          <w:i/>
          <w:spacing w:val="-2"/>
          <w:sz w:val="24"/>
        </w:rPr>
        <w:t>GREEN</w:t>
      </w:r>
      <w:r>
        <w:rPr>
          <w:b/>
          <w:i/>
          <w:spacing w:val="-19"/>
          <w:sz w:val="24"/>
        </w:rPr>
        <w:t xml:space="preserve"> </w:t>
      </w:r>
      <w:r>
        <w:rPr>
          <w:b/>
          <w:i/>
          <w:spacing w:val="-2"/>
          <w:sz w:val="24"/>
        </w:rPr>
        <w:t>INTELLECTUAL</w:t>
      </w:r>
      <w:r>
        <w:rPr>
          <w:b/>
          <w:i/>
          <w:spacing w:val="-11"/>
          <w:sz w:val="24"/>
        </w:rPr>
        <w:t xml:space="preserve"> </w:t>
      </w:r>
      <w:r>
        <w:rPr>
          <w:b/>
          <w:i/>
          <w:spacing w:val="-2"/>
          <w:sz w:val="24"/>
        </w:rPr>
        <w:t>CAPITAL</w:t>
      </w:r>
      <w:r>
        <w:rPr>
          <w:b/>
          <w:i/>
          <w:spacing w:val="-8"/>
          <w:sz w:val="24"/>
        </w:rPr>
        <w:t xml:space="preserve"> </w:t>
      </w:r>
      <w:r>
        <w:rPr>
          <w:b/>
          <w:spacing w:val="-2"/>
          <w:sz w:val="24"/>
        </w:rPr>
        <w:t>(</w:t>
      </w:r>
      <w:r>
        <w:rPr>
          <w:b/>
          <w:i/>
          <w:spacing w:val="-2"/>
          <w:sz w:val="24"/>
        </w:rPr>
        <w:t>GIC</w:t>
      </w:r>
      <w:r>
        <w:rPr>
          <w:b/>
          <w:spacing w:val="-2"/>
          <w:sz w:val="24"/>
        </w:rPr>
        <w:t xml:space="preserve">) </w:t>
      </w:r>
      <w:r>
        <w:rPr>
          <w:b/>
          <w:sz w:val="24"/>
        </w:rPr>
        <w:t xml:space="preserve">DAN </w:t>
      </w:r>
      <w:r>
        <w:rPr>
          <w:b/>
          <w:i/>
          <w:sz w:val="24"/>
        </w:rPr>
        <w:t xml:space="preserve">ISLAMIC CORPORATE GOVERNANCE </w:t>
      </w:r>
      <w:r>
        <w:rPr>
          <w:b/>
          <w:sz w:val="24"/>
        </w:rPr>
        <w:t>(</w:t>
      </w:r>
      <w:r>
        <w:rPr>
          <w:b/>
          <w:i/>
          <w:sz w:val="24"/>
        </w:rPr>
        <w:t>ICG</w:t>
      </w:r>
      <w:r>
        <w:rPr>
          <w:b/>
          <w:sz w:val="24"/>
        </w:rPr>
        <w:t>) TERHADAP KINERJA PERBANKAN SYARIAH</w:t>
      </w:r>
    </w:p>
    <w:p w:rsidR="009D61FD" w:rsidRDefault="00D4180A">
      <w:pPr>
        <w:spacing w:line="720" w:lineRule="auto"/>
        <w:ind w:left="3301" w:right="2660"/>
        <w:jc w:val="center"/>
        <w:rPr>
          <w:b/>
          <w:sz w:val="24"/>
        </w:rPr>
      </w:pPr>
      <w:r>
        <w:rPr>
          <w:b/>
          <w:noProof/>
          <w:sz w:val="24"/>
          <w:lang w:val="en-US"/>
        </w:rPr>
        <mc:AlternateContent>
          <mc:Choice Requires="wpg">
            <w:drawing>
              <wp:anchor distT="0" distB="0" distL="0" distR="0" simplePos="0" relativeHeight="479944704" behindDoc="1" locked="0" layoutInCell="1" allowOverlap="1">
                <wp:simplePos x="0" y="0"/>
                <wp:positionH relativeFrom="page">
                  <wp:posOffset>1089405</wp:posOffset>
                </wp:positionH>
                <wp:positionV relativeFrom="paragraph">
                  <wp:posOffset>672913</wp:posOffset>
                </wp:positionV>
                <wp:extent cx="5397500" cy="53213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 name="Image 2"/>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3" name="Image 3" descr="C:\Users\ACER\Downloads\umn.png"/>
                          <pic:cNvPicPr/>
                        </pic:nvPicPr>
                        <pic:blipFill>
                          <a:blip r:embed="rId8" cstate="print"/>
                          <a:stretch>
                            <a:fillRect/>
                          </a:stretch>
                        </pic:blipFill>
                        <pic:spPr>
                          <a:xfrm>
                            <a:off x="1729994" y="1747265"/>
                            <a:ext cx="2191512" cy="1962912"/>
                          </a:xfrm>
                          <a:prstGeom prst="rect">
                            <a:avLst/>
                          </a:prstGeom>
                        </pic:spPr>
                      </pic:pic>
                      <wps:wsp>
                        <wps:cNvPr id="4" name="Textbox 4"/>
                        <wps:cNvSpPr txBox="1"/>
                        <wps:spPr>
                          <a:xfrm>
                            <a:off x="1192149" y="370670"/>
                            <a:ext cx="3183890" cy="720725"/>
                          </a:xfrm>
                          <a:prstGeom prst="rect">
                            <a:avLst/>
                          </a:prstGeom>
                        </wps:spPr>
                        <wps:txbx>
                          <w:txbxContent>
                            <w:p w:rsidR="009D61FD" w:rsidRDefault="00D4180A">
                              <w:pPr>
                                <w:spacing w:before="10"/>
                                <w:ind w:left="20" w:firstLine="91"/>
                                <w:rPr>
                                  <w:i/>
                                  <w:sz w:val="24"/>
                                </w:rPr>
                              </w:pPr>
                              <w:r>
                                <w:rPr>
                                  <w:i/>
                                  <w:sz w:val="24"/>
                                </w:rPr>
                                <w:t>Diajukan</w:t>
                              </w:r>
                              <w:r>
                                <w:rPr>
                                  <w:i/>
                                  <w:spacing w:val="-3"/>
                                  <w:sz w:val="24"/>
                                </w:rPr>
                                <w:t xml:space="preserve"> </w:t>
                              </w:r>
                              <w:r>
                                <w:rPr>
                                  <w:i/>
                                  <w:sz w:val="24"/>
                                </w:rPr>
                                <w:t>guna memenuhi</w:t>
                              </w:r>
                              <w:r>
                                <w:rPr>
                                  <w:i/>
                                  <w:spacing w:val="-1"/>
                                  <w:sz w:val="24"/>
                                </w:rPr>
                                <w:t xml:space="preserve"> </w:t>
                              </w:r>
                              <w:r>
                                <w:rPr>
                                  <w:i/>
                                  <w:sz w:val="24"/>
                                </w:rPr>
                                <w:t>salah satu</w:t>
                              </w:r>
                              <w:r>
                                <w:rPr>
                                  <w:i/>
                                  <w:spacing w:val="1"/>
                                  <w:sz w:val="24"/>
                                </w:rPr>
                                <w:t xml:space="preserve"> </w:t>
                              </w:r>
                              <w:r>
                                <w:rPr>
                                  <w:i/>
                                  <w:spacing w:val="-2"/>
                                  <w:sz w:val="24"/>
                                </w:rPr>
                                <w:t>persyaratan</w:t>
                              </w:r>
                            </w:p>
                            <w:p w:rsidR="009D61FD" w:rsidRDefault="00D4180A">
                              <w:pPr>
                                <w:spacing w:before="5" w:line="410" w:lineRule="atLeast"/>
                                <w:ind w:left="989" w:hanging="970"/>
                                <w:rPr>
                                  <w:i/>
                                  <w:sz w:val="24"/>
                                </w:rPr>
                              </w:pPr>
                              <w:r>
                                <w:rPr>
                                  <w:i/>
                                  <w:sz w:val="24"/>
                                </w:rPr>
                                <w:t>untuk</w:t>
                              </w:r>
                              <w:r>
                                <w:rPr>
                                  <w:i/>
                                  <w:spacing w:val="-4"/>
                                  <w:sz w:val="24"/>
                                </w:rPr>
                                <w:t xml:space="preserve"> </w:t>
                              </w:r>
                              <w:r>
                                <w:rPr>
                                  <w:i/>
                                  <w:sz w:val="24"/>
                                </w:rPr>
                                <w:t>Memperoleh</w:t>
                              </w:r>
                              <w:r>
                                <w:rPr>
                                  <w:i/>
                                  <w:spacing w:val="-8"/>
                                  <w:sz w:val="24"/>
                                </w:rPr>
                                <w:t xml:space="preserve"> </w:t>
                              </w:r>
                              <w:r>
                                <w:rPr>
                                  <w:i/>
                                  <w:sz w:val="24"/>
                                </w:rPr>
                                <w:t>Gelar</w:t>
                              </w:r>
                              <w:r>
                                <w:rPr>
                                  <w:i/>
                                  <w:spacing w:val="-5"/>
                                  <w:sz w:val="24"/>
                                </w:rPr>
                                <w:t xml:space="preserve"> </w:t>
                              </w:r>
                              <w:r>
                                <w:rPr>
                                  <w:i/>
                                  <w:sz w:val="24"/>
                                </w:rPr>
                                <w:t>Sarjana</w:t>
                              </w:r>
                              <w:r>
                                <w:rPr>
                                  <w:i/>
                                  <w:spacing w:val="-8"/>
                                  <w:sz w:val="24"/>
                                </w:rPr>
                                <w:t xml:space="preserve"> </w:t>
                              </w:r>
                              <w:r>
                                <w:rPr>
                                  <w:i/>
                                  <w:sz w:val="24"/>
                                </w:rPr>
                                <w:t>Akuntansi</w:t>
                              </w:r>
                              <w:r>
                                <w:rPr>
                                  <w:i/>
                                  <w:spacing w:val="-8"/>
                                  <w:sz w:val="24"/>
                                </w:rPr>
                                <w:t xml:space="preserve"> </w:t>
                              </w:r>
                              <w:r>
                                <w:rPr>
                                  <w:i/>
                                  <w:sz w:val="24"/>
                                </w:rPr>
                                <w:t>(S.Ak) pada Program Studi Akuntansi</w:t>
                              </w:r>
                            </w:p>
                          </w:txbxContent>
                        </wps:txbx>
                        <wps:bodyPr wrap="square" lIns="0" tIns="0" rIns="0" bIns="0" rtlCol="0">
                          <a:noAutofit/>
                        </wps:bodyPr>
                      </wps:wsp>
                      <wps:wsp>
                        <wps:cNvPr id="5" name="Textbox 5"/>
                        <wps:cNvSpPr txBox="1"/>
                        <wps:spPr>
                          <a:xfrm>
                            <a:off x="2137029" y="4230073"/>
                            <a:ext cx="1480185" cy="720090"/>
                          </a:xfrm>
                          <a:prstGeom prst="rect">
                            <a:avLst/>
                          </a:prstGeom>
                        </wps:spPr>
                        <wps:txbx>
                          <w:txbxContent>
                            <w:p w:rsidR="009D61FD" w:rsidRDefault="00D4180A">
                              <w:pPr>
                                <w:spacing w:before="10"/>
                                <w:ind w:right="18"/>
                                <w:jc w:val="center"/>
                                <w:rPr>
                                  <w:b/>
                                  <w:sz w:val="24"/>
                                </w:rPr>
                              </w:pPr>
                              <w:r>
                                <w:rPr>
                                  <w:b/>
                                  <w:spacing w:val="-4"/>
                                  <w:sz w:val="24"/>
                                </w:rPr>
                                <w:t>Oleh</w:t>
                              </w:r>
                            </w:p>
                            <w:p w:rsidR="009D61FD" w:rsidRDefault="00D4180A">
                              <w:pPr>
                                <w:spacing w:before="16" w:line="416" w:lineRule="exact"/>
                                <w:ind w:right="18"/>
                                <w:jc w:val="center"/>
                                <w:rPr>
                                  <w:b/>
                                  <w:sz w:val="24"/>
                                </w:rPr>
                              </w:pPr>
                              <w:r>
                                <w:rPr>
                                  <w:b/>
                                  <w:sz w:val="24"/>
                                  <w:u w:val="single"/>
                                </w:rPr>
                                <w:t>JULIA</w:t>
                              </w:r>
                              <w:r>
                                <w:rPr>
                                  <w:b/>
                                  <w:spacing w:val="-15"/>
                                  <w:sz w:val="24"/>
                                  <w:u w:val="single"/>
                                </w:rPr>
                                <w:t xml:space="preserve"> </w:t>
                              </w:r>
                              <w:r>
                                <w:rPr>
                                  <w:b/>
                                  <w:sz w:val="24"/>
                                  <w:u w:val="single"/>
                                </w:rPr>
                                <w:t>HANDAYANI</w:t>
                              </w:r>
                              <w:r>
                                <w:rPr>
                                  <w:b/>
                                  <w:sz w:val="24"/>
                                </w:rPr>
                                <w:t xml:space="preserve"> NPM. 213214009</w:t>
                              </w:r>
                            </w:p>
                          </w:txbxContent>
                        </wps:txbx>
                        <wps:bodyPr wrap="square" lIns="0" tIns="0" rIns="0" bIns="0" rtlCol="0">
                          <a:noAutofit/>
                        </wps:bodyPr>
                      </wps:wsp>
                    </wpg:wgp>
                  </a:graphicData>
                </a:graphic>
              </wp:anchor>
            </w:drawing>
          </mc:Choice>
          <mc:Fallback>
            <w:pict>
              <v:group id="Group 1" o:spid="_x0000_s1026" style="position:absolute;left:0;text-align:left;margin-left:85.8pt;margin-top:53pt;width:425pt;height:419pt;z-index:-2337177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NV1CPbhAAAADAEAAA8AAABkcnMvZG93bnJldi54&#10;bWxMj0FPwzAMhe9I/IfISNxY0jHKKE2naQJOExIbEtrNa722WpNUTdZ2/x73BDc/++n5e+lqNI3o&#10;qfO1sxqimQJBNndFbUsN3/v3hyUIH9AW2DhLGq7kYZXd3qSYFG6wX9TvQik4xPoENVQhtImUPq/I&#10;oJ+5lizfTq4zGFh2pSw6HDjcNHKuVCwN1pY/VNjSpqL8vLsYDR8DDuvH6K3fnk+b62H/9PmzjUjr&#10;+7tx/Qoi0Bj+zDDhMzpkzHR0F1t40bB+jmK28qBiLjU51HxaHTW8LBYKZJbK/yWyXwA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Aot/AAAAA2gAAAA8AAABkcnMvZG93bnJldi54bWxEj0GLwjAUhO+C/yE8wZumChapRhFRUPCi&#10;q+Dx2TzbYvNSkqj135uFhT0OM/MNM1+2phYvcr6yrGA0TEAQ51ZXXCg4/2wHUxA+IGusLZOCD3lY&#10;LrqdOWbavvlIr1MoRISwz1BBGUKTSenzkgz6oW2Io3e3zmCI0hVSO3xHuKnlOElSabDiuFBiQ+uS&#10;8sfpaRTc0605Tzaor7zL0/3UjW6H5qJUv9euZiACteE//NfeaQVj+L0Sb4Bc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gCi38AAAADaAAAADwAAAAAAAAAAAAAAAACfAgAA&#10;ZHJzL2Rvd25yZXYueG1sUEsFBgAAAAAEAAQA9wAAAIwDAAAAAA==&#10;">
                  <v:imagedata r:id="rId9" o:title=""/>
                </v:shape>
                <v:shape id="Image 3" o:spid="_x0000_s1028" type="#_x0000_t75" style="position:absolute;left:17299;top:17472;width:21916;height:19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IDzBAAAA2gAAAA8AAABkcnMvZG93bnJldi54bWxEj91qAjEQhe8LfYcwBW9KzaogujWKCKIi&#10;CP48wLAZN4ubyZpEXd/eCIVeHs7Px5nMWluLO/lQOVbQ62YgiAunKy4VnI7LnxGIEJE11o5JwZMC&#10;zKafHxPMtXvwnu6HWIo0wiFHBSbGJpcyFIYshq5riJN3dt5iTNKXUnt8pHFby36WDaXFihPBYEML&#10;Q8XlcLMJcro2u6U1u/6Tj/PN92i7Gg+9Up2vdv4LIlIb/8N/7bVWMID3lXQ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cIDzBAAAA2gAAAA8AAAAAAAAAAAAAAAAAnwIA&#10;AGRycy9kb3ducmV2LnhtbFBLBQYAAAAABAAEAPcAAACNAwAAAAA=&#10;">
                  <v:imagedata r:id="rId10" o:title="umn"/>
                </v:shape>
                <v:shapetype id="_x0000_t202" coordsize="21600,21600" o:spt="202" path="m,l,21600r21600,l21600,xe">
                  <v:stroke joinstyle="miter"/>
                  <v:path gradientshapeok="t" o:connecttype="rect"/>
                </v:shapetype>
                <v:shape id="Textbox 4" o:spid="_x0000_s1029" type="#_x0000_t202" style="position:absolute;left:11921;top:3706;width:31839;height:7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9D61FD" w:rsidRDefault="00D4180A">
                        <w:pPr>
                          <w:spacing w:before="10"/>
                          <w:ind w:left="20" w:firstLine="91"/>
                          <w:rPr>
                            <w:i/>
                            <w:sz w:val="24"/>
                          </w:rPr>
                        </w:pPr>
                        <w:r>
                          <w:rPr>
                            <w:i/>
                            <w:sz w:val="24"/>
                          </w:rPr>
                          <w:t>Diajukan</w:t>
                        </w:r>
                        <w:r>
                          <w:rPr>
                            <w:i/>
                            <w:spacing w:val="-3"/>
                            <w:sz w:val="24"/>
                          </w:rPr>
                          <w:t xml:space="preserve"> </w:t>
                        </w:r>
                        <w:r>
                          <w:rPr>
                            <w:i/>
                            <w:sz w:val="24"/>
                          </w:rPr>
                          <w:t>guna memenuhi</w:t>
                        </w:r>
                        <w:r>
                          <w:rPr>
                            <w:i/>
                            <w:spacing w:val="-1"/>
                            <w:sz w:val="24"/>
                          </w:rPr>
                          <w:t xml:space="preserve"> </w:t>
                        </w:r>
                        <w:r>
                          <w:rPr>
                            <w:i/>
                            <w:sz w:val="24"/>
                          </w:rPr>
                          <w:t>salah satu</w:t>
                        </w:r>
                        <w:r>
                          <w:rPr>
                            <w:i/>
                            <w:spacing w:val="1"/>
                            <w:sz w:val="24"/>
                          </w:rPr>
                          <w:t xml:space="preserve"> </w:t>
                        </w:r>
                        <w:r>
                          <w:rPr>
                            <w:i/>
                            <w:spacing w:val="-2"/>
                            <w:sz w:val="24"/>
                          </w:rPr>
                          <w:t>persyaratan</w:t>
                        </w:r>
                      </w:p>
                      <w:p w:rsidR="009D61FD" w:rsidRDefault="00D4180A">
                        <w:pPr>
                          <w:spacing w:before="5" w:line="410" w:lineRule="atLeast"/>
                          <w:ind w:left="989" w:hanging="970"/>
                          <w:rPr>
                            <w:i/>
                            <w:sz w:val="24"/>
                          </w:rPr>
                        </w:pPr>
                        <w:r>
                          <w:rPr>
                            <w:i/>
                            <w:sz w:val="24"/>
                          </w:rPr>
                          <w:t>untuk</w:t>
                        </w:r>
                        <w:r>
                          <w:rPr>
                            <w:i/>
                            <w:spacing w:val="-4"/>
                            <w:sz w:val="24"/>
                          </w:rPr>
                          <w:t xml:space="preserve"> </w:t>
                        </w:r>
                        <w:r>
                          <w:rPr>
                            <w:i/>
                            <w:sz w:val="24"/>
                          </w:rPr>
                          <w:t>Memperoleh</w:t>
                        </w:r>
                        <w:r>
                          <w:rPr>
                            <w:i/>
                            <w:spacing w:val="-8"/>
                            <w:sz w:val="24"/>
                          </w:rPr>
                          <w:t xml:space="preserve"> </w:t>
                        </w:r>
                        <w:r>
                          <w:rPr>
                            <w:i/>
                            <w:sz w:val="24"/>
                          </w:rPr>
                          <w:t>Gelar</w:t>
                        </w:r>
                        <w:r>
                          <w:rPr>
                            <w:i/>
                            <w:spacing w:val="-5"/>
                            <w:sz w:val="24"/>
                          </w:rPr>
                          <w:t xml:space="preserve"> </w:t>
                        </w:r>
                        <w:r>
                          <w:rPr>
                            <w:i/>
                            <w:sz w:val="24"/>
                          </w:rPr>
                          <w:t>Sarjana</w:t>
                        </w:r>
                        <w:r>
                          <w:rPr>
                            <w:i/>
                            <w:spacing w:val="-8"/>
                            <w:sz w:val="24"/>
                          </w:rPr>
                          <w:t xml:space="preserve"> </w:t>
                        </w:r>
                        <w:r>
                          <w:rPr>
                            <w:i/>
                            <w:sz w:val="24"/>
                          </w:rPr>
                          <w:t>Akuntansi</w:t>
                        </w:r>
                        <w:r>
                          <w:rPr>
                            <w:i/>
                            <w:spacing w:val="-8"/>
                            <w:sz w:val="24"/>
                          </w:rPr>
                          <w:t xml:space="preserve"> </w:t>
                        </w:r>
                        <w:r>
                          <w:rPr>
                            <w:i/>
                            <w:sz w:val="24"/>
                          </w:rPr>
                          <w:t>(S.Ak) pada Program Studi Akuntansi</w:t>
                        </w:r>
                      </w:p>
                    </w:txbxContent>
                  </v:textbox>
                </v:shape>
                <v:shape id="Textbox 5" o:spid="_x0000_s1030" type="#_x0000_t202" style="position:absolute;left:21370;top:42300;width:14802;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9D61FD" w:rsidRDefault="00D4180A">
                        <w:pPr>
                          <w:spacing w:before="10"/>
                          <w:ind w:right="18"/>
                          <w:jc w:val="center"/>
                          <w:rPr>
                            <w:b/>
                            <w:sz w:val="24"/>
                          </w:rPr>
                        </w:pPr>
                        <w:r>
                          <w:rPr>
                            <w:b/>
                            <w:spacing w:val="-4"/>
                            <w:sz w:val="24"/>
                          </w:rPr>
                          <w:t>Oleh</w:t>
                        </w:r>
                      </w:p>
                      <w:p w:rsidR="009D61FD" w:rsidRDefault="00D4180A">
                        <w:pPr>
                          <w:spacing w:before="16" w:line="416" w:lineRule="exact"/>
                          <w:ind w:right="18"/>
                          <w:jc w:val="center"/>
                          <w:rPr>
                            <w:b/>
                            <w:sz w:val="24"/>
                          </w:rPr>
                        </w:pPr>
                        <w:r>
                          <w:rPr>
                            <w:b/>
                            <w:sz w:val="24"/>
                            <w:u w:val="single"/>
                          </w:rPr>
                          <w:t>JULIA</w:t>
                        </w:r>
                        <w:r>
                          <w:rPr>
                            <w:b/>
                            <w:spacing w:val="-15"/>
                            <w:sz w:val="24"/>
                            <w:u w:val="single"/>
                          </w:rPr>
                          <w:t xml:space="preserve"> </w:t>
                        </w:r>
                        <w:r>
                          <w:rPr>
                            <w:b/>
                            <w:sz w:val="24"/>
                            <w:u w:val="single"/>
                          </w:rPr>
                          <w:t>HANDAYANI</w:t>
                        </w:r>
                        <w:r>
                          <w:rPr>
                            <w:b/>
                            <w:sz w:val="24"/>
                          </w:rPr>
                          <w:t xml:space="preserve"> NPM. 213214009</w:t>
                        </w:r>
                      </w:p>
                    </w:txbxContent>
                  </v:textbox>
                </v:shape>
                <w10:wrap anchorx="page"/>
              </v:group>
            </w:pict>
          </mc:Fallback>
        </mc:AlternateContent>
      </w:r>
      <w:r>
        <w:rPr>
          <w:b/>
          <w:spacing w:val="-2"/>
          <w:sz w:val="24"/>
        </w:rPr>
        <w:t>DI</w:t>
      </w:r>
      <w:r>
        <w:rPr>
          <w:b/>
          <w:spacing w:val="-13"/>
          <w:sz w:val="24"/>
        </w:rPr>
        <w:t xml:space="preserve"> </w:t>
      </w:r>
      <w:r>
        <w:rPr>
          <w:b/>
          <w:spacing w:val="-2"/>
          <w:sz w:val="24"/>
        </w:rPr>
        <w:t>INDONESIA SKRIPSI</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4"/>
        <w:rPr>
          <w:b/>
        </w:rPr>
      </w:pPr>
    </w:p>
    <w:p w:rsidR="009D61FD" w:rsidRDefault="00D4180A">
      <w:pPr>
        <w:spacing w:line="360" w:lineRule="auto"/>
        <w:ind w:left="2553" w:right="1984" w:hanging="11"/>
        <w:jc w:val="center"/>
        <w:rPr>
          <w:b/>
          <w:sz w:val="24"/>
        </w:rPr>
      </w:pPr>
      <w:r>
        <w:rPr>
          <w:b/>
          <w:sz w:val="24"/>
        </w:rPr>
        <w:t>PROGRAM STUDI AKUNTANSI FAKULTAS</w:t>
      </w:r>
      <w:r>
        <w:rPr>
          <w:b/>
          <w:spacing w:val="-15"/>
          <w:sz w:val="24"/>
        </w:rPr>
        <w:t xml:space="preserve"> </w:t>
      </w:r>
      <w:r>
        <w:rPr>
          <w:b/>
          <w:sz w:val="24"/>
        </w:rPr>
        <w:t>EKONOMI</w:t>
      </w:r>
      <w:r>
        <w:rPr>
          <w:b/>
          <w:spacing w:val="-15"/>
          <w:sz w:val="24"/>
        </w:rPr>
        <w:t xml:space="preserve"> </w:t>
      </w:r>
      <w:r>
        <w:rPr>
          <w:b/>
          <w:sz w:val="24"/>
        </w:rPr>
        <w:t>DAN</w:t>
      </w:r>
      <w:r>
        <w:rPr>
          <w:b/>
          <w:spacing w:val="-15"/>
          <w:sz w:val="24"/>
        </w:rPr>
        <w:t xml:space="preserve"> </w:t>
      </w:r>
      <w:r>
        <w:rPr>
          <w:b/>
          <w:sz w:val="24"/>
        </w:rPr>
        <w:t>BISNIS</w:t>
      </w:r>
    </w:p>
    <w:p w:rsidR="009D61FD" w:rsidRDefault="00D4180A">
      <w:pPr>
        <w:spacing w:line="360" w:lineRule="auto"/>
        <w:ind w:left="739" w:right="175"/>
        <w:jc w:val="center"/>
        <w:rPr>
          <w:b/>
          <w:sz w:val="24"/>
        </w:rPr>
      </w:pPr>
      <w:r>
        <w:rPr>
          <w:b/>
          <w:sz w:val="24"/>
        </w:rPr>
        <w:t>UNIVERSITAS</w:t>
      </w:r>
      <w:r>
        <w:rPr>
          <w:b/>
          <w:spacing w:val="-15"/>
          <w:sz w:val="24"/>
        </w:rPr>
        <w:t xml:space="preserve"> </w:t>
      </w:r>
      <w:r>
        <w:rPr>
          <w:b/>
          <w:sz w:val="24"/>
        </w:rPr>
        <w:t>MUSLIM</w:t>
      </w:r>
      <w:r>
        <w:rPr>
          <w:b/>
          <w:spacing w:val="-15"/>
          <w:sz w:val="24"/>
        </w:rPr>
        <w:t xml:space="preserve"> </w:t>
      </w:r>
      <w:r>
        <w:rPr>
          <w:b/>
          <w:sz w:val="24"/>
        </w:rPr>
        <w:t>NUSANTARA</w:t>
      </w:r>
      <w:r>
        <w:rPr>
          <w:b/>
          <w:spacing w:val="-15"/>
          <w:sz w:val="24"/>
        </w:rPr>
        <w:t xml:space="preserve"> </w:t>
      </w:r>
      <w:r>
        <w:rPr>
          <w:b/>
          <w:sz w:val="24"/>
        </w:rPr>
        <w:t>AL-WASHLIYAH</w:t>
      </w:r>
      <w:r>
        <w:rPr>
          <w:b/>
          <w:spacing w:val="-15"/>
          <w:sz w:val="24"/>
        </w:rPr>
        <w:t xml:space="preserve"> </w:t>
      </w:r>
      <w:r>
        <w:rPr>
          <w:b/>
          <w:sz w:val="24"/>
        </w:rPr>
        <w:t xml:space="preserve">MEDAN </w:t>
      </w:r>
      <w:r>
        <w:rPr>
          <w:b/>
          <w:spacing w:val="-4"/>
          <w:sz w:val="24"/>
        </w:rPr>
        <w:t>2025</w:t>
      </w:r>
    </w:p>
    <w:p w:rsidR="009D61FD" w:rsidRDefault="009D61FD">
      <w:pPr>
        <w:spacing w:line="360" w:lineRule="auto"/>
        <w:jc w:val="center"/>
        <w:rPr>
          <w:b/>
          <w:sz w:val="24"/>
        </w:rPr>
        <w:sectPr w:rsidR="009D61FD">
          <w:type w:val="continuous"/>
          <w:pgSz w:w="11920" w:h="16850"/>
          <w:pgMar w:top="1840" w:right="1700" w:bottom="280" w:left="1700" w:header="720" w:footer="720" w:gutter="0"/>
          <w:cols w:space="720"/>
        </w:sectPr>
      </w:pPr>
    </w:p>
    <w:p w:rsidR="009D61FD" w:rsidRDefault="00D4180A">
      <w:pPr>
        <w:pStyle w:val="BodyText"/>
        <w:ind w:left="594"/>
        <w:rPr>
          <w:sz w:val="20"/>
        </w:rPr>
      </w:pPr>
      <w:r>
        <w:rPr>
          <w:noProof/>
          <w:sz w:val="20"/>
          <w:lang w:val="en-US"/>
        </w:rPr>
        <w:lastRenderedPageBreak/>
        <mc:AlternateContent>
          <mc:Choice Requires="wpg">
            <w:drawing>
              <wp:anchor distT="0" distB="0" distL="0" distR="0" simplePos="0" relativeHeight="479945728" behindDoc="1" locked="0" layoutInCell="1" allowOverlap="1">
                <wp:simplePos x="0" y="0"/>
                <wp:positionH relativeFrom="page">
                  <wp:posOffset>0</wp:posOffset>
                </wp:positionH>
                <wp:positionV relativeFrom="page">
                  <wp:posOffset>0</wp:posOffset>
                </wp:positionV>
                <wp:extent cx="7284720" cy="1014095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7" name="Image 7"/>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0" y="0"/>
                            <a:ext cx="7284719" cy="10140695"/>
                          </a:xfrm>
                          <a:prstGeom prst="rect">
                            <a:avLst/>
                          </a:prstGeom>
                        </pic:spPr>
                      </pic:pic>
                    </wpg:wgp>
                  </a:graphicData>
                </a:graphic>
              </wp:anchor>
            </w:drawing>
          </mc:Choice>
          <mc:Fallback>
            <w:pict>
              <v:group w14:anchorId="0A67A5F4" id="Group 6" o:spid="_x0000_s1026" style="position:absolute;margin-left:0;margin-top:0;width:573.6pt;height:798.5pt;z-index:-23370752;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p6io37fSpD1FRP1H0qJ/D8zKt8P3fqT0UU1yFQs3Cjq3&#10;pVmo6isr/hINMimMZ1KCSQ9FlP3fpWjDOLhdwlikXt5RzigCSiobmWK2TzpjEqp/HL2+lZ8HiHR7&#10;qdjFeQ3LnAIi52/WobV7XA1qKMhlVh909KKpAFFFF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CKoXMpWUjMox/dHFXmJB&#10;HpVC5T96f9Zz/dbiiMlBtt/r+BnN8q5ufl+VzRooooNBjf623/66f+yNXJ/Cn/kS7f8A67Tf+hmu&#10;sf7yfU/+gmuU+Ff/ACJdl9X/APQ2qkB11FFFJgFFFFI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Ng7QSMHsRnNRv8AKcCHcAODU7HHNULj/WnNuz+4ahR53Za+oWctIq/k2aNF&#10;FFAB/En+8P5GuN+Fv/ICv/8AsJXH8xXYHv8A7prkfhb/AMi7c/8AX9N/MVSJZ2FFFFJjQUUUUh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TWoWgB1FFFAEcyb8Dgj0NMcBTgR5AHXNSP25qhcIPNP+js3uGquZRXvOxlOUIe9JteaVzSoooqT&#10;Ua/Rf94fyNcP8If+QBqX/YTuP5iu4b/WQ/7/AP7K1ef/AAV/5Amu/wDYbu/5rQB6F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">
                <v:shape id="Image 7"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3AUfCAAAA2gAAAA8AAABkcnMvZG93bnJldi54bWxEj0+LwjAUxO+C3yG8BW+aKlhL1yiLKCjs&#10;xX/g8dk827LNS0midr/9ZkHwOMzMb5j5sjONeJDztWUF41ECgriwuuZSwem4GWYgfEDW2FgmBb/k&#10;Ybno9+aYa/vkPT0OoRQRwj5HBVUIbS6lLyoy6Ee2JY7ezTqDIUpXSu3wGeGmkZMkSaXBmuNChS2t&#10;Kip+Dnej4JZuzGm6Rn3hbZHuMje+frdnpQYf3dcniEBdeIdf7a1WMIP/K/EGy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dwFHwgAAANoAAAAPAAAAAAAAAAAAAAAAAJ8C&#10;AABkcnMvZG93bnJldi54bWxQSwUGAAAAAAQABAD3AAAAjgMAAAAA&#10;">
                  <v:imagedata r:id="rId9" o:title=""/>
                </v:shape>
                <v:shape id="Image 8"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lp2/AAAA2gAAAA8AAABkcnMvZG93bnJldi54bWxET9tqwkAQfS/4D8sU+lY3tRBqdJUiCoVW&#10;6u0DxuyYhGZnw+40xr93Hwp9PJz7fDm4VvUUYuPZwMs4A0VcettwZeB03Dy/gYqCbLH1TAZuFGG5&#10;GD3MsbD+ynvqD1KpFMKxQAO1SFdoHcuaHMax74gTd/HBoSQYKm0DXlO4a/Uky3LtsOHUUGNHq5rK&#10;n8OvM5BPP7/61/bGa/k+52FCW9xNxZinx+F9BkpokH/xn/vDGkhb05V0A/TiD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JpadvwAAANoAAAAPAAAAAAAAAAAAAAAAAJ8CAABk&#10;cnMvZG93bnJldi54bWxQSwUGAAAAAAQABAD3AAAAiwMAAAAA&#10;">
                  <v:imagedata r:id="rId12" o:title=""/>
                </v:shape>
                <w10:wrap anchorx="page" anchory="page"/>
              </v:group>
            </w:pict>
          </mc:Fallback>
        </mc:AlternateContent>
      </w:r>
      <w:r>
        <w:rPr>
          <w:noProof/>
          <w:sz w:val="20"/>
          <w:lang w:val="en-US"/>
        </w:rPr>
        <w:drawing>
          <wp:inline distT="0" distB="0" distL="0" distR="0">
            <wp:extent cx="5616977" cy="103632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5616977" cy="1036320"/>
                    </a:xfrm>
                    <a:prstGeom prst="rect">
                      <a:avLst/>
                    </a:prstGeom>
                  </pic:spPr>
                </pic:pic>
              </a:graphicData>
            </a:graphic>
          </wp:inline>
        </w:drawing>
      </w:r>
    </w:p>
    <w:p w:rsidR="009D61FD" w:rsidRDefault="009D61FD">
      <w:pPr>
        <w:pStyle w:val="BodyText"/>
        <w:rPr>
          <w:b/>
          <w:sz w:val="20"/>
        </w:rPr>
      </w:pPr>
    </w:p>
    <w:p w:rsidR="009D61FD" w:rsidRDefault="009D61FD">
      <w:pPr>
        <w:pStyle w:val="BodyText"/>
        <w:rPr>
          <w:b/>
          <w:sz w:val="20"/>
        </w:rPr>
      </w:pPr>
    </w:p>
    <w:p w:rsidR="009D61FD" w:rsidRDefault="00D4180A">
      <w:pPr>
        <w:pStyle w:val="BodyText"/>
        <w:spacing w:before="178"/>
        <w:rPr>
          <w:b/>
          <w:sz w:val="20"/>
        </w:rPr>
      </w:pPr>
      <w:r>
        <w:rPr>
          <w:b/>
          <w:noProof/>
          <w:sz w:val="20"/>
          <w:lang w:val="en-US"/>
        </w:rPr>
        <mc:AlternateContent>
          <mc:Choice Requires="wpg">
            <w:drawing>
              <wp:anchor distT="0" distB="0" distL="0" distR="0" simplePos="0" relativeHeight="487588352" behindDoc="1" locked="0" layoutInCell="1" allowOverlap="1">
                <wp:simplePos x="0" y="0"/>
                <wp:positionH relativeFrom="page">
                  <wp:posOffset>1237488</wp:posOffset>
                </wp:positionH>
                <wp:positionV relativeFrom="paragraph">
                  <wp:posOffset>274307</wp:posOffset>
                </wp:positionV>
                <wp:extent cx="5072380" cy="7120255"/>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2380" cy="7120255"/>
                          <a:chOff x="0" y="0"/>
                          <a:chExt cx="5072380" cy="7120255"/>
                        </a:xfrm>
                      </wpg:grpSpPr>
                      <pic:pic xmlns:pic="http://schemas.openxmlformats.org/drawingml/2006/picture">
                        <pic:nvPicPr>
                          <pic:cNvPr id="11" name="Image 11"/>
                          <pic:cNvPicPr/>
                        </pic:nvPicPr>
                        <pic:blipFill>
                          <a:blip r:embed="rId14" cstate="print"/>
                          <a:stretch>
                            <a:fillRect/>
                          </a:stretch>
                        </pic:blipFill>
                        <pic:spPr>
                          <a:xfrm>
                            <a:off x="0" y="0"/>
                            <a:ext cx="5071871" cy="7120128"/>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1414272" y="4596384"/>
                            <a:ext cx="1389888" cy="694944"/>
                          </a:xfrm>
                          <a:prstGeom prst="rect">
                            <a:avLst/>
                          </a:prstGeom>
                        </pic:spPr>
                      </pic:pic>
                    </wpg:wgp>
                  </a:graphicData>
                </a:graphic>
              </wp:anchor>
            </w:drawing>
          </mc:Choice>
          <mc:Fallback>
            <w:pict>
              <v:group w14:anchorId="6B67B6E4" id="Group 10" o:spid="_x0000_s1026" style="position:absolute;margin-left:97.45pt;margin-top:21.6pt;width:399.4pt;height:560.65pt;z-index:-15728128;mso-wrap-distance-left:0;mso-wrap-distance-right:0;mso-position-horizontal-relative:page" coordsize="50723,71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">
                <v:shape id="Image 11" o:spid="_x0000_s1027" type="#_x0000_t75" style="position:absolute;width:50718;height:7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eOV3DAAAA2wAAAA8AAABkcnMvZG93bnJldi54bWxET0trAjEQvhf8D2EKvdXs9iCyGkWsFZ+I&#10;j4u3YTNuFjeTZZPq6q9vCoXe5uN7znDc2krcqPGlYwVpNwFBnDtdcqHgdPx674PwAVlj5ZgUPMjD&#10;eNR5GWKm3Z33dDuEQsQQ9hkqMCHUmZQ+N2TRd11NHLmLayyGCJtC6gbvMdxW8iNJetJiybHBYE1T&#10;Q/n18G0VzFfhs7g+F+d0PZssd2ZzdttNrdTbazsZgAjUhn/xn3uh4/wUfn+JB8jR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45XcMAAADbAAAADwAAAAAAAAAAAAAAAACf&#10;AgAAZHJzL2Rvd25yZXYueG1sUEsFBgAAAAAEAAQA9wAAAI8DAAAAAA==&#10;">
                  <v:imagedata r:id="rId16" o:title=""/>
                </v:shape>
                <v:shape id="Image 12" o:spid="_x0000_s1028" type="#_x0000_t75" style="position:absolute;left:14142;top:45963;width:13899;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cW+AAAA2wAAAA8AAABkcnMvZG93bnJldi54bWxET82KwjAQvgv7DmEWvIim60G0GkUXFvbi&#10;wZ8HGJqxLTYzJcnW9u03guBtPr7f2ex616iOfKiFDXzNMlDEhdiaSwPXy890CSpEZIuNMBkYKMBu&#10;+zHaYG7lwSfqzrFUKYRDjgaqGNtc61BU5DDMpCVO3E28w5igL7X1+EjhrtHzLFtohzWnhgpb+q6o&#10;uJ//nIFmYuW4OuiB5ST+MLTc8Z6NGX/2+zWoSH18i1/uX5vmz+H5SzpAb/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DNcW+AAAA2wAAAA8AAAAAAAAAAAAAAAAAnwIAAGRy&#10;cy9kb3ducmV2LnhtbFBLBQYAAAAABAAEAPcAAACKAwAAAAA=&#10;">
                  <v:imagedata r:id="rId17" o:title=""/>
                </v:shape>
                <w10:wrap type="topAndBottom" anchorx="page"/>
              </v:group>
            </w:pict>
          </mc:Fallback>
        </mc:AlternateContent>
      </w:r>
    </w:p>
    <w:p w:rsidR="009D61FD" w:rsidRDefault="009D61FD">
      <w:pPr>
        <w:pStyle w:val="BodyText"/>
        <w:rPr>
          <w:b/>
          <w:sz w:val="20"/>
        </w:rPr>
        <w:sectPr w:rsidR="009D61FD">
          <w:pgSz w:w="11480" w:h="15970"/>
          <w:pgMar w:top="380" w:right="283" w:bottom="280" w:left="1700" w:header="720" w:footer="720" w:gutter="0"/>
          <w:cols w:space="720"/>
        </w:sectPr>
      </w:pPr>
    </w:p>
    <w:p w:rsidR="009D61FD" w:rsidRDefault="00D4180A">
      <w:pPr>
        <w:pStyle w:val="Heading1"/>
        <w:spacing w:before="77"/>
        <w:ind w:left="1407" w:right="983"/>
      </w:pPr>
      <w:bookmarkStart w:id="1" w:name="_TOC_250004"/>
      <w:bookmarkEnd w:id="1"/>
      <w:r>
        <w:rPr>
          <w:spacing w:val="-2"/>
        </w:rPr>
        <w:lastRenderedPageBreak/>
        <w:t>ABSTRAK</w:t>
      </w:r>
    </w:p>
    <w:p w:rsidR="009D61FD" w:rsidRDefault="009D61FD">
      <w:pPr>
        <w:pStyle w:val="BodyText"/>
        <w:spacing w:before="43"/>
        <w:rPr>
          <w:b/>
        </w:rPr>
      </w:pPr>
    </w:p>
    <w:p w:rsidR="009D61FD" w:rsidRDefault="00D4180A">
      <w:pPr>
        <w:ind w:left="1407" w:right="979"/>
        <w:jc w:val="center"/>
        <w:rPr>
          <w:b/>
          <w:sz w:val="24"/>
        </w:rPr>
      </w:pPr>
      <w:r>
        <w:rPr>
          <w:b/>
          <w:sz w:val="24"/>
        </w:rPr>
        <w:t>PENGARUH</w:t>
      </w:r>
      <w:r>
        <w:rPr>
          <w:b/>
          <w:spacing w:val="-15"/>
          <w:sz w:val="24"/>
        </w:rPr>
        <w:t xml:space="preserve"> </w:t>
      </w:r>
      <w:r>
        <w:rPr>
          <w:b/>
          <w:i/>
          <w:sz w:val="24"/>
        </w:rPr>
        <w:t>GREEN</w:t>
      </w:r>
      <w:r>
        <w:rPr>
          <w:b/>
          <w:i/>
          <w:spacing w:val="-15"/>
          <w:sz w:val="24"/>
        </w:rPr>
        <w:t xml:space="preserve"> </w:t>
      </w:r>
      <w:r>
        <w:rPr>
          <w:b/>
          <w:i/>
          <w:sz w:val="24"/>
        </w:rPr>
        <w:t>INTELLECTUAL</w:t>
      </w:r>
      <w:r>
        <w:rPr>
          <w:b/>
          <w:i/>
          <w:spacing w:val="-15"/>
          <w:sz w:val="24"/>
        </w:rPr>
        <w:t xml:space="preserve"> </w:t>
      </w:r>
      <w:r>
        <w:rPr>
          <w:b/>
          <w:i/>
          <w:sz w:val="24"/>
        </w:rPr>
        <w:t>CAPITAL</w:t>
      </w:r>
      <w:r>
        <w:rPr>
          <w:b/>
          <w:i/>
          <w:spacing w:val="-15"/>
          <w:sz w:val="24"/>
        </w:rPr>
        <w:t xml:space="preserve"> </w:t>
      </w:r>
      <w:r>
        <w:rPr>
          <w:b/>
          <w:sz w:val="24"/>
        </w:rPr>
        <w:t>(</w:t>
      </w:r>
      <w:r>
        <w:rPr>
          <w:b/>
          <w:i/>
          <w:sz w:val="24"/>
        </w:rPr>
        <w:t>GIC</w:t>
      </w:r>
      <w:r>
        <w:rPr>
          <w:b/>
          <w:sz w:val="24"/>
        </w:rPr>
        <w:t xml:space="preserve">) DAN </w:t>
      </w:r>
      <w:r>
        <w:rPr>
          <w:b/>
          <w:i/>
          <w:sz w:val="24"/>
        </w:rPr>
        <w:t xml:space="preserve">ISLAMIC CORPORATE GOVERNANCE </w:t>
      </w:r>
      <w:r>
        <w:rPr>
          <w:b/>
          <w:sz w:val="24"/>
        </w:rPr>
        <w:t>(</w:t>
      </w:r>
      <w:r>
        <w:rPr>
          <w:b/>
          <w:i/>
          <w:sz w:val="24"/>
        </w:rPr>
        <w:t xml:space="preserve">ICG) </w:t>
      </w:r>
      <w:r>
        <w:rPr>
          <w:b/>
          <w:sz w:val="24"/>
        </w:rPr>
        <w:t>TERHADAP KINERJA PERBANKAN SYARIAH</w:t>
      </w:r>
    </w:p>
    <w:p w:rsidR="009D61FD" w:rsidRDefault="00D4180A">
      <w:pPr>
        <w:pStyle w:val="Heading1"/>
        <w:spacing w:before="7"/>
        <w:ind w:left="1407" w:right="988"/>
      </w:pPr>
      <w:r>
        <w:t>DI</w:t>
      </w:r>
      <w:r>
        <w:rPr>
          <w:spacing w:val="23"/>
        </w:rPr>
        <w:t xml:space="preserve"> </w:t>
      </w:r>
      <w:r>
        <w:rPr>
          <w:spacing w:val="-2"/>
        </w:rPr>
        <w:t>INDONESIA</w:t>
      </w:r>
    </w:p>
    <w:p w:rsidR="009D61FD" w:rsidRDefault="009D61FD">
      <w:pPr>
        <w:pStyle w:val="BodyText"/>
        <w:spacing w:before="7"/>
        <w:rPr>
          <w:b/>
        </w:rPr>
      </w:pPr>
    </w:p>
    <w:p w:rsidR="009D61FD" w:rsidRDefault="00D4180A">
      <w:pPr>
        <w:spacing w:before="1"/>
        <w:ind w:left="3523" w:right="2856"/>
        <w:jc w:val="center"/>
        <w:rPr>
          <w:b/>
          <w:sz w:val="24"/>
        </w:rPr>
      </w:pPr>
      <w:r>
        <w:rPr>
          <w:b/>
          <w:noProof/>
          <w:sz w:val="24"/>
          <w:lang w:val="en-US"/>
        </w:rPr>
        <w:drawing>
          <wp:anchor distT="0" distB="0" distL="0" distR="0" simplePos="0" relativeHeight="479946240" behindDoc="1" locked="0" layoutInCell="1" allowOverlap="1">
            <wp:simplePos x="0" y="0"/>
            <wp:positionH relativeFrom="page">
              <wp:posOffset>1089405</wp:posOffset>
            </wp:positionH>
            <wp:positionV relativeFrom="paragraph">
              <wp:posOffset>402440</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sz w:val="24"/>
          <w:u w:val="thick"/>
        </w:rPr>
        <w:t>JULIA</w:t>
      </w:r>
      <w:r>
        <w:rPr>
          <w:b/>
          <w:spacing w:val="-15"/>
          <w:sz w:val="24"/>
          <w:u w:val="thick"/>
        </w:rPr>
        <w:t xml:space="preserve"> </w:t>
      </w:r>
      <w:r>
        <w:rPr>
          <w:b/>
          <w:sz w:val="24"/>
          <w:u w:val="thick"/>
        </w:rPr>
        <w:t>HANDAYANI</w:t>
      </w:r>
      <w:r>
        <w:rPr>
          <w:b/>
          <w:sz w:val="24"/>
        </w:rPr>
        <w:t xml:space="preserve"> NPM: 213214009</w:t>
      </w:r>
    </w:p>
    <w:p w:rsidR="009D61FD" w:rsidRDefault="009D61FD">
      <w:pPr>
        <w:pStyle w:val="BodyText"/>
        <w:spacing w:before="273"/>
        <w:rPr>
          <w:b/>
        </w:rPr>
      </w:pPr>
    </w:p>
    <w:p w:rsidR="009D61FD" w:rsidRDefault="00D4180A">
      <w:pPr>
        <w:pStyle w:val="BodyText"/>
        <w:ind w:left="1407" w:right="989"/>
        <w:jc w:val="center"/>
      </w:pPr>
      <w:r>
        <w:t>Email:</w:t>
      </w:r>
      <w:r>
        <w:rPr>
          <w:spacing w:val="-3"/>
        </w:rPr>
        <w:t xml:space="preserve"> </w:t>
      </w:r>
      <w:hyperlink r:id="rId18">
        <w:r>
          <w:rPr>
            <w:spacing w:val="-2"/>
            <w:u w:val="single"/>
          </w:rPr>
          <w:t>juliahandayani5@gmail.com</w:t>
        </w:r>
      </w:hyperlink>
    </w:p>
    <w:p w:rsidR="009D61FD" w:rsidRDefault="00D4180A">
      <w:pPr>
        <w:pStyle w:val="BodyText"/>
        <w:spacing w:before="5"/>
        <w:ind w:left="1407" w:right="988"/>
        <w:jc w:val="center"/>
      </w:pPr>
      <w:r>
        <w:t>Fakultas</w:t>
      </w:r>
      <w:r>
        <w:rPr>
          <w:spacing w:val="-5"/>
        </w:rPr>
        <w:t xml:space="preserve"> </w:t>
      </w:r>
      <w:r>
        <w:t>Ekonomi</w:t>
      </w:r>
      <w:r>
        <w:rPr>
          <w:spacing w:val="-10"/>
        </w:rPr>
        <w:t xml:space="preserve"> </w:t>
      </w:r>
      <w:r>
        <w:t>Dan</w:t>
      </w:r>
      <w:r>
        <w:rPr>
          <w:spacing w:val="-9"/>
        </w:rPr>
        <w:t xml:space="preserve"> </w:t>
      </w:r>
      <w:r>
        <w:t>Bisnis,</w:t>
      </w:r>
      <w:r>
        <w:rPr>
          <w:spacing w:val="-4"/>
        </w:rPr>
        <w:t xml:space="preserve"> </w:t>
      </w:r>
      <w:r>
        <w:t>Program</w:t>
      </w:r>
      <w:r>
        <w:rPr>
          <w:spacing w:val="-13"/>
        </w:rPr>
        <w:t xml:space="preserve"> </w:t>
      </w:r>
      <w:r>
        <w:t>Studi</w:t>
      </w:r>
      <w:r>
        <w:rPr>
          <w:spacing w:val="-12"/>
        </w:rPr>
        <w:t xml:space="preserve"> </w:t>
      </w:r>
      <w:r>
        <w:t>Akuntansi Universitas Muslim Nusantara Al Washliyah Medan</w:t>
      </w:r>
    </w:p>
    <w:p w:rsidR="009D61FD" w:rsidRDefault="009D61FD">
      <w:pPr>
        <w:pStyle w:val="BodyText"/>
        <w:spacing w:before="1"/>
      </w:pPr>
    </w:p>
    <w:p w:rsidR="009D61FD" w:rsidRDefault="00D4180A">
      <w:pPr>
        <w:pStyle w:val="BodyText"/>
        <w:ind w:left="565" w:right="129" w:firstLine="566"/>
        <w:jc w:val="both"/>
      </w:pPr>
      <w:r>
        <w:t xml:space="preserve">Penelitian ini bertujuan untuk menguji pengaruh </w:t>
      </w:r>
      <w:r>
        <w:rPr>
          <w:i/>
        </w:rPr>
        <w:t xml:space="preserve">green intellectual capital </w:t>
      </w:r>
      <w:r>
        <w:t>dan</w:t>
      </w:r>
      <w:r>
        <w:rPr>
          <w:spacing w:val="-11"/>
        </w:rPr>
        <w:t xml:space="preserve"> </w:t>
      </w:r>
      <w:r>
        <w:rPr>
          <w:i/>
        </w:rPr>
        <w:t>islamic</w:t>
      </w:r>
      <w:r>
        <w:rPr>
          <w:i/>
          <w:spacing w:val="-12"/>
        </w:rPr>
        <w:t xml:space="preserve"> </w:t>
      </w:r>
      <w:r>
        <w:rPr>
          <w:i/>
        </w:rPr>
        <w:t>corporate</w:t>
      </w:r>
      <w:r>
        <w:rPr>
          <w:i/>
          <w:spacing w:val="-9"/>
        </w:rPr>
        <w:t xml:space="preserve"> </w:t>
      </w:r>
      <w:r>
        <w:rPr>
          <w:i/>
        </w:rPr>
        <w:t>governance</w:t>
      </w:r>
      <w:r>
        <w:rPr>
          <w:i/>
          <w:spacing w:val="-7"/>
        </w:rPr>
        <w:t xml:space="preserve"> </w:t>
      </w:r>
      <w:r>
        <w:t>terhadap</w:t>
      </w:r>
      <w:r>
        <w:rPr>
          <w:spacing w:val="-11"/>
        </w:rPr>
        <w:t xml:space="preserve"> </w:t>
      </w:r>
      <w:r>
        <w:t>kinerja</w:t>
      </w:r>
      <w:r>
        <w:rPr>
          <w:spacing w:val="-12"/>
        </w:rPr>
        <w:t xml:space="preserve"> </w:t>
      </w:r>
      <w:r>
        <w:t>perbankan</w:t>
      </w:r>
      <w:r>
        <w:rPr>
          <w:spacing w:val="-11"/>
        </w:rPr>
        <w:t xml:space="preserve"> </w:t>
      </w:r>
      <w:r>
        <w:t>syariah</w:t>
      </w:r>
      <w:r>
        <w:rPr>
          <w:spacing w:val="-11"/>
        </w:rPr>
        <w:t xml:space="preserve"> </w:t>
      </w:r>
      <w:r>
        <w:t>di</w:t>
      </w:r>
      <w:r>
        <w:rPr>
          <w:spacing w:val="-5"/>
        </w:rPr>
        <w:t xml:space="preserve"> </w:t>
      </w:r>
      <w:r>
        <w:t>Indonesia. Perusahaan perbankan syariah yang</w:t>
      </w:r>
      <w:r>
        <w:t xml:space="preserve"> terdaftar di Bursa Efek Indonesia (IDX Syariah)</w:t>
      </w:r>
      <w:r>
        <w:rPr>
          <w:spacing w:val="-6"/>
        </w:rPr>
        <w:t xml:space="preserve"> </w:t>
      </w:r>
      <w:r>
        <w:t>tahun</w:t>
      </w:r>
      <w:r>
        <w:rPr>
          <w:spacing w:val="-6"/>
        </w:rPr>
        <w:t xml:space="preserve"> </w:t>
      </w:r>
      <w:r>
        <w:t>2022-2024.</w:t>
      </w:r>
      <w:r>
        <w:rPr>
          <w:spacing w:val="-6"/>
        </w:rPr>
        <w:t xml:space="preserve"> </w:t>
      </w:r>
      <w:r>
        <w:t>Pengukuran</w:t>
      </w:r>
      <w:r>
        <w:rPr>
          <w:spacing w:val="-5"/>
        </w:rPr>
        <w:t xml:space="preserve"> </w:t>
      </w:r>
      <w:r>
        <w:rPr>
          <w:i/>
        </w:rPr>
        <w:t>green</w:t>
      </w:r>
      <w:r>
        <w:rPr>
          <w:i/>
          <w:spacing w:val="-5"/>
        </w:rPr>
        <w:t xml:space="preserve"> </w:t>
      </w:r>
      <w:r>
        <w:rPr>
          <w:i/>
        </w:rPr>
        <w:t>intellectual</w:t>
      </w:r>
      <w:r>
        <w:rPr>
          <w:i/>
          <w:spacing w:val="-4"/>
        </w:rPr>
        <w:t xml:space="preserve"> </w:t>
      </w:r>
      <w:r>
        <w:rPr>
          <w:i/>
        </w:rPr>
        <w:t>capital</w:t>
      </w:r>
      <w:r>
        <w:rPr>
          <w:i/>
          <w:spacing w:val="-2"/>
        </w:rPr>
        <w:t xml:space="preserve"> </w:t>
      </w:r>
      <w:r>
        <w:t>yang</w:t>
      </w:r>
      <w:r>
        <w:rPr>
          <w:spacing w:val="-8"/>
        </w:rPr>
        <w:t xml:space="preserve"> </w:t>
      </w:r>
      <w:r>
        <w:t xml:space="preserve">diproksikan dengan </w:t>
      </w:r>
      <w:r>
        <w:rPr>
          <w:i/>
        </w:rPr>
        <w:t xml:space="preserve">green intellectual disclosure,islamic corporate governance </w:t>
      </w:r>
      <w:r>
        <w:t xml:space="preserve">diproksikan dengan pengukuran dewan komisaris independen, kepemilikan manajerial, kepemilikan konstitusional, dan komite audit. Penelitian ini merupakan penelitian kuantitatif. Penentuan sampel dengan menggunakan </w:t>
      </w:r>
      <w:r>
        <w:rPr>
          <w:i/>
        </w:rPr>
        <w:t>purposive sampling</w:t>
      </w:r>
      <w:r>
        <w:rPr>
          <w:i/>
          <w:spacing w:val="40"/>
        </w:rPr>
        <w:t xml:space="preserve"> </w:t>
      </w:r>
      <w:r>
        <w:rPr>
          <w:i/>
        </w:rPr>
        <w:t>method</w:t>
      </w:r>
      <w:r>
        <w:t>, sampel yang dipe</w:t>
      </w:r>
      <w:r>
        <w:t>roleh 14 perusahaan perbankan syariah dalam rentang waktu 2022-2024</w:t>
      </w:r>
      <w:r>
        <w:rPr>
          <w:spacing w:val="-1"/>
        </w:rPr>
        <w:t xml:space="preserve"> </w:t>
      </w:r>
      <w:r>
        <w:t>sehingga</w:t>
      </w:r>
      <w:r>
        <w:rPr>
          <w:spacing w:val="-1"/>
        </w:rPr>
        <w:t xml:space="preserve"> </w:t>
      </w:r>
      <w:r>
        <w:t>diperoleh</w:t>
      </w:r>
      <w:r>
        <w:rPr>
          <w:spacing w:val="-1"/>
        </w:rPr>
        <w:t xml:space="preserve"> </w:t>
      </w:r>
      <w:r>
        <w:t>42</w:t>
      </w:r>
      <w:r>
        <w:rPr>
          <w:spacing w:val="-1"/>
        </w:rPr>
        <w:t xml:space="preserve"> </w:t>
      </w:r>
      <w:r>
        <w:t>data</w:t>
      </w:r>
      <w:r>
        <w:rPr>
          <w:spacing w:val="-1"/>
        </w:rPr>
        <w:t xml:space="preserve"> </w:t>
      </w:r>
      <w:r>
        <w:t>observasi. Data yang</w:t>
      </w:r>
      <w:r>
        <w:rPr>
          <w:spacing w:val="-3"/>
        </w:rPr>
        <w:t xml:space="preserve"> </w:t>
      </w:r>
      <w:r>
        <w:t>digunakan merupakan data sekunder dan teknik analisis data yang digunakan adalah regresi linear sederhana dan regresi linear berganda dengan</w:t>
      </w:r>
      <w:r>
        <w:t xml:space="preserve"> mengadakan serangkaian uji asumsi klasik untuk menjamin kelayakan data. Pengolahan data yang digunakan dalam penelitian ini menggunakan regresi linear sederhana dan regresi linier berganda dengan</w:t>
      </w:r>
      <w:r>
        <w:rPr>
          <w:spacing w:val="40"/>
        </w:rPr>
        <w:t xml:space="preserve"> </w:t>
      </w:r>
      <w:r>
        <w:t>bantuan</w:t>
      </w:r>
      <w:r>
        <w:rPr>
          <w:spacing w:val="40"/>
        </w:rPr>
        <w:t xml:space="preserve"> </w:t>
      </w:r>
      <w:r>
        <w:t>software</w:t>
      </w:r>
      <w:r>
        <w:rPr>
          <w:spacing w:val="-3"/>
        </w:rPr>
        <w:t xml:space="preserve"> </w:t>
      </w:r>
      <w:r>
        <w:t>SPSS</w:t>
      </w:r>
      <w:r>
        <w:rPr>
          <w:spacing w:val="-2"/>
        </w:rPr>
        <w:t xml:space="preserve"> </w:t>
      </w:r>
      <w:r>
        <w:t>versi</w:t>
      </w:r>
      <w:r>
        <w:rPr>
          <w:spacing w:val="-2"/>
        </w:rPr>
        <w:t xml:space="preserve"> </w:t>
      </w:r>
      <w:r>
        <w:t>26. Hasil</w:t>
      </w:r>
      <w:r>
        <w:rPr>
          <w:spacing w:val="-1"/>
        </w:rPr>
        <w:t xml:space="preserve"> </w:t>
      </w:r>
      <w:r>
        <w:t>penelitian</w:t>
      </w:r>
      <w:r>
        <w:rPr>
          <w:spacing w:val="-1"/>
        </w:rPr>
        <w:t xml:space="preserve"> </w:t>
      </w:r>
      <w:r>
        <w:t>ini</w:t>
      </w:r>
      <w:r>
        <w:rPr>
          <w:spacing w:val="-1"/>
        </w:rPr>
        <w:t xml:space="preserve"> </w:t>
      </w:r>
      <w:r>
        <w:t>menunj</w:t>
      </w:r>
      <w:r>
        <w:t xml:space="preserve">ukkan bahwa </w:t>
      </w:r>
      <w:r>
        <w:rPr>
          <w:i/>
        </w:rPr>
        <w:t xml:space="preserve">green intellectual capital </w:t>
      </w:r>
      <w:r>
        <w:t xml:space="preserve">berpengaruh positif dan signifikan terhadap kinerja perbankan syariah, </w:t>
      </w:r>
      <w:r>
        <w:rPr>
          <w:i/>
        </w:rPr>
        <w:t xml:space="preserve">islamic corporate governance </w:t>
      </w:r>
      <w:r>
        <w:t>berpengaruh positif dan signifikan terhadap kinerja perbankan syariah. Berdasarkan hasil uji simultan (Uji F) menunju</w:t>
      </w:r>
      <w:r>
        <w:t>kkan bahwa semua variabel independen berpengaruh secara simultan atau bersama-sama terhadap variabel dependen.</w:t>
      </w:r>
    </w:p>
    <w:p w:rsidR="009D61FD" w:rsidRDefault="009D61FD">
      <w:pPr>
        <w:pStyle w:val="BodyText"/>
        <w:spacing w:before="8"/>
      </w:pPr>
    </w:p>
    <w:p w:rsidR="009D61FD" w:rsidRDefault="00D4180A">
      <w:pPr>
        <w:ind w:left="565"/>
        <w:rPr>
          <w:b/>
          <w:i/>
          <w:sz w:val="24"/>
        </w:rPr>
      </w:pPr>
      <w:r>
        <w:rPr>
          <w:b/>
          <w:sz w:val="24"/>
        </w:rPr>
        <w:t>Kata</w:t>
      </w:r>
      <w:r>
        <w:rPr>
          <w:b/>
          <w:spacing w:val="24"/>
          <w:sz w:val="24"/>
        </w:rPr>
        <w:t xml:space="preserve"> </w:t>
      </w:r>
      <w:r>
        <w:rPr>
          <w:b/>
          <w:sz w:val="24"/>
        </w:rPr>
        <w:t>kunci</w:t>
      </w:r>
      <w:r>
        <w:rPr>
          <w:b/>
          <w:spacing w:val="26"/>
          <w:sz w:val="24"/>
        </w:rPr>
        <w:t xml:space="preserve"> </w:t>
      </w:r>
      <w:r>
        <w:rPr>
          <w:sz w:val="24"/>
        </w:rPr>
        <w:t>:</w:t>
      </w:r>
      <w:r>
        <w:rPr>
          <w:spacing w:val="25"/>
          <w:sz w:val="24"/>
        </w:rPr>
        <w:t xml:space="preserve"> </w:t>
      </w:r>
      <w:r>
        <w:rPr>
          <w:b/>
          <w:i/>
          <w:spacing w:val="19"/>
          <w:sz w:val="24"/>
        </w:rPr>
        <w:t>Green</w:t>
      </w:r>
      <w:r>
        <w:rPr>
          <w:b/>
          <w:i/>
          <w:spacing w:val="48"/>
          <w:sz w:val="24"/>
        </w:rPr>
        <w:t xml:space="preserve"> </w:t>
      </w:r>
      <w:r>
        <w:rPr>
          <w:b/>
          <w:i/>
          <w:sz w:val="24"/>
        </w:rPr>
        <w:t>Intellectual</w:t>
      </w:r>
      <w:r>
        <w:rPr>
          <w:b/>
          <w:i/>
          <w:spacing w:val="12"/>
          <w:sz w:val="24"/>
        </w:rPr>
        <w:t xml:space="preserve"> </w:t>
      </w:r>
      <w:r>
        <w:rPr>
          <w:b/>
          <w:i/>
          <w:sz w:val="24"/>
        </w:rPr>
        <w:t>Capital</w:t>
      </w:r>
      <w:r>
        <w:rPr>
          <w:b/>
          <w:sz w:val="24"/>
        </w:rPr>
        <w:t>,</w:t>
      </w:r>
      <w:r>
        <w:rPr>
          <w:b/>
          <w:spacing w:val="31"/>
          <w:sz w:val="24"/>
        </w:rPr>
        <w:t xml:space="preserve"> </w:t>
      </w:r>
      <w:r>
        <w:rPr>
          <w:b/>
          <w:i/>
          <w:sz w:val="24"/>
        </w:rPr>
        <w:t>Islamic</w:t>
      </w:r>
      <w:r>
        <w:rPr>
          <w:b/>
          <w:i/>
          <w:spacing w:val="22"/>
          <w:sz w:val="24"/>
        </w:rPr>
        <w:t xml:space="preserve"> </w:t>
      </w:r>
      <w:r>
        <w:rPr>
          <w:b/>
          <w:i/>
          <w:sz w:val="24"/>
        </w:rPr>
        <w:t>Corporate</w:t>
      </w:r>
      <w:r>
        <w:rPr>
          <w:b/>
          <w:i/>
          <w:spacing w:val="14"/>
          <w:sz w:val="24"/>
        </w:rPr>
        <w:t xml:space="preserve"> </w:t>
      </w:r>
      <w:r>
        <w:rPr>
          <w:b/>
          <w:i/>
          <w:spacing w:val="-2"/>
          <w:sz w:val="24"/>
        </w:rPr>
        <w:t>Governance,</w:t>
      </w:r>
    </w:p>
    <w:p w:rsidR="009D61FD" w:rsidRDefault="00D4180A">
      <w:pPr>
        <w:pStyle w:val="Heading2"/>
        <w:spacing w:before="5"/>
        <w:ind w:left="565"/>
        <w:jc w:val="left"/>
      </w:pPr>
      <w:r>
        <w:t>Kinerja</w:t>
      </w:r>
      <w:r>
        <w:rPr>
          <w:spacing w:val="-22"/>
        </w:rPr>
        <w:t xml:space="preserve"> </w:t>
      </w:r>
      <w:r>
        <w:t>Perbankan</w:t>
      </w:r>
      <w:r>
        <w:rPr>
          <w:spacing w:val="-2"/>
        </w:rPr>
        <w:t xml:space="preserve"> Syariah.</w:t>
      </w: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spacing w:before="162"/>
        <w:rPr>
          <w:b/>
          <w:sz w:val="22"/>
        </w:rPr>
      </w:pPr>
    </w:p>
    <w:p w:rsidR="009D61FD" w:rsidRDefault="00D4180A">
      <w:pPr>
        <w:ind w:left="182"/>
        <w:jc w:val="center"/>
      </w:pPr>
      <w:r>
        <w:rPr>
          <w:spacing w:val="-5"/>
        </w:rPr>
        <w:t>iii</w:t>
      </w:r>
    </w:p>
    <w:p w:rsidR="009D61FD" w:rsidRDefault="009D61FD">
      <w:pPr>
        <w:jc w:val="center"/>
        <w:sectPr w:rsidR="009D61FD">
          <w:pgSz w:w="11920" w:h="16850"/>
          <w:pgMar w:top="1520" w:right="1559" w:bottom="280" w:left="1700" w:header="720" w:footer="720" w:gutter="0"/>
          <w:cols w:space="720"/>
        </w:sectPr>
      </w:pPr>
    </w:p>
    <w:p w:rsidR="009D61FD" w:rsidRDefault="00D4180A">
      <w:pPr>
        <w:pStyle w:val="BodyText"/>
        <w:rPr>
          <w:sz w:val="20"/>
        </w:rPr>
      </w:pPr>
      <w:r>
        <w:rPr>
          <w:noProof/>
          <w:sz w:val="20"/>
          <w:lang w:val="en-US"/>
        </w:rPr>
        <w:lastRenderedPageBreak/>
        <mc:AlternateContent>
          <mc:Choice Requires="wpg">
            <w:drawing>
              <wp:anchor distT="0" distB="0" distL="0" distR="0" simplePos="0" relativeHeight="479946752" behindDoc="1" locked="0" layoutInCell="1" allowOverlap="1">
                <wp:simplePos x="0" y="0"/>
                <wp:positionH relativeFrom="page">
                  <wp:posOffset>0</wp:posOffset>
                </wp:positionH>
                <wp:positionV relativeFrom="page">
                  <wp:posOffset>0</wp:posOffset>
                </wp:positionV>
                <wp:extent cx="7284720" cy="1014095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15" name="Image 1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0" y="0"/>
                            <a:ext cx="7284719" cy="10140695"/>
                          </a:xfrm>
                          <a:prstGeom prst="rect">
                            <a:avLst/>
                          </a:prstGeom>
                        </pic:spPr>
                      </pic:pic>
                    </wpg:wgp>
                  </a:graphicData>
                </a:graphic>
              </wp:anchor>
            </w:drawing>
          </mc:Choice>
          <mc:Fallback>
            <w:pict>
              <v:group w14:anchorId="25CDE31F" id="Group 14" o:spid="_x0000_s1026" style="position:absolute;margin-left:0;margin-top:0;width:573.6pt;height:798.5pt;z-index:-2336972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jffX05qOQHdwOKlcZWkUnHWsajVv&#10;e0RMo+093bb9R9FFNatih1FU7zVbXTNn2m7htd+dvmn72OuPzFNt/ENhclliu4bn18o9PrQBeoqJ&#10;DE2Wi79aetADqKKa1ADqKat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6hwAaY7EkEDipajDBQAawxH8NepEox1ez0/UlpJP9U31FLQOo+tdKGz53/aV/&#10;5d/+Bf8AstcR8AoPO8Yz+3lf+zV3P7Sv/H1F+P8A7LXMfAGDzvGjeyp/7NXYv4aOX/l4z6glg8md&#10;vcClWpnh8n8TUbVxM6hrUxqkpVpCIlp61JSrQAkfenUU5aCkC05aSlWgY6iiigAooooAKKKKACii&#10;igAooooAKKKa1ADqKatOoAKKKKACiiigAooooAKKKKACiiigAoprULQA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zJvwOMehqNwFOBHuAHXNSv25qhcIPNP8Ao7N7hqd1Fe87GU5Q&#10;h70m15pXNKlHUfUUlMl/1R+opls8h+Ln/Ibj/wB4Uz4Ff8fF/wD9dj/Wrfxb/wCQha/73+FVvgb/&#10;AMfF9/12b+tdq/hI5f8Al4z2FfuD6mlpF+4PqaWuF7nYFFFFIAooooAKKKKACiiigAooooAKKKKA&#10;CiiigAooooAKKKKACiiigAooooAKKKKACiiigBrULT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OWIXA8s9GoiiFuPLHRakooAKKKKACiiig&#10;AooooAKKKKACiiigAooooAKKKZJ2oAfRTI+9PoAKKKKACiiigCOVN+AcEehqNxsOBEGAHXNSv25N&#10;UJ1/en/R2b3DU+ZRXvOxjOUIe9JteaVzSoP3GopH+4aRscT8Q/8AkGL/AL9UPgx/yBb7/r4P9a0P&#10;Hf8Ax5J/vGs/4I/8i9e/9fTfzNdf/MOzl/5eM9EWnUg6mlrlZ1BRRRS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j9O/4VVkwrY3InsRk1akAI9T6A1Xc7TjeqexGaN943M5au136LT8&#10;S3RRRQaEUv3z/wBc3/pXn+mf8ldk/wCvGvQpv9TL/uGvOtN/5LPcf9g9f610UtpGFb7J6MnRf90U&#10;6mp0X/dFOrnOhhRRR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Y&#10;5K4I59h3qo7yBjl0T2IzVx8njGR9aryMqNgyKvsVzTuo681vUhvl109Xr+BaooopFjJP9W/+6a4K&#10;3/5LK/8A2DxXfP8A6t/90158P+Sz/wDcPraltIxq9Dv4ui/7o/rUlIv3E/3RS1ibsKKKK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1qAHUU1adQAUUUUAFFFFABRRRQAUUUUAFFFFABRRRQAUUUUAFFFFABRRRQAUUUUAIap3H+s58&#10;vp/FVw/hj3qnPzJ/yz6d6iXy+ZP3fPb/AIf9C7RRRVlCN9x/90158f8AktA/7B9d9L0b/dP9K4WT&#10;/ksif9g81vS3l/hZjV6Her9xP90UtIv3E/3RS1zrZG7Ciiim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cqb8A4I9DUbjYc&#10;CIMAOualftyaoTr+9Obdm9w1PmUV7zsYzlCHvSbXmlc0qKKKRsC/61PxriPEn/I96B9J/wD2nXbp&#10;/rV/GuJ8S/8AI96B/wBt/wD2nWtHdks7Re/1p1NXv9adWK2Ggooop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CKoXMpWUjMox/dHFXmJBHpVC5T96&#10;f9Zz/dbiiMlBtt/r+BnN8q5ufl+VzRooooNAT/Wr+NcT4l/5HvQP+2//ALTrt0/1q/Q1xPib/ke/&#10;D/0n/wDadWiWdoO9LSDvS1L3Ggooop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jkrgjn2HeqjvIGOXRPYjNXHyeMZH1qvIyo2DIq+xXNO6jrzW9SG&#10;+XXT1ev4FqiiikWKPuNXEeI/+Rz8N/8Abx/7Trtx9xq4rxJ/yOfhv/t4/wDadUiWdmO9LSDvS0mN&#10;BRRRS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Gqdx/rOfL6fxVcP4Y96pz8yf8s+neol8vmT93z2/4f8AQu0UUVZQ1q5HxT/yOHhj6XH/ALTrrmrk&#10;fFP/ACOHhj6XH/tOqRLOvHelpq9/rTqTGgooop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bB2gkYPYjOajf5TgQ7gBwanY45qhcf605t2f3DUKPO&#10;7LX1CzlpFX8mzRooooAK5DxX/wAjh4X+lx/7Trr643xp/wAjT4U/67yf+yVSJZ2C9/rTqYn35f8A&#10;fP8AIU+kxoKKKKQwooooAKKKKACiiigAooooAKKKKACiiigAooooAKKKKACiiigAooooAKKKKACi&#10;iigAooooAKKKKACiimtQA6imrT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qncf6z/ln071&#10;cP8AnNVJx+848vp3qJfP5E9evy3/AOG/UuUUUVZQo+41ef8Ajf8A5G7wn/13l/8AZK71q4Xx5/yN&#10;nhD/AK7y/wDtOqRLO6X70n++f6U6mp96T/fP9KdSGgooop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rUAOopq06gAooooAKKKKACiiigAooooAjmTfgcEehpjgKcCPIA65qR+3NULhB5p/&#10;0dm9w1VzKK952MpyhD3pNrzSuaVFFFSajWrgPiF/yN3g3/rvN/7Tr0IfcavN/Hv/ACOPhD/rvL/7&#10;TqkSz0fu3+8f6UUg6v8A75/pS1I0FFFFA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">
                <v:shape id="Image 1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7OYzBAAAA2wAAAA8AAABkcnMvZG93bnJldi54bWxET8lqwzAQvRfyD2IKvTVyCjbBsWxCSSCF&#10;XJqm0OPEGi/EGhlJjZ2/rwqF3ubx1imq2QziRs73lhWslgkI4trqnlsF54/98xqED8gaB8uk4E4e&#10;qnLxUGCu7cTvdDuFVsQQ9jkq6EIYcyl93ZFBv7QjceQa6wyGCF0rtcMphptBviRJJg32HBs6HOm1&#10;o/p6+jYKmmxvzukO9Rcf6uxt7VaX4/ip1NPjvN2ACDSHf/Gf+6Dj/BR+f4kHy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7OYzBAAAA2wAAAA8AAAAAAAAAAAAAAAAAnwIA&#10;AGRycy9kb3ducmV2LnhtbFBLBQYAAAAABAAEAPcAAACNAwAAAAA=&#10;">
                  <v:imagedata r:id="rId9" o:title=""/>
                </v:shape>
                <v:shape id="Image 1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ykK/AAAA2wAAAA8AAABkcnMvZG93bnJldi54bWxET0uLwjAQvi/4H8IseFvT9SBLNYoIgiDL&#10;0ip6HZrpA5tJSaLGf28EYW/z8T1nsYqmFzdyvrOs4HuSgSCurO64UXA8bL9+QPiArLG3TAoe5GG1&#10;HH0sMNf2zgXdytCIFMI+RwVtCEMupa9aMugndiBOXG2dwZCga6R2eE/hppfTLJtJgx2nhhYH2rRU&#10;XcqrUTDgo/j7LcrrPu6KWJ9P7lyv90qNP+N6DiJQDP/it3un0/wZvH5JB8jl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Y8pCvwAAANsAAAAPAAAAAAAAAAAAAAAAAJ8CAABk&#10;cnMvZG93bnJldi54bWxQSwUGAAAAAAQABAD3AAAAiwMAAAAA&#10;">
                  <v:imagedata r:id="rId20" o:title=""/>
                </v:shape>
                <w10:wrap anchorx="page" anchory="page"/>
              </v:group>
            </w:pict>
          </mc:Fallback>
        </mc:AlternateContent>
      </w:r>
      <w:r>
        <w:rPr>
          <w:noProof/>
          <w:sz w:val="20"/>
          <w:lang w:val="en-US"/>
        </w:rPr>
        <mc:AlternateContent>
          <mc:Choice Requires="wpg">
            <w:drawing>
              <wp:anchor distT="0" distB="0" distL="0" distR="0" simplePos="0" relativeHeight="15731200" behindDoc="0" locked="0" layoutInCell="1" allowOverlap="1">
                <wp:simplePos x="0" y="0"/>
                <wp:positionH relativeFrom="page">
                  <wp:posOffset>1115567</wp:posOffset>
                </wp:positionH>
                <wp:positionV relativeFrom="page">
                  <wp:posOffset>1731263</wp:posOffset>
                </wp:positionV>
                <wp:extent cx="5242560" cy="541337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2560" cy="5413375"/>
                          <a:chOff x="0" y="0"/>
                          <a:chExt cx="5242560" cy="5413375"/>
                        </a:xfrm>
                      </wpg:grpSpPr>
                      <pic:pic xmlns:pic="http://schemas.openxmlformats.org/drawingml/2006/picture">
                        <pic:nvPicPr>
                          <pic:cNvPr id="18" name="Image 18"/>
                          <pic:cNvPicPr/>
                        </pic:nvPicPr>
                        <pic:blipFill>
                          <a:blip r:embed="rId21" cstate="print"/>
                          <a:stretch>
                            <a:fillRect/>
                          </a:stretch>
                        </pic:blipFill>
                        <pic:spPr>
                          <a:xfrm>
                            <a:off x="73152" y="0"/>
                            <a:ext cx="5169408" cy="5096255"/>
                          </a:xfrm>
                          <a:prstGeom prst="rect">
                            <a:avLst/>
                          </a:prstGeom>
                        </pic:spPr>
                      </pic:pic>
                      <pic:pic xmlns:pic="http://schemas.openxmlformats.org/drawingml/2006/picture">
                        <pic:nvPicPr>
                          <pic:cNvPr id="19" name="Image 19"/>
                          <pic:cNvPicPr/>
                        </pic:nvPicPr>
                        <pic:blipFill>
                          <a:blip r:embed="rId22" cstate="print"/>
                          <a:stretch>
                            <a:fillRect/>
                          </a:stretch>
                        </pic:blipFill>
                        <pic:spPr>
                          <a:xfrm>
                            <a:off x="0" y="4657344"/>
                            <a:ext cx="707136" cy="755903"/>
                          </a:xfrm>
                          <a:prstGeom prst="rect">
                            <a:avLst/>
                          </a:prstGeom>
                        </pic:spPr>
                      </pic:pic>
                    </wpg:wgp>
                  </a:graphicData>
                </a:graphic>
              </wp:anchor>
            </w:drawing>
          </mc:Choice>
          <mc:Fallback>
            <w:pict>
              <v:group w14:anchorId="1465F5FC" id="Group 17" o:spid="_x0000_s1026" style="position:absolute;margin-left:87.85pt;margin-top:136.3pt;width:412.8pt;height:426.25pt;z-index:15731200;mso-wrap-distance-left:0;mso-wrap-distance-right:0;mso-position-horizontal-relative:page;mso-position-vertical-relative:page" coordsize="52425,54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">
                <v:shape id="Image 18" o:spid="_x0000_s1027" type="#_x0000_t75" style="position:absolute;left:731;width:51694;height:50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f2PvEAAAA2wAAAA8AAABkcnMvZG93bnJldi54bWxEj0FrwkAQhe8F/8MyhV6KbuzB1tRVRCx4&#10;UEqNB49DdpoNzc6G7NbEf+8cBG8zvDfvfbNYDb5RF+piHdjAdJKBIi6DrbkycCq+xh+gYkK22AQm&#10;A1eKsFqOnhaY29DzD12OqVISwjFHAy6lNtc6lo48xkloiUX7DZ3HJGtXadthL+G+0W9ZNtMea5YG&#10;hy1tHJV/x39voHfF93bOr/trUayjP7wHva/Pxrw8D+tPUImG9DDfr3dW8AVWfpEB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f2PvEAAAA2wAAAA8AAAAAAAAAAAAAAAAA&#10;nwIAAGRycy9kb3ducmV2LnhtbFBLBQYAAAAABAAEAPcAAACQAwAAAAA=&#10;">
                  <v:imagedata r:id="rId23" o:title=""/>
                </v:shape>
                <v:shape id="Image 19" o:spid="_x0000_s1028" type="#_x0000_t75" style="position:absolute;top:46573;width:7071;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YbPCAAAA2wAAAA8AAABkcnMvZG93bnJldi54bWxET81qwkAQvhd8h2UEb3WjtEWjmyBWpVQ8&#10;mPgAQ3ZMgtnZkF1jfPtuodDbfHy/s04H04ieOldbVjCbRiCIC6trLhVc8v3rAoTzyBoby6TgSQ7S&#10;ZPSyxljbB5+pz3wpQgi7GBVU3rexlK6oyKCb2pY4cFfbGfQBdqXUHT5CuGnkPIo+pMGaQ0OFLW0r&#10;Km7Z3Si4vvXfu8PnLqL3ffk83u1pm29OSk3Gw2YFwtPg/8V/7i8d5i/h95dwgE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Z2GzwgAAANsAAAAPAAAAAAAAAAAAAAAAAJ8C&#10;AABkcnMvZG93bnJldi54bWxQSwUGAAAAAAQABAD3AAAAjgMAAAAA&#10;">
                  <v:imagedata r:id="rId24" o:title=""/>
                </v:shape>
                <w10:wrap anchorx="page" anchory="page"/>
              </v:group>
            </w:pict>
          </mc:Fallback>
        </mc:AlternateContent>
      </w: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spacing w:before="51"/>
        <w:rPr>
          <w:sz w:val="20"/>
        </w:rPr>
      </w:pPr>
    </w:p>
    <w:p w:rsidR="009D61FD" w:rsidRDefault="00D4180A">
      <w:pPr>
        <w:pStyle w:val="BodyText"/>
        <w:spacing w:line="76" w:lineRule="exact"/>
        <w:ind w:left="2245"/>
        <w:rPr>
          <w:position w:val="-1"/>
          <w:sz w:val="7"/>
        </w:rPr>
      </w:pPr>
      <w:r>
        <w:rPr>
          <w:noProof/>
          <w:position w:val="-1"/>
          <w:sz w:val="7"/>
          <w:lang w:val="en-US"/>
        </w:rPr>
        <w:drawing>
          <wp:inline distT="0" distB="0" distL="0" distR="0">
            <wp:extent cx="73151" cy="48768"/>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print"/>
                    <a:stretch>
                      <a:fillRect/>
                    </a:stretch>
                  </pic:blipFill>
                  <pic:spPr>
                    <a:xfrm>
                      <a:off x="0" y="0"/>
                      <a:ext cx="73151" cy="48768"/>
                    </a:xfrm>
                    <a:prstGeom prst="rect">
                      <a:avLst/>
                    </a:prstGeom>
                  </pic:spPr>
                </pic:pic>
              </a:graphicData>
            </a:graphic>
          </wp:inline>
        </w:drawing>
      </w:r>
    </w:p>
    <w:p w:rsidR="009D61FD" w:rsidRDefault="009D61FD">
      <w:pPr>
        <w:pStyle w:val="BodyText"/>
        <w:spacing w:line="76" w:lineRule="exact"/>
        <w:rPr>
          <w:position w:val="-1"/>
          <w:sz w:val="7"/>
        </w:rPr>
        <w:sectPr w:rsidR="009D61FD">
          <w:pgSz w:w="11480" w:h="15970"/>
          <w:pgMar w:top="1820" w:right="1700" w:bottom="280" w:left="1700" w:header="720" w:footer="720" w:gutter="0"/>
          <w:cols w:space="720"/>
        </w:sectPr>
      </w:pPr>
    </w:p>
    <w:p w:rsidR="009D61FD" w:rsidRDefault="00D4180A">
      <w:pPr>
        <w:pStyle w:val="Heading1"/>
        <w:spacing w:before="70"/>
        <w:ind w:right="997"/>
      </w:pPr>
      <w:r>
        <w:rPr>
          <w:noProof/>
          <w:lang w:val="en-US"/>
        </w:rPr>
        <w:lastRenderedPageBreak/>
        <mc:AlternateContent>
          <mc:Choice Requires="wpg">
            <w:drawing>
              <wp:anchor distT="0" distB="0" distL="0" distR="0" simplePos="0" relativeHeight="479947776" behindDoc="1" locked="0" layoutInCell="1" allowOverlap="1">
                <wp:simplePos x="0" y="0"/>
                <wp:positionH relativeFrom="page">
                  <wp:posOffset>1089405</wp:posOffset>
                </wp:positionH>
                <wp:positionV relativeFrom="paragraph">
                  <wp:posOffset>933196</wp:posOffset>
                </wp:positionV>
                <wp:extent cx="5397500" cy="583565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835650"/>
                          <a:chOff x="0" y="0"/>
                          <a:chExt cx="5397500" cy="5835650"/>
                        </a:xfrm>
                      </wpg:grpSpPr>
                      <pic:pic xmlns:pic="http://schemas.openxmlformats.org/drawingml/2006/picture">
                        <pic:nvPicPr>
                          <pic:cNvPr id="22" name="Image 22"/>
                          <pic:cNvPicPr/>
                        </pic:nvPicPr>
                        <pic:blipFill>
                          <a:blip r:embed="rId7" cstate="print"/>
                          <a:stretch>
                            <a:fillRect/>
                          </a:stretch>
                        </pic:blipFill>
                        <pic:spPr>
                          <a:xfrm>
                            <a:off x="0" y="514350"/>
                            <a:ext cx="5397499" cy="5321299"/>
                          </a:xfrm>
                          <a:prstGeom prst="rect">
                            <a:avLst/>
                          </a:prstGeom>
                        </pic:spPr>
                      </pic:pic>
                      <pic:pic xmlns:pic="http://schemas.openxmlformats.org/drawingml/2006/picture">
                        <pic:nvPicPr>
                          <pic:cNvPr id="23" name="Image 23" descr="Description: Description: Mts. AL-Washliyah___: Q. S. Ash-Shaff: 10-11"/>
                          <pic:cNvPicPr/>
                        </pic:nvPicPr>
                        <pic:blipFill>
                          <a:blip r:embed="rId26" cstate="print"/>
                          <a:stretch>
                            <a:fillRect/>
                          </a:stretch>
                        </pic:blipFill>
                        <pic:spPr>
                          <a:xfrm>
                            <a:off x="347725" y="0"/>
                            <a:ext cx="4992624" cy="1115568"/>
                          </a:xfrm>
                          <a:prstGeom prst="rect">
                            <a:avLst/>
                          </a:prstGeom>
                        </pic:spPr>
                      </pic:pic>
                    </wpg:wgp>
                  </a:graphicData>
                </a:graphic>
              </wp:anchor>
            </w:drawing>
          </mc:Choice>
          <mc:Fallback>
            <w:pict>
              <v:group w14:anchorId="25A6319E" id="Group 21" o:spid="_x0000_s1026" style="position:absolute;margin-left:85.8pt;margin-top:73.5pt;width:425pt;height:459.5pt;z-index:-23368704;mso-wrap-distance-left:0;mso-wrap-distance-right:0;mso-position-horizontal-relative:page" coordsize="53975,583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">
                <v:shape id="Image 22" o:spid="_x0000_s1027" type="#_x0000_t75" style="position:absolute;top:5143;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a0XDAAAA2wAAAA8AAABkcnMvZG93bnJldi54bWxEj0FrwkAUhO8F/8PyhN6ajYEGiVlFRMGC&#10;l1oLPT6zzySYfRt2t0n8991CocdhZr5hys1kOjGQ861lBYskBUFcWd1yreDycXhZgvABWWNnmRQ8&#10;yMNmPXsqsdB25HcazqEWEcK+QAVNCH0hpa8aMugT2xNH72adwRClq6V2OEa46WSWprk02HJcaLCn&#10;XUPV/fxtFNzyg7m87lF/8bHK35ZucT31n0o9z6ftCkSgKfyH/9pHrSDL4PdL/A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v5rRcMAAADbAAAADwAAAAAAAAAAAAAAAACf&#10;AgAAZHJzL2Rvd25yZXYueG1sUEsFBgAAAAAEAAQA9wAAAI8DAAAAAA==&#10;">
                  <v:imagedata r:id="rId9" o:title=""/>
                </v:shape>
                <v:shape id="Image 23" o:spid="_x0000_s1028" type="#_x0000_t75" alt="Description: Description: Mts. AL-Washliyah___: Q. S. Ash-Shaff: 10-11" style="position:absolute;left:3477;width:49926;height:1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Jl/XEAAAA2wAAAA8AAABkcnMvZG93bnJldi54bWxEj0+LwjAUxO8LfofwBG9raoVlqUYpin8O&#10;XtYqeHw0z7bYvNQmavXTbxYWPA4z8xtmOu9MLe7UusqygtEwAkGcW11xoeCQrT6/QTiPrLG2TAqe&#10;5GA+631MMdH2wT903/tCBAi7BBWU3jeJlC4vyaAb2oY4eGfbGvRBtoXULT4C3NQyjqIvabDisFBi&#10;Q4uS8sv+ZhR02+WxOGWxTNNNdlza6+6yfjmlBv0unYDw1Pl3+L+91QriMfx9CT9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Jl/XEAAAA2wAAAA8AAAAAAAAAAAAAAAAA&#10;nwIAAGRycy9kb3ducmV2LnhtbFBLBQYAAAAABAAEAPcAAACQAwAAAAA=&#10;">
                  <v:imagedata r:id="rId27" o:title=" 10-11"/>
                </v:shape>
                <w10:wrap anchorx="page"/>
              </v:group>
            </w:pict>
          </mc:Fallback>
        </mc:AlternateContent>
      </w:r>
      <w:bookmarkStart w:id="2" w:name="_bookmark0"/>
      <w:bookmarkEnd w:id="2"/>
      <w:r>
        <w:t>KATA</w:t>
      </w:r>
      <w:r>
        <w:rPr>
          <w:spacing w:val="2"/>
        </w:rPr>
        <w:t xml:space="preserve"> </w:t>
      </w:r>
      <w:r>
        <w:rPr>
          <w:spacing w:val="-2"/>
        </w:rPr>
        <w:t>PENGANTAR</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113"/>
        <w:rPr>
          <w:b/>
        </w:rPr>
      </w:pPr>
    </w:p>
    <w:p w:rsidR="009D61FD" w:rsidRDefault="00D4180A">
      <w:pPr>
        <w:pStyle w:val="BodyText"/>
        <w:spacing w:line="480" w:lineRule="auto"/>
        <w:ind w:left="1273" w:right="1374"/>
        <w:jc w:val="both"/>
      </w:pPr>
      <w:r>
        <w:t>Artinya: “Hai orang-orang yang beriman, maukah kamu aku tunjukkan suatu perniagaan yang dapat menyelamatkan kamu dari azab yang pedih? yaitu kamu beriman kepada allah swt dan Rasul-Nya dan berjihad dijalan Allah dengan harta dan jiwamu. Itulah yang lebih b</w:t>
      </w:r>
      <w:r>
        <w:t xml:space="preserve">aik bagimu jika kamu mengetahui”. (Q.S As-Shaff Ayat </w:t>
      </w:r>
      <w:r>
        <w:rPr>
          <w:spacing w:val="-2"/>
        </w:rPr>
        <w:t>10-11)</w:t>
      </w:r>
    </w:p>
    <w:p w:rsidR="009D61FD" w:rsidRDefault="00D4180A">
      <w:pPr>
        <w:spacing w:before="1" w:line="480" w:lineRule="auto"/>
        <w:ind w:left="1273" w:right="1376" w:firstLine="566"/>
        <w:jc w:val="both"/>
        <w:rPr>
          <w:sz w:val="24"/>
        </w:rPr>
      </w:pPr>
      <w:r>
        <w:rPr>
          <w:sz w:val="24"/>
        </w:rPr>
        <w:t>Syukur</w:t>
      </w:r>
      <w:r>
        <w:rPr>
          <w:spacing w:val="-7"/>
          <w:sz w:val="24"/>
        </w:rPr>
        <w:t xml:space="preserve"> </w:t>
      </w:r>
      <w:r>
        <w:rPr>
          <w:sz w:val="24"/>
        </w:rPr>
        <w:t>alhamdulillah</w:t>
      </w:r>
      <w:r>
        <w:rPr>
          <w:spacing w:val="-7"/>
          <w:sz w:val="24"/>
        </w:rPr>
        <w:t xml:space="preserve"> </w:t>
      </w:r>
      <w:r>
        <w:rPr>
          <w:sz w:val="24"/>
        </w:rPr>
        <w:t>kehadirat</w:t>
      </w:r>
      <w:r>
        <w:rPr>
          <w:spacing w:val="-6"/>
          <w:sz w:val="24"/>
        </w:rPr>
        <w:t xml:space="preserve"> </w:t>
      </w:r>
      <w:r>
        <w:rPr>
          <w:sz w:val="24"/>
        </w:rPr>
        <w:t>Allah</w:t>
      </w:r>
      <w:r>
        <w:rPr>
          <w:spacing w:val="-7"/>
          <w:sz w:val="24"/>
        </w:rPr>
        <w:t xml:space="preserve"> </w:t>
      </w:r>
      <w:r>
        <w:rPr>
          <w:sz w:val="24"/>
        </w:rPr>
        <w:t>SWT</w:t>
      </w:r>
      <w:r>
        <w:rPr>
          <w:spacing w:val="-7"/>
          <w:sz w:val="24"/>
        </w:rPr>
        <w:t xml:space="preserve"> </w:t>
      </w:r>
      <w:r>
        <w:rPr>
          <w:sz w:val="24"/>
        </w:rPr>
        <w:t>berkat</w:t>
      </w:r>
      <w:r>
        <w:rPr>
          <w:spacing w:val="-6"/>
          <w:sz w:val="24"/>
        </w:rPr>
        <w:t xml:space="preserve"> </w:t>
      </w:r>
      <w:r>
        <w:rPr>
          <w:sz w:val="24"/>
        </w:rPr>
        <w:t>rahmat</w:t>
      </w:r>
      <w:r>
        <w:rPr>
          <w:spacing w:val="-7"/>
          <w:sz w:val="24"/>
        </w:rPr>
        <w:t xml:space="preserve"> </w:t>
      </w:r>
      <w:r>
        <w:rPr>
          <w:sz w:val="24"/>
        </w:rPr>
        <w:t>dan</w:t>
      </w:r>
      <w:r>
        <w:rPr>
          <w:spacing w:val="-7"/>
          <w:sz w:val="24"/>
        </w:rPr>
        <w:t xml:space="preserve"> </w:t>
      </w:r>
      <w:r>
        <w:rPr>
          <w:sz w:val="24"/>
        </w:rPr>
        <w:t>hidayahnya</w:t>
      </w:r>
      <w:r>
        <w:rPr>
          <w:spacing w:val="-5"/>
          <w:sz w:val="24"/>
        </w:rPr>
        <w:t xml:space="preserve"> </w:t>
      </w:r>
      <w:r>
        <w:rPr>
          <w:sz w:val="24"/>
        </w:rPr>
        <w:t>maka penulis dapat menyelesaikan skripsi yang berjudul “</w:t>
      </w:r>
      <w:r>
        <w:rPr>
          <w:b/>
          <w:sz w:val="24"/>
        </w:rPr>
        <w:t xml:space="preserve">Pengaruh </w:t>
      </w:r>
      <w:r>
        <w:rPr>
          <w:b/>
          <w:i/>
          <w:sz w:val="24"/>
        </w:rPr>
        <w:t xml:space="preserve">Green Intellectual Capital (GIC) </w:t>
      </w:r>
      <w:r>
        <w:rPr>
          <w:b/>
          <w:sz w:val="24"/>
        </w:rPr>
        <w:t xml:space="preserve">dan </w:t>
      </w:r>
      <w:r>
        <w:rPr>
          <w:b/>
          <w:i/>
          <w:sz w:val="24"/>
        </w:rPr>
        <w:t xml:space="preserve">Islamic Corporate Governance (ICG) </w:t>
      </w:r>
      <w:r>
        <w:rPr>
          <w:b/>
          <w:sz w:val="24"/>
        </w:rPr>
        <w:t>Terhadap Kinerja Perbankan</w:t>
      </w:r>
      <w:r>
        <w:rPr>
          <w:b/>
          <w:spacing w:val="-4"/>
          <w:sz w:val="24"/>
        </w:rPr>
        <w:t xml:space="preserve"> </w:t>
      </w:r>
      <w:r>
        <w:rPr>
          <w:b/>
          <w:sz w:val="24"/>
        </w:rPr>
        <w:t>Syariah</w:t>
      </w:r>
      <w:r>
        <w:rPr>
          <w:b/>
          <w:spacing w:val="-3"/>
          <w:sz w:val="24"/>
        </w:rPr>
        <w:t xml:space="preserve"> </w:t>
      </w:r>
      <w:r>
        <w:rPr>
          <w:b/>
          <w:sz w:val="24"/>
        </w:rPr>
        <w:t>Di</w:t>
      </w:r>
      <w:r>
        <w:rPr>
          <w:b/>
          <w:spacing w:val="-7"/>
          <w:sz w:val="24"/>
        </w:rPr>
        <w:t xml:space="preserve"> </w:t>
      </w:r>
      <w:r>
        <w:rPr>
          <w:b/>
          <w:sz w:val="24"/>
        </w:rPr>
        <w:t>Indonesia”</w:t>
      </w:r>
      <w:r>
        <w:rPr>
          <w:b/>
          <w:spacing w:val="-1"/>
          <w:sz w:val="24"/>
        </w:rPr>
        <w:t xml:space="preserve"> </w:t>
      </w:r>
      <w:r>
        <w:rPr>
          <w:sz w:val="24"/>
        </w:rPr>
        <w:t>sebagai</w:t>
      </w:r>
      <w:r>
        <w:rPr>
          <w:spacing w:val="-4"/>
          <w:sz w:val="24"/>
        </w:rPr>
        <w:t xml:space="preserve"> </w:t>
      </w:r>
      <w:r>
        <w:rPr>
          <w:sz w:val="24"/>
        </w:rPr>
        <w:t>tugas</w:t>
      </w:r>
      <w:r>
        <w:rPr>
          <w:spacing w:val="-2"/>
          <w:sz w:val="24"/>
        </w:rPr>
        <w:t xml:space="preserve"> </w:t>
      </w:r>
      <w:r>
        <w:rPr>
          <w:sz w:val="24"/>
        </w:rPr>
        <w:t>dan</w:t>
      </w:r>
      <w:r>
        <w:rPr>
          <w:spacing w:val="-4"/>
          <w:sz w:val="24"/>
        </w:rPr>
        <w:t xml:space="preserve"> </w:t>
      </w:r>
      <w:r>
        <w:rPr>
          <w:sz w:val="24"/>
        </w:rPr>
        <w:t>syarat</w:t>
      </w:r>
      <w:r>
        <w:rPr>
          <w:spacing w:val="-4"/>
          <w:sz w:val="24"/>
        </w:rPr>
        <w:t xml:space="preserve"> </w:t>
      </w:r>
      <w:r>
        <w:rPr>
          <w:sz w:val="24"/>
        </w:rPr>
        <w:t>untuk</w:t>
      </w:r>
      <w:r>
        <w:rPr>
          <w:spacing w:val="-2"/>
          <w:sz w:val="24"/>
        </w:rPr>
        <w:t xml:space="preserve"> </w:t>
      </w:r>
      <w:r>
        <w:rPr>
          <w:sz w:val="24"/>
        </w:rPr>
        <w:t>memperoleh</w:t>
      </w:r>
      <w:r>
        <w:rPr>
          <w:spacing w:val="-4"/>
          <w:sz w:val="24"/>
        </w:rPr>
        <w:t xml:space="preserve"> </w:t>
      </w:r>
      <w:r>
        <w:rPr>
          <w:sz w:val="24"/>
        </w:rPr>
        <w:t>gelar sarjana Akuntansi. Skripsi ini disusun dengan menggunakan penjelasan-penjelasan yang dikutip dari beberapa jurnal dan juga b</w:t>
      </w:r>
      <w:r>
        <w:rPr>
          <w:sz w:val="24"/>
        </w:rPr>
        <w:t>antuan dari dosen pembimbing.</w:t>
      </w:r>
    </w:p>
    <w:p w:rsidR="009D61FD" w:rsidRDefault="00D4180A">
      <w:pPr>
        <w:pStyle w:val="BodyText"/>
        <w:spacing w:line="480" w:lineRule="auto"/>
        <w:ind w:left="1273" w:right="1378" w:firstLine="566"/>
        <w:jc w:val="both"/>
      </w:pPr>
      <w:r>
        <w:t>Penulis sadar dalam penulisan skripsi ini masih banyak kekurangan dan kesalahan yang penulis perbuat, itu disebabkan keterbatasan kemampuan penulis. Namun, berkat bantuan bimbingan dan dukungan moril/material dari berbagai pih</w:t>
      </w:r>
      <w:r>
        <w:t>ak, sehingga skripsi ini dapat diselesaikan penulis. Untuk itu penulis mengucapkan terimakasih sedalam-dalamnya terutama kepada:</w:t>
      </w:r>
    </w:p>
    <w:p w:rsidR="009D61FD" w:rsidRDefault="00D4180A">
      <w:pPr>
        <w:pStyle w:val="ListParagraph"/>
        <w:numPr>
          <w:ilvl w:val="0"/>
          <w:numId w:val="58"/>
        </w:numPr>
        <w:tabs>
          <w:tab w:val="left" w:pos="1996"/>
        </w:tabs>
        <w:spacing w:before="1" w:line="480" w:lineRule="auto"/>
        <w:ind w:right="1380"/>
        <w:jc w:val="both"/>
        <w:rPr>
          <w:sz w:val="24"/>
        </w:rPr>
      </w:pPr>
      <w:r>
        <w:rPr>
          <w:sz w:val="24"/>
        </w:rPr>
        <w:t>Bapak Dr. H. Firmansyah, M.Si selaku Rektor Universitas Muslim Nusantara Al Washliyah Medan.</w:t>
      </w:r>
    </w:p>
    <w:p w:rsidR="009D61FD" w:rsidRDefault="009D61FD">
      <w:pPr>
        <w:pStyle w:val="BodyText"/>
        <w:rPr>
          <w:sz w:val="22"/>
        </w:rPr>
      </w:pPr>
    </w:p>
    <w:p w:rsidR="009D61FD" w:rsidRDefault="009D61FD">
      <w:pPr>
        <w:pStyle w:val="BodyText"/>
        <w:spacing w:before="7"/>
        <w:rPr>
          <w:sz w:val="22"/>
        </w:rPr>
      </w:pPr>
    </w:p>
    <w:p w:rsidR="009D61FD" w:rsidRDefault="00D4180A">
      <w:pPr>
        <w:ind w:left="-1" w:right="669"/>
        <w:jc w:val="center"/>
      </w:pPr>
      <w:r>
        <w:rPr>
          <w:spacing w:val="-10"/>
        </w:rPr>
        <w:t>v</w:t>
      </w:r>
    </w:p>
    <w:p w:rsidR="009D61FD" w:rsidRDefault="009D61FD">
      <w:pPr>
        <w:jc w:val="center"/>
        <w:sectPr w:rsidR="009D61FD">
          <w:pgSz w:w="11920" w:h="16850"/>
          <w:pgMar w:top="1940" w:right="0" w:bottom="280" w:left="992" w:header="720" w:footer="720" w:gutter="0"/>
          <w:cols w:space="720"/>
        </w:sectPr>
      </w:pPr>
    </w:p>
    <w:p w:rsidR="009D61FD" w:rsidRDefault="00D4180A">
      <w:pPr>
        <w:pStyle w:val="ListParagraph"/>
        <w:numPr>
          <w:ilvl w:val="0"/>
          <w:numId w:val="58"/>
        </w:numPr>
        <w:tabs>
          <w:tab w:val="left" w:pos="1996"/>
        </w:tabs>
        <w:spacing w:before="70" w:line="480" w:lineRule="auto"/>
        <w:ind w:right="1388"/>
        <w:rPr>
          <w:sz w:val="24"/>
        </w:rPr>
      </w:pPr>
      <w:r>
        <w:rPr>
          <w:sz w:val="24"/>
        </w:rPr>
        <w:lastRenderedPageBreak/>
        <w:t>Ibu</w:t>
      </w:r>
      <w:r>
        <w:rPr>
          <w:spacing w:val="36"/>
          <w:sz w:val="24"/>
        </w:rPr>
        <w:t xml:space="preserve"> </w:t>
      </w:r>
      <w:r>
        <w:rPr>
          <w:sz w:val="24"/>
        </w:rPr>
        <w:t>Dr.</w:t>
      </w:r>
      <w:r>
        <w:rPr>
          <w:spacing w:val="36"/>
          <w:sz w:val="24"/>
        </w:rPr>
        <w:t xml:space="preserve"> </w:t>
      </w:r>
      <w:r>
        <w:rPr>
          <w:sz w:val="24"/>
        </w:rPr>
        <w:t>Anggia</w:t>
      </w:r>
      <w:r>
        <w:rPr>
          <w:spacing w:val="33"/>
          <w:sz w:val="24"/>
        </w:rPr>
        <w:t xml:space="preserve"> </w:t>
      </w:r>
      <w:r>
        <w:rPr>
          <w:sz w:val="24"/>
        </w:rPr>
        <w:t>S</w:t>
      </w:r>
      <w:r>
        <w:rPr>
          <w:sz w:val="24"/>
        </w:rPr>
        <w:t>ari</w:t>
      </w:r>
      <w:r>
        <w:rPr>
          <w:spacing w:val="36"/>
          <w:sz w:val="24"/>
        </w:rPr>
        <w:t xml:space="preserve"> </w:t>
      </w:r>
      <w:r>
        <w:rPr>
          <w:sz w:val="24"/>
        </w:rPr>
        <w:t>Lubis,</w:t>
      </w:r>
      <w:r>
        <w:rPr>
          <w:spacing w:val="34"/>
          <w:sz w:val="24"/>
        </w:rPr>
        <w:t xml:space="preserve"> </w:t>
      </w:r>
      <w:r>
        <w:rPr>
          <w:sz w:val="24"/>
        </w:rPr>
        <w:t>S.E.,M.Si</w:t>
      </w:r>
      <w:r>
        <w:rPr>
          <w:spacing w:val="34"/>
          <w:sz w:val="24"/>
        </w:rPr>
        <w:t xml:space="preserve"> </w:t>
      </w:r>
      <w:r>
        <w:rPr>
          <w:sz w:val="24"/>
        </w:rPr>
        <w:t>selaku</w:t>
      </w:r>
      <w:r>
        <w:rPr>
          <w:spacing w:val="33"/>
          <w:sz w:val="24"/>
        </w:rPr>
        <w:t xml:space="preserve"> </w:t>
      </w:r>
      <w:r>
        <w:rPr>
          <w:sz w:val="24"/>
        </w:rPr>
        <w:t>Dekan</w:t>
      </w:r>
      <w:r>
        <w:rPr>
          <w:spacing w:val="36"/>
          <w:sz w:val="24"/>
        </w:rPr>
        <w:t xml:space="preserve"> </w:t>
      </w:r>
      <w:r>
        <w:rPr>
          <w:sz w:val="24"/>
        </w:rPr>
        <w:t>Fakultas</w:t>
      </w:r>
      <w:r>
        <w:rPr>
          <w:spacing w:val="34"/>
          <w:sz w:val="24"/>
        </w:rPr>
        <w:t xml:space="preserve"> </w:t>
      </w:r>
      <w:r>
        <w:rPr>
          <w:sz w:val="24"/>
        </w:rPr>
        <w:t>Ekonomi</w:t>
      </w:r>
      <w:r>
        <w:rPr>
          <w:spacing w:val="37"/>
          <w:sz w:val="24"/>
        </w:rPr>
        <w:t xml:space="preserve"> </w:t>
      </w:r>
      <w:r>
        <w:rPr>
          <w:sz w:val="24"/>
        </w:rPr>
        <w:t>dan Bisnis Universitas Muslim Nusantara Al Washliyah Medan.</w:t>
      </w:r>
    </w:p>
    <w:p w:rsidR="009D61FD" w:rsidRDefault="00D4180A">
      <w:pPr>
        <w:pStyle w:val="ListParagraph"/>
        <w:numPr>
          <w:ilvl w:val="0"/>
          <w:numId w:val="58"/>
        </w:numPr>
        <w:tabs>
          <w:tab w:val="left" w:pos="1996"/>
        </w:tabs>
        <w:spacing w:line="480" w:lineRule="auto"/>
        <w:ind w:right="1374"/>
        <w:rPr>
          <w:sz w:val="24"/>
        </w:rPr>
      </w:pPr>
      <w:r>
        <w:rPr>
          <w:sz w:val="24"/>
        </w:rPr>
        <w:t>Ibu</w:t>
      </w:r>
      <w:r>
        <w:rPr>
          <w:spacing w:val="80"/>
          <w:sz w:val="24"/>
        </w:rPr>
        <w:t xml:space="preserve"> </w:t>
      </w:r>
      <w:r>
        <w:rPr>
          <w:sz w:val="24"/>
        </w:rPr>
        <w:t>Junita Putri Rajana Harahap, S.E.,M.Si.,Ak selaku Ketua Program Studi Akuntansi Universitas Muslim Nusantara Al Washliyah Medan.</w:t>
      </w:r>
    </w:p>
    <w:p w:rsidR="009D61FD" w:rsidRDefault="00D4180A">
      <w:pPr>
        <w:pStyle w:val="ListParagraph"/>
        <w:numPr>
          <w:ilvl w:val="0"/>
          <w:numId w:val="58"/>
        </w:numPr>
        <w:tabs>
          <w:tab w:val="left" w:pos="1996"/>
        </w:tabs>
        <w:spacing w:line="480" w:lineRule="auto"/>
        <w:ind w:right="1393"/>
        <w:rPr>
          <w:sz w:val="24"/>
        </w:rPr>
      </w:pPr>
      <w:r>
        <w:rPr>
          <w:noProof/>
          <w:sz w:val="24"/>
          <w:lang w:val="en-US"/>
        </w:rPr>
        <w:drawing>
          <wp:anchor distT="0" distB="0" distL="0" distR="0" simplePos="0" relativeHeight="479948288" behindDoc="1" locked="0" layoutInCell="1" allowOverlap="1">
            <wp:simplePos x="0" y="0"/>
            <wp:positionH relativeFrom="page">
              <wp:posOffset>1089405</wp:posOffset>
            </wp:positionH>
            <wp:positionV relativeFrom="paragraph">
              <wp:posOffset>267835</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Ibu</w:t>
      </w:r>
      <w:r>
        <w:rPr>
          <w:spacing w:val="40"/>
          <w:sz w:val="24"/>
        </w:rPr>
        <w:t xml:space="preserve"> </w:t>
      </w:r>
      <w:r>
        <w:rPr>
          <w:sz w:val="24"/>
        </w:rPr>
        <w:t>Sriwardany,</w:t>
      </w:r>
      <w:r>
        <w:rPr>
          <w:spacing w:val="40"/>
          <w:sz w:val="24"/>
        </w:rPr>
        <w:t xml:space="preserve"> </w:t>
      </w:r>
      <w:r>
        <w:rPr>
          <w:sz w:val="24"/>
        </w:rPr>
        <w:t>S.E.,M.Si</w:t>
      </w:r>
      <w:r>
        <w:rPr>
          <w:spacing w:val="40"/>
          <w:sz w:val="24"/>
        </w:rPr>
        <w:t xml:space="preserve"> </w:t>
      </w:r>
      <w:r>
        <w:rPr>
          <w:sz w:val="24"/>
        </w:rPr>
        <w:t>selaku</w:t>
      </w:r>
      <w:r>
        <w:rPr>
          <w:spacing w:val="40"/>
          <w:sz w:val="24"/>
        </w:rPr>
        <w:t xml:space="preserve"> </w:t>
      </w:r>
      <w:r>
        <w:rPr>
          <w:sz w:val="24"/>
        </w:rPr>
        <w:t>Dosen</w:t>
      </w:r>
      <w:r>
        <w:rPr>
          <w:spacing w:val="40"/>
          <w:sz w:val="24"/>
        </w:rPr>
        <w:t xml:space="preserve"> </w:t>
      </w:r>
      <w:r>
        <w:rPr>
          <w:sz w:val="24"/>
        </w:rPr>
        <w:t>Pembimbing</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banyak memberikan bimbingan dan arahan kepada penulis.</w:t>
      </w:r>
    </w:p>
    <w:p w:rsidR="009D61FD" w:rsidRDefault="00D4180A">
      <w:pPr>
        <w:pStyle w:val="ListParagraph"/>
        <w:numPr>
          <w:ilvl w:val="0"/>
          <w:numId w:val="58"/>
        </w:numPr>
        <w:tabs>
          <w:tab w:val="left" w:pos="1996"/>
        </w:tabs>
        <w:ind w:hanging="362"/>
        <w:rPr>
          <w:sz w:val="24"/>
        </w:rPr>
      </w:pPr>
      <w:r>
        <w:rPr>
          <w:sz w:val="24"/>
        </w:rPr>
        <w:t>Ibu</w:t>
      </w:r>
      <w:r>
        <w:rPr>
          <w:spacing w:val="-7"/>
          <w:sz w:val="24"/>
        </w:rPr>
        <w:t xml:space="preserve"> </w:t>
      </w:r>
      <w:r>
        <w:rPr>
          <w:sz w:val="24"/>
        </w:rPr>
        <w:t>Dr.Ratna</w:t>
      </w:r>
      <w:r>
        <w:rPr>
          <w:spacing w:val="-7"/>
          <w:sz w:val="24"/>
        </w:rPr>
        <w:t xml:space="preserve"> </w:t>
      </w:r>
      <w:r>
        <w:rPr>
          <w:sz w:val="24"/>
        </w:rPr>
        <w:t>Sari</w:t>
      </w:r>
      <w:r>
        <w:rPr>
          <w:spacing w:val="-2"/>
          <w:sz w:val="24"/>
        </w:rPr>
        <w:t xml:space="preserve"> </w:t>
      </w:r>
      <w:r>
        <w:rPr>
          <w:sz w:val="24"/>
        </w:rPr>
        <w:t>Dewi,S.E.,S.Pd.,M.Si</w:t>
      </w:r>
      <w:r>
        <w:rPr>
          <w:spacing w:val="-7"/>
          <w:sz w:val="24"/>
        </w:rPr>
        <w:t xml:space="preserve"> </w:t>
      </w:r>
      <w:r>
        <w:rPr>
          <w:sz w:val="24"/>
        </w:rPr>
        <w:t>selaku</w:t>
      </w:r>
      <w:r>
        <w:rPr>
          <w:spacing w:val="-7"/>
          <w:sz w:val="24"/>
        </w:rPr>
        <w:t xml:space="preserve"> </w:t>
      </w:r>
      <w:r>
        <w:rPr>
          <w:sz w:val="24"/>
        </w:rPr>
        <w:t>Dosen</w:t>
      </w:r>
      <w:r>
        <w:rPr>
          <w:spacing w:val="-6"/>
          <w:sz w:val="24"/>
        </w:rPr>
        <w:t xml:space="preserve"> </w:t>
      </w:r>
      <w:r>
        <w:rPr>
          <w:sz w:val="24"/>
        </w:rPr>
        <w:t>Penguji</w:t>
      </w:r>
      <w:r>
        <w:rPr>
          <w:spacing w:val="-4"/>
          <w:sz w:val="24"/>
        </w:rPr>
        <w:t xml:space="preserve"> </w:t>
      </w:r>
      <w:r>
        <w:rPr>
          <w:sz w:val="24"/>
        </w:rPr>
        <w:t>I</w:t>
      </w:r>
      <w:r>
        <w:rPr>
          <w:spacing w:val="-7"/>
          <w:sz w:val="24"/>
        </w:rPr>
        <w:t xml:space="preserve"> </w:t>
      </w:r>
      <w:r>
        <w:rPr>
          <w:sz w:val="24"/>
        </w:rPr>
        <w:t>dan</w:t>
      </w:r>
      <w:r>
        <w:rPr>
          <w:spacing w:val="-4"/>
          <w:sz w:val="24"/>
        </w:rPr>
        <w:t xml:space="preserve"> </w:t>
      </w:r>
      <w:r>
        <w:rPr>
          <w:sz w:val="24"/>
        </w:rPr>
        <w:t>Bapak</w:t>
      </w:r>
      <w:r>
        <w:rPr>
          <w:spacing w:val="-2"/>
          <w:sz w:val="24"/>
        </w:rPr>
        <w:t xml:space="preserve"> </w:t>
      </w:r>
      <w:r>
        <w:rPr>
          <w:spacing w:val="-5"/>
          <w:sz w:val="24"/>
        </w:rPr>
        <w:t>Dr.</w:t>
      </w:r>
    </w:p>
    <w:p w:rsidR="009D61FD" w:rsidRDefault="009D61FD">
      <w:pPr>
        <w:pStyle w:val="BodyText"/>
      </w:pPr>
    </w:p>
    <w:p w:rsidR="009D61FD" w:rsidRDefault="00D4180A">
      <w:pPr>
        <w:pStyle w:val="BodyText"/>
        <w:spacing w:before="1"/>
        <w:ind w:left="1996"/>
      </w:pPr>
      <w:r>
        <w:t>Alistraja</w:t>
      </w:r>
      <w:r>
        <w:rPr>
          <w:spacing w:val="-2"/>
        </w:rPr>
        <w:t xml:space="preserve"> </w:t>
      </w:r>
      <w:r>
        <w:t>Dison</w:t>
      </w:r>
      <w:r>
        <w:rPr>
          <w:spacing w:val="-2"/>
        </w:rPr>
        <w:t xml:space="preserve"> </w:t>
      </w:r>
      <w:r>
        <w:t>Silalahi,SE.,M.Si</w:t>
      </w:r>
      <w:r>
        <w:rPr>
          <w:spacing w:val="-2"/>
        </w:rPr>
        <w:t xml:space="preserve"> </w:t>
      </w:r>
      <w:r>
        <w:t>selaku</w:t>
      </w:r>
      <w:r>
        <w:rPr>
          <w:spacing w:val="-2"/>
        </w:rPr>
        <w:t xml:space="preserve"> </w:t>
      </w:r>
      <w:r>
        <w:t>Dosen</w:t>
      </w:r>
      <w:r>
        <w:rPr>
          <w:spacing w:val="-2"/>
        </w:rPr>
        <w:t xml:space="preserve"> </w:t>
      </w:r>
      <w:r>
        <w:t>Penguji</w:t>
      </w:r>
      <w:r>
        <w:rPr>
          <w:spacing w:val="1"/>
        </w:rPr>
        <w:t xml:space="preserve"> </w:t>
      </w:r>
      <w:r>
        <w:rPr>
          <w:spacing w:val="-5"/>
        </w:rPr>
        <w:t>II</w:t>
      </w:r>
    </w:p>
    <w:p w:rsidR="009D61FD" w:rsidRDefault="00D4180A">
      <w:pPr>
        <w:pStyle w:val="ListParagraph"/>
        <w:numPr>
          <w:ilvl w:val="0"/>
          <w:numId w:val="58"/>
        </w:numPr>
        <w:tabs>
          <w:tab w:val="left" w:pos="1996"/>
        </w:tabs>
        <w:spacing w:before="276" w:line="480" w:lineRule="auto"/>
        <w:ind w:right="1370"/>
        <w:jc w:val="both"/>
        <w:rPr>
          <w:sz w:val="24"/>
        </w:rPr>
      </w:pPr>
      <w:r>
        <w:rPr>
          <w:sz w:val="24"/>
        </w:rPr>
        <w:t>Para dose</w:t>
      </w:r>
      <w:r>
        <w:rPr>
          <w:sz w:val="24"/>
        </w:rPr>
        <w:t xml:space="preserve">n dan seluruh staf atau pegawai Universitas Muslim Nusantara Al- Washliyah atas ilmu yang diberikan kepada penulis selama mengikuti </w:t>
      </w:r>
      <w:r>
        <w:rPr>
          <w:spacing w:val="-2"/>
          <w:sz w:val="24"/>
        </w:rPr>
        <w:t>perkuliahan.</w:t>
      </w:r>
    </w:p>
    <w:p w:rsidR="009D61FD" w:rsidRDefault="00D4180A">
      <w:pPr>
        <w:pStyle w:val="ListParagraph"/>
        <w:numPr>
          <w:ilvl w:val="0"/>
          <w:numId w:val="58"/>
        </w:numPr>
        <w:tabs>
          <w:tab w:val="left" w:pos="1996"/>
        </w:tabs>
        <w:spacing w:line="480" w:lineRule="auto"/>
        <w:ind w:right="1388"/>
        <w:jc w:val="both"/>
        <w:rPr>
          <w:sz w:val="24"/>
        </w:rPr>
      </w:pPr>
      <w:r>
        <w:rPr>
          <w:sz w:val="24"/>
        </w:rPr>
        <w:t>Ayahanda Hariyanto dan Ibunda Fitriyah tersayang yang selalu berjuang memberikan dukungan material dan doa yang</w:t>
      </w:r>
      <w:r>
        <w:rPr>
          <w:sz w:val="24"/>
        </w:rPr>
        <w:t xml:space="preserve"> tiada hentinya kepada penulis dalam mengikuti studi dan perkuliahan.</w:t>
      </w:r>
    </w:p>
    <w:p w:rsidR="009D61FD" w:rsidRDefault="00D4180A">
      <w:pPr>
        <w:pStyle w:val="ListParagraph"/>
        <w:numPr>
          <w:ilvl w:val="0"/>
          <w:numId w:val="58"/>
        </w:numPr>
        <w:tabs>
          <w:tab w:val="left" w:pos="1996"/>
        </w:tabs>
        <w:spacing w:line="480" w:lineRule="auto"/>
        <w:ind w:right="1371"/>
        <w:jc w:val="both"/>
        <w:rPr>
          <w:sz w:val="24"/>
        </w:rPr>
      </w:pPr>
      <w:r>
        <w:rPr>
          <w:sz w:val="24"/>
        </w:rPr>
        <w:t>Saudara-saudara kandung saya Natalia Handayani dan Melia Handayani yang selalu memberikan dukungan material dan doa serta memotivasi penulis sehingga dapat menyelesaikan studi perkuliaha</w:t>
      </w:r>
      <w:r>
        <w:rPr>
          <w:sz w:val="24"/>
        </w:rPr>
        <w:t>n ini.</w:t>
      </w:r>
    </w:p>
    <w:p w:rsidR="009D61FD" w:rsidRDefault="00D4180A">
      <w:pPr>
        <w:pStyle w:val="BodyText"/>
        <w:spacing w:line="480" w:lineRule="auto"/>
        <w:ind w:left="1273" w:right="1389" w:firstLine="720"/>
        <w:jc w:val="both"/>
      </w:pPr>
      <w:r>
        <w:t xml:space="preserve">Penulis menyadari bahwa skripsi ini masih jauh dari kata sempurna. Oleh karena itu, penulis mengharapkan kritik dan saran yang membangun untuk kesempurnaan skripsi ini. Akhir kata penulis berharap skripsi ini dapat diterima sebagai sumbangan ilmiah </w:t>
      </w:r>
      <w:r>
        <w:t>dan bermanfaat bagi pembaca.</w:t>
      </w:r>
    </w:p>
    <w:p w:rsidR="009D61FD" w:rsidRDefault="00D4180A">
      <w:pPr>
        <w:pStyle w:val="BodyText"/>
        <w:spacing w:before="1"/>
        <w:ind w:left="5530" w:right="3396"/>
        <w:jc w:val="both"/>
      </w:pPr>
      <w:r>
        <w:t>Medan,</w:t>
      </w:r>
      <w:r>
        <w:rPr>
          <w:spacing w:val="40"/>
        </w:rPr>
        <w:t xml:space="preserve"> </w:t>
      </w:r>
      <w:r>
        <w:t>Mei</w:t>
      </w:r>
      <w:r>
        <w:rPr>
          <w:spacing w:val="-5"/>
        </w:rPr>
        <w:t xml:space="preserve"> </w:t>
      </w:r>
      <w:r>
        <w:t xml:space="preserve">2025 </w:t>
      </w:r>
      <w:r>
        <w:rPr>
          <w:spacing w:val="-2"/>
        </w:rPr>
        <w:t>Penulis</w:t>
      </w:r>
    </w:p>
    <w:p w:rsidR="009D61FD" w:rsidRDefault="009D61FD">
      <w:pPr>
        <w:pStyle w:val="BodyText"/>
      </w:pPr>
    </w:p>
    <w:p w:rsidR="009D61FD" w:rsidRDefault="009D61FD">
      <w:pPr>
        <w:pStyle w:val="BodyText"/>
      </w:pPr>
    </w:p>
    <w:p w:rsidR="009D61FD" w:rsidRDefault="009D61FD">
      <w:pPr>
        <w:pStyle w:val="BodyText"/>
        <w:spacing w:before="5"/>
      </w:pPr>
    </w:p>
    <w:p w:rsidR="009D61FD" w:rsidRDefault="00D4180A">
      <w:pPr>
        <w:pStyle w:val="Heading2"/>
        <w:ind w:left="5530" w:right="3451"/>
        <w:jc w:val="left"/>
      </w:pPr>
      <w:r>
        <w:rPr>
          <w:u w:val="single"/>
        </w:rPr>
        <w:t>Julia Handayani</w:t>
      </w:r>
      <w:r>
        <w:t xml:space="preserve"> </w:t>
      </w:r>
      <w:r>
        <w:rPr>
          <w:spacing w:val="-2"/>
        </w:rPr>
        <w:t>NPM:</w:t>
      </w:r>
      <w:r>
        <w:rPr>
          <w:spacing w:val="-10"/>
        </w:rPr>
        <w:t xml:space="preserve"> </w:t>
      </w:r>
      <w:r>
        <w:rPr>
          <w:spacing w:val="-2"/>
        </w:rPr>
        <w:t>213214009</w:t>
      </w:r>
    </w:p>
    <w:p w:rsidR="009D61FD" w:rsidRDefault="009D61FD">
      <w:pPr>
        <w:pStyle w:val="BodyText"/>
        <w:spacing w:before="236"/>
        <w:rPr>
          <w:b/>
          <w:sz w:val="22"/>
        </w:rPr>
      </w:pPr>
    </w:p>
    <w:p w:rsidR="009D61FD" w:rsidRDefault="00D4180A">
      <w:pPr>
        <w:ind w:left="-1" w:right="673"/>
        <w:jc w:val="center"/>
      </w:pPr>
      <w:r>
        <w:rPr>
          <w:spacing w:val="-5"/>
        </w:rPr>
        <w:t>vi</w:t>
      </w:r>
    </w:p>
    <w:p w:rsidR="009D61FD" w:rsidRDefault="009D61FD">
      <w:pPr>
        <w:jc w:val="center"/>
        <w:sectPr w:rsidR="009D61FD">
          <w:pgSz w:w="11920" w:h="16850"/>
          <w:pgMar w:top="1520" w:right="0" w:bottom="280" w:left="992" w:header="720" w:footer="720" w:gutter="0"/>
          <w:cols w:space="720"/>
        </w:sectPr>
      </w:pPr>
    </w:p>
    <w:p w:rsidR="009D61FD" w:rsidRDefault="00D4180A">
      <w:pPr>
        <w:pStyle w:val="Heading1"/>
        <w:spacing w:before="74"/>
        <w:ind w:right="752"/>
      </w:pPr>
      <w:bookmarkStart w:id="3" w:name="_bookmark1"/>
      <w:bookmarkEnd w:id="3"/>
      <w:r>
        <w:lastRenderedPageBreak/>
        <w:t>DAFTAR</w:t>
      </w:r>
      <w:r>
        <w:rPr>
          <w:spacing w:val="-7"/>
        </w:rPr>
        <w:t xml:space="preserve"> </w:t>
      </w:r>
      <w:r>
        <w:rPr>
          <w:spacing w:val="-5"/>
        </w:rPr>
        <w:t>ISI</w:t>
      </w:r>
    </w:p>
    <w:p w:rsidR="009D61FD" w:rsidRDefault="009D61FD">
      <w:pPr>
        <w:pStyle w:val="Heading1"/>
        <w:sectPr w:rsidR="009D61FD">
          <w:pgSz w:w="11920" w:h="16850"/>
          <w:pgMar w:top="1520" w:right="0" w:bottom="957" w:left="992" w:header="720" w:footer="720" w:gutter="0"/>
          <w:cols w:space="720"/>
        </w:sectPr>
      </w:pPr>
    </w:p>
    <w:sdt>
      <w:sdtPr>
        <w:id w:val="-294830471"/>
        <w:docPartObj>
          <w:docPartGallery w:val="Table of Contents"/>
          <w:docPartUnique/>
        </w:docPartObj>
      </w:sdtPr>
      <w:sdtEndPr/>
      <w:sdtContent>
        <w:p w:rsidR="009D61FD" w:rsidRDefault="00D4180A">
          <w:pPr>
            <w:pStyle w:val="TOC3"/>
            <w:tabs>
              <w:tab w:val="right" w:leader="dot" w:pos="9536"/>
            </w:tabs>
            <w:spacing w:before="828"/>
          </w:pPr>
          <w:hyperlink w:anchor="_TOC_250004" w:history="1">
            <w:r>
              <w:rPr>
                <w:spacing w:val="-2"/>
              </w:rPr>
              <w:t>ABSTRAK</w:t>
            </w:r>
            <w:r>
              <w:tab/>
            </w:r>
            <w:r>
              <w:rPr>
                <w:spacing w:val="-5"/>
              </w:rPr>
              <w:t>iii</w:t>
            </w:r>
          </w:hyperlink>
        </w:p>
        <w:p w:rsidR="009D61FD" w:rsidRDefault="00D4180A">
          <w:pPr>
            <w:pStyle w:val="TOC4"/>
            <w:tabs>
              <w:tab w:val="right" w:leader="dot" w:pos="9533"/>
            </w:tabs>
            <w:rPr>
              <w:i w:val="0"/>
            </w:rPr>
          </w:pPr>
          <w:hyperlink w:anchor="_bookmark0" w:history="1">
            <w:r>
              <w:rPr>
                <w:spacing w:val="-2"/>
              </w:rPr>
              <w:t>ABSTRACT</w:t>
            </w:r>
            <w:r>
              <w:tab/>
            </w:r>
            <w:r>
              <w:rPr>
                <w:i w:val="0"/>
                <w:spacing w:val="-5"/>
              </w:rPr>
              <w:t>iv</w:t>
            </w:r>
          </w:hyperlink>
        </w:p>
        <w:p w:rsidR="009D61FD" w:rsidRDefault="00D4180A">
          <w:pPr>
            <w:pStyle w:val="TOC3"/>
            <w:tabs>
              <w:tab w:val="right" w:leader="dot" w:pos="9533"/>
            </w:tabs>
            <w:spacing w:before="277"/>
          </w:pPr>
          <w:hyperlink w:anchor="_bookmark0" w:history="1">
            <w:r>
              <w:t>KATA</w:t>
            </w:r>
            <w:r>
              <w:rPr>
                <w:spacing w:val="2"/>
              </w:rPr>
              <w:t xml:space="preserve"> </w:t>
            </w:r>
            <w:r>
              <w:rPr>
                <w:spacing w:val="-2"/>
              </w:rPr>
              <w:t>PENGANTAR</w:t>
            </w:r>
            <w:r>
              <w:tab/>
            </w:r>
            <w:r>
              <w:rPr>
                <w:spacing w:val="-10"/>
              </w:rPr>
              <w:t>v</w:t>
            </w:r>
          </w:hyperlink>
        </w:p>
        <w:p w:rsidR="009D61FD" w:rsidRDefault="00D4180A">
          <w:pPr>
            <w:pStyle w:val="TOC3"/>
            <w:tabs>
              <w:tab w:val="right" w:leader="dot" w:pos="9532"/>
            </w:tabs>
          </w:pPr>
          <w:r>
            <w:rPr>
              <w:noProof/>
              <w:lang w:val="en-US"/>
            </w:rPr>
            <w:drawing>
              <wp:anchor distT="0" distB="0" distL="0" distR="0" simplePos="0" relativeHeight="479948800" behindDoc="1" locked="0" layoutInCell="1" allowOverlap="1">
                <wp:simplePos x="0" y="0"/>
                <wp:positionH relativeFrom="page">
                  <wp:posOffset>1089405</wp:posOffset>
                </wp:positionH>
                <wp:positionV relativeFrom="paragraph">
                  <wp:posOffset>89340</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1" w:history="1">
            <w:r>
              <w:t>DAFTAR</w:t>
            </w:r>
            <w:r>
              <w:rPr>
                <w:spacing w:val="-8"/>
              </w:rPr>
              <w:t xml:space="preserve"> </w:t>
            </w:r>
            <w:r>
              <w:rPr>
                <w:spacing w:val="-5"/>
              </w:rPr>
              <w:t>ISI</w:t>
            </w:r>
            <w:r>
              <w:tab/>
            </w:r>
            <w:r>
              <w:rPr>
                <w:spacing w:val="-5"/>
              </w:rPr>
              <w:t>vii</w:t>
            </w:r>
          </w:hyperlink>
        </w:p>
        <w:p w:rsidR="009D61FD" w:rsidRDefault="00D4180A">
          <w:pPr>
            <w:pStyle w:val="TOC3"/>
            <w:tabs>
              <w:tab w:val="right" w:leader="dot" w:pos="9533"/>
            </w:tabs>
          </w:pPr>
          <w:hyperlink w:anchor="_bookmark2" w:history="1">
            <w:r>
              <w:t>DAFTAR</w:t>
            </w:r>
            <w:r>
              <w:rPr>
                <w:spacing w:val="-10"/>
              </w:rPr>
              <w:t xml:space="preserve"> </w:t>
            </w:r>
            <w:r>
              <w:rPr>
                <w:spacing w:val="-2"/>
              </w:rPr>
              <w:t>TABEL</w:t>
            </w:r>
            <w:r>
              <w:tab/>
            </w:r>
            <w:r>
              <w:rPr>
                <w:spacing w:val="-5"/>
              </w:rPr>
              <w:t>xi</w:t>
            </w:r>
          </w:hyperlink>
        </w:p>
        <w:p w:rsidR="009D61FD" w:rsidRDefault="00D4180A">
          <w:pPr>
            <w:pStyle w:val="TOC3"/>
            <w:tabs>
              <w:tab w:val="right" w:leader="dot" w:pos="9532"/>
            </w:tabs>
          </w:pPr>
          <w:hyperlink w:anchor="_bookmark3" w:history="1">
            <w:r>
              <w:t>DAFTAR</w:t>
            </w:r>
            <w:r>
              <w:rPr>
                <w:spacing w:val="-5"/>
              </w:rPr>
              <w:t xml:space="preserve"> </w:t>
            </w:r>
            <w:r>
              <w:rPr>
                <w:spacing w:val="-2"/>
              </w:rPr>
              <w:t>GAMBAR</w:t>
            </w:r>
            <w:r>
              <w:tab/>
            </w:r>
            <w:r>
              <w:rPr>
                <w:spacing w:val="-5"/>
              </w:rPr>
              <w:t>xii</w:t>
            </w:r>
          </w:hyperlink>
        </w:p>
        <w:p w:rsidR="009D61FD" w:rsidRDefault="00D4180A">
          <w:pPr>
            <w:pStyle w:val="TOC3"/>
            <w:tabs>
              <w:tab w:val="right" w:leader="dot" w:pos="9535"/>
            </w:tabs>
          </w:pPr>
          <w:hyperlink w:anchor="_bookmark4" w:history="1">
            <w:r>
              <w:t>DAFTAR</w:t>
            </w:r>
            <w:r>
              <w:rPr>
                <w:spacing w:val="-8"/>
              </w:rPr>
              <w:t xml:space="preserve"> </w:t>
            </w:r>
            <w:r>
              <w:rPr>
                <w:spacing w:val="-2"/>
              </w:rPr>
              <w:t>LAMPIRAN</w:t>
            </w:r>
            <w:r>
              <w:tab/>
            </w:r>
            <w:r>
              <w:rPr>
                <w:spacing w:val="-2"/>
              </w:rPr>
              <w:t>xiii</w:t>
            </w:r>
          </w:hyperlink>
          <w:r>
            <w:rPr>
              <w:spacing w:val="-2"/>
            </w:rPr>
            <w:t>i</w:t>
          </w:r>
        </w:p>
        <w:p w:rsidR="009D61FD" w:rsidRDefault="00D4180A">
          <w:pPr>
            <w:pStyle w:val="TOC2"/>
            <w:tabs>
              <w:tab w:val="right" w:leader="dot" w:pos="9533"/>
            </w:tabs>
            <w:spacing w:before="276"/>
          </w:pPr>
          <w:hyperlink w:anchor="_bookmark5" w:history="1">
            <w:r>
              <w:t xml:space="preserve">BAB I </w:t>
            </w:r>
            <w:r>
              <w:rPr>
                <w:spacing w:val="-2"/>
              </w:rPr>
              <w:t>PENDAHULUAN</w:t>
            </w:r>
            <w:r>
              <w:tab/>
            </w:r>
            <w:r>
              <w:rPr>
                <w:spacing w:val="-10"/>
              </w:rPr>
              <w:t>1</w:t>
            </w:r>
          </w:hyperlink>
        </w:p>
        <w:p w:rsidR="009D61FD" w:rsidRDefault="00D4180A">
          <w:pPr>
            <w:pStyle w:val="TOC5"/>
            <w:numPr>
              <w:ilvl w:val="1"/>
              <w:numId w:val="57"/>
            </w:numPr>
            <w:tabs>
              <w:tab w:val="left" w:pos="2075"/>
              <w:tab w:val="right" w:leader="dot" w:pos="9533"/>
            </w:tabs>
            <w:spacing w:before="271"/>
            <w:ind w:hanging="362"/>
          </w:pPr>
          <w:hyperlink w:anchor="_bookmark6" w:history="1">
            <w:r>
              <w:t>Latar</w:t>
            </w:r>
            <w:r>
              <w:rPr>
                <w:spacing w:val="-11"/>
              </w:rPr>
              <w:t xml:space="preserve"> </w:t>
            </w:r>
            <w:r>
              <w:t>Belakang</w:t>
            </w:r>
            <w:r>
              <w:rPr>
                <w:spacing w:val="-8"/>
              </w:rPr>
              <w:t xml:space="preserve"> </w:t>
            </w:r>
            <w:r>
              <w:rPr>
                <w:spacing w:val="-2"/>
              </w:rPr>
              <w:t>Masalah</w:t>
            </w:r>
            <w:r>
              <w:tab/>
            </w:r>
            <w:r>
              <w:rPr>
                <w:spacing w:val="-10"/>
              </w:rPr>
              <w:t>1</w:t>
            </w:r>
          </w:hyperlink>
        </w:p>
        <w:p w:rsidR="009D61FD" w:rsidRDefault="00D4180A">
          <w:pPr>
            <w:pStyle w:val="TOC5"/>
            <w:numPr>
              <w:ilvl w:val="1"/>
              <w:numId w:val="57"/>
            </w:numPr>
            <w:tabs>
              <w:tab w:val="left" w:pos="2075"/>
              <w:tab w:val="right" w:leader="dot" w:pos="9533"/>
            </w:tabs>
            <w:ind w:hanging="362"/>
          </w:pPr>
          <w:hyperlink w:anchor="_bookmark7" w:history="1">
            <w:r>
              <w:rPr>
                <w:spacing w:val="-2"/>
              </w:rPr>
              <w:t>Identifikasi</w:t>
            </w:r>
            <w:r>
              <w:rPr>
                <w:spacing w:val="7"/>
              </w:rPr>
              <w:t xml:space="preserve"> </w:t>
            </w:r>
            <w:r>
              <w:rPr>
                <w:spacing w:val="-2"/>
              </w:rPr>
              <w:t>Masalah</w:t>
            </w:r>
            <w:r>
              <w:tab/>
            </w:r>
            <w:r>
              <w:rPr>
                <w:spacing w:val="-10"/>
              </w:rPr>
              <w:t>9</w:t>
            </w:r>
          </w:hyperlink>
        </w:p>
        <w:p w:rsidR="009D61FD" w:rsidRDefault="00D4180A">
          <w:pPr>
            <w:pStyle w:val="TOC5"/>
            <w:numPr>
              <w:ilvl w:val="1"/>
              <w:numId w:val="57"/>
            </w:numPr>
            <w:tabs>
              <w:tab w:val="left" w:pos="2073"/>
              <w:tab w:val="right" w:leader="dot" w:pos="9533"/>
            </w:tabs>
            <w:ind w:left="2073" w:hanging="360"/>
          </w:pPr>
          <w:hyperlink w:anchor="_bookmark8" w:history="1">
            <w:r>
              <w:t>Batasan</w:t>
            </w:r>
            <w:r>
              <w:rPr>
                <w:spacing w:val="-5"/>
              </w:rPr>
              <w:t xml:space="preserve"> </w:t>
            </w:r>
            <w:r>
              <w:rPr>
                <w:spacing w:val="-2"/>
              </w:rPr>
              <w:t>Masalah</w:t>
            </w:r>
            <w:r>
              <w:tab/>
            </w:r>
            <w:r>
              <w:rPr>
                <w:spacing w:val="-10"/>
              </w:rPr>
              <w:t>9</w:t>
            </w:r>
          </w:hyperlink>
        </w:p>
        <w:p w:rsidR="009D61FD" w:rsidRDefault="00D4180A">
          <w:pPr>
            <w:pStyle w:val="TOC5"/>
            <w:numPr>
              <w:ilvl w:val="1"/>
              <w:numId w:val="57"/>
            </w:numPr>
            <w:tabs>
              <w:tab w:val="left" w:pos="2073"/>
              <w:tab w:val="right" w:leader="dot" w:pos="9533"/>
            </w:tabs>
            <w:spacing w:before="277"/>
            <w:ind w:left="2073" w:hanging="360"/>
          </w:pPr>
          <w:hyperlink w:anchor="_bookmark9" w:history="1">
            <w:r>
              <w:t>Rumusan</w:t>
            </w:r>
            <w:r>
              <w:rPr>
                <w:spacing w:val="-8"/>
              </w:rPr>
              <w:t xml:space="preserve"> </w:t>
            </w:r>
            <w:r>
              <w:rPr>
                <w:spacing w:val="-2"/>
              </w:rPr>
              <w:t>Masalah</w:t>
            </w:r>
            <w:r>
              <w:tab/>
            </w:r>
            <w:r>
              <w:rPr>
                <w:spacing w:val="-10"/>
              </w:rPr>
              <w:t>9</w:t>
            </w:r>
          </w:hyperlink>
        </w:p>
        <w:p w:rsidR="009D61FD" w:rsidRDefault="00D4180A">
          <w:pPr>
            <w:pStyle w:val="TOC5"/>
            <w:numPr>
              <w:ilvl w:val="1"/>
              <w:numId w:val="57"/>
            </w:numPr>
            <w:tabs>
              <w:tab w:val="left" w:pos="2073"/>
              <w:tab w:val="right" w:leader="dot" w:pos="9533"/>
            </w:tabs>
            <w:ind w:left="2073" w:hanging="360"/>
          </w:pPr>
          <w:hyperlink w:anchor="_bookmark10" w:history="1">
            <w:r>
              <w:t>Tujuan</w:t>
            </w:r>
            <w:r>
              <w:rPr>
                <w:spacing w:val="-6"/>
              </w:rPr>
              <w:t xml:space="preserve"> </w:t>
            </w:r>
            <w:r>
              <w:rPr>
                <w:spacing w:val="-2"/>
              </w:rPr>
              <w:t>Penelitian</w:t>
            </w:r>
            <w:r>
              <w:tab/>
            </w:r>
            <w:r>
              <w:rPr>
                <w:spacing w:val="-5"/>
              </w:rPr>
              <w:t>10</w:t>
            </w:r>
          </w:hyperlink>
        </w:p>
        <w:p w:rsidR="009D61FD" w:rsidRDefault="00D4180A">
          <w:pPr>
            <w:pStyle w:val="TOC5"/>
            <w:numPr>
              <w:ilvl w:val="1"/>
              <w:numId w:val="57"/>
            </w:numPr>
            <w:tabs>
              <w:tab w:val="left" w:pos="2073"/>
              <w:tab w:val="right" w:leader="dot" w:pos="9533"/>
            </w:tabs>
            <w:ind w:left="2073" w:hanging="360"/>
          </w:pPr>
          <w:hyperlink w:anchor="_bookmark11" w:history="1">
            <w:r>
              <w:t>Manfaat</w:t>
            </w:r>
            <w:r>
              <w:rPr>
                <w:spacing w:val="-1"/>
              </w:rPr>
              <w:t xml:space="preserve"> </w:t>
            </w:r>
            <w:r>
              <w:rPr>
                <w:spacing w:val="-2"/>
              </w:rPr>
              <w:t>Penelitian</w:t>
            </w:r>
            <w:r>
              <w:tab/>
            </w:r>
            <w:r>
              <w:rPr>
                <w:spacing w:val="-5"/>
              </w:rPr>
              <w:t>10</w:t>
            </w:r>
          </w:hyperlink>
        </w:p>
        <w:p w:rsidR="009D61FD" w:rsidRDefault="00D4180A">
          <w:pPr>
            <w:pStyle w:val="TOC2"/>
            <w:tabs>
              <w:tab w:val="right" w:leader="dot" w:pos="9533"/>
            </w:tabs>
          </w:pPr>
          <w:hyperlink w:anchor="_bookmark12" w:history="1">
            <w:r>
              <w:t>BAB</w:t>
            </w:r>
            <w:r>
              <w:rPr>
                <w:spacing w:val="-1"/>
              </w:rPr>
              <w:t xml:space="preserve"> </w:t>
            </w:r>
            <w:r>
              <w:t>II</w:t>
            </w:r>
            <w:r>
              <w:rPr>
                <w:spacing w:val="-1"/>
              </w:rPr>
              <w:t xml:space="preserve"> </w:t>
            </w:r>
            <w:r>
              <w:t>TINJAUAN</w:t>
            </w:r>
            <w:r>
              <w:rPr>
                <w:spacing w:val="-14"/>
              </w:rPr>
              <w:t xml:space="preserve"> </w:t>
            </w:r>
            <w:r>
              <w:rPr>
                <w:spacing w:val="-2"/>
              </w:rPr>
              <w:t>PUSTAKA</w:t>
            </w:r>
            <w:r>
              <w:tab/>
            </w:r>
            <w:r>
              <w:rPr>
                <w:spacing w:val="-5"/>
              </w:rPr>
              <w:t>12</w:t>
            </w:r>
          </w:hyperlink>
        </w:p>
        <w:p w:rsidR="009D61FD" w:rsidRDefault="00D4180A">
          <w:pPr>
            <w:pStyle w:val="TOC5"/>
            <w:numPr>
              <w:ilvl w:val="1"/>
              <w:numId w:val="56"/>
            </w:numPr>
            <w:tabs>
              <w:tab w:val="left" w:pos="2075"/>
              <w:tab w:val="right" w:leader="dot" w:pos="9533"/>
            </w:tabs>
            <w:spacing w:before="271"/>
            <w:ind w:hanging="362"/>
          </w:pPr>
          <w:hyperlink w:anchor="_bookmark13" w:history="1">
            <w:r>
              <w:t>Landasan</w:t>
            </w:r>
            <w:r>
              <w:rPr>
                <w:spacing w:val="-9"/>
              </w:rPr>
              <w:t xml:space="preserve"> </w:t>
            </w:r>
            <w:r>
              <w:rPr>
                <w:spacing w:val="-2"/>
              </w:rPr>
              <w:t>Teori</w:t>
            </w:r>
            <w:r>
              <w:tab/>
            </w:r>
            <w:r>
              <w:rPr>
                <w:spacing w:val="-5"/>
              </w:rPr>
              <w:t>12</w:t>
            </w:r>
          </w:hyperlink>
        </w:p>
        <w:p w:rsidR="009D61FD" w:rsidRDefault="00D4180A">
          <w:pPr>
            <w:pStyle w:val="TOC7"/>
            <w:numPr>
              <w:ilvl w:val="2"/>
              <w:numId w:val="56"/>
            </w:numPr>
            <w:tabs>
              <w:tab w:val="left" w:pos="2493"/>
              <w:tab w:val="right" w:leader="dot" w:pos="9533"/>
            </w:tabs>
          </w:pPr>
          <w:hyperlink w:anchor="_bookmark14" w:history="1">
            <w:r>
              <w:t>Kinerja</w:t>
            </w:r>
            <w:r>
              <w:rPr>
                <w:spacing w:val="-14"/>
              </w:rPr>
              <w:t xml:space="preserve"> </w:t>
            </w:r>
            <w:r>
              <w:t>Keuangan</w:t>
            </w:r>
            <w:r>
              <w:rPr>
                <w:spacing w:val="-13"/>
              </w:rPr>
              <w:t xml:space="preserve"> </w:t>
            </w:r>
            <w:r>
              <w:rPr>
                <w:spacing w:val="-2"/>
              </w:rPr>
              <w:t>Perbankan</w:t>
            </w:r>
            <w:r>
              <w:tab/>
            </w:r>
            <w:r>
              <w:rPr>
                <w:spacing w:val="-5"/>
              </w:rPr>
              <w:t>1</w:t>
            </w:r>
          </w:hyperlink>
          <w:r>
            <w:rPr>
              <w:spacing w:val="-5"/>
            </w:rPr>
            <w:t>3</w:t>
          </w:r>
        </w:p>
        <w:p w:rsidR="009D61FD" w:rsidRDefault="00D4180A">
          <w:pPr>
            <w:numPr>
              <w:ilvl w:val="3"/>
              <w:numId w:val="56"/>
            </w:numPr>
            <w:tabs>
              <w:tab w:val="left" w:pos="2758"/>
              <w:tab w:val="right" w:leader="dot" w:pos="9533"/>
            </w:tabs>
            <w:spacing w:before="276"/>
            <w:ind w:left="2758" w:hanging="685"/>
            <w:rPr>
              <w:sz w:val="24"/>
            </w:rPr>
          </w:pPr>
          <w:hyperlink w:anchor="_bookmark15" w:history="1">
            <w:r>
              <w:rPr>
                <w:sz w:val="24"/>
              </w:rPr>
              <w:t>Analisis</w:t>
            </w:r>
            <w:r>
              <w:rPr>
                <w:spacing w:val="-3"/>
                <w:sz w:val="24"/>
              </w:rPr>
              <w:t xml:space="preserve"> </w:t>
            </w:r>
            <w:r>
              <w:rPr>
                <w:sz w:val="24"/>
              </w:rPr>
              <w:t>Kinerja</w:t>
            </w:r>
            <w:r>
              <w:rPr>
                <w:spacing w:val="-6"/>
                <w:sz w:val="24"/>
              </w:rPr>
              <w:t xml:space="preserve"> </w:t>
            </w:r>
            <w:r>
              <w:rPr>
                <w:sz w:val="24"/>
              </w:rPr>
              <w:t>Keuangan</w:t>
            </w:r>
            <w:r>
              <w:rPr>
                <w:spacing w:val="-3"/>
                <w:sz w:val="24"/>
              </w:rPr>
              <w:t xml:space="preserve"> </w:t>
            </w:r>
            <w:r>
              <w:rPr>
                <w:spacing w:val="-2"/>
                <w:sz w:val="24"/>
              </w:rPr>
              <w:t>Perbankan</w:t>
            </w:r>
            <w:r>
              <w:rPr>
                <w:sz w:val="24"/>
              </w:rPr>
              <w:tab/>
            </w:r>
            <w:r>
              <w:rPr>
                <w:spacing w:val="-5"/>
                <w:sz w:val="24"/>
              </w:rPr>
              <w:t>1</w:t>
            </w:r>
          </w:hyperlink>
          <w:r>
            <w:rPr>
              <w:spacing w:val="-5"/>
              <w:sz w:val="24"/>
            </w:rPr>
            <w:t>3</w:t>
          </w:r>
        </w:p>
        <w:p w:rsidR="009D61FD" w:rsidRDefault="00D4180A">
          <w:pPr>
            <w:numPr>
              <w:ilvl w:val="3"/>
              <w:numId w:val="56"/>
            </w:numPr>
            <w:tabs>
              <w:tab w:val="left" w:pos="2758"/>
              <w:tab w:val="right" w:leader="dot" w:pos="9533"/>
            </w:tabs>
            <w:spacing w:before="277"/>
            <w:ind w:left="2758" w:hanging="685"/>
            <w:rPr>
              <w:sz w:val="24"/>
            </w:rPr>
          </w:pPr>
          <w:hyperlink w:anchor="_bookmark16" w:history="1">
            <w:r>
              <w:rPr>
                <w:sz w:val="24"/>
              </w:rPr>
              <w:t>Tujuan</w:t>
            </w:r>
            <w:r>
              <w:rPr>
                <w:spacing w:val="-15"/>
                <w:sz w:val="24"/>
              </w:rPr>
              <w:t xml:space="preserve"> </w:t>
            </w:r>
            <w:r>
              <w:rPr>
                <w:sz w:val="24"/>
              </w:rPr>
              <w:t>Kinerja</w:t>
            </w:r>
            <w:r>
              <w:rPr>
                <w:spacing w:val="-13"/>
                <w:sz w:val="24"/>
              </w:rPr>
              <w:t xml:space="preserve"> </w:t>
            </w:r>
            <w:r>
              <w:rPr>
                <w:sz w:val="24"/>
              </w:rPr>
              <w:t>Keuangan</w:t>
            </w:r>
            <w:r>
              <w:rPr>
                <w:spacing w:val="-11"/>
                <w:sz w:val="24"/>
              </w:rPr>
              <w:t xml:space="preserve"> </w:t>
            </w:r>
            <w:r>
              <w:rPr>
                <w:spacing w:val="-2"/>
                <w:sz w:val="24"/>
              </w:rPr>
              <w:t>Perbankan</w:t>
            </w:r>
            <w:r>
              <w:rPr>
                <w:sz w:val="24"/>
              </w:rPr>
              <w:tab/>
            </w:r>
            <w:r>
              <w:rPr>
                <w:spacing w:val="-5"/>
                <w:sz w:val="24"/>
              </w:rPr>
              <w:t>1</w:t>
            </w:r>
          </w:hyperlink>
          <w:r>
            <w:rPr>
              <w:spacing w:val="-5"/>
              <w:sz w:val="24"/>
            </w:rPr>
            <w:t>6</w:t>
          </w:r>
        </w:p>
        <w:p w:rsidR="009D61FD" w:rsidRDefault="00D4180A">
          <w:pPr>
            <w:numPr>
              <w:ilvl w:val="3"/>
              <w:numId w:val="56"/>
            </w:numPr>
            <w:tabs>
              <w:tab w:val="left" w:pos="2758"/>
              <w:tab w:val="right" w:leader="dot" w:pos="9533"/>
            </w:tabs>
            <w:spacing w:before="276"/>
            <w:ind w:left="2758" w:hanging="685"/>
            <w:rPr>
              <w:sz w:val="24"/>
            </w:rPr>
          </w:pPr>
          <w:hyperlink w:anchor="_bookmark17" w:history="1">
            <w:r>
              <w:rPr>
                <w:sz w:val="24"/>
              </w:rPr>
              <w:t>Manfaat</w:t>
            </w:r>
            <w:r>
              <w:rPr>
                <w:spacing w:val="-12"/>
                <w:sz w:val="24"/>
              </w:rPr>
              <w:t xml:space="preserve"> </w:t>
            </w:r>
            <w:r>
              <w:rPr>
                <w:sz w:val="24"/>
              </w:rPr>
              <w:t>Kinerja</w:t>
            </w:r>
            <w:r>
              <w:rPr>
                <w:spacing w:val="-9"/>
                <w:sz w:val="24"/>
              </w:rPr>
              <w:t xml:space="preserve"> </w:t>
            </w:r>
            <w:r>
              <w:rPr>
                <w:sz w:val="24"/>
              </w:rPr>
              <w:t>Keuangan</w:t>
            </w:r>
            <w:r>
              <w:rPr>
                <w:spacing w:val="-11"/>
                <w:sz w:val="24"/>
              </w:rPr>
              <w:t xml:space="preserve"> </w:t>
            </w:r>
            <w:r>
              <w:rPr>
                <w:spacing w:val="-2"/>
                <w:sz w:val="24"/>
              </w:rPr>
              <w:t>Perbankan</w:t>
            </w:r>
            <w:r>
              <w:rPr>
                <w:sz w:val="24"/>
              </w:rPr>
              <w:tab/>
            </w:r>
            <w:r>
              <w:rPr>
                <w:spacing w:val="-5"/>
                <w:sz w:val="24"/>
              </w:rPr>
              <w:t>1</w:t>
            </w:r>
          </w:hyperlink>
          <w:r>
            <w:rPr>
              <w:spacing w:val="-5"/>
              <w:sz w:val="24"/>
            </w:rPr>
            <w:t>7</w:t>
          </w:r>
        </w:p>
        <w:p w:rsidR="009D61FD" w:rsidRDefault="00D4180A">
          <w:pPr>
            <w:pStyle w:val="TOC8"/>
            <w:numPr>
              <w:ilvl w:val="2"/>
              <w:numId w:val="56"/>
            </w:numPr>
            <w:tabs>
              <w:tab w:val="left" w:pos="2433"/>
              <w:tab w:val="right" w:leader="dot" w:pos="9533"/>
            </w:tabs>
            <w:spacing w:before="276"/>
            <w:ind w:left="2433" w:hanging="540"/>
            <w:rPr>
              <w:b w:val="0"/>
              <w:i w:val="0"/>
              <w:sz w:val="24"/>
            </w:rPr>
          </w:pPr>
          <w:hyperlink w:anchor="_bookmark18" w:history="1">
            <w:r>
              <w:rPr>
                <w:b w:val="0"/>
                <w:sz w:val="24"/>
              </w:rPr>
              <w:t>Green</w:t>
            </w:r>
            <w:r>
              <w:rPr>
                <w:b w:val="0"/>
                <w:spacing w:val="-3"/>
                <w:sz w:val="24"/>
              </w:rPr>
              <w:t xml:space="preserve"> </w:t>
            </w:r>
            <w:r>
              <w:rPr>
                <w:b w:val="0"/>
                <w:sz w:val="24"/>
              </w:rPr>
              <w:t>Intellectual</w:t>
            </w:r>
            <w:r>
              <w:rPr>
                <w:b w:val="0"/>
                <w:spacing w:val="-1"/>
                <w:sz w:val="24"/>
              </w:rPr>
              <w:t xml:space="preserve"> </w:t>
            </w:r>
            <w:r>
              <w:rPr>
                <w:b w:val="0"/>
                <w:sz w:val="24"/>
              </w:rPr>
              <w:t>Capital</w:t>
            </w:r>
            <w:r>
              <w:rPr>
                <w:b w:val="0"/>
                <w:spacing w:val="2"/>
                <w:sz w:val="24"/>
              </w:rPr>
              <w:t xml:space="preserve"> </w:t>
            </w:r>
            <w:r>
              <w:rPr>
                <w:b w:val="0"/>
                <w:i w:val="0"/>
                <w:spacing w:val="-4"/>
                <w:sz w:val="24"/>
              </w:rPr>
              <w:t>(GIC)</w:t>
            </w:r>
            <w:r>
              <w:rPr>
                <w:b w:val="0"/>
                <w:i w:val="0"/>
                <w:sz w:val="24"/>
              </w:rPr>
              <w:tab/>
            </w:r>
            <w:r>
              <w:rPr>
                <w:b w:val="0"/>
                <w:i w:val="0"/>
                <w:spacing w:val="-5"/>
                <w:sz w:val="24"/>
              </w:rPr>
              <w:t>1</w:t>
            </w:r>
          </w:hyperlink>
          <w:r>
            <w:rPr>
              <w:b w:val="0"/>
              <w:i w:val="0"/>
              <w:spacing w:val="-5"/>
              <w:sz w:val="24"/>
            </w:rPr>
            <w:t>7</w:t>
          </w:r>
        </w:p>
        <w:p w:rsidR="009D61FD" w:rsidRDefault="00D4180A">
          <w:pPr>
            <w:numPr>
              <w:ilvl w:val="3"/>
              <w:numId w:val="56"/>
            </w:numPr>
            <w:tabs>
              <w:tab w:val="left" w:pos="2853"/>
              <w:tab w:val="right" w:leader="dot" w:pos="9533"/>
            </w:tabs>
            <w:spacing w:before="276"/>
            <w:ind w:left="2853" w:hanging="720"/>
            <w:rPr>
              <w:sz w:val="24"/>
            </w:rPr>
          </w:pPr>
          <w:r>
            <w:rPr>
              <w:sz w:val="24"/>
            </w:rPr>
            <w:t>Komponen</w:t>
          </w:r>
          <w:r>
            <w:rPr>
              <w:spacing w:val="-2"/>
              <w:sz w:val="24"/>
            </w:rPr>
            <w:t xml:space="preserve"> </w:t>
          </w:r>
          <w:r>
            <w:rPr>
              <w:sz w:val="24"/>
            </w:rPr>
            <w:t>Utama</w:t>
          </w:r>
          <w:r>
            <w:rPr>
              <w:spacing w:val="-2"/>
              <w:sz w:val="24"/>
            </w:rPr>
            <w:t xml:space="preserve"> </w:t>
          </w:r>
          <w:r>
            <w:rPr>
              <w:i/>
              <w:sz w:val="24"/>
            </w:rPr>
            <w:t>Green</w:t>
          </w:r>
          <w:r>
            <w:rPr>
              <w:i/>
              <w:spacing w:val="1"/>
              <w:sz w:val="24"/>
            </w:rPr>
            <w:t xml:space="preserve"> </w:t>
          </w:r>
          <w:r>
            <w:rPr>
              <w:i/>
              <w:sz w:val="24"/>
            </w:rPr>
            <w:t>Intellectual</w:t>
          </w:r>
          <w:r>
            <w:rPr>
              <w:i/>
              <w:spacing w:val="1"/>
              <w:sz w:val="24"/>
            </w:rPr>
            <w:t xml:space="preserve"> </w:t>
          </w:r>
          <w:r>
            <w:rPr>
              <w:i/>
              <w:sz w:val="24"/>
            </w:rPr>
            <w:t>Capita</w:t>
          </w:r>
          <w:r>
            <w:rPr>
              <w:sz w:val="24"/>
            </w:rPr>
            <w:t xml:space="preserve">l </w:t>
          </w:r>
          <w:r>
            <w:rPr>
              <w:spacing w:val="-2"/>
              <w:sz w:val="24"/>
            </w:rPr>
            <w:t>(GIC)</w:t>
          </w:r>
          <w:r>
            <w:rPr>
              <w:sz w:val="24"/>
            </w:rPr>
            <w:tab/>
          </w:r>
          <w:r>
            <w:rPr>
              <w:spacing w:val="-5"/>
              <w:sz w:val="24"/>
            </w:rPr>
            <w:t>18</w:t>
          </w:r>
        </w:p>
        <w:p w:rsidR="009D61FD" w:rsidRDefault="00D4180A">
          <w:pPr>
            <w:numPr>
              <w:ilvl w:val="3"/>
              <w:numId w:val="56"/>
            </w:numPr>
            <w:tabs>
              <w:tab w:val="left" w:pos="2853"/>
              <w:tab w:val="right" w:leader="dot" w:pos="9533"/>
            </w:tabs>
            <w:spacing w:before="276"/>
            <w:ind w:left="2853" w:hanging="720"/>
            <w:rPr>
              <w:sz w:val="24"/>
            </w:rPr>
          </w:pPr>
          <w:r>
            <w:rPr>
              <w:sz w:val="24"/>
            </w:rPr>
            <w:t>Metode</w:t>
          </w:r>
          <w:r>
            <w:rPr>
              <w:spacing w:val="-1"/>
              <w:sz w:val="24"/>
            </w:rPr>
            <w:t xml:space="preserve"> </w:t>
          </w:r>
          <w:r>
            <w:rPr>
              <w:sz w:val="24"/>
            </w:rPr>
            <w:t>Pengukuran</w:t>
          </w:r>
          <w:r>
            <w:rPr>
              <w:spacing w:val="-1"/>
              <w:sz w:val="24"/>
            </w:rPr>
            <w:t xml:space="preserve"> </w:t>
          </w:r>
          <w:r>
            <w:rPr>
              <w:i/>
              <w:sz w:val="24"/>
            </w:rPr>
            <w:t>Green</w:t>
          </w:r>
          <w:r>
            <w:rPr>
              <w:i/>
              <w:spacing w:val="-1"/>
              <w:sz w:val="24"/>
            </w:rPr>
            <w:t xml:space="preserve"> </w:t>
          </w:r>
          <w:r>
            <w:rPr>
              <w:i/>
              <w:sz w:val="24"/>
            </w:rPr>
            <w:t>Intellectual</w:t>
          </w:r>
          <w:r>
            <w:rPr>
              <w:i/>
              <w:spacing w:val="-1"/>
              <w:sz w:val="24"/>
            </w:rPr>
            <w:t xml:space="preserve"> </w:t>
          </w:r>
          <w:r>
            <w:rPr>
              <w:i/>
              <w:sz w:val="24"/>
            </w:rPr>
            <w:t>Capital</w:t>
          </w:r>
          <w:r>
            <w:rPr>
              <w:i/>
              <w:spacing w:val="2"/>
              <w:sz w:val="24"/>
            </w:rPr>
            <w:t xml:space="preserve"> </w:t>
          </w:r>
          <w:r>
            <w:rPr>
              <w:spacing w:val="-4"/>
              <w:sz w:val="24"/>
            </w:rPr>
            <w:t>(GIC)</w:t>
          </w:r>
          <w:r>
            <w:rPr>
              <w:sz w:val="24"/>
            </w:rPr>
            <w:tab/>
          </w:r>
          <w:r>
            <w:rPr>
              <w:spacing w:val="-5"/>
              <w:sz w:val="24"/>
            </w:rPr>
            <w:t>19</w:t>
          </w:r>
        </w:p>
        <w:p w:rsidR="009D61FD" w:rsidRDefault="00D4180A">
          <w:pPr>
            <w:pStyle w:val="TOC1"/>
            <w:ind w:right="671"/>
          </w:pPr>
          <w:r>
            <w:rPr>
              <w:spacing w:val="-5"/>
            </w:rPr>
            <w:t>vii</w:t>
          </w:r>
        </w:p>
        <w:p w:rsidR="009D61FD" w:rsidRDefault="00D4180A">
          <w:pPr>
            <w:pStyle w:val="TOC8"/>
            <w:numPr>
              <w:ilvl w:val="2"/>
              <w:numId w:val="56"/>
            </w:numPr>
            <w:tabs>
              <w:tab w:val="left" w:pos="2433"/>
              <w:tab w:val="right" w:leader="dot" w:pos="9533"/>
            </w:tabs>
            <w:ind w:left="2433" w:hanging="540"/>
            <w:rPr>
              <w:b w:val="0"/>
              <w:i w:val="0"/>
              <w:sz w:val="24"/>
            </w:rPr>
          </w:pPr>
          <w:hyperlink w:anchor="_TOC_250003" w:history="1">
            <w:r>
              <w:rPr>
                <w:b w:val="0"/>
                <w:sz w:val="24"/>
              </w:rPr>
              <w:t>Islamic</w:t>
            </w:r>
            <w:r>
              <w:rPr>
                <w:b w:val="0"/>
                <w:spacing w:val="-2"/>
                <w:sz w:val="24"/>
              </w:rPr>
              <w:t xml:space="preserve"> </w:t>
            </w:r>
            <w:r>
              <w:rPr>
                <w:b w:val="0"/>
                <w:sz w:val="24"/>
              </w:rPr>
              <w:t>Corporate</w:t>
            </w:r>
            <w:r>
              <w:rPr>
                <w:b w:val="0"/>
                <w:spacing w:val="-2"/>
                <w:sz w:val="24"/>
              </w:rPr>
              <w:t xml:space="preserve"> </w:t>
            </w:r>
            <w:r>
              <w:rPr>
                <w:b w:val="0"/>
                <w:sz w:val="24"/>
              </w:rPr>
              <w:t xml:space="preserve">Governance </w:t>
            </w:r>
            <w:r>
              <w:rPr>
                <w:b w:val="0"/>
                <w:i w:val="0"/>
                <w:spacing w:val="-4"/>
                <w:sz w:val="24"/>
              </w:rPr>
              <w:t>(ICG)</w:t>
            </w:r>
            <w:r>
              <w:rPr>
                <w:b w:val="0"/>
                <w:i w:val="0"/>
                <w:sz w:val="24"/>
              </w:rPr>
              <w:tab/>
            </w:r>
            <w:r>
              <w:rPr>
                <w:b w:val="0"/>
                <w:i w:val="0"/>
                <w:spacing w:val="-5"/>
                <w:sz w:val="24"/>
              </w:rPr>
              <w:t>22</w:t>
            </w:r>
          </w:hyperlink>
        </w:p>
        <w:p w:rsidR="009D61FD" w:rsidRDefault="00D4180A">
          <w:pPr>
            <w:numPr>
              <w:ilvl w:val="3"/>
              <w:numId w:val="56"/>
            </w:numPr>
            <w:tabs>
              <w:tab w:val="left" w:pos="2853"/>
              <w:tab w:val="right" w:leader="dot" w:pos="9533"/>
            </w:tabs>
            <w:spacing w:before="276"/>
            <w:ind w:left="2853" w:hanging="720"/>
            <w:rPr>
              <w:sz w:val="24"/>
            </w:rPr>
          </w:pPr>
          <w:r>
            <w:rPr>
              <w:sz w:val="24"/>
            </w:rPr>
            <w:t>Prinsip-Prinsip</w:t>
          </w:r>
          <w:r>
            <w:rPr>
              <w:spacing w:val="-2"/>
              <w:sz w:val="24"/>
            </w:rPr>
            <w:t xml:space="preserve"> </w:t>
          </w:r>
          <w:r>
            <w:rPr>
              <w:i/>
              <w:sz w:val="24"/>
            </w:rPr>
            <w:t>Islamic</w:t>
          </w:r>
          <w:r>
            <w:rPr>
              <w:i/>
              <w:spacing w:val="-3"/>
              <w:sz w:val="24"/>
            </w:rPr>
            <w:t xml:space="preserve"> </w:t>
          </w:r>
          <w:r>
            <w:rPr>
              <w:i/>
              <w:sz w:val="24"/>
            </w:rPr>
            <w:t>Corporate</w:t>
          </w:r>
          <w:r>
            <w:rPr>
              <w:i/>
              <w:spacing w:val="-3"/>
              <w:sz w:val="24"/>
            </w:rPr>
            <w:t xml:space="preserve"> </w:t>
          </w:r>
          <w:r>
            <w:rPr>
              <w:i/>
              <w:sz w:val="24"/>
            </w:rPr>
            <w:t>Governance</w:t>
          </w:r>
          <w:r>
            <w:rPr>
              <w:i/>
              <w:spacing w:val="2"/>
              <w:sz w:val="24"/>
            </w:rPr>
            <w:t xml:space="preserve"> </w:t>
          </w:r>
          <w:r>
            <w:rPr>
              <w:spacing w:val="-2"/>
              <w:sz w:val="24"/>
            </w:rPr>
            <w:t>(ICG)</w:t>
          </w:r>
          <w:r>
            <w:rPr>
              <w:sz w:val="24"/>
            </w:rPr>
            <w:tab/>
          </w:r>
          <w:r>
            <w:rPr>
              <w:spacing w:val="-5"/>
              <w:sz w:val="24"/>
            </w:rPr>
            <w:t>23</w:t>
          </w:r>
        </w:p>
        <w:p w:rsidR="009D61FD" w:rsidRDefault="00D4180A">
          <w:pPr>
            <w:numPr>
              <w:ilvl w:val="3"/>
              <w:numId w:val="56"/>
            </w:numPr>
            <w:tabs>
              <w:tab w:val="left" w:pos="2848"/>
              <w:tab w:val="right" w:leader="dot" w:pos="9533"/>
            </w:tabs>
            <w:spacing w:before="276"/>
            <w:ind w:left="2848" w:hanging="720"/>
            <w:rPr>
              <w:sz w:val="24"/>
            </w:rPr>
          </w:pPr>
          <w:r>
            <w:rPr>
              <w:sz w:val="24"/>
            </w:rPr>
            <w:t>Dasar Hukum</w:t>
          </w:r>
          <w:r>
            <w:rPr>
              <w:spacing w:val="-1"/>
              <w:sz w:val="24"/>
            </w:rPr>
            <w:t xml:space="preserve"> </w:t>
          </w:r>
          <w:r>
            <w:rPr>
              <w:i/>
              <w:sz w:val="24"/>
            </w:rPr>
            <w:t>Islamic</w:t>
          </w:r>
          <w:r>
            <w:rPr>
              <w:i/>
              <w:spacing w:val="-2"/>
              <w:sz w:val="24"/>
            </w:rPr>
            <w:t xml:space="preserve"> </w:t>
          </w:r>
          <w:r>
            <w:rPr>
              <w:i/>
              <w:sz w:val="24"/>
            </w:rPr>
            <w:t>Corporate</w:t>
          </w:r>
          <w:r>
            <w:rPr>
              <w:i/>
              <w:spacing w:val="-1"/>
              <w:sz w:val="24"/>
            </w:rPr>
            <w:t xml:space="preserve"> </w:t>
          </w:r>
          <w:r>
            <w:rPr>
              <w:i/>
              <w:sz w:val="24"/>
            </w:rPr>
            <w:t>Governance</w:t>
          </w:r>
          <w:r>
            <w:rPr>
              <w:i/>
              <w:spacing w:val="-1"/>
              <w:sz w:val="24"/>
            </w:rPr>
            <w:t xml:space="preserve"> </w:t>
          </w:r>
          <w:r>
            <w:rPr>
              <w:spacing w:val="-4"/>
              <w:sz w:val="24"/>
            </w:rPr>
            <w:t>(ICG)</w:t>
          </w:r>
          <w:r>
            <w:rPr>
              <w:sz w:val="24"/>
            </w:rPr>
            <w:tab/>
          </w:r>
          <w:r>
            <w:rPr>
              <w:spacing w:val="-5"/>
              <w:sz w:val="24"/>
            </w:rPr>
            <w:t>28</w:t>
          </w:r>
        </w:p>
        <w:p w:rsidR="009D61FD" w:rsidRDefault="00D4180A">
          <w:pPr>
            <w:numPr>
              <w:ilvl w:val="3"/>
              <w:numId w:val="56"/>
            </w:numPr>
            <w:tabs>
              <w:tab w:val="left" w:pos="2853"/>
              <w:tab w:val="right" w:leader="dot" w:pos="9533"/>
            </w:tabs>
            <w:spacing w:before="276"/>
            <w:ind w:left="2853" w:hanging="720"/>
            <w:rPr>
              <w:sz w:val="24"/>
            </w:rPr>
          </w:pPr>
          <w:r>
            <w:rPr>
              <w:sz w:val="24"/>
            </w:rPr>
            <w:t>Unsur</w:t>
          </w:r>
          <w:r>
            <w:rPr>
              <w:spacing w:val="-2"/>
              <w:sz w:val="24"/>
            </w:rPr>
            <w:t xml:space="preserve"> </w:t>
          </w:r>
          <w:r>
            <w:rPr>
              <w:sz w:val="24"/>
            </w:rPr>
            <w:t>Penilaian</w:t>
          </w:r>
          <w:r>
            <w:rPr>
              <w:spacing w:val="-1"/>
              <w:sz w:val="24"/>
            </w:rPr>
            <w:t xml:space="preserve"> </w:t>
          </w:r>
          <w:r>
            <w:rPr>
              <w:i/>
              <w:sz w:val="24"/>
            </w:rPr>
            <w:t>Islamic</w:t>
          </w:r>
          <w:r>
            <w:rPr>
              <w:i/>
              <w:spacing w:val="-2"/>
              <w:sz w:val="24"/>
            </w:rPr>
            <w:t xml:space="preserve"> </w:t>
          </w:r>
          <w:r>
            <w:rPr>
              <w:i/>
              <w:sz w:val="24"/>
            </w:rPr>
            <w:t>Corporate Governance</w:t>
          </w:r>
          <w:r>
            <w:rPr>
              <w:i/>
              <w:spacing w:val="1"/>
              <w:sz w:val="24"/>
            </w:rPr>
            <w:t xml:space="preserve"> </w:t>
          </w:r>
          <w:r>
            <w:rPr>
              <w:spacing w:val="-2"/>
              <w:sz w:val="24"/>
            </w:rPr>
            <w:t>(ICG)</w:t>
          </w:r>
          <w:r>
            <w:rPr>
              <w:sz w:val="24"/>
            </w:rPr>
            <w:tab/>
          </w:r>
          <w:r>
            <w:rPr>
              <w:spacing w:val="-5"/>
              <w:sz w:val="24"/>
            </w:rPr>
            <w:t>33</w:t>
          </w:r>
        </w:p>
        <w:p w:rsidR="009D61FD" w:rsidRDefault="00D4180A">
          <w:pPr>
            <w:numPr>
              <w:ilvl w:val="3"/>
              <w:numId w:val="56"/>
            </w:numPr>
            <w:tabs>
              <w:tab w:val="left" w:pos="2853"/>
              <w:tab w:val="right" w:leader="dot" w:pos="9533"/>
            </w:tabs>
            <w:spacing w:before="276"/>
            <w:ind w:left="2853" w:hanging="720"/>
            <w:rPr>
              <w:sz w:val="24"/>
            </w:rPr>
          </w:pPr>
          <w:r>
            <w:rPr>
              <w:sz w:val="24"/>
            </w:rPr>
            <w:t xml:space="preserve">Pengukuran </w:t>
          </w:r>
          <w:r>
            <w:rPr>
              <w:i/>
              <w:sz w:val="24"/>
            </w:rPr>
            <w:t>Islamic</w:t>
          </w:r>
          <w:r>
            <w:rPr>
              <w:i/>
              <w:spacing w:val="-3"/>
              <w:sz w:val="24"/>
            </w:rPr>
            <w:t xml:space="preserve"> </w:t>
          </w:r>
          <w:r>
            <w:rPr>
              <w:i/>
              <w:sz w:val="24"/>
            </w:rPr>
            <w:t>Corporate</w:t>
          </w:r>
          <w:r>
            <w:rPr>
              <w:i/>
              <w:spacing w:val="-2"/>
              <w:sz w:val="24"/>
            </w:rPr>
            <w:t xml:space="preserve"> </w:t>
          </w:r>
          <w:r>
            <w:rPr>
              <w:i/>
              <w:sz w:val="24"/>
            </w:rPr>
            <w:t>Governance</w:t>
          </w:r>
          <w:r>
            <w:rPr>
              <w:i/>
              <w:spacing w:val="-1"/>
              <w:sz w:val="24"/>
            </w:rPr>
            <w:t xml:space="preserve"> </w:t>
          </w:r>
          <w:r>
            <w:rPr>
              <w:spacing w:val="-4"/>
              <w:sz w:val="24"/>
            </w:rPr>
            <w:t>(ICG)</w:t>
          </w:r>
          <w:r>
            <w:rPr>
              <w:sz w:val="24"/>
            </w:rPr>
            <w:tab/>
          </w:r>
          <w:r>
            <w:rPr>
              <w:spacing w:val="-5"/>
              <w:sz w:val="24"/>
            </w:rPr>
            <w:t>37</w:t>
          </w:r>
        </w:p>
        <w:p w:rsidR="009D61FD" w:rsidRDefault="00D4180A">
          <w:pPr>
            <w:pStyle w:val="TOC5"/>
            <w:numPr>
              <w:ilvl w:val="1"/>
              <w:numId w:val="56"/>
            </w:numPr>
            <w:tabs>
              <w:tab w:val="left" w:pos="2068"/>
              <w:tab w:val="right" w:leader="dot" w:pos="9533"/>
            </w:tabs>
            <w:ind w:left="2068" w:hanging="360"/>
          </w:pPr>
          <w:r>
            <w:rPr>
              <w:noProof/>
              <w:lang w:val="en-US"/>
            </w:rPr>
            <w:drawing>
              <wp:anchor distT="0" distB="0" distL="0" distR="0" simplePos="0" relativeHeight="479949312" behindDoc="1" locked="0" layoutInCell="1" allowOverlap="1">
                <wp:simplePos x="0" y="0"/>
                <wp:positionH relativeFrom="page">
                  <wp:posOffset>1089405</wp:posOffset>
                </wp:positionH>
                <wp:positionV relativeFrom="paragraph">
                  <wp:posOffset>92530</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19" w:history="1">
            <w:r>
              <w:t>Penelitian</w:t>
            </w:r>
            <w:r>
              <w:rPr>
                <w:spacing w:val="-3"/>
              </w:rPr>
              <w:t xml:space="preserve"> </w:t>
            </w:r>
            <w:r>
              <w:rPr>
                <w:spacing w:val="-2"/>
              </w:rPr>
              <w:t>Terdahulu</w:t>
            </w:r>
          </w:hyperlink>
          <w:r>
            <w:tab/>
          </w:r>
          <w:r>
            <w:rPr>
              <w:spacing w:val="-5"/>
            </w:rPr>
            <w:t>40</w:t>
          </w:r>
        </w:p>
        <w:p w:rsidR="009D61FD" w:rsidRDefault="00D4180A">
          <w:pPr>
            <w:pStyle w:val="TOC5"/>
            <w:numPr>
              <w:ilvl w:val="1"/>
              <w:numId w:val="56"/>
            </w:numPr>
            <w:tabs>
              <w:tab w:val="left" w:pos="2068"/>
              <w:tab w:val="right" w:leader="dot" w:pos="9533"/>
            </w:tabs>
            <w:ind w:left="2068" w:hanging="360"/>
          </w:pPr>
          <w:hyperlink w:anchor="_TOC_250002" w:history="1">
            <w:r>
              <w:t>Kerangka</w:t>
            </w:r>
            <w:r>
              <w:rPr>
                <w:spacing w:val="-4"/>
              </w:rPr>
              <w:t xml:space="preserve"> </w:t>
            </w:r>
            <w:r>
              <w:rPr>
                <w:spacing w:val="-2"/>
              </w:rPr>
              <w:t>Konseptual</w:t>
            </w:r>
            <w:r>
              <w:tab/>
            </w:r>
            <w:r>
              <w:rPr>
                <w:spacing w:val="-5"/>
              </w:rPr>
              <w:t>47</w:t>
            </w:r>
          </w:hyperlink>
        </w:p>
        <w:p w:rsidR="009D61FD" w:rsidRDefault="00D4180A">
          <w:pPr>
            <w:pStyle w:val="TOC5"/>
            <w:numPr>
              <w:ilvl w:val="1"/>
              <w:numId w:val="56"/>
            </w:numPr>
            <w:tabs>
              <w:tab w:val="left" w:pos="2068"/>
              <w:tab w:val="right" w:leader="dot" w:pos="9533"/>
            </w:tabs>
            <w:ind w:left="2068" w:hanging="360"/>
          </w:pPr>
          <w:hyperlink w:anchor="_bookmark20" w:history="1">
            <w:r>
              <w:t>Hipotesis</w:t>
            </w:r>
            <w:r>
              <w:rPr>
                <w:spacing w:val="-7"/>
              </w:rPr>
              <w:t xml:space="preserve"> </w:t>
            </w:r>
            <w:r>
              <w:rPr>
                <w:spacing w:val="-2"/>
              </w:rPr>
              <w:t>Penelitian</w:t>
            </w:r>
            <w:r>
              <w:tab/>
            </w:r>
            <w:r>
              <w:rPr>
                <w:spacing w:val="-5"/>
              </w:rPr>
              <w:t>4</w:t>
            </w:r>
          </w:hyperlink>
          <w:r>
            <w:rPr>
              <w:spacing w:val="-5"/>
            </w:rPr>
            <w:t>8</w:t>
          </w:r>
        </w:p>
        <w:p w:rsidR="009D61FD" w:rsidRDefault="00D4180A">
          <w:pPr>
            <w:pStyle w:val="TOC2"/>
            <w:tabs>
              <w:tab w:val="right" w:leader="dot" w:pos="9533"/>
            </w:tabs>
          </w:pPr>
          <w:hyperlink w:anchor="_bookmark21" w:history="1">
            <w:r>
              <w:t>BAB</w:t>
            </w:r>
            <w:r>
              <w:rPr>
                <w:spacing w:val="-1"/>
              </w:rPr>
              <w:t xml:space="preserve"> </w:t>
            </w:r>
            <w:r>
              <w:t>III METODE</w:t>
            </w:r>
            <w:r>
              <w:rPr>
                <w:spacing w:val="-13"/>
              </w:rPr>
              <w:t xml:space="preserve"> </w:t>
            </w:r>
            <w:r>
              <w:rPr>
                <w:spacing w:val="-2"/>
              </w:rPr>
              <w:t>PENELITIAN</w:t>
            </w:r>
            <w:r>
              <w:tab/>
            </w:r>
            <w:r>
              <w:rPr>
                <w:spacing w:val="-5"/>
              </w:rPr>
              <w:t>50</w:t>
            </w:r>
          </w:hyperlink>
        </w:p>
        <w:p w:rsidR="009D61FD" w:rsidRDefault="00D4180A">
          <w:pPr>
            <w:pStyle w:val="TOC5"/>
            <w:numPr>
              <w:ilvl w:val="1"/>
              <w:numId w:val="55"/>
            </w:numPr>
            <w:tabs>
              <w:tab w:val="left" w:pos="2068"/>
              <w:tab w:val="right" w:leader="dot" w:pos="9533"/>
            </w:tabs>
            <w:spacing w:before="271"/>
          </w:pPr>
          <w:hyperlink w:anchor="_bookmark22" w:history="1">
            <w:r>
              <w:t>Desain</w:t>
            </w:r>
            <w:r>
              <w:rPr>
                <w:spacing w:val="-5"/>
              </w:rPr>
              <w:t xml:space="preserve"> </w:t>
            </w:r>
            <w:r>
              <w:rPr>
                <w:spacing w:val="-2"/>
              </w:rPr>
              <w:t>Penelitian</w:t>
            </w:r>
            <w:r>
              <w:tab/>
            </w:r>
            <w:r>
              <w:rPr>
                <w:spacing w:val="-5"/>
              </w:rPr>
              <w:t>50</w:t>
            </w:r>
          </w:hyperlink>
        </w:p>
        <w:p w:rsidR="009D61FD" w:rsidRDefault="00D4180A">
          <w:pPr>
            <w:pStyle w:val="TOC5"/>
            <w:numPr>
              <w:ilvl w:val="1"/>
              <w:numId w:val="55"/>
            </w:numPr>
            <w:tabs>
              <w:tab w:val="left" w:pos="2068"/>
              <w:tab w:val="right" w:leader="dot" w:pos="9533"/>
            </w:tabs>
          </w:pPr>
          <w:hyperlink w:anchor="_bookmark23" w:history="1">
            <w:r>
              <w:t>Populasi</w:t>
            </w:r>
            <w:r>
              <w:rPr>
                <w:spacing w:val="-5"/>
              </w:rPr>
              <w:t xml:space="preserve"> </w:t>
            </w:r>
            <w:r>
              <w:t>dan</w:t>
            </w:r>
            <w:r>
              <w:rPr>
                <w:spacing w:val="-1"/>
              </w:rPr>
              <w:t xml:space="preserve"> </w:t>
            </w:r>
            <w:r>
              <w:t>Sampel</w:t>
            </w:r>
            <w:r>
              <w:rPr>
                <w:spacing w:val="-7"/>
              </w:rPr>
              <w:t xml:space="preserve"> </w:t>
            </w:r>
            <w:r>
              <w:rPr>
                <w:spacing w:val="-2"/>
              </w:rPr>
              <w:t>Penelitian</w:t>
            </w:r>
            <w:r>
              <w:tab/>
            </w:r>
            <w:r>
              <w:rPr>
                <w:spacing w:val="-5"/>
              </w:rPr>
              <w:t>50</w:t>
            </w:r>
          </w:hyperlink>
        </w:p>
        <w:p w:rsidR="009D61FD" w:rsidRDefault="00D4180A">
          <w:pPr>
            <w:pStyle w:val="TOC7"/>
            <w:numPr>
              <w:ilvl w:val="2"/>
              <w:numId w:val="55"/>
            </w:numPr>
            <w:tabs>
              <w:tab w:val="left" w:pos="2433"/>
              <w:tab w:val="right" w:leader="dot" w:pos="9533"/>
            </w:tabs>
          </w:pPr>
          <w:hyperlink w:anchor="_bookmark24" w:history="1">
            <w:r>
              <w:rPr>
                <w:spacing w:val="-2"/>
              </w:rPr>
              <w:t>Populasi</w:t>
            </w:r>
            <w:r>
              <w:tab/>
            </w:r>
            <w:r>
              <w:rPr>
                <w:spacing w:val="-5"/>
              </w:rPr>
              <w:t>50</w:t>
            </w:r>
          </w:hyperlink>
        </w:p>
        <w:p w:rsidR="009D61FD" w:rsidRDefault="00D4180A">
          <w:pPr>
            <w:pStyle w:val="TOC7"/>
            <w:numPr>
              <w:ilvl w:val="2"/>
              <w:numId w:val="55"/>
            </w:numPr>
            <w:tabs>
              <w:tab w:val="left" w:pos="2433"/>
              <w:tab w:val="right" w:leader="dot" w:pos="9533"/>
            </w:tabs>
            <w:spacing w:before="277"/>
          </w:pPr>
          <w:hyperlink w:anchor="_bookmark25" w:history="1">
            <w:r>
              <w:rPr>
                <w:spacing w:val="-2"/>
              </w:rPr>
              <w:t>Sampel</w:t>
            </w:r>
            <w:r>
              <w:tab/>
            </w:r>
            <w:r>
              <w:rPr>
                <w:spacing w:val="-5"/>
              </w:rPr>
              <w:t>51</w:t>
            </w:r>
          </w:hyperlink>
        </w:p>
        <w:p w:rsidR="009D61FD" w:rsidRDefault="00D4180A">
          <w:pPr>
            <w:pStyle w:val="TOC5"/>
            <w:numPr>
              <w:ilvl w:val="1"/>
              <w:numId w:val="55"/>
            </w:numPr>
            <w:tabs>
              <w:tab w:val="left" w:pos="2070"/>
              <w:tab w:val="right" w:leader="dot" w:pos="9533"/>
            </w:tabs>
            <w:ind w:left="2070" w:hanging="362"/>
          </w:pPr>
          <w:hyperlink w:anchor="_bookmark26" w:history="1">
            <w:r>
              <w:t>Lokasi</w:t>
            </w:r>
            <w:r>
              <w:rPr>
                <w:spacing w:val="-3"/>
              </w:rPr>
              <w:t xml:space="preserve"> </w:t>
            </w:r>
            <w:r>
              <w:t>dan</w:t>
            </w:r>
            <w:r>
              <w:rPr>
                <w:spacing w:val="-4"/>
              </w:rPr>
              <w:t xml:space="preserve"> </w:t>
            </w:r>
            <w:r>
              <w:t>Waktu</w:t>
            </w:r>
            <w:r>
              <w:rPr>
                <w:spacing w:val="-3"/>
              </w:rPr>
              <w:t xml:space="preserve"> </w:t>
            </w:r>
            <w:r>
              <w:rPr>
                <w:spacing w:val="-2"/>
              </w:rPr>
              <w:t>Penelitian</w:t>
            </w:r>
          </w:hyperlink>
          <w:r>
            <w:tab/>
          </w:r>
          <w:r>
            <w:rPr>
              <w:spacing w:val="-5"/>
            </w:rPr>
            <w:t>54</w:t>
          </w:r>
        </w:p>
        <w:p w:rsidR="009D61FD" w:rsidRDefault="00D4180A">
          <w:pPr>
            <w:pStyle w:val="TOC7"/>
            <w:numPr>
              <w:ilvl w:val="2"/>
              <w:numId w:val="55"/>
            </w:numPr>
            <w:tabs>
              <w:tab w:val="left" w:pos="2435"/>
              <w:tab w:val="right" w:leader="dot" w:pos="9533"/>
            </w:tabs>
            <w:ind w:left="2435" w:hanging="542"/>
          </w:pPr>
          <w:hyperlink w:anchor="_bookmark27" w:history="1">
            <w:r>
              <w:t>Lokasi</w:t>
            </w:r>
            <w:r>
              <w:rPr>
                <w:spacing w:val="-11"/>
              </w:rPr>
              <w:t xml:space="preserve"> </w:t>
            </w:r>
            <w:r>
              <w:rPr>
                <w:spacing w:val="-2"/>
              </w:rPr>
              <w:t>Penelitian</w:t>
            </w:r>
          </w:hyperlink>
          <w:r>
            <w:tab/>
          </w:r>
          <w:r>
            <w:rPr>
              <w:spacing w:val="-5"/>
            </w:rPr>
            <w:t>54</w:t>
          </w:r>
        </w:p>
        <w:p w:rsidR="009D61FD" w:rsidRDefault="00D4180A">
          <w:pPr>
            <w:pStyle w:val="TOC7"/>
            <w:numPr>
              <w:ilvl w:val="2"/>
              <w:numId w:val="55"/>
            </w:numPr>
            <w:tabs>
              <w:tab w:val="left" w:pos="2433"/>
              <w:tab w:val="right" w:leader="dot" w:pos="9533"/>
            </w:tabs>
          </w:pPr>
          <w:hyperlink w:anchor="_bookmark28" w:history="1">
            <w:r>
              <w:t>Waktu</w:t>
            </w:r>
            <w:r>
              <w:rPr>
                <w:spacing w:val="1"/>
              </w:rPr>
              <w:t xml:space="preserve"> </w:t>
            </w:r>
            <w:r>
              <w:rPr>
                <w:spacing w:val="-2"/>
              </w:rPr>
              <w:t>Penelitian</w:t>
            </w:r>
          </w:hyperlink>
          <w:r>
            <w:tab/>
          </w:r>
          <w:r>
            <w:rPr>
              <w:spacing w:val="-5"/>
            </w:rPr>
            <w:t>54</w:t>
          </w:r>
        </w:p>
        <w:p w:rsidR="009D61FD" w:rsidRDefault="00D4180A">
          <w:pPr>
            <w:pStyle w:val="TOC5"/>
            <w:numPr>
              <w:ilvl w:val="1"/>
              <w:numId w:val="55"/>
            </w:numPr>
            <w:tabs>
              <w:tab w:val="left" w:pos="2068"/>
              <w:tab w:val="right" w:leader="dot" w:pos="9533"/>
            </w:tabs>
          </w:pPr>
          <w:hyperlink w:anchor="_bookmark29" w:history="1">
            <w:r>
              <w:t>Definisi</w:t>
            </w:r>
            <w:r>
              <w:rPr>
                <w:spacing w:val="-8"/>
              </w:rPr>
              <w:t xml:space="preserve"> </w:t>
            </w:r>
            <w:r>
              <w:t>dan</w:t>
            </w:r>
            <w:r>
              <w:rPr>
                <w:spacing w:val="-10"/>
              </w:rPr>
              <w:t xml:space="preserve"> </w:t>
            </w:r>
            <w:r>
              <w:t>Operasionalisasi</w:t>
            </w:r>
            <w:r>
              <w:rPr>
                <w:spacing w:val="-6"/>
              </w:rPr>
              <w:t xml:space="preserve"> </w:t>
            </w:r>
            <w:r>
              <w:rPr>
                <w:spacing w:val="-2"/>
              </w:rPr>
              <w:t>Variabel</w:t>
            </w:r>
          </w:hyperlink>
          <w:r>
            <w:tab/>
          </w:r>
          <w:r>
            <w:rPr>
              <w:spacing w:val="-5"/>
            </w:rPr>
            <w:t>56</w:t>
          </w:r>
        </w:p>
        <w:p w:rsidR="009D61FD" w:rsidRDefault="00D4180A">
          <w:pPr>
            <w:pStyle w:val="TOC7"/>
            <w:numPr>
              <w:ilvl w:val="2"/>
              <w:numId w:val="55"/>
            </w:numPr>
            <w:tabs>
              <w:tab w:val="left" w:pos="2433"/>
              <w:tab w:val="right" w:leader="dot" w:pos="9533"/>
            </w:tabs>
          </w:pPr>
          <w:hyperlink w:anchor="_bookmark30" w:history="1">
            <w:r>
              <w:t>Variabel</w:t>
            </w:r>
            <w:r>
              <w:rPr>
                <w:spacing w:val="-6"/>
              </w:rPr>
              <w:t xml:space="preserve"> </w:t>
            </w:r>
            <w:r>
              <w:t xml:space="preserve">dan </w:t>
            </w:r>
            <w:r>
              <w:rPr>
                <w:spacing w:val="-2"/>
              </w:rPr>
              <w:t>Indikator</w:t>
            </w:r>
          </w:hyperlink>
          <w:r>
            <w:tab/>
          </w:r>
          <w:r>
            <w:rPr>
              <w:spacing w:val="-5"/>
            </w:rPr>
            <w:t>56</w:t>
          </w:r>
        </w:p>
        <w:p w:rsidR="009D61FD" w:rsidRDefault="00D4180A">
          <w:pPr>
            <w:numPr>
              <w:ilvl w:val="3"/>
              <w:numId w:val="55"/>
            </w:numPr>
            <w:tabs>
              <w:tab w:val="left" w:pos="2758"/>
              <w:tab w:val="right" w:leader="dot" w:pos="9533"/>
            </w:tabs>
            <w:spacing w:before="276"/>
            <w:ind w:left="2758" w:hanging="685"/>
            <w:rPr>
              <w:sz w:val="24"/>
            </w:rPr>
          </w:pPr>
          <w:hyperlink w:anchor="_bookmark31" w:history="1">
            <w:r>
              <w:rPr>
                <w:sz w:val="24"/>
              </w:rPr>
              <w:t>Variabel</w:t>
            </w:r>
            <w:r>
              <w:rPr>
                <w:spacing w:val="-12"/>
                <w:sz w:val="24"/>
              </w:rPr>
              <w:t xml:space="preserve"> </w:t>
            </w:r>
            <w:r>
              <w:rPr>
                <w:sz w:val="24"/>
              </w:rPr>
              <w:t>Independen</w:t>
            </w:r>
            <w:r>
              <w:rPr>
                <w:spacing w:val="-8"/>
                <w:sz w:val="24"/>
              </w:rPr>
              <w:t xml:space="preserve"> </w:t>
            </w:r>
            <w:r>
              <w:rPr>
                <w:spacing w:val="-5"/>
                <w:sz w:val="24"/>
              </w:rPr>
              <w:t>(X)</w:t>
            </w:r>
            <w:r>
              <w:rPr>
                <w:sz w:val="24"/>
              </w:rPr>
              <w:tab/>
            </w:r>
            <w:r>
              <w:rPr>
                <w:spacing w:val="-5"/>
                <w:sz w:val="24"/>
              </w:rPr>
              <w:t>56</w:t>
            </w:r>
          </w:hyperlink>
        </w:p>
        <w:p w:rsidR="009D61FD" w:rsidRDefault="00D4180A">
          <w:pPr>
            <w:numPr>
              <w:ilvl w:val="3"/>
              <w:numId w:val="55"/>
            </w:numPr>
            <w:tabs>
              <w:tab w:val="left" w:pos="2753"/>
              <w:tab w:val="right" w:leader="dot" w:pos="9533"/>
            </w:tabs>
            <w:spacing w:before="276"/>
            <w:ind w:left="2753" w:hanging="685"/>
            <w:rPr>
              <w:sz w:val="24"/>
            </w:rPr>
          </w:pPr>
          <w:hyperlink w:anchor="_bookmark32" w:history="1">
            <w:r>
              <w:rPr>
                <w:sz w:val="24"/>
              </w:rPr>
              <w:t>Variabel</w:t>
            </w:r>
            <w:r>
              <w:rPr>
                <w:spacing w:val="-13"/>
                <w:sz w:val="24"/>
              </w:rPr>
              <w:t xml:space="preserve"> </w:t>
            </w:r>
            <w:r>
              <w:rPr>
                <w:sz w:val="24"/>
              </w:rPr>
              <w:t>Dependen</w:t>
            </w:r>
            <w:r>
              <w:rPr>
                <w:spacing w:val="-6"/>
                <w:sz w:val="24"/>
              </w:rPr>
              <w:t xml:space="preserve"> </w:t>
            </w:r>
            <w:r>
              <w:rPr>
                <w:spacing w:val="-5"/>
                <w:sz w:val="24"/>
              </w:rPr>
              <w:t>(Y)</w:t>
            </w:r>
          </w:hyperlink>
          <w:r>
            <w:rPr>
              <w:sz w:val="24"/>
            </w:rPr>
            <w:tab/>
          </w:r>
          <w:r>
            <w:rPr>
              <w:spacing w:val="-5"/>
              <w:sz w:val="24"/>
            </w:rPr>
            <w:t>58</w:t>
          </w:r>
        </w:p>
        <w:p w:rsidR="009D61FD" w:rsidRDefault="00D4180A">
          <w:pPr>
            <w:pStyle w:val="TOC5"/>
            <w:numPr>
              <w:ilvl w:val="1"/>
              <w:numId w:val="55"/>
            </w:numPr>
            <w:tabs>
              <w:tab w:val="left" w:pos="2070"/>
              <w:tab w:val="right" w:leader="dot" w:pos="9533"/>
            </w:tabs>
            <w:spacing w:before="277"/>
            <w:ind w:left="2070" w:hanging="362"/>
          </w:pPr>
          <w:hyperlink w:anchor="_bookmark33" w:history="1">
            <w:r>
              <w:rPr>
                <w:spacing w:val="-2"/>
              </w:rPr>
              <w:t>Instrumen</w:t>
            </w:r>
            <w:r>
              <w:rPr>
                <w:spacing w:val="-1"/>
              </w:rPr>
              <w:t xml:space="preserve"> </w:t>
            </w:r>
            <w:r>
              <w:rPr>
                <w:spacing w:val="-2"/>
              </w:rPr>
              <w:t>Penelitian</w:t>
            </w:r>
          </w:hyperlink>
          <w:r>
            <w:tab/>
          </w:r>
          <w:r>
            <w:rPr>
              <w:spacing w:val="-5"/>
            </w:rPr>
            <w:t>61</w:t>
          </w:r>
        </w:p>
        <w:p w:rsidR="009D61FD" w:rsidRDefault="00D4180A">
          <w:pPr>
            <w:pStyle w:val="TOC5"/>
            <w:numPr>
              <w:ilvl w:val="1"/>
              <w:numId w:val="55"/>
            </w:numPr>
            <w:tabs>
              <w:tab w:val="left" w:pos="2068"/>
              <w:tab w:val="right" w:leader="dot" w:pos="9533"/>
            </w:tabs>
          </w:pPr>
          <w:hyperlink w:anchor="_bookmark34" w:history="1">
            <w:r>
              <w:t>Teknik</w:t>
            </w:r>
            <w:r>
              <w:rPr>
                <w:spacing w:val="-13"/>
              </w:rPr>
              <w:t xml:space="preserve"> </w:t>
            </w:r>
            <w:r>
              <w:t>Pengumpulan</w:t>
            </w:r>
            <w:r>
              <w:rPr>
                <w:spacing w:val="-7"/>
              </w:rPr>
              <w:t xml:space="preserve"> </w:t>
            </w:r>
            <w:r>
              <w:rPr>
                <w:spacing w:val="-4"/>
              </w:rPr>
              <w:t>Data</w:t>
            </w:r>
          </w:hyperlink>
          <w:r>
            <w:tab/>
          </w:r>
          <w:r>
            <w:rPr>
              <w:spacing w:val="-5"/>
            </w:rPr>
            <w:t>62</w:t>
          </w:r>
        </w:p>
        <w:p w:rsidR="009D61FD" w:rsidRDefault="00D4180A">
          <w:pPr>
            <w:pStyle w:val="TOC5"/>
            <w:numPr>
              <w:ilvl w:val="1"/>
              <w:numId w:val="55"/>
            </w:numPr>
            <w:tabs>
              <w:tab w:val="left" w:pos="2068"/>
              <w:tab w:val="right" w:leader="dot" w:pos="9533"/>
            </w:tabs>
          </w:pPr>
          <w:hyperlink w:anchor="_bookmark35" w:history="1">
            <w:r>
              <w:t>Teknik</w:t>
            </w:r>
            <w:r>
              <w:rPr>
                <w:spacing w:val="-8"/>
              </w:rPr>
              <w:t xml:space="preserve"> </w:t>
            </w:r>
            <w:r>
              <w:t>Analisis</w:t>
            </w:r>
            <w:r>
              <w:rPr>
                <w:spacing w:val="-4"/>
              </w:rPr>
              <w:t xml:space="preserve"> Data</w:t>
            </w:r>
          </w:hyperlink>
          <w:r>
            <w:tab/>
          </w:r>
          <w:r>
            <w:rPr>
              <w:spacing w:val="-5"/>
            </w:rPr>
            <w:t>63</w:t>
          </w:r>
        </w:p>
        <w:p w:rsidR="009D61FD" w:rsidRDefault="00D4180A">
          <w:pPr>
            <w:pStyle w:val="TOC7"/>
            <w:numPr>
              <w:ilvl w:val="2"/>
              <w:numId w:val="55"/>
            </w:numPr>
            <w:tabs>
              <w:tab w:val="left" w:pos="2433"/>
              <w:tab w:val="right" w:leader="dot" w:pos="9533"/>
            </w:tabs>
          </w:pPr>
          <w:hyperlink w:anchor="_bookmark36" w:history="1">
            <w:r>
              <w:t>Uji</w:t>
            </w:r>
            <w:r>
              <w:rPr>
                <w:spacing w:val="-2"/>
              </w:rPr>
              <w:t xml:space="preserve"> </w:t>
            </w:r>
            <w:r>
              <w:t>Statistik</w:t>
            </w:r>
            <w:r>
              <w:rPr>
                <w:spacing w:val="-2"/>
              </w:rPr>
              <w:t xml:space="preserve"> Deskriptif</w:t>
            </w:r>
          </w:hyperlink>
          <w:r>
            <w:tab/>
          </w:r>
          <w:r>
            <w:rPr>
              <w:spacing w:val="-5"/>
            </w:rPr>
            <w:t>64</w:t>
          </w:r>
        </w:p>
        <w:p w:rsidR="009D61FD" w:rsidRDefault="00D4180A">
          <w:pPr>
            <w:pStyle w:val="TOC7"/>
            <w:numPr>
              <w:ilvl w:val="2"/>
              <w:numId w:val="55"/>
            </w:numPr>
            <w:tabs>
              <w:tab w:val="left" w:pos="2433"/>
              <w:tab w:val="right" w:leader="dot" w:pos="9533"/>
            </w:tabs>
          </w:pPr>
          <w:hyperlink w:anchor="_bookmark37" w:history="1">
            <w:r>
              <w:t>Uji</w:t>
            </w:r>
            <w:r>
              <w:rPr>
                <w:spacing w:val="-4"/>
              </w:rPr>
              <w:t xml:space="preserve"> </w:t>
            </w:r>
            <w:r>
              <w:t>Asumsi</w:t>
            </w:r>
            <w:r>
              <w:rPr>
                <w:spacing w:val="-7"/>
              </w:rPr>
              <w:t xml:space="preserve"> </w:t>
            </w:r>
            <w:r>
              <w:rPr>
                <w:spacing w:val="-2"/>
              </w:rPr>
              <w:t>Klasik</w:t>
            </w:r>
          </w:hyperlink>
          <w:r>
            <w:tab/>
          </w:r>
          <w:r>
            <w:rPr>
              <w:spacing w:val="-5"/>
            </w:rPr>
            <w:t>64</w:t>
          </w:r>
        </w:p>
        <w:p w:rsidR="009D61FD" w:rsidRDefault="00D4180A">
          <w:pPr>
            <w:pStyle w:val="TOC1"/>
          </w:pPr>
          <w:r>
            <w:rPr>
              <w:spacing w:val="-4"/>
            </w:rPr>
            <w:t>viii</w:t>
          </w:r>
        </w:p>
        <w:p w:rsidR="009D61FD" w:rsidRDefault="00D4180A">
          <w:pPr>
            <w:numPr>
              <w:ilvl w:val="3"/>
              <w:numId w:val="55"/>
            </w:numPr>
            <w:tabs>
              <w:tab w:val="left" w:pos="2753"/>
              <w:tab w:val="right" w:leader="dot" w:pos="9533"/>
            </w:tabs>
            <w:spacing w:before="79"/>
            <w:ind w:left="2753" w:hanging="685"/>
            <w:rPr>
              <w:sz w:val="24"/>
            </w:rPr>
          </w:pPr>
          <w:hyperlink w:anchor="_bookmark38" w:history="1">
            <w:r>
              <w:rPr>
                <w:sz w:val="24"/>
              </w:rPr>
              <w:t>Uji</w:t>
            </w:r>
            <w:r>
              <w:rPr>
                <w:spacing w:val="-2"/>
                <w:sz w:val="24"/>
              </w:rPr>
              <w:t xml:space="preserve"> Normalitas</w:t>
            </w:r>
          </w:hyperlink>
          <w:r>
            <w:rPr>
              <w:sz w:val="24"/>
            </w:rPr>
            <w:tab/>
          </w:r>
          <w:r>
            <w:rPr>
              <w:spacing w:val="-5"/>
              <w:sz w:val="24"/>
            </w:rPr>
            <w:t>64</w:t>
          </w:r>
        </w:p>
        <w:p w:rsidR="009D61FD" w:rsidRDefault="00D4180A">
          <w:pPr>
            <w:numPr>
              <w:ilvl w:val="3"/>
              <w:numId w:val="55"/>
            </w:numPr>
            <w:tabs>
              <w:tab w:val="left" w:pos="2753"/>
              <w:tab w:val="right" w:leader="dot" w:pos="9533"/>
            </w:tabs>
            <w:spacing w:before="276"/>
            <w:ind w:left="2753" w:hanging="685"/>
            <w:rPr>
              <w:sz w:val="24"/>
            </w:rPr>
          </w:pPr>
          <w:hyperlink w:anchor="_bookmark39" w:history="1">
            <w:r>
              <w:rPr>
                <w:sz w:val="24"/>
              </w:rPr>
              <w:t>Uji</w:t>
            </w:r>
            <w:r>
              <w:rPr>
                <w:spacing w:val="-7"/>
                <w:sz w:val="24"/>
              </w:rPr>
              <w:t xml:space="preserve"> </w:t>
            </w:r>
            <w:r>
              <w:rPr>
                <w:spacing w:val="-2"/>
                <w:sz w:val="24"/>
              </w:rPr>
              <w:t>Multikolinieritas</w:t>
            </w:r>
          </w:hyperlink>
          <w:r>
            <w:rPr>
              <w:sz w:val="24"/>
            </w:rPr>
            <w:tab/>
          </w:r>
          <w:r>
            <w:rPr>
              <w:spacing w:val="-5"/>
              <w:sz w:val="24"/>
            </w:rPr>
            <w:t>64</w:t>
          </w:r>
        </w:p>
        <w:p w:rsidR="009D61FD" w:rsidRDefault="00D4180A">
          <w:pPr>
            <w:numPr>
              <w:ilvl w:val="3"/>
              <w:numId w:val="55"/>
            </w:numPr>
            <w:tabs>
              <w:tab w:val="left" w:pos="2753"/>
              <w:tab w:val="right" w:leader="dot" w:pos="9533"/>
            </w:tabs>
            <w:spacing w:before="276"/>
            <w:ind w:left="2753" w:hanging="685"/>
            <w:rPr>
              <w:sz w:val="24"/>
            </w:rPr>
          </w:pPr>
          <w:hyperlink w:anchor="_bookmark40" w:history="1">
            <w:r>
              <w:rPr>
                <w:sz w:val="24"/>
              </w:rPr>
              <w:t>Uji</w:t>
            </w:r>
            <w:r>
              <w:rPr>
                <w:spacing w:val="-7"/>
                <w:sz w:val="24"/>
              </w:rPr>
              <w:t xml:space="preserve"> </w:t>
            </w:r>
            <w:r>
              <w:rPr>
                <w:spacing w:val="-2"/>
                <w:sz w:val="24"/>
              </w:rPr>
              <w:t>Heteroskedastisitas</w:t>
            </w:r>
          </w:hyperlink>
          <w:r>
            <w:rPr>
              <w:sz w:val="24"/>
            </w:rPr>
            <w:tab/>
          </w:r>
          <w:r>
            <w:rPr>
              <w:spacing w:val="-5"/>
              <w:sz w:val="24"/>
            </w:rPr>
            <w:t>65</w:t>
          </w:r>
        </w:p>
        <w:p w:rsidR="009D61FD" w:rsidRDefault="00D4180A">
          <w:pPr>
            <w:numPr>
              <w:ilvl w:val="3"/>
              <w:numId w:val="55"/>
            </w:numPr>
            <w:tabs>
              <w:tab w:val="left" w:pos="2753"/>
              <w:tab w:val="right" w:leader="dot" w:pos="9533"/>
            </w:tabs>
            <w:spacing w:before="276"/>
            <w:ind w:left="2753" w:hanging="685"/>
            <w:rPr>
              <w:sz w:val="24"/>
            </w:rPr>
          </w:pPr>
          <w:hyperlink w:anchor="_bookmark41" w:history="1">
            <w:r>
              <w:rPr>
                <w:sz w:val="24"/>
              </w:rPr>
              <w:t>Uji</w:t>
            </w:r>
            <w:r>
              <w:rPr>
                <w:spacing w:val="-2"/>
                <w:sz w:val="24"/>
              </w:rPr>
              <w:t xml:space="preserve"> Autokorelasi</w:t>
            </w:r>
            <w:r>
              <w:rPr>
                <w:sz w:val="24"/>
              </w:rPr>
              <w:tab/>
            </w:r>
            <w:r>
              <w:rPr>
                <w:spacing w:val="-5"/>
                <w:sz w:val="24"/>
              </w:rPr>
              <w:t>6</w:t>
            </w:r>
          </w:hyperlink>
          <w:r>
            <w:rPr>
              <w:spacing w:val="-5"/>
              <w:sz w:val="24"/>
            </w:rPr>
            <w:t>5</w:t>
          </w:r>
        </w:p>
        <w:p w:rsidR="009D61FD" w:rsidRDefault="00D4180A">
          <w:pPr>
            <w:pStyle w:val="TOC7"/>
            <w:numPr>
              <w:ilvl w:val="2"/>
              <w:numId w:val="55"/>
            </w:numPr>
            <w:tabs>
              <w:tab w:val="left" w:pos="2433"/>
              <w:tab w:val="right" w:leader="dot" w:pos="9533"/>
            </w:tabs>
          </w:pPr>
          <w:hyperlink w:anchor="_bookmark42" w:history="1">
            <w:r>
              <w:t>Analisis</w:t>
            </w:r>
            <w:r>
              <w:rPr>
                <w:spacing w:val="-5"/>
              </w:rPr>
              <w:t xml:space="preserve"> </w:t>
            </w:r>
            <w:r>
              <w:rPr>
                <w:spacing w:val="-2"/>
              </w:rPr>
              <w:t>Regresi</w:t>
            </w:r>
          </w:hyperlink>
          <w:r>
            <w:tab/>
          </w:r>
          <w:r>
            <w:rPr>
              <w:spacing w:val="-5"/>
            </w:rPr>
            <w:t>66</w:t>
          </w:r>
        </w:p>
        <w:p w:rsidR="009D61FD" w:rsidRDefault="00D4180A">
          <w:pPr>
            <w:numPr>
              <w:ilvl w:val="3"/>
              <w:numId w:val="55"/>
            </w:numPr>
            <w:tabs>
              <w:tab w:val="left" w:pos="2793"/>
              <w:tab w:val="right" w:leader="dot" w:pos="9533"/>
            </w:tabs>
            <w:spacing w:before="276"/>
            <w:ind w:left="2793" w:hanging="720"/>
            <w:rPr>
              <w:sz w:val="24"/>
            </w:rPr>
          </w:pPr>
          <w:r>
            <w:rPr>
              <w:noProof/>
              <w:sz w:val="24"/>
              <w:lang w:val="en-US"/>
            </w:rPr>
            <w:drawing>
              <wp:anchor distT="0" distB="0" distL="0" distR="0" simplePos="0" relativeHeight="479949824" behindDoc="1" locked="0" layoutInCell="1" allowOverlap="1">
                <wp:simplePos x="0" y="0"/>
                <wp:positionH relativeFrom="page">
                  <wp:posOffset>1089405</wp:posOffset>
                </wp:positionH>
                <wp:positionV relativeFrom="paragraph">
                  <wp:posOffset>92530</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Analisis</w:t>
          </w:r>
          <w:r>
            <w:rPr>
              <w:spacing w:val="-3"/>
              <w:sz w:val="24"/>
            </w:rPr>
            <w:t xml:space="preserve"> </w:t>
          </w:r>
          <w:r>
            <w:rPr>
              <w:sz w:val="24"/>
            </w:rPr>
            <w:t>Regresi</w:t>
          </w:r>
          <w:r>
            <w:rPr>
              <w:spacing w:val="-2"/>
              <w:sz w:val="24"/>
            </w:rPr>
            <w:t xml:space="preserve"> Sederhana</w:t>
          </w:r>
          <w:r>
            <w:rPr>
              <w:sz w:val="24"/>
            </w:rPr>
            <w:tab/>
          </w:r>
          <w:r>
            <w:rPr>
              <w:spacing w:val="-5"/>
              <w:sz w:val="24"/>
            </w:rPr>
            <w:t>66</w:t>
          </w:r>
        </w:p>
        <w:p w:rsidR="009D61FD" w:rsidRDefault="00D4180A">
          <w:pPr>
            <w:numPr>
              <w:ilvl w:val="3"/>
              <w:numId w:val="55"/>
            </w:numPr>
            <w:tabs>
              <w:tab w:val="left" w:pos="2793"/>
              <w:tab w:val="right" w:leader="dot" w:pos="9533"/>
            </w:tabs>
            <w:spacing w:before="276"/>
            <w:ind w:left="2793" w:hanging="720"/>
            <w:rPr>
              <w:sz w:val="24"/>
            </w:rPr>
          </w:pPr>
          <w:r>
            <w:rPr>
              <w:sz w:val="24"/>
            </w:rPr>
            <w:t>Analisis</w:t>
          </w:r>
          <w:r>
            <w:rPr>
              <w:spacing w:val="-3"/>
              <w:sz w:val="24"/>
            </w:rPr>
            <w:t xml:space="preserve"> </w:t>
          </w:r>
          <w:r>
            <w:rPr>
              <w:sz w:val="24"/>
            </w:rPr>
            <w:t>Regresi</w:t>
          </w:r>
          <w:r>
            <w:rPr>
              <w:spacing w:val="-2"/>
              <w:sz w:val="24"/>
            </w:rPr>
            <w:t xml:space="preserve"> Berganda</w:t>
          </w:r>
          <w:r>
            <w:rPr>
              <w:sz w:val="24"/>
            </w:rPr>
            <w:tab/>
          </w:r>
          <w:r>
            <w:rPr>
              <w:spacing w:val="-5"/>
              <w:sz w:val="24"/>
            </w:rPr>
            <w:t>67</w:t>
          </w:r>
        </w:p>
        <w:p w:rsidR="009D61FD" w:rsidRDefault="00D4180A">
          <w:pPr>
            <w:pStyle w:val="TOC7"/>
            <w:numPr>
              <w:ilvl w:val="2"/>
              <w:numId w:val="55"/>
            </w:numPr>
            <w:tabs>
              <w:tab w:val="left" w:pos="2433"/>
              <w:tab w:val="right" w:leader="dot" w:pos="9533"/>
            </w:tabs>
          </w:pPr>
          <w:hyperlink w:anchor="_bookmark43" w:history="1">
            <w:r>
              <w:t>Uji</w:t>
            </w:r>
            <w:r>
              <w:rPr>
                <w:spacing w:val="1"/>
              </w:rPr>
              <w:t xml:space="preserve"> </w:t>
            </w:r>
            <w:r>
              <w:rPr>
                <w:spacing w:val="-2"/>
              </w:rPr>
              <w:t>Hipotesis</w:t>
            </w:r>
          </w:hyperlink>
          <w:r>
            <w:tab/>
          </w:r>
          <w:r>
            <w:rPr>
              <w:spacing w:val="-5"/>
            </w:rPr>
            <w:t>68</w:t>
          </w:r>
        </w:p>
        <w:p w:rsidR="009D61FD" w:rsidRDefault="00D4180A">
          <w:pPr>
            <w:numPr>
              <w:ilvl w:val="3"/>
              <w:numId w:val="55"/>
            </w:numPr>
            <w:tabs>
              <w:tab w:val="left" w:pos="2758"/>
              <w:tab w:val="right" w:leader="dot" w:pos="9533"/>
            </w:tabs>
            <w:spacing w:before="276"/>
            <w:ind w:left="2758" w:hanging="685"/>
            <w:rPr>
              <w:sz w:val="24"/>
            </w:rPr>
          </w:pPr>
          <w:hyperlink w:anchor="_bookmark44" w:history="1">
            <w:r>
              <w:rPr>
                <w:sz w:val="24"/>
              </w:rPr>
              <w:t>Uji</w:t>
            </w:r>
            <w:r>
              <w:rPr>
                <w:spacing w:val="-7"/>
                <w:sz w:val="24"/>
              </w:rPr>
              <w:t xml:space="preserve"> </w:t>
            </w:r>
            <w:r>
              <w:rPr>
                <w:sz w:val="24"/>
              </w:rPr>
              <w:t>Parsial</w:t>
            </w:r>
            <w:r>
              <w:rPr>
                <w:spacing w:val="-5"/>
                <w:sz w:val="24"/>
              </w:rPr>
              <w:t xml:space="preserve"> </w:t>
            </w:r>
            <w:r>
              <w:rPr>
                <w:sz w:val="24"/>
              </w:rPr>
              <w:t xml:space="preserve">(Uji </w:t>
            </w:r>
            <w:r>
              <w:rPr>
                <w:spacing w:val="-5"/>
                <w:sz w:val="24"/>
              </w:rPr>
              <w:t>t)</w:t>
            </w:r>
          </w:hyperlink>
          <w:r>
            <w:rPr>
              <w:sz w:val="24"/>
            </w:rPr>
            <w:tab/>
          </w:r>
          <w:r>
            <w:rPr>
              <w:spacing w:val="-5"/>
              <w:sz w:val="24"/>
            </w:rPr>
            <w:t>68</w:t>
          </w:r>
        </w:p>
        <w:p w:rsidR="009D61FD" w:rsidRDefault="00D4180A">
          <w:pPr>
            <w:numPr>
              <w:ilvl w:val="3"/>
              <w:numId w:val="55"/>
            </w:numPr>
            <w:tabs>
              <w:tab w:val="left" w:pos="2758"/>
              <w:tab w:val="right" w:leader="dot" w:pos="9533"/>
            </w:tabs>
            <w:spacing w:before="276"/>
            <w:ind w:left="2758" w:hanging="685"/>
            <w:rPr>
              <w:sz w:val="24"/>
            </w:rPr>
          </w:pPr>
          <w:hyperlink w:anchor="_bookmark45" w:history="1">
            <w:r>
              <w:rPr>
                <w:sz w:val="24"/>
              </w:rPr>
              <w:t>Uji</w:t>
            </w:r>
            <w:r>
              <w:rPr>
                <w:spacing w:val="-12"/>
                <w:sz w:val="24"/>
              </w:rPr>
              <w:t xml:space="preserve"> </w:t>
            </w:r>
            <w:r>
              <w:rPr>
                <w:sz w:val="24"/>
              </w:rPr>
              <w:t>Simultan</w:t>
            </w:r>
            <w:r>
              <w:rPr>
                <w:spacing w:val="-4"/>
                <w:sz w:val="24"/>
              </w:rPr>
              <w:t xml:space="preserve"> </w:t>
            </w:r>
            <w:r>
              <w:rPr>
                <w:sz w:val="24"/>
              </w:rPr>
              <w:t>(Uji</w:t>
            </w:r>
            <w:r>
              <w:rPr>
                <w:spacing w:val="-1"/>
                <w:sz w:val="24"/>
              </w:rPr>
              <w:t xml:space="preserve"> </w:t>
            </w:r>
            <w:r>
              <w:rPr>
                <w:spacing w:val="-5"/>
                <w:sz w:val="24"/>
              </w:rPr>
              <w:t>f)</w:t>
            </w:r>
          </w:hyperlink>
          <w:r>
            <w:rPr>
              <w:sz w:val="24"/>
            </w:rPr>
            <w:tab/>
          </w:r>
          <w:r>
            <w:rPr>
              <w:spacing w:val="-5"/>
              <w:sz w:val="24"/>
            </w:rPr>
            <w:t>68</w:t>
          </w:r>
        </w:p>
        <w:p w:rsidR="009D61FD" w:rsidRDefault="00D4180A">
          <w:pPr>
            <w:numPr>
              <w:ilvl w:val="3"/>
              <w:numId w:val="55"/>
            </w:numPr>
            <w:tabs>
              <w:tab w:val="left" w:pos="2758"/>
              <w:tab w:val="right" w:leader="dot" w:pos="9533"/>
            </w:tabs>
            <w:spacing w:before="276"/>
            <w:ind w:left="2758" w:hanging="685"/>
            <w:rPr>
              <w:sz w:val="24"/>
            </w:rPr>
          </w:pPr>
          <w:hyperlink w:anchor="_bookmark46" w:history="1">
            <w:r>
              <w:rPr>
                <w:sz w:val="24"/>
              </w:rPr>
              <w:t>Uji</w:t>
            </w:r>
            <w:r>
              <w:rPr>
                <w:spacing w:val="-15"/>
                <w:sz w:val="24"/>
              </w:rPr>
              <w:t xml:space="preserve"> </w:t>
            </w:r>
            <w:r>
              <w:rPr>
                <w:sz w:val="24"/>
              </w:rPr>
              <w:t>Koefisien</w:t>
            </w:r>
            <w:r>
              <w:rPr>
                <w:spacing w:val="-5"/>
                <w:sz w:val="24"/>
              </w:rPr>
              <w:t xml:space="preserve"> </w:t>
            </w:r>
            <w:r>
              <w:rPr>
                <w:sz w:val="24"/>
              </w:rPr>
              <w:t>Determinasi</w:t>
            </w:r>
            <w:r>
              <w:rPr>
                <w:spacing w:val="-1"/>
                <w:sz w:val="24"/>
              </w:rPr>
              <w:t xml:space="preserve"> </w:t>
            </w:r>
            <w:r>
              <w:rPr>
                <w:spacing w:val="-4"/>
                <w:sz w:val="24"/>
              </w:rPr>
              <w:t>(R</w:t>
            </w:r>
            <w:r>
              <w:rPr>
                <w:spacing w:val="-4"/>
                <w:sz w:val="24"/>
                <w:vertAlign w:val="superscript"/>
              </w:rPr>
              <w:t>2</w:t>
            </w:r>
            <w:r>
              <w:rPr>
                <w:spacing w:val="-4"/>
                <w:sz w:val="24"/>
              </w:rPr>
              <w:t>)</w:t>
            </w:r>
          </w:hyperlink>
          <w:r>
            <w:rPr>
              <w:sz w:val="24"/>
            </w:rPr>
            <w:tab/>
          </w:r>
          <w:r>
            <w:rPr>
              <w:spacing w:val="-5"/>
              <w:sz w:val="24"/>
            </w:rPr>
            <w:t>69</w:t>
          </w:r>
        </w:p>
        <w:p w:rsidR="009D61FD" w:rsidRDefault="00D4180A">
          <w:pPr>
            <w:pStyle w:val="TOC2"/>
            <w:tabs>
              <w:tab w:val="right" w:leader="dot" w:pos="9533"/>
            </w:tabs>
          </w:pPr>
          <w:r>
            <w:t>BAB</w:t>
          </w:r>
          <w:r>
            <w:rPr>
              <w:spacing w:val="-1"/>
            </w:rPr>
            <w:t xml:space="preserve"> </w:t>
          </w:r>
          <w:r>
            <w:t xml:space="preserve">IV HASIL DAN </w:t>
          </w:r>
          <w:r>
            <w:rPr>
              <w:spacing w:val="-2"/>
            </w:rPr>
            <w:t>PEMBAHASAN</w:t>
          </w:r>
          <w:r>
            <w:tab/>
          </w:r>
          <w:r>
            <w:rPr>
              <w:spacing w:val="-5"/>
            </w:rPr>
            <w:t>70</w:t>
          </w:r>
        </w:p>
        <w:p w:rsidR="009D61FD" w:rsidRDefault="00D4180A">
          <w:pPr>
            <w:pStyle w:val="TOC6"/>
            <w:numPr>
              <w:ilvl w:val="1"/>
              <w:numId w:val="54"/>
            </w:numPr>
            <w:tabs>
              <w:tab w:val="left" w:pos="2176"/>
              <w:tab w:val="right" w:leader="dot" w:pos="9533"/>
            </w:tabs>
            <w:spacing w:before="272"/>
          </w:pPr>
          <w:hyperlink w:anchor="_bookmark27" w:history="1">
            <w:r>
              <w:t>Hasil</w:t>
            </w:r>
            <w:r>
              <w:rPr>
                <w:spacing w:val="-2"/>
              </w:rPr>
              <w:t xml:space="preserve"> Penelitian</w:t>
            </w:r>
            <w:r>
              <w:tab/>
            </w:r>
            <w:r>
              <w:rPr>
                <w:spacing w:val="-5"/>
              </w:rPr>
              <w:t>70</w:t>
            </w:r>
          </w:hyperlink>
        </w:p>
        <w:p w:rsidR="009D61FD" w:rsidRDefault="00D4180A">
          <w:pPr>
            <w:numPr>
              <w:ilvl w:val="2"/>
              <w:numId w:val="54"/>
            </w:numPr>
            <w:tabs>
              <w:tab w:val="left" w:pos="2534"/>
              <w:tab w:val="right" w:leader="dot" w:pos="9533"/>
            </w:tabs>
            <w:spacing w:before="276"/>
            <w:ind w:left="2534" w:hanging="536"/>
            <w:rPr>
              <w:sz w:val="24"/>
            </w:rPr>
          </w:pPr>
          <w:hyperlink w:anchor="_bookmark28" w:history="1">
            <w:r>
              <w:rPr>
                <w:sz w:val="24"/>
              </w:rPr>
              <w:t>Gambaran Umum</w:t>
            </w:r>
            <w:r>
              <w:rPr>
                <w:spacing w:val="-2"/>
                <w:sz w:val="24"/>
              </w:rPr>
              <w:t xml:space="preserve"> </w:t>
            </w:r>
            <w:r>
              <w:rPr>
                <w:sz w:val="24"/>
              </w:rPr>
              <w:t xml:space="preserve">Objek </w:t>
            </w:r>
            <w:r>
              <w:rPr>
                <w:spacing w:val="-2"/>
                <w:sz w:val="24"/>
              </w:rPr>
              <w:t>Penelitian</w:t>
            </w:r>
            <w:r>
              <w:rPr>
                <w:sz w:val="24"/>
              </w:rPr>
              <w:tab/>
            </w:r>
            <w:r>
              <w:rPr>
                <w:spacing w:val="-5"/>
                <w:sz w:val="24"/>
              </w:rPr>
              <w:t>70</w:t>
            </w:r>
          </w:hyperlink>
        </w:p>
        <w:p w:rsidR="009D61FD" w:rsidRDefault="00D4180A">
          <w:pPr>
            <w:numPr>
              <w:ilvl w:val="2"/>
              <w:numId w:val="54"/>
            </w:numPr>
            <w:tabs>
              <w:tab w:val="left" w:pos="2534"/>
              <w:tab w:val="right" w:leader="dot" w:pos="9533"/>
            </w:tabs>
            <w:spacing w:before="276"/>
            <w:ind w:left="2534" w:hanging="536"/>
            <w:rPr>
              <w:sz w:val="24"/>
            </w:rPr>
          </w:pPr>
          <w:hyperlink w:anchor="_bookmark29" w:history="1">
            <w:r>
              <w:rPr>
                <w:sz w:val="24"/>
              </w:rPr>
              <w:t>Sejarah</w:t>
            </w:r>
            <w:r>
              <w:rPr>
                <w:spacing w:val="-3"/>
                <w:sz w:val="24"/>
              </w:rPr>
              <w:t xml:space="preserve"> </w:t>
            </w:r>
            <w:r>
              <w:rPr>
                <w:sz w:val="24"/>
              </w:rPr>
              <w:t>Singkat</w:t>
            </w:r>
            <w:r>
              <w:rPr>
                <w:spacing w:val="-2"/>
                <w:sz w:val="24"/>
              </w:rPr>
              <w:t xml:space="preserve"> </w:t>
            </w:r>
            <w:r>
              <w:rPr>
                <w:sz w:val="24"/>
              </w:rPr>
              <w:t>Bursa</w:t>
            </w:r>
            <w:r>
              <w:rPr>
                <w:spacing w:val="-3"/>
                <w:sz w:val="24"/>
              </w:rPr>
              <w:t xml:space="preserve"> </w:t>
            </w:r>
            <w:r>
              <w:rPr>
                <w:sz w:val="24"/>
              </w:rPr>
              <w:t>Efek Indonesia</w:t>
            </w:r>
            <w:r>
              <w:rPr>
                <w:spacing w:val="-2"/>
                <w:sz w:val="24"/>
              </w:rPr>
              <w:t xml:space="preserve"> </w:t>
            </w:r>
            <w:r>
              <w:rPr>
                <w:spacing w:val="-4"/>
                <w:sz w:val="24"/>
              </w:rPr>
              <w:t>(BEI)</w:t>
            </w:r>
            <w:r>
              <w:rPr>
                <w:sz w:val="24"/>
              </w:rPr>
              <w:tab/>
            </w:r>
            <w:r>
              <w:rPr>
                <w:spacing w:val="-5"/>
                <w:sz w:val="24"/>
              </w:rPr>
              <w:t>70</w:t>
            </w:r>
          </w:hyperlink>
        </w:p>
        <w:p w:rsidR="009D61FD" w:rsidRDefault="00D4180A">
          <w:pPr>
            <w:numPr>
              <w:ilvl w:val="2"/>
              <w:numId w:val="54"/>
            </w:numPr>
            <w:tabs>
              <w:tab w:val="left" w:pos="2534"/>
              <w:tab w:val="right" w:leader="dot" w:pos="9533"/>
            </w:tabs>
            <w:spacing w:before="276"/>
            <w:ind w:left="2534" w:hanging="536"/>
            <w:rPr>
              <w:sz w:val="24"/>
            </w:rPr>
          </w:pPr>
          <w:r>
            <w:rPr>
              <w:sz w:val="24"/>
            </w:rPr>
            <w:t>Larangan</w:t>
          </w:r>
          <w:r>
            <w:rPr>
              <w:spacing w:val="-3"/>
              <w:sz w:val="24"/>
            </w:rPr>
            <w:t xml:space="preserve"> </w:t>
          </w:r>
          <w:r>
            <w:rPr>
              <w:sz w:val="24"/>
            </w:rPr>
            <w:t>Maysir,</w:t>
          </w:r>
          <w:r>
            <w:rPr>
              <w:spacing w:val="-1"/>
              <w:sz w:val="24"/>
            </w:rPr>
            <w:t xml:space="preserve"> </w:t>
          </w:r>
          <w:r>
            <w:rPr>
              <w:sz w:val="24"/>
            </w:rPr>
            <w:t>Gharar dan</w:t>
          </w:r>
          <w:r>
            <w:rPr>
              <w:spacing w:val="-1"/>
              <w:sz w:val="24"/>
            </w:rPr>
            <w:t xml:space="preserve"> </w:t>
          </w:r>
          <w:r>
            <w:rPr>
              <w:sz w:val="24"/>
            </w:rPr>
            <w:t>Riba</w:t>
          </w:r>
          <w:r>
            <w:rPr>
              <w:spacing w:val="-1"/>
              <w:sz w:val="24"/>
            </w:rPr>
            <w:t xml:space="preserve"> </w:t>
          </w:r>
          <w:r>
            <w:rPr>
              <w:sz w:val="24"/>
            </w:rPr>
            <w:t>Pada</w:t>
          </w:r>
          <w:r>
            <w:rPr>
              <w:spacing w:val="-3"/>
              <w:sz w:val="24"/>
            </w:rPr>
            <w:t xml:space="preserve"> </w:t>
          </w:r>
          <w:r>
            <w:rPr>
              <w:sz w:val="24"/>
            </w:rPr>
            <w:t xml:space="preserve">Perbankan </w:t>
          </w:r>
          <w:r>
            <w:rPr>
              <w:spacing w:val="-2"/>
              <w:sz w:val="24"/>
            </w:rPr>
            <w:t>Syariah</w:t>
          </w:r>
          <w:r>
            <w:rPr>
              <w:sz w:val="24"/>
            </w:rPr>
            <w:tab/>
          </w:r>
          <w:r>
            <w:rPr>
              <w:spacing w:val="-5"/>
              <w:sz w:val="24"/>
            </w:rPr>
            <w:t>72</w:t>
          </w:r>
        </w:p>
        <w:p w:rsidR="009D61FD" w:rsidRDefault="00D4180A">
          <w:pPr>
            <w:pStyle w:val="TOC6"/>
            <w:numPr>
              <w:ilvl w:val="1"/>
              <w:numId w:val="54"/>
            </w:numPr>
            <w:tabs>
              <w:tab w:val="left" w:pos="2154"/>
              <w:tab w:val="right" w:leader="dot" w:pos="9533"/>
            </w:tabs>
            <w:ind w:left="2154"/>
          </w:pPr>
          <w:hyperlink w:anchor="_TOC_250001" w:history="1">
            <w:r>
              <w:rPr>
                <w:spacing w:val="-2"/>
              </w:rPr>
              <w:t>Pembahasan</w:t>
            </w:r>
            <w:r>
              <w:tab/>
            </w:r>
            <w:r>
              <w:rPr>
                <w:spacing w:val="-5"/>
              </w:rPr>
              <w:t>75</w:t>
            </w:r>
          </w:hyperlink>
        </w:p>
        <w:p w:rsidR="009D61FD" w:rsidRDefault="00D4180A">
          <w:pPr>
            <w:pStyle w:val="TOC9"/>
            <w:numPr>
              <w:ilvl w:val="2"/>
              <w:numId w:val="54"/>
            </w:numPr>
            <w:tabs>
              <w:tab w:val="left" w:pos="2477"/>
              <w:tab w:val="right" w:leader="dot" w:pos="9533"/>
            </w:tabs>
            <w:spacing w:before="415"/>
            <w:ind w:left="2477" w:hanging="541"/>
          </w:pPr>
          <w:hyperlink w:anchor="_bookmark30" w:history="1">
            <w:r>
              <w:t>Analisis</w:t>
            </w:r>
            <w:r>
              <w:rPr>
                <w:spacing w:val="-1"/>
              </w:rPr>
              <w:t xml:space="preserve"> </w:t>
            </w:r>
            <w:r>
              <w:t>Statistik</w:t>
            </w:r>
            <w:r>
              <w:rPr>
                <w:spacing w:val="-1"/>
              </w:rPr>
              <w:t xml:space="preserve"> </w:t>
            </w:r>
            <w:r>
              <w:rPr>
                <w:spacing w:val="-2"/>
              </w:rPr>
              <w:t>Deskriptif</w:t>
            </w:r>
            <w:r>
              <w:tab/>
            </w:r>
            <w:r>
              <w:rPr>
                <w:spacing w:val="-5"/>
              </w:rPr>
              <w:t>75</w:t>
            </w:r>
          </w:hyperlink>
        </w:p>
        <w:p w:rsidR="009D61FD" w:rsidRDefault="00D4180A">
          <w:pPr>
            <w:pStyle w:val="TOC9"/>
            <w:numPr>
              <w:ilvl w:val="2"/>
              <w:numId w:val="54"/>
            </w:numPr>
            <w:tabs>
              <w:tab w:val="left" w:pos="2477"/>
              <w:tab w:val="right" w:leader="dot" w:pos="9533"/>
            </w:tabs>
            <w:spacing w:before="274"/>
            <w:ind w:left="2477" w:hanging="541"/>
          </w:pPr>
          <w:hyperlink w:anchor="_bookmark31" w:history="1">
            <w:r>
              <w:t xml:space="preserve">Uji Asumsi </w:t>
            </w:r>
            <w:r>
              <w:rPr>
                <w:spacing w:val="-2"/>
              </w:rPr>
              <w:t>Klasik</w:t>
            </w:r>
            <w:r>
              <w:tab/>
            </w:r>
            <w:r>
              <w:rPr>
                <w:spacing w:val="-5"/>
              </w:rPr>
              <w:t>77</w:t>
            </w:r>
          </w:hyperlink>
        </w:p>
        <w:p w:rsidR="009D61FD" w:rsidRDefault="00D4180A">
          <w:pPr>
            <w:numPr>
              <w:ilvl w:val="3"/>
              <w:numId w:val="54"/>
            </w:numPr>
            <w:tabs>
              <w:tab w:val="left" w:pos="2837"/>
              <w:tab w:val="right" w:leader="dot" w:pos="9533"/>
            </w:tabs>
            <w:spacing w:before="276"/>
            <w:ind w:left="2837" w:hanging="719"/>
            <w:rPr>
              <w:sz w:val="24"/>
            </w:rPr>
          </w:pPr>
          <w:hyperlink w:anchor="_bookmark32" w:history="1">
            <w:r>
              <w:rPr>
                <w:sz w:val="24"/>
              </w:rPr>
              <w:t xml:space="preserve">Uji </w:t>
            </w:r>
            <w:r>
              <w:rPr>
                <w:spacing w:val="-2"/>
                <w:sz w:val="24"/>
              </w:rPr>
              <w:t>Normalitas</w:t>
            </w:r>
            <w:r>
              <w:rPr>
                <w:sz w:val="24"/>
              </w:rPr>
              <w:tab/>
            </w:r>
            <w:r>
              <w:rPr>
                <w:spacing w:val="-5"/>
                <w:sz w:val="24"/>
              </w:rPr>
              <w:t>77</w:t>
            </w:r>
          </w:hyperlink>
        </w:p>
        <w:p w:rsidR="009D61FD" w:rsidRDefault="00D4180A">
          <w:pPr>
            <w:numPr>
              <w:ilvl w:val="3"/>
              <w:numId w:val="54"/>
            </w:numPr>
            <w:tabs>
              <w:tab w:val="left" w:pos="2837"/>
              <w:tab w:val="right" w:leader="dot" w:pos="9533"/>
            </w:tabs>
            <w:spacing w:before="277"/>
            <w:ind w:left="2837" w:hanging="719"/>
            <w:rPr>
              <w:sz w:val="24"/>
            </w:rPr>
          </w:pPr>
          <w:hyperlink w:anchor="_bookmark33" w:history="1">
            <w:r>
              <w:rPr>
                <w:sz w:val="24"/>
              </w:rPr>
              <w:t xml:space="preserve">Uji </w:t>
            </w:r>
            <w:r>
              <w:rPr>
                <w:spacing w:val="-2"/>
                <w:sz w:val="24"/>
              </w:rPr>
              <w:t>Multikolinearitas</w:t>
            </w:r>
            <w:r>
              <w:rPr>
                <w:sz w:val="24"/>
              </w:rPr>
              <w:tab/>
            </w:r>
            <w:r>
              <w:rPr>
                <w:spacing w:val="-5"/>
                <w:sz w:val="24"/>
              </w:rPr>
              <w:t>78</w:t>
            </w:r>
          </w:hyperlink>
        </w:p>
        <w:p w:rsidR="009D61FD" w:rsidRDefault="00D4180A">
          <w:pPr>
            <w:numPr>
              <w:ilvl w:val="3"/>
              <w:numId w:val="54"/>
            </w:numPr>
            <w:tabs>
              <w:tab w:val="left" w:pos="2837"/>
              <w:tab w:val="right" w:leader="dot" w:pos="9533"/>
            </w:tabs>
            <w:spacing w:before="276"/>
            <w:ind w:left="2837" w:hanging="719"/>
            <w:rPr>
              <w:sz w:val="24"/>
            </w:rPr>
          </w:pPr>
          <w:hyperlink w:anchor="_bookmark34" w:history="1">
            <w:r>
              <w:rPr>
                <w:sz w:val="24"/>
              </w:rPr>
              <w:t xml:space="preserve">Uji </w:t>
            </w:r>
            <w:r>
              <w:rPr>
                <w:spacing w:val="-2"/>
                <w:sz w:val="24"/>
              </w:rPr>
              <w:t>Heteroskedastisitas</w:t>
            </w:r>
            <w:r>
              <w:rPr>
                <w:sz w:val="24"/>
              </w:rPr>
              <w:tab/>
            </w:r>
            <w:r>
              <w:rPr>
                <w:spacing w:val="-5"/>
                <w:sz w:val="24"/>
              </w:rPr>
              <w:t>78</w:t>
            </w:r>
          </w:hyperlink>
        </w:p>
        <w:p w:rsidR="009D61FD" w:rsidRDefault="00D4180A">
          <w:pPr>
            <w:numPr>
              <w:ilvl w:val="3"/>
              <w:numId w:val="54"/>
            </w:numPr>
            <w:tabs>
              <w:tab w:val="left" w:pos="2837"/>
              <w:tab w:val="right" w:leader="dot" w:pos="9533"/>
            </w:tabs>
            <w:spacing w:before="276"/>
            <w:ind w:left="2837" w:hanging="719"/>
            <w:rPr>
              <w:sz w:val="24"/>
            </w:rPr>
          </w:pPr>
          <w:hyperlink w:anchor="_bookmark35" w:history="1">
            <w:r>
              <w:rPr>
                <w:sz w:val="24"/>
              </w:rPr>
              <w:t xml:space="preserve">Uji </w:t>
            </w:r>
            <w:r>
              <w:rPr>
                <w:spacing w:val="-2"/>
                <w:sz w:val="24"/>
              </w:rPr>
              <w:t>Autokorelasi</w:t>
            </w:r>
            <w:r>
              <w:rPr>
                <w:sz w:val="24"/>
              </w:rPr>
              <w:tab/>
            </w:r>
            <w:r>
              <w:rPr>
                <w:spacing w:val="-5"/>
                <w:sz w:val="24"/>
              </w:rPr>
              <w:t>79</w:t>
            </w:r>
          </w:hyperlink>
        </w:p>
        <w:p w:rsidR="009D61FD" w:rsidRDefault="00D4180A">
          <w:pPr>
            <w:pStyle w:val="TOC9"/>
            <w:numPr>
              <w:ilvl w:val="2"/>
              <w:numId w:val="54"/>
            </w:numPr>
            <w:tabs>
              <w:tab w:val="left" w:pos="2477"/>
              <w:tab w:val="right" w:leader="dot" w:pos="9533"/>
            </w:tabs>
            <w:ind w:left="2477" w:hanging="541"/>
          </w:pPr>
          <w:hyperlink w:anchor="_bookmark36" w:history="1">
            <w:r>
              <w:t>Analisis</w:t>
            </w:r>
            <w:r>
              <w:rPr>
                <w:spacing w:val="-3"/>
              </w:rPr>
              <w:t xml:space="preserve"> </w:t>
            </w:r>
            <w:r>
              <w:t>Regresi</w:t>
            </w:r>
            <w:r>
              <w:rPr>
                <w:spacing w:val="-1"/>
              </w:rPr>
              <w:t xml:space="preserve"> </w:t>
            </w:r>
            <w:r>
              <w:rPr>
                <w:spacing w:val="-2"/>
              </w:rPr>
              <w:t>Linear</w:t>
            </w:r>
            <w:r>
              <w:tab/>
            </w:r>
            <w:r>
              <w:rPr>
                <w:spacing w:val="-5"/>
              </w:rPr>
              <w:t>80</w:t>
            </w:r>
          </w:hyperlink>
        </w:p>
        <w:p w:rsidR="009D61FD" w:rsidRDefault="00D4180A">
          <w:pPr>
            <w:pStyle w:val="TOC1"/>
            <w:spacing w:before="909"/>
          </w:pPr>
          <w:r>
            <w:rPr>
              <w:spacing w:val="-5"/>
            </w:rPr>
            <w:t>ix</w:t>
          </w:r>
        </w:p>
        <w:p w:rsidR="009D61FD" w:rsidRDefault="00D4180A">
          <w:pPr>
            <w:numPr>
              <w:ilvl w:val="3"/>
              <w:numId w:val="54"/>
            </w:numPr>
            <w:tabs>
              <w:tab w:val="left" w:pos="2837"/>
              <w:tab w:val="left" w:leader="dot" w:pos="9293"/>
            </w:tabs>
            <w:spacing w:before="79"/>
            <w:ind w:left="2837" w:hanging="719"/>
            <w:rPr>
              <w:sz w:val="24"/>
            </w:rPr>
          </w:pPr>
          <w:hyperlink w:anchor="_bookmark37" w:history="1">
            <w:r>
              <w:rPr>
                <w:sz w:val="24"/>
              </w:rPr>
              <w:t>Analisis</w:t>
            </w:r>
            <w:r>
              <w:rPr>
                <w:spacing w:val="-4"/>
                <w:sz w:val="24"/>
              </w:rPr>
              <w:t xml:space="preserve"> </w:t>
            </w:r>
            <w:r>
              <w:rPr>
                <w:sz w:val="24"/>
              </w:rPr>
              <w:t>Regresi</w:t>
            </w:r>
            <w:r>
              <w:rPr>
                <w:spacing w:val="-2"/>
                <w:sz w:val="24"/>
              </w:rPr>
              <w:t xml:space="preserve"> </w:t>
            </w:r>
            <w:r>
              <w:rPr>
                <w:sz w:val="24"/>
              </w:rPr>
              <w:t>Linear</w:t>
            </w:r>
            <w:r>
              <w:rPr>
                <w:spacing w:val="-3"/>
                <w:sz w:val="24"/>
              </w:rPr>
              <w:t xml:space="preserve"> </w:t>
            </w:r>
            <w:r>
              <w:rPr>
                <w:spacing w:val="-2"/>
                <w:sz w:val="24"/>
              </w:rPr>
              <w:t>Sederhana</w:t>
            </w:r>
            <w:r>
              <w:rPr>
                <w:sz w:val="24"/>
              </w:rPr>
              <w:tab/>
            </w:r>
            <w:r>
              <w:rPr>
                <w:spacing w:val="-5"/>
                <w:sz w:val="24"/>
              </w:rPr>
              <w:t>80</w:t>
            </w:r>
          </w:hyperlink>
        </w:p>
        <w:p w:rsidR="009D61FD" w:rsidRDefault="00D4180A">
          <w:pPr>
            <w:numPr>
              <w:ilvl w:val="3"/>
              <w:numId w:val="54"/>
            </w:numPr>
            <w:tabs>
              <w:tab w:val="left" w:pos="2837"/>
              <w:tab w:val="left" w:leader="dot" w:pos="9293"/>
            </w:tabs>
            <w:spacing w:before="276"/>
            <w:ind w:left="2837" w:hanging="719"/>
            <w:rPr>
              <w:sz w:val="24"/>
            </w:rPr>
          </w:pPr>
          <w:hyperlink w:anchor="_bookmark38" w:history="1">
            <w:r>
              <w:rPr>
                <w:sz w:val="24"/>
              </w:rPr>
              <w:t>Analisis</w:t>
            </w:r>
            <w:r>
              <w:rPr>
                <w:spacing w:val="-3"/>
                <w:sz w:val="24"/>
              </w:rPr>
              <w:t xml:space="preserve"> </w:t>
            </w:r>
            <w:r>
              <w:rPr>
                <w:sz w:val="24"/>
              </w:rPr>
              <w:t>Regresi</w:t>
            </w:r>
            <w:r>
              <w:rPr>
                <w:spacing w:val="-3"/>
                <w:sz w:val="24"/>
              </w:rPr>
              <w:t xml:space="preserve"> </w:t>
            </w:r>
            <w:r>
              <w:rPr>
                <w:sz w:val="24"/>
              </w:rPr>
              <w:t>Linear</w:t>
            </w:r>
            <w:r>
              <w:rPr>
                <w:spacing w:val="-2"/>
                <w:sz w:val="24"/>
              </w:rPr>
              <w:t xml:space="preserve"> Berganda</w:t>
            </w:r>
            <w:r>
              <w:rPr>
                <w:sz w:val="24"/>
              </w:rPr>
              <w:tab/>
            </w:r>
            <w:r>
              <w:rPr>
                <w:spacing w:val="-5"/>
                <w:sz w:val="24"/>
              </w:rPr>
              <w:t>83</w:t>
            </w:r>
          </w:hyperlink>
        </w:p>
        <w:p w:rsidR="009D61FD" w:rsidRDefault="00D4180A">
          <w:pPr>
            <w:pStyle w:val="TOC9"/>
            <w:numPr>
              <w:ilvl w:val="2"/>
              <w:numId w:val="54"/>
            </w:numPr>
            <w:tabs>
              <w:tab w:val="left" w:pos="2477"/>
              <w:tab w:val="left" w:leader="dot" w:pos="9293"/>
            </w:tabs>
            <w:ind w:left="2477" w:hanging="541"/>
          </w:pPr>
          <w:hyperlink w:anchor="_bookmark39" w:history="1">
            <w:r>
              <w:t xml:space="preserve">Uji </w:t>
            </w:r>
            <w:r>
              <w:rPr>
                <w:spacing w:val="-2"/>
              </w:rPr>
              <w:t>Hipotesis</w:t>
            </w:r>
            <w:r>
              <w:tab/>
            </w:r>
            <w:r>
              <w:rPr>
                <w:spacing w:val="-5"/>
              </w:rPr>
              <w:t>85</w:t>
            </w:r>
          </w:hyperlink>
        </w:p>
        <w:p w:rsidR="009D61FD" w:rsidRDefault="00D4180A">
          <w:pPr>
            <w:numPr>
              <w:ilvl w:val="3"/>
              <w:numId w:val="54"/>
            </w:numPr>
            <w:tabs>
              <w:tab w:val="left" w:pos="2837"/>
              <w:tab w:val="left" w:leader="dot" w:pos="9293"/>
            </w:tabs>
            <w:spacing w:before="276"/>
            <w:ind w:left="2837" w:hanging="719"/>
            <w:rPr>
              <w:sz w:val="24"/>
            </w:rPr>
          </w:pPr>
          <w:hyperlink w:anchor="_bookmark40" w:history="1">
            <w:r>
              <w:rPr>
                <w:sz w:val="24"/>
              </w:rPr>
              <w:t>Uji</w:t>
            </w:r>
            <w:r>
              <w:rPr>
                <w:spacing w:val="-1"/>
                <w:sz w:val="24"/>
              </w:rPr>
              <w:t xml:space="preserve"> </w:t>
            </w:r>
            <w:r>
              <w:rPr>
                <w:sz w:val="24"/>
              </w:rPr>
              <w:t>Parsial</w:t>
            </w:r>
            <w:r>
              <w:rPr>
                <w:spacing w:val="-1"/>
                <w:sz w:val="24"/>
              </w:rPr>
              <w:t xml:space="preserve"> </w:t>
            </w:r>
            <w:r>
              <w:rPr>
                <w:sz w:val="24"/>
              </w:rPr>
              <w:t xml:space="preserve">(Uji </w:t>
            </w:r>
            <w:r>
              <w:rPr>
                <w:spacing w:val="-5"/>
                <w:sz w:val="24"/>
              </w:rPr>
              <w:t>t)</w:t>
            </w:r>
            <w:r>
              <w:rPr>
                <w:sz w:val="24"/>
              </w:rPr>
              <w:tab/>
            </w:r>
            <w:r>
              <w:rPr>
                <w:spacing w:val="-5"/>
                <w:sz w:val="24"/>
              </w:rPr>
              <w:t>85</w:t>
            </w:r>
          </w:hyperlink>
        </w:p>
        <w:p w:rsidR="009D61FD" w:rsidRDefault="00D4180A">
          <w:pPr>
            <w:numPr>
              <w:ilvl w:val="3"/>
              <w:numId w:val="54"/>
            </w:numPr>
            <w:tabs>
              <w:tab w:val="left" w:pos="2837"/>
              <w:tab w:val="left" w:leader="dot" w:pos="9293"/>
            </w:tabs>
            <w:spacing w:before="276"/>
            <w:ind w:left="2837" w:hanging="719"/>
            <w:rPr>
              <w:sz w:val="24"/>
            </w:rPr>
          </w:pPr>
          <w:hyperlink w:anchor="_bookmark41" w:history="1">
            <w:r>
              <w:rPr>
                <w:sz w:val="24"/>
              </w:rPr>
              <w:t>Uji</w:t>
            </w:r>
            <w:r>
              <w:rPr>
                <w:spacing w:val="-1"/>
                <w:sz w:val="24"/>
              </w:rPr>
              <w:t xml:space="preserve"> </w:t>
            </w:r>
            <w:r>
              <w:rPr>
                <w:sz w:val="24"/>
              </w:rPr>
              <w:t>Simultan</w:t>
            </w:r>
            <w:r>
              <w:rPr>
                <w:spacing w:val="-1"/>
                <w:sz w:val="24"/>
              </w:rPr>
              <w:t xml:space="preserve"> </w:t>
            </w:r>
            <w:r>
              <w:rPr>
                <w:sz w:val="24"/>
              </w:rPr>
              <w:t xml:space="preserve">(Uji </w:t>
            </w:r>
            <w:r>
              <w:rPr>
                <w:spacing w:val="-5"/>
                <w:sz w:val="24"/>
              </w:rPr>
              <w:t>f)</w:t>
            </w:r>
            <w:r>
              <w:rPr>
                <w:sz w:val="24"/>
              </w:rPr>
              <w:tab/>
            </w:r>
            <w:r>
              <w:rPr>
                <w:spacing w:val="-5"/>
                <w:sz w:val="24"/>
              </w:rPr>
              <w:t>87</w:t>
            </w:r>
          </w:hyperlink>
        </w:p>
        <w:p w:rsidR="009D61FD" w:rsidRDefault="00D4180A">
          <w:pPr>
            <w:numPr>
              <w:ilvl w:val="3"/>
              <w:numId w:val="54"/>
            </w:numPr>
            <w:tabs>
              <w:tab w:val="left" w:pos="2837"/>
              <w:tab w:val="left" w:leader="dot" w:pos="9293"/>
            </w:tabs>
            <w:spacing w:before="276"/>
            <w:ind w:left="2837" w:hanging="719"/>
            <w:rPr>
              <w:sz w:val="24"/>
            </w:rPr>
          </w:pPr>
          <w:r>
            <w:rPr>
              <w:noProof/>
              <w:sz w:val="24"/>
              <w:lang w:val="en-US"/>
            </w:rPr>
            <w:drawing>
              <wp:anchor distT="0" distB="0" distL="0" distR="0" simplePos="0" relativeHeight="479950336" behindDoc="1" locked="0" layoutInCell="1" allowOverlap="1">
                <wp:simplePos x="0" y="0"/>
                <wp:positionH relativeFrom="page">
                  <wp:posOffset>1089405</wp:posOffset>
                </wp:positionH>
                <wp:positionV relativeFrom="paragraph">
                  <wp:posOffset>92530</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42" w:history="1">
            <w:r>
              <w:rPr>
                <w:sz w:val="24"/>
              </w:rPr>
              <w:t>Uji</w:t>
            </w:r>
            <w:r>
              <w:rPr>
                <w:spacing w:val="-1"/>
                <w:sz w:val="24"/>
              </w:rPr>
              <w:t xml:space="preserve"> </w:t>
            </w:r>
            <w:r>
              <w:rPr>
                <w:sz w:val="24"/>
              </w:rPr>
              <w:t xml:space="preserve">Koefisien Determinasi </w:t>
            </w:r>
            <w:r>
              <w:rPr>
                <w:spacing w:val="-4"/>
                <w:sz w:val="24"/>
              </w:rPr>
              <w:t>(R</w:t>
            </w:r>
            <w:r>
              <w:rPr>
                <w:spacing w:val="-4"/>
                <w:sz w:val="24"/>
                <w:vertAlign w:val="superscript"/>
              </w:rPr>
              <w:t>2</w:t>
            </w:r>
            <w:r>
              <w:rPr>
                <w:spacing w:val="-4"/>
                <w:sz w:val="24"/>
              </w:rPr>
              <w:t>)</w:t>
            </w:r>
            <w:r>
              <w:rPr>
                <w:sz w:val="24"/>
              </w:rPr>
              <w:tab/>
            </w:r>
            <w:r>
              <w:rPr>
                <w:spacing w:val="-5"/>
                <w:sz w:val="24"/>
              </w:rPr>
              <w:t>88</w:t>
            </w:r>
          </w:hyperlink>
        </w:p>
        <w:p w:rsidR="009D61FD" w:rsidRDefault="00D4180A">
          <w:pPr>
            <w:pStyle w:val="TOC6"/>
            <w:numPr>
              <w:ilvl w:val="1"/>
              <w:numId w:val="54"/>
            </w:numPr>
            <w:tabs>
              <w:tab w:val="left" w:pos="2176"/>
              <w:tab w:val="left" w:leader="dot" w:pos="9293"/>
            </w:tabs>
          </w:pPr>
          <w:hyperlink w:anchor="_bookmark43" w:history="1">
            <w:r>
              <w:t>Pembahasan</w:t>
            </w:r>
            <w:r>
              <w:rPr>
                <w:spacing w:val="-4"/>
              </w:rPr>
              <w:t xml:space="preserve"> </w:t>
            </w:r>
            <w:r>
              <w:rPr>
                <w:spacing w:val="-2"/>
              </w:rPr>
              <w:t>Penelitian</w:t>
            </w:r>
            <w:r>
              <w:tab/>
            </w:r>
            <w:r>
              <w:rPr>
                <w:spacing w:val="-5"/>
              </w:rPr>
              <w:t>89</w:t>
            </w:r>
          </w:hyperlink>
        </w:p>
        <w:p w:rsidR="009D61FD" w:rsidRDefault="00D4180A">
          <w:pPr>
            <w:numPr>
              <w:ilvl w:val="2"/>
              <w:numId w:val="54"/>
            </w:numPr>
            <w:tabs>
              <w:tab w:val="left" w:pos="2476"/>
              <w:tab w:val="left" w:pos="2478"/>
              <w:tab w:val="left" w:leader="dot" w:pos="9293"/>
            </w:tabs>
            <w:spacing w:before="276" w:line="480" w:lineRule="auto"/>
            <w:ind w:left="2478" w:right="1383" w:hanging="543"/>
            <w:rPr>
              <w:sz w:val="24"/>
            </w:rPr>
          </w:pPr>
          <w:r>
            <w:rPr>
              <w:i/>
              <w:sz w:val="24"/>
            </w:rPr>
            <w:t xml:space="preserve">Green Intellectual Capital </w:t>
          </w:r>
          <w:r>
            <w:rPr>
              <w:sz w:val="24"/>
            </w:rPr>
            <w:t>Berpengaruh Terhadap Kinerja Perbankan Syariah di Indo</w:t>
          </w:r>
          <w:r>
            <w:rPr>
              <w:sz w:val="24"/>
            </w:rPr>
            <w:t>nesia</w:t>
          </w:r>
          <w:r>
            <w:rPr>
              <w:sz w:val="24"/>
            </w:rPr>
            <w:tab/>
          </w:r>
          <w:r>
            <w:rPr>
              <w:spacing w:val="-6"/>
              <w:sz w:val="24"/>
            </w:rPr>
            <w:t>89</w:t>
          </w:r>
        </w:p>
        <w:p w:rsidR="009D61FD" w:rsidRDefault="00D4180A">
          <w:pPr>
            <w:numPr>
              <w:ilvl w:val="2"/>
              <w:numId w:val="54"/>
            </w:numPr>
            <w:tabs>
              <w:tab w:val="left" w:pos="2476"/>
              <w:tab w:val="left" w:pos="2478"/>
              <w:tab w:val="left" w:leader="dot" w:pos="9293"/>
            </w:tabs>
            <w:spacing w:line="480" w:lineRule="auto"/>
            <w:ind w:left="2478" w:right="1383" w:hanging="543"/>
            <w:rPr>
              <w:sz w:val="24"/>
            </w:rPr>
          </w:pPr>
          <w:r>
            <w:rPr>
              <w:i/>
              <w:sz w:val="24"/>
            </w:rPr>
            <w:t xml:space="preserve">Islamic Corporate Governance </w:t>
          </w:r>
          <w:r>
            <w:rPr>
              <w:sz w:val="24"/>
            </w:rPr>
            <w:t>Berpengaruh Terhadap Kinerja Perbankan Syariah di Indonesia</w:t>
          </w:r>
          <w:r>
            <w:rPr>
              <w:sz w:val="24"/>
            </w:rPr>
            <w:tab/>
          </w:r>
          <w:r>
            <w:rPr>
              <w:spacing w:val="-6"/>
              <w:sz w:val="24"/>
            </w:rPr>
            <w:t>91</w:t>
          </w:r>
        </w:p>
        <w:p w:rsidR="009D61FD" w:rsidRDefault="00D4180A">
          <w:pPr>
            <w:numPr>
              <w:ilvl w:val="2"/>
              <w:numId w:val="53"/>
            </w:numPr>
            <w:tabs>
              <w:tab w:val="left" w:pos="2548"/>
            </w:tabs>
            <w:spacing w:before="1"/>
            <w:rPr>
              <w:i/>
              <w:sz w:val="24"/>
            </w:rPr>
          </w:pPr>
          <w:r>
            <w:rPr>
              <w:i/>
              <w:sz w:val="24"/>
            </w:rPr>
            <w:t>Green</w:t>
          </w:r>
          <w:r>
            <w:rPr>
              <w:i/>
              <w:spacing w:val="-4"/>
              <w:sz w:val="24"/>
            </w:rPr>
            <w:t xml:space="preserve"> </w:t>
          </w:r>
          <w:r>
            <w:rPr>
              <w:i/>
              <w:sz w:val="24"/>
            </w:rPr>
            <w:t>Intellectual</w:t>
          </w:r>
          <w:r>
            <w:rPr>
              <w:i/>
              <w:spacing w:val="-1"/>
              <w:sz w:val="24"/>
            </w:rPr>
            <w:t xml:space="preserve"> </w:t>
          </w:r>
          <w:r>
            <w:rPr>
              <w:i/>
              <w:sz w:val="24"/>
            </w:rPr>
            <w:t>Capital</w:t>
          </w:r>
          <w:r>
            <w:rPr>
              <w:i/>
              <w:spacing w:val="1"/>
              <w:sz w:val="24"/>
            </w:rPr>
            <w:t xml:space="preserve"> </w:t>
          </w:r>
          <w:r>
            <w:rPr>
              <w:sz w:val="24"/>
            </w:rPr>
            <w:t>Dan</w:t>
          </w:r>
          <w:r>
            <w:rPr>
              <w:spacing w:val="-1"/>
              <w:sz w:val="24"/>
            </w:rPr>
            <w:t xml:space="preserve"> </w:t>
          </w:r>
          <w:r>
            <w:rPr>
              <w:i/>
              <w:sz w:val="24"/>
            </w:rPr>
            <w:t>Islamic</w:t>
          </w:r>
          <w:r>
            <w:rPr>
              <w:i/>
              <w:spacing w:val="-2"/>
              <w:sz w:val="24"/>
            </w:rPr>
            <w:t xml:space="preserve"> </w:t>
          </w:r>
          <w:r>
            <w:rPr>
              <w:i/>
              <w:sz w:val="24"/>
            </w:rPr>
            <w:t>Corporate</w:t>
          </w:r>
          <w:r>
            <w:rPr>
              <w:i/>
              <w:spacing w:val="-1"/>
              <w:sz w:val="24"/>
            </w:rPr>
            <w:t xml:space="preserve"> </w:t>
          </w:r>
          <w:r>
            <w:rPr>
              <w:i/>
              <w:spacing w:val="-2"/>
              <w:sz w:val="24"/>
            </w:rPr>
            <w:t>Governance</w:t>
          </w:r>
        </w:p>
        <w:p w:rsidR="009D61FD" w:rsidRDefault="00D4180A">
          <w:pPr>
            <w:tabs>
              <w:tab w:val="left" w:leader="dot" w:pos="9293"/>
            </w:tabs>
            <w:spacing w:before="276"/>
            <w:ind w:left="2488"/>
            <w:rPr>
              <w:sz w:val="24"/>
            </w:rPr>
          </w:pPr>
          <w:r>
            <w:rPr>
              <w:sz w:val="24"/>
            </w:rPr>
            <w:t>Berpengaruh</w:t>
          </w:r>
          <w:r>
            <w:rPr>
              <w:spacing w:val="-1"/>
              <w:sz w:val="24"/>
            </w:rPr>
            <w:t xml:space="preserve"> </w:t>
          </w:r>
          <w:r>
            <w:rPr>
              <w:sz w:val="24"/>
            </w:rPr>
            <w:t>Terhadap</w:t>
          </w:r>
          <w:r>
            <w:rPr>
              <w:spacing w:val="-1"/>
              <w:sz w:val="24"/>
            </w:rPr>
            <w:t xml:space="preserve"> </w:t>
          </w:r>
          <w:r>
            <w:rPr>
              <w:sz w:val="24"/>
            </w:rPr>
            <w:t>Kinerja</w:t>
          </w:r>
          <w:r>
            <w:rPr>
              <w:spacing w:val="-4"/>
              <w:sz w:val="24"/>
            </w:rPr>
            <w:t xml:space="preserve"> </w:t>
          </w:r>
          <w:r>
            <w:rPr>
              <w:sz w:val="24"/>
            </w:rPr>
            <w:t>Perbankan</w:t>
          </w:r>
          <w:r>
            <w:rPr>
              <w:spacing w:val="-1"/>
              <w:sz w:val="24"/>
            </w:rPr>
            <w:t xml:space="preserve"> </w:t>
          </w:r>
          <w:r>
            <w:rPr>
              <w:sz w:val="24"/>
            </w:rPr>
            <w:t>Syariah Di</w:t>
          </w:r>
          <w:r>
            <w:rPr>
              <w:spacing w:val="1"/>
              <w:sz w:val="24"/>
            </w:rPr>
            <w:t xml:space="preserve"> </w:t>
          </w:r>
          <w:r>
            <w:rPr>
              <w:spacing w:val="-2"/>
              <w:sz w:val="24"/>
            </w:rPr>
            <w:t>Indonesia</w:t>
          </w:r>
          <w:r>
            <w:rPr>
              <w:sz w:val="24"/>
            </w:rPr>
            <w:tab/>
          </w:r>
          <w:r>
            <w:rPr>
              <w:spacing w:val="-5"/>
              <w:sz w:val="24"/>
            </w:rPr>
            <w:t>93</w:t>
          </w:r>
        </w:p>
        <w:p w:rsidR="009D61FD" w:rsidRDefault="00D4180A">
          <w:pPr>
            <w:pStyle w:val="TOC2"/>
            <w:tabs>
              <w:tab w:val="left" w:leader="dot" w:pos="9293"/>
            </w:tabs>
          </w:pPr>
          <w:hyperlink w:anchor="_bookmark44" w:history="1">
            <w:r>
              <w:t>BAB</w:t>
            </w:r>
            <w:r>
              <w:rPr>
                <w:spacing w:val="-2"/>
              </w:rPr>
              <w:t xml:space="preserve"> </w:t>
            </w:r>
            <w:r>
              <w:t>V</w:t>
            </w:r>
            <w:r>
              <w:rPr>
                <w:spacing w:val="-1"/>
              </w:rPr>
              <w:t xml:space="preserve"> </w:t>
            </w:r>
            <w:r>
              <w:t>KESIMPULAN</w:t>
            </w:r>
            <w:r>
              <w:rPr>
                <w:spacing w:val="-1"/>
              </w:rPr>
              <w:t xml:space="preserve"> </w:t>
            </w:r>
            <w:r>
              <w:t>DAN</w:t>
            </w:r>
            <w:r>
              <w:rPr>
                <w:spacing w:val="-1"/>
              </w:rPr>
              <w:t xml:space="preserve"> </w:t>
            </w:r>
            <w:r>
              <w:rPr>
                <w:spacing w:val="-2"/>
              </w:rPr>
              <w:t>SARAN</w:t>
            </w:r>
            <w:r>
              <w:tab/>
            </w:r>
            <w:r>
              <w:rPr>
                <w:spacing w:val="-5"/>
              </w:rPr>
              <w:t>94</w:t>
            </w:r>
          </w:hyperlink>
        </w:p>
        <w:p w:rsidR="009D61FD" w:rsidRDefault="00D4180A">
          <w:pPr>
            <w:pStyle w:val="TOC6"/>
            <w:numPr>
              <w:ilvl w:val="1"/>
              <w:numId w:val="52"/>
            </w:numPr>
            <w:tabs>
              <w:tab w:val="left" w:pos="2117"/>
              <w:tab w:val="left" w:leader="dot" w:pos="9293"/>
            </w:tabs>
            <w:spacing w:before="271"/>
            <w:ind w:left="2117" w:hanging="359"/>
          </w:pPr>
          <w:hyperlink w:anchor="_bookmark45" w:history="1">
            <w:r>
              <w:rPr>
                <w:spacing w:val="-2"/>
              </w:rPr>
              <w:t>Kesimpulan</w:t>
            </w:r>
            <w:r>
              <w:tab/>
            </w:r>
            <w:r>
              <w:rPr>
                <w:spacing w:val="-5"/>
              </w:rPr>
              <w:t>94</w:t>
            </w:r>
          </w:hyperlink>
        </w:p>
        <w:p w:rsidR="009D61FD" w:rsidRDefault="00D4180A">
          <w:pPr>
            <w:pStyle w:val="TOC6"/>
            <w:numPr>
              <w:ilvl w:val="1"/>
              <w:numId w:val="52"/>
            </w:numPr>
            <w:tabs>
              <w:tab w:val="left" w:pos="2117"/>
              <w:tab w:val="left" w:leader="dot" w:pos="9293"/>
            </w:tabs>
            <w:ind w:left="2117" w:hanging="359"/>
          </w:pPr>
          <w:hyperlink w:anchor="_bookmark46" w:history="1">
            <w:r>
              <w:rPr>
                <w:spacing w:val="-2"/>
              </w:rPr>
              <w:t>Saran</w:t>
            </w:r>
            <w:r>
              <w:tab/>
            </w:r>
            <w:r>
              <w:rPr>
                <w:spacing w:val="-5"/>
              </w:rPr>
              <w:t>95</w:t>
            </w:r>
          </w:hyperlink>
        </w:p>
        <w:p w:rsidR="009D61FD" w:rsidRDefault="00D4180A">
          <w:pPr>
            <w:pStyle w:val="TOC2"/>
            <w:tabs>
              <w:tab w:val="left" w:leader="dot" w:pos="9293"/>
            </w:tabs>
          </w:pPr>
          <w:hyperlink w:anchor="_TOC_250000" w:history="1">
            <w:r>
              <w:t>DAFTAR</w:t>
            </w:r>
            <w:r>
              <w:rPr>
                <w:spacing w:val="-1"/>
              </w:rPr>
              <w:t xml:space="preserve"> </w:t>
            </w:r>
            <w:r>
              <w:rPr>
                <w:spacing w:val="-2"/>
              </w:rPr>
              <w:t>PUSTAKA</w:t>
            </w:r>
            <w:r>
              <w:tab/>
            </w:r>
            <w:r>
              <w:rPr>
                <w:spacing w:val="-5"/>
              </w:rPr>
              <w:t>96</w:t>
            </w:r>
          </w:hyperlink>
        </w:p>
        <w:p w:rsidR="009D61FD" w:rsidRDefault="00D4180A">
          <w:pPr>
            <w:pStyle w:val="TOC2"/>
            <w:tabs>
              <w:tab w:val="left" w:leader="dot" w:pos="9173"/>
            </w:tabs>
            <w:spacing w:before="276"/>
          </w:pPr>
          <w:hyperlink w:anchor="_bookmark47" w:history="1">
            <w:r>
              <w:rPr>
                <w:spacing w:val="-2"/>
              </w:rPr>
              <w:t>LAMPIRAN</w:t>
            </w:r>
            <w:r>
              <w:tab/>
            </w:r>
            <w:r>
              <w:rPr>
                <w:spacing w:val="-5"/>
              </w:rPr>
              <w:t>100</w:t>
            </w:r>
          </w:hyperlink>
        </w:p>
      </w:sdtContent>
    </w:sdt>
    <w:p w:rsidR="009D61FD" w:rsidRDefault="009D61FD">
      <w:pPr>
        <w:pStyle w:val="TOC2"/>
        <w:sectPr w:rsidR="009D61FD">
          <w:type w:val="continuous"/>
          <w:pgSz w:w="11920" w:h="16850"/>
          <w:pgMar w:top="1520" w:right="0" w:bottom="957" w:left="992" w:header="720" w:footer="720" w:gutter="0"/>
          <w:cols w:space="720"/>
        </w:sect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rPr>
          <w:b/>
          <w:sz w:val="22"/>
        </w:rPr>
      </w:pPr>
    </w:p>
    <w:p w:rsidR="009D61FD" w:rsidRDefault="009D61FD">
      <w:pPr>
        <w:pStyle w:val="BodyText"/>
        <w:spacing w:before="53"/>
        <w:rPr>
          <w:b/>
          <w:sz w:val="22"/>
        </w:rPr>
      </w:pPr>
    </w:p>
    <w:p w:rsidR="009D61FD" w:rsidRDefault="00D4180A">
      <w:pPr>
        <w:ind w:left="-1" w:right="669"/>
        <w:jc w:val="center"/>
      </w:pPr>
      <w:bookmarkStart w:id="4" w:name="_bookmark2"/>
      <w:bookmarkEnd w:id="4"/>
      <w:r>
        <w:rPr>
          <w:spacing w:val="-10"/>
        </w:rPr>
        <w:t>x</w:t>
      </w:r>
    </w:p>
    <w:p w:rsidR="009D61FD" w:rsidRDefault="009D61FD">
      <w:pPr>
        <w:jc w:val="center"/>
        <w:sectPr w:rsidR="009D61FD">
          <w:type w:val="continuous"/>
          <w:pgSz w:w="11920" w:h="16850"/>
          <w:pgMar w:top="1520" w:right="0" w:bottom="280" w:left="992" w:header="720" w:footer="720" w:gutter="0"/>
          <w:cols w:space="720"/>
        </w:sectPr>
      </w:pPr>
    </w:p>
    <w:p w:rsidR="009D61FD" w:rsidRDefault="00D4180A">
      <w:pPr>
        <w:pStyle w:val="Heading1"/>
        <w:spacing w:before="65"/>
        <w:ind w:right="558"/>
      </w:pPr>
      <w:r>
        <w:lastRenderedPageBreak/>
        <w:t>DAFTAR</w:t>
      </w:r>
      <w:r>
        <w:rPr>
          <w:spacing w:val="-10"/>
        </w:rPr>
        <w:t xml:space="preserve"> </w:t>
      </w:r>
      <w:r>
        <w:rPr>
          <w:spacing w:val="-2"/>
        </w:rPr>
        <w:t>TABEL</w:t>
      </w:r>
    </w:p>
    <w:p w:rsidR="009D61FD" w:rsidRDefault="00D4180A">
      <w:pPr>
        <w:tabs>
          <w:tab w:val="right" w:leader="dot" w:pos="9116"/>
        </w:tabs>
        <w:spacing w:before="271"/>
        <w:ind w:left="1273"/>
        <w:rPr>
          <w:sz w:val="24"/>
        </w:rPr>
      </w:pPr>
      <w:r>
        <w:rPr>
          <w:spacing w:val="-10"/>
          <w:sz w:val="24"/>
        </w:rPr>
        <w:t>Tabel</w:t>
      </w:r>
      <w:r>
        <w:rPr>
          <w:spacing w:val="-11"/>
          <w:sz w:val="24"/>
        </w:rPr>
        <w:t xml:space="preserve"> </w:t>
      </w:r>
      <w:r>
        <w:rPr>
          <w:spacing w:val="-10"/>
          <w:sz w:val="24"/>
        </w:rPr>
        <w:t>1.1</w:t>
      </w:r>
      <w:r>
        <w:rPr>
          <w:spacing w:val="-12"/>
          <w:sz w:val="24"/>
        </w:rPr>
        <w:t xml:space="preserve"> </w:t>
      </w:r>
      <w:r>
        <w:rPr>
          <w:i/>
          <w:spacing w:val="-10"/>
          <w:sz w:val="24"/>
        </w:rPr>
        <w:t>Return</w:t>
      </w:r>
      <w:r>
        <w:rPr>
          <w:i/>
          <w:spacing w:val="-12"/>
          <w:sz w:val="24"/>
        </w:rPr>
        <w:t xml:space="preserve"> </w:t>
      </w:r>
      <w:r>
        <w:rPr>
          <w:i/>
          <w:spacing w:val="-10"/>
          <w:sz w:val="24"/>
        </w:rPr>
        <w:t>On</w:t>
      </w:r>
      <w:r>
        <w:rPr>
          <w:i/>
          <w:spacing w:val="-12"/>
          <w:sz w:val="24"/>
        </w:rPr>
        <w:t xml:space="preserve"> </w:t>
      </w:r>
      <w:r>
        <w:rPr>
          <w:i/>
          <w:spacing w:val="-10"/>
          <w:sz w:val="24"/>
        </w:rPr>
        <w:t>Asset</w:t>
      </w:r>
      <w:r>
        <w:rPr>
          <w:i/>
          <w:spacing w:val="-14"/>
          <w:sz w:val="24"/>
        </w:rPr>
        <w:t xml:space="preserve"> </w:t>
      </w:r>
      <w:r>
        <w:rPr>
          <w:spacing w:val="-10"/>
          <w:sz w:val="24"/>
        </w:rPr>
        <w:t>Bank</w:t>
      </w:r>
      <w:r>
        <w:rPr>
          <w:spacing w:val="-12"/>
          <w:sz w:val="24"/>
        </w:rPr>
        <w:t xml:space="preserve"> </w:t>
      </w:r>
      <w:r>
        <w:rPr>
          <w:spacing w:val="-10"/>
          <w:sz w:val="24"/>
        </w:rPr>
        <w:t>Umum Syariah</w:t>
      </w:r>
      <w:r>
        <w:rPr>
          <w:sz w:val="24"/>
        </w:rPr>
        <w:tab/>
      </w:r>
      <w:r>
        <w:rPr>
          <w:spacing w:val="-10"/>
          <w:sz w:val="24"/>
        </w:rPr>
        <w:t>3</w:t>
      </w:r>
    </w:p>
    <w:p w:rsidR="009D61FD" w:rsidRDefault="00D4180A">
      <w:pPr>
        <w:tabs>
          <w:tab w:val="right" w:leader="dot" w:pos="9248"/>
        </w:tabs>
        <w:spacing w:before="276"/>
        <w:ind w:left="1273"/>
        <w:rPr>
          <w:sz w:val="24"/>
        </w:rPr>
      </w:pPr>
      <w:r>
        <w:rPr>
          <w:sz w:val="24"/>
        </w:rPr>
        <w:t>Tabel</w:t>
      </w:r>
      <w:r>
        <w:rPr>
          <w:spacing w:val="-12"/>
          <w:sz w:val="24"/>
        </w:rPr>
        <w:t xml:space="preserve"> </w:t>
      </w:r>
      <w:r>
        <w:rPr>
          <w:sz w:val="24"/>
        </w:rPr>
        <w:t>2.1 Item-Item</w:t>
      </w:r>
      <w:r>
        <w:rPr>
          <w:spacing w:val="-3"/>
          <w:sz w:val="24"/>
        </w:rPr>
        <w:t xml:space="preserve"> </w:t>
      </w:r>
      <w:r>
        <w:rPr>
          <w:sz w:val="24"/>
        </w:rPr>
        <w:t>Pengungkapan</w:t>
      </w:r>
      <w:r>
        <w:rPr>
          <w:spacing w:val="-2"/>
          <w:sz w:val="24"/>
        </w:rPr>
        <w:t xml:space="preserve"> </w:t>
      </w:r>
      <w:r>
        <w:rPr>
          <w:i/>
          <w:sz w:val="24"/>
        </w:rPr>
        <w:t>Green</w:t>
      </w:r>
      <w:r>
        <w:rPr>
          <w:i/>
          <w:spacing w:val="-3"/>
          <w:sz w:val="24"/>
        </w:rPr>
        <w:t xml:space="preserve"> </w:t>
      </w:r>
      <w:r>
        <w:rPr>
          <w:i/>
          <w:sz w:val="24"/>
        </w:rPr>
        <w:t>Intellectual</w:t>
      </w:r>
      <w:r>
        <w:rPr>
          <w:i/>
          <w:spacing w:val="-2"/>
          <w:sz w:val="24"/>
        </w:rPr>
        <w:t xml:space="preserve"> Capital</w:t>
      </w:r>
      <w:r>
        <w:rPr>
          <w:i/>
          <w:sz w:val="24"/>
        </w:rPr>
        <w:tab/>
      </w:r>
      <w:r>
        <w:rPr>
          <w:spacing w:val="-5"/>
          <w:sz w:val="24"/>
        </w:rPr>
        <w:t>20</w:t>
      </w:r>
    </w:p>
    <w:p w:rsidR="009D61FD" w:rsidRDefault="00D4180A">
      <w:pPr>
        <w:tabs>
          <w:tab w:val="right" w:leader="dot" w:pos="9248"/>
        </w:tabs>
        <w:spacing w:before="276"/>
        <w:ind w:left="1273"/>
        <w:rPr>
          <w:sz w:val="24"/>
        </w:rPr>
      </w:pPr>
      <w:r>
        <w:rPr>
          <w:sz w:val="24"/>
        </w:rPr>
        <w:t>Tabel</w:t>
      </w:r>
      <w:r>
        <w:rPr>
          <w:spacing w:val="-12"/>
          <w:sz w:val="24"/>
        </w:rPr>
        <w:t xml:space="preserve"> </w:t>
      </w:r>
      <w:r>
        <w:rPr>
          <w:sz w:val="24"/>
        </w:rPr>
        <w:t>2.2</w:t>
      </w:r>
      <w:r>
        <w:rPr>
          <w:spacing w:val="1"/>
          <w:sz w:val="24"/>
        </w:rPr>
        <w:t xml:space="preserve"> </w:t>
      </w:r>
      <w:r>
        <w:rPr>
          <w:sz w:val="24"/>
        </w:rPr>
        <w:t>Unsur</w:t>
      </w:r>
      <w:r>
        <w:rPr>
          <w:spacing w:val="-1"/>
          <w:sz w:val="24"/>
        </w:rPr>
        <w:t xml:space="preserve"> </w:t>
      </w:r>
      <w:r>
        <w:rPr>
          <w:sz w:val="24"/>
        </w:rPr>
        <w:t xml:space="preserve">Penilaian </w:t>
      </w:r>
      <w:r>
        <w:rPr>
          <w:i/>
          <w:sz w:val="24"/>
        </w:rPr>
        <w:t>Islamic</w:t>
      </w:r>
      <w:r>
        <w:rPr>
          <w:i/>
          <w:spacing w:val="-2"/>
          <w:sz w:val="24"/>
        </w:rPr>
        <w:t xml:space="preserve"> </w:t>
      </w:r>
      <w:r>
        <w:rPr>
          <w:i/>
          <w:sz w:val="24"/>
        </w:rPr>
        <w:t>Corporate</w:t>
      </w:r>
      <w:r>
        <w:rPr>
          <w:i/>
          <w:spacing w:val="-1"/>
          <w:sz w:val="24"/>
        </w:rPr>
        <w:t xml:space="preserve"> </w:t>
      </w:r>
      <w:r>
        <w:rPr>
          <w:i/>
          <w:spacing w:val="-2"/>
          <w:sz w:val="24"/>
        </w:rPr>
        <w:t>Governance</w:t>
      </w:r>
      <w:r>
        <w:rPr>
          <w:i/>
          <w:sz w:val="24"/>
        </w:rPr>
        <w:tab/>
      </w:r>
      <w:r>
        <w:rPr>
          <w:spacing w:val="-5"/>
          <w:sz w:val="24"/>
        </w:rPr>
        <w:t>33</w:t>
      </w:r>
    </w:p>
    <w:p w:rsidR="009D61FD" w:rsidRDefault="00D4180A">
      <w:pPr>
        <w:pStyle w:val="BodyText"/>
        <w:tabs>
          <w:tab w:val="right" w:leader="dot" w:pos="9248"/>
        </w:tabs>
        <w:spacing w:before="276"/>
        <w:ind w:left="1273"/>
      </w:pPr>
      <w:r>
        <w:rPr>
          <w:noProof/>
          <w:lang w:val="en-US"/>
        </w:rPr>
        <w:drawing>
          <wp:anchor distT="0" distB="0" distL="0" distR="0" simplePos="0" relativeHeight="479950848" behindDoc="1" locked="0" layoutInCell="1" allowOverlap="1">
            <wp:simplePos x="0" y="0"/>
            <wp:positionH relativeFrom="page">
              <wp:posOffset>1089405</wp:posOffset>
            </wp:positionH>
            <wp:positionV relativeFrom="paragraph">
              <wp:posOffset>296985</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rPr>
          <w:spacing w:val="-6"/>
        </w:rPr>
        <w:t>Tabel</w:t>
      </w:r>
      <w:r>
        <w:rPr>
          <w:spacing w:val="-1"/>
        </w:rPr>
        <w:t xml:space="preserve"> </w:t>
      </w:r>
      <w:r>
        <w:rPr>
          <w:spacing w:val="-6"/>
        </w:rPr>
        <w:t>2.3</w:t>
      </w:r>
      <w:r>
        <w:rPr>
          <w:spacing w:val="-1"/>
        </w:rPr>
        <w:t xml:space="preserve"> </w:t>
      </w:r>
      <w:r>
        <w:rPr>
          <w:spacing w:val="-6"/>
        </w:rPr>
        <w:t>Penelitian</w:t>
      </w:r>
      <w:r>
        <w:t xml:space="preserve"> </w:t>
      </w:r>
      <w:r>
        <w:rPr>
          <w:spacing w:val="-6"/>
        </w:rPr>
        <w:t>Terdahulu</w:t>
      </w:r>
      <w:r>
        <w:tab/>
      </w:r>
      <w:r>
        <w:rPr>
          <w:spacing w:val="-5"/>
        </w:rPr>
        <w:t>41</w:t>
      </w:r>
    </w:p>
    <w:p w:rsidR="009D61FD" w:rsidRDefault="00D4180A">
      <w:pPr>
        <w:pStyle w:val="BodyText"/>
        <w:tabs>
          <w:tab w:val="right" w:leader="dot" w:pos="9248"/>
        </w:tabs>
        <w:spacing w:before="276"/>
        <w:ind w:left="1273"/>
      </w:pPr>
      <w:r>
        <w:t>Tabel</w:t>
      </w:r>
      <w:r>
        <w:rPr>
          <w:spacing w:val="-11"/>
        </w:rPr>
        <w:t xml:space="preserve"> </w:t>
      </w:r>
      <w:r>
        <w:t>3.1</w:t>
      </w:r>
      <w:r>
        <w:rPr>
          <w:spacing w:val="-1"/>
        </w:rPr>
        <w:t xml:space="preserve"> </w:t>
      </w:r>
      <w:r>
        <w:t>Prosedur</w:t>
      </w:r>
      <w:r>
        <w:rPr>
          <w:spacing w:val="-4"/>
        </w:rPr>
        <w:t xml:space="preserve"> </w:t>
      </w:r>
      <w:r>
        <w:t>Pemilihan</w:t>
      </w:r>
      <w:r>
        <w:rPr>
          <w:spacing w:val="-5"/>
        </w:rPr>
        <w:t xml:space="preserve"> </w:t>
      </w:r>
      <w:r>
        <w:rPr>
          <w:spacing w:val="-2"/>
        </w:rPr>
        <w:t>Sampel</w:t>
      </w:r>
      <w:r>
        <w:tab/>
      </w:r>
      <w:r>
        <w:rPr>
          <w:spacing w:val="-5"/>
        </w:rPr>
        <w:t>51</w:t>
      </w:r>
    </w:p>
    <w:p w:rsidR="009D61FD" w:rsidRDefault="00D4180A">
      <w:pPr>
        <w:pStyle w:val="BodyText"/>
        <w:tabs>
          <w:tab w:val="right" w:leader="dot" w:pos="9248"/>
        </w:tabs>
        <w:spacing w:before="277"/>
        <w:ind w:left="1273"/>
      </w:pPr>
      <w:r>
        <w:t>Tabel</w:t>
      </w:r>
      <w:r>
        <w:rPr>
          <w:spacing w:val="-14"/>
        </w:rPr>
        <w:t xml:space="preserve"> </w:t>
      </w:r>
      <w:r>
        <w:t>3.2</w:t>
      </w:r>
      <w:r>
        <w:rPr>
          <w:spacing w:val="-1"/>
        </w:rPr>
        <w:t xml:space="preserve"> </w:t>
      </w:r>
      <w:r>
        <w:t>Pemilihan</w:t>
      </w:r>
      <w:r>
        <w:rPr>
          <w:spacing w:val="-10"/>
        </w:rPr>
        <w:t xml:space="preserve"> </w:t>
      </w:r>
      <w:r>
        <w:t>Kriteria</w:t>
      </w:r>
      <w:r>
        <w:rPr>
          <w:spacing w:val="-14"/>
        </w:rPr>
        <w:t xml:space="preserve"> </w:t>
      </w:r>
      <w:r>
        <w:rPr>
          <w:spacing w:val="-2"/>
        </w:rPr>
        <w:t>Sampel</w:t>
      </w:r>
      <w:r>
        <w:tab/>
      </w:r>
      <w:r>
        <w:rPr>
          <w:spacing w:val="-5"/>
        </w:rPr>
        <w:t>52</w:t>
      </w:r>
    </w:p>
    <w:p w:rsidR="009D61FD" w:rsidRDefault="00D4180A">
      <w:pPr>
        <w:pStyle w:val="BodyText"/>
        <w:tabs>
          <w:tab w:val="right" w:leader="dot" w:pos="9248"/>
        </w:tabs>
        <w:spacing w:before="276"/>
        <w:ind w:left="1273"/>
      </w:pPr>
      <w:r>
        <w:t>Tabel</w:t>
      </w:r>
      <w:r>
        <w:rPr>
          <w:spacing w:val="-16"/>
        </w:rPr>
        <w:t xml:space="preserve"> </w:t>
      </w:r>
      <w:r>
        <w:t>3.3</w:t>
      </w:r>
      <w:r>
        <w:rPr>
          <w:spacing w:val="-1"/>
        </w:rPr>
        <w:t xml:space="preserve"> </w:t>
      </w:r>
      <w:r>
        <w:t>Perbankan</w:t>
      </w:r>
      <w:r>
        <w:rPr>
          <w:spacing w:val="-5"/>
        </w:rPr>
        <w:t xml:space="preserve"> </w:t>
      </w:r>
      <w:r>
        <w:t>Syariah</w:t>
      </w:r>
      <w:r>
        <w:rPr>
          <w:spacing w:val="3"/>
        </w:rPr>
        <w:t xml:space="preserve"> </w:t>
      </w:r>
      <w:r>
        <w:t>yang</w:t>
      </w:r>
      <w:r>
        <w:rPr>
          <w:spacing w:val="1"/>
        </w:rPr>
        <w:t xml:space="preserve"> </w:t>
      </w:r>
      <w:r>
        <w:t>menjadi</w:t>
      </w:r>
      <w:r>
        <w:rPr>
          <w:spacing w:val="-10"/>
        </w:rPr>
        <w:t xml:space="preserve"> </w:t>
      </w:r>
      <w:r>
        <w:t xml:space="preserve">sampel </w:t>
      </w:r>
      <w:r>
        <w:rPr>
          <w:spacing w:val="-2"/>
        </w:rPr>
        <w:t>penelitian</w:t>
      </w:r>
      <w:r>
        <w:tab/>
      </w:r>
      <w:r>
        <w:rPr>
          <w:spacing w:val="-5"/>
        </w:rPr>
        <w:t>53</w:t>
      </w:r>
    </w:p>
    <w:p w:rsidR="009D61FD" w:rsidRDefault="00D4180A">
      <w:pPr>
        <w:pStyle w:val="BodyText"/>
        <w:tabs>
          <w:tab w:val="right" w:leader="dot" w:pos="9248"/>
        </w:tabs>
        <w:spacing w:before="273"/>
        <w:ind w:left="1273"/>
      </w:pPr>
      <w:r>
        <w:t>Tabel</w:t>
      </w:r>
      <w:r>
        <w:rPr>
          <w:spacing w:val="-9"/>
        </w:rPr>
        <w:t xml:space="preserve"> </w:t>
      </w:r>
      <w:r>
        <w:t>3.4</w:t>
      </w:r>
      <w:r>
        <w:rPr>
          <w:spacing w:val="1"/>
        </w:rPr>
        <w:t xml:space="preserve"> </w:t>
      </w:r>
      <w:r>
        <w:t>Jadwal</w:t>
      </w:r>
      <w:r>
        <w:rPr>
          <w:spacing w:val="-3"/>
        </w:rPr>
        <w:t xml:space="preserve"> </w:t>
      </w:r>
      <w:r>
        <w:rPr>
          <w:spacing w:val="-2"/>
        </w:rPr>
        <w:t>Penelitian</w:t>
      </w:r>
      <w:r>
        <w:tab/>
      </w:r>
      <w:r>
        <w:rPr>
          <w:spacing w:val="-5"/>
        </w:rPr>
        <w:t>54</w:t>
      </w:r>
    </w:p>
    <w:p w:rsidR="009D61FD" w:rsidRDefault="00D4180A">
      <w:pPr>
        <w:pStyle w:val="BodyText"/>
        <w:tabs>
          <w:tab w:val="right" w:leader="dot" w:pos="9248"/>
        </w:tabs>
        <w:spacing w:before="276"/>
        <w:ind w:left="1273"/>
      </w:pPr>
      <w:r>
        <w:rPr>
          <w:spacing w:val="-6"/>
        </w:rPr>
        <w:t>Tabel</w:t>
      </w:r>
      <w:r>
        <w:rPr>
          <w:spacing w:val="-4"/>
        </w:rPr>
        <w:t xml:space="preserve"> </w:t>
      </w:r>
      <w:r>
        <w:rPr>
          <w:spacing w:val="-6"/>
        </w:rPr>
        <w:t>3.5</w:t>
      </w:r>
      <w:r>
        <w:rPr>
          <w:spacing w:val="-2"/>
        </w:rPr>
        <w:t xml:space="preserve"> </w:t>
      </w:r>
      <w:r>
        <w:rPr>
          <w:spacing w:val="-6"/>
        </w:rPr>
        <w:t>Definisi</w:t>
      </w:r>
      <w:r>
        <w:rPr>
          <w:spacing w:val="-2"/>
        </w:rPr>
        <w:t xml:space="preserve"> </w:t>
      </w:r>
      <w:r>
        <w:rPr>
          <w:spacing w:val="-6"/>
        </w:rPr>
        <w:t>dan</w:t>
      </w:r>
      <w:r>
        <w:rPr>
          <w:spacing w:val="-2"/>
        </w:rPr>
        <w:t xml:space="preserve"> </w:t>
      </w:r>
      <w:r>
        <w:rPr>
          <w:spacing w:val="-6"/>
        </w:rPr>
        <w:t>Operasional</w:t>
      </w:r>
      <w:r>
        <w:rPr>
          <w:spacing w:val="-1"/>
        </w:rPr>
        <w:t xml:space="preserve"> </w:t>
      </w:r>
      <w:r>
        <w:rPr>
          <w:spacing w:val="-6"/>
        </w:rPr>
        <w:t>Variabel</w:t>
      </w:r>
      <w:r>
        <w:tab/>
      </w:r>
      <w:r>
        <w:rPr>
          <w:spacing w:val="-5"/>
        </w:rPr>
        <w:t>58</w:t>
      </w:r>
    </w:p>
    <w:p w:rsidR="009D61FD" w:rsidRDefault="00D4180A">
      <w:pPr>
        <w:pStyle w:val="BodyText"/>
        <w:tabs>
          <w:tab w:val="right" w:leader="dot" w:pos="9248"/>
        </w:tabs>
        <w:spacing w:before="276"/>
        <w:ind w:left="1273"/>
      </w:pPr>
      <w:r>
        <w:t>Tabel</w:t>
      </w:r>
      <w:r>
        <w:rPr>
          <w:spacing w:val="-9"/>
        </w:rPr>
        <w:t xml:space="preserve"> </w:t>
      </w:r>
      <w:r>
        <w:t>4.1</w:t>
      </w:r>
      <w:r>
        <w:rPr>
          <w:spacing w:val="1"/>
        </w:rPr>
        <w:t xml:space="preserve"> </w:t>
      </w:r>
      <w:r>
        <w:t>Hasil</w:t>
      </w:r>
      <w:r>
        <w:rPr>
          <w:spacing w:val="-7"/>
        </w:rPr>
        <w:t xml:space="preserve"> </w:t>
      </w:r>
      <w:r>
        <w:t>Statistik</w:t>
      </w:r>
      <w:r>
        <w:rPr>
          <w:spacing w:val="2"/>
        </w:rPr>
        <w:t xml:space="preserve"> </w:t>
      </w:r>
      <w:r>
        <w:rPr>
          <w:spacing w:val="-2"/>
        </w:rPr>
        <w:t>Deskriptif</w:t>
      </w:r>
      <w:r>
        <w:tab/>
      </w:r>
      <w:r>
        <w:rPr>
          <w:spacing w:val="-5"/>
        </w:rPr>
        <w:t>76</w:t>
      </w:r>
    </w:p>
    <w:p w:rsidR="009D61FD" w:rsidRDefault="00D4180A">
      <w:pPr>
        <w:pStyle w:val="BodyText"/>
        <w:tabs>
          <w:tab w:val="right" w:leader="dot" w:pos="9248"/>
        </w:tabs>
        <w:spacing w:before="276"/>
        <w:ind w:left="1273"/>
      </w:pPr>
      <w:r>
        <w:t>Tabel</w:t>
      </w:r>
      <w:r>
        <w:rPr>
          <w:spacing w:val="-9"/>
        </w:rPr>
        <w:t xml:space="preserve"> </w:t>
      </w:r>
      <w:r>
        <w:t>4.2</w:t>
      </w:r>
      <w:r>
        <w:rPr>
          <w:spacing w:val="1"/>
        </w:rPr>
        <w:t xml:space="preserve"> </w:t>
      </w:r>
      <w:r>
        <w:t>Hasil</w:t>
      </w:r>
      <w:r>
        <w:rPr>
          <w:spacing w:val="-7"/>
        </w:rPr>
        <w:t xml:space="preserve"> </w:t>
      </w:r>
      <w:r>
        <w:t>Uji</w:t>
      </w:r>
      <w:r>
        <w:rPr>
          <w:spacing w:val="-3"/>
        </w:rPr>
        <w:t xml:space="preserve"> </w:t>
      </w:r>
      <w:r>
        <w:rPr>
          <w:spacing w:val="-2"/>
        </w:rPr>
        <w:t>Normalitas</w:t>
      </w:r>
      <w:r>
        <w:tab/>
      </w:r>
      <w:r>
        <w:rPr>
          <w:spacing w:val="-5"/>
        </w:rPr>
        <w:t>77</w:t>
      </w:r>
    </w:p>
    <w:p w:rsidR="009D61FD" w:rsidRDefault="00D4180A">
      <w:pPr>
        <w:pStyle w:val="BodyText"/>
        <w:tabs>
          <w:tab w:val="right" w:leader="dot" w:pos="9248"/>
        </w:tabs>
        <w:spacing w:before="277"/>
        <w:ind w:left="1273"/>
      </w:pPr>
      <w:r>
        <w:t>Tabel</w:t>
      </w:r>
      <w:r>
        <w:rPr>
          <w:spacing w:val="-9"/>
        </w:rPr>
        <w:t xml:space="preserve"> </w:t>
      </w:r>
      <w:r>
        <w:t>4.3</w:t>
      </w:r>
      <w:r>
        <w:rPr>
          <w:spacing w:val="1"/>
        </w:rPr>
        <w:t xml:space="preserve"> </w:t>
      </w:r>
      <w:r>
        <w:t>Hasil</w:t>
      </w:r>
      <w:r>
        <w:rPr>
          <w:spacing w:val="-7"/>
        </w:rPr>
        <w:t xml:space="preserve"> </w:t>
      </w:r>
      <w:r>
        <w:t>Uji</w:t>
      </w:r>
      <w:r>
        <w:rPr>
          <w:spacing w:val="-3"/>
        </w:rPr>
        <w:t xml:space="preserve"> </w:t>
      </w:r>
      <w:r>
        <w:rPr>
          <w:spacing w:val="-2"/>
        </w:rPr>
        <w:t>Multikolinearitas</w:t>
      </w:r>
      <w:r>
        <w:tab/>
      </w:r>
      <w:r>
        <w:rPr>
          <w:spacing w:val="-5"/>
        </w:rPr>
        <w:t>78</w:t>
      </w:r>
    </w:p>
    <w:p w:rsidR="009D61FD" w:rsidRDefault="00D4180A">
      <w:pPr>
        <w:pStyle w:val="BodyText"/>
        <w:tabs>
          <w:tab w:val="right" w:leader="dot" w:pos="9248"/>
        </w:tabs>
        <w:spacing w:before="276"/>
        <w:ind w:left="1273"/>
      </w:pPr>
      <w:r>
        <w:t>Tabel</w:t>
      </w:r>
      <w:r>
        <w:rPr>
          <w:spacing w:val="-9"/>
        </w:rPr>
        <w:t xml:space="preserve"> </w:t>
      </w:r>
      <w:r>
        <w:t>4.4</w:t>
      </w:r>
      <w:r>
        <w:rPr>
          <w:spacing w:val="1"/>
        </w:rPr>
        <w:t xml:space="preserve"> </w:t>
      </w:r>
      <w:r>
        <w:t>Hasil</w:t>
      </w:r>
      <w:r>
        <w:rPr>
          <w:spacing w:val="-7"/>
        </w:rPr>
        <w:t xml:space="preserve"> </w:t>
      </w:r>
      <w:r>
        <w:t>Uji</w:t>
      </w:r>
      <w:r>
        <w:rPr>
          <w:spacing w:val="-6"/>
        </w:rPr>
        <w:t xml:space="preserve"> </w:t>
      </w:r>
      <w:r>
        <w:rPr>
          <w:spacing w:val="-2"/>
        </w:rPr>
        <w:t>Heteroskedastisitas</w:t>
      </w:r>
      <w:r>
        <w:tab/>
      </w:r>
      <w:r>
        <w:rPr>
          <w:spacing w:val="-5"/>
        </w:rPr>
        <w:t>79</w:t>
      </w:r>
    </w:p>
    <w:p w:rsidR="009D61FD" w:rsidRDefault="00D4180A">
      <w:pPr>
        <w:pStyle w:val="BodyText"/>
        <w:tabs>
          <w:tab w:val="right" w:leader="dot" w:pos="9248"/>
        </w:tabs>
        <w:spacing w:before="276"/>
        <w:ind w:left="1273"/>
      </w:pPr>
      <w:r>
        <w:t>Tabel</w:t>
      </w:r>
      <w:r>
        <w:rPr>
          <w:spacing w:val="-9"/>
        </w:rPr>
        <w:t xml:space="preserve"> </w:t>
      </w:r>
      <w:r>
        <w:t>4.5</w:t>
      </w:r>
      <w:r>
        <w:rPr>
          <w:spacing w:val="1"/>
        </w:rPr>
        <w:t xml:space="preserve"> </w:t>
      </w:r>
      <w:r>
        <w:t>Hasil</w:t>
      </w:r>
      <w:r>
        <w:rPr>
          <w:spacing w:val="-7"/>
        </w:rPr>
        <w:t xml:space="preserve"> </w:t>
      </w:r>
      <w:r>
        <w:t>Uji</w:t>
      </w:r>
      <w:r>
        <w:rPr>
          <w:spacing w:val="-1"/>
        </w:rPr>
        <w:t xml:space="preserve"> </w:t>
      </w:r>
      <w:r>
        <w:rPr>
          <w:spacing w:val="-2"/>
        </w:rPr>
        <w:t>Autokorelasi</w:t>
      </w:r>
      <w:r>
        <w:tab/>
      </w:r>
      <w:r>
        <w:rPr>
          <w:spacing w:val="-5"/>
        </w:rPr>
        <w:t>80</w:t>
      </w:r>
    </w:p>
    <w:p w:rsidR="009D61FD" w:rsidRDefault="00D4180A">
      <w:pPr>
        <w:pStyle w:val="BodyText"/>
        <w:spacing w:before="276"/>
        <w:ind w:left="1273"/>
      </w:pPr>
      <w:r>
        <w:t>Tabel</w:t>
      </w:r>
      <w:r>
        <w:rPr>
          <w:spacing w:val="-13"/>
        </w:rPr>
        <w:t xml:space="preserve"> </w:t>
      </w:r>
      <w:r>
        <w:t>4.6</w:t>
      </w:r>
      <w:r>
        <w:rPr>
          <w:spacing w:val="-3"/>
        </w:rPr>
        <w:t xml:space="preserve"> </w:t>
      </w:r>
      <w:r>
        <w:t>Hasil</w:t>
      </w:r>
      <w:r>
        <w:rPr>
          <w:spacing w:val="-5"/>
        </w:rPr>
        <w:t xml:space="preserve"> </w:t>
      </w:r>
      <w:r>
        <w:t>Analisis</w:t>
      </w:r>
      <w:r>
        <w:rPr>
          <w:spacing w:val="-2"/>
        </w:rPr>
        <w:t xml:space="preserve"> </w:t>
      </w:r>
      <w:r>
        <w:t>Regresi</w:t>
      </w:r>
      <w:r>
        <w:rPr>
          <w:spacing w:val="-4"/>
        </w:rPr>
        <w:t xml:space="preserve"> </w:t>
      </w:r>
      <w:r>
        <w:t>Linear</w:t>
      </w:r>
      <w:r>
        <w:rPr>
          <w:spacing w:val="-2"/>
        </w:rPr>
        <w:t xml:space="preserve"> </w:t>
      </w:r>
      <w:r>
        <w:t xml:space="preserve">Sederhana </w:t>
      </w:r>
      <w:r>
        <w:rPr>
          <w:spacing w:val="-2"/>
        </w:rPr>
        <w:t>Variabel</w:t>
      </w:r>
    </w:p>
    <w:p w:rsidR="009D61FD" w:rsidRDefault="00D4180A">
      <w:pPr>
        <w:tabs>
          <w:tab w:val="right" w:leader="dot" w:pos="9248"/>
        </w:tabs>
        <w:spacing w:before="276"/>
        <w:ind w:left="1273"/>
        <w:rPr>
          <w:sz w:val="24"/>
        </w:rPr>
      </w:pPr>
      <w:r>
        <w:rPr>
          <w:sz w:val="24"/>
        </w:rPr>
        <w:t>Independen</w:t>
      </w:r>
      <w:r>
        <w:rPr>
          <w:spacing w:val="-6"/>
          <w:sz w:val="24"/>
        </w:rPr>
        <w:t xml:space="preserve"> </w:t>
      </w:r>
      <w:r>
        <w:rPr>
          <w:sz w:val="24"/>
        </w:rPr>
        <w:t>(</w:t>
      </w:r>
      <w:r>
        <w:rPr>
          <w:i/>
          <w:sz w:val="24"/>
        </w:rPr>
        <w:t>Green</w:t>
      </w:r>
      <w:r>
        <w:rPr>
          <w:i/>
          <w:spacing w:val="-3"/>
          <w:sz w:val="24"/>
        </w:rPr>
        <w:t xml:space="preserve"> </w:t>
      </w:r>
      <w:r>
        <w:rPr>
          <w:i/>
          <w:sz w:val="24"/>
        </w:rPr>
        <w:t>Intellectual</w:t>
      </w:r>
      <w:r>
        <w:rPr>
          <w:i/>
          <w:spacing w:val="1"/>
          <w:sz w:val="24"/>
        </w:rPr>
        <w:t xml:space="preserve"> </w:t>
      </w:r>
      <w:r>
        <w:rPr>
          <w:i/>
          <w:spacing w:val="-2"/>
          <w:sz w:val="24"/>
        </w:rPr>
        <w:t>Capital</w:t>
      </w:r>
      <w:r>
        <w:rPr>
          <w:spacing w:val="-2"/>
          <w:sz w:val="24"/>
        </w:rPr>
        <w:t>)</w:t>
      </w:r>
      <w:r>
        <w:rPr>
          <w:sz w:val="24"/>
        </w:rPr>
        <w:tab/>
      </w:r>
      <w:r>
        <w:rPr>
          <w:spacing w:val="-5"/>
          <w:sz w:val="24"/>
        </w:rPr>
        <w:t>81</w:t>
      </w:r>
    </w:p>
    <w:p w:rsidR="009D61FD" w:rsidRDefault="00D4180A">
      <w:pPr>
        <w:pStyle w:val="BodyText"/>
        <w:spacing w:before="276"/>
        <w:ind w:left="1273"/>
      </w:pPr>
      <w:r>
        <w:t>Tabel</w:t>
      </w:r>
      <w:r>
        <w:rPr>
          <w:spacing w:val="-13"/>
        </w:rPr>
        <w:t xml:space="preserve"> </w:t>
      </w:r>
      <w:r>
        <w:t>4.7</w:t>
      </w:r>
      <w:r>
        <w:rPr>
          <w:spacing w:val="-3"/>
        </w:rPr>
        <w:t xml:space="preserve"> </w:t>
      </w:r>
      <w:r>
        <w:t>Hasil</w:t>
      </w:r>
      <w:r>
        <w:rPr>
          <w:spacing w:val="-5"/>
        </w:rPr>
        <w:t xml:space="preserve"> </w:t>
      </w:r>
      <w:r>
        <w:t>Analisis</w:t>
      </w:r>
      <w:r>
        <w:rPr>
          <w:spacing w:val="-2"/>
        </w:rPr>
        <w:t xml:space="preserve"> </w:t>
      </w:r>
      <w:r>
        <w:t>Regresi</w:t>
      </w:r>
      <w:r>
        <w:rPr>
          <w:spacing w:val="-4"/>
        </w:rPr>
        <w:t xml:space="preserve"> </w:t>
      </w:r>
      <w:r>
        <w:t>Linear</w:t>
      </w:r>
      <w:r>
        <w:rPr>
          <w:spacing w:val="-2"/>
        </w:rPr>
        <w:t xml:space="preserve"> </w:t>
      </w:r>
      <w:r>
        <w:t xml:space="preserve">Sederhana </w:t>
      </w:r>
      <w:r>
        <w:rPr>
          <w:spacing w:val="-2"/>
        </w:rPr>
        <w:t>Variabel</w:t>
      </w:r>
    </w:p>
    <w:p w:rsidR="009D61FD" w:rsidRDefault="00D4180A">
      <w:pPr>
        <w:tabs>
          <w:tab w:val="right" w:leader="dot" w:pos="9248"/>
        </w:tabs>
        <w:spacing w:before="276"/>
        <w:ind w:left="1273"/>
        <w:rPr>
          <w:sz w:val="24"/>
        </w:rPr>
      </w:pPr>
      <w:r>
        <w:rPr>
          <w:sz w:val="24"/>
        </w:rPr>
        <w:t>Independen</w:t>
      </w:r>
      <w:r>
        <w:rPr>
          <w:spacing w:val="-4"/>
          <w:sz w:val="24"/>
        </w:rPr>
        <w:t xml:space="preserve"> </w:t>
      </w:r>
      <w:r>
        <w:rPr>
          <w:sz w:val="24"/>
        </w:rPr>
        <w:t>(</w:t>
      </w:r>
      <w:r>
        <w:rPr>
          <w:i/>
          <w:sz w:val="24"/>
        </w:rPr>
        <w:t>Islamic</w:t>
      </w:r>
      <w:r>
        <w:rPr>
          <w:i/>
          <w:spacing w:val="-2"/>
          <w:sz w:val="24"/>
        </w:rPr>
        <w:t xml:space="preserve"> </w:t>
      </w:r>
      <w:r>
        <w:rPr>
          <w:i/>
          <w:sz w:val="24"/>
        </w:rPr>
        <w:t>Corporate</w:t>
      </w:r>
      <w:r>
        <w:rPr>
          <w:i/>
          <w:spacing w:val="-1"/>
          <w:sz w:val="24"/>
        </w:rPr>
        <w:t xml:space="preserve"> </w:t>
      </w:r>
      <w:r>
        <w:rPr>
          <w:i/>
          <w:spacing w:val="-2"/>
          <w:sz w:val="24"/>
        </w:rPr>
        <w:t>Governance</w:t>
      </w:r>
      <w:r>
        <w:rPr>
          <w:spacing w:val="-2"/>
          <w:sz w:val="24"/>
        </w:rPr>
        <w:t>)</w:t>
      </w:r>
      <w:r>
        <w:rPr>
          <w:sz w:val="24"/>
        </w:rPr>
        <w:tab/>
      </w:r>
      <w:r>
        <w:rPr>
          <w:spacing w:val="-5"/>
          <w:sz w:val="24"/>
        </w:rPr>
        <w:t>82</w:t>
      </w:r>
    </w:p>
    <w:p w:rsidR="009D61FD" w:rsidRDefault="00D4180A">
      <w:pPr>
        <w:pStyle w:val="BodyText"/>
        <w:tabs>
          <w:tab w:val="right" w:leader="dot" w:pos="9248"/>
        </w:tabs>
        <w:spacing w:before="277"/>
        <w:ind w:left="1273"/>
      </w:pPr>
      <w:r>
        <w:t>Tabel</w:t>
      </w:r>
      <w:r>
        <w:rPr>
          <w:spacing w:val="-10"/>
        </w:rPr>
        <w:t xml:space="preserve"> </w:t>
      </w:r>
      <w:r>
        <w:t>4.8</w:t>
      </w:r>
      <w:r>
        <w:rPr>
          <w:spacing w:val="-1"/>
        </w:rPr>
        <w:t xml:space="preserve"> </w:t>
      </w:r>
      <w:r>
        <w:t>Hasil</w:t>
      </w:r>
      <w:r>
        <w:rPr>
          <w:spacing w:val="-4"/>
        </w:rPr>
        <w:t xml:space="preserve"> </w:t>
      </w:r>
      <w:r>
        <w:t>Analisis Regresi Linear</w:t>
      </w:r>
      <w:r>
        <w:rPr>
          <w:spacing w:val="-2"/>
        </w:rPr>
        <w:t xml:space="preserve"> Berganda</w:t>
      </w:r>
      <w:r>
        <w:tab/>
      </w:r>
      <w:r>
        <w:rPr>
          <w:spacing w:val="-5"/>
        </w:rPr>
        <w:t>84</w:t>
      </w:r>
    </w:p>
    <w:p w:rsidR="009D61FD" w:rsidRDefault="00D4180A">
      <w:pPr>
        <w:pStyle w:val="BodyText"/>
        <w:tabs>
          <w:tab w:val="right" w:leader="dot" w:pos="9248"/>
        </w:tabs>
        <w:spacing w:before="276"/>
        <w:ind w:left="1273"/>
      </w:pPr>
      <w:r>
        <w:t>Tabel</w:t>
      </w:r>
      <w:r>
        <w:rPr>
          <w:spacing w:val="-9"/>
        </w:rPr>
        <w:t xml:space="preserve"> </w:t>
      </w:r>
      <w:r>
        <w:t>4.9</w:t>
      </w:r>
      <w:r>
        <w:rPr>
          <w:spacing w:val="1"/>
        </w:rPr>
        <w:t xml:space="preserve"> </w:t>
      </w:r>
      <w:r>
        <w:t>Hasil</w:t>
      </w:r>
      <w:r>
        <w:rPr>
          <w:spacing w:val="-7"/>
        </w:rPr>
        <w:t xml:space="preserve"> </w:t>
      </w:r>
      <w:r>
        <w:t>Uji</w:t>
      </w:r>
      <w:r>
        <w:rPr>
          <w:spacing w:val="-3"/>
        </w:rPr>
        <w:t xml:space="preserve"> </w:t>
      </w:r>
      <w:r>
        <w:t>Parsial</w:t>
      </w:r>
      <w:r>
        <w:rPr>
          <w:spacing w:val="-8"/>
        </w:rPr>
        <w:t xml:space="preserve"> </w:t>
      </w:r>
      <w:r>
        <w:t>(Uji</w:t>
      </w:r>
      <w:r>
        <w:rPr>
          <w:spacing w:val="-8"/>
        </w:rPr>
        <w:t xml:space="preserve"> </w:t>
      </w:r>
      <w:r>
        <w:rPr>
          <w:spacing w:val="-5"/>
        </w:rPr>
        <w:t>t)</w:t>
      </w:r>
      <w:r>
        <w:tab/>
      </w:r>
      <w:r>
        <w:rPr>
          <w:spacing w:val="-5"/>
        </w:rPr>
        <w:t>86</w:t>
      </w:r>
    </w:p>
    <w:p w:rsidR="009D61FD" w:rsidRDefault="00D4180A">
      <w:pPr>
        <w:pStyle w:val="BodyText"/>
        <w:tabs>
          <w:tab w:val="right" w:leader="dot" w:pos="9248"/>
        </w:tabs>
        <w:spacing w:before="276"/>
        <w:ind w:left="1273"/>
      </w:pPr>
      <w:r>
        <w:t>Tabel</w:t>
      </w:r>
      <w:r>
        <w:rPr>
          <w:spacing w:val="-9"/>
        </w:rPr>
        <w:t xml:space="preserve"> </w:t>
      </w:r>
      <w:r>
        <w:t>4.10</w:t>
      </w:r>
      <w:r>
        <w:rPr>
          <w:spacing w:val="1"/>
        </w:rPr>
        <w:t xml:space="preserve"> </w:t>
      </w:r>
      <w:r>
        <w:t>Hasil</w:t>
      </w:r>
      <w:r>
        <w:rPr>
          <w:spacing w:val="-7"/>
        </w:rPr>
        <w:t xml:space="preserve"> </w:t>
      </w:r>
      <w:r>
        <w:t>Uji</w:t>
      </w:r>
      <w:r>
        <w:rPr>
          <w:spacing w:val="-4"/>
        </w:rPr>
        <w:t xml:space="preserve"> </w:t>
      </w:r>
      <w:r>
        <w:t>Simultan</w:t>
      </w:r>
      <w:r>
        <w:rPr>
          <w:spacing w:val="-5"/>
        </w:rPr>
        <w:t xml:space="preserve"> </w:t>
      </w:r>
      <w:r>
        <w:t>(Uji</w:t>
      </w:r>
      <w:r>
        <w:rPr>
          <w:spacing w:val="7"/>
        </w:rPr>
        <w:t xml:space="preserve"> </w:t>
      </w:r>
      <w:r>
        <w:rPr>
          <w:spacing w:val="-5"/>
        </w:rPr>
        <w:t>f)</w:t>
      </w:r>
      <w:r>
        <w:tab/>
      </w:r>
      <w:r>
        <w:rPr>
          <w:spacing w:val="-5"/>
        </w:rPr>
        <w:t>88</w:t>
      </w:r>
    </w:p>
    <w:p w:rsidR="009D61FD" w:rsidRDefault="00D4180A">
      <w:pPr>
        <w:pStyle w:val="BodyText"/>
        <w:tabs>
          <w:tab w:val="right" w:leader="dot" w:pos="9248"/>
        </w:tabs>
        <w:spacing w:before="276"/>
        <w:ind w:left="1273"/>
      </w:pPr>
      <w:r>
        <w:t>Tabel</w:t>
      </w:r>
      <w:r>
        <w:rPr>
          <w:spacing w:val="-9"/>
        </w:rPr>
        <w:t xml:space="preserve"> </w:t>
      </w:r>
      <w:r>
        <w:t>4.11 Hasil</w:t>
      </w:r>
      <w:r>
        <w:rPr>
          <w:spacing w:val="-7"/>
        </w:rPr>
        <w:t xml:space="preserve"> </w:t>
      </w:r>
      <w:r>
        <w:t>Uji Koefisien</w:t>
      </w:r>
      <w:r>
        <w:rPr>
          <w:spacing w:val="-5"/>
        </w:rPr>
        <w:t xml:space="preserve"> </w:t>
      </w:r>
      <w:r>
        <w:t>Determinasi</w:t>
      </w:r>
      <w:r>
        <w:rPr>
          <w:spacing w:val="-7"/>
        </w:rPr>
        <w:t xml:space="preserve"> </w:t>
      </w:r>
      <w:r>
        <w:rPr>
          <w:spacing w:val="-4"/>
        </w:rPr>
        <w:t>(R</w:t>
      </w:r>
      <w:r>
        <w:rPr>
          <w:spacing w:val="-4"/>
          <w:vertAlign w:val="superscript"/>
        </w:rPr>
        <w:t>2</w:t>
      </w:r>
      <w:r>
        <w:rPr>
          <w:spacing w:val="-4"/>
        </w:rPr>
        <w:t>)</w:t>
      </w:r>
      <w:r>
        <w:tab/>
      </w:r>
      <w:r>
        <w:rPr>
          <w:spacing w:val="-5"/>
        </w:rPr>
        <w:t>89</w:t>
      </w: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spacing w:before="55"/>
        <w:rPr>
          <w:sz w:val="22"/>
        </w:rPr>
      </w:pPr>
    </w:p>
    <w:p w:rsidR="009D61FD" w:rsidRDefault="00D4180A">
      <w:pPr>
        <w:ind w:left="-1" w:right="986"/>
        <w:jc w:val="center"/>
      </w:pPr>
      <w:bookmarkStart w:id="5" w:name="_bookmark3"/>
      <w:bookmarkEnd w:id="5"/>
      <w:r>
        <w:rPr>
          <w:spacing w:val="-5"/>
        </w:rPr>
        <w:t>xi</w:t>
      </w:r>
    </w:p>
    <w:p w:rsidR="009D61FD" w:rsidRDefault="009D61FD">
      <w:pPr>
        <w:jc w:val="center"/>
        <w:sectPr w:rsidR="009D61FD">
          <w:pgSz w:w="11920" w:h="16850"/>
          <w:pgMar w:top="1760" w:right="0" w:bottom="280" w:left="992" w:header="720" w:footer="720" w:gutter="0"/>
          <w:cols w:space="720"/>
        </w:sectPr>
      </w:pPr>
    </w:p>
    <w:p w:rsidR="009D61FD" w:rsidRDefault="00D4180A">
      <w:pPr>
        <w:pStyle w:val="Heading1"/>
        <w:spacing w:before="161"/>
        <w:ind w:right="1321"/>
      </w:pPr>
      <w:r>
        <w:lastRenderedPageBreak/>
        <w:t>DAFTAR</w:t>
      </w:r>
      <w:r>
        <w:rPr>
          <w:spacing w:val="-5"/>
        </w:rPr>
        <w:t xml:space="preserve"> </w:t>
      </w:r>
      <w:r>
        <w:rPr>
          <w:spacing w:val="-2"/>
        </w:rPr>
        <w:t>GAMBAR</w:t>
      </w:r>
    </w:p>
    <w:p w:rsidR="009D61FD" w:rsidRDefault="00D4180A">
      <w:pPr>
        <w:pStyle w:val="BodyText"/>
        <w:tabs>
          <w:tab w:val="right" w:leader="dot" w:pos="9248"/>
        </w:tabs>
        <w:spacing w:before="271"/>
        <w:ind w:left="1273"/>
      </w:pPr>
      <w:r>
        <w:rPr>
          <w:noProof/>
          <w:lang w:val="en-US"/>
        </w:rPr>
        <w:drawing>
          <wp:anchor distT="0" distB="0" distL="0" distR="0" simplePos="0" relativeHeight="479951360" behindDoc="1" locked="0" layoutInCell="1" allowOverlap="1">
            <wp:simplePos x="0" y="0"/>
            <wp:positionH relativeFrom="page">
              <wp:posOffset>1089405</wp:posOffset>
            </wp:positionH>
            <wp:positionV relativeFrom="paragraph">
              <wp:posOffset>1170065</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5"/>
        </w:rPr>
        <w:t xml:space="preserve"> </w:t>
      </w:r>
      <w:r>
        <w:t>2.1</w:t>
      </w:r>
      <w:r>
        <w:rPr>
          <w:spacing w:val="-4"/>
        </w:rPr>
        <w:t xml:space="preserve"> </w:t>
      </w:r>
      <w:r>
        <w:t>Kerangka</w:t>
      </w:r>
      <w:r>
        <w:rPr>
          <w:spacing w:val="-3"/>
        </w:rPr>
        <w:t xml:space="preserve"> </w:t>
      </w:r>
      <w:r>
        <w:rPr>
          <w:spacing w:val="-2"/>
        </w:rPr>
        <w:t>Konseptual</w:t>
      </w:r>
      <w:r>
        <w:tab/>
      </w:r>
      <w:r>
        <w:rPr>
          <w:spacing w:val="-5"/>
        </w:rPr>
        <w:t>47</w:t>
      </w: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spacing w:before="240"/>
        <w:rPr>
          <w:sz w:val="22"/>
        </w:rPr>
      </w:pPr>
    </w:p>
    <w:p w:rsidR="009D61FD" w:rsidRDefault="00D4180A">
      <w:pPr>
        <w:ind w:left="-1" w:right="986"/>
        <w:jc w:val="center"/>
      </w:pPr>
      <w:r>
        <w:rPr>
          <w:spacing w:val="-5"/>
        </w:rPr>
        <w:t>xii</w:t>
      </w:r>
    </w:p>
    <w:p w:rsidR="009D61FD" w:rsidRDefault="009D61FD">
      <w:pPr>
        <w:jc w:val="center"/>
        <w:sectPr w:rsidR="009D61FD">
          <w:pgSz w:w="11920" w:h="16850"/>
          <w:pgMar w:top="1940" w:right="0" w:bottom="280" w:left="992" w:header="720" w:footer="720" w:gutter="0"/>
          <w:cols w:space="720"/>
        </w:sectPr>
      </w:pPr>
    </w:p>
    <w:p w:rsidR="009D61FD" w:rsidRDefault="00D4180A">
      <w:pPr>
        <w:pStyle w:val="Heading1"/>
        <w:spacing w:before="72"/>
        <w:ind w:left="3619" w:right="0"/>
        <w:jc w:val="left"/>
      </w:pPr>
      <w:bookmarkStart w:id="6" w:name="_bookmark4"/>
      <w:bookmarkEnd w:id="6"/>
      <w:r>
        <w:lastRenderedPageBreak/>
        <w:t>DAFTAR</w:t>
      </w:r>
      <w:r>
        <w:rPr>
          <w:spacing w:val="-8"/>
        </w:rPr>
        <w:t xml:space="preserve"> </w:t>
      </w:r>
      <w:r>
        <w:rPr>
          <w:spacing w:val="-2"/>
        </w:rPr>
        <w:t>LAMPIRAN</w:t>
      </w:r>
    </w:p>
    <w:p w:rsidR="009D61FD" w:rsidRDefault="00D4180A">
      <w:pPr>
        <w:pStyle w:val="BodyText"/>
        <w:tabs>
          <w:tab w:val="right" w:leader="dot" w:pos="8773"/>
        </w:tabs>
        <w:spacing w:before="363"/>
        <w:ind w:left="1273"/>
      </w:pPr>
      <w:r>
        <w:t>Lampiran</w:t>
      </w:r>
      <w:r>
        <w:rPr>
          <w:spacing w:val="-3"/>
        </w:rPr>
        <w:t xml:space="preserve"> </w:t>
      </w:r>
      <w:r>
        <w:t>1</w:t>
      </w:r>
      <w:r>
        <w:rPr>
          <w:spacing w:val="-2"/>
        </w:rPr>
        <w:t xml:space="preserve"> </w:t>
      </w:r>
      <w:r>
        <w:t>:</w:t>
      </w:r>
      <w:r>
        <w:rPr>
          <w:spacing w:val="-1"/>
        </w:rPr>
        <w:t xml:space="preserve"> </w:t>
      </w:r>
      <w:r>
        <w:t>Daftar</w:t>
      </w:r>
      <w:r>
        <w:rPr>
          <w:spacing w:val="-1"/>
        </w:rPr>
        <w:t xml:space="preserve"> </w:t>
      </w:r>
      <w:r>
        <w:t>Sampel</w:t>
      </w:r>
      <w:r>
        <w:rPr>
          <w:spacing w:val="-9"/>
        </w:rPr>
        <w:t xml:space="preserve"> </w:t>
      </w:r>
      <w:r>
        <w:rPr>
          <w:spacing w:val="-2"/>
        </w:rPr>
        <w:t>Perusahaan</w:t>
      </w:r>
      <w:r>
        <w:tab/>
      </w:r>
      <w:r>
        <w:rPr>
          <w:spacing w:val="-5"/>
        </w:rPr>
        <w:t>100</w:t>
      </w:r>
    </w:p>
    <w:p w:rsidR="009D61FD" w:rsidRDefault="00D4180A">
      <w:pPr>
        <w:pStyle w:val="BodyText"/>
        <w:tabs>
          <w:tab w:val="right" w:leader="dot" w:pos="8773"/>
        </w:tabs>
        <w:spacing w:before="413"/>
        <w:ind w:left="1273"/>
      </w:pPr>
      <w:r>
        <w:t>Lampiran</w:t>
      </w:r>
      <w:r>
        <w:rPr>
          <w:spacing w:val="-7"/>
        </w:rPr>
        <w:t xml:space="preserve"> </w:t>
      </w:r>
      <w:r>
        <w:t>2</w:t>
      </w:r>
      <w:r>
        <w:rPr>
          <w:spacing w:val="-2"/>
        </w:rPr>
        <w:t xml:space="preserve"> </w:t>
      </w:r>
      <w:r>
        <w:t>:</w:t>
      </w:r>
      <w:r>
        <w:rPr>
          <w:spacing w:val="-3"/>
        </w:rPr>
        <w:t xml:space="preserve"> </w:t>
      </w:r>
      <w:r>
        <w:t>Hasil</w:t>
      </w:r>
      <w:r>
        <w:rPr>
          <w:spacing w:val="-5"/>
        </w:rPr>
        <w:t xml:space="preserve"> </w:t>
      </w:r>
      <w:r>
        <w:t>Perhitungan</w:t>
      </w:r>
      <w:r>
        <w:rPr>
          <w:spacing w:val="-4"/>
        </w:rPr>
        <w:t xml:space="preserve"> </w:t>
      </w:r>
      <w:r>
        <w:rPr>
          <w:spacing w:val="-5"/>
        </w:rPr>
        <w:t>ROA</w:t>
      </w:r>
      <w:r>
        <w:tab/>
      </w:r>
      <w:r>
        <w:rPr>
          <w:spacing w:val="-5"/>
        </w:rPr>
        <w:t>101</w:t>
      </w:r>
    </w:p>
    <w:p w:rsidR="009D61FD" w:rsidRDefault="00D4180A">
      <w:pPr>
        <w:tabs>
          <w:tab w:val="right" w:leader="dot" w:pos="8775"/>
        </w:tabs>
        <w:spacing w:before="413"/>
        <w:ind w:left="1273"/>
        <w:rPr>
          <w:sz w:val="24"/>
        </w:rPr>
      </w:pPr>
      <w:r>
        <w:rPr>
          <w:sz w:val="24"/>
        </w:rPr>
        <w:t>Lampiran</w:t>
      </w:r>
      <w:r>
        <w:rPr>
          <w:spacing w:val="-9"/>
          <w:sz w:val="24"/>
        </w:rPr>
        <w:t xml:space="preserve"> </w:t>
      </w:r>
      <w:r>
        <w:rPr>
          <w:sz w:val="24"/>
        </w:rPr>
        <w:t>3</w:t>
      </w:r>
      <w:r>
        <w:rPr>
          <w:spacing w:val="-2"/>
          <w:sz w:val="24"/>
        </w:rPr>
        <w:t xml:space="preserve"> </w:t>
      </w:r>
      <w:r>
        <w:rPr>
          <w:sz w:val="24"/>
        </w:rPr>
        <w:t>:</w:t>
      </w:r>
      <w:r>
        <w:rPr>
          <w:spacing w:val="-1"/>
          <w:sz w:val="24"/>
        </w:rPr>
        <w:t xml:space="preserve"> </w:t>
      </w:r>
      <w:r>
        <w:rPr>
          <w:sz w:val="24"/>
        </w:rPr>
        <w:t>Hasil</w:t>
      </w:r>
      <w:r>
        <w:rPr>
          <w:spacing w:val="-5"/>
          <w:sz w:val="24"/>
        </w:rPr>
        <w:t xml:space="preserve"> </w:t>
      </w:r>
      <w:r>
        <w:rPr>
          <w:sz w:val="24"/>
        </w:rPr>
        <w:t>Perhitungan</w:t>
      </w:r>
      <w:r>
        <w:rPr>
          <w:spacing w:val="-2"/>
          <w:sz w:val="24"/>
        </w:rPr>
        <w:t xml:space="preserve"> </w:t>
      </w:r>
      <w:r>
        <w:rPr>
          <w:i/>
          <w:sz w:val="24"/>
        </w:rPr>
        <w:t>Green</w:t>
      </w:r>
      <w:r>
        <w:rPr>
          <w:i/>
          <w:spacing w:val="-2"/>
          <w:sz w:val="24"/>
        </w:rPr>
        <w:t xml:space="preserve"> </w:t>
      </w:r>
      <w:r>
        <w:rPr>
          <w:i/>
          <w:sz w:val="24"/>
        </w:rPr>
        <w:t>Intellectual</w:t>
      </w:r>
      <w:r>
        <w:rPr>
          <w:i/>
          <w:spacing w:val="-2"/>
          <w:sz w:val="24"/>
        </w:rPr>
        <w:t xml:space="preserve"> </w:t>
      </w:r>
      <w:r>
        <w:rPr>
          <w:i/>
          <w:sz w:val="24"/>
        </w:rPr>
        <w:t>Capital</w:t>
      </w:r>
      <w:r>
        <w:rPr>
          <w:i/>
          <w:spacing w:val="1"/>
          <w:sz w:val="24"/>
        </w:rPr>
        <w:t xml:space="preserve"> </w:t>
      </w:r>
      <w:r>
        <w:rPr>
          <w:spacing w:val="-2"/>
          <w:sz w:val="24"/>
        </w:rPr>
        <w:t>(GIC)</w:t>
      </w:r>
      <w:r>
        <w:rPr>
          <w:sz w:val="24"/>
        </w:rPr>
        <w:tab/>
      </w:r>
      <w:r>
        <w:rPr>
          <w:spacing w:val="-5"/>
          <w:sz w:val="24"/>
        </w:rPr>
        <w:t>103</w:t>
      </w:r>
    </w:p>
    <w:p w:rsidR="009D61FD" w:rsidRDefault="00D4180A">
      <w:pPr>
        <w:tabs>
          <w:tab w:val="right" w:leader="dot" w:pos="8773"/>
        </w:tabs>
        <w:spacing w:before="418"/>
        <w:ind w:left="1273"/>
        <w:rPr>
          <w:sz w:val="24"/>
        </w:rPr>
      </w:pPr>
      <w:r>
        <w:rPr>
          <w:noProof/>
          <w:sz w:val="24"/>
          <w:lang w:val="en-US"/>
        </w:rPr>
        <w:drawing>
          <wp:anchor distT="0" distB="0" distL="0" distR="0" simplePos="0" relativeHeight="479951872" behindDoc="1" locked="0" layoutInCell="1" allowOverlap="1">
            <wp:simplePos x="0" y="0"/>
            <wp:positionH relativeFrom="page">
              <wp:posOffset>1089405</wp:posOffset>
            </wp:positionH>
            <wp:positionV relativeFrom="paragraph">
              <wp:posOffset>415730</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Lampiran</w:t>
      </w:r>
      <w:r>
        <w:rPr>
          <w:spacing w:val="-11"/>
          <w:sz w:val="24"/>
        </w:rPr>
        <w:t xml:space="preserve"> </w:t>
      </w:r>
      <w:r>
        <w:rPr>
          <w:sz w:val="24"/>
        </w:rPr>
        <w:t>4</w:t>
      </w:r>
      <w:r>
        <w:rPr>
          <w:spacing w:val="-2"/>
          <w:sz w:val="24"/>
        </w:rPr>
        <w:t xml:space="preserve"> </w:t>
      </w:r>
      <w:r>
        <w:rPr>
          <w:sz w:val="24"/>
        </w:rPr>
        <w:t>: Hasil</w:t>
      </w:r>
      <w:r>
        <w:rPr>
          <w:spacing w:val="-6"/>
          <w:sz w:val="24"/>
        </w:rPr>
        <w:t xml:space="preserve"> </w:t>
      </w:r>
      <w:r>
        <w:rPr>
          <w:sz w:val="24"/>
        </w:rPr>
        <w:t>Perhitungan</w:t>
      </w:r>
      <w:r>
        <w:rPr>
          <w:spacing w:val="-2"/>
          <w:sz w:val="24"/>
        </w:rPr>
        <w:t xml:space="preserve"> </w:t>
      </w:r>
      <w:r>
        <w:rPr>
          <w:i/>
          <w:sz w:val="24"/>
        </w:rPr>
        <w:t>Islamic</w:t>
      </w:r>
      <w:r>
        <w:rPr>
          <w:i/>
          <w:spacing w:val="-2"/>
          <w:sz w:val="24"/>
        </w:rPr>
        <w:t xml:space="preserve"> </w:t>
      </w:r>
      <w:r>
        <w:rPr>
          <w:i/>
          <w:sz w:val="24"/>
        </w:rPr>
        <w:t>Corporate</w:t>
      </w:r>
      <w:r>
        <w:rPr>
          <w:i/>
          <w:spacing w:val="-5"/>
          <w:sz w:val="24"/>
        </w:rPr>
        <w:t xml:space="preserve"> </w:t>
      </w:r>
      <w:r>
        <w:rPr>
          <w:i/>
          <w:sz w:val="24"/>
        </w:rPr>
        <w:t>Governance</w:t>
      </w:r>
      <w:r>
        <w:rPr>
          <w:i/>
          <w:spacing w:val="-2"/>
          <w:sz w:val="24"/>
        </w:rPr>
        <w:t xml:space="preserve"> </w:t>
      </w:r>
      <w:r>
        <w:rPr>
          <w:spacing w:val="-2"/>
          <w:sz w:val="24"/>
        </w:rPr>
        <w:t>(ICG)</w:t>
      </w:r>
      <w:r>
        <w:rPr>
          <w:sz w:val="24"/>
        </w:rPr>
        <w:tab/>
      </w:r>
      <w:r>
        <w:rPr>
          <w:spacing w:val="-5"/>
          <w:sz w:val="24"/>
        </w:rPr>
        <w:t>109</w:t>
      </w:r>
    </w:p>
    <w:p w:rsidR="009D61FD" w:rsidRDefault="00D4180A">
      <w:pPr>
        <w:pStyle w:val="BodyText"/>
        <w:spacing w:before="410"/>
        <w:ind w:left="1273"/>
      </w:pPr>
      <w:r>
        <w:t>Lampiran</w:t>
      </w:r>
      <w:r>
        <w:rPr>
          <w:spacing w:val="-4"/>
        </w:rPr>
        <w:t xml:space="preserve"> </w:t>
      </w:r>
      <w:r>
        <w:t>5</w:t>
      </w:r>
      <w:r>
        <w:rPr>
          <w:spacing w:val="2"/>
        </w:rPr>
        <w:t xml:space="preserve"> </w:t>
      </w:r>
      <w:r>
        <w:t>:</w:t>
      </w:r>
      <w:r>
        <w:rPr>
          <w:spacing w:val="3"/>
        </w:rPr>
        <w:t xml:space="preserve"> </w:t>
      </w:r>
      <w:r>
        <w:t>Hasil</w:t>
      </w:r>
      <w:r>
        <w:rPr>
          <w:spacing w:val="-1"/>
        </w:rPr>
        <w:t xml:space="preserve"> </w:t>
      </w:r>
      <w:r>
        <w:t>Pengelolahan</w:t>
      </w:r>
      <w:r>
        <w:rPr>
          <w:spacing w:val="-2"/>
        </w:rPr>
        <w:t xml:space="preserve"> </w:t>
      </w:r>
      <w:r>
        <w:t>Data</w:t>
      </w:r>
      <w:r>
        <w:rPr>
          <w:spacing w:val="2"/>
        </w:rPr>
        <w:t xml:space="preserve"> </w:t>
      </w:r>
      <w:r>
        <w:t>Output</w:t>
      </w:r>
      <w:r>
        <w:rPr>
          <w:spacing w:val="8"/>
        </w:rPr>
        <w:t xml:space="preserve"> </w:t>
      </w:r>
      <w:r>
        <w:t>SPSS</w:t>
      </w:r>
      <w:r>
        <w:rPr>
          <w:spacing w:val="4"/>
        </w:rPr>
        <w:t xml:space="preserve"> </w:t>
      </w:r>
      <w:r>
        <w:t>Versi</w:t>
      </w:r>
      <w:r>
        <w:rPr>
          <w:spacing w:val="-7"/>
        </w:rPr>
        <w:t xml:space="preserve"> </w:t>
      </w:r>
      <w:r>
        <w:t>26</w:t>
      </w:r>
      <w:r>
        <w:rPr>
          <w:spacing w:val="3"/>
        </w:rPr>
        <w:t xml:space="preserve"> </w:t>
      </w:r>
      <w:r>
        <w:rPr>
          <w:spacing w:val="-2"/>
        </w:rPr>
        <w:t>(2025)</w:t>
      </w:r>
    </w:p>
    <w:p w:rsidR="009D61FD" w:rsidRDefault="00D4180A">
      <w:pPr>
        <w:pStyle w:val="BodyText"/>
        <w:tabs>
          <w:tab w:val="right" w:leader="dot" w:pos="8773"/>
        </w:tabs>
        <w:spacing w:before="277"/>
        <w:ind w:left="1273"/>
      </w:pPr>
      <w:r>
        <w:t>Analisis</w:t>
      </w:r>
      <w:r>
        <w:rPr>
          <w:spacing w:val="-7"/>
        </w:rPr>
        <w:t xml:space="preserve"> </w:t>
      </w:r>
      <w:r>
        <w:t>Statistik</w:t>
      </w:r>
      <w:r>
        <w:rPr>
          <w:spacing w:val="-2"/>
        </w:rPr>
        <w:t xml:space="preserve"> Deskriptif</w:t>
      </w:r>
      <w:r>
        <w:tab/>
      </w:r>
      <w:r>
        <w:rPr>
          <w:spacing w:val="-5"/>
        </w:rPr>
        <w:t>113</w:t>
      </w:r>
    </w:p>
    <w:p w:rsidR="009D61FD" w:rsidRDefault="00D4180A">
      <w:pPr>
        <w:pStyle w:val="BodyText"/>
        <w:spacing w:before="276"/>
        <w:ind w:left="1273"/>
      </w:pPr>
      <w:r>
        <w:t>Lampiran</w:t>
      </w:r>
      <w:r>
        <w:rPr>
          <w:spacing w:val="-9"/>
        </w:rPr>
        <w:t xml:space="preserve"> </w:t>
      </w:r>
      <w:r>
        <w:t>6</w:t>
      </w:r>
      <w:r>
        <w:rPr>
          <w:spacing w:val="1"/>
        </w:rPr>
        <w:t xml:space="preserve"> </w:t>
      </w:r>
      <w:r>
        <w:t>:</w:t>
      </w:r>
      <w:r>
        <w:rPr>
          <w:spacing w:val="-1"/>
        </w:rPr>
        <w:t xml:space="preserve"> </w:t>
      </w:r>
      <w:r>
        <w:t>Hasil</w:t>
      </w:r>
      <w:r>
        <w:rPr>
          <w:spacing w:val="-5"/>
        </w:rPr>
        <w:t xml:space="preserve"> </w:t>
      </w:r>
      <w:r>
        <w:t>Pengelolahan</w:t>
      </w:r>
      <w:r>
        <w:rPr>
          <w:spacing w:val="-5"/>
        </w:rPr>
        <w:t xml:space="preserve"> </w:t>
      </w:r>
      <w:r>
        <w:t>Data</w:t>
      </w:r>
      <w:r>
        <w:rPr>
          <w:spacing w:val="-2"/>
        </w:rPr>
        <w:t xml:space="preserve"> </w:t>
      </w:r>
      <w:r>
        <w:t>Output</w:t>
      </w:r>
      <w:r>
        <w:rPr>
          <w:spacing w:val="5"/>
        </w:rPr>
        <w:t xml:space="preserve"> </w:t>
      </w:r>
      <w:r>
        <w:t>SPSS</w:t>
      </w:r>
      <w:r>
        <w:rPr>
          <w:spacing w:val="-2"/>
        </w:rPr>
        <w:t xml:space="preserve"> </w:t>
      </w:r>
      <w:r>
        <w:t>Versi</w:t>
      </w:r>
      <w:r>
        <w:rPr>
          <w:spacing w:val="-8"/>
        </w:rPr>
        <w:t xml:space="preserve"> </w:t>
      </w:r>
      <w:r>
        <w:t>26</w:t>
      </w:r>
      <w:r>
        <w:rPr>
          <w:spacing w:val="-1"/>
        </w:rPr>
        <w:t xml:space="preserve"> </w:t>
      </w:r>
      <w:r>
        <w:rPr>
          <w:spacing w:val="-2"/>
        </w:rPr>
        <w:t>(2025)</w:t>
      </w:r>
    </w:p>
    <w:p w:rsidR="009D61FD" w:rsidRDefault="00D4180A">
      <w:pPr>
        <w:pStyle w:val="BodyText"/>
        <w:tabs>
          <w:tab w:val="right" w:leader="dot" w:pos="8773"/>
        </w:tabs>
        <w:spacing w:before="420"/>
        <w:ind w:left="1273"/>
      </w:pPr>
      <w:r>
        <w:t>Hasil</w:t>
      </w:r>
      <w:r>
        <w:rPr>
          <w:spacing w:val="-10"/>
        </w:rPr>
        <w:t xml:space="preserve"> </w:t>
      </w:r>
      <w:r>
        <w:t>Uji</w:t>
      </w:r>
      <w:r>
        <w:rPr>
          <w:spacing w:val="-3"/>
        </w:rPr>
        <w:t xml:space="preserve"> </w:t>
      </w:r>
      <w:r>
        <w:t xml:space="preserve">Asumsi </w:t>
      </w:r>
      <w:r>
        <w:rPr>
          <w:spacing w:val="-2"/>
        </w:rPr>
        <w:t>Klasik</w:t>
      </w:r>
      <w:r>
        <w:tab/>
      </w:r>
      <w:r>
        <w:rPr>
          <w:spacing w:val="-5"/>
        </w:rPr>
        <w:t>115</w:t>
      </w:r>
    </w:p>
    <w:p w:rsidR="009D61FD" w:rsidRDefault="00D4180A">
      <w:pPr>
        <w:pStyle w:val="BodyText"/>
        <w:spacing w:before="412"/>
        <w:ind w:left="1273"/>
      </w:pPr>
      <w:r>
        <w:t>Lampiran</w:t>
      </w:r>
      <w:r>
        <w:rPr>
          <w:spacing w:val="-7"/>
        </w:rPr>
        <w:t xml:space="preserve"> </w:t>
      </w:r>
      <w:r>
        <w:t>7:</w:t>
      </w:r>
      <w:r>
        <w:rPr>
          <w:spacing w:val="-1"/>
        </w:rPr>
        <w:t xml:space="preserve"> </w:t>
      </w:r>
      <w:r>
        <w:t>Hasil</w:t>
      </w:r>
      <w:r>
        <w:rPr>
          <w:spacing w:val="-8"/>
        </w:rPr>
        <w:t xml:space="preserve"> </w:t>
      </w:r>
      <w:r>
        <w:t>Pengelolahan</w:t>
      </w:r>
      <w:r>
        <w:rPr>
          <w:spacing w:val="-5"/>
        </w:rPr>
        <w:t xml:space="preserve"> </w:t>
      </w:r>
      <w:r>
        <w:t>Data</w:t>
      </w:r>
      <w:r>
        <w:rPr>
          <w:spacing w:val="-2"/>
        </w:rPr>
        <w:t xml:space="preserve"> </w:t>
      </w:r>
      <w:r>
        <w:t>Output</w:t>
      </w:r>
      <w:r>
        <w:rPr>
          <w:spacing w:val="-1"/>
        </w:rPr>
        <w:t xml:space="preserve"> </w:t>
      </w:r>
      <w:r>
        <w:t>SPSS Versi</w:t>
      </w:r>
      <w:r>
        <w:rPr>
          <w:spacing w:val="-9"/>
        </w:rPr>
        <w:t xml:space="preserve"> </w:t>
      </w:r>
      <w:r>
        <w:t>26</w:t>
      </w:r>
      <w:r>
        <w:rPr>
          <w:spacing w:val="-1"/>
        </w:rPr>
        <w:t xml:space="preserve"> </w:t>
      </w:r>
      <w:r>
        <w:rPr>
          <w:spacing w:val="-2"/>
        </w:rPr>
        <w:t>(2025)</w:t>
      </w:r>
    </w:p>
    <w:p w:rsidR="009D61FD" w:rsidRDefault="00D4180A">
      <w:pPr>
        <w:pStyle w:val="BodyText"/>
        <w:spacing w:before="413"/>
        <w:ind w:left="1273"/>
      </w:pPr>
      <w:r>
        <w:t>Analisis</w:t>
      </w:r>
      <w:r>
        <w:rPr>
          <w:spacing w:val="-6"/>
        </w:rPr>
        <w:t xml:space="preserve"> </w:t>
      </w:r>
      <w:r>
        <w:t>Regresi</w:t>
      </w:r>
      <w:r>
        <w:rPr>
          <w:spacing w:val="-7"/>
        </w:rPr>
        <w:t xml:space="preserve"> </w:t>
      </w:r>
      <w:r>
        <w:t>Linear Regresi</w:t>
      </w:r>
      <w:r>
        <w:rPr>
          <w:spacing w:val="-10"/>
        </w:rPr>
        <w:t xml:space="preserve"> </w:t>
      </w:r>
      <w:r>
        <w:t>Linear</w:t>
      </w:r>
      <w:r>
        <w:rPr>
          <w:spacing w:val="-3"/>
        </w:rPr>
        <w:t xml:space="preserve"> </w:t>
      </w:r>
      <w:r>
        <w:rPr>
          <w:spacing w:val="-2"/>
        </w:rPr>
        <w:t>Sederhana</w:t>
      </w:r>
    </w:p>
    <w:p w:rsidR="009D61FD" w:rsidRDefault="00D4180A">
      <w:pPr>
        <w:tabs>
          <w:tab w:val="right" w:leader="dot" w:pos="8773"/>
        </w:tabs>
        <w:spacing w:before="413"/>
        <w:ind w:left="1273"/>
        <w:rPr>
          <w:sz w:val="24"/>
        </w:rPr>
      </w:pPr>
      <w:r>
        <w:rPr>
          <w:sz w:val="24"/>
        </w:rPr>
        <w:t>(</w:t>
      </w:r>
      <w:r>
        <w:rPr>
          <w:i/>
          <w:sz w:val="24"/>
        </w:rPr>
        <w:t>Green</w:t>
      </w:r>
      <w:r>
        <w:rPr>
          <w:i/>
          <w:spacing w:val="-3"/>
          <w:sz w:val="24"/>
        </w:rPr>
        <w:t xml:space="preserve"> </w:t>
      </w:r>
      <w:r>
        <w:rPr>
          <w:i/>
          <w:sz w:val="24"/>
        </w:rPr>
        <w:t>Intellectual</w:t>
      </w:r>
      <w:r>
        <w:rPr>
          <w:i/>
          <w:spacing w:val="-3"/>
          <w:sz w:val="24"/>
        </w:rPr>
        <w:t xml:space="preserve"> </w:t>
      </w:r>
      <w:r>
        <w:rPr>
          <w:i/>
          <w:spacing w:val="-2"/>
          <w:sz w:val="24"/>
        </w:rPr>
        <w:t>Capital</w:t>
      </w:r>
      <w:r>
        <w:rPr>
          <w:spacing w:val="-2"/>
          <w:sz w:val="24"/>
        </w:rPr>
        <w:t>)</w:t>
      </w:r>
      <w:r>
        <w:rPr>
          <w:sz w:val="24"/>
        </w:rPr>
        <w:tab/>
      </w:r>
      <w:r>
        <w:rPr>
          <w:spacing w:val="-5"/>
          <w:sz w:val="24"/>
        </w:rPr>
        <w:t>117</w:t>
      </w:r>
    </w:p>
    <w:p w:rsidR="009D61FD" w:rsidRDefault="00D4180A">
      <w:pPr>
        <w:pStyle w:val="BodyText"/>
        <w:spacing w:before="413"/>
        <w:ind w:left="1273"/>
      </w:pPr>
      <w:r>
        <w:t>Lampiran</w:t>
      </w:r>
      <w:r>
        <w:rPr>
          <w:spacing w:val="-7"/>
        </w:rPr>
        <w:t xml:space="preserve"> </w:t>
      </w:r>
      <w:r>
        <w:t>8:</w:t>
      </w:r>
      <w:r>
        <w:rPr>
          <w:spacing w:val="-1"/>
        </w:rPr>
        <w:t xml:space="preserve"> </w:t>
      </w:r>
      <w:r>
        <w:t>Hasil</w:t>
      </w:r>
      <w:r>
        <w:rPr>
          <w:spacing w:val="-8"/>
        </w:rPr>
        <w:t xml:space="preserve"> </w:t>
      </w:r>
      <w:r>
        <w:t>Pengelolahan</w:t>
      </w:r>
      <w:r>
        <w:rPr>
          <w:spacing w:val="-5"/>
        </w:rPr>
        <w:t xml:space="preserve"> </w:t>
      </w:r>
      <w:r>
        <w:t>Data</w:t>
      </w:r>
      <w:r>
        <w:rPr>
          <w:spacing w:val="-2"/>
        </w:rPr>
        <w:t xml:space="preserve"> </w:t>
      </w:r>
      <w:r>
        <w:t>Output</w:t>
      </w:r>
      <w:r>
        <w:rPr>
          <w:spacing w:val="-1"/>
        </w:rPr>
        <w:t xml:space="preserve"> </w:t>
      </w:r>
      <w:r>
        <w:t>SPSS Versi</w:t>
      </w:r>
      <w:r>
        <w:rPr>
          <w:spacing w:val="-9"/>
        </w:rPr>
        <w:t xml:space="preserve"> </w:t>
      </w:r>
      <w:r>
        <w:t>26</w:t>
      </w:r>
      <w:r>
        <w:rPr>
          <w:spacing w:val="-1"/>
        </w:rPr>
        <w:t xml:space="preserve"> </w:t>
      </w:r>
      <w:r>
        <w:rPr>
          <w:spacing w:val="-2"/>
        </w:rPr>
        <w:t>(2025)</w:t>
      </w:r>
    </w:p>
    <w:p w:rsidR="009D61FD" w:rsidRDefault="00D4180A">
      <w:pPr>
        <w:tabs>
          <w:tab w:val="right" w:leader="dot" w:pos="8773"/>
        </w:tabs>
        <w:spacing w:before="418"/>
        <w:ind w:left="1273"/>
        <w:rPr>
          <w:sz w:val="24"/>
        </w:rPr>
      </w:pPr>
      <w:r>
        <w:rPr>
          <w:sz w:val="24"/>
        </w:rPr>
        <w:t>Regresi</w:t>
      </w:r>
      <w:r>
        <w:rPr>
          <w:spacing w:val="-7"/>
          <w:sz w:val="24"/>
        </w:rPr>
        <w:t xml:space="preserve"> </w:t>
      </w:r>
      <w:r>
        <w:rPr>
          <w:sz w:val="24"/>
        </w:rPr>
        <w:t>Linear Sederhana</w:t>
      </w:r>
      <w:r>
        <w:rPr>
          <w:spacing w:val="-5"/>
          <w:sz w:val="24"/>
        </w:rPr>
        <w:t xml:space="preserve"> </w:t>
      </w:r>
      <w:r>
        <w:rPr>
          <w:sz w:val="24"/>
        </w:rPr>
        <w:t>(</w:t>
      </w:r>
      <w:r>
        <w:rPr>
          <w:i/>
          <w:sz w:val="24"/>
        </w:rPr>
        <w:t>Islamic</w:t>
      </w:r>
      <w:r>
        <w:rPr>
          <w:i/>
          <w:spacing w:val="-6"/>
          <w:sz w:val="24"/>
        </w:rPr>
        <w:t xml:space="preserve"> </w:t>
      </w:r>
      <w:r>
        <w:rPr>
          <w:i/>
          <w:sz w:val="24"/>
        </w:rPr>
        <w:t>Corporate</w:t>
      </w:r>
      <w:r>
        <w:rPr>
          <w:i/>
          <w:spacing w:val="-5"/>
          <w:sz w:val="24"/>
        </w:rPr>
        <w:t xml:space="preserve"> </w:t>
      </w:r>
      <w:r>
        <w:rPr>
          <w:i/>
          <w:spacing w:val="-2"/>
          <w:sz w:val="24"/>
        </w:rPr>
        <w:t>Governance)</w:t>
      </w:r>
      <w:r>
        <w:rPr>
          <w:i/>
          <w:sz w:val="24"/>
        </w:rPr>
        <w:tab/>
      </w:r>
      <w:r>
        <w:rPr>
          <w:spacing w:val="-5"/>
          <w:sz w:val="24"/>
        </w:rPr>
        <w:t>119</w:t>
      </w:r>
    </w:p>
    <w:p w:rsidR="009D61FD" w:rsidRDefault="00D4180A">
      <w:pPr>
        <w:pStyle w:val="BodyText"/>
        <w:spacing w:before="415"/>
        <w:ind w:left="1273"/>
      </w:pPr>
      <w:r>
        <w:t>Lampiran</w:t>
      </w:r>
      <w:r>
        <w:rPr>
          <w:spacing w:val="-11"/>
        </w:rPr>
        <w:t xml:space="preserve"> </w:t>
      </w:r>
      <w:r>
        <w:t>9</w:t>
      </w:r>
      <w:r>
        <w:rPr>
          <w:spacing w:val="-1"/>
        </w:rPr>
        <w:t xml:space="preserve"> </w:t>
      </w:r>
      <w:r>
        <w:t>:</w:t>
      </w:r>
      <w:r>
        <w:rPr>
          <w:spacing w:val="2"/>
        </w:rPr>
        <w:t xml:space="preserve"> </w:t>
      </w:r>
      <w:r>
        <w:t>Hasil</w:t>
      </w:r>
      <w:r>
        <w:rPr>
          <w:spacing w:val="-6"/>
        </w:rPr>
        <w:t xml:space="preserve"> </w:t>
      </w:r>
      <w:r>
        <w:t>Pengelolahan</w:t>
      </w:r>
      <w:r>
        <w:rPr>
          <w:spacing w:val="-8"/>
        </w:rPr>
        <w:t xml:space="preserve"> </w:t>
      </w:r>
      <w:r>
        <w:t>Data</w:t>
      </w:r>
      <w:r>
        <w:rPr>
          <w:spacing w:val="-2"/>
        </w:rPr>
        <w:t xml:space="preserve"> </w:t>
      </w:r>
      <w:r>
        <w:t>Output</w:t>
      </w:r>
      <w:r>
        <w:rPr>
          <w:spacing w:val="3"/>
        </w:rPr>
        <w:t xml:space="preserve"> </w:t>
      </w:r>
      <w:r>
        <w:t>SPSS Versi</w:t>
      </w:r>
      <w:r>
        <w:rPr>
          <w:spacing w:val="-11"/>
        </w:rPr>
        <w:t xml:space="preserve"> </w:t>
      </w:r>
      <w:r>
        <w:t>23</w:t>
      </w:r>
      <w:r>
        <w:rPr>
          <w:spacing w:val="-1"/>
        </w:rPr>
        <w:t xml:space="preserve"> </w:t>
      </w:r>
      <w:r>
        <w:rPr>
          <w:spacing w:val="-2"/>
        </w:rPr>
        <w:t>(2024)</w:t>
      </w:r>
    </w:p>
    <w:p w:rsidR="009D61FD" w:rsidRDefault="00D4180A">
      <w:pPr>
        <w:pStyle w:val="BodyText"/>
        <w:tabs>
          <w:tab w:val="right" w:leader="dot" w:pos="8773"/>
        </w:tabs>
        <w:spacing w:before="413"/>
        <w:ind w:left="1273"/>
      </w:pPr>
      <w:r>
        <w:t>Regresi</w:t>
      </w:r>
      <w:r>
        <w:rPr>
          <w:spacing w:val="-8"/>
        </w:rPr>
        <w:t xml:space="preserve"> </w:t>
      </w:r>
      <w:r>
        <w:t>Linear</w:t>
      </w:r>
      <w:r>
        <w:rPr>
          <w:spacing w:val="-2"/>
        </w:rPr>
        <w:t xml:space="preserve"> Berganda</w:t>
      </w:r>
      <w:r>
        <w:tab/>
      </w:r>
      <w:r>
        <w:rPr>
          <w:spacing w:val="-5"/>
        </w:rPr>
        <w:t>121</w:t>
      </w:r>
    </w:p>
    <w:p w:rsidR="009D61FD" w:rsidRDefault="00D4180A">
      <w:pPr>
        <w:pStyle w:val="BodyText"/>
        <w:spacing w:before="413"/>
        <w:ind w:left="1273"/>
      </w:pPr>
      <w:r>
        <w:t>Lampiran</w:t>
      </w:r>
      <w:r>
        <w:rPr>
          <w:spacing w:val="-9"/>
        </w:rPr>
        <w:t xml:space="preserve"> </w:t>
      </w:r>
      <w:r>
        <w:t>10</w:t>
      </w:r>
      <w:r>
        <w:rPr>
          <w:spacing w:val="-1"/>
        </w:rPr>
        <w:t xml:space="preserve"> </w:t>
      </w:r>
      <w:r>
        <w:t>:</w:t>
      </w:r>
      <w:r>
        <w:rPr>
          <w:spacing w:val="-1"/>
        </w:rPr>
        <w:t xml:space="preserve"> </w:t>
      </w:r>
      <w:r>
        <w:t>Hasil</w:t>
      </w:r>
      <w:r>
        <w:rPr>
          <w:spacing w:val="-5"/>
        </w:rPr>
        <w:t xml:space="preserve"> </w:t>
      </w:r>
      <w:r>
        <w:t>Pengelolahan</w:t>
      </w:r>
      <w:r>
        <w:rPr>
          <w:spacing w:val="-8"/>
        </w:rPr>
        <w:t xml:space="preserve"> </w:t>
      </w:r>
      <w:r>
        <w:t>Data</w:t>
      </w:r>
      <w:r>
        <w:rPr>
          <w:spacing w:val="-2"/>
        </w:rPr>
        <w:t xml:space="preserve"> </w:t>
      </w:r>
      <w:r>
        <w:t>Output</w:t>
      </w:r>
      <w:r>
        <w:rPr>
          <w:spacing w:val="4"/>
        </w:rPr>
        <w:t xml:space="preserve"> </w:t>
      </w:r>
      <w:r>
        <w:t>SPSS Versi</w:t>
      </w:r>
      <w:r>
        <w:rPr>
          <w:spacing w:val="-11"/>
        </w:rPr>
        <w:t xml:space="preserve"> </w:t>
      </w:r>
      <w:r>
        <w:t>23</w:t>
      </w:r>
      <w:r>
        <w:rPr>
          <w:spacing w:val="-1"/>
        </w:rPr>
        <w:t xml:space="preserve"> </w:t>
      </w:r>
      <w:r>
        <w:rPr>
          <w:spacing w:val="-2"/>
        </w:rPr>
        <w:t>(2024)</w:t>
      </w:r>
    </w:p>
    <w:p w:rsidR="009D61FD" w:rsidRDefault="00D4180A">
      <w:pPr>
        <w:pStyle w:val="BodyText"/>
        <w:tabs>
          <w:tab w:val="right" w:leader="dot" w:pos="8773"/>
        </w:tabs>
        <w:spacing w:before="418"/>
        <w:ind w:left="1273"/>
      </w:pPr>
      <w:r>
        <w:t>Uji</w:t>
      </w:r>
      <w:r>
        <w:rPr>
          <w:spacing w:val="-7"/>
        </w:rPr>
        <w:t xml:space="preserve"> </w:t>
      </w:r>
      <w:r>
        <w:rPr>
          <w:spacing w:val="-2"/>
        </w:rPr>
        <w:t>Hipotesis</w:t>
      </w:r>
      <w:r>
        <w:tab/>
      </w:r>
      <w:r>
        <w:rPr>
          <w:spacing w:val="-5"/>
        </w:rPr>
        <w:t>122</w:t>
      </w: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spacing w:before="72"/>
        <w:rPr>
          <w:sz w:val="22"/>
        </w:rPr>
      </w:pPr>
    </w:p>
    <w:p w:rsidR="009D61FD" w:rsidRDefault="00D4180A">
      <w:pPr>
        <w:ind w:left="-1" w:right="989"/>
        <w:jc w:val="center"/>
      </w:pPr>
      <w:bookmarkStart w:id="7" w:name="_bookmark5"/>
      <w:bookmarkEnd w:id="7"/>
      <w:r>
        <w:rPr>
          <w:spacing w:val="-4"/>
        </w:rPr>
        <w:t>xiii</w:t>
      </w:r>
    </w:p>
    <w:p w:rsidR="009D61FD" w:rsidRDefault="009D61FD">
      <w:pPr>
        <w:jc w:val="center"/>
        <w:sectPr w:rsidR="009D61FD">
          <w:pgSz w:w="11920" w:h="16850"/>
          <w:pgMar w:top="1200" w:right="0" w:bottom="280" w:left="992" w:header="720" w:footer="720" w:gutter="0"/>
          <w:cols w:space="720"/>
        </w:sectPr>
      </w:pPr>
    </w:p>
    <w:p w:rsidR="009D61FD" w:rsidRDefault="00D4180A">
      <w:pPr>
        <w:pStyle w:val="Heading1"/>
        <w:spacing w:before="61" w:line="480" w:lineRule="auto"/>
        <w:ind w:left="4320" w:right="4750" w:firstLine="6"/>
      </w:pPr>
      <w:r>
        <w:lastRenderedPageBreak/>
        <w:t xml:space="preserve">BAB I </w:t>
      </w:r>
      <w:r>
        <w:rPr>
          <w:spacing w:val="-2"/>
        </w:rPr>
        <w:t>PENDAHULUAN</w:t>
      </w:r>
    </w:p>
    <w:p w:rsidR="009D61FD" w:rsidRDefault="009D61FD">
      <w:pPr>
        <w:pStyle w:val="BodyText"/>
        <w:rPr>
          <w:b/>
        </w:rPr>
      </w:pPr>
    </w:p>
    <w:p w:rsidR="009D61FD" w:rsidRDefault="009D61FD">
      <w:pPr>
        <w:pStyle w:val="BodyText"/>
        <w:rPr>
          <w:b/>
        </w:rPr>
      </w:pPr>
    </w:p>
    <w:p w:rsidR="009D61FD" w:rsidRDefault="00D4180A">
      <w:pPr>
        <w:pStyle w:val="Heading2"/>
        <w:numPr>
          <w:ilvl w:val="1"/>
          <w:numId w:val="51"/>
        </w:numPr>
        <w:tabs>
          <w:tab w:val="left" w:pos="1637"/>
        </w:tabs>
        <w:ind w:left="1637" w:hanging="364"/>
        <w:jc w:val="both"/>
      </w:pPr>
      <w:bookmarkStart w:id="8" w:name="_bookmark6"/>
      <w:bookmarkEnd w:id="8"/>
      <w:r>
        <w:t>Latar</w:t>
      </w:r>
      <w:r>
        <w:rPr>
          <w:spacing w:val="-11"/>
        </w:rPr>
        <w:t xml:space="preserve"> </w:t>
      </w:r>
      <w:r>
        <w:t>Belakang</w:t>
      </w:r>
      <w:r>
        <w:rPr>
          <w:spacing w:val="-2"/>
        </w:rPr>
        <w:t xml:space="preserve"> Masalah</w:t>
      </w:r>
    </w:p>
    <w:p w:rsidR="009D61FD" w:rsidRDefault="00D4180A">
      <w:pPr>
        <w:pStyle w:val="BodyText"/>
        <w:spacing w:before="271" w:line="480" w:lineRule="auto"/>
        <w:ind w:left="1276" w:right="1690" w:firstLine="566"/>
        <w:jc w:val="both"/>
      </w:pPr>
      <w:r>
        <w:rPr>
          <w:noProof/>
          <w:lang w:val="en-US"/>
        </w:rPr>
        <w:drawing>
          <wp:anchor distT="0" distB="0" distL="0" distR="0" simplePos="0" relativeHeight="479952384" behindDoc="1" locked="0" layoutInCell="1" allowOverlap="1">
            <wp:simplePos x="0" y="0"/>
            <wp:positionH relativeFrom="page">
              <wp:posOffset>1089405</wp:posOffset>
            </wp:positionH>
            <wp:positionV relativeFrom="paragraph">
              <wp:posOffset>194795</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2"/>
        </w:rPr>
        <w:t xml:space="preserve"> </w:t>
      </w:r>
      <w:r>
        <w:t>Undang-undang</w:t>
      </w:r>
      <w:r>
        <w:rPr>
          <w:spacing w:val="-1"/>
        </w:rPr>
        <w:t xml:space="preserve"> </w:t>
      </w:r>
      <w:r>
        <w:t>No.</w:t>
      </w:r>
      <w:r>
        <w:rPr>
          <w:spacing w:val="-2"/>
        </w:rPr>
        <w:t xml:space="preserve"> </w:t>
      </w:r>
      <w:r>
        <w:t>21</w:t>
      </w:r>
      <w:r>
        <w:rPr>
          <w:spacing w:val="-1"/>
        </w:rPr>
        <w:t xml:space="preserve"> </w:t>
      </w:r>
      <w:r>
        <w:t>tahun</w:t>
      </w:r>
      <w:r>
        <w:rPr>
          <w:spacing w:val="-2"/>
        </w:rPr>
        <w:t xml:space="preserve"> </w:t>
      </w:r>
      <w:r>
        <w:t>2008,</w:t>
      </w:r>
      <w:r>
        <w:rPr>
          <w:spacing w:val="-1"/>
        </w:rPr>
        <w:t xml:space="preserve"> </w:t>
      </w:r>
      <w:r>
        <w:t>bank syariah</w:t>
      </w:r>
      <w:r>
        <w:rPr>
          <w:spacing w:val="-1"/>
        </w:rPr>
        <w:t xml:space="preserve"> </w:t>
      </w:r>
      <w:r>
        <w:t>adalah</w:t>
      </w:r>
      <w:r>
        <w:rPr>
          <w:spacing w:val="-2"/>
        </w:rPr>
        <w:t xml:space="preserve"> </w:t>
      </w:r>
      <w:r>
        <w:t>bank yang menjalankan</w:t>
      </w:r>
      <w:r>
        <w:rPr>
          <w:spacing w:val="-4"/>
        </w:rPr>
        <w:t xml:space="preserve"> </w:t>
      </w:r>
      <w:r>
        <w:t>kegiatan</w:t>
      </w:r>
      <w:r>
        <w:rPr>
          <w:spacing w:val="-4"/>
        </w:rPr>
        <w:t xml:space="preserve"> </w:t>
      </w:r>
      <w:r>
        <w:t>usaha</w:t>
      </w:r>
      <w:r>
        <w:rPr>
          <w:spacing w:val="-5"/>
        </w:rPr>
        <w:t xml:space="preserve"> </w:t>
      </w:r>
      <w:r>
        <w:t>berdasarkan</w:t>
      </w:r>
      <w:r>
        <w:rPr>
          <w:spacing w:val="-4"/>
        </w:rPr>
        <w:t xml:space="preserve"> </w:t>
      </w:r>
      <w:r>
        <w:t>prinsip</w:t>
      </w:r>
      <w:r>
        <w:rPr>
          <w:spacing w:val="-4"/>
        </w:rPr>
        <w:t xml:space="preserve"> </w:t>
      </w:r>
      <w:r>
        <w:t>syariah</w:t>
      </w:r>
      <w:r>
        <w:rPr>
          <w:spacing w:val="-4"/>
        </w:rPr>
        <w:t xml:space="preserve"> </w:t>
      </w:r>
      <w:r>
        <w:t>atau</w:t>
      </w:r>
      <w:r>
        <w:rPr>
          <w:spacing w:val="-4"/>
        </w:rPr>
        <w:t xml:space="preserve"> </w:t>
      </w:r>
      <w:r>
        <w:t>prinsip</w:t>
      </w:r>
      <w:r>
        <w:rPr>
          <w:spacing w:val="-4"/>
        </w:rPr>
        <w:t xml:space="preserve"> </w:t>
      </w:r>
      <w:r>
        <w:t>hukum</w:t>
      </w:r>
      <w:r>
        <w:rPr>
          <w:spacing w:val="-4"/>
        </w:rPr>
        <w:t xml:space="preserve"> </w:t>
      </w:r>
      <w:r>
        <w:t>islam. Perbankan syariah memiliki perkembangan pesat karena telah berkontribusi pada transformasi ekonomi. Perbankan syariah memiliki industri yang berdasarkan kepercayaan dan banyak regulasi. Perbankan syariah di Indonesia menggunakan sistem prinsip hasil</w:t>
      </w:r>
      <w:r>
        <w:t xml:space="preserve">, yang selalu menekankan nilai kebersamaan, ukhuwah, dan menghindari elemen spekulatif dalam setiap transaksi (Saputri &amp; Widyaningsih, </w:t>
      </w:r>
      <w:r>
        <w:rPr>
          <w:spacing w:val="-2"/>
        </w:rPr>
        <w:t>2023).</w:t>
      </w:r>
    </w:p>
    <w:p w:rsidR="009D61FD" w:rsidRDefault="00D4180A">
      <w:pPr>
        <w:pStyle w:val="BodyText"/>
        <w:spacing w:before="1" w:line="480" w:lineRule="auto"/>
        <w:ind w:left="1276" w:right="1687" w:firstLine="566"/>
        <w:jc w:val="both"/>
      </w:pPr>
      <w:r>
        <w:t>Bank Syariah mengoperasikan pembiayaan sesuai dengan prinsip-prinsip syariah, dimana tidak ada pembayaran bunga ya</w:t>
      </w:r>
      <w:r>
        <w:t>ng dikenakan. Prinsip ini menitikberatkan pada keabsahan transaksi ekonomi yang didasarkan pada barang dan jasa yang nyata, melarang spekulasi, serta menghindari pendanaan untuk kegiatan yang dianggap ilegal menurut hukum syariah. Dengan demikian, bank sya</w:t>
      </w:r>
      <w:r>
        <w:t>riah berupaya memastikan bahwa semua aktivitasnya sejalan dengan nilai-nilai yang</w:t>
      </w:r>
      <w:r>
        <w:rPr>
          <w:spacing w:val="-15"/>
        </w:rPr>
        <w:t xml:space="preserve"> </w:t>
      </w:r>
      <w:r>
        <w:t>diatur</w:t>
      </w:r>
      <w:r>
        <w:rPr>
          <w:spacing w:val="-15"/>
        </w:rPr>
        <w:t xml:space="preserve"> </w:t>
      </w:r>
      <w:r>
        <w:t>dalam</w:t>
      </w:r>
      <w:r>
        <w:rPr>
          <w:spacing w:val="-15"/>
        </w:rPr>
        <w:t xml:space="preserve"> </w:t>
      </w:r>
      <w:r>
        <w:t>syariah</w:t>
      </w:r>
      <w:r>
        <w:rPr>
          <w:spacing w:val="-11"/>
        </w:rPr>
        <w:t xml:space="preserve"> </w:t>
      </w:r>
      <w:r>
        <w:t>Islam.</w:t>
      </w:r>
      <w:r>
        <w:rPr>
          <w:spacing w:val="-15"/>
        </w:rPr>
        <w:t xml:space="preserve"> </w:t>
      </w:r>
      <w:r>
        <w:t>Perbankan</w:t>
      </w:r>
      <w:r>
        <w:rPr>
          <w:spacing w:val="-15"/>
        </w:rPr>
        <w:t xml:space="preserve"> </w:t>
      </w:r>
      <w:r>
        <w:t>syariah</w:t>
      </w:r>
      <w:r>
        <w:rPr>
          <w:spacing w:val="-13"/>
        </w:rPr>
        <w:t xml:space="preserve"> </w:t>
      </w:r>
      <w:r>
        <w:t>beroperasi</w:t>
      </w:r>
      <w:r>
        <w:rPr>
          <w:spacing w:val="-15"/>
        </w:rPr>
        <w:t xml:space="preserve"> </w:t>
      </w:r>
      <w:r>
        <w:t>berdasarkan</w:t>
      </w:r>
      <w:r>
        <w:rPr>
          <w:spacing w:val="-13"/>
        </w:rPr>
        <w:t xml:space="preserve"> </w:t>
      </w:r>
      <w:r>
        <w:t>prinsip- prinsip yang ditetapkan dalam Syari'at Islam yang bersumber dari Al-Qur'an (Fatmah Rahmawati &amp;</w:t>
      </w:r>
      <w:r>
        <w:t xml:space="preserve"> Fauzatul Laily Nisa, 2024).</w:t>
      </w:r>
    </w:p>
    <w:p w:rsidR="009D61FD" w:rsidRDefault="00D4180A">
      <w:pPr>
        <w:pStyle w:val="BodyText"/>
        <w:spacing w:before="2" w:line="480" w:lineRule="auto"/>
        <w:ind w:left="1276" w:right="1696" w:firstLine="566"/>
        <w:jc w:val="both"/>
      </w:pPr>
      <w:r>
        <w:t>Perkembangan industri perbankan syariah di Indonesia saat ini sudah mengalami peningkatan yang cukup pesat dan sudah memiliki tempat yang</w:t>
      </w:r>
    </w:p>
    <w:p w:rsidR="009D61FD" w:rsidRDefault="009D61FD">
      <w:pPr>
        <w:pStyle w:val="BodyText"/>
        <w:rPr>
          <w:sz w:val="22"/>
        </w:rPr>
      </w:pPr>
    </w:p>
    <w:p w:rsidR="009D61FD" w:rsidRDefault="009D61FD">
      <w:pPr>
        <w:pStyle w:val="BodyText"/>
        <w:rPr>
          <w:sz w:val="22"/>
        </w:rPr>
      </w:pPr>
    </w:p>
    <w:p w:rsidR="009D61FD" w:rsidRDefault="009D61FD">
      <w:pPr>
        <w:pStyle w:val="BodyText"/>
        <w:spacing w:before="150"/>
        <w:rPr>
          <w:sz w:val="22"/>
        </w:rPr>
      </w:pPr>
    </w:p>
    <w:p w:rsidR="009D61FD" w:rsidRDefault="00D4180A">
      <w:pPr>
        <w:ind w:left="-1" w:right="990"/>
        <w:jc w:val="center"/>
      </w:pPr>
      <w:r>
        <w:rPr>
          <w:spacing w:val="-10"/>
        </w:rPr>
        <w:t>1</w:t>
      </w:r>
    </w:p>
    <w:p w:rsidR="009D61FD" w:rsidRDefault="009D61FD">
      <w:pPr>
        <w:jc w:val="center"/>
        <w:sectPr w:rsidR="009D61FD">
          <w:pgSz w:w="11920" w:h="16850"/>
          <w:pgMar w:top="1920" w:right="0" w:bottom="280" w:left="992" w:header="720" w:footer="720" w:gutter="0"/>
          <w:cols w:space="720"/>
        </w:sectPr>
      </w:pPr>
    </w:p>
    <w:p w:rsidR="009D61FD" w:rsidRDefault="00D4180A">
      <w:pPr>
        <w:spacing w:before="70"/>
        <w:ind w:right="1810"/>
        <w:jc w:val="right"/>
      </w:pPr>
      <w:r>
        <w:rPr>
          <w:spacing w:val="-10"/>
        </w:rPr>
        <w:lastRenderedPageBreak/>
        <w:t>2</w:t>
      </w:r>
    </w:p>
    <w:p w:rsidR="009D61FD" w:rsidRDefault="009D61FD">
      <w:pPr>
        <w:pStyle w:val="BodyText"/>
        <w:spacing w:before="200"/>
        <w:rPr>
          <w:sz w:val="22"/>
        </w:rPr>
      </w:pPr>
    </w:p>
    <w:p w:rsidR="009D61FD" w:rsidRDefault="00D4180A">
      <w:pPr>
        <w:pStyle w:val="BodyText"/>
        <w:spacing w:line="480" w:lineRule="auto"/>
        <w:ind w:left="1276" w:right="1690" w:firstLine="33"/>
        <w:jc w:val="both"/>
      </w:pPr>
      <w:r>
        <w:rPr>
          <w:noProof/>
          <w:lang w:val="en-US"/>
        </w:rPr>
        <w:drawing>
          <wp:anchor distT="0" distB="0" distL="0" distR="0" simplePos="0" relativeHeight="479952896" behindDoc="1" locked="0" layoutInCell="1" allowOverlap="1">
            <wp:simplePos x="0" y="0"/>
            <wp:positionH relativeFrom="page">
              <wp:posOffset>1089405</wp:posOffset>
            </wp:positionH>
            <wp:positionV relativeFrom="paragraph">
              <wp:posOffset>1424713</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memberikan cukup pengaruh dalam lingkungan perbankan nasional. Seiring dengan perkembangan perbankan syariah yang semakin pesat, kualitas kinerja keuangan menjadi topik yang banyak dipertanyakan. Pertumbuhan yang terus meningkat</w:t>
      </w:r>
      <w:r>
        <w:rPr>
          <w:spacing w:val="-13"/>
        </w:rPr>
        <w:t xml:space="preserve"> </w:t>
      </w:r>
      <w:r>
        <w:t>ini</w:t>
      </w:r>
      <w:r>
        <w:rPr>
          <w:spacing w:val="-12"/>
        </w:rPr>
        <w:t xml:space="preserve"> </w:t>
      </w:r>
      <w:r>
        <w:t>membawa</w:t>
      </w:r>
      <w:r>
        <w:rPr>
          <w:spacing w:val="-12"/>
        </w:rPr>
        <w:t xml:space="preserve"> </w:t>
      </w:r>
      <w:r>
        <w:t>tantangan</w:t>
      </w:r>
      <w:r>
        <w:rPr>
          <w:spacing w:val="-13"/>
        </w:rPr>
        <w:t xml:space="preserve"> </w:t>
      </w:r>
      <w:r>
        <w:t>besar</w:t>
      </w:r>
      <w:r>
        <w:rPr>
          <w:spacing w:val="-14"/>
        </w:rPr>
        <w:t xml:space="preserve"> </w:t>
      </w:r>
      <w:r>
        <w:t>bagi</w:t>
      </w:r>
      <w:r>
        <w:rPr>
          <w:spacing w:val="-13"/>
        </w:rPr>
        <w:t xml:space="preserve"> </w:t>
      </w:r>
      <w:r>
        <w:t>bank</w:t>
      </w:r>
      <w:r>
        <w:rPr>
          <w:spacing w:val="-13"/>
        </w:rPr>
        <w:t xml:space="preserve"> </w:t>
      </w:r>
      <w:r>
        <w:t>syariah,</w:t>
      </w:r>
      <w:r>
        <w:rPr>
          <w:spacing w:val="-8"/>
        </w:rPr>
        <w:t xml:space="preserve"> </w:t>
      </w:r>
      <w:r>
        <w:t>yaitu</w:t>
      </w:r>
      <w:r>
        <w:rPr>
          <w:spacing w:val="-13"/>
        </w:rPr>
        <w:t xml:space="preserve"> </w:t>
      </w:r>
      <w:r>
        <w:t>menjaga</w:t>
      </w:r>
      <w:r>
        <w:rPr>
          <w:spacing w:val="-12"/>
        </w:rPr>
        <w:t xml:space="preserve"> </w:t>
      </w:r>
      <w:r>
        <w:t>citra</w:t>
      </w:r>
      <w:r>
        <w:rPr>
          <w:spacing w:val="-15"/>
        </w:rPr>
        <w:t xml:space="preserve"> </w:t>
      </w:r>
      <w:r>
        <w:t>dan reputasi agar tetap kuat di mata pelanggan. Hal ini sangat penting untuk mempertahankan kepercayaan dan loyalitas nasabah, yang pada akhirnya akan berdampak langsung pada kinerja keuangan perbankan (Fitri, 2022).</w:t>
      </w:r>
    </w:p>
    <w:p w:rsidR="009D61FD" w:rsidRDefault="00D4180A">
      <w:pPr>
        <w:pStyle w:val="BodyText"/>
        <w:spacing w:before="1" w:line="480" w:lineRule="auto"/>
        <w:ind w:left="1276" w:right="1688" w:firstLine="566"/>
        <w:jc w:val="both"/>
      </w:pPr>
      <w:r>
        <w:t>Pasar</w:t>
      </w:r>
      <w:r>
        <w:rPr>
          <w:spacing w:val="-15"/>
        </w:rPr>
        <w:t xml:space="preserve"> </w:t>
      </w:r>
      <w:r>
        <w:t>Modal</w:t>
      </w:r>
      <w:r>
        <w:rPr>
          <w:spacing w:val="-15"/>
        </w:rPr>
        <w:t xml:space="preserve"> </w:t>
      </w:r>
      <w:r>
        <w:t>Syariah</w:t>
      </w:r>
      <w:r>
        <w:rPr>
          <w:spacing w:val="-15"/>
        </w:rPr>
        <w:t xml:space="preserve"> </w:t>
      </w:r>
      <w:r>
        <w:t>pada</w:t>
      </w:r>
      <w:r>
        <w:rPr>
          <w:spacing w:val="-15"/>
        </w:rPr>
        <w:t xml:space="preserve"> </w:t>
      </w:r>
      <w:r>
        <w:t>bulan</w:t>
      </w:r>
      <w:r>
        <w:rPr>
          <w:spacing w:val="-15"/>
        </w:rPr>
        <w:t xml:space="preserve"> </w:t>
      </w:r>
      <w:r>
        <w:t>Desember</w:t>
      </w:r>
      <w:r>
        <w:rPr>
          <w:spacing w:val="-15"/>
        </w:rPr>
        <w:t xml:space="preserve"> </w:t>
      </w:r>
      <w:r>
        <w:t>2022</w:t>
      </w:r>
      <w:r>
        <w:rPr>
          <w:spacing w:val="-14"/>
        </w:rPr>
        <w:t xml:space="preserve"> </w:t>
      </w:r>
      <w:r>
        <w:t>memiliki</w:t>
      </w:r>
      <w:r>
        <w:rPr>
          <w:spacing w:val="-14"/>
        </w:rPr>
        <w:t xml:space="preserve"> </w:t>
      </w:r>
      <w:r>
        <w:t>total</w:t>
      </w:r>
      <w:r>
        <w:rPr>
          <w:spacing w:val="-15"/>
        </w:rPr>
        <w:t xml:space="preserve"> </w:t>
      </w:r>
      <w:r>
        <w:t>aset</w:t>
      </w:r>
      <w:r>
        <w:rPr>
          <w:spacing w:val="-15"/>
        </w:rPr>
        <w:t xml:space="preserve"> </w:t>
      </w:r>
      <w:r>
        <w:t>keuangan syariah mencapai 2.375,84 triliun Rupiah atau setara dengan 151,03 miliar USD. Di saat pandemi Covid-19 tahun ketiga yakni pada tahun 2022 aset keuangan syariah di Indonesia mampu t</w:t>
      </w:r>
      <w:r>
        <w:t>erus tumbuh dan berkembang hingga 15,87% atau sebesar</w:t>
      </w:r>
      <w:r>
        <w:rPr>
          <w:spacing w:val="-11"/>
        </w:rPr>
        <w:t xml:space="preserve"> </w:t>
      </w:r>
      <w:r>
        <w:t>2.375,</w:t>
      </w:r>
      <w:r>
        <w:rPr>
          <w:spacing w:val="-12"/>
        </w:rPr>
        <w:t xml:space="preserve"> </w:t>
      </w:r>
      <w:r>
        <w:t>84</w:t>
      </w:r>
      <w:r>
        <w:rPr>
          <w:spacing w:val="-12"/>
        </w:rPr>
        <w:t xml:space="preserve"> </w:t>
      </w:r>
      <w:r>
        <w:t>triliun</w:t>
      </w:r>
      <w:r>
        <w:rPr>
          <w:spacing w:val="-10"/>
        </w:rPr>
        <w:t xml:space="preserve"> </w:t>
      </w:r>
      <w:r>
        <w:t>Rupiah</w:t>
      </w:r>
      <w:r>
        <w:rPr>
          <w:spacing w:val="-13"/>
        </w:rPr>
        <w:t xml:space="preserve"> </w:t>
      </w:r>
      <w:r>
        <w:t>meningkat</w:t>
      </w:r>
      <w:r>
        <w:rPr>
          <w:spacing w:val="-12"/>
        </w:rPr>
        <w:t xml:space="preserve"> </w:t>
      </w:r>
      <w:r>
        <w:t>dari</w:t>
      </w:r>
      <w:r>
        <w:rPr>
          <w:spacing w:val="-12"/>
        </w:rPr>
        <w:t xml:space="preserve"> </w:t>
      </w:r>
      <w:r>
        <w:t>tahun</w:t>
      </w:r>
      <w:r>
        <w:rPr>
          <w:spacing w:val="-12"/>
        </w:rPr>
        <w:t xml:space="preserve"> </w:t>
      </w:r>
      <w:r>
        <w:t>sebelumnya</w:t>
      </w:r>
      <w:r>
        <w:rPr>
          <w:spacing w:val="-13"/>
        </w:rPr>
        <w:t xml:space="preserve"> </w:t>
      </w:r>
      <w:r>
        <w:t>sebesar</w:t>
      </w:r>
      <w:r>
        <w:rPr>
          <w:spacing w:val="-10"/>
        </w:rPr>
        <w:t xml:space="preserve"> </w:t>
      </w:r>
      <w:r>
        <w:t>2.050,44 triliun Rupiah. Dalam beberapa indikator, kinerja perbankan syariah lebih baik daripada perbankan konvensional. Aset perbankan syariah meningkat sebesar 15,63% pada tahun 2022 dibandingkan dengan 9,50% untuk perbankan konvensional. Perbankan syari</w:t>
      </w:r>
      <w:r>
        <w:t>ah nasional telah mencatatkan kinerja yang positif pada akhir tahun 2024. Total aset tercatat sebesar Rp980,30 triliun atau tumbuh sebesar 9,88 persen yoy pada Desember 2024 dengan market share tercatat naik menjadi 7,72 persen yang dimana pada bulan desem</w:t>
      </w:r>
      <w:r>
        <w:t xml:space="preserve">ber tercatat 7,44 persen (Fitri, </w:t>
      </w:r>
      <w:r>
        <w:rPr>
          <w:spacing w:val="-2"/>
        </w:rPr>
        <w:t>2022).</w:t>
      </w:r>
    </w:p>
    <w:p w:rsidR="009D61FD" w:rsidRDefault="00D4180A">
      <w:pPr>
        <w:pStyle w:val="BodyText"/>
        <w:spacing w:before="2" w:line="480" w:lineRule="auto"/>
        <w:ind w:left="1276" w:right="1696" w:firstLine="566"/>
        <w:jc w:val="both"/>
      </w:pPr>
      <w:r>
        <w:t>Dengan</w:t>
      </w:r>
      <w:r>
        <w:rPr>
          <w:spacing w:val="-7"/>
        </w:rPr>
        <w:t xml:space="preserve"> </w:t>
      </w:r>
      <w:r>
        <w:t>pesatnya</w:t>
      </w:r>
      <w:r>
        <w:rPr>
          <w:spacing w:val="-8"/>
        </w:rPr>
        <w:t xml:space="preserve"> </w:t>
      </w:r>
      <w:r>
        <w:t>perkembangan</w:t>
      </w:r>
      <w:r>
        <w:rPr>
          <w:spacing w:val="-7"/>
        </w:rPr>
        <w:t xml:space="preserve"> </w:t>
      </w:r>
      <w:r>
        <w:t>dalam</w:t>
      </w:r>
      <w:r>
        <w:rPr>
          <w:spacing w:val="-7"/>
        </w:rPr>
        <w:t xml:space="preserve"> </w:t>
      </w:r>
      <w:r>
        <w:t>sektor</w:t>
      </w:r>
      <w:r>
        <w:rPr>
          <w:spacing w:val="-7"/>
        </w:rPr>
        <w:t xml:space="preserve"> </w:t>
      </w:r>
      <w:r>
        <w:t>perbankan</w:t>
      </w:r>
      <w:r>
        <w:rPr>
          <w:spacing w:val="-7"/>
        </w:rPr>
        <w:t xml:space="preserve"> </w:t>
      </w:r>
      <w:r>
        <w:t>syariah,</w:t>
      </w:r>
      <w:r>
        <w:rPr>
          <w:spacing w:val="-7"/>
        </w:rPr>
        <w:t xml:space="preserve"> </w:t>
      </w:r>
      <w:r>
        <w:t>pertanyaan mengenai kualitas kinerja keuangan semakin sering muncul. Pertumbuhan yang terus</w:t>
      </w:r>
      <w:r>
        <w:rPr>
          <w:spacing w:val="43"/>
        </w:rPr>
        <w:t xml:space="preserve"> </w:t>
      </w:r>
      <w:r>
        <w:t>meningkat</w:t>
      </w:r>
      <w:r>
        <w:rPr>
          <w:spacing w:val="46"/>
        </w:rPr>
        <w:t xml:space="preserve"> </w:t>
      </w:r>
      <w:r>
        <w:t>ini</w:t>
      </w:r>
      <w:r>
        <w:rPr>
          <w:spacing w:val="46"/>
        </w:rPr>
        <w:t xml:space="preserve"> </w:t>
      </w:r>
      <w:r>
        <w:t>memberikan</w:t>
      </w:r>
      <w:r>
        <w:rPr>
          <w:spacing w:val="45"/>
        </w:rPr>
        <w:t xml:space="preserve"> </w:t>
      </w:r>
      <w:r>
        <w:t>tantangan</w:t>
      </w:r>
      <w:r>
        <w:rPr>
          <w:spacing w:val="44"/>
        </w:rPr>
        <w:t xml:space="preserve"> </w:t>
      </w:r>
      <w:r>
        <w:t>signifikan</w:t>
      </w:r>
      <w:r>
        <w:rPr>
          <w:spacing w:val="45"/>
        </w:rPr>
        <w:t xml:space="preserve"> </w:t>
      </w:r>
      <w:r>
        <w:t>bagi</w:t>
      </w:r>
      <w:r>
        <w:rPr>
          <w:spacing w:val="46"/>
        </w:rPr>
        <w:t xml:space="preserve"> </w:t>
      </w:r>
      <w:r>
        <w:t>bank</w:t>
      </w:r>
      <w:r>
        <w:rPr>
          <w:spacing w:val="45"/>
        </w:rPr>
        <w:t xml:space="preserve"> </w:t>
      </w:r>
      <w:r>
        <w:t>syariah</w:t>
      </w:r>
      <w:r>
        <w:rPr>
          <w:spacing w:val="47"/>
        </w:rPr>
        <w:t xml:space="preserve"> </w:t>
      </w:r>
      <w:r>
        <w:rPr>
          <w:spacing w:val="-2"/>
        </w:rPr>
        <w:t>dalam</w:t>
      </w:r>
    </w:p>
    <w:p w:rsidR="009D61FD" w:rsidRDefault="009D61FD">
      <w:pPr>
        <w:pStyle w:val="BodyText"/>
        <w:spacing w:line="480" w:lineRule="auto"/>
        <w:jc w:val="both"/>
        <w:sectPr w:rsidR="009D61FD">
          <w:pgSz w:w="11920" w:h="16850"/>
          <w:pgMar w:top="1200" w:right="0" w:bottom="280" w:left="992" w:header="720" w:footer="720" w:gutter="0"/>
          <w:cols w:space="720"/>
        </w:sectPr>
      </w:pPr>
    </w:p>
    <w:p w:rsidR="009D61FD" w:rsidRDefault="009D61FD">
      <w:pPr>
        <w:pStyle w:val="BodyText"/>
        <w:spacing w:before="256"/>
      </w:pPr>
    </w:p>
    <w:p w:rsidR="009D61FD" w:rsidRDefault="00D4180A">
      <w:pPr>
        <w:pStyle w:val="BodyText"/>
        <w:spacing w:line="480" w:lineRule="auto"/>
        <w:ind w:left="1276" w:right="1690"/>
        <w:jc w:val="both"/>
      </w:pPr>
      <w:r>
        <w:rPr>
          <w:noProof/>
          <w:lang w:val="en-US"/>
        </w:rPr>
        <w:drawing>
          <wp:anchor distT="0" distB="0" distL="0" distR="0" simplePos="0" relativeHeight="479953408" behindDoc="1" locked="0" layoutInCell="1" allowOverlap="1">
            <wp:simplePos x="0" y="0"/>
            <wp:positionH relativeFrom="page">
              <wp:posOffset>1089405</wp:posOffset>
            </wp:positionH>
            <wp:positionV relativeFrom="paragraph">
              <wp:posOffset>1466000</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menjaga citra dan reputasi yang kuat di mata nasabah. Pemeliharaan kepercayaan dan</w:t>
      </w:r>
      <w:r>
        <w:rPr>
          <w:spacing w:val="-2"/>
        </w:rPr>
        <w:t xml:space="preserve"> </w:t>
      </w:r>
      <w:r>
        <w:t>loyalitas</w:t>
      </w:r>
      <w:r>
        <w:rPr>
          <w:spacing w:val="-2"/>
        </w:rPr>
        <w:t xml:space="preserve"> </w:t>
      </w:r>
      <w:r>
        <w:t>nasabah</w:t>
      </w:r>
      <w:r>
        <w:rPr>
          <w:spacing w:val="-2"/>
        </w:rPr>
        <w:t xml:space="preserve"> </w:t>
      </w:r>
      <w:r>
        <w:t>sangat</w:t>
      </w:r>
      <w:r>
        <w:rPr>
          <w:spacing w:val="-2"/>
        </w:rPr>
        <w:t xml:space="preserve"> </w:t>
      </w:r>
      <w:r>
        <w:t>krusial,</w:t>
      </w:r>
      <w:r>
        <w:rPr>
          <w:spacing w:val="-2"/>
        </w:rPr>
        <w:t xml:space="preserve"> </w:t>
      </w:r>
      <w:r>
        <w:t>karena</w:t>
      </w:r>
      <w:r>
        <w:rPr>
          <w:spacing w:val="-3"/>
        </w:rPr>
        <w:t xml:space="preserve"> </w:t>
      </w:r>
      <w:r>
        <w:t>hal</w:t>
      </w:r>
      <w:r>
        <w:rPr>
          <w:spacing w:val="-2"/>
        </w:rPr>
        <w:t xml:space="preserve"> </w:t>
      </w:r>
      <w:r>
        <w:t>ini</w:t>
      </w:r>
      <w:r>
        <w:rPr>
          <w:spacing w:val="-2"/>
        </w:rPr>
        <w:t xml:space="preserve"> </w:t>
      </w:r>
      <w:r>
        <w:t>akan</w:t>
      </w:r>
      <w:r>
        <w:rPr>
          <w:spacing w:val="-2"/>
        </w:rPr>
        <w:t xml:space="preserve"> </w:t>
      </w:r>
      <w:r>
        <w:t>berdampak</w:t>
      </w:r>
      <w:r>
        <w:rPr>
          <w:spacing w:val="-1"/>
        </w:rPr>
        <w:t xml:space="preserve"> </w:t>
      </w:r>
      <w:r>
        <w:t>langsung</w:t>
      </w:r>
      <w:r>
        <w:rPr>
          <w:spacing w:val="-5"/>
        </w:rPr>
        <w:t xml:space="preserve"> </w:t>
      </w:r>
      <w:r>
        <w:t>pada kinerja keuangan institusi tersebut. Kinerja keuangan adalah analisis ya</w:t>
      </w:r>
      <w:r>
        <w:t>ng dilakukan untuk mengevaluasi sejauh mana perusahaan telah menjalankan operasinya dengan mematuhi prinsip-prinsip keuangan yang baik dan benar. Analisis ini tidak hanya membantu perusahaan memahami kondisi keuangannya, tetapi</w:t>
      </w:r>
      <w:r>
        <w:rPr>
          <w:spacing w:val="-2"/>
        </w:rPr>
        <w:t xml:space="preserve"> </w:t>
      </w:r>
      <w:r>
        <w:t>juga</w:t>
      </w:r>
      <w:r>
        <w:rPr>
          <w:spacing w:val="-3"/>
        </w:rPr>
        <w:t xml:space="preserve"> </w:t>
      </w:r>
      <w:r>
        <w:t>berfungsi</w:t>
      </w:r>
      <w:r>
        <w:rPr>
          <w:spacing w:val="-2"/>
        </w:rPr>
        <w:t xml:space="preserve"> </w:t>
      </w:r>
      <w:r>
        <w:t>sebagai</w:t>
      </w:r>
      <w:r>
        <w:rPr>
          <w:spacing w:val="-2"/>
        </w:rPr>
        <w:t xml:space="preserve"> </w:t>
      </w:r>
      <w:r>
        <w:t>alat</w:t>
      </w:r>
      <w:r>
        <w:rPr>
          <w:spacing w:val="-2"/>
        </w:rPr>
        <w:t xml:space="preserve"> </w:t>
      </w:r>
      <w:r>
        <w:t>penting</w:t>
      </w:r>
      <w:r>
        <w:rPr>
          <w:spacing w:val="-5"/>
        </w:rPr>
        <w:t xml:space="preserve"> </w:t>
      </w:r>
      <w:r>
        <w:t>untuk</w:t>
      </w:r>
      <w:r>
        <w:rPr>
          <w:spacing w:val="-2"/>
        </w:rPr>
        <w:t xml:space="preserve"> </w:t>
      </w:r>
      <w:r>
        <w:t>memastikan</w:t>
      </w:r>
      <w:r>
        <w:rPr>
          <w:spacing w:val="-2"/>
        </w:rPr>
        <w:t xml:space="preserve"> </w:t>
      </w:r>
      <w:r>
        <w:t>bahwa</w:t>
      </w:r>
      <w:r>
        <w:rPr>
          <w:spacing w:val="-3"/>
        </w:rPr>
        <w:t xml:space="preserve"> </w:t>
      </w:r>
      <w:r>
        <w:t>setiap</w:t>
      </w:r>
      <w:r>
        <w:rPr>
          <w:spacing w:val="-1"/>
        </w:rPr>
        <w:t xml:space="preserve"> </w:t>
      </w:r>
      <w:r>
        <w:t xml:space="preserve">aktivitas keuangan berlangsung sesuai dengan standar yang ditetapkan (Otoritas Jasa </w:t>
      </w:r>
      <w:r>
        <w:rPr>
          <w:spacing w:val="-2"/>
        </w:rPr>
        <w:t>Keuangan).</w:t>
      </w:r>
    </w:p>
    <w:p w:rsidR="009D61FD" w:rsidRDefault="00D4180A">
      <w:pPr>
        <w:pStyle w:val="BodyText"/>
        <w:spacing w:before="1" w:line="480" w:lineRule="auto"/>
        <w:ind w:left="1276" w:right="1688" w:firstLine="566"/>
        <w:jc w:val="both"/>
      </w:pPr>
      <w:r>
        <w:t>Kinerja keuangan mencerminkan sejauh mana perusahaan mampu melaksanakan</w:t>
      </w:r>
      <w:r>
        <w:rPr>
          <w:spacing w:val="-1"/>
        </w:rPr>
        <w:t xml:space="preserve"> </w:t>
      </w:r>
      <w:r>
        <w:t>strategi</w:t>
      </w:r>
      <w:r>
        <w:rPr>
          <w:spacing w:val="-1"/>
        </w:rPr>
        <w:t xml:space="preserve"> </w:t>
      </w:r>
      <w:r>
        <w:t>keuangannya</w:t>
      </w:r>
      <w:r>
        <w:rPr>
          <w:spacing w:val="-2"/>
        </w:rPr>
        <w:t xml:space="preserve"> </w:t>
      </w:r>
      <w:r>
        <w:t>secara</w:t>
      </w:r>
      <w:r>
        <w:rPr>
          <w:spacing w:val="-2"/>
        </w:rPr>
        <w:t xml:space="preserve"> </w:t>
      </w:r>
      <w:r>
        <w:t>efektif dan</w:t>
      </w:r>
      <w:r>
        <w:rPr>
          <w:spacing w:val="-1"/>
        </w:rPr>
        <w:t xml:space="preserve"> </w:t>
      </w:r>
      <w:r>
        <w:t>efisien.</w:t>
      </w:r>
      <w:r>
        <w:rPr>
          <w:spacing w:val="-1"/>
        </w:rPr>
        <w:t xml:space="preserve"> </w:t>
      </w:r>
      <w:r>
        <w:t>Salah</w:t>
      </w:r>
      <w:r>
        <w:rPr>
          <w:spacing w:val="-2"/>
        </w:rPr>
        <w:t xml:space="preserve"> </w:t>
      </w:r>
      <w:r>
        <w:t>satu</w:t>
      </w:r>
      <w:r>
        <w:rPr>
          <w:spacing w:val="-1"/>
        </w:rPr>
        <w:t xml:space="preserve"> </w:t>
      </w:r>
      <w:r>
        <w:t xml:space="preserve">indikator utama yang sering digunakan untuk mengukur kinerja keuangan adalah </w:t>
      </w:r>
      <w:r>
        <w:rPr>
          <w:i/>
        </w:rPr>
        <w:t xml:space="preserve">Return on Asset </w:t>
      </w:r>
      <w:r>
        <w:t>(ROA). ROA memberikan gambaran mengenai sejauh mana perusahaan mengelola asetnya dalam menghasilkan keuntungan, sehingga menjadi tolak ukur yang penting</w:t>
      </w:r>
      <w:r>
        <w:t xml:space="preserve"> bagi kesehatan finansial perusahaan (Fitri, 2022).</w:t>
      </w:r>
    </w:p>
    <w:p w:rsidR="009D61FD" w:rsidRDefault="00D4180A">
      <w:pPr>
        <w:spacing w:before="6"/>
        <w:ind w:left="1370"/>
        <w:jc w:val="both"/>
        <w:rPr>
          <w:b/>
          <w:sz w:val="24"/>
        </w:rPr>
      </w:pPr>
      <w:r>
        <w:rPr>
          <w:b/>
          <w:sz w:val="24"/>
        </w:rPr>
        <w:t>TABEL</w:t>
      </w:r>
      <w:r>
        <w:rPr>
          <w:b/>
          <w:spacing w:val="-3"/>
          <w:sz w:val="24"/>
        </w:rPr>
        <w:t xml:space="preserve"> </w:t>
      </w:r>
      <w:r>
        <w:rPr>
          <w:b/>
          <w:sz w:val="24"/>
        </w:rPr>
        <w:t xml:space="preserve">1.1 </w:t>
      </w:r>
      <w:r>
        <w:rPr>
          <w:b/>
          <w:i/>
          <w:sz w:val="24"/>
        </w:rPr>
        <w:t>RETURN</w:t>
      </w:r>
      <w:r>
        <w:rPr>
          <w:b/>
          <w:i/>
          <w:spacing w:val="-1"/>
          <w:sz w:val="24"/>
        </w:rPr>
        <w:t xml:space="preserve"> </w:t>
      </w:r>
      <w:r>
        <w:rPr>
          <w:b/>
          <w:i/>
          <w:sz w:val="24"/>
        </w:rPr>
        <w:t>ON</w:t>
      </w:r>
      <w:r>
        <w:rPr>
          <w:b/>
          <w:i/>
          <w:spacing w:val="-1"/>
          <w:sz w:val="24"/>
        </w:rPr>
        <w:t xml:space="preserve"> </w:t>
      </w:r>
      <w:r>
        <w:rPr>
          <w:b/>
          <w:i/>
          <w:sz w:val="24"/>
        </w:rPr>
        <w:t xml:space="preserve">ASSET </w:t>
      </w:r>
      <w:r>
        <w:rPr>
          <w:b/>
          <w:sz w:val="24"/>
        </w:rPr>
        <w:t>(ROA)</w:t>
      </w:r>
      <w:r>
        <w:rPr>
          <w:b/>
          <w:spacing w:val="-2"/>
          <w:sz w:val="24"/>
        </w:rPr>
        <w:t xml:space="preserve"> </w:t>
      </w:r>
      <w:r>
        <w:rPr>
          <w:b/>
          <w:sz w:val="24"/>
        </w:rPr>
        <w:t>PADA</w:t>
      </w:r>
      <w:r>
        <w:rPr>
          <w:b/>
          <w:spacing w:val="-2"/>
          <w:sz w:val="24"/>
        </w:rPr>
        <w:t xml:space="preserve"> </w:t>
      </w:r>
      <w:r>
        <w:rPr>
          <w:b/>
          <w:sz w:val="24"/>
        </w:rPr>
        <w:t>BANK</w:t>
      </w:r>
      <w:r>
        <w:rPr>
          <w:b/>
          <w:spacing w:val="-3"/>
          <w:sz w:val="24"/>
        </w:rPr>
        <w:t xml:space="preserve"> </w:t>
      </w:r>
      <w:r>
        <w:rPr>
          <w:b/>
          <w:sz w:val="24"/>
        </w:rPr>
        <w:t xml:space="preserve">UMUM </w:t>
      </w:r>
      <w:r>
        <w:rPr>
          <w:b/>
          <w:spacing w:val="-2"/>
          <w:sz w:val="24"/>
        </w:rPr>
        <w:t>SYARIAH</w:t>
      </w:r>
    </w:p>
    <w:p w:rsidR="009D61FD" w:rsidRDefault="009D61FD">
      <w:pPr>
        <w:pStyle w:val="BodyText"/>
        <w:spacing w:before="49"/>
        <w:rPr>
          <w:b/>
          <w:sz w:val="20"/>
        </w:rPr>
      </w:pPr>
    </w:p>
    <w:tbl>
      <w:tblPr>
        <w:tblW w:w="0" w:type="auto"/>
        <w:tblInd w:w="1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6"/>
        <w:gridCol w:w="1837"/>
        <w:gridCol w:w="1841"/>
        <w:gridCol w:w="1870"/>
      </w:tblGrid>
      <w:tr w:rsidR="009D61FD">
        <w:trPr>
          <w:trHeight w:val="551"/>
        </w:trPr>
        <w:tc>
          <w:tcPr>
            <w:tcW w:w="1856" w:type="dxa"/>
            <w:vMerge w:val="restart"/>
          </w:tcPr>
          <w:p w:rsidR="009D61FD" w:rsidRDefault="009D61FD">
            <w:pPr>
              <w:pStyle w:val="TableParagraph"/>
              <w:spacing w:before="1"/>
              <w:jc w:val="left"/>
              <w:rPr>
                <w:b/>
                <w:sz w:val="24"/>
              </w:rPr>
            </w:pPr>
          </w:p>
          <w:p w:rsidR="009D61FD" w:rsidRDefault="00D4180A">
            <w:pPr>
              <w:pStyle w:val="TableParagraph"/>
              <w:ind w:left="6"/>
              <w:rPr>
                <w:b/>
                <w:sz w:val="24"/>
              </w:rPr>
            </w:pPr>
            <w:r>
              <w:rPr>
                <w:b/>
                <w:spacing w:val="-5"/>
                <w:sz w:val="24"/>
              </w:rPr>
              <w:t>ROA</w:t>
            </w:r>
          </w:p>
        </w:tc>
        <w:tc>
          <w:tcPr>
            <w:tcW w:w="5548" w:type="dxa"/>
            <w:gridSpan w:val="3"/>
          </w:tcPr>
          <w:p w:rsidR="009D61FD" w:rsidRDefault="00D4180A">
            <w:pPr>
              <w:pStyle w:val="TableParagraph"/>
              <w:spacing w:line="273" w:lineRule="exact"/>
              <w:ind w:left="6"/>
              <w:rPr>
                <w:b/>
                <w:sz w:val="24"/>
              </w:rPr>
            </w:pPr>
            <w:r>
              <w:rPr>
                <w:b/>
                <w:spacing w:val="-2"/>
                <w:sz w:val="24"/>
              </w:rPr>
              <w:t>Tahun</w:t>
            </w:r>
          </w:p>
        </w:tc>
      </w:tr>
      <w:tr w:rsidR="009D61FD">
        <w:trPr>
          <w:trHeight w:val="551"/>
        </w:trPr>
        <w:tc>
          <w:tcPr>
            <w:tcW w:w="1856" w:type="dxa"/>
            <w:vMerge/>
            <w:tcBorders>
              <w:top w:val="nil"/>
            </w:tcBorders>
          </w:tcPr>
          <w:p w:rsidR="009D61FD" w:rsidRDefault="009D61FD">
            <w:pPr>
              <w:rPr>
                <w:sz w:val="2"/>
                <w:szCs w:val="2"/>
              </w:rPr>
            </w:pPr>
          </w:p>
        </w:tc>
        <w:tc>
          <w:tcPr>
            <w:tcW w:w="1837" w:type="dxa"/>
          </w:tcPr>
          <w:p w:rsidR="009D61FD" w:rsidRDefault="00D4180A">
            <w:pPr>
              <w:pStyle w:val="TableParagraph"/>
              <w:spacing w:line="273" w:lineRule="exact"/>
              <w:ind w:left="6" w:right="1"/>
              <w:rPr>
                <w:b/>
                <w:sz w:val="24"/>
              </w:rPr>
            </w:pPr>
            <w:r>
              <w:rPr>
                <w:b/>
                <w:spacing w:val="-4"/>
                <w:sz w:val="24"/>
              </w:rPr>
              <w:t>2022</w:t>
            </w:r>
          </w:p>
        </w:tc>
        <w:tc>
          <w:tcPr>
            <w:tcW w:w="1841" w:type="dxa"/>
          </w:tcPr>
          <w:p w:rsidR="009D61FD" w:rsidRDefault="00D4180A">
            <w:pPr>
              <w:pStyle w:val="TableParagraph"/>
              <w:spacing w:line="273" w:lineRule="exact"/>
              <w:ind w:left="6" w:right="1"/>
              <w:rPr>
                <w:b/>
                <w:sz w:val="24"/>
              </w:rPr>
            </w:pPr>
            <w:r>
              <w:rPr>
                <w:b/>
                <w:spacing w:val="-4"/>
                <w:sz w:val="24"/>
              </w:rPr>
              <w:t>2023</w:t>
            </w:r>
          </w:p>
        </w:tc>
        <w:tc>
          <w:tcPr>
            <w:tcW w:w="1870" w:type="dxa"/>
          </w:tcPr>
          <w:p w:rsidR="009D61FD" w:rsidRDefault="00D4180A">
            <w:pPr>
              <w:pStyle w:val="TableParagraph"/>
              <w:spacing w:line="273" w:lineRule="exact"/>
              <w:ind w:left="6"/>
              <w:rPr>
                <w:b/>
                <w:sz w:val="24"/>
              </w:rPr>
            </w:pPr>
            <w:r>
              <w:rPr>
                <w:b/>
                <w:spacing w:val="-4"/>
                <w:sz w:val="24"/>
              </w:rPr>
              <w:t>2024</w:t>
            </w:r>
          </w:p>
        </w:tc>
      </w:tr>
      <w:tr w:rsidR="009D61FD">
        <w:trPr>
          <w:trHeight w:val="1104"/>
        </w:trPr>
        <w:tc>
          <w:tcPr>
            <w:tcW w:w="1856" w:type="dxa"/>
          </w:tcPr>
          <w:p w:rsidR="009D61FD" w:rsidRDefault="00D4180A">
            <w:pPr>
              <w:pStyle w:val="TableParagraph"/>
              <w:spacing w:line="268" w:lineRule="exact"/>
              <w:ind w:left="107"/>
              <w:jc w:val="left"/>
              <w:rPr>
                <w:sz w:val="24"/>
              </w:rPr>
            </w:pPr>
            <w:r>
              <w:rPr>
                <w:spacing w:val="-2"/>
                <w:sz w:val="24"/>
              </w:rPr>
              <w:t>Perbankan</w:t>
            </w:r>
          </w:p>
          <w:p w:rsidR="009D61FD" w:rsidRDefault="009D61FD">
            <w:pPr>
              <w:pStyle w:val="TableParagraph"/>
              <w:jc w:val="left"/>
              <w:rPr>
                <w:b/>
                <w:sz w:val="24"/>
              </w:rPr>
            </w:pPr>
          </w:p>
          <w:p w:rsidR="009D61FD" w:rsidRDefault="00D4180A">
            <w:pPr>
              <w:pStyle w:val="TableParagraph"/>
              <w:ind w:left="107"/>
              <w:jc w:val="left"/>
              <w:rPr>
                <w:sz w:val="24"/>
              </w:rPr>
            </w:pPr>
            <w:r>
              <w:rPr>
                <w:spacing w:val="-2"/>
                <w:sz w:val="24"/>
              </w:rPr>
              <w:t>Syariah</w:t>
            </w:r>
          </w:p>
        </w:tc>
        <w:tc>
          <w:tcPr>
            <w:tcW w:w="1837" w:type="dxa"/>
          </w:tcPr>
          <w:p w:rsidR="009D61FD" w:rsidRDefault="00D4180A">
            <w:pPr>
              <w:pStyle w:val="TableParagraph"/>
              <w:spacing w:before="267"/>
              <w:ind w:left="6"/>
              <w:rPr>
                <w:sz w:val="24"/>
              </w:rPr>
            </w:pPr>
            <w:r>
              <w:rPr>
                <w:spacing w:val="-2"/>
                <w:sz w:val="24"/>
              </w:rPr>
              <w:t>2,00%</w:t>
            </w:r>
          </w:p>
        </w:tc>
        <w:tc>
          <w:tcPr>
            <w:tcW w:w="1841" w:type="dxa"/>
          </w:tcPr>
          <w:p w:rsidR="009D61FD" w:rsidRDefault="00D4180A">
            <w:pPr>
              <w:pStyle w:val="TableParagraph"/>
              <w:spacing w:before="267"/>
              <w:ind w:left="6"/>
              <w:rPr>
                <w:sz w:val="24"/>
              </w:rPr>
            </w:pPr>
            <w:r>
              <w:rPr>
                <w:spacing w:val="-2"/>
                <w:sz w:val="24"/>
              </w:rPr>
              <w:t>1,88%</w:t>
            </w:r>
          </w:p>
        </w:tc>
        <w:tc>
          <w:tcPr>
            <w:tcW w:w="1870" w:type="dxa"/>
          </w:tcPr>
          <w:p w:rsidR="009D61FD" w:rsidRDefault="00D4180A">
            <w:pPr>
              <w:pStyle w:val="TableParagraph"/>
              <w:spacing w:before="267"/>
              <w:ind w:left="6"/>
              <w:rPr>
                <w:sz w:val="24"/>
              </w:rPr>
            </w:pPr>
            <w:r>
              <w:rPr>
                <w:spacing w:val="-2"/>
                <w:sz w:val="24"/>
              </w:rPr>
              <w:t>2,02%</w:t>
            </w:r>
          </w:p>
        </w:tc>
      </w:tr>
      <w:tr w:rsidR="009D61FD">
        <w:trPr>
          <w:trHeight w:val="1103"/>
        </w:trPr>
        <w:tc>
          <w:tcPr>
            <w:tcW w:w="1856" w:type="dxa"/>
          </w:tcPr>
          <w:p w:rsidR="009D61FD" w:rsidRDefault="00D4180A">
            <w:pPr>
              <w:pStyle w:val="TableParagraph"/>
              <w:spacing w:line="268" w:lineRule="exact"/>
              <w:ind w:left="107"/>
              <w:jc w:val="left"/>
              <w:rPr>
                <w:sz w:val="24"/>
              </w:rPr>
            </w:pPr>
            <w:r>
              <w:rPr>
                <w:spacing w:val="-2"/>
                <w:sz w:val="24"/>
              </w:rPr>
              <w:t>Perbankan</w:t>
            </w:r>
          </w:p>
          <w:p w:rsidR="009D61FD" w:rsidRDefault="009D61FD">
            <w:pPr>
              <w:pStyle w:val="TableParagraph"/>
              <w:jc w:val="left"/>
              <w:rPr>
                <w:b/>
                <w:sz w:val="24"/>
              </w:rPr>
            </w:pPr>
          </w:p>
          <w:p w:rsidR="009D61FD" w:rsidRDefault="00D4180A">
            <w:pPr>
              <w:pStyle w:val="TableParagraph"/>
              <w:ind w:left="107"/>
              <w:jc w:val="left"/>
              <w:rPr>
                <w:sz w:val="24"/>
              </w:rPr>
            </w:pPr>
            <w:r>
              <w:rPr>
                <w:spacing w:val="-2"/>
                <w:sz w:val="24"/>
              </w:rPr>
              <w:t>Konvensional</w:t>
            </w:r>
          </w:p>
        </w:tc>
        <w:tc>
          <w:tcPr>
            <w:tcW w:w="1837" w:type="dxa"/>
          </w:tcPr>
          <w:p w:rsidR="009D61FD" w:rsidRDefault="00D4180A">
            <w:pPr>
              <w:pStyle w:val="TableParagraph"/>
              <w:spacing w:before="267"/>
              <w:ind w:left="6"/>
              <w:rPr>
                <w:sz w:val="24"/>
              </w:rPr>
            </w:pPr>
            <w:r>
              <w:rPr>
                <w:spacing w:val="-2"/>
                <w:sz w:val="24"/>
              </w:rPr>
              <w:t>1,88%</w:t>
            </w:r>
          </w:p>
        </w:tc>
        <w:tc>
          <w:tcPr>
            <w:tcW w:w="1841" w:type="dxa"/>
          </w:tcPr>
          <w:p w:rsidR="009D61FD" w:rsidRDefault="00D4180A">
            <w:pPr>
              <w:pStyle w:val="TableParagraph"/>
              <w:spacing w:before="267"/>
              <w:ind w:left="6"/>
              <w:rPr>
                <w:sz w:val="24"/>
              </w:rPr>
            </w:pPr>
            <w:r>
              <w:rPr>
                <w:spacing w:val="-2"/>
                <w:sz w:val="24"/>
              </w:rPr>
              <w:t>2,74%</w:t>
            </w:r>
          </w:p>
        </w:tc>
        <w:tc>
          <w:tcPr>
            <w:tcW w:w="1870" w:type="dxa"/>
          </w:tcPr>
          <w:p w:rsidR="009D61FD" w:rsidRDefault="00D4180A">
            <w:pPr>
              <w:pStyle w:val="TableParagraph"/>
              <w:spacing w:before="267"/>
              <w:ind w:left="6"/>
              <w:rPr>
                <w:sz w:val="24"/>
              </w:rPr>
            </w:pPr>
            <w:r>
              <w:rPr>
                <w:spacing w:val="-2"/>
                <w:sz w:val="24"/>
              </w:rPr>
              <w:t>2,76%</w:t>
            </w:r>
          </w:p>
        </w:tc>
      </w:tr>
    </w:tbl>
    <w:p w:rsidR="009D61FD" w:rsidRDefault="00D4180A">
      <w:pPr>
        <w:ind w:left="1842"/>
        <w:rPr>
          <w:i/>
          <w:sz w:val="24"/>
        </w:rPr>
      </w:pPr>
      <w:r>
        <w:rPr>
          <w:i/>
          <w:sz w:val="24"/>
        </w:rPr>
        <w:t>Sumber</w:t>
      </w:r>
      <w:r>
        <w:rPr>
          <w:i/>
          <w:spacing w:val="-2"/>
          <w:sz w:val="24"/>
        </w:rPr>
        <w:t xml:space="preserve"> </w:t>
      </w:r>
      <w:r>
        <w:rPr>
          <w:i/>
          <w:sz w:val="24"/>
        </w:rPr>
        <w:t>:</w:t>
      </w:r>
      <w:r>
        <w:rPr>
          <w:i/>
          <w:spacing w:val="-1"/>
          <w:sz w:val="24"/>
        </w:rPr>
        <w:t xml:space="preserve"> </w:t>
      </w:r>
      <w:r>
        <w:rPr>
          <w:i/>
          <w:sz w:val="24"/>
        </w:rPr>
        <w:t>Statistik</w:t>
      </w:r>
      <w:r>
        <w:rPr>
          <w:i/>
          <w:spacing w:val="-2"/>
          <w:sz w:val="24"/>
        </w:rPr>
        <w:t xml:space="preserve"> </w:t>
      </w:r>
      <w:r>
        <w:rPr>
          <w:i/>
          <w:sz w:val="24"/>
        </w:rPr>
        <w:t>Perbankan</w:t>
      </w:r>
      <w:r>
        <w:rPr>
          <w:i/>
          <w:spacing w:val="-1"/>
          <w:sz w:val="24"/>
        </w:rPr>
        <w:t xml:space="preserve"> </w:t>
      </w:r>
      <w:r>
        <w:rPr>
          <w:i/>
          <w:sz w:val="24"/>
        </w:rPr>
        <w:t>Indonesia,</w:t>
      </w:r>
      <w:r>
        <w:rPr>
          <w:i/>
          <w:spacing w:val="-1"/>
          <w:sz w:val="24"/>
        </w:rPr>
        <w:t xml:space="preserve"> </w:t>
      </w:r>
      <w:r>
        <w:rPr>
          <w:i/>
          <w:sz w:val="24"/>
        </w:rPr>
        <w:t>2022-</w:t>
      </w:r>
      <w:r>
        <w:rPr>
          <w:i/>
          <w:spacing w:val="-4"/>
          <w:sz w:val="24"/>
        </w:rPr>
        <w:t>2024</w:t>
      </w:r>
    </w:p>
    <w:p w:rsidR="009D61FD" w:rsidRDefault="009D61FD">
      <w:pPr>
        <w:rPr>
          <w:i/>
          <w:sz w:val="24"/>
        </w:rPr>
        <w:sectPr w:rsidR="009D61FD">
          <w:headerReference w:type="default" r:id="rId28"/>
          <w:pgSz w:w="11920" w:h="16850"/>
          <w:pgMar w:top="1360" w:right="0" w:bottom="280" w:left="992" w:header="1135" w:footer="0" w:gutter="0"/>
          <w:pgNumType w:start="3"/>
          <w:cols w:space="720"/>
        </w:sectPr>
      </w:pPr>
    </w:p>
    <w:p w:rsidR="009D61FD" w:rsidRDefault="009D61FD">
      <w:pPr>
        <w:pStyle w:val="BodyText"/>
        <w:spacing w:before="256"/>
        <w:rPr>
          <w:i/>
        </w:rPr>
      </w:pPr>
    </w:p>
    <w:p w:rsidR="009D61FD" w:rsidRDefault="00D4180A">
      <w:pPr>
        <w:pStyle w:val="BodyText"/>
        <w:spacing w:line="480" w:lineRule="auto"/>
        <w:ind w:left="1273" w:right="1700" w:firstLine="566"/>
        <w:jc w:val="both"/>
      </w:pPr>
      <w:r>
        <w:rPr>
          <w:noProof/>
          <w:lang w:val="en-US"/>
        </w:rPr>
        <w:drawing>
          <wp:anchor distT="0" distB="0" distL="0" distR="0" simplePos="0" relativeHeight="479953920" behindDoc="1" locked="0" layoutInCell="1" allowOverlap="1">
            <wp:simplePos x="0" y="0"/>
            <wp:positionH relativeFrom="page">
              <wp:posOffset>1089405</wp:posOffset>
            </wp:positionH>
            <wp:positionV relativeFrom="paragraph">
              <wp:posOffset>1466000</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Tabel 1.1 menunjukkan bahwa Return on Asset (ROA) bank syariah cenderung lebih rendah daripada bank konvensional; perbedaan ini menunjukkan bahwa kinerja keuangan bank syariah lebih buruk daripada bank konvensional. Untuk mendapatkan pemahaman yang lebih b</w:t>
      </w:r>
      <w:r>
        <w:t>aik tentang komponen yang memengaruhi kinerja keuangan bank syariah, diperlukan analisis dan pengujian menyeluruh terhadap komponen yang berkontribusi pada kinerja perbankan.</w:t>
      </w:r>
    </w:p>
    <w:p w:rsidR="009D61FD" w:rsidRDefault="00D4180A">
      <w:pPr>
        <w:pStyle w:val="BodyText"/>
        <w:spacing w:before="1" w:line="480" w:lineRule="auto"/>
        <w:ind w:left="1273" w:right="1694" w:firstLine="566"/>
        <w:jc w:val="both"/>
      </w:pPr>
      <w:r>
        <w:t>Salah</w:t>
      </w:r>
      <w:r>
        <w:rPr>
          <w:spacing w:val="-15"/>
        </w:rPr>
        <w:t xml:space="preserve"> </w:t>
      </w:r>
      <w:r>
        <w:t>satu</w:t>
      </w:r>
      <w:r>
        <w:rPr>
          <w:spacing w:val="-15"/>
        </w:rPr>
        <w:t xml:space="preserve"> </w:t>
      </w:r>
      <w:r>
        <w:t>aspek</w:t>
      </w:r>
      <w:r>
        <w:rPr>
          <w:spacing w:val="-15"/>
        </w:rPr>
        <w:t xml:space="preserve"> </w:t>
      </w:r>
      <w:r>
        <w:t>penting</w:t>
      </w:r>
      <w:r>
        <w:rPr>
          <w:spacing w:val="-15"/>
        </w:rPr>
        <w:t xml:space="preserve"> </w:t>
      </w:r>
      <w:r>
        <w:t>yang</w:t>
      </w:r>
      <w:r>
        <w:rPr>
          <w:spacing w:val="-15"/>
        </w:rPr>
        <w:t xml:space="preserve"> </w:t>
      </w:r>
      <w:r>
        <w:t>memengaruhi</w:t>
      </w:r>
      <w:r>
        <w:rPr>
          <w:spacing w:val="-15"/>
        </w:rPr>
        <w:t xml:space="preserve"> </w:t>
      </w:r>
      <w:r>
        <w:t>kinerja</w:t>
      </w:r>
      <w:r>
        <w:rPr>
          <w:spacing w:val="-15"/>
        </w:rPr>
        <w:t xml:space="preserve"> </w:t>
      </w:r>
      <w:r>
        <w:t>perbankan</w:t>
      </w:r>
      <w:r>
        <w:rPr>
          <w:spacing w:val="-15"/>
        </w:rPr>
        <w:t xml:space="preserve"> </w:t>
      </w:r>
      <w:r>
        <w:t>syariah</w:t>
      </w:r>
      <w:r>
        <w:rPr>
          <w:spacing w:val="-15"/>
        </w:rPr>
        <w:t xml:space="preserve"> </w:t>
      </w:r>
      <w:r>
        <w:t xml:space="preserve">adalah penerapan </w:t>
      </w:r>
      <w:r>
        <w:rPr>
          <w:i/>
        </w:rPr>
        <w:t xml:space="preserve">Green Intellectual Capital </w:t>
      </w:r>
      <w:r>
        <w:t>(GIC). Perbankan syariah, yang didirikan berdasarkan</w:t>
      </w:r>
      <w:r>
        <w:rPr>
          <w:spacing w:val="-15"/>
        </w:rPr>
        <w:t xml:space="preserve"> </w:t>
      </w:r>
      <w:r>
        <w:t>hukum</w:t>
      </w:r>
      <w:r>
        <w:rPr>
          <w:spacing w:val="-15"/>
        </w:rPr>
        <w:t xml:space="preserve"> </w:t>
      </w:r>
      <w:r>
        <w:t>Islam,</w:t>
      </w:r>
      <w:r>
        <w:rPr>
          <w:spacing w:val="-15"/>
        </w:rPr>
        <w:t xml:space="preserve"> </w:t>
      </w:r>
      <w:r>
        <w:t>bertujuan</w:t>
      </w:r>
      <w:r>
        <w:rPr>
          <w:spacing w:val="-15"/>
        </w:rPr>
        <w:t xml:space="preserve"> </w:t>
      </w:r>
      <w:r>
        <w:t>untuk</w:t>
      </w:r>
      <w:r>
        <w:rPr>
          <w:spacing w:val="-15"/>
        </w:rPr>
        <w:t xml:space="preserve"> </w:t>
      </w:r>
      <w:r>
        <w:t>menyediakan</w:t>
      </w:r>
      <w:r>
        <w:rPr>
          <w:spacing w:val="-15"/>
        </w:rPr>
        <w:t xml:space="preserve"> </w:t>
      </w:r>
      <w:r>
        <w:t>barang</w:t>
      </w:r>
      <w:r>
        <w:rPr>
          <w:spacing w:val="-15"/>
        </w:rPr>
        <w:t xml:space="preserve"> </w:t>
      </w:r>
      <w:r>
        <w:t>dan</w:t>
      </w:r>
      <w:r>
        <w:rPr>
          <w:spacing w:val="-15"/>
        </w:rPr>
        <w:t xml:space="preserve"> </w:t>
      </w:r>
      <w:r>
        <w:t>jasa</w:t>
      </w:r>
      <w:r>
        <w:rPr>
          <w:spacing w:val="-15"/>
        </w:rPr>
        <w:t xml:space="preserve"> </w:t>
      </w:r>
      <w:r>
        <w:t>yang</w:t>
      </w:r>
      <w:r>
        <w:rPr>
          <w:spacing w:val="-15"/>
        </w:rPr>
        <w:t xml:space="preserve"> </w:t>
      </w:r>
      <w:r>
        <w:t>tidak hanya menghasilkan keuntungan finansial tetapi juga memenuhi tuntutan keadilan sosial dan k</w:t>
      </w:r>
      <w:r>
        <w:t>eberlanjutan. (Bangun et al., 2024).</w:t>
      </w:r>
    </w:p>
    <w:p w:rsidR="009D61FD" w:rsidRDefault="00D4180A">
      <w:pPr>
        <w:pStyle w:val="BodyText"/>
        <w:spacing w:line="480" w:lineRule="auto"/>
        <w:ind w:left="1310" w:right="1670" w:firstLine="458"/>
        <w:jc w:val="both"/>
      </w:pPr>
      <w:r>
        <w:rPr>
          <w:i/>
        </w:rPr>
        <w:t xml:space="preserve">Green Intellectual Capital </w:t>
      </w:r>
      <w:r>
        <w:t>adalah aset intelektual yang berkaitan dengan pengetahuan,</w:t>
      </w:r>
      <w:r>
        <w:rPr>
          <w:spacing w:val="-2"/>
        </w:rPr>
        <w:t xml:space="preserve"> </w:t>
      </w:r>
      <w:r>
        <w:t>kemampuan,</w:t>
      </w:r>
      <w:r>
        <w:rPr>
          <w:spacing w:val="-4"/>
        </w:rPr>
        <w:t xml:space="preserve"> </w:t>
      </w:r>
      <w:r>
        <w:t>dan</w:t>
      </w:r>
      <w:r>
        <w:rPr>
          <w:spacing w:val="-4"/>
        </w:rPr>
        <w:t xml:space="preserve"> </w:t>
      </w:r>
      <w:r>
        <w:t>inovasi yang</w:t>
      </w:r>
      <w:r>
        <w:rPr>
          <w:spacing w:val="-7"/>
        </w:rPr>
        <w:t xml:space="preserve"> </w:t>
      </w:r>
      <w:r>
        <w:t>digunakan</w:t>
      </w:r>
      <w:r>
        <w:rPr>
          <w:spacing w:val="-4"/>
        </w:rPr>
        <w:t xml:space="preserve"> </w:t>
      </w:r>
      <w:r>
        <w:t>untuk</w:t>
      </w:r>
      <w:r>
        <w:rPr>
          <w:spacing w:val="-4"/>
        </w:rPr>
        <w:t xml:space="preserve"> </w:t>
      </w:r>
      <w:r>
        <w:t>menghasilkan</w:t>
      </w:r>
      <w:r>
        <w:rPr>
          <w:spacing w:val="-4"/>
        </w:rPr>
        <w:t xml:space="preserve"> </w:t>
      </w:r>
      <w:r>
        <w:t>solusi yang mendukung keberlanjutan lingkungan dan sosial. Kapital intelektu</w:t>
      </w:r>
      <w:r>
        <w:t xml:space="preserve">al hijau terdiri dari tiga komponen utama: </w:t>
      </w:r>
      <w:r>
        <w:rPr>
          <w:i/>
        </w:rPr>
        <w:t xml:space="preserve">human capital </w:t>
      </w:r>
      <w:r>
        <w:t xml:space="preserve">(kapital manusia), </w:t>
      </w:r>
      <w:r>
        <w:rPr>
          <w:i/>
        </w:rPr>
        <w:t xml:space="preserve">struktural capital </w:t>
      </w:r>
      <w:r>
        <w:t xml:space="preserve">(kapital struktural), dan </w:t>
      </w:r>
      <w:r>
        <w:rPr>
          <w:i/>
        </w:rPr>
        <w:t xml:space="preserve">relational capital </w:t>
      </w:r>
      <w:r>
        <w:t xml:space="preserve">(kapital relasional). Semua komponen ini dikombinasikan dengan nilai-nilai keberlanjutan (Irwanto &amp; Alhazami, 2023) </w:t>
      </w:r>
      <w:r>
        <w:t>.</w:t>
      </w:r>
    </w:p>
    <w:p w:rsidR="009D61FD" w:rsidRDefault="00D4180A">
      <w:pPr>
        <w:pStyle w:val="BodyText"/>
        <w:spacing w:before="1" w:line="480" w:lineRule="auto"/>
        <w:ind w:left="1310" w:right="1556" w:firstLine="458"/>
      </w:pPr>
      <w:r>
        <w:t>Dalam</w:t>
      </w:r>
      <w:r>
        <w:rPr>
          <w:spacing w:val="80"/>
          <w:w w:val="150"/>
        </w:rPr>
        <w:t xml:space="preserve"> </w:t>
      </w:r>
      <w:r>
        <w:t>industri</w:t>
      </w:r>
      <w:r>
        <w:rPr>
          <w:spacing w:val="80"/>
          <w:w w:val="150"/>
        </w:rPr>
        <w:t xml:space="preserve"> </w:t>
      </w:r>
      <w:r>
        <w:t>perbankan</w:t>
      </w:r>
      <w:r>
        <w:rPr>
          <w:spacing w:val="80"/>
          <w:w w:val="150"/>
        </w:rPr>
        <w:t xml:space="preserve"> </w:t>
      </w:r>
      <w:r>
        <w:t>syariah,</w:t>
      </w:r>
      <w:r>
        <w:rPr>
          <w:spacing w:val="80"/>
          <w:w w:val="150"/>
        </w:rPr>
        <w:t xml:space="preserve"> </w:t>
      </w:r>
      <w:r>
        <w:rPr>
          <w:i/>
        </w:rPr>
        <w:t>Green</w:t>
      </w:r>
      <w:r>
        <w:rPr>
          <w:i/>
          <w:spacing w:val="80"/>
          <w:w w:val="150"/>
        </w:rPr>
        <w:t xml:space="preserve"> </w:t>
      </w:r>
      <w:r>
        <w:rPr>
          <w:i/>
        </w:rPr>
        <w:t>Intellectual</w:t>
      </w:r>
      <w:r>
        <w:rPr>
          <w:i/>
          <w:spacing w:val="80"/>
          <w:w w:val="150"/>
        </w:rPr>
        <w:t xml:space="preserve"> </w:t>
      </w:r>
      <w:r>
        <w:rPr>
          <w:i/>
        </w:rPr>
        <w:t>Capital</w:t>
      </w:r>
      <w:r>
        <w:rPr>
          <w:i/>
          <w:spacing w:val="80"/>
          <w:w w:val="150"/>
        </w:rPr>
        <w:t xml:space="preserve"> </w:t>
      </w:r>
      <w:r>
        <w:t>(GIC) memainkan</w:t>
      </w:r>
      <w:r>
        <w:rPr>
          <w:spacing w:val="40"/>
        </w:rPr>
        <w:t xml:space="preserve"> </w:t>
      </w:r>
      <w:r>
        <w:t>peran</w:t>
      </w:r>
      <w:r>
        <w:rPr>
          <w:spacing w:val="40"/>
        </w:rPr>
        <w:t xml:space="preserve"> </w:t>
      </w:r>
      <w:r>
        <w:t>penting</w:t>
      </w:r>
      <w:r>
        <w:rPr>
          <w:spacing w:val="40"/>
        </w:rPr>
        <w:t xml:space="preserve"> </w:t>
      </w:r>
      <w:r>
        <w:t>dalam</w:t>
      </w:r>
      <w:r>
        <w:rPr>
          <w:spacing w:val="40"/>
        </w:rPr>
        <w:t xml:space="preserve"> </w:t>
      </w:r>
      <w:r>
        <w:t>pembuatan</w:t>
      </w:r>
      <w:r>
        <w:rPr>
          <w:spacing w:val="40"/>
        </w:rPr>
        <w:t xml:space="preserve"> </w:t>
      </w:r>
      <w:r>
        <w:t>produk</w:t>
      </w:r>
      <w:r>
        <w:rPr>
          <w:spacing w:val="40"/>
        </w:rPr>
        <w:t xml:space="preserve"> </w:t>
      </w:r>
      <w:r>
        <w:t>dan</w:t>
      </w:r>
      <w:r>
        <w:rPr>
          <w:spacing w:val="40"/>
        </w:rPr>
        <w:t xml:space="preserve"> </w:t>
      </w:r>
      <w:r>
        <w:t>layanan</w:t>
      </w:r>
      <w:r>
        <w:rPr>
          <w:spacing w:val="40"/>
        </w:rPr>
        <w:t xml:space="preserve"> </w:t>
      </w:r>
      <w:r>
        <w:t>yang</w:t>
      </w:r>
      <w:r>
        <w:rPr>
          <w:spacing w:val="40"/>
        </w:rPr>
        <w:t xml:space="preserve"> </w:t>
      </w:r>
      <w:r>
        <w:t>ramah lingkungan, sesuai dengan prinsip syariah, dan mendukung tujuan keberlanjutan. Dengan</w:t>
      </w:r>
      <w:r>
        <w:rPr>
          <w:spacing w:val="40"/>
        </w:rPr>
        <w:t xml:space="preserve"> </w:t>
      </w:r>
      <w:r>
        <w:t>demikian,</w:t>
      </w:r>
      <w:r>
        <w:rPr>
          <w:spacing w:val="40"/>
        </w:rPr>
        <w:t xml:space="preserve"> </w:t>
      </w:r>
      <w:r>
        <w:t>GIC</w:t>
      </w:r>
      <w:r>
        <w:rPr>
          <w:spacing w:val="40"/>
        </w:rPr>
        <w:t xml:space="preserve"> </w:t>
      </w:r>
      <w:r>
        <w:t>dapat</w:t>
      </w:r>
      <w:r>
        <w:rPr>
          <w:spacing w:val="40"/>
        </w:rPr>
        <w:t xml:space="preserve"> </w:t>
      </w:r>
      <w:r>
        <w:t>membantu</w:t>
      </w:r>
      <w:r>
        <w:rPr>
          <w:spacing w:val="40"/>
        </w:rPr>
        <w:t xml:space="preserve"> </w:t>
      </w:r>
      <w:r>
        <w:t>perbankan</w:t>
      </w:r>
      <w:r>
        <w:rPr>
          <w:spacing w:val="40"/>
        </w:rPr>
        <w:t xml:space="preserve"> </w:t>
      </w:r>
      <w:r>
        <w:t>syariah</w:t>
      </w:r>
      <w:r>
        <w:rPr>
          <w:spacing w:val="40"/>
        </w:rPr>
        <w:t xml:space="preserve"> </w:t>
      </w:r>
      <w:r>
        <w:t>mengembangkan</w:t>
      </w:r>
      <w:r>
        <w:rPr>
          <w:spacing w:val="40"/>
        </w:rPr>
        <w:t xml:space="preserve"> </w:t>
      </w:r>
      <w:r>
        <w:t>produk</w:t>
      </w:r>
      <w:r>
        <w:rPr>
          <w:spacing w:val="-6"/>
        </w:rPr>
        <w:t xml:space="preserve"> </w:t>
      </w:r>
      <w:r>
        <w:t>baru</w:t>
      </w:r>
      <w:r>
        <w:rPr>
          <w:spacing w:val="-2"/>
        </w:rPr>
        <w:t xml:space="preserve"> </w:t>
      </w:r>
      <w:r>
        <w:t>yang</w:t>
      </w:r>
      <w:r>
        <w:rPr>
          <w:spacing w:val="-8"/>
        </w:rPr>
        <w:t xml:space="preserve"> </w:t>
      </w:r>
      <w:r>
        <w:t>lebih</w:t>
      </w:r>
      <w:r>
        <w:rPr>
          <w:spacing w:val="-6"/>
        </w:rPr>
        <w:t xml:space="preserve"> </w:t>
      </w:r>
      <w:r>
        <w:t>sesuai</w:t>
      </w:r>
      <w:r>
        <w:rPr>
          <w:spacing w:val="-5"/>
        </w:rPr>
        <w:t xml:space="preserve"> </w:t>
      </w:r>
      <w:r>
        <w:t>dengan</w:t>
      </w:r>
      <w:r>
        <w:rPr>
          <w:spacing w:val="-4"/>
        </w:rPr>
        <w:t xml:space="preserve"> </w:t>
      </w:r>
      <w:r>
        <w:t>prinsip</w:t>
      </w:r>
      <w:r>
        <w:rPr>
          <w:spacing w:val="-5"/>
        </w:rPr>
        <w:t xml:space="preserve"> </w:t>
      </w:r>
      <w:r>
        <w:t>syariah</w:t>
      </w:r>
      <w:r>
        <w:rPr>
          <w:spacing w:val="-6"/>
        </w:rPr>
        <w:t xml:space="preserve"> </w:t>
      </w:r>
      <w:r>
        <w:t>sambil</w:t>
      </w:r>
      <w:r>
        <w:rPr>
          <w:spacing w:val="-5"/>
        </w:rPr>
        <w:t xml:space="preserve"> </w:t>
      </w:r>
      <w:r>
        <w:t>meningkatkan</w:t>
      </w:r>
      <w:r>
        <w:rPr>
          <w:spacing w:val="-4"/>
        </w:rPr>
        <w:t xml:space="preserve"> </w:t>
      </w:r>
      <w:r>
        <w:t>kinerja keseluruhan bank.(Irwanto &amp; Alhazami, 2023).</w:t>
      </w:r>
    </w:p>
    <w:p w:rsidR="009D61FD" w:rsidRDefault="009D61FD">
      <w:pPr>
        <w:pStyle w:val="BodyText"/>
        <w:spacing w:line="480" w:lineRule="auto"/>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BodyText"/>
        <w:spacing w:line="480" w:lineRule="auto"/>
        <w:ind w:left="1273" w:right="1692" w:firstLine="566"/>
        <w:jc w:val="both"/>
      </w:pPr>
      <w:r>
        <w:rPr>
          <w:noProof/>
          <w:lang w:val="en-US"/>
        </w:rPr>
        <w:drawing>
          <wp:anchor distT="0" distB="0" distL="0" distR="0" simplePos="0" relativeHeight="479954432" behindDoc="1" locked="0" layoutInCell="1" allowOverlap="1">
            <wp:simplePos x="0" y="0"/>
            <wp:positionH relativeFrom="page">
              <wp:posOffset>1089405</wp:posOffset>
            </wp:positionH>
            <wp:positionV relativeFrom="paragraph">
              <wp:posOffset>1466000</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Berdasarkan konsep dasar Teori Atas Dasar Sumber Daya Alam (</w:t>
      </w:r>
      <w:r>
        <w:rPr>
          <w:i/>
        </w:rPr>
        <w:t>Resource Based The</w:t>
      </w:r>
      <w:r>
        <w:rPr>
          <w:i/>
        </w:rPr>
        <w:t>ory</w:t>
      </w:r>
      <w:r>
        <w:t xml:space="preserve">) diciptakan untuk menganalisis keunggulan pengetahuan dan perekonomian dengan menggunakan aset tidak berwujud. Perkembangan </w:t>
      </w:r>
      <w:r>
        <w:rPr>
          <w:i/>
        </w:rPr>
        <w:t xml:space="preserve">Green Intellectual Capital </w:t>
      </w:r>
      <w:r>
        <w:t>di Indonesia terus berkembang sejak keluar Pedoman Standar Akuntansi Keuangan (PSAK) No. 19 (revisi 2</w:t>
      </w:r>
      <w:r>
        <w:t xml:space="preserve">000) tentang aktiva tidak berwujud, meskipun GIC masih tidak dinyatakan secara eksplisit sebagai </w:t>
      </w:r>
      <w:r>
        <w:rPr>
          <w:i/>
        </w:rPr>
        <w:t xml:space="preserve">Green Intellectual Capital </w:t>
      </w:r>
      <w:r>
        <w:t>dan implementasi GIC masih kurang mendapatkan perhatian dalam perbankan syariah (Bangun et al., 2024).</w:t>
      </w:r>
    </w:p>
    <w:p w:rsidR="009D61FD" w:rsidRDefault="00D4180A">
      <w:pPr>
        <w:pStyle w:val="BodyText"/>
        <w:spacing w:before="1" w:line="480" w:lineRule="auto"/>
        <w:ind w:left="1273" w:right="1695" w:firstLine="566"/>
        <w:jc w:val="both"/>
      </w:pPr>
      <w:r>
        <w:t>Hal ini sejalan dalam Undang-</w:t>
      </w:r>
      <w:r>
        <w:t>Undang Perseroan Terbatas Nomor 40 Tahun 2007, pada pasal 74 disebutkan bahwa, perusahaan atau perseroan yang menjalankan kegiatan usahanya dibidang dan/atau berkaitan dengan sumber daya alam wajib melaksanakan tanggung jawab sosial dan lingkungan, dan aka</w:t>
      </w:r>
      <w:r>
        <w:t>n dikenakan sanksi bagi yang tidak melaksanakannya. Dalam hal ini juga terlibat lembaga keuangan (termasuk perbankan) dapat terlibat karena keikutsertaannya atau</w:t>
      </w:r>
      <w:r>
        <w:rPr>
          <w:spacing w:val="-14"/>
        </w:rPr>
        <w:t xml:space="preserve"> </w:t>
      </w:r>
      <w:r>
        <w:t>sebagai</w:t>
      </w:r>
      <w:r>
        <w:rPr>
          <w:spacing w:val="-13"/>
        </w:rPr>
        <w:t xml:space="preserve"> </w:t>
      </w:r>
      <w:r>
        <w:t>pemilik</w:t>
      </w:r>
      <w:r>
        <w:rPr>
          <w:spacing w:val="-13"/>
        </w:rPr>
        <w:t xml:space="preserve"> </w:t>
      </w:r>
      <w:r>
        <w:t>modal</w:t>
      </w:r>
      <w:r>
        <w:rPr>
          <w:spacing w:val="-13"/>
        </w:rPr>
        <w:t xml:space="preserve"> </w:t>
      </w:r>
      <w:r>
        <w:t>dalam</w:t>
      </w:r>
      <w:r>
        <w:rPr>
          <w:spacing w:val="-13"/>
        </w:rPr>
        <w:t xml:space="preserve"> </w:t>
      </w:r>
      <w:r>
        <w:t>memberikan</w:t>
      </w:r>
      <w:r>
        <w:rPr>
          <w:spacing w:val="-11"/>
        </w:rPr>
        <w:t xml:space="preserve"> </w:t>
      </w:r>
      <w:r>
        <w:t>permodalan</w:t>
      </w:r>
      <w:r>
        <w:rPr>
          <w:spacing w:val="-13"/>
        </w:rPr>
        <w:t xml:space="preserve"> </w:t>
      </w:r>
      <w:r>
        <w:t>pada</w:t>
      </w:r>
      <w:r>
        <w:rPr>
          <w:spacing w:val="-14"/>
        </w:rPr>
        <w:t xml:space="preserve"> </w:t>
      </w:r>
      <w:r>
        <w:t>bisnis-bisnis</w:t>
      </w:r>
      <w:r>
        <w:rPr>
          <w:spacing w:val="-10"/>
        </w:rPr>
        <w:t xml:space="preserve"> </w:t>
      </w:r>
      <w:r>
        <w:t>yang dapat berpotensi mer</w:t>
      </w:r>
      <w:r>
        <w:t>usak lingkungan atau sumber daya alam (Zulfikar, 2017).</w:t>
      </w:r>
    </w:p>
    <w:p w:rsidR="009D61FD" w:rsidRDefault="00D4180A">
      <w:pPr>
        <w:pStyle w:val="BodyText"/>
        <w:spacing w:before="1" w:line="480" w:lineRule="auto"/>
        <w:ind w:left="1273" w:right="1698" w:firstLine="566"/>
        <w:jc w:val="both"/>
      </w:pPr>
      <w:r>
        <w:t>Berdasarkan</w:t>
      </w:r>
      <w:r>
        <w:rPr>
          <w:spacing w:val="-9"/>
        </w:rPr>
        <w:t xml:space="preserve"> </w:t>
      </w:r>
      <w:r>
        <w:t>hasil</w:t>
      </w:r>
      <w:r>
        <w:rPr>
          <w:spacing w:val="-8"/>
        </w:rPr>
        <w:t xml:space="preserve"> </w:t>
      </w:r>
      <w:r>
        <w:t>kajian</w:t>
      </w:r>
      <w:r>
        <w:rPr>
          <w:spacing w:val="-7"/>
        </w:rPr>
        <w:t xml:space="preserve"> </w:t>
      </w:r>
      <w:r>
        <w:t>terbaru</w:t>
      </w:r>
      <w:r>
        <w:rPr>
          <w:spacing w:val="-4"/>
        </w:rPr>
        <w:t xml:space="preserve"> </w:t>
      </w:r>
      <w:r>
        <w:t>yang</w:t>
      </w:r>
      <w:r>
        <w:rPr>
          <w:spacing w:val="-12"/>
        </w:rPr>
        <w:t xml:space="preserve"> </w:t>
      </w:r>
      <w:r>
        <w:t>dilakukan</w:t>
      </w:r>
      <w:r>
        <w:rPr>
          <w:spacing w:val="-7"/>
        </w:rPr>
        <w:t xml:space="preserve"> </w:t>
      </w:r>
      <w:r>
        <w:t>oleh</w:t>
      </w:r>
      <w:r>
        <w:rPr>
          <w:spacing w:val="-9"/>
        </w:rPr>
        <w:t xml:space="preserve"> </w:t>
      </w:r>
      <w:r>
        <w:t>Pusat</w:t>
      </w:r>
      <w:r>
        <w:rPr>
          <w:spacing w:val="-9"/>
        </w:rPr>
        <w:t xml:space="preserve"> </w:t>
      </w:r>
      <w:r>
        <w:t>Kajian</w:t>
      </w:r>
      <w:r>
        <w:rPr>
          <w:spacing w:val="-7"/>
        </w:rPr>
        <w:t xml:space="preserve"> </w:t>
      </w:r>
      <w:r>
        <w:t>Keuangan Berkelanjutan dan Syariah Universitas Indonesia, lebih dari 60% bank syariah di tanah air belum memiliki kebijakan khusus yang mengintegrasikan aspek lingkungan dalam pengembangan sumber daya intelektual mereka. Hal ini dinilai sebagai</w:t>
      </w:r>
      <w:r>
        <w:rPr>
          <w:spacing w:val="-4"/>
        </w:rPr>
        <w:t xml:space="preserve"> </w:t>
      </w:r>
      <w:r>
        <w:t>kelemahan y</w:t>
      </w:r>
      <w:r>
        <w:t>ang</w:t>
      </w:r>
      <w:r>
        <w:rPr>
          <w:spacing w:val="-2"/>
        </w:rPr>
        <w:t xml:space="preserve"> </w:t>
      </w:r>
      <w:r>
        <w:t>dapat</w:t>
      </w:r>
      <w:r>
        <w:rPr>
          <w:spacing w:val="-4"/>
        </w:rPr>
        <w:t xml:space="preserve"> </w:t>
      </w:r>
      <w:r>
        <w:t>menghambat</w:t>
      </w:r>
      <w:r>
        <w:rPr>
          <w:spacing w:val="-4"/>
        </w:rPr>
        <w:t xml:space="preserve"> </w:t>
      </w:r>
      <w:r>
        <w:t>peran</w:t>
      </w:r>
      <w:r>
        <w:rPr>
          <w:spacing w:val="-2"/>
        </w:rPr>
        <w:t xml:space="preserve"> </w:t>
      </w:r>
      <w:r>
        <w:t>bank</w:t>
      </w:r>
      <w:r>
        <w:rPr>
          <w:spacing w:val="-4"/>
        </w:rPr>
        <w:t xml:space="preserve"> </w:t>
      </w:r>
      <w:r>
        <w:t>syariah</w:t>
      </w:r>
      <w:r>
        <w:rPr>
          <w:spacing w:val="-4"/>
        </w:rPr>
        <w:t xml:space="preserve"> </w:t>
      </w:r>
      <w:r>
        <w:t>dalam</w:t>
      </w:r>
      <w:r>
        <w:rPr>
          <w:spacing w:val="-4"/>
        </w:rPr>
        <w:t xml:space="preserve"> </w:t>
      </w:r>
      <w:r>
        <w:t>mendukung pembangunan berkelanjutan (</w:t>
      </w:r>
      <w:r>
        <w:rPr>
          <w:i/>
        </w:rPr>
        <w:t>sustainable development</w:t>
      </w:r>
      <w:r>
        <w:t>). Dalam fenomena ini berlaku juga dengan sektor perbankan dalam penyaluran pembiayaan nya pada bisnis yang berbasis lingkungan. Dengan demikian, adan</w:t>
      </w:r>
      <w:r>
        <w:t>ya fenomena tersebut menyadarkan</w:t>
      </w:r>
      <w:r>
        <w:rPr>
          <w:spacing w:val="79"/>
        </w:rPr>
        <w:t xml:space="preserve"> </w:t>
      </w:r>
      <w:r>
        <w:t>kacamata</w:t>
      </w:r>
      <w:r>
        <w:rPr>
          <w:spacing w:val="50"/>
          <w:w w:val="150"/>
        </w:rPr>
        <w:t xml:space="preserve"> </w:t>
      </w:r>
      <w:r>
        <w:t>baik</w:t>
      </w:r>
      <w:r>
        <w:rPr>
          <w:spacing w:val="50"/>
          <w:w w:val="150"/>
        </w:rPr>
        <w:t xml:space="preserve"> </w:t>
      </w:r>
      <w:r>
        <w:t>internal</w:t>
      </w:r>
      <w:r>
        <w:rPr>
          <w:spacing w:val="54"/>
          <w:w w:val="150"/>
        </w:rPr>
        <w:t xml:space="preserve"> </w:t>
      </w:r>
      <w:r>
        <w:t>yang</w:t>
      </w:r>
      <w:r>
        <w:rPr>
          <w:spacing w:val="76"/>
        </w:rPr>
        <w:t xml:space="preserve"> </w:t>
      </w:r>
      <w:r>
        <w:t>berada</w:t>
      </w:r>
      <w:r>
        <w:rPr>
          <w:spacing w:val="79"/>
        </w:rPr>
        <w:t xml:space="preserve"> </w:t>
      </w:r>
      <w:r>
        <w:t>dalam</w:t>
      </w:r>
      <w:r>
        <w:rPr>
          <w:spacing w:val="79"/>
        </w:rPr>
        <w:t xml:space="preserve"> </w:t>
      </w:r>
      <w:r>
        <w:t>perbankan</w:t>
      </w:r>
      <w:r>
        <w:rPr>
          <w:spacing w:val="52"/>
          <w:w w:val="150"/>
        </w:rPr>
        <w:t xml:space="preserve"> </w:t>
      </w:r>
      <w:r>
        <w:rPr>
          <w:spacing w:val="-2"/>
        </w:rPr>
        <w:t>maupun</w:t>
      </w:r>
    </w:p>
    <w:p w:rsidR="009D61FD" w:rsidRDefault="009D61FD">
      <w:pPr>
        <w:pStyle w:val="BodyText"/>
        <w:spacing w:line="480" w:lineRule="auto"/>
        <w:jc w:val="both"/>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BodyText"/>
        <w:spacing w:line="480" w:lineRule="auto"/>
        <w:ind w:left="1273" w:right="1702"/>
        <w:jc w:val="both"/>
      </w:pPr>
      <w:r>
        <w:t>eksternalnya agar kiranya berhati-hati dalam penyaluran pembiayaan yang akan dilakukan (Irwanto &amp; Alhazami, 2023).</w:t>
      </w:r>
    </w:p>
    <w:p w:rsidR="009D61FD" w:rsidRDefault="00D4180A">
      <w:pPr>
        <w:pStyle w:val="BodyText"/>
        <w:spacing w:line="480" w:lineRule="auto"/>
        <w:ind w:left="1273" w:right="1696" w:firstLine="626"/>
        <w:jc w:val="both"/>
      </w:pPr>
      <w:r>
        <w:rPr>
          <w:noProof/>
          <w:lang w:val="en-US"/>
        </w:rPr>
        <w:drawing>
          <wp:anchor distT="0" distB="0" distL="0" distR="0" simplePos="0" relativeHeight="479954944" behindDoc="1" locked="0" layoutInCell="1" allowOverlap="1">
            <wp:simplePos x="0" y="0"/>
            <wp:positionH relativeFrom="page">
              <wp:posOffset>1089405</wp:posOffset>
            </wp:positionH>
            <wp:positionV relativeFrom="paragraph">
              <wp:posOffset>765020</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 xml:space="preserve">Praktik </w:t>
      </w:r>
      <w:r>
        <w:rPr>
          <w:i/>
        </w:rPr>
        <w:t xml:space="preserve">green intellectual capital </w:t>
      </w:r>
      <w:r>
        <w:t>berdampak pada daya saing organisasi memberikan kesempatan bagi para manajer untuk lebih memahami bagaimana perusahaan dapat mencapai competitive advantage melaului investasi dalam green intellectual capital. jika persaingan yang</w:t>
      </w:r>
      <w:r>
        <w:rPr>
          <w:spacing w:val="-1"/>
        </w:rPr>
        <w:t xml:space="preserve"> </w:t>
      </w:r>
      <w:r>
        <w:t>semakin kompetitif menuntut perusahaan menjalankan inisiatif secara mandiri untuk membuat ide-ide yang berinovasi dan disukai publik. Inovasi yang ditawarkan ini membuat citra perusahaan baik dan mengindikasikan jika entitas memiliki keunggulannya sendiri</w:t>
      </w:r>
      <w:r>
        <w:t xml:space="preserve"> (Irwanto &amp; Alhazami, 2023).</w:t>
      </w:r>
    </w:p>
    <w:p w:rsidR="009D61FD" w:rsidRDefault="00D4180A">
      <w:pPr>
        <w:spacing w:before="1" w:line="480" w:lineRule="auto"/>
        <w:ind w:left="1273" w:right="1692" w:firstLine="566"/>
        <w:jc w:val="both"/>
        <w:rPr>
          <w:sz w:val="24"/>
        </w:rPr>
      </w:pPr>
      <w:r>
        <w:rPr>
          <w:sz w:val="24"/>
        </w:rPr>
        <w:t xml:space="preserve">Faktor selanjutnya yang dapat memengaruhi kinerja keuangan bank syariah adalah </w:t>
      </w:r>
      <w:r>
        <w:rPr>
          <w:i/>
          <w:sz w:val="24"/>
        </w:rPr>
        <w:t xml:space="preserve">Islamic Corporate Govenance </w:t>
      </w:r>
      <w:r>
        <w:rPr>
          <w:sz w:val="24"/>
        </w:rPr>
        <w:t>(</w:t>
      </w:r>
      <w:r>
        <w:rPr>
          <w:i/>
          <w:sz w:val="24"/>
        </w:rPr>
        <w:t xml:space="preserve">ICG). Compliance syariah </w:t>
      </w:r>
      <w:r>
        <w:rPr>
          <w:sz w:val="24"/>
        </w:rPr>
        <w:t>atau kepatuhan terhadap</w:t>
      </w:r>
      <w:r>
        <w:rPr>
          <w:spacing w:val="-6"/>
          <w:sz w:val="24"/>
        </w:rPr>
        <w:t xml:space="preserve"> </w:t>
      </w:r>
      <w:r>
        <w:rPr>
          <w:sz w:val="24"/>
        </w:rPr>
        <w:t>prinsip</w:t>
      </w:r>
      <w:r>
        <w:rPr>
          <w:spacing w:val="-6"/>
          <w:sz w:val="24"/>
        </w:rPr>
        <w:t xml:space="preserve"> </w:t>
      </w:r>
      <w:r>
        <w:rPr>
          <w:sz w:val="24"/>
        </w:rPr>
        <w:t>syariah</w:t>
      </w:r>
      <w:r>
        <w:rPr>
          <w:spacing w:val="-4"/>
          <w:sz w:val="24"/>
        </w:rPr>
        <w:t xml:space="preserve"> </w:t>
      </w:r>
      <w:r>
        <w:rPr>
          <w:sz w:val="24"/>
        </w:rPr>
        <w:t>adalah</w:t>
      </w:r>
      <w:r>
        <w:rPr>
          <w:spacing w:val="-6"/>
          <w:sz w:val="24"/>
        </w:rPr>
        <w:t xml:space="preserve"> </w:t>
      </w:r>
      <w:r>
        <w:rPr>
          <w:sz w:val="24"/>
        </w:rPr>
        <w:t>dasar</w:t>
      </w:r>
      <w:r>
        <w:rPr>
          <w:spacing w:val="-6"/>
          <w:sz w:val="24"/>
        </w:rPr>
        <w:t xml:space="preserve"> </w:t>
      </w:r>
      <w:r>
        <w:rPr>
          <w:i/>
          <w:sz w:val="24"/>
        </w:rPr>
        <w:t>Islamic</w:t>
      </w:r>
      <w:r>
        <w:rPr>
          <w:i/>
          <w:spacing w:val="-7"/>
          <w:sz w:val="24"/>
        </w:rPr>
        <w:t xml:space="preserve"> </w:t>
      </w:r>
      <w:r>
        <w:rPr>
          <w:i/>
          <w:sz w:val="24"/>
        </w:rPr>
        <w:t>Corporate</w:t>
      </w:r>
      <w:r>
        <w:rPr>
          <w:i/>
          <w:spacing w:val="-7"/>
          <w:sz w:val="24"/>
        </w:rPr>
        <w:t xml:space="preserve"> </w:t>
      </w:r>
      <w:r>
        <w:rPr>
          <w:i/>
          <w:sz w:val="24"/>
        </w:rPr>
        <w:t>Governance</w:t>
      </w:r>
      <w:r>
        <w:rPr>
          <w:sz w:val="24"/>
        </w:rPr>
        <w:t>.</w:t>
      </w:r>
      <w:r>
        <w:rPr>
          <w:spacing w:val="-6"/>
          <w:sz w:val="24"/>
        </w:rPr>
        <w:t xml:space="preserve"> </w:t>
      </w:r>
      <w:r>
        <w:rPr>
          <w:sz w:val="24"/>
        </w:rPr>
        <w:t>Di</w:t>
      </w:r>
      <w:r>
        <w:rPr>
          <w:spacing w:val="-4"/>
          <w:sz w:val="24"/>
        </w:rPr>
        <w:t xml:space="preserve"> </w:t>
      </w:r>
      <w:r>
        <w:rPr>
          <w:sz w:val="24"/>
        </w:rPr>
        <w:t xml:space="preserve">Indonesia penerapan tentang tata kelola Islam diatur oleh Peraturan Bank Indonesia Nomor 11/33/PBI/2009 yang berjudul Pelaksanaan </w:t>
      </w:r>
      <w:r>
        <w:rPr>
          <w:i/>
          <w:sz w:val="24"/>
        </w:rPr>
        <w:t xml:space="preserve">Good Corporate Governance </w:t>
      </w:r>
      <w:r>
        <w:rPr>
          <w:sz w:val="24"/>
        </w:rPr>
        <w:t>Bagi Bank Umum Syariah Dan Unit Usaha Syariah (Nugraha &amp; Endraswati, 2022).</w:t>
      </w:r>
    </w:p>
    <w:p w:rsidR="009D61FD" w:rsidRDefault="00D4180A">
      <w:pPr>
        <w:pStyle w:val="BodyText"/>
        <w:spacing w:before="1" w:line="480" w:lineRule="auto"/>
        <w:ind w:left="1273" w:right="1692" w:firstLine="566"/>
        <w:jc w:val="both"/>
      </w:pPr>
      <w:r>
        <w:rPr>
          <w:i/>
        </w:rPr>
        <w:t>Islamic Corporate Govern</w:t>
      </w:r>
      <w:r>
        <w:rPr>
          <w:i/>
        </w:rPr>
        <w:t xml:space="preserve">ance </w:t>
      </w:r>
      <w:r>
        <w:t>(ICG) merupakan tata pengelolaan perusahaan yang ideal dan berdasarkan prinsip syariah. Tata pengelolaan perusahaan</w:t>
      </w:r>
      <w:r>
        <w:rPr>
          <w:spacing w:val="-15"/>
        </w:rPr>
        <w:t xml:space="preserve"> </w:t>
      </w:r>
      <w:r>
        <w:t>islam</w:t>
      </w:r>
      <w:r>
        <w:rPr>
          <w:spacing w:val="-15"/>
        </w:rPr>
        <w:t xml:space="preserve"> </w:t>
      </w:r>
      <w:r>
        <w:t>yang</w:t>
      </w:r>
      <w:r>
        <w:rPr>
          <w:spacing w:val="-15"/>
        </w:rPr>
        <w:t xml:space="preserve"> </w:t>
      </w:r>
      <w:r>
        <w:t>berprosedur</w:t>
      </w:r>
      <w:r>
        <w:rPr>
          <w:spacing w:val="-15"/>
        </w:rPr>
        <w:t xml:space="preserve"> </w:t>
      </w:r>
      <w:r>
        <w:t>untuk</w:t>
      </w:r>
      <w:r>
        <w:rPr>
          <w:spacing w:val="-15"/>
        </w:rPr>
        <w:t xml:space="preserve"> </w:t>
      </w:r>
      <w:r>
        <w:t>mengelola</w:t>
      </w:r>
      <w:r>
        <w:rPr>
          <w:spacing w:val="-15"/>
        </w:rPr>
        <w:t xml:space="preserve"> </w:t>
      </w:r>
      <w:r>
        <w:t>serta</w:t>
      </w:r>
      <w:r>
        <w:rPr>
          <w:spacing w:val="-15"/>
        </w:rPr>
        <w:t xml:space="preserve"> </w:t>
      </w:r>
      <w:r>
        <w:t>membimbing</w:t>
      </w:r>
      <w:r>
        <w:rPr>
          <w:spacing w:val="-15"/>
        </w:rPr>
        <w:t xml:space="preserve"> </w:t>
      </w:r>
      <w:r>
        <w:t>perusahaan menuju pencapaian sasaran yang</w:t>
      </w:r>
      <w:r>
        <w:rPr>
          <w:spacing w:val="-2"/>
        </w:rPr>
        <w:t xml:space="preserve"> </w:t>
      </w:r>
      <w:r>
        <w:t>diinginkan, sambil menjaga</w:t>
      </w:r>
      <w:r>
        <w:rPr>
          <w:spacing w:val="-1"/>
        </w:rPr>
        <w:t xml:space="preserve"> </w:t>
      </w:r>
      <w:r>
        <w:t>hak dan ke</w:t>
      </w:r>
      <w:r>
        <w:t>pentingan seluruh pemangku kepentingan dalam sosial yang berpandangan tauhid Allah (Febrianto &amp; Khabib, 2021). Masih banyak ditemukan berbagai kesenjangan dan kekurangan dalam praktik tata kelola Islam dalam perbankan syariah. Salah satu kesenjangannya ada</w:t>
      </w:r>
      <w:r>
        <w:t>lah dalam aspek pendekatan umum terhadap tata kelola Islam, kerangka</w:t>
      </w:r>
      <w:r>
        <w:rPr>
          <w:spacing w:val="25"/>
        </w:rPr>
        <w:t xml:space="preserve"> </w:t>
      </w:r>
      <w:r>
        <w:t>internal</w:t>
      </w:r>
      <w:r>
        <w:rPr>
          <w:spacing w:val="28"/>
        </w:rPr>
        <w:t xml:space="preserve"> </w:t>
      </w:r>
      <w:r>
        <w:t>tata</w:t>
      </w:r>
      <w:r>
        <w:rPr>
          <w:spacing w:val="26"/>
        </w:rPr>
        <w:t xml:space="preserve"> </w:t>
      </w:r>
      <w:r>
        <w:t>kelola</w:t>
      </w:r>
      <w:r>
        <w:rPr>
          <w:spacing w:val="29"/>
        </w:rPr>
        <w:t xml:space="preserve"> </w:t>
      </w:r>
      <w:r>
        <w:t>Islam,</w:t>
      </w:r>
      <w:r>
        <w:rPr>
          <w:spacing w:val="28"/>
        </w:rPr>
        <w:t xml:space="preserve"> </w:t>
      </w:r>
      <w:r>
        <w:t>atribut</w:t>
      </w:r>
      <w:r>
        <w:rPr>
          <w:spacing w:val="27"/>
        </w:rPr>
        <w:t xml:space="preserve"> </w:t>
      </w:r>
      <w:r>
        <w:t>dewan</w:t>
      </w:r>
      <w:r>
        <w:rPr>
          <w:spacing w:val="33"/>
        </w:rPr>
        <w:t xml:space="preserve"> </w:t>
      </w:r>
      <w:r>
        <w:t>syariah</w:t>
      </w:r>
      <w:r>
        <w:rPr>
          <w:spacing w:val="26"/>
        </w:rPr>
        <w:t xml:space="preserve"> </w:t>
      </w:r>
      <w:r>
        <w:t>dalam</w:t>
      </w:r>
      <w:r>
        <w:rPr>
          <w:spacing w:val="27"/>
        </w:rPr>
        <w:t xml:space="preserve"> </w:t>
      </w:r>
      <w:r>
        <w:t>hal</w:t>
      </w:r>
      <w:r>
        <w:rPr>
          <w:spacing w:val="28"/>
        </w:rPr>
        <w:t xml:space="preserve"> </w:t>
      </w:r>
      <w:r>
        <w:rPr>
          <w:spacing w:val="-2"/>
        </w:rPr>
        <w:t>mekanisme</w:t>
      </w:r>
    </w:p>
    <w:p w:rsidR="009D61FD" w:rsidRDefault="009D61FD">
      <w:pPr>
        <w:pStyle w:val="BodyText"/>
        <w:spacing w:line="480" w:lineRule="auto"/>
        <w:jc w:val="both"/>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BodyText"/>
        <w:spacing w:line="480" w:lineRule="auto"/>
        <w:ind w:left="1273" w:right="1693"/>
        <w:jc w:val="both"/>
      </w:pPr>
      <w:r>
        <w:t>kompetensi, independensi, transparansi dan kerahasiaan, prosedur operasional dan penilaian dewan s</w:t>
      </w:r>
      <w:r>
        <w:t>yariah (Nugraha &amp; Endraswati, 2022).</w:t>
      </w:r>
    </w:p>
    <w:p w:rsidR="009D61FD" w:rsidRDefault="00D4180A">
      <w:pPr>
        <w:pStyle w:val="BodyText"/>
        <w:spacing w:line="480" w:lineRule="auto"/>
        <w:ind w:left="1273" w:right="1693" w:firstLine="566"/>
        <w:jc w:val="both"/>
      </w:pPr>
      <w:r>
        <w:rPr>
          <w:noProof/>
          <w:lang w:val="en-US"/>
        </w:rPr>
        <w:drawing>
          <wp:anchor distT="0" distB="0" distL="0" distR="0" simplePos="0" relativeHeight="479955456" behindDoc="1" locked="0" layoutInCell="1" allowOverlap="1">
            <wp:simplePos x="0" y="0"/>
            <wp:positionH relativeFrom="page">
              <wp:posOffset>1089405</wp:posOffset>
            </wp:positionH>
            <wp:positionV relativeFrom="paragraph">
              <wp:posOffset>765020</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Dalam perkembangan perbankan syariah di Indonesia ternyata masih terjadi kasus</w:t>
      </w:r>
      <w:r>
        <w:rPr>
          <w:spacing w:val="-14"/>
        </w:rPr>
        <w:t xml:space="preserve"> </w:t>
      </w:r>
      <w:r>
        <w:t>penyimpangan</w:t>
      </w:r>
      <w:r>
        <w:rPr>
          <w:spacing w:val="-13"/>
        </w:rPr>
        <w:t xml:space="preserve"> </w:t>
      </w:r>
      <w:r>
        <w:t>kegiatan</w:t>
      </w:r>
      <w:r>
        <w:rPr>
          <w:spacing w:val="-13"/>
        </w:rPr>
        <w:t xml:space="preserve"> </w:t>
      </w:r>
      <w:r>
        <w:t>operasional</w:t>
      </w:r>
      <w:r>
        <w:rPr>
          <w:spacing w:val="-8"/>
        </w:rPr>
        <w:t xml:space="preserve"> </w:t>
      </w:r>
      <w:r>
        <w:t>yang</w:t>
      </w:r>
      <w:r>
        <w:rPr>
          <w:spacing w:val="-15"/>
        </w:rPr>
        <w:t xml:space="preserve"> </w:t>
      </w:r>
      <w:r>
        <w:t>tidak</w:t>
      </w:r>
      <w:r>
        <w:rPr>
          <w:spacing w:val="-13"/>
        </w:rPr>
        <w:t xml:space="preserve"> </w:t>
      </w:r>
      <w:r>
        <w:t>sesuai</w:t>
      </w:r>
      <w:r>
        <w:rPr>
          <w:spacing w:val="-14"/>
        </w:rPr>
        <w:t xml:space="preserve"> </w:t>
      </w:r>
      <w:r>
        <w:t>dengan</w:t>
      </w:r>
      <w:r>
        <w:rPr>
          <w:spacing w:val="34"/>
        </w:rPr>
        <w:t xml:space="preserve"> </w:t>
      </w:r>
      <w:r>
        <w:t>aturan</w:t>
      </w:r>
      <w:r>
        <w:rPr>
          <w:spacing w:val="-12"/>
        </w:rPr>
        <w:t xml:space="preserve"> </w:t>
      </w:r>
      <w:r>
        <w:t>syariah. Dalam</w:t>
      </w:r>
      <w:r>
        <w:rPr>
          <w:spacing w:val="-13"/>
        </w:rPr>
        <w:t xml:space="preserve"> </w:t>
      </w:r>
      <w:r>
        <w:t>berita</w:t>
      </w:r>
      <w:r>
        <w:rPr>
          <w:spacing w:val="-12"/>
        </w:rPr>
        <w:t xml:space="preserve"> </w:t>
      </w:r>
      <w:r>
        <w:t>di</w:t>
      </w:r>
      <w:r>
        <w:rPr>
          <w:spacing w:val="-13"/>
        </w:rPr>
        <w:t xml:space="preserve"> </w:t>
      </w:r>
      <w:r>
        <w:t>(kompas.com)</w:t>
      </w:r>
      <w:r>
        <w:rPr>
          <w:spacing w:val="-13"/>
        </w:rPr>
        <w:t xml:space="preserve"> </w:t>
      </w:r>
      <w:r>
        <w:t>telah</w:t>
      </w:r>
      <w:r>
        <w:rPr>
          <w:spacing w:val="-13"/>
        </w:rPr>
        <w:t xml:space="preserve"> </w:t>
      </w:r>
      <w:r>
        <w:t>ditemukan</w:t>
      </w:r>
      <w:r>
        <w:rPr>
          <w:spacing w:val="-12"/>
        </w:rPr>
        <w:t xml:space="preserve"> </w:t>
      </w:r>
      <w:r>
        <w:t>kasus</w:t>
      </w:r>
      <w:r>
        <w:rPr>
          <w:spacing w:val="-13"/>
        </w:rPr>
        <w:t xml:space="preserve"> </w:t>
      </w:r>
      <w:r>
        <w:t>korupsi</w:t>
      </w:r>
      <w:r>
        <w:rPr>
          <w:spacing w:val="-12"/>
        </w:rPr>
        <w:t xml:space="preserve"> </w:t>
      </w:r>
      <w:r>
        <w:t>di</w:t>
      </w:r>
      <w:r>
        <w:rPr>
          <w:spacing w:val="-13"/>
        </w:rPr>
        <w:t xml:space="preserve"> </w:t>
      </w:r>
      <w:r>
        <w:t>Bank</w:t>
      </w:r>
      <w:r>
        <w:rPr>
          <w:spacing w:val="-11"/>
        </w:rPr>
        <w:t xml:space="preserve"> </w:t>
      </w:r>
      <w:r>
        <w:t>NTB</w:t>
      </w:r>
      <w:r>
        <w:rPr>
          <w:spacing w:val="-10"/>
        </w:rPr>
        <w:t xml:space="preserve"> </w:t>
      </w:r>
      <w:r>
        <w:t>Syariah pada tahun 2024, terjadi kasus korupsi sebesar Rp24 miliar di Bank NTB Syariah. Kasus ini melibatkan penyalahgunaan wewenang oleh oknum tertentu dalam pengelolaan dana bank, termasuk pencairan dana yang tidak sesuai prosedur dan laporan fi</w:t>
      </w:r>
      <w:r>
        <w:t>ktif yang merugikan bank dan nasabah. Beberapa pejabat senior diduga terlibat</w:t>
      </w:r>
      <w:r>
        <w:rPr>
          <w:spacing w:val="-9"/>
        </w:rPr>
        <w:t xml:space="preserve"> </w:t>
      </w:r>
      <w:r>
        <w:t>dalam</w:t>
      </w:r>
      <w:r>
        <w:rPr>
          <w:spacing w:val="-9"/>
        </w:rPr>
        <w:t xml:space="preserve"> </w:t>
      </w:r>
      <w:r>
        <w:t>penyalahgunaan</w:t>
      </w:r>
      <w:r>
        <w:rPr>
          <w:spacing w:val="-9"/>
        </w:rPr>
        <w:t xml:space="preserve"> </w:t>
      </w:r>
      <w:r>
        <w:t>dana</w:t>
      </w:r>
      <w:r>
        <w:rPr>
          <w:spacing w:val="-10"/>
        </w:rPr>
        <w:t xml:space="preserve"> </w:t>
      </w:r>
      <w:r>
        <w:t>nasabah</w:t>
      </w:r>
      <w:r>
        <w:rPr>
          <w:spacing w:val="-9"/>
        </w:rPr>
        <w:t xml:space="preserve"> </w:t>
      </w:r>
      <w:r>
        <w:t>untuk</w:t>
      </w:r>
      <w:r>
        <w:rPr>
          <w:spacing w:val="-9"/>
        </w:rPr>
        <w:t xml:space="preserve"> </w:t>
      </w:r>
      <w:r>
        <w:t>kepentingan</w:t>
      </w:r>
      <w:r>
        <w:rPr>
          <w:spacing w:val="-9"/>
        </w:rPr>
        <w:t xml:space="preserve"> </w:t>
      </w:r>
      <w:r>
        <w:t>pribadi.</w:t>
      </w:r>
      <w:r>
        <w:rPr>
          <w:spacing w:val="-9"/>
        </w:rPr>
        <w:t xml:space="preserve"> </w:t>
      </w:r>
      <w:r>
        <w:t>Praktik</w:t>
      </w:r>
      <w:r>
        <w:rPr>
          <w:spacing w:val="-9"/>
        </w:rPr>
        <w:t xml:space="preserve"> </w:t>
      </w:r>
      <w:r>
        <w:t>ini bertentangan dengan prinsip amanah dan kejujuran dalam ekonomi syariah.</w:t>
      </w:r>
    </w:p>
    <w:p w:rsidR="009D61FD" w:rsidRDefault="00D4180A">
      <w:pPr>
        <w:pStyle w:val="BodyText"/>
        <w:spacing w:before="1" w:line="480" w:lineRule="auto"/>
        <w:ind w:left="1273" w:right="1694" w:firstLine="566"/>
        <w:jc w:val="both"/>
      </w:pPr>
      <w:r>
        <w:t>Pada September 2024 kasus lainnya</w:t>
      </w:r>
      <w:r>
        <w:t xml:space="preserve"> ditemukan dalam berita di (poros jakarta.com) yang melaporkan bahwa Kejaksaan Negeri Bengkalis menetapkan lima tersangka dalam dugaan korupsi penyaluran kredit di BRK Syariah Cabang Pembantu</w:t>
      </w:r>
      <w:r>
        <w:rPr>
          <w:spacing w:val="-14"/>
        </w:rPr>
        <w:t xml:space="preserve"> </w:t>
      </w:r>
      <w:r>
        <w:t>Duri</w:t>
      </w:r>
      <w:r>
        <w:rPr>
          <w:spacing w:val="-14"/>
        </w:rPr>
        <w:t xml:space="preserve"> </w:t>
      </w:r>
      <w:r>
        <w:t>Hangtuah.</w:t>
      </w:r>
      <w:r>
        <w:rPr>
          <w:spacing w:val="-13"/>
        </w:rPr>
        <w:t xml:space="preserve"> </w:t>
      </w:r>
      <w:r>
        <w:t>Kasus</w:t>
      </w:r>
      <w:r>
        <w:rPr>
          <w:spacing w:val="-14"/>
        </w:rPr>
        <w:t xml:space="preserve"> </w:t>
      </w:r>
      <w:r>
        <w:t>ini</w:t>
      </w:r>
      <w:r>
        <w:rPr>
          <w:spacing w:val="-13"/>
        </w:rPr>
        <w:t xml:space="preserve"> </w:t>
      </w:r>
      <w:r>
        <w:t>melibatkan</w:t>
      </w:r>
      <w:r>
        <w:rPr>
          <w:spacing w:val="-14"/>
        </w:rPr>
        <w:t xml:space="preserve"> </w:t>
      </w:r>
      <w:r>
        <w:t>penyaluran</w:t>
      </w:r>
      <w:r>
        <w:rPr>
          <w:spacing w:val="-14"/>
        </w:rPr>
        <w:t xml:space="preserve"> </w:t>
      </w:r>
      <w:r>
        <w:t>kredit</w:t>
      </w:r>
      <w:r>
        <w:rPr>
          <w:spacing w:val="-13"/>
        </w:rPr>
        <w:t xml:space="preserve"> </w:t>
      </w:r>
      <w:r>
        <w:t>produktif</w:t>
      </w:r>
      <w:r>
        <w:rPr>
          <w:spacing w:val="-15"/>
        </w:rPr>
        <w:t xml:space="preserve"> </w:t>
      </w:r>
      <w:r>
        <w:t>kepada 33</w:t>
      </w:r>
      <w:r>
        <w:rPr>
          <w:spacing w:val="-8"/>
        </w:rPr>
        <w:t xml:space="preserve"> </w:t>
      </w:r>
      <w:r>
        <w:t>nasabah</w:t>
      </w:r>
      <w:r>
        <w:rPr>
          <w:spacing w:val="-8"/>
        </w:rPr>
        <w:t xml:space="preserve"> </w:t>
      </w:r>
      <w:r>
        <w:t>dengan</w:t>
      </w:r>
      <w:r>
        <w:rPr>
          <w:spacing w:val="-8"/>
        </w:rPr>
        <w:t xml:space="preserve"> </w:t>
      </w:r>
      <w:r>
        <w:t>total</w:t>
      </w:r>
      <w:r>
        <w:rPr>
          <w:spacing w:val="-8"/>
        </w:rPr>
        <w:t xml:space="preserve"> </w:t>
      </w:r>
      <w:r>
        <w:t>nilai</w:t>
      </w:r>
      <w:r>
        <w:rPr>
          <w:spacing w:val="-8"/>
        </w:rPr>
        <w:t xml:space="preserve"> </w:t>
      </w:r>
      <w:r>
        <w:t>Rp4,95</w:t>
      </w:r>
      <w:r>
        <w:rPr>
          <w:spacing w:val="-8"/>
        </w:rPr>
        <w:t xml:space="preserve"> </w:t>
      </w:r>
      <w:r>
        <w:t>miliar.</w:t>
      </w:r>
      <w:r>
        <w:rPr>
          <w:spacing w:val="-5"/>
        </w:rPr>
        <w:t xml:space="preserve"> </w:t>
      </w:r>
      <w:r>
        <w:t>Tersangka</w:t>
      </w:r>
      <w:r>
        <w:rPr>
          <w:spacing w:val="-9"/>
        </w:rPr>
        <w:t xml:space="preserve"> </w:t>
      </w:r>
      <w:r>
        <w:t>utama,</w:t>
      </w:r>
      <w:r>
        <w:rPr>
          <w:spacing w:val="-8"/>
        </w:rPr>
        <w:t xml:space="preserve"> </w:t>
      </w:r>
      <w:r>
        <w:t>Ketua</w:t>
      </w:r>
      <w:r>
        <w:rPr>
          <w:spacing w:val="-9"/>
        </w:rPr>
        <w:t xml:space="preserve"> </w:t>
      </w:r>
      <w:r>
        <w:t>KUD,</w:t>
      </w:r>
      <w:r>
        <w:rPr>
          <w:spacing w:val="-9"/>
        </w:rPr>
        <w:t xml:space="preserve"> </w:t>
      </w:r>
      <w:r>
        <w:t>diduga memalsukan dokumen dan menggunakan dana kredit untuk kepentingan pribadi.</w:t>
      </w:r>
    </w:p>
    <w:p w:rsidR="009D61FD" w:rsidRDefault="00D4180A">
      <w:pPr>
        <w:pStyle w:val="BodyText"/>
        <w:spacing w:before="1" w:line="480" w:lineRule="auto"/>
        <w:ind w:left="1273" w:right="1687" w:firstLine="566"/>
        <w:jc w:val="both"/>
      </w:pPr>
      <w:r>
        <w:t>Selanjutnya dalam (kontras aceh.net) ditemukan seorang pegawai BSI Cabang Pembantu Seutui, Banda Aceh, berinisial ADD (34), didakwa atas dugaan pemalsuan laporan keuangan bank selama periode Maret 2022 hingga November 2023. Terdakwa diduga membuat pencatat</w:t>
      </w:r>
      <w:r>
        <w:t>an palsu dalam pembukuan dan laporan transaksi</w:t>
      </w:r>
      <w:r>
        <w:rPr>
          <w:spacing w:val="-2"/>
        </w:rPr>
        <w:t xml:space="preserve"> </w:t>
      </w:r>
      <w:r>
        <w:t>yang</w:t>
      </w:r>
      <w:r>
        <w:rPr>
          <w:spacing w:val="-7"/>
        </w:rPr>
        <w:t xml:space="preserve"> </w:t>
      </w:r>
      <w:r>
        <w:t>berkaitan</w:t>
      </w:r>
      <w:r>
        <w:rPr>
          <w:spacing w:val="-2"/>
        </w:rPr>
        <w:t xml:space="preserve"> </w:t>
      </w:r>
      <w:r>
        <w:t>dengan</w:t>
      </w:r>
      <w:r>
        <w:rPr>
          <w:spacing w:val="-4"/>
        </w:rPr>
        <w:t xml:space="preserve"> </w:t>
      </w:r>
      <w:r>
        <w:t>kegiatan</w:t>
      </w:r>
      <w:r>
        <w:rPr>
          <w:spacing w:val="-5"/>
        </w:rPr>
        <w:t xml:space="preserve"> </w:t>
      </w:r>
      <w:r>
        <w:t>usaha</w:t>
      </w:r>
      <w:r>
        <w:rPr>
          <w:spacing w:val="-4"/>
        </w:rPr>
        <w:t xml:space="preserve"> </w:t>
      </w:r>
      <w:r>
        <w:t>BSI. Pada</w:t>
      </w:r>
      <w:r>
        <w:rPr>
          <w:spacing w:val="-4"/>
        </w:rPr>
        <w:t xml:space="preserve"> </w:t>
      </w:r>
      <w:r>
        <w:t>September</w:t>
      </w:r>
      <w:r>
        <w:rPr>
          <w:spacing w:val="-6"/>
        </w:rPr>
        <w:t xml:space="preserve"> </w:t>
      </w:r>
      <w:r>
        <w:t>2024,</w:t>
      </w:r>
      <w:r>
        <w:rPr>
          <w:spacing w:val="-4"/>
        </w:rPr>
        <w:t xml:space="preserve"> </w:t>
      </w:r>
      <w:r>
        <w:rPr>
          <w:spacing w:val="-2"/>
        </w:rPr>
        <w:t>sekitar</w:t>
      </w:r>
    </w:p>
    <w:p w:rsidR="009D61FD" w:rsidRDefault="00D4180A">
      <w:pPr>
        <w:pStyle w:val="BodyText"/>
        <w:spacing w:before="1" w:line="480" w:lineRule="auto"/>
        <w:ind w:left="1273" w:right="1694"/>
        <w:jc w:val="both"/>
      </w:pPr>
      <w:r>
        <w:t>29 nasabah Bank Syariah Indonesia (BSI) Cabang Masamba melaporkan kehilangan dana dengan total kerugian mencapai Rp3 miliar. Nasabah menduga adanya</w:t>
      </w:r>
      <w:r>
        <w:rPr>
          <w:spacing w:val="-12"/>
        </w:rPr>
        <w:t xml:space="preserve"> </w:t>
      </w:r>
      <w:r>
        <w:t>penggelapan</w:t>
      </w:r>
      <w:r>
        <w:rPr>
          <w:spacing w:val="-8"/>
        </w:rPr>
        <w:t xml:space="preserve"> </w:t>
      </w:r>
      <w:r>
        <w:t>dana</w:t>
      </w:r>
      <w:r>
        <w:rPr>
          <w:spacing w:val="-7"/>
        </w:rPr>
        <w:t xml:space="preserve"> </w:t>
      </w:r>
      <w:r>
        <w:t>oleh</w:t>
      </w:r>
      <w:r>
        <w:rPr>
          <w:spacing w:val="-8"/>
        </w:rPr>
        <w:t xml:space="preserve"> </w:t>
      </w:r>
      <w:r>
        <w:t>oknum</w:t>
      </w:r>
      <w:r>
        <w:rPr>
          <w:spacing w:val="-8"/>
        </w:rPr>
        <w:t xml:space="preserve"> </w:t>
      </w:r>
      <w:r>
        <w:t>pegawai</w:t>
      </w:r>
      <w:r>
        <w:rPr>
          <w:spacing w:val="-7"/>
        </w:rPr>
        <w:t xml:space="preserve"> </w:t>
      </w:r>
      <w:r>
        <w:t>bank.</w:t>
      </w:r>
      <w:r>
        <w:rPr>
          <w:spacing w:val="-9"/>
        </w:rPr>
        <w:t xml:space="preserve"> </w:t>
      </w:r>
      <w:r>
        <w:t>Kasus</w:t>
      </w:r>
      <w:r>
        <w:rPr>
          <w:spacing w:val="-7"/>
        </w:rPr>
        <w:t xml:space="preserve"> </w:t>
      </w:r>
      <w:r>
        <w:t>ini</w:t>
      </w:r>
      <w:r>
        <w:rPr>
          <w:spacing w:val="-8"/>
        </w:rPr>
        <w:t xml:space="preserve"> </w:t>
      </w:r>
      <w:r>
        <w:t>masih</w:t>
      </w:r>
      <w:r>
        <w:rPr>
          <w:spacing w:val="-7"/>
        </w:rPr>
        <w:t xml:space="preserve"> </w:t>
      </w:r>
      <w:r>
        <w:t>dalam</w:t>
      </w:r>
      <w:r>
        <w:rPr>
          <w:spacing w:val="-5"/>
        </w:rPr>
        <w:t xml:space="preserve"> </w:t>
      </w:r>
      <w:r>
        <w:rPr>
          <w:spacing w:val="-2"/>
        </w:rPr>
        <w:t>proses</w:t>
      </w:r>
    </w:p>
    <w:p w:rsidR="009D61FD" w:rsidRDefault="009D61FD">
      <w:pPr>
        <w:pStyle w:val="BodyText"/>
        <w:spacing w:line="480" w:lineRule="auto"/>
        <w:jc w:val="both"/>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BodyText"/>
        <w:ind w:left="1273"/>
      </w:pPr>
      <w:r>
        <w:t>investigasi</w:t>
      </w:r>
      <w:r>
        <w:rPr>
          <w:spacing w:val="-2"/>
        </w:rPr>
        <w:t xml:space="preserve"> </w:t>
      </w:r>
      <w:r>
        <w:t>oleh</w:t>
      </w:r>
      <w:r>
        <w:rPr>
          <w:spacing w:val="-1"/>
        </w:rPr>
        <w:t xml:space="preserve"> </w:t>
      </w:r>
      <w:r>
        <w:t>p</w:t>
      </w:r>
      <w:r>
        <w:t>ihak</w:t>
      </w:r>
      <w:r>
        <w:rPr>
          <w:spacing w:val="-2"/>
        </w:rPr>
        <w:t xml:space="preserve"> </w:t>
      </w:r>
      <w:r>
        <w:t>internal</w:t>
      </w:r>
      <w:r>
        <w:rPr>
          <w:spacing w:val="1"/>
        </w:rPr>
        <w:t xml:space="preserve"> </w:t>
      </w:r>
      <w:r>
        <w:rPr>
          <w:spacing w:val="-4"/>
        </w:rPr>
        <w:t>BSI.</w:t>
      </w:r>
    </w:p>
    <w:p w:rsidR="009D61FD" w:rsidRDefault="009D61FD">
      <w:pPr>
        <w:pStyle w:val="BodyText"/>
      </w:pPr>
    </w:p>
    <w:p w:rsidR="009D61FD" w:rsidRDefault="00D4180A">
      <w:pPr>
        <w:pStyle w:val="BodyText"/>
        <w:spacing w:line="480" w:lineRule="auto"/>
        <w:ind w:left="1273" w:right="1693" w:firstLine="566"/>
        <w:jc w:val="both"/>
      </w:pPr>
      <w:r>
        <w:rPr>
          <w:noProof/>
          <w:lang w:val="en-US"/>
        </w:rPr>
        <w:drawing>
          <wp:anchor distT="0" distB="0" distL="0" distR="0" simplePos="0" relativeHeight="479955968" behindDoc="1" locked="0" layoutInCell="1" allowOverlap="1">
            <wp:simplePos x="0" y="0"/>
            <wp:positionH relativeFrom="page">
              <wp:posOffset>1089405</wp:posOffset>
            </wp:positionH>
            <wp:positionV relativeFrom="paragraph">
              <wp:posOffset>1115510</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Ternyata masih banyak ditemukan kasus-kasus bank syariah yang tidak menerapkan prinsip-prinsip syariah. Oleh karena itu dapat disimpulkan bahwa secara</w:t>
      </w:r>
      <w:r>
        <w:rPr>
          <w:spacing w:val="-9"/>
        </w:rPr>
        <w:t xml:space="preserve"> </w:t>
      </w:r>
      <w:r>
        <w:t>umum</w:t>
      </w:r>
      <w:r>
        <w:rPr>
          <w:spacing w:val="-9"/>
        </w:rPr>
        <w:t xml:space="preserve"> </w:t>
      </w:r>
      <w:r>
        <w:t>perbankan</w:t>
      </w:r>
      <w:r>
        <w:rPr>
          <w:spacing w:val="-6"/>
        </w:rPr>
        <w:t xml:space="preserve"> </w:t>
      </w:r>
      <w:r>
        <w:t>syariah</w:t>
      </w:r>
      <w:r>
        <w:rPr>
          <w:spacing w:val="-11"/>
        </w:rPr>
        <w:t xml:space="preserve"> </w:t>
      </w:r>
      <w:r>
        <w:t>di</w:t>
      </w:r>
      <w:r>
        <w:rPr>
          <w:spacing w:val="-5"/>
        </w:rPr>
        <w:t xml:space="preserve"> </w:t>
      </w:r>
      <w:r>
        <w:t>Indonesia</w:t>
      </w:r>
      <w:r>
        <w:rPr>
          <w:spacing w:val="-9"/>
        </w:rPr>
        <w:t xml:space="preserve"> </w:t>
      </w:r>
      <w:r>
        <w:t>belum</w:t>
      </w:r>
      <w:r>
        <w:rPr>
          <w:spacing w:val="-10"/>
        </w:rPr>
        <w:t xml:space="preserve"> </w:t>
      </w:r>
      <w:r>
        <w:t>mampu</w:t>
      </w:r>
      <w:r>
        <w:rPr>
          <w:spacing w:val="-11"/>
        </w:rPr>
        <w:t xml:space="preserve"> </w:t>
      </w:r>
      <w:r>
        <w:t>untuk</w:t>
      </w:r>
      <w:r>
        <w:rPr>
          <w:spacing w:val="-10"/>
        </w:rPr>
        <w:t xml:space="preserve"> </w:t>
      </w:r>
      <w:r>
        <w:t>menerapkan</w:t>
      </w:r>
      <w:r>
        <w:rPr>
          <w:spacing w:val="-11"/>
        </w:rPr>
        <w:t xml:space="preserve"> </w:t>
      </w:r>
      <w:r>
        <w:t>tata kelola Islam d</w:t>
      </w:r>
      <w:r>
        <w:t>alam kegiatan operasionalnya.</w:t>
      </w:r>
    </w:p>
    <w:p w:rsidR="009D61FD" w:rsidRDefault="00D4180A">
      <w:pPr>
        <w:pStyle w:val="BodyText"/>
        <w:spacing w:before="1" w:line="480" w:lineRule="auto"/>
        <w:ind w:left="1273" w:right="1701" w:firstLine="566"/>
        <w:jc w:val="both"/>
      </w:pPr>
      <w:r>
        <w:t>Penelitian oleh (Anggraini &amp; Mariana, 2023) menunjukkan hasil ICG memiliki</w:t>
      </w:r>
      <w:r>
        <w:rPr>
          <w:spacing w:val="-15"/>
        </w:rPr>
        <w:t xml:space="preserve"> </w:t>
      </w:r>
      <w:r>
        <w:t>pengaruh</w:t>
      </w:r>
      <w:r>
        <w:rPr>
          <w:spacing w:val="-15"/>
        </w:rPr>
        <w:t xml:space="preserve"> </w:t>
      </w:r>
      <w:r>
        <w:t>terhadap</w:t>
      </w:r>
      <w:r>
        <w:rPr>
          <w:spacing w:val="-15"/>
        </w:rPr>
        <w:t xml:space="preserve"> </w:t>
      </w:r>
      <w:r>
        <w:t>kinerja</w:t>
      </w:r>
      <w:r>
        <w:rPr>
          <w:spacing w:val="-15"/>
        </w:rPr>
        <w:t xml:space="preserve"> </w:t>
      </w:r>
      <w:r>
        <w:t>keuangan.</w:t>
      </w:r>
      <w:r>
        <w:rPr>
          <w:spacing w:val="-15"/>
        </w:rPr>
        <w:t xml:space="preserve"> </w:t>
      </w:r>
      <w:r>
        <w:t>Hasil</w:t>
      </w:r>
      <w:r>
        <w:rPr>
          <w:spacing w:val="-15"/>
        </w:rPr>
        <w:t xml:space="preserve"> </w:t>
      </w:r>
      <w:r>
        <w:t>dari</w:t>
      </w:r>
      <w:r>
        <w:rPr>
          <w:spacing w:val="-15"/>
        </w:rPr>
        <w:t xml:space="preserve"> </w:t>
      </w:r>
      <w:r>
        <w:t>penelitian</w:t>
      </w:r>
      <w:r>
        <w:rPr>
          <w:spacing w:val="-15"/>
        </w:rPr>
        <w:t xml:space="preserve"> </w:t>
      </w:r>
      <w:r>
        <w:t>tersebut</w:t>
      </w:r>
      <w:r>
        <w:rPr>
          <w:spacing w:val="-15"/>
        </w:rPr>
        <w:t xml:space="preserve"> </w:t>
      </w:r>
      <w:r>
        <w:t>kontras dengan</w:t>
      </w:r>
      <w:r>
        <w:rPr>
          <w:spacing w:val="-13"/>
        </w:rPr>
        <w:t xml:space="preserve"> </w:t>
      </w:r>
      <w:r>
        <w:t>hasil</w:t>
      </w:r>
      <w:r>
        <w:rPr>
          <w:spacing w:val="-7"/>
        </w:rPr>
        <w:t xml:space="preserve"> </w:t>
      </w:r>
      <w:r>
        <w:t>yang</w:t>
      </w:r>
      <w:r>
        <w:rPr>
          <w:spacing w:val="-15"/>
        </w:rPr>
        <w:t xml:space="preserve"> </w:t>
      </w:r>
      <w:r>
        <w:t>diperoleh</w:t>
      </w:r>
      <w:r>
        <w:rPr>
          <w:spacing w:val="-13"/>
        </w:rPr>
        <w:t xml:space="preserve"> </w:t>
      </w:r>
      <w:r>
        <w:t>(Afdal</w:t>
      </w:r>
      <w:r>
        <w:rPr>
          <w:spacing w:val="-10"/>
        </w:rPr>
        <w:t xml:space="preserve"> </w:t>
      </w:r>
      <w:r>
        <w:t>&amp;</w:t>
      </w:r>
      <w:r>
        <w:rPr>
          <w:spacing w:val="-13"/>
        </w:rPr>
        <w:t xml:space="preserve"> </w:t>
      </w:r>
      <w:r>
        <w:t>Agustin,</w:t>
      </w:r>
      <w:r>
        <w:rPr>
          <w:spacing w:val="-13"/>
        </w:rPr>
        <w:t xml:space="preserve"> </w:t>
      </w:r>
      <w:r>
        <w:t>2023)</w:t>
      </w:r>
      <w:r>
        <w:rPr>
          <w:spacing w:val="-9"/>
        </w:rPr>
        <w:t xml:space="preserve"> </w:t>
      </w:r>
      <w:r>
        <w:t>yang</w:t>
      </w:r>
      <w:r>
        <w:rPr>
          <w:spacing w:val="-13"/>
        </w:rPr>
        <w:t xml:space="preserve"> </w:t>
      </w:r>
      <w:r>
        <w:t>menunjukkan</w:t>
      </w:r>
      <w:r>
        <w:rPr>
          <w:spacing w:val="-8"/>
        </w:rPr>
        <w:t xml:space="preserve"> </w:t>
      </w:r>
      <w:r>
        <w:t>ICG</w:t>
      </w:r>
      <w:r>
        <w:rPr>
          <w:spacing w:val="-14"/>
        </w:rPr>
        <w:t xml:space="preserve"> </w:t>
      </w:r>
      <w:r>
        <w:t>tidak memiliki pengaruh terhadap kinerja keuangan. (Sela Srimaya et al., 2023).</w:t>
      </w:r>
    </w:p>
    <w:p w:rsidR="009D61FD" w:rsidRDefault="00D4180A">
      <w:pPr>
        <w:spacing w:line="480" w:lineRule="auto"/>
        <w:ind w:left="1273" w:right="1690" w:firstLine="566"/>
        <w:jc w:val="both"/>
        <w:rPr>
          <w:sz w:val="24"/>
        </w:rPr>
      </w:pPr>
      <w:r>
        <w:rPr>
          <w:sz w:val="24"/>
        </w:rPr>
        <w:t>Penelitian</w:t>
      </w:r>
      <w:r>
        <w:rPr>
          <w:spacing w:val="-15"/>
          <w:sz w:val="24"/>
        </w:rPr>
        <w:t xml:space="preserve"> </w:t>
      </w:r>
      <w:r>
        <w:rPr>
          <w:sz w:val="24"/>
        </w:rPr>
        <w:t>ini</w:t>
      </w:r>
      <w:r>
        <w:rPr>
          <w:spacing w:val="-15"/>
          <w:sz w:val="24"/>
        </w:rPr>
        <w:t xml:space="preserve"> </w:t>
      </w:r>
      <w:r>
        <w:rPr>
          <w:sz w:val="24"/>
        </w:rPr>
        <w:t>berlandaskan</w:t>
      </w:r>
      <w:r>
        <w:rPr>
          <w:spacing w:val="-15"/>
          <w:sz w:val="24"/>
        </w:rPr>
        <w:t xml:space="preserve"> </w:t>
      </w:r>
      <w:r>
        <w:rPr>
          <w:sz w:val="24"/>
        </w:rPr>
        <w:t>pada</w:t>
      </w:r>
      <w:r>
        <w:rPr>
          <w:spacing w:val="-15"/>
          <w:sz w:val="24"/>
        </w:rPr>
        <w:t xml:space="preserve"> </w:t>
      </w:r>
      <w:r>
        <w:rPr>
          <w:sz w:val="24"/>
        </w:rPr>
        <w:t>berbagai</w:t>
      </w:r>
      <w:r>
        <w:rPr>
          <w:spacing w:val="-15"/>
          <w:sz w:val="24"/>
        </w:rPr>
        <w:t xml:space="preserve"> </w:t>
      </w:r>
      <w:r>
        <w:rPr>
          <w:sz w:val="24"/>
        </w:rPr>
        <w:t>penelitian</w:t>
      </w:r>
      <w:r>
        <w:rPr>
          <w:spacing w:val="-15"/>
          <w:sz w:val="24"/>
        </w:rPr>
        <w:t xml:space="preserve"> </w:t>
      </w:r>
      <w:r>
        <w:rPr>
          <w:sz w:val="24"/>
        </w:rPr>
        <w:t>sebelumnya,</w:t>
      </w:r>
      <w:r>
        <w:rPr>
          <w:spacing w:val="-15"/>
          <w:sz w:val="24"/>
        </w:rPr>
        <w:t xml:space="preserve"> </w:t>
      </w:r>
      <w:r>
        <w:rPr>
          <w:sz w:val="24"/>
        </w:rPr>
        <w:t>seperti</w:t>
      </w:r>
      <w:r>
        <w:rPr>
          <w:spacing w:val="-15"/>
          <w:sz w:val="24"/>
        </w:rPr>
        <w:t xml:space="preserve"> </w:t>
      </w:r>
      <w:r>
        <w:rPr>
          <w:sz w:val="24"/>
        </w:rPr>
        <w:t>yang dilakukan oleh penelitian yang dilakukan oleh Chandra &amp; Augustine (2019) yang menunjukkan bahwa se</w:t>
      </w:r>
      <w:r>
        <w:rPr>
          <w:sz w:val="24"/>
        </w:rPr>
        <w:t xml:space="preserve">cara keseluruhan komponen </w:t>
      </w:r>
      <w:r>
        <w:rPr>
          <w:i/>
          <w:sz w:val="24"/>
        </w:rPr>
        <w:t xml:space="preserve">green intellectual capital </w:t>
      </w:r>
      <w:r>
        <w:rPr>
          <w:sz w:val="24"/>
        </w:rPr>
        <w:t>berpengaruh</w:t>
      </w:r>
      <w:r>
        <w:rPr>
          <w:spacing w:val="-2"/>
          <w:sz w:val="24"/>
        </w:rPr>
        <w:t xml:space="preserve"> </w:t>
      </w:r>
      <w:r>
        <w:rPr>
          <w:sz w:val="24"/>
        </w:rPr>
        <w:t>terhadap kinerja</w:t>
      </w:r>
      <w:r>
        <w:rPr>
          <w:spacing w:val="-3"/>
          <w:sz w:val="24"/>
        </w:rPr>
        <w:t xml:space="preserve"> </w:t>
      </w:r>
      <w:r>
        <w:rPr>
          <w:sz w:val="24"/>
        </w:rPr>
        <w:t>keuangan perusahaan .Namun hasil</w:t>
      </w:r>
      <w:r>
        <w:rPr>
          <w:spacing w:val="-1"/>
          <w:sz w:val="24"/>
        </w:rPr>
        <w:t xml:space="preserve"> </w:t>
      </w:r>
      <w:r>
        <w:rPr>
          <w:sz w:val="24"/>
        </w:rPr>
        <w:t>berbeda</w:t>
      </w:r>
      <w:r>
        <w:rPr>
          <w:spacing w:val="-1"/>
          <w:sz w:val="24"/>
        </w:rPr>
        <w:t xml:space="preserve"> </w:t>
      </w:r>
      <w:r>
        <w:rPr>
          <w:sz w:val="24"/>
        </w:rPr>
        <w:t>terdapat pada</w:t>
      </w:r>
      <w:r>
        <w:rPr>
          <w:spacing w:val="-14"/>
          <w:sz w:val="24"/>
        </w:rPr>
        <w:t xml:space="preserve"> </w:t>
      </w:r>
      <w:r>
        <w:rPr>
          <w:sz w:val="24"/>
        </w:rPr>
        <w:t>penelitian</w:t>
      </w:r>
      <w:r>
        <w:rPr>
          <w:spacing w:val="-13"/>
          <w:sz w:val="24"/>
        </w:rPr>
        <w:t xml:space="preserve"> </w:t>
      </w:r>
      <w:r>
        <w:rPr>
          <w:sz w:val="24"/>
        </w:rPr>
        <w:t>(Nr</w:t>
      </w:r>
      <w:r>
        <w:rPr>
          <w:spacing w:val="-11"/>
          <w:sz w:val="24"/>
        </w:rPr>
        <w:t xml:space="preserve"> </w:t>
      </w:r>
      <w:r>
        <w:rPr>
          <w:sz w:val="24"/>
        </w:rPr>
        <w:t>&amp;</w:t>
      </w:r>
      <w:r>
        <w:rPr>
          <w:spacing w:val="-15"/>
          <w:sz w:val="24"/>
        </w:rPr>
        <w:t xml:space="preserve"> </w:t>
      </w:r>
      <w:r>
        <w:rPr>
          <w:sz w:val="24"/>
        </w:rPr>
        <w:t>Rahmawati,</w:t>
      </w:r>
      <w:r>
        <w:rPr>
          <w:spacing w:val="-13"/>
          <w:sz w:val="24"/>
        </w:rPr>
        <w:t xml:space="preserve"> </w:t>
      </w:r>
      <w:r>
        <w:rPr>
          <w:sz w:val="24"/>
        </w:rPr>
        <w:t>2023)</w:t>
      </w:r>
      <w:r>
        <w:rPr>
          <w:spacing w:val="-9"/>
          <w:sz w:val="24"/>
        </w:rPr>
        <w:t xml:space="preserve"> </w:t>
      </w:r>
      <w:r>
        <w:rPr>
          <w:sz w:val="24"/>
        </w:rPr>
        <w:t>yang</w:t>
      </w:r>
      <w:r>
        <w:rPr>
          <w:spacing w:val="-15"/>
          <w:sz w:val="24"/>
        </w:rPr>
        <w:t xml:space="preserve"> </w:t>
      </w:r>
      <w:r>
        <w:rPr>
          <w:sz w:val="24"/>
        </w:rPr>
        <w:t>menujukkan</w:t>
      </w:r>
      <w:r>
        <w:rPr>
          <w:spacing w:val="-14"/>
          <w:sz w:val="24"/>
        </w:rPr>
        <w:t xml:space="preserve"> </w:t>
      </w:r>
      <w:r>
        <w:rPr>
          <w:sz w:val="24"/>
        </w:rPr>
        <w:t>bahwa</w:t>
      </w:r>
      <w:r>
        <w:rPr>
          <w:spacing w:val="-8"/>
          <w:sz w:val="24"/>
        </w:rPr>
        <w:t xml:space="preserve"> </w:t>
      </w:r>
      <w:r>
        <w:rPr>
          <w:i/>
          <w:sz w:val="24"/>
        </w:rPr>
        <w:t>komponen</w:t>
      </w:r>
      <w:r>
        <w:rPr>
          <w:i/>
          <w:spacing w:val="-13"/>
          <w:sz w:val="24"/>
        </w:rPr>
        <w:t xml:space="preserve"> </w:t>
      </w:r>
      <w:r>
        <w:rPr>
          <w:i/>
          <w:sz w:val="24"/>
        </w:rPr>
        <w:t xml:space="preserve">green intellectual capital </w:t>
      </w:r>
      <w:r>
        <w:rPr>
          <w:sz w:val="24"/>
        </w:rPr>
        <w:t xml:space="preserve">yaitu </w:t>
      </w:r>
      <w:r>
        <w:rPr>
          <w:i/>
          <w:sz w:val="24"/>
        </w:rPr>
        <w:t xml:space="preserve">green human capital </w:t>
      </w:r>
      <w:r>
        <w:rPr>
          <w:sz w:val="24"/>
        </w:rPr>
        <w:t xml:space="preserve">dan </w:t>
      </w:r>
      <w:r>
        <w:rPr>
          <w:i/>
          <w:sz w:val="24"/>
        </w:rPr>
        <w:t xml:space="preserve">green structural capital </w:t>
      </w:r>
      <w:r>
        <w:rPr>
          <w:sz w:val="24"/>
        </w:rPr>
        <w:t>tidak berpengaruh terhadap kinerja keuangan.</w:t>
      </w:r>
    </w:p>
    <w:p w:rsidR="009D61FD" w:rsidRDefault="00D4180A">
      <w:pPr>
        <w:spacing w:before="1" w:line="480" w:lineRule="auto"/>
        <w:ind w:left="1273" w:right="1691" w:firstLine="566"/>
        <w:jc w:val="both"/>
        <w:rPr>
          <w:sz w:val="24"/>
        </w:rPr>
      </w:pPr>
      <w:r>
        <w:rPr>
          <w:sz w:val="24"/>
        </w:rPr>
        <w:t xml:space="preserve">Dengan mengusung judul “Pengaruh </w:t>
      </w:r>
      <w:r>
        <w:rPr>
          <w:i/>
          <w:sz w:val="24"/>
        </w:rPr>
        <w:t xml:space="preserve">Green Intellectual Capital </w:t>
      </w:r>
      <w:r>
        <w:rPr>
          <w:sz w:val="24"/>
        </w:rPr>
        <w:t xml:space="preserve">dan </w:t>
      </w:r>
      <w:r>
        <w:rPr>
          <w:i/>
          <w:sz w:val="24"/>
        </w:rPr>
        <w:t xml:space="preserve">Islamic Corporate Governance </w:t>
      </w:r>
      <w:r>
        <w:rPr>
          <w:sz w:val="24"/>
        </w:rPr>
        <w:t>terhadap Kinerja Perbankan Syariah di Indonesia”. penelitian ini bertujuan untuk menganal</w:t>
      </w:r>
      <w:r>
        <w:rPr>
          <w:sz w:val="24"/>
        </w:rPr>
        <w:t xml:space="preserve">isis penerapan </w:t>
      </w:r>
      <w:r>
        <w:rPr>
          <w:i/>
          <w:sz w:val="24"/>
        </w:rPr>
        <w:t xml:space="preserve">Green Intellectual Capital </w:t>
      </w:r>
      <w:r>
        <w:rPr>
          <w:sz w:val="24"/>
        </w:rPr>
        <w:t xml:space="preserve">dan </w:t>
      </w:r>
      <w:r>
        <w:rPr>
          <w:i/>
          <w:sz w:val="24"/>
        </w:rPr>
        <w:t xml:space="preserve">Islamic Corporate Governance </w:t>
      </w:r>
      <w:r>
        <w:rPr>
          <w:sz w:val="24"/>
        </w:rPr>
        <w:t>di Indonesia serta mengevaluasi dampaknya terhadap kinerja keuangan. Melalui pendekatan ini, penelitian diharapkan mampu memberikan wawasan baru mengenai penerapan efektivitas pener</w:t>
      </w:r>
      <w:r>
        <w:rPr>
          <w:sz w:val="24"/>
        </w:rPr>
        <w:t>apan prinsip- prinsip syariah dalam mendukung</w:t>
      </w:r>
      <w:r>
        <w:rPr>
          <w:spacing w:val="-3"/>
          <w:sz w:val="24"/>
        </w:rPr>
        <w:t xml:space="preserve"> </w:t>
      </w:r>
      <w:r>
        <w:rPr>
          <w:sz w:val="24"/>
        </w:rPr>
        <w:t>keberlanjutan dan daya</w:t>
      </w:r>
      <w:r>
        <w:rPr>
          <w:spacing w:val="-1"/>
          <w:sz w:val="24"/>
        </w:rPr>
        <w:t xml:space="preserve"> </w:t>
      </w:r>
      <w:r>
        <w:rPr>
          <w:sz w:val="24"/>
        </w:rPr>
        <w:t>saing</w:t>
      </w:r>
      <w:r>
        <w:rPr>
          <w:spacing w:val="-2"/>
          <w:sz w:val="24"/>
        </w:rPr>
        <w:t xml:space="preserve"> </w:t>
      </w:r>
      <w:r>
        <w:rPr>
          <w:sz w:val="24"/>
        </w:rPr>
        <w:t>perbankan syariah di Indonesia.</w:t>
      </w:r>
    </w:p>
    <w:p w:rsidR="009D61FD" w:rsidRDefault="009D61FD">
      <w:pPr>
        <w:spacing w:line="480" w:lineRule="auto"/>
        <w:jc w:val="both"/>
        <w:rPr>
          <w:sz w:val="24"/>
        </w:rPr>
        <w:sectPr w:rsidR="009D61FD">
          <w:pgSz w:w="11920" w:h="16850"/>
          <w:pgMar w:top="1360" w:right="0" w:bottom="280" w:left="992" w:header="1135" w:footer="0" w:gutter="0"/>
          <w:cols w:space="720"/>
        </w:sectPr>
      </w:pPr>
    </w:p>
    <w:p w:rsidR="009D61FD" w:rsidRDefault="009D61FD">
      <w:pPr>
        <w:pStyle w:val="BodyText"/>
        <w:spacing w:before="261"/>
      </w:pPr>
    </w:p>
    <w:p w:rsidR="009D61FD" w:rsidRDefault="00D4180A">
      <w:pPr>
        <w:pStyle w:val="Heading2"/>
        <w:numPr>
          <w:ilvl w:val="1"/>
          <w:numId w:val="51"/>
        </w:numPr>
        <w:tabs>
          <w:tab w:val="left" w:pos="1637"/>
        </w:tabs>
        <w:ind w:left="1637" w:hanging="364"/>
      </w:pPr>
      <w:bookmarkStart w:id="9" w:name="_bookmark7"/>
      <w:bookmarkEnd w:id="9"/>
      <w:r>
        <w:t>Identifikasi</w:t>
      </w:r>
      <w:r>
        <w:rPr>
          <w:spacing w:val="-12"/>
        </w:rPr>
        <w:t xml:space="preserve"> </w:t>
      </w:r>
      <w:r>
        <w:rPr>
          <w:spacing w:val="-2"/>
        </w:rPr>
        <w:t>Masalah</w:t>
      </w:r>
    </w:p>
    <w:p w:rsidR="009D61FD" w:rsidRDefault="00D4180A">
      <w:pPr>
        <w:pStyle w:val="BodyText"/>
        <w:spacing w:before="271" w:line="480" w:lineRule="auto"/>
        <w:ind w:left="1273" w:right="1556" w:firstLine="566"/>
      </w:pPr>
      <w:r>
        <w:t>Berdasarkan</w:t>
      </w:r>
      <w:r>
        <w:rPr>
          <w:spacing w:val="80"/>
        </w:rPr>
        <w:t xml:space="preserve"> </w:t>
      </w:r>
      <w:r>
        <w:t>uraian</w:t>
      </w:r>
      <w:r>
        <w:rPr>
          <w:spacing w:val="80"/>
        </w:rPr>
        <w:t xml:space="preserve"> </w:t>
      </w:r>
      <w:r>
        <w:t>latar</w:t>
      </w:r>
      <w:r>
        <w:rPr>
          <w:spacing w:val="80"/>
        </w:rPr>
        <w:t xml:space="preserve"> </w:t>
      </w:r>
      <w:r>
        <w:t>belakang</w:t>
      </w:r>
      <w:r>
        <w:rPr>
          <w:spacing w:val="80"/>
        </w:rPr>
        <w:t xml:space="preserve"> </w:t>
      </w:r>
      <w:r>
        <w:t>masalah</w:t>
      </w:r>
      <w:r>
        <w:rPr>
          <w:spacing w:val="80"/>
        </w:rPr>
        <w:t xml:space="preserve"> </w:t>
      </w:r>
      <w:r>
        <w:t>diatas</w:t>
      </w:r>
      <w:r>
        <w:rPr>
          <w:spacing w:val="80"/>
        </w:rPr>
        <w:t xml:space="preserve"> </w:t>
      </w:r>
      <w:r>
        <w:t>dapat</w:t>
      </w:r>
      <w:r>
        <w:rPr>
          <w:spacing w:val="80"/>
        </w:rPr>
        <w:t xml:space="preserve"> </w:t>
      </w:r>
      <w:r>
        <w:t>diidentifikasi beberapa permasalahan, antara lain:</w:t>
      </w:r>
    </w:p>
    <w:p w:rsidR="009D61FD" w:rsidRDefault="00D4180A">
      <w:pPr>
        <w:pStyle w:val="ListParagraph"/>
        <w:numPr>
          <w:ilvl w:val="0"/>
          <w:numId w:val="48"/>
        </w:numPr>
        <w:tabs>
          <w:tab w:val="left" w:pos="1992"/>
          <w:tab w:val="left" w:pos="1996"/>
        </w:tabs>
        <w:spacing w:line="480" w:lineRule="auto"/>
        <w:ind w:right="1754" w:hanging="363"/>
        <w:rPr>
          <w:sz w:val="24"/>
        </w:rPr>
      </w:pPr>
      <w:r>
        <w:rPr>
          <w:noProof/>
          <w:sz w:val="24"/>
          <w:lang w:val="en-US"/>
        </w:rPr>
        <w:drawing>
          <wp:anchor distT="0" distB="0" distL="0" distR="0" simplePos="0" relativeHeight="479956480" behindDoc="1" locked="0" layoutInCell="1" allowOverlap="1">
            <wp:simplePos x="0" y="0"/>
            <wp:positionH relativeFrom="page">
              <wp:posOffset>1089405</wp:posOffset>
            </wp:positionH>
            <wp:positionV relativeFrom="paragraph">
              <wp:posOffset>414515</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rPr>
          <w:i/>
          <w:spacing w:val="-2"/>
          <w:sz w:val="24"/>
        </w:rPr>
        <w:t>Return</w:t>
      </w:r>
      <w:r>
        <w:rPr>
          <w:i/>
          <w:spacing w:val="-4"/>
          <w:sz w:val="24"/>
        </w:rPr>
        <w:t xml:space="preserve"> </w:t>
      </w:r>
      <w:r>
        <w:rPr>
          <w:i/>
          <w:spacing w:val="-2"/>
          <w:sz w:val="24"/>
        </w:rPr>
        <w:t>on</w:t>
      </w:r>
      <w:r>
        <w:rPr>
          <w:i/>
          <w:spacing w:val="-6"/>
          <w:sz w:val="24"/>
        </w:rPr>
        <w:t xml:space="preserve"> </w:t>
      </w:r>
      <w:r>
        <w:rPr>
          <w:i/>
          <w:spacing w:val="-2"/>
          <w:sz w:val="24"/>
        </w:rPr>
        <w:t>Asset</w:t>
      </w:r>
      <w:r>
        <w:rPr>
          <w:i/>
          <w:spacing w:val="-5"/>
          <w:sz w:val="24"/>
        </w:rPr>
        <w:t xml:space="preserve"> </w:t>
      </w:r>
      <w:r>
        <w:rPr>
          <w:spacing w:val="-2"/>
          <w:sz w:val="24"/>
        </w:rPr>
        <w:t>(ROA)</w:t>
      </w:r>
      <w:r>
        <w:rPr>
          <w:spacing w:val="-7"/>
          <w:sz w:val="24"/>
        </w:rPr>
        <w:t xml:space="preserve"> </w:t>
      </w:r>
      <w:r>
        <w:rPr>
          <w:spacing w:val="-2"/>
          <w:sz w:val="24"/>
        </w:rPr>
        <w:t>perbankan</w:t>
      </w:r>
      <w:r>
        <w:rPr>
          <w:spacing w:val="-6"/>
          <w:sz w:val="24"/>
        </w:rPr>
        <w:t xml:space="preserve"> </w:t>
      </w:r>
      <w:r>
        <w:rPr>
          <w:spacing w:val="-2"/>
          <w:sz w:val="24"/>
        </w:rPr>
        <w:t>syariah</w:t>
      </w:r>
      <w:r>
        <w:rPr>
          <w:spacing w:val="-6"/>
          <w:sz w:val="24"/>
        </w:rPr>
        <w:t xml:space="preserve"> </w:t>
      </w:r>
      <w:r>
        <w:rPr>
          <w:spacing w:val="-2"/>
          <w:sz w:val="24"/>
        </w:rPr>
        <w:t>masih</w:t>
      </w:r>
      <w:r>
        <w:rPr>
          <w:spacing w:val="-6"/>
          <w:sz w:val="24"/>
        </w:rPr>
        <w:t xml:space="preserve"> </w:t>
      </w:r>
      <w:r>
        <w:rPr>
          <w:spacing w:val="-2"/>
          <w:sz w:val="24"/>
        </w:rPr>
        <w:t>lebih</w:t>
      </w:r>
      <w:r>
        <w:rPr>
          <w:spacing w:val="-6"/>
          <w:sz w:val="24"/>
        </w:rPr>
        <w:t xml:space="preserve"> </w:t>
      </w:r>
      <w:r>
        <w:rPr>
          <w:spacing w:val="-2"/>
          <w:sz w:val="24"/>
        </w:rPr>
        <w:t>rendah</w:t>
      </w:r>
      <w:r>
        <w:rPr>
          <w:spacing w:val="-6"/>
          <w:sz w:val="24"/>
        </w:rPr>
        <w:t xml:space="preserve"> </w:t>
      </w:r>
      <w:r>
        <w:rPr>
          <w:spacing w:val="-2"/>
          <w:sz w:val="24"/>
        </w:rPr>
        <w:t xml:space="preserve">dibandingkan </w:t>
      </w:r>
      <w:r>
        <w:rPr>
          <w:sz w:val="24"/>
        </w:rPr>
        <w:t>dengan</w:t>
      </w:r>
      <w:r>
        <w:rPr>
          <w:spacing w:val="-3"/>
          <w:sz w:val="24"/>
        </w:rPr>
        <w:t xml:space="preserve"> </w:t>
      </w:r>
      <w:r>
        <w:rPr>
          <w:sz w:val="24"/>
        </w:rPr>
        <w:t>perbankan</w:t>
      </w:r>
      <w:r>
        <w:rPr>
          <w:spacing w:val="-3"/>
          <w:sz w:val="24"/>
        </w:rPr>
        <w:t xml:space="preserve"> </w:t>
      </w:r>
      <w:r>
        <w:rPr>
          <w:sz w:val="24"/>
        </w:rPr>
        <w:t>konvensional,</w:t>
      </w:r>
      <w:r>
        <w:rPr>
          <w:spacing w:val="-3"/>
          <w:sz w:val="24"/>
        </w:rPr>
        <w:t xml:space="preserve"> </w:t>
      </w:r>
      <w:r>
        <w:rPr>
          <w:sz w:val="24"/>
        </w:rPr>
        <w:t>sehingga</w:t>
      </w:r>
      <w:r>
        <w:rPr>
          <w:spacing w:val="-2"/>
          <w:sz w:val="24"/>
        </w:rPr>
        <w:t xml:space="preserve"> </w:t>
      </w:r>
      <w:r>
        <w:rPr>
          <w:sz w:val="24"/>
        </w:rPr>
        <w:t>diperlukan</w:t>
      </w:r>
      <w:r>
        <w:rPr>
          <w:spacing w:val="-1"/>
          <w:sz w:val="24"/>
        </w:rPr>
        <w:t xml:space="preserve"> </w:t>
      </w:r>
      <w:r>
        <w:rPr>
          <w:sz w:val="24"/>
        </w:rPr>
        <w:t>analisis</w:t>
      </w:r>
      <w:r>
        <w:rPr>
          <w:spacing w:val="-1"/>
          <w:sz w:val="24"/>
        </w:rPr>
        <w:t xml:space="preserve"> </w:t>
      </w:r>
      <w:r>
        <w:rPr>
          <w:sz w:val="24"/>
        </w:rPr>
        <w:t>lebih</w:t>
      </w:r>
      <w:r>
        <w:rPr>
          <w:spacing w:val="-3"/>
          <w:sz w:val="24"/>
        </w:rPr>
        <w:t xml:space="preserve"> </w:t>
      </w:r>
      <w:r>
        <w:rPr>
          <w:sz w:val="24"/>
        </w:rPr>
        <w:t xml:space="preserve">lanjut </w:t>
      </w:r>
      <w:r>
        <w:rPr>
          <w:spacing w:val="-2"/>
          <w:sz w:val="24"/>
        </w:rPr>
        <w:t>mengenai</w:t>
      </w:r>
      <w:r>
        <w:rPr>
          <w:spacing w:val="-3"/>
          <w:sz w:val="24"/>
        </w:rPr>
        <w:t xml:space="preserve"> </w:t>
      </w:r>
      <w:r>
        <w:rPr>
          <w:spacing w:val="-2"/>
          <w:sz w:val="24"/>
        </w:rPr>
        <w:t>faktor-faktor yang</w:t>
      </w:r>
      <w:r>
        <w:rPr>
          <w:spacing w:val="-6"/>
          <w:sz w:val="24"/>
        </w:rPr>
        <w:t xml:space="preserve"> </w:t>
      </w:r>
      <w:r>
        <w:rPr>
          <w:spacing w:val="-2"/>
          <w:sz w:val="24"/>
        </w:rPr>
        <w:t>mempengaruhi</w:t>
      </w:r>
      <w:r>
        <w:rPr>
          <w:spacing w:val="-3"/>
          <w:sz w:val="24"/>
        </w:rPr>
        <w:t xml:space="preserve"> </w:t>
      </w:r>
      <w:r>
        <w:rPr>
          <w:spacing w:val="-2"/>
          <w:sz w:val="24"/>
        </w:rPr>
        <w:t>kinerja</w:t>
      </w:r>
      <w:r>
        <w:rPr>
          <w:spacing w:val="-5"/>
          <w:sz w:val="24"/>
        </w:rPr>
        <w:t xml:space="preserve"> </w:t>
      </w:r>
      <w:r>
        <w:rPr>
          <w:spacing w:val="-2"/>
          <w:sz w:val="24"/>
        </w:rPr>
        <w:t>keuangan</w:t>
      </w:r>
      <w:r>
        <w:rPr>
          <w:spacing w:val="-6"/>
          <w:sz w:val="24"/>
        </w:rPr>
        <w:t xml:space="preserve"> </w:t>
      </w:r>
      <w:r>
        <w:rPr>
          <w:spacing w:val="-2"/>
          <w:sz w:val="24"/>
        </w:rPr>
        <w:t>bank</w:t>
      </w:r>
      <w:r>
        <w:rPr>
          <w:spacing w:val="-6"/>
          <w:sz w:val="24"/>
        </w:rPr>
        <w:t xml:space="preserve"> </w:t>
      </w:r>
      <w:r>
        <w:rPr>
          <w:spacing w:val="-2"/>
          <w:sz w:val="24"/>
        </w:rPr>
        <w:t>syariah.</w:t>
      </w:r>
    </w:p>
    <w:p w:rsidR="009D61FD" w:rsidRDefault="00D4180A">
      <w:pPr>
        <w:pStyle w:val="ListParagraph"/>
        <w:numPr>
          <w:ilvl w:val="0"/>
          <w:numId w:val="48"/>
        </w:numPr>
        <w:tabs>
          <w:tab w:val="left" w:pos="1992"/>
          <w:tab w:val="left" w:pos="1996"/>
        </w:tabs>
        <w:spacing w:before="1" w:line="480" w:lineRule="auto"/>
        <w:ind w:right="1698" w:hanging="363"/>
        <w:jc w:val="both"/>
        <w:rPr>
          <w:sz w:val="24"/>
        </w:rPr>
      </w:pPr>
      <w:r>
        <w:rPr>
          <w:sz w:val="24"/>
        </w:rPr>
        <w:t xml:space="preserve">Implementasi </w:t>
      </w:r>
      <w:r>
        <w:rPr>
          <w:i/>
          <w:sz w:val="24"/>
        </w:rPr>
        <w:t xml:space="preserve">Green Intellectual Capital </w:t>
      </w:r>
      <w:r>
        <w:rPr>
          <w:sz w:val="24"/>
        </w:rPr>
        <w:t xml:space="preserve">di perbankan syariah belum sepenuhnya dipahami dan diukur secara optimal, padahal peran </w:t>
      </w:r>
      <w:r>
        <w:rPr>
          <w:i/>
          <w:sz w:val="24"/>
        </w:rPr>
        <w:t xml:space="preserve">Green Intellectual Capital </w:t>
      </w:r>
      <w:r>
        <w:rPr>
          <w:sz w:val="24"/>
        </w:rPr>
        <w:t>dalam meningkatkan reputasi dan kinerja perbankan syariah semakin penting.</w:t>
      </w:r>
    </w:p>
    <w:p w:rsidR="009D61FD" w:rsidRDefault="00D4180A">
      <w:pPr>
        <w:pStyle w:val="ListParagraph"/>
        <w:numPr>
          <w:ilvl w:val="0"/>
          <w:numId w:val="48"/>
        </w:numPr>
        <w:tabs>
          <w:tab w:val="left" w:pos="1994"/>
          <w:tab w:val="left" w:pos="1996"/>
        </w:tabs>
        <w:spacing w:line="480" w:lineRule="auto"/>
        <w:ind w:right="2213" w:hanging="363"/>
        <w:jc w:val="both"/>
        <w:rPr>
          <w:sz w:val="24"/>
        </w:rPr>
      </w:pPr>
      <w:r>
        <w:rPr>
          <w:sz w:val="24"/>
        </w:rPr>
        <w:t>Perusahaan</w:t>
      </w:r>
      <w:r>
        <w:rPr>
          <w:spacing w:val="-5"/>
          <w:sz w:val="24"/>
        </w:rPr>
        <w:t xml:space="preserve"> </w:t>
      </w:r>
      <w:r>
        <w:rPr>
          <w:sz w:val="24"/>
        </w:rPr>
        <w:t>perbankan</w:t>
      </w:r>
      <w:r>
        <w:rPr>
          <w:spacing w:val="-5"/>
          <w:sz w:val="24"/>
        </w:rPr>
        <w:t xml:space="preserve"> </w:t>
      </w:r>
      <w:r>
        <w:rPr>
          <w:sz w:val="24"/>
        </w:rPr>
        <w:t>syariah</w:t>
      </w:r>
      <w:r>
        <w:rPr>
          <w:spacing w:val="-5"/>
          <w:sz w:val="24"/>
        </w:rPr>
        <w:t xml:space="preserve"> </w:t>
      </w:r>
      <w:r>
        <w:rPr>
          <w:sz w:val="24"/>
        </w:rPr>
        <w:t>masih</w:t>
      </w:r>
      <w:r>
        <w:rPr>
          <w:spacing w:val="-5"/>
          <w:sz w:val="24"/>
        </w:rPr>
        <w:t xml:space="preserve"> </w:t>
      </w:r>
      <w:r>
        <w:rPr>
          <w:sz w:val="24"/>
        </w:rPr>
        <w:t>bany</w:t>
      </w:r>
      <w:r>
        <w:rPr>
          <w:sz w:val="24"/>
        </w:rPr>
        <w:t>ak</w:t>
      </w:r>
      <w:r>
        <w:rPr>
          <w:spacing w:val="-1"/>
          <w:sz w:val="24"/>
        </w:rPr>
        <w:t xml:space="preserve"> </w:t>
      </w:r>
      <w:r>
        <w:rPr>
          <w:sz w:val="24"/>
        </w:rPr>
        <w:t>yang</w:t>
      </w:r>
      <w:r>
        <w:rPr>
          <w:spacing w:val="-6"/>
          <w:sz w:val="24"/>
        </w:rPr>
        <w:t xml:space="preserve"> </w:t>
      </w:r>
      <w:r>
        <w:rPr>
          <w:sz w:val="24"/>
        </w:rPr>
        <w:t>belum</w:t>
      </w:r>
      <w:r>
        <w:rPr>
          <w:spacing w:val="-5"/>
          <w:sz w:val="24"/>
        </w:rPr>
        <w:t xml:space="preserve"> </w:t>
      </w:r>
      <w:r>
        <w:rPr>
          <w:sz w:val="24"/>
        </w:rPr>
        <w:t>menerapkan prinsip-prinsip syariah didalam operasional kegiatannya.</w:t>
      </w:r>
    </w:p>
    <w:p w:rsidR="009D61FD" w:rsidRDefault="00D4180A">
      <w:pPr>
        <w:pStyle w:val="Heading2"/>
        <w:numPr>
          <w:ilvl w:val="1"/>
          <w:numId w:val="51"/>
        </w:numPr>
        <w:tabs>
          <w:tab w:val="left" w:pos="1633"/>
        </w:tabs>
        <w:spacing w:before="5"/>
        <w:ind w:left="1633" w:hanging="360"/>
        <w:jc w:val="both"/>
      </w:pPr>
      <w:bookmarkStart w:id="10" w:name="_bookmark8"/>
      <w:bookmarkEnd w:id="10"/>
      <w:r>
        <w:t>Batasan</w:t>
      </w:r>
      <w:r>
        <w:rPr>
          <w:spacing w:val="-2"/>
        </w:rPr>
        <w:t xml:space="preserve"> Masalah</w:t>
      </w:r>
    </w:p>
    <w:p w:rsidR="009D61FD" w:rsidRDefault="00D4180A">
      <w:pPr>
        <w:pStyle w:val="BodyText"/>
        <w:spacing w:before="272" w:line="480" w:lineRule="auto"/>
        <w:ind w:left="1273" w:right="1714" w:firstLine="566"/>
        <w:jc w:val="both"/>
      </w:pPr>
      <w:r>
        <w:t>Berdasarkan identifikasi masalah diatas, maka batasan masalah yang digunakan dalam penelitian ini sebagai berikut:</w:t>
      </w:r>
    </w:p>
    <w:p w:rsidR="009D61FD" w:rsidRDefault="00D4180A">
      <w:pPr>
        <w:spacing w:line="480" w:lineRule="auto"/>
        <w:ind w:left="1273" w:right="1696" w:firstLine="566"/>
        <w:jc w:val="both"/>
        <w:rPr>
          <w:sz w:val="24"/>
        </w:rPr>
      </w:pPr>
      <w:r>
        <w:rPr>
          <w:sz w:val="24"/>
        </w:rPr>
        <w:t xml:space="preserve">Penelitian ini membahas mengenai </w:t>
      </w:r>
      <w:r>
        <w:rPr>
          <w:i/>
          <w:sz w:val="24"/>
        </w:rPr>
        <w:t>green intellectual capital, islamic corporate</w:t>
      </w:r>
      <w:r>
        <w:rPr>
          <w:i/>
          <w:spacing w:val="-15"/>
          <w:sz w:val="24"/>
        </w:rPr>
        <w:t xml:space="preserve"> </w:t>
      </w:r>
      <w:r>
        <w:rPr>
          <w:i/>
          <w:sz w:val="24"/>
        </w:rPr>
        <w:t>governance</w:t>
      </w:r>
      <w:r>
        <w:rPr>
          <w:i/>
          <w:spacing w:val="-15"/>
          <w:sz w:val="24"/>
        </w:rPr>
        <w:t xml:space="preserve"> </w:t>
      </w:r>
      <w:r>
        <w:rPr>
          <w:sz w:val="24"/>
        </w:rPr>
        <w:t>dan</w:t>
      </w:r>
      <w:r>
        <w:rPr>
          <w:spacing w:val="-15"/>
          <w:sz w:val="24"/>
        </w:rPr>
        <w:t xml:space="preserve"> </w:t>
      </w:r>
      <w:r>
        <w:rPr>
          <w:sz w:val="24"/>
        </w:rPr>
        <w:t>kinerja</w:t>
      </w:r>
      <w:r>
        <w:rPr>
          <w:spacing w:val="-15"/>
          <w:sz w:val="24"/>
        </w:rPr>
        <w:t xml:space="preserve"> </w:t>
      </w:r>
      <w:r>
        <w:rPr>
          <w:sz w:val="24"/>
        </w:rPr>
        <w:t>perbankan</w:t>
      </w:r>
      <w:r>
        <w:rPr>
          <w:spacing w:val="-13"/>
          <w:sz w:val="24"/>
        </w:rPr>
        <w:t xml:space="preserve"> </w:t>
      </w:r>
      <w:r>
        <w:rPr>
          <w:sz w:val="24"/>
        </w:rPr>
        <w:t>syariah,</w:t>
      </w:r>
      <w:r>
        <w:rPr>
          <w:spacing w:val="-11"/>
          <w:sz w:val="24"/>
        </w:rPr>
        <w:t xml:space="preserve"> </w:t>
      </w:r>
      <w:r>
        <w:rPr>
          <w:sz w:val="24"/>
        </w:rPr>
        <w:t>yang</w:t>
      </w:r>
      <w:r>
        <w:rPr>
          <w:spacing w:val="-15"/>
          <w:sz w:val="24"/>
        </w:rPr>
        <w:t xml:space="preserve"> </w:t>
      </w:r>
      <w:r>
        <w:rPr>
          <w:sz w:val="24"/>
        </w:rPr>
        <w:t>terdaftar</w:t>
      </w:r>
      <w:r>
        <w:rPr>
          <w:spacing w:val="-15"/>
          <w:sz w:val="24"/>
        </w:rPr>
        <w:t xml:space="preserve"> </w:t>
      </w:r>
      <w:r>
        <w:rPr>
          <w:sz w:val="24"/>
        </w:rPr>
        <w:t>di</w:t>
      </w:r>
      <w:r>
        <w:rPr>
          <w:spacing w:val="-13"/>
          <w:sz w:val="24"/>
        </w:rPr>
        <w:t xml:space="preserve"> </w:t>
      </w:r>
      <w:r>
        <w:rPr>
          <w:sz w:val="24"/>
        </w:rPr>
        <w:t>IDX</w:t>
      </w:r>
      <w:r>
        <w:rPr>
          <w:spacing w:val="-14"/>
          <w:sz w:val="24"/>
        </w:rPr>
        <w:t xml:space="preserve"> </w:t>
      </w:r>
      <w:r>
        <w:rPr>
          <w:sz w:val="24"/>
        </w:rPr>
        <w:t>Syariah periode 2020-2023.</w:t>
      </w:r>
    </w:p>
    <w:p w:rsidR="009D61FD" w:rsidRDefault="00D4180A">
      <w:pPr>
        <w:pStyle w:val="Heading2"/>
        <w:numPr>
          <w:ilvl w:val="1"/>
          <w:numId w:val="51"/>
        </w:numPr>
        <w:tabs>
          <w:tab w:val="left" w:pos="1637"/>
        </w:tabs>
        <w:spacing w:before="5"/>
        <w:ind w:left="1637" w:hanging="364"/>
        <w:jc w:val="both"/>
      </w:pPr>
      <w:bookmarkStart w:id="11" w:name="_bookmark9"/>
      <w:bookmarkEnd w:id="11"/>
      <w:r>
        <w:t>Rumusan</w:t>
      </w:r>
      <w:r>
        <w:rPr>
          <w:spacing w:val="-9"/>
        </w:rPr>
        <w:t xml:space="preserve"> </w:t>
      </w:r>
      <w:r>
        <w:rPr>
          <w:spacing w:val="-2"/>
        </w:rPr>
        <w:t>Masalah</w:t>
      </w:r>
    </w:p>
    <w:p w:rsidR="009D61FD" w:rsidRDefault="00D4180A">
      <w:pPr>
        <w:pStyle w:val="BodyText"/>
        <w:spacing w:before="272" w:line="480" w:lineRule="auto"/>
        <w:ind w:left="1273" w:right="1716" w:firstLine="566"/>
        <w:jc w:val="both"/>
      </w:pPr>
      <w:r>
        <w:t>Berdasarkan</w:t>
      </w:r>
      <w:r>
        <w:rPr>
          <w:spacing w:val="-12"/>
        </w:rPr>
        <w:t xml:space="preserve"> </w:t>
      </w:r>
      <w:r>
        <w:t>latar</w:t>
      </w:r>
      <w:r>
        <w:rPr>
          <w:spacing w:val="-12"/>
        </w:rPr>
        <w:t xml:space="preserve"> </w:t>
      </w:r>
      <w:r>
        <w:t>belakang</w:t>
      </w:r>
      <w:r>
        <w:rPr>
          <w:spacing w:val="-14"/>
        </w:rPr>
        <w:t xml:space="preserve"> </w:t>
      </w:r>
      <w:r>
        <w:t>diatas</w:t>
      </w:r>
      <w:r>
        <w:rPr>
          <w:spacing w:val="-11"/>
        </w:rPr>
        <w:t xml:space="preserve"> </w:t>
      </w:r>
      <w:r>
        <w:t>maka</w:t>
      </w:r>
      <w:r>
        <w:rPr>
          <w:spacing w:val="-13"/>
        </w:rPr>
        <w:t xml:space="preserve"> </w:t>
      </w:r>
      <w:r>
        <w:t>rumusan</w:t>
      </w:r>
      <w:r>
        <w:rPr>
          <w:spacing w:val="-10"/>
        </w:rPr>
        <w:t xml:space="preserve"> </w:t>
      </w:r>
      <w:r>
        <w:t>masalah</w:t>
      </w:r>
      <w:r>
        <w:rPr>
          <w:spacing w:val="-8"/>
        </w:rPr>
        <w:t xml:space="preserve"> </w:t>
      </w:r>
      <w:r>
        <w:t>yang</w:t>
      </w:r>
      <w:r>
        <w:rPr>
          <w:spacing w:val="-14"/>
        </w:rPr>
        <w:t xml:space="preserve"> </w:t>
      </w:r>
      <w:r>
        <w:t>dikemukakan penulis sebagai berikut:</w:t>
      </w:r>
    </w:p>
    <w:p w:rsidR="009D61FD" w:rsidRDefault="00D4180A">
      <w:pPr>
        <w:pStyle w:val="ListParagraph"/>
        <w:numPr>
          <w:ilvl w:val="0"/>
          <w:numId w:val="49"/>
        </w:numPr>
        <w:tabs>
          <w:tab w:val="left" w:pos="1992"/>
          <w:tab w:val="left" w:pos="1996"/>
        </w:tabs>
        <w:spacing w:line="480" w:lineRule="auto"/>
        <w:ind w:right="1700" w:hanging="363"/>
        <w:jc w:val="both"/>
        <w:rPr>
          <w:sz w:val="24"/>
        </w:rPr>
      </w:pPr>
      <w:r>
        <w:rPr>
          <w:sz w:val="24"/>
        </w:rPr>
        <w:t xml:space="preserve">Apakah </w:t>
      </w:r>
      <w:r>
        <w:rPr>
          <w:i/>
          <w:sz w:val="24"/>
        </w:rPr>
        <w:t xml:space="preserve">green intellectual capital </w:t>
      </w:r>
      <w:r>
        <w:rPr>
          <w:sz w:val="24"/>
        </w:rPr>
        <w:t>berpengaruh terhadap kinerja perbankan syariah</w:t>
      </w:r>
      <w:r>
        <w:rPr>
          <w:spacing w:val="40"/>
          <w:sz w:val="24"/>
        </w:rPr>
        <w:t xml:space="preserve"> </w:t>
      </w:r>
      <w:r>
        <w:rPr>
          <w:sz w:val="24"/>
        </w:rPr>
        <w:t>di Indonesia.</w:t>
      </w:r>
    </w:p>
    <w:p w:rsidR="009D61FD" w:rsidRDefault="00D4180A">
      <w:pPr>
        <w:pStyle w:val="ListParagraph"/>
        <w:numPr>
          <w:ilvl w:val="0"/>
          <w:numId w:val="49"/>
        </w:numPr>
        <w:tabs>
          <w:tab w:val="left" w:pos="1992"/>
          <w:tab w:val="left" w:pos="1996"/>
        </w:tabs>
        <w:spacing w:line="480" w:lineRule="auto"/>
        <w:ind w:right="1703" w:hanging="363"/>
        <w:jc w:val="both"/>
        <w:rPr>
          <w:sz w:val="24"/>
        </w:rPr>
      </w:pPr>
      <w:r>
        <w:rPr>
          <w:sz w:val="24"/>
        </w:rPr>
        <w:t xml:space="preserve">Apakah </w:t>
      </w:r>
      <w:r>
        <w:rPr>
          <w:i/>
          <w:sz w:val="24"/>
        </w:rPr>
        <w:t xml:space="preserve">islamic corporate governance </w:t>
      </w:r>
      <w:r>
        <w:rPr>
          <w:sz w:val="24"/>
        </w:rPr>
        <w:t>berpengaruh terhadap kinerja perbankan syariah di Indonesia?</w:t>
      </w:r>
    </w:p>
    <w:p w:rsidR="009D61FD" w:rsidRDefault="009D61FD">
      <w:pPr>
        <w:pStyle w:val="ListParagraph"/>
        <w:spacing w:line="480" w:lineRule="auto"/>
        <w:jc w:val="both"/>
        <w:rPr>
          <w:sz w:val="24"/>
        </w:rPr>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ListParagraph"/>
        <w:numPr>
          <w:ilvl w:val="0"/>
          <w:numId w:val="49"/>
        </w:numPr>
        <w:tabs>
          <w:tab w:val="left" w:pos="1992"/>
          <w:tab w:val="left" w:pos="1996"/>
        </w:tabs>
        <w:spacing w:line="480" w:lineRule="auto"/>
        <w:ind w:right="1693" w:hanging="363"/>
        <w:jc w:val="both"/>
        <w:rPr>
          <w:sz w:val="24"/>
        </w:rPr>
      </w:pPr>
      <w:r>
        <w:rPr>
          <w:sz w:val="24"/>
        </w:rPr>
        <w:t>Apakah</w:t>
      </w:r>
      <w:r>
        <w:rPr>
          <w:spacing w:val="40"/>
          <w:sz w:val="24"/>
        </w:rPr>
        <w:t xml:space="preserve"> </w:t>
      </w:r>
      <w:r>
        <w:rPr>
          <w:i/>
          <w:sz w:val="24"/>
        </w:rPr>
        <w:t xml:space="preserve">green intellectual capital </w:t>
      </w:r>
      <w:r>
        <w:rPr>
          <w:sz w:val="24"/>
        </w:rPr>
        <w:t xml:space="preserve">dan </w:t>
      </w:r>
      <w:r>
        <w:rPr>
          <w:i/>
          <w:sz w:val="24"/>
        </w:rPr>
        <w:t>islamic</w:t>
      </w:r>
      <w:r>
        <w:rPr>
          <w:i/>
          <w:sz w:val="24"/>
        </w:rPr>
        <w:t xml:space="preserve"> corporate governance </w:t>
      </w:r>
      <w:r>
        <w:rPr>
          <w:sz w:val="24"/>
        </w:rPr>
        <w:t xml:space="preserve">berpengaruh secara simultan terhadap kinerja perbankan syariah di </w:t>
      </w:r>
      <w:r>
        <w:rPr>
          <w:spacing w:val="-2"/>
          <w:sz w:val="24"/>
        </w:rPr>
        <w:t>Indonesia?</w:t>
      </w:r>
    </w:p>
    <w:p w:rsidR="009D61FD" w:rsidRDefault="00D4180A">
      <w:pPr>
        <w:pStyle w:val="Heading2"/>
        <w:numPr>
          <w:ilvl w:val="1"/>
          <w:numId w:val="51"/>
        </w:numPr>
        <w:tabs>
          <w:tab w:val="left" w:pos="1637"/>
        </w:tabs>
        <w:spacing w:before="5"/>
        <w:ind w:left="1637" w:hanging="364"/>
        <w:jc w:val="both"/>
      </w:pPr>
      <w:bookmarkStart w:id="12" w:name="_bookmark10"/>
      <w:bookmarkEnd w:id="12"/>
      <w:r>
        <w:t>Tujuan</w:t>
      </w:r>
      <w:r>
        <w:rPr>
          <w:spacing w:val="-4"/>
        </w:rPr>
        <w:t xml:space="preserve"> </w:t>
      </w:r>
      <w:r>
        <w:rPr>
          <w:spacing w:val="-2"/>
        </w:rPr>
        <w:t>Penelitian</w:t>
      </w:r>
    </w:p>
    <w:p w:rsidR="009D61FD" w:rsidRDefault="00D4180A">
      <w:pPr>
        <w:pStyle w:val="BodyText"/>
        <w:spacing w:before="271"/>
        <w:ind w:left="1211" w:right="1338"/>
        <w:jc w:val="center"/>
      </w:pPr>
      <w:r>
        <w:rPr>
          <w:noProof/>
          <w:lang w:val="en-US"/>
        </w:rPr>
        <w:drawing>
          <wp:anchor distT="0" distB="0" distL="0" distR="0" simplePos="0" relativeHeight="479956992" behindDoc="1" locked="0" layoutInCell="1" allowOverlap="1">
            <wp:simplePos x="0" y="0"/>
            <wp:positionH relativeFrom="page">
              <wp:posOffset>1089405</wp:posOffset>
            </wp:positionH>
            <wp:positionV relativeFrom="paragraph">
              <wp:posOffset>236110</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11"/>
        </w:rPr>
        <w:t xml:space="preserve"> </w:t>
      </w:r>
      <w:r>
        <w:t>rumusan</w:t>
      </w:r>
      <w:r>
        <w:rPr>
          <w:spacing w:val="-1"/>
        </w:rPr>
        <w:t xml:space="preserve"> </w:t>
      </w:r>
      <w:r>
        <w:t>masalah</w:t>
      </w:r>
      <w:r>
        <w:rPr>
          <w:spacing w:val="-9"/>
        </w:rPr>
        <w:t xml:space="preserve"> </w:t>
      </w:r>
      <w:r>
        <w:t>diatas</w:t>
      </w:r>
      <w:r>
        <w:rPr>
          <w:spacing w:val="2"/>
        </w:rPr>
        <w:t xml:space="preserve"> </w:t>
      </w:r>
      <w:r>
        <w:t>maka</w:t>
      </w:r>
      <w:r>
        <w:rPr>
          <w:spacing w:val="-6"/>
        </w:rPr>
        <w:t xml:space="preserve"> </w:t>
      </w:r>
      <w:r>
        <w:t>tujuan</w:t>
      </w:r>
      <w:r>
        <w:rPr>
          <w:spacing w:val="1"/>
        </w:rPr>
        <w:t xml:space="preserve"> </w:t>
      </w:r>
      <w:r>
        <w:t>dari</w:t>
      </w:r>
      <w:r>
        <w:rPr>
          <w:spacing w:val="-11"/>
        </w:rPr>
        <w:t xml:space="preserve"> </w:t>
      </w:r>
      <w:r>
        <w:t>penelitian ini</w:t>
      </w:r>
      <w:r>
        <w:rPr>
          <w:spacing w:val="-3"/>
        </w:rPr>
        <w:t xml:space="preserve"> </w:t>
      </w:r>
      <w:r>
        <w:rPr>
          <w:spacing w:val="-2"/>
        </w:rPr>
        <w:t>yaitu:</w:t>
      </w:r>
    </w:p>
    <w:p w:rsidR="009D61FD" w:rsidRDefault="009D61FD">
      <w:pPr>
        <w:pStyle w:val="BodyText"/>
      </w:pPr>
    </w:p>
    <w:p w:rsidR="009D61FD" w:rsidRDefault="00D4180A">
      <w:pPr>
        <w:pStyle w:val="ListParagraph"/>
        <w:numPr>
          <w:ilvl w:val="0"/>
          <w:numId w:val="50"/>
        </w:numPr>
        <w:tabs>
          <w:tab w:val="left" w:pos="1992"/>
          <w:tab w:val="left" w:pos="1996"/>
        </w:tabs>
        <w:spacing w:before="1" w:line="480" w:lineRule="auto"/>
        <w:ind w:right="1701" w:hanging="363"/>
        <w:jc w:val="both"/>
        <w:rPr>
          <w:sz w:val="24"/>
        </w:rPr>
      </w:pPr>
      <w:r>
        <w:rPr>
          <w:sz w:val="24"/>
        </w:rPr>
        <w:t xml:space="preserve">Untuk mengetahui pengaruh </w:t>
      </w:r>
      <w:r>
        <w:rPr>
          <w:i/>
          <w:sz w:val="24"/>
        </w:rPr>
        <w:t xml:space="preserve">green intellectual capital </w:t>
      </w:r>
      <w:r>
        <w:rPr>
          <w:sz w:val="24"/>
        </w:rPr>
        <w:t>terhadap kinerja perbankan syariah</w:t>
      </w:r>
      <w:r>
        <w:rPr>
          <w:spacing w:val="40"/>
          <w:sz w:val="24"/>
        </w:rPr>
        <w:t xml:space="preserve"> </w:t>
      </w:r>
      <w:r>
        <w:rPr>
          <w:sz w:val="24"/>
        </w:rPr>
        <w:t>di Indonesia.</w:t>
      </w:r>
    </w:p>
    <w:p w:rsidR="009D61FD" w:rsidRDefault="00D4180A">
      <w:pPr>
        <w:pStyle w:val="ListParagraph"/>
        <w:numPr>
          <w:ilvl w:val="0"/>
          <w:numId w:val="50"/>
        </w:numPr>
        <w:tabs>
          <w:tab w:val="left" w:pos="1992"/>
          <w:tab w:val="left" w:pos="1996"/>
        </w:tabs>
        <w:spacing w:line="480" w:lineRule="auto"/>
        <w:ind w:right="1700" w:hanging="363"/>
        <w:jc w:val="both"/>
        <w:rPr>
          <w:sz w:val="24"/>
        </w:rPr>
      </w:pPr>
      <w:r>
        <w:rPr>
          <w:sz w:val="24"/>
        </w:rPr>
        <w:t>Untuk</w:t>
      </w:r>
      <w:r>
        <w:rPr>
          <w:spacing w:val="-14"/>
          <w:sz w:val="24"/>
        </w:rPr>
        <w:t xml:space="preserve"> </w:t>
      </w:r>
      <w:r>
        <w:rPr>
          <w:sz w:val="24"/>
        </w:rPr>
        <w:t>mengetahui</w:t>
      </w:r>
      <w:r>
        <w:rPr>
          <w:spacing w:val="-14"/>
          <w:sz w:val="24"/>
        </w:rPr>
        <w:t xml:space="preserve"> </w:t>
      </w:r>
      <w:r>
        <w:rPr>
          <w:sz w:val="24"/>
        </w:rPr>
        <w:t>pengaruh</w:t>
      </w:r>
      <w:r>
        <w:rPr>
          <w:spacing w:val="-13"/>
          <w:sz w:val="24"/>
        </w:rPr>
        <w:t xml:space="preserve"> </w:t>
      </w:r>
      <w:r>
        <w:rPr>
          <w:i/>
          <w:sz w:val="24"/>
        </w:rPr>
        <w:t>islamic</w:t>
      </w:r>
      <w:r>
        <w:rPr>
          <w:i/>
          <w:spacing w:val="-14"/>
          <w:sz w:val="24"/>
        </w:rPr>
        <w:t xml:space="preserve"> </w:t>
      </w:r>
      <w:r>
        <w:rPr>
          <w:i/>
          <w:sz w:val="24"/>
        </w:rPr>
        <w:t>corporate</w:t>
      </w:r>
      <w:r>
        <w:rPr>
          <w:i/>
          <w:spacing w:val="-14"/>
          <w:sz w:val="24"/>
        </w:rPr>
        <w:t xml:space="preserve"> </w:t>
      </w:r>
      <w:r>
        <w:rPr>
          <w:i/>
          <w:sz w:val="24"/>
        </w:rPr>
        <w:t>governance</w:t>
      </w:r>
      <w:r>
        <w:rPr>
          <w:i/>
          <w:spacing w:val="-11"/>
          <w:sz w:val="24"/>
        </w:rPr>
        <w:t xml:space="preserve"> </w:t>
      </w:r>
      <w:r>
        <w:rPr>
          <w:sz w:val="24"/>
        </w:rPr>
        <w:t>terhadap</w:t>
      </w:r>
      <w:r>
        <w:rPr>
          <w:spacing w:val="-14"/>
          <w:sz w:val="24"/>
        </w:rPr>
        <w:t xml:space="preserve"> </w:t>
      </w:r>
      <w:r>
        <w:rPr>
          <w:sz w:val="24"/>
        </w:rPr>
        <w:t>kinerja perbankan syariah di Indonesia.</w:t>
      </w:r>
    </w:p>
    <w:p w:rsidR="009D61FD" w:rsidRDefault="00D4180A">
      <w:pPr>
        <w:pStyle w:val="ListParagraph"/>
        <w:numPr>
          <w:ilvl w:val="0"/>
          <w:numId w:val="50"/>
        </w:numPr>
        <w:tabs>
          <w:tab w:val="left" w:pos="1992"/>
          <w:tab w:val="left" w:pos="1996"/>
        </w:tabs>
        <w:spacing w:line="480" w:lineRule="auto"/>
        <w:ind w:right="1687" w:hanging="363"/>
        <w:jc w:val="both"/>
        <w:rPr>
          <w:sz w:val="24"/>
        </w:rPr>
      </w:pPr>
      <w:r>
        <w:rPr>
          <w:sz w:val="24"/>
        </w:rPr>
        <w:t xml:space="preserve">Untuk mengetahui pengaruh </w:t>
      </w:r>
      <w:r>
        <w:rPr>
          <w:i/>
          <w:sz w:val="24"/>
        </w:rPr>
        <w:t xml:space="preserve">green intellectual capital </w:t>
      </w:r>
      <w:r>
        <w:rPr>
          <w:sz w:val="24"/>
        </w:rPr>
        <w:t xml:space="preserve">dan </w:t>
      </w:r>
      <w:r>
        <w:rPr>
          <w:i/>
          <w:sz w:val="24"/>
        </w:rPr>
        <w:t xml:space="preserve">islamic corporate governance </w:t>
      </w:r>
      <w:r>
        <w:rPr>
          <w:sz w:val="24"/>
        </w:rPr>
        <w:t>secara simultan t</w:t>
      </w:r>
      <w:r>
        <w:rPr>
          <w:sz w:val="24"/>
        </w:rPr>
        <w:t>erhadap kinerja perbankan syariah di Indonesia.</w:t>
      </w:r>
    </w:p>
    <w:p w:rsidR="009D61FD" w:rsidRDefault="00D4180A">
      <w:pPr>
        <w:pStyle w:val="Heading2"/>
        <w:numPr>
          <w:ilvl w:val="1"/>
          <w:numId w:val="51"/>
        </w:numPr>
        <w:tabs>
          <w:tab w:val="left" w:pos="1633"/>
        </w:tabs>
        <w:spacing w:before="5"/>
        <w:ind w:left="1633" w:hanging="360"/>
        <w:jc w:val="both"/>
      </w:pPr>
      <w:bookmarkStart w:id="13" w:name="_bookmark11"/>
      <w:bookmarkEnd w:id="13"/>
      <w:r>
        <w:t>Manfaat</w:t>
      </w:r>
      <w:r>
        <w:rPr>
          <w:spacing w:val="2"/>
        </w:rPr>
        <w:t xml:space="preserve"> </w:t>
      </w:r>
      <w:r>
        <w:rPr>
          <w:spacing w:val="-2"/>
        </w:rPr>
        <w:t>Penelitian</w:t>
      </w:r>
    </w:p>
    <w:p w:rsidR="009D61FD" w:rsidRDefault="00D4180A">
      <w:pPr>
        <w:pStyle w:val="BodyText"/>
        <w:spacing w:before="272" w:line="480" w:lineRule="auto"/>
        <w:ind w:left="1273" w:right="1704" w:firstLine="566"/>
        <w:jc w:val="both"/>
      </w:pPr>
      <w:r>
        <w:t>Adapun</w:t>
      </w:r>
      <w:r>
        <w:rPr>
          <w:spacing w:val="-8"/>
        </w:rPr>
        <w:t xml:space="preserve"> </w:t>
      </w:r>
      <w:r>
        <w:t>hasil</w:t>
      </w:r>
      <w:r>
        <w:rPr>
          <w:spacing w:val="-7"/>
        </w:rPr>
        <w:t xml:space="preserve"> </w:t>
      </w:r>
      <w:r>
        <w:t>dari</w:t>
      </w:r>
      <w:r>
        <w:rPr>
          <w:spacing w:val="-9"/>
        </w:rPr>
        <w:t xml:space="preserve"> </w:t>
      </w:r>
      <w:r>
        <w:t>penelitian</w:t>
      </w:r>
      <w:r>
        <w:rPr>
          <w:spacing w:val="-8"/>
        </w:rPr>
        <w:t xml:space="preserve"> </w:t>
      </w:r>
      <w:r>
        <w:t>ini</w:t>
      </w:r>
      <w:r>
        <w:rPr>
          <w:spacing w:val="32"/>
        </w:rPr>
        <w:t xml:space="preserve"> </w:t>
      </w:r>
      <w:r>
        <w:t>diharapkan</w:t>
      </w:r>
      <w:r>
        <w:rPr>
          <w:spacing w:val="28"/>
        </w:rPr>
        <w:t xml:space="preserve"> </w:t>
      </w:r>
      <w:r>
        <w:t>dapat</w:t>
      </w:r>
      <w:r>
        <w:rPr>
          <w:spacing w:val="31"/>
        </w:rPr>
        <w:t xml:space="preserve"> </w:t>
      </w:r>
      <w:r>
        <w:t>memberikan</w:t>
      </w:r>
      <w:r>
        <w:rPr>
          <w:spacing w:val="-8"/>
        </w:rPr>
        <w:t xml:space="preserve"> </w:t>
      </w:r>
      <w:r>
        <w:t>manfaat</w:t>
      </w:r>
      <w:r>
        <w:rPr>
          <w:spacing w:val="-6"/>
        </w:rPr>
        <w:t xml:space="preserve"> </w:t>
      </w:r>
      <w:r>
        <w:t>bagi semua yang</w:t>
      </w:r>
      <w:r>
        <w:rPr>
          <w:spacing w:val="40"/>
        </w:rPr>
        <w:t xml:space="preserve"> </w:t>
      </w:r>
      <w:r>
        <w:t>berkepentingan khususnya kepada:</w:t>
      </w:r>
    </w:p>
    <w:p w:rsidR="009D61FD" w:rsidRDefault="00D4180A">
      <w:pPr>
        <w:pStyle w:val="ListParagraph"/>
        <w:numPr>
          <w:ilvl w:val="2"/>
          <w:numId w:val="51"/>
        </w:numPr>
        <w:tabs>
          <w:tab w:val="left" w:pos="2382"/>
        </w:tabs>
        <w:ind w:hanging="542"/>
        <w:jc w:val="both"/>
        <w:rPr>
          <w:sz w:val="24"/>
        </w:rPr>
      </w:pPr>
      <w:r>
        <w:rPr>
          <w:spacing w:val="-2"/>
          <w:sz w:val="24"/>
        </w:rPr>
        <w:t>Peneliti</w:t>
      </w:r>
    </w:p>
    <w:p w:rsidR="009D61FD" w:rsidRDefault="009D61FD">
      <w:pPr>
        <w:pStyle w:val="BodyText"/>
      </w:pPr>
    </w:p>
    <w:p w:rsidR="009D61FD" w:rsidRDefault="00D4180A">
      <w:pPr>
        <w:pStyle w:val="BodyText"/>
        <w:spacing w:line="480" w:lineRule="auto"/>
        <w:ind w:left="2428" w:right="1688" w:firstLine="288"/>
        <w:jc w:val="both"/>
      </w:pPr>
      <w:r>
        <w:t>Penelitian ini berguna untuk mengembangkan pemikiran dari penulis,</w:t>
      </w:r>
      <w:r>
        <w:rPr>
          <w:spacing w:val="-7"/>
        </w:rPr>
        <w:t xml:space="preserve"> </w:t>
      </w:r>
      <w:r>
        <w:t>menambah</w:t>
      </w:r>
      <w:r>
        <w:rPr>
          <w:spacing w:val="-8"/>
        </w:rPr>
        <w:t xml:space="preserve"> </w:t>
      </w:r>
      <w:r>
        <w:t>ilmu</w:t>
      </w:r>
      <w:r>
        <w:rPr>
          <w:spacing w:val="-5"/>
        </w:rPr>
        <w:t xml:space="preserve"> </w:t>
      </w:r>
      <w:r>
        <w:t>pengetahuan</w:t>
      </w:r>
      <w:r>
        <w:rPr>
          <w:spacing w:val="-8"/>
        </w:rPr>
        <w:t xml:space="preserve"> </w:t>
      </w:r>
      <w:r>
        <w:t>dan</w:t>
      </w:r>
      <w:r>
        <w:rPr>
          <w:spacing w:val="-12"/>
        </w:rPr>
        <w:t xml:space="preserve"> </w:t>
      </w:r>
      <w:r>
        <w:t>dapat</w:t>
      </w:r>
      <w:r>
        <w:rPr>
          <w:spacing w:val="-7"/>
        </w:rPr>
        <w:t xml:space="preserve"> </w:t>
      </w:r>
      <w:r>
        <w:t>dijadikan</w:t>
      </w:r>
      <w:r>
        <w:rPr>
          <w:spacing w:val="-10"/>
        </w:rPr>
        <w:t xml:space="preserve"> </w:t>
      </w:r>
      <w:r>
        <w:t>pembanding dalam</w:t>
      </w:r>
      <w:r>
        <w:rPr>
          <w:spacing w:val="-11"/>
        </w:rPr>
        <w:t xml:space="preserve"> </w:t>
      </w:r>
      <w:r>
        <w:t>mengukur</w:t>
      </w:r>
      <w:r>
        <w:rPr>
          <w:spacing w:val="-11"/>
        </w:rPr>
        <w:t xml:space="preserve"> </w:t>
      </w:r>
      <w:r>
        <w:t>kinerja</w:t>
      </w:r>
      <w:r>
        <w:rPr>
          <w:spacing w:val="-9"/>
        </w:rPr>
        <w:t xml:space="preserve"> </w:t>
      </w:r>
      <w:r>
        <w:t>perusahaan,</w:t>
      </w:r>
      <w:r>
        <w:rPr>
          <w:spacing w:val="-11"/>
        </w:rPr>
        <w:t xml:space="preserve"> </w:t>
      </w:r>
      <w:r>
        <w:t>tata</w:t>
      </w:r>
      <w:r>
        <w:rPr>
          <w:spacing w:val="-12"/>
        </w:rPr>
        <w:t xml:space="preserve"> </w:t>
      </w:r>
      <w:r>
        <w:t>kelola</w:t>
      </w:r>
      <w:r>
        <w:rPr>
          <w:spacing w:val="-12"/>
        </w:rPr>
        <w:t xml:space="preserve"> </w:t>
      </w:r>
      <w:r>
        <w:t>perusahaan</w:t>
      </w:r>
      <w:r>
        <w:rPr>
          <w:spacing w:val="-11"/>
        </w:rPr>
        <w:t xml:space="preserve"> </w:t>
      </w:r>
      <w:r>
        <w:t>islam,</w:t>
      </w:r>
      <w:r>
        <w:rPr>
          <w:spacing w:val="40"/>
        </w:rPr>
        <w:t xml:space="preserve"> </w:t>
      </w:r>
      <w:r>
        <w:t>dan modal intelektual hijau yang dilakukan oleh perusahaan dalam me</w:t>
      </w:r>
      <w:r>
        <w:t>ningkatkan nilai kinerja perusahaan.</w:t>
      </w:r>
    </w:p>
    <w:p w:rsidR="009D61FD" w:rsidRDefault="00D4180A">
      <w:pPr>
        <w:pStyle w:val="ListParagraph"/>
        <w:numPr>
          <w:ilvl w:val="2"/>
          <w:numId w:val="51"/>
        </w:numPr>
        <w:tabs>
          <w:tab w:val="left" w:pos="2536"/>
        </w:tabs>
        <w:spacing w:before="1"/>
        <w:ind w:left="2536" w:hanging="540"/>
        <w:jc w:val="both"/>
        <w:rPr>
          <w:sz w:val="24"/>
        </w:rPr>
      </w:pPr>
      <w:r>
        <w:rPr>
          <w:sz w:val="24"/>
        </w:rPr>
        <w:t>Universitas</w:t>
      </w:r>
      <w:r>
        <w:rPr>
          <w:spacing w:val="-4"/>
          <w:sz w:val="24"/>
        </w:rPr>
        <w:t xml:space="preserve"> </w:t>
      </w:r>
      <w:r>
        <w:rPr>
          <w:sz w:val="24"/>
        </w:rPr>
        <w:t>Muslim</w:t>
      </w:r>
      <w:r>
        <w:rPr>
          <w:spacing w:val="-5"/>
          <w:sz w:val="24"/>
        </w:rPr>
        <w:t xml:space="preserve"> </w:t>
      </w:r>
      <w:r>
        <w:rPr>
          <w:sz w:val="24"/>
        </w:rPr>
        <w:t>Nusantara</w:t>
      </w:r>
      <w:r>
        <w:rPr>
          <w:spacing w:val="-3"/>
          <w:sz w:val="24"/>
        </w:rPr>
        <w:t xml:space="preserve"> </w:t>
      </w:r>
      <w:r>
        <w:rPr>
          <w:sz w:val="24"/>
        </w:rPr>
        <w:t>Al</w:t>
      </w:r>
      <w:r>
        <w:rPr>
          <w:spacing w:val="-6"/>
          <w:sz w:val="24"/>
        </w:rPr>
        <w:t xml:space="preserve"> </w:t>
      </w:r>
      <w:r>
        <w:rPr>
          <w:spacing w:val="-2"/>
          <w:sz w:val="24"/>
        </w:rPr>
        <w:t>Washliyah</w:t>
      </w:r>
    </w:p>
    <w:p w:rsidR="009D61FD" w:rsidRDefault="009D61FD">
      <w:pPr>
        <w:pStyle w:val="BodyText"/>
      </w:pPr>
    </w:p>
    <w:p w:rsidR="009D61FD" w:rsidRDefault="00D4180A">
      <w:pPr>
        <w:pStyle w:val="BodyText"/>
        <w:spacing w:line="480" w:lineRule="auto"/>
        <w:ind w:left="2406" w:right="1695" w:firstLine="283"/>
        <w:jc w:val="both"/>
      </w:pPr>
      <w:r>
        <w:rPr>
          <w:color w:val="1F1F22"/>
        </w:rPr>
        <w:t>Penelitian ini sangat penting bagi perguruan tinggi karena</w:t>
      </w:r>
      <w:r>
        <w:rPr>
          <w:color w:val="1F1F22"/>
          <w:spacing w:val="40"/>
        </w:rPr>
        <w:t xml:space="preserve"> </w:t>
      </w:r>
      <w:r>
        <w:rPr>
          <w:color w:val="1F1F22"/>
        </w:rPr>
        <w:t xml:space="preserve">dapat </w:t>
      </w:r>
      <w:r>
        <w:rPr>
          <w:color w:val="040C28"/>
        </w:rPr>
        <w:t xml:space="preserve">mengembangkan materi pengajaran, </w:t>
      </w:r>
      <w:r>
        <w:rPr>
          <w:color w:val="1F1F22"/>
        </w:rPr>
        <w:t>mendukung pengabdian masyarakat</w:t>
      </w:r>
      <w:r>
        <w:rPr>
          <w:color w:val="1F1F22"/>
          <w:spacing w:val="49"/>
        </w:rPr>
        <w:t xml:space="preserve"> </w:t>
      </w:r>
      <w:r>
        <w:rPr>
          <w:color w:val="1F1F22"/>
        </w:rPr>
        <w:t>dan</w:t>
      </w:r>
      <w:r>
        <w:rPr>
          <w:color w:val="1F1F22"/>
          <w:spacing w:val="50"/>
        </w:rPr>
        <w:t xml:space="preserve"> </w:t>
      </w:r>
      <w:r>
        <w:rPr>
          <w:color w:val="1F1F22"/>
        </w:rPr>
        <w:t>meningkatkan</w:t>
      </w:r>
      <w:r>
        <w:rPr>
          <w:color w:val="1F1F22"/>
          <w:spacing w:val="51"/>
        </w:rPr>
        <w:t xml:space="preserve"> </w:t>
      </w:r>
      <w:r>
        <w:rPr>
          <w:color w:val="1F1F22"/>
        </w:rPr>
        <w:t>akreditasi</w:t>
      </w:r>
      <w:r>
        <w:rPr>
          <w:color w:val="1F1F22"/>
          <w:spacing w:val="51"/>
        </w:rPr>
        <w:t xml:space="preserve"> </w:t>
      </w:r>
      <w:r>
        <w:rPr>
          <w:color w:val="1F1F22"/>
        </w:rPr>
        <w:t>kampus</w:t>
      </w:r>
      <w:r>
        <w:rPr>
          <w:color w:val="1F1F22"/>
          <w:spacing w:val="51"/>
        </w:rPr>
        <w:t xml:space="preserve"> </w:t>
      </w:r>
      <w:r>
        <w:rPr>
          <w:color w:val="1F1F22"/>
        </w:rPr>
        <w:t>melalui</w:t>
      </w:r>
      <w:r>
        <w:rPr>
          <w:color w:val="1F1F22"/>
          <w:spacing w:val="51"/>
        </w:rPr>
        <w:t xml:space="preserve"> </w:t>
      </w:r>
      <w:r>
        <w:rPr>
          <w:color w:val="1F1F22"/>
        </w:rPr>
        <w:t>hasil</w:t>
      </w:r>
      <w:r>
        <w:rPr>
          <w:color w:val="1F1F22"/>
          <w:spacing w:val="52"/>
        </w:rPr>
        <w:t xml:space="preserve"> </w:t>
      </w:r>
      <w:r>
        <w:rPr>
          <w:color w:val="1F1F22"/>
          <w:spacing w:val="-4"/>
        </w:rPr>
        <w:t>dari</w:t>
      </w:r>
    </w:p>
    <w:p w:rsidR="009D61FD" w:rsidRDefault="009D61FD">
      <w:pPr>
        <w:pStyle w:val="BodyText"/>
        <w:spacing w:line="480" w:lineRule="auto"/>
        <w:jc w:val="both"/>
        <w:sectPr w:rsidR="009D61FD">
          <w:pgSz w:w="11920" w:h="16850"/>
          <w:pgMar w:top="1360" w:right="0" w:bottom="280" w:left="992" w:header="1135" w:footer="0" w:gutter="0"/>
          <w:cols w:space="720"/>
        </w:sectPr>
      </w:pPr>
    </w:p>
    <w:p w:rsidR="009D61FD" w:rsidRDefault="009D61FD">
      <w:pPr>
        <w:pStyle w:val="BodyText"/>
        <w:spacing w:before="256"/>
      </w:pPr>
    </w:p>
    <w:p w:rsidR="009D61FD" w:rsidRDefault="00D4180A">
      <w:pPr>
        <w:pStyle w:val="BodyText"/>
        <w:ind w:left="2406"/>
      </w:pPr>
      <w:bookmarkStart w:id="14" w:name="_bookmark12"/>
      <w:bookmarkEnd w:id="14"/>
      <w:r>
        <w:rPr>
          <w:color w:val="1F1F22"/>
        </w:rPr>
        <w:t>penelitian</w:t>
      </w:r>
      <w:r>
        <w:rPr>
          <w:color w:val="1F1F22"/>
          <w:spacing w:val="-3"/>
        </w:rPr>
        <w:t xml:space="preserve"> </w:t>
      </w:r>
      <w:r>
        <w:rPr>
          <w:color w:val="1F1F22"/>
        </w:rPr>
        <w:t>yang</w:t>
      </w:r>
      <w:r>
        <w:rPr>
          <w:color w:val="1F1F22"/>
          <w:spacing w:val="-5"/>
        </w:rPr>
        <w:t xml:space="preserve"> </w:t>
      </w:r>
      <w:r>
        <w:rPr>
          <w:color w:val="1F1F22"/>
        </w:rPr>
        <w:t>berpengaruh terhadap</w:t>
      </w:r>
      <w:r>
        <w:rPr>
          <w:color w:val="1F1F22"/>
          <w:spacing w:val="-2"/>
        </w:rPr>
        <w:t xml:space="preserve"> </w:t>
      </w:r>
      <w:r>
        <w:rPr>
          <w:color w:val="1F1F22"/>
        </w:rPr>
        <w:t xml:space="preserve">masyarakat </w:t>
      </w:r>
      <w:r>
        <w:rPr>
          <w:color w:val="1F1F22"/>
          <w:spacing w:val="-2"/>
        </w:rPr>
        <w:t>luas.</w:t>
      </w:r>
    </w:p>
    <w:p w:rsidR="009D61FD" w:rsidRDefault="009D61FD">
      <w:pPr>
        <w:pStyle w:val="BodyText"/>
      </w:pPr>
    </w:p>
    <w:p w:rsidR="009D61FD" w:rsidRDefault="00D4180A">
      <w:pPr>
        <w:pStyle w:val="ListParagraph"/>
        <w:numPr>
          <w:ilvl w:val="2"/>
          <w:numId w:val="51"/>
        </w:numPr>
        <w:tabs>
          <w:tab w:val="left" w:pos="2536"/>
        </w:tabs>
        <w:ind w:left="2536" w:hanging="540"/>
        <w:jc w:val="both"/>
        <w:rPr>
          <w:sz w:val="24"/>
        </w:rPr>
      </w:pPr>
      <w:r>
        <w:rPr>
          <w:spacing w:val="-2"/>
          <w:sz w:val="24"/>
        </w:rPr>
        <w:t>Perusahaan/Instansi</w:t>
      </w:r>
    </w:p>
    <w:p w:rsidR="009D61FD" w:rsidRDefault="009D61FD">
      <w:pPr>
        <w:pStyle w:val="BodyText"/>
      </w:pPr>
    </w:p>
    <w:p w:rsidR="009D61FD" w:rsidRDefault="00D4180A">
      <w:pPr>
        <w:pStyle w:val="BodyText"/>
        <w:spacing w:line="480" w:lineRule="auto"/>
        <w:ind w:left="2428" w:right="1699" w:firstLine="264"/>
        <w:jc w:val="both"/>
      </w:pPr>
      <w:r>
        <w:rPr>
          <w:noProof/>
          <w:lang w:val="en-US"/>
        </w:rPr>
        <w:drawing>
          <wp:anchor distT="0" distB="0" distL="0" distR="0" simplePos="0" relativeHeight="479957504" behindDoc="1" locked="0" layoutInCell="1" allowOverlap="1">
            <wp:simplePos x="0" y="0"/>
            <wp:positionH relativeFrom="page">
              <wp:posOffset>1089405</wp:posOffset>
            </wp:positionH>
            <wp:positionV relativeFrom="paragraph">
              <wp:posOffset>765020</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Sebagai tambahan ilmu pengetahuan tentang pentingnya menerapkan pertanggungjawaban sosial yang diungkapkan oleh perusahaan</w:t>
      </w:r>
      <w:r>
        <w:rPr>
          <w:spacing w:val="-14"/>
        </w:rPr>
        <w:t xml:space="preserve"> </w:t>
      </w:r>
      <w:r>
        <w:t>dan</w:t>
      </w:r>
      <w:r>
        <w:rPr>
          <w:spacing w:val="-14"/>
        </w:rPr>
        <w:t xml:space="preserve"> </w:t>
      </w:r>
      <w:r>
        <w:t>sebagai</w:t>
      </w:r>
      <w:r>
        <w:rPr>
          <w:spacing w:val="-14"/>
        </w:rPr>
        <w:t xml:space="preserve"> </w:t>
      </w:r>
      <w:r>
        <w:t>dasar</w:t>
      </w:r>
      <w:r>
        <w:rPr>
          <w:spacing w:val="-15"/>
        </w:rPr>
        <w:t xml:space="preserve"> </w:t>
      </w:r>
      <w:r>
        <w:t>pertimba</w:t>
      </w:r>
      <w:r>
        <w:t>ngan</w:t>
      </w:r>
      <w:r>
        <w:rPr>
          <w:spacing w:val="-12"/>
        </w:rPr>
        <w:t xml:space="preserve"> </w:t>
      </w:r>
      <w:r>
        <w:t>dalam</w:t>
      </w:r>
      <w:r>
        <w:rPr>
          <w:spacing w:val="-12"/>
        </w:rPr>
        <w:t xml:space="preserve"> </w:t>
      </w:r>
      <w:r>
        <w:t>membuat</w:t>
      </w:r>
      <w:r>
        <w:rPr>
          <w:spacing w:val="-14"/>
        </w:rPr>
        <w:t xml:space="preserve"> </w:t>
      </w:r>
      <w:r>
        <w:t>tata</w:t>
      </w:r>
      <w:r>
        <w:rPr>
          <w:spacing w:val="-15"/>
        </w:rPr>
        <w:t xml:space="preserve"> </w:t>
      </w:r>
      <w:r>
        <w:t>kelola perusahaan dalam hal meningkatkan kepedulian terhadap lingkungan pada masa sekarang maupun masa yang akan datang.</w:t>
      </w:r>
    </w:p>
    <w:p w:rsidR="009D61FD" w:rsidRDefault="00D4180A">
      <w:pPr>
        <w:pStyle w:val="ListParagraph"/>
        <w:numPr>
          <w:ilvl w:val="2"/>
          <w:numId w:val="51"/>
        </w:numPr>
        <w:tabs>
          <w:tab w:val="left" w:pos="2526"/>
        </w:tabs>
        <w:spacing w:before="1"/>
        <w:ind w:left="2526" w:hanging="542"/>
        <w:jc w:val="both"/>
        <w:rPr>
          <w:sz w:val="24"/>
        </w:rPr>
      </w:pPr>
      <w:r>
        <w:rPr>
          <w:sz w:val="24"/>
        </w:rPr>
        <w:t>Peneliti</w:t>
      </w:r>
      <w:r>
        <w:rPr>
          <w:spacing w:val="-12"/>
          <w:sz w:val="24"/>
        </w:rPr>
        <w:t xml:space="preserve"> </w:t>
      </w:r>
      <w:r>
        <w:rPr>
          <w:spacing w:val="-2"/>
          <w:sz w:val="24"/>
        </w:rPr>
        <w:t>Selanjutnya</w:t>
      </w:r>
    </w:p>
    <w:p w:rsidR="009D61FD" w:rsidRDefault="009D61FD">
      <w:pPr>
        <w:pStyle w:val="BodyText"/>
      </w:pPr>
    </w:p>
    <w:p w:rsidR="009D61FD" w:rsidRDefault="00D4180A">
      <w:pPr>
        <w:pStyle w:val="BodyText"/>
        <w:spacing w:line="480" w:lineRule="auto"/>
        <w:ind w:left="2406" w:right="1692" w:firstLine="283"/>
        <w:jc w:val="both"/>
      </w:pPr>
      <w:r>
        <w:t xml:space="preserve">Hasil Penelitian ini dapat digunakan sebagai bahan referensi tambahan dan sebagai perbandingan bagi peneliti lain dalam hal mengukur </w:t>
      </w:r>
      <w:r>
        <w:rPr>
          <w:i/>
        </w:rPr>
        <w:t>Green Intellectual Capital</w:t>
      </w:r>
      <w:r>
        <w:t xml:space="preserve">, </w:t>
      </w:r>
      <w:r>
        <w:rPr>
          <w:i/>
        </w:rPr>
        <w:t xml:space="preserve">Islamic Corporate Governance </w:t>
      </w:r>
      <w:r>
        <w:t>terhadap</w:t>
      </w:r>
      <w:r>
        <w:rPr>
          <w:spacing w:val="-15"/>
        </w:rPr>
        <w:t xml:space="preserve"> </w:t>
      </w:r>
      <w:r>
        <w:t>kinerja</w:t>
      </w:r>
      <w:r>
        <w:rPr>
          <w:spacing w:val="-15"/>
        </w:rPr>
        <w:t xml:space="preserve"> </w:t>
      </w:r>
      <w:r>
        <w:t>perbankan</w:t>
      </w:r>
      <w:r>
        <w:rPr>
          <w:spacing w:val="-15"/>
        </w:rPr>
        <w:t xml:space="preserve"> </w:t>
      </w:r>
      <w:r>
        <w:t>syariah,</w:t>
      </w:r>
      <w:r>
        <w:rPr>
          <w:spacing w:val="-15"/>
        </w:rPr>
        <w:t xml:space="preserve"> </w:t>
      </w:r>
      <w:r>
        <w:t>di</w:t>
      </w:r>
      <w:r>
        <w:rPr>
          <w:spacing w:val="-15"/>
        </w:rPr>
        <w:t xml:space="preserve"> </w:t>
      </w:r>
      <w:r>
        <w:t>suatu</w:t>
      </w:r>
      <w:r>
        <w:rPr>
          <w:spacing w:val="-15"/>
        </w:rPr>
        <w:t xml:space="preserve"> </w:t>
      </w:r>
      <w:r>
        <w:t>perusahaan</w:t>
      </w:r>
      <w:r>
        <w:rPr>
          <w:spacing w:val="-15"/>
        </w:rPr>
        <w:t xml:space="preserve"> </w:t>
      </w:r>
      <w:r>
        <w:t>atau</w:t>
      </w:r>
      <w:r>
        <w:rPr>
          <w:spacing w:val="-15"/>
        </w:rPr>
        <w:t xml:space="preserve"> </w:t>
      </w:r>
      <w:r>
        <w:t>kajia</w:t>
      </w:r>
      <w:r>
        <w:t>n</w:t>
      </w:r>
      <w:r>
        <w:rPr>
          <w:spacing w:val="6"/>
        </w:rPr>
        <w:t xml:space="preserve"> </w:t>
      </w:r>
      <w:r>
        <w:t>lain yang bersangkutan.</w:t>
      </w:r>
    </w:p>
    <w:p w:rsidR="009D61FD" w:rsidRDefault="009D61FD">
      <w:pPr>
        <w:pStyle w:val="BodyText"/>
        <w:spacing w:line="480" w:lineRule="auto"/>
        <w:jc w:val="both"/>
        <w:sectPr w:rsidR="009D61FD">
          <w:pgSz w:w="11920" w:h="16850"/>
          <w:pgMar w:top="1360" w:right="0" w:bottom="280" w:left="992" w:header="1135" w:footer="0" w:gutter="0"/>
          <w:cols w:space="720"/>
        </w:sectPr>
      </w:pPr>
    </w:p>
    <w:p w:rsidR="009D61FD" w:rsidRDefault="00D4180A">
      <w:pPr>
        <w:pStyle w:val="Heading1"/>
        <w:spacing w:before="78" w:line="480" w:lineRule="auto"/>
        <w:ind w:left="4022" w:firstLine="854"/>
        <w:jc w:val="left"/>
      </w:pPr>
      <w:r>
        <w:lastRenderedPageBreak/>
        <w:t xml:space="preserve">BAB II </w:t>
      </w:r>
      <w:r>
        <w:rPr>
          <w:spacing w:val="-2"/>
        </w:rPr>
        <w:t>TINJAUAN</w:t>
      </w:r>
      <w:r>
        <w:rPr>
          <w:spacing w:val="-13"/>
        </w:rPr>
        <w:t xml:space="preserve"> </w:t>
      </w:r>
      <w:r>
        <w:rPr>
          <w:spacing w:val="-2"/>
        </w:rPr>
        <w:t>PUSTAKA</w:t>
      </w:r>
    </w:p>
    <w:p w:rsidR="009D61FD" w:rsidRDefault="009D61FD">
      <w:pPr>
        <w:pStyle w:val="BodyText"/>
        <w:rPr>
          <w:b/>
        </w:rPr>
      </w:pPr>
    </w:p>
    <w:p w:rsidR="009D61FD" w:rsidRDefault="009D61FD">
      <w:pPr>
        <w:pStyle w:val="BodyText"/>
        <w:rPr>
          <w:b/>
        </w:rPr>
      </w:pPr>
    </w:p>
    <w:p w:rsidR="009D61FD" w:rsidRDefault="00D4180A">
      <w:pPr>
        <w:pStyle w:val="Heading2"/>
        <w:numPr>
          <w:ilvl w:val="1"/>
          <w:numId w:val="47"/>
        </w:numPr>
        <w:tabs>
          <w:tab w:val="left" w:pos="1637"/>
        </w:tabs>
        <w:ind w:left="1637" w:hanging="364"/>
      </w:pPr>
      <w:bookmarkStart w:id="15" w:name="_bookmark13"/>
      <w:bookmarkEnd w:id="15"/>
      <w:r>
        <w:t>Landasan</w:t>
      </w:r>
      <w:r>
        <w:rPr>
          <w:spacing w:val="-4"/>
        </w:rPr>
        <w:t xml:space="preserve"> </w:t>
      </w:r>
      <w:r>
        <w:rPr>
          <w:spacing w:val="-2"/>
        </w:rPr>
        <w:t>Teori</w:t>
      </w:r>
    </w:p>
    <w:p w:rsidR="009D61FD" w:rsidRDefault="00D4180A">
      <w:pPr>
        <w:pStyle w:val="ListParagraph"/>
        <w:numPr>
          <w:ilvl w:val="0"/>
          <w:numId w:val="46"/>
        </w:numPr>
        <w:tabs>
          <w:tab w:val="left" w:pos="1994"/>
        </w:tabs>
        <w:spacing w:before="271"/>
        <w:ind w:left="1994" w:hanging="360"/>
        <w:rPr>
          <w:sz w:val="24"/>
        </w:rPr>
      </w:pPr>
      <w:r>
        <w:rPr>
          <w:noProof/>
          <w:sz w:val="24"/>
          <w:lang w:val="en-US"/>
        </w:rPr>
        <w:drawing>
          <wp:anchor distT="0" distB="0" distL="0" distR="0" simplePos="0" relativeHeight="479958016" behindDoc="1" locked="0" layoutInCell="1" allowOverlap="1">
            <wp:simplePos x="0" y="0"/>
            <wp:positionH relativeFrom="page">
              <wp:posOffset>1089405</wp:posOffset>
            </wp:positionH>
            <wp:positionV relativeFrom="paragraph">
              <wp:posOffset>374500</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Teori</w:t>
      </w:r>
      <w:r>
        <w:rPr>
          <w:spacing w:val="-9"/>
          <w:sz w:val="24"/>
        </w:rPr>
        <w:t xml:space="preserve"> </w:t>
      </w:r>
      <w:r>
        <w:rPr>
          <w:spacing w:val="-2"/>
          <w:sz w:val="24"/>
        </w:rPr>
        <w:t>keagenan</w:t>
      </w:r>
    </w:p>
    <w:p w:rsidR="009D61FD" w:rsidRDefault="009D61FD">
      <w:pPr>
        <w:pStyle w:val="BodyText"/>
      </w:pPr>
    </w:p>
    <w:p w:rsidR="009D61FD" w:rsidRDefault="00D4180A">
      <w:pPr>
        <w:pStyle w:val="BodyText"/>
        <w:spacing w:line="480" w:lineRule="auto"/>
        <w:ind w:left="1996" w:right="1666" w:firstLine="410"/>
        <w:jc w:val="both"/>
      </w:pPr>
      <w:r>
        <w:t>Teori keagenan (</w:t>
      </w:r>
      <w:r>
        <w:rPr>
          <w:i/>
        </w:rPr>
        <w:t>agency theory</w:t>
      </w:r>
      <w:r>
        <w:t>) menjelaskan bahwa adanya hubungan antara pemilik dan manajer. Hubungan antara pemilik dan manajer umumnya menciptakan asimetri informasi antara kedua belah pihak. Asimetri informasi bermakna manajer memiliki informasi yang lebih banyak mengenai posisi ke</w:t>
      </w:r>
      <w:r>
        <w:t>uangan dan hasil operasi yang sebenarnya dari entitas</w:t>
      </w:r>
      <w:r>
        <w:rPr>
          <w:spacing w:val="-9"/>
        </w:rPr>
        <w:t xml:space="preserve"> </w:t>
      </w:r>
      <w:r>
        <w:t>daripada</w:t>
      </w:r>
      <w:r>
        <w:rPr>
          <w:spacing w:val="-3"/>
        </w:rPr>
        <w:t xml:space="preserve"> </w:t>
      </w:r>
      <w:r>
        <w:t>pemilik,</w:t>
      </w:r>
      <w:r>
        <w:rPr>
          <w:spacing w:val="-3"/>
        </w:rPr>
        <w:t xml:space="preserve"> </w:t>
      </w:r>
      <w:r>
        <w:t>sehingga</w:t>
      </w:r>
      <w:r>
        <w:rPr>
          <w:spacing w:val="40"/>
        </w:rPr>
        <w:t xml:space="preserve"> </w:t>
      </w:r>
      <w:r>
        <w:t>karena</w:t>
      </w:r>
      <w:r>
        <w:rPr>
          <w:spacing w:val="-15"/>
        </w:rPr>
        <w:t xml:space="preserve"> </w:t>
      </w:r>
      <w:r>
        <w:t>ada</w:t>
      </w:r>
      <w:r>
        <w:rPr>
          <w:spacing w:val="-3"/>
        </w:rPr>
        <w:t xml:space="preserve"> </w:t>
      </w:r>
      <w:r>
        <w:t>tujuan</w:t>
      </w:r>
      <w:r>
        <w:rPr>
          <w:spacing w:val="-1"/>
        </w:rPr>
        <w:t xml:space="preserve"> </w:t>
      </w:r>
      <w:r>
        <w:t>yang</w:t>
      </w:r>
      <w:r>
        <w:rPr>
          <w:spacing w:val="-5"/>
        </w:rPr>
        <w:t xml:space="preserve"> </w:t>
      </w:r>
      <w:r>
        <w:t>berbeda</w:t>
      </w:r>
      <w:r>
        <w:rPr>
          <w:spacing w:val="-3"/>
        </w:rPr>
        <w:t xml:space="preserve"> </w:t>
      </w:r>
      <w:r>
        <w:t>terdapat konflik kepentingan yang alami muncul antara manajer dan pemilik. Berkaitan</w:t>
      </w:r>
      <w:r>
        <w:rPr>
          <w:spacing w:val="-3"/>
        </w:rPr>
        <w:t xml:space="preserve"> </w:t>
      </w:r>
      <w:r>
        <w:t>dengan</w:t>
      </w:r>
      <w:r>
        <w:rPr>
          <w:spacing w:val="-2"/>
        </w:rPr>
        <w:t xml:space="preserve"> </w:t>
      </w:r>
      <w:r>
        <w:rPr>
          <w:i/>
        </w:rPr>
        <w:t>agency</w:t>
      </w:r>
      <w:r>
        <w:rPr>
          <w:i/>
          <w:spacing w:val="-3"/>
        </w:rPr>
        <w:t xml:space="preserve"> </w:t>
      </w:r>
      <w:r>
        <w:rPr>
          <w:i/>
        </w:rPr>
        <w:t>theory</w:t>
      </w:r>
      <w:r>
        <w:t>,</w:t>
      </w:r>
      <w:r>
        <w:rPr>
          <w:spacing w:val="-2"/>
        </w:rPr>
        <w:t xml:space="preserve"> </w:t>
      </w:r>
      <w:r>
        <w:t>Dewan</w:t>
      </w:r>
      <w:r>
        <w:rPr>
          <w:spacing w:val="-3"/>
        </w:rPr>
        <w:t xml:space="preserve"> </w:t>
      </w:r>
      <w:r>
        <w:t>Pengawas</w:t>
      </w:r>
      <w:r>
        <w:rPr>
          <w:spacing w:val="-3"/>
        </w:rPr>
        <w:t xml:space="preserve"> </w:t>
      </w:r>
      <w:r>
        <w:t>Syariah</w:t>
      </w:r>
      <w:r>
        <w:rPr>
          <w:spacing w:val="-3"/>
        </w:rPr>
        <w:t xml:space="preserve"> </w:t>
      </w:r>
      <w:r>
        <w:t>dapat</w:t>
      </w:r>
      <w:r>
        <w:rPr>
          <w:spacing w:val="-3"/>
        </w:rPr>
        <w:t xml:space="preserve"> </w:t>
      </w:r>
      <w:r>
        <w:t>dijadika</w:t>
      </w:r>
      <w:r>
        <w:t>n sebagai pihak yang memastikan bank sebagai management yang dapat dipercaya untuk mengelola organisasi termasuk menjaga asset perusahaan dan bertindak untuk kepentingan seluruh stakeholder bukan hanya pada kepentingan pribadi (Istiqomah et al., 2024).</w:t>
      </w:r>
    </w:p>
    <w:p w:rsidR="009D61FD" w:rsidRDefault="00D4180A">
      <w:pPr>
        <w:pStyle w:val="ListParagraph"/>
        <w:numPr>
          <w:ilvl w:val="0"/>
          <w:numId w:val="46"/>
        </w:numPr>
        <w:tabs>
          <w:tab w:val="left" w:pos="1994"/>
        </w:tabs>
        <w:spacing w:line="275" w:lineRule="exact"/>
        <w:ind w:left="1994" w:hanging="360"/>
        <w:rPr>
          <w:sz w:val="24"/>
        </w:rPr>
      </w:pPr>
      <w:r>
        <w:rPr>
          <w:sz w:val="24"/>
        </w:rPr>
        <w:t>Teo</w:t>
      </w:r>
      <w:r>
        <w:rPr>
          <w:sz w:val="24"/>
        </w:rPr>
        <w:t>ri</w:t>
      </w:r>
      <w:r>
        <w:rPr>
          <w:spacing w:val="-11"/>
          <w:sz w:val="24"/>
        </w:rPr>
        <w:t xml:space="preserve"> </w:t>
      </w:r>
      <w:r>
        <w:rPr>
          <w:spacing w:val="-2"/>
          <w:sz w:val="24"/>
        </w:rPr>
        <w:t>signal</w:t>
      </w:r>
    </w:p>
    <w:p w:rsidR="009D61FD" w:rsidRDefault="009D61FD">
      <w:pPr>
        <w:pStyle w:val="BodyText"/>
      </w:pPr>
    </w:p>
    <w:p w:rsidR="009D61FD" w:rsidRDefault="00D4180A">
      <w:pPr>
        <w:pStyle w:val="BodyText"/>
        <w:spacing w:line="480" w:lineRule="auto"/>
        <w:ind w:left="1996" w:right="1810" w:firstLine="410"/>
        <w:jc w:val="both"/>
      </w:pPr>
      <w:r>
        <w:t>Teori signal menunjukkan adanya asimetri informasi antara manajemen</w:t>
      </w:r>
      <w:r>
        <w:rPr>
          <w:spacing w:val="-2"/>
        </w:rPr>
        <w:t xml:space="preserve"> </w:t>
      </w:r>
      <w:r>
        <w:t>perusahaan</w:t>
      </w:r>
      <w:r>
        <w:rPr>
          <w:spacing w:val="-2"/>
        </w:rPr>
        <w:t xml:space="preserve"> </w:t>
      </w:r>
      <w:r>
        <w:t>dan</w:t>
      </w:r>
      <w:r>
        <w:rPr>
          <w:spacing w:val="-2"/>
        </w:rPr>
        <w:t xml:space="preserve"> </w:t>
      </w:r>
      <w:r>
        <w:t>pihak-pihak</w:t>
      </w:r>
      <w:r>
        <w:rPr>
          <w:spacing w:val="-3"/>
        </w:rPr>
        <w:t xml:space="preserve"> </w:t>
      </w:r>
      <w:r>
        <w:t>lain</w:t>
      </w:r>
      <w:r>
        <w:rPr>
          <w:spacing w:val="-1"/>
        </w:rPr>
        <w:t xml:space="preserve"> </w:t>
      </w:r>
      <w:r>
        <w:t>yang</w:t>
      </w:r>
      <w:r>
        <w:rPr>
          <w:spacing w:val="-5"/>
        </w:rPr>
        <w:t xml:space="preserve"> </w:t>
      </w:r>
      <w:r>
        <w:t>berkepentingan</w:t>
      </w:r>
      <w:r>
        <w:rPr>
          <w:spacing w:val="-2"/>
        </w:rPr>
        <w:t xml:space="preserve"> </w:t>
      </w:r>
      <w:r>
        <w:t>dengan informasi tertentu. Informasi tersebut bisa berupa laporan keuangan, informasi kebijakan perusahaan maupun informasi lain yang dilakukan secara</w:t>
      </w:r>
      <w:r>
        <w:rPr>
          <w:spacing w:val="-3"/>
        </w:rPr>
        <w:t xml:space="preserve"> </w:t>
      </w:r>
      <w:r>
        <w:t>sukarela</w:t>
      </w:r>
      <w:r>
        <w:rPr>
          <w:spacing w:val="-2"/>
        </w:rPr>
        <w:t xml:space="preserve"> </w:t>
      </w:r>
      <w:r>
        <w:t>oleh</w:t>
      </w:r>
      <w:r>
        <w:rPr>
          <w:spacing w:val="-2"/>
        </w:rPr>
        <w:t xml:space="preserve"> </w:t>
      </w:r>
      <w:r>
        <w:t>manajemen</w:t>
      </w:r>
      <w:r>
        <w:rPr>
          <w:spacing w:val="-2"/>
        </w:rPr>
        <w:t xml:space="preserve"> </w:t>
      </w:r>
      <w:r>
        <w:t>perusahaan.</w:t>
      </w:r>
      <w:r>
        <w:rPr>
          <w:spacing w:val="-2"/>
        </w:rPr>
        <w:t xml:space="preserve"> </w:t>
      </w:r>
      <w:r>
        <w:t>Teori signal</w:t>
      </w:r>
      <w:r>
        <w:rPr>
          <w:spacing w:val="-2"/>
        </w:rPr>
        <w:t xml:space="preserve"> </w:t>
      </w:r>
      <w:r>
        <w:t>mengemukakan mengenai</w:t>
      </w:r>
      <w:r>
        <w:rPr>
          <w:spacing w:val="40"/>
        </w:rPr>
        <w:t xml:space="preserve"> </w:t>
      </w:r>
      <w:r>
        <w:t>bagaimana</w:t>
      </w:r>
      <w:r>
        <w:rPr>
          <w:spacing w:val="40"/>
        </w:rPr>
        <w:t xml:space="preserve"> </w:t>
      </w:r>
      <w:r>
        <w:t>seharusnya</w:t>
      </w:r>
      <w:r>
        <w:rPr>
          <w:spacing w:val="40"/>
        </w:rPr>
        <w:t xml:space="preserve"> </w:t>
      </w:r>
      <w:r>
        <w:t>perusahaan</w:t>
      </w:r>
      <w:r>
        <w:rPr>
          <w:spacing w:val="40"/>
        </w:rPr>
        <w:t xml:space="preserve"> </w:t>
      </w:r>
      <w:r>
        <w:t>me</w:t>
      </w:r>
      <w:r>
        <w:t>mberikan</w:t>
      </w:r>
      <w:r>
        <w:rPr>
          <w:spacing w:val="40"/>
        </w:rPr>
        <w:t xml:space="preserve"> </w:t>
      </w:r>
      <w:r>
        <w:t>signal-signal</w:t>
      </w:r>
    </w:p>
    <w:p w:rsidR="009D61FD" w:rsidRDefault="00D4180A">
      <w:pPr>
        <w:pStyle w:val="BodyText"/>
        <w:spacing w:before="1"/>
        <w:ind w:left="1996"/>
        <w:jc w:val="both"/>
      </w:pPr>
      <w:r>
        <w:t>kepada</w:t>
      </w:r>
      <w:r>
        <w:rPr>
          <w:spacing w:val="-3"/>
        </w:rPr>
        <w:t xml:space="preserve"> </w:t>
      </w:r>
      <w:r>
        <w:t>pengguna</w:t>
      </w:r>
      <w:r>
        <w:rPr>
          <w:spacing w:val="-1"/>
        </w:rPr>
        <w:t xml:space="preserve"> </w:t>
      </w:r>
      <w:r>
        <w:t>laporan keuangan.</w:t>
      </w:r>
      <w:r>
        <w:rPr>
          <w:spacing w:val="2"/>
        </w:rPr>
        <w:t xml:space="preserve"> </w:t>
      </w:r>
      <w:r>
        <w:t>Signal</w:t>
      </w:r>
      <w:r>
        <w:rPr>
          <w:spacing w:val="-1"/>
        </w:rPr>
        <w:t xml:space="preserve"> </w:t>
      </w:r>
      <w:r>
        <w:t>dapat</w:t>
      </w:r>
      <w:r>
        <w:rPr>
          <w:spacing w:val="1"/>
        </w:rPr>
        <w:t xml:space="preserve"> </w:t>
      </w:r>
      <w:r>
        <w:t>berupa</w:t>
      </w:r>
      <w:r>
        <w:rPr>
          <w:spacing w:val="-3"/>
        </w:rPr>
        <w:t xml:space="preserve"> </w:t>
      </w:r>
      <w:r>
        <w:t>promosi</w:t>
      </w:r>
      <w:r>
        <w:rPr>
          <w:spacing w:val="-1"/>
        </w:rPr>
        <w:t xml:space="preserve"> </w:t>
      </w:r>
      <w:r>
        <w:rPr>
          <w:spacing w:val="-4"/>
        </w:rPr>
        <w:t>atau</w:t>
      </w:r>
    </w:p>
    <w:p w:rsidR="009D61FD" w:rsidRDefault="00D4180A">
      <w:pPr>
        <w:spacing w:before="79"/>
        <w:ind w:left="-1" w:right="1067"/>
        <w:jc w:val="center"/>
      </w:pPr>
      <w:r>
        <w:rPr>
          <w:spacing w:val="-5"/>
        </w:rPr>
        <w:t>12</w:t>
      </w:r>
    </w:p>
    <w:p w:rsidR="009D61FD" w:rsidRDefault="009D61FD">
      <w:pPr>
        <w:jc w:val="center"/>
        <w:sectPr w:rsidR="009D61FD">
          <w:headerReference w:type="default" r:id="rId29"/>
          <w:pgSz w:w="11920" w:h="16850"/>
          <w:pgMar w:top="1620" w:right="0" w:bottom="280" w:left="992" w:header="0" w:footer="0" w:gutter="0"/>
          <w:cols w:space="720"/>
        </w:sectPr>
      </w:pPr>
    </w:p>
    <w:p w:rsidR="009D61FD" w:rsidRDefault="00D4180A">
      <w:pPr>
        <w:spacing w:before="66"/>
        <w:ind w:right="1810"/>
        <w:jc w:val="right"/>
      </w:pPr>
      <w:r>
        <w:rPr>
          <w:spacing w:val="-5"/>
        </w:rPr>
        <w:lastRenderedPageBreak/>
        <w:t>13</w:t>
      </w:r>
    </w:p>
    <w:p w:rsidR="009D61FD" w:rsidRDefault="009D61FD">
      <w:pPr>
        <w:pStyle w:val="BodyText"/>
        <w:spacing w:before="61"/>
        <w:rPr>
          <w:sz w:val="22"/>
        </w:rPr>
      </w:pPr>
    </w:p>
    <w:p w:rsidR="009D61FD" w:rsidRDefault="00D4180A">
      <w:pPr>
        <w:pStyle w:val="BodyText"/>
        <w:spacing w:line="480" w:lineRule="auto"/>
        <w:ind w:left="1996" w:right="1816" w:firstLine="21"/>
        <w:jc w:val="both"/>
      </w:pPr>
      <w:r>
        <w:t>informasi</w:t>
      </w:r>
      <w:r>
        <w:rPr>
          <w:spacing w:val="-5"/>
        </w:rPr>
        <w:t xml:space="preserve"> </w:t>
      </w:r>
      <w:r>
        <w:t>lainnya</w:t>
      </w:r>
      <w:r>
        <w:rPr>
          <w:spacing w:val="-2"/>
        </w:rPr>
        <w:t xml:space="preserve"> </w:t>
      </w:r>
      <w:r>
        <w:t>yang</w:t>
      </w:r>
      <w:r>
        <w:rPr>
          <w:spacing w:val="-8"/>
        </w:rPr>
        <w:t xml:space="preserve"> </w:t>
      </w:r>
      <w:r>
        <w:t>menyatakan</w:t>
      </w:r>
      <w:r>
        <w:rPr>
          <w:spacing w:val="-5"/>
        </w:rPr>
        <w:t xml:space="preserve"> </w:t>
      </w:r>
      <w:r>
        <w:t>bahwa</w:t>
      </w:r>
      <w:r>
        <w:rPr>
          <w:spacing w:val="-7"/>
        </w:rPr>
        <w:t xml:space="preserve"> </w:t>
      </w:r>
      <w:r>
        <w:t>perusahaan</w:t>
      </w:r>
      <w:r>
        <w:rPr>
          <w:spacing w:val="-5"/>
        </w:rPr>
        <w:t xml:space="preserve"> </w:t>
      </w:r>
      <w:r>
        <w:t>tersebut</w:t>
      </w:r>
      <w:r>
        <w:rPr>
          <w:spacing w:val="-5"/>
        </w:rPr>
        <w:t xml:space="preserve"> </w:t>
      </w:r>
      <w:r>
        <w:t>lebih</w:t>
      </w:r>
      <w:r>
        <w:rPr>
          <w:spacing w:val="-5"/>
        </w:rPr>
        <w:t xml:space="preserve"> </w:t>
      </w:r>
      <w:r>
        <w:t>baik daripada perusahaan lainnya (Istiqomah et al., 2024)</w:t>
      </w:r>
    </w:p>
    <w:p w:rsidR="009D61FD" w:rsidRDefault="00D4180A">
      <w:pPr>
        <w:pStyle w:val="Heading2"/>
        <w:numPr>
          <w:ilvl w:val="2"/>
          <w:numId w:val="47"/>
        </w:numPr>
        <w:tabs>
          <w:tab w:val="left" w:pos="1810"/>
        </w:tabs>
        <w:spacing w:before="5"/>
        <w:ind w:left="1810" w:hanging="537"/>
        <w:jc w:val="both"/>
      </w:pPr>
      <w:bookmarkStart w:id="16" w:name="_bookmark14"/>
      <w:bookmarkEnd w:id="16"/>
      <w:r>
        <w:t>Kinerja</w:t>
      </w:r>
      <w:r>
        <w:rPr>
          <w:spacing w:val="-14"/>
        </w:rPr>
        <w:t xml:space="preserve"> </w:t>
      </w:r>
      <w:r>
        <w:t>Keuangan</w:t>
      </w:r>
      <w:r>
        <w:rPr>
          <w:spacing w:val="-13"/>
        </w:rPr>
        <w:t xml:space="preserve"> </w:t>
      </w:r>
      <w:r>
        <w:rPr>
          <w:spacing w:val="-2"/>
        </w:rPr>
        <w:t>Perbankan</w:t>
      </w:r>
    </w:p>
    <w:p w:rsidR="009D61FD" w:rsidRDefault="00D4180A">
      <w:pPr>
        <w:pStyle w:val="BodyText"/>
        <w:spacing w:before="271" w:line="480" w:lineRule="auto"/>
        <w:ind w:left="1273" w:right="1702" w:firstLine="566"/>
        <w:jc w:val="both"/>
      </w:pPr>
      <w:r>
        <w:rPr>
          <w:noProof/>
          <w:lang w:val="en-US"/>
        </w:rPr>
        <w:drawing>
          <wp:anchor distT="0" distB="0" distL="0" distR="0" simplePos="0" relativeHeight="479958528" behindDoc="1" locked="0" layoutInCell="1" allowOverlap="1">
            <wp:simplePos x="0" y="0"/>
            <wp:positionH relativeFrom="page">
              <wp:posOffset>1089405</wp:posOffset>
            </wp:positionH>
            <wp:positionV relativeFrom="paragraph">
              <wp:posOffset>725017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Kinerja</w:t>
      </w:r>
      <w:r>
        <w:rPr>
          <w:spacing w:val="-13"/>
        </w:rPr>
        <w:t xml:space="preserve"> </w:t>
      </w:r>
      <w:r>
        <w:t>keuangan</w:t>
      </w:r>
      <w:r>
        <w:rPr>
          <w:spacing w:val="-12"/>
        </w:rPr>
        <w:t xml:space="preserve"> </w:t>
      </w:r>
      <w:r>
        <w:t>perbankan</w:t>
      </w:r>
      <w:r>
        <w:rPr>
          <w:spacing w:val="-12"/>
        </w:rPr>
        <w:t xml:space="preserve"> </w:t>
      </w:r>
      <w:r>
        <w:t>merupakan</w:t>
      </w:r>
      <w:r>
        <w:rPr>
          <w:spacing w:val="-10"/>
        </w:rPr>
        <w:t xml:space="preserve"> </w:t>
      </w:r>
      <w:r>
        <w:t>gambaran</w:t>
      </w:r>
      <w:r>
        <w:rPr>
          <w:spacing w:val="-12"/>
        </w:rPr>
        <w:t xml:space="preserve"> </w:t>
      </w:r>
      <w:r>
        <w:t>prestasi</w:t>
      </w:r>
      <w:r>
        <w:rPr>
          <w:spacing w:val="-10"/>
        </w:rPr>
        <w:t xml:space="preserve"> </w:t>
      </w:r>
      <w:r>
        <w:t>yang</w:t>
      </w:r>
      <w:r>
        <w:rPr>
          <w:spacing w:val="-14"/>
        </w:rPr>
        <w:t xml:space="preserve"> </w:t>
      </w:r>
      <w:r>
        <w:t>dicapai</w:t>
      </w:r>
      <w:r>
        <w:rPr>
          <w:spacing w:val="-12"/>
        </w:rPr>
        <w:t xml:space="preserve"> </w:t>
      </w:r>
      <w:r>
        <w:t>oleh bank dalam operasionalnya pada suatu periode tertentu, baik mencakup aspek penghimpunan atau penyaluran dana. Pengukuran kinerja keuangan digunakan perusahaan untuk melakukan perbaikan atas kegiatan operasionalnya sehingga perusahan dapat bersaing den</w:t>
      </w:r>
      <w:r>
        <w:t>gan perusahaan lainnya (Barkah et al., 2021).</w:t>
      </w:r>
    </w:p>
    <w:p w:rsidR="009D61FD" w:rsidRDefault="00D4180A">
      <w:pPr>
        <w:pStyle w:val="BodyText"/>
        <w:spacing w:before="1" w:line="480" w:lineRule="auto"/>
        <w:ind w:left="1273" w:right="1696" w:firstLine="566"/>
        <w:jc w:val="both"/>
      </w:pPr>
      <w:r>
        <w:t>Kinerja</w:t>
      </w:r>
      <w:r>
        <w:rPr>
          <w:spacing w:val="-15"/>
        </w:rPr>
        <w:t xml:space="preserve"> </w:t>
      </w:r>
      <w:r>
        <w:t>keuangan</w:t>
      </w:r>
      <w:r>
        <w:rPr>
          <w:spacing w:val="-15"/>
        </w:rPr>
        <w:t xml:space="preserve"> </w:t>
      </w:r>
      <w:r>
        <w:t>merupakan</w:t>
      </w:r>
      <w:r>
        <w:rPr>
          <w:spacing w:val="-15"/>
        </w:rPr>
        <w:t xml:space="preserve"> </w:t>
      </w:r>
      <w:r>
        <w:t>suatu</w:t>
      </w:r>
      <w:r>
        <w:rPr>
          <w:spacing w:val="-15"/>
        </w:rPr>
        <w:t xml:space="preserve"> </w:t>
      </w:r>
      <w:r>
        <w:t>analisis</w:t>
      </w:r>
      <w:r>
        <w:rPr>
          <w:spacing w:val="-15"/>
        </w:rPr>
        <w:t xml:space="preserve"> </w:t>
      </w:r>
      <w:r>
        <w:t>pada</w:t>
      </w:r>
      <w:r>
        <w:rPr>
          <w:spacing w:val="-15"/>
        </w:rPr>
        <w:t xml:space="preserve"> </w:t>
      </w:r>
      <w:r>
        <w:t>periode</w:t>
      </w:r>
      <w:r>
        <w:rPr>
          <w:spacing w:val="-15"/>
        </w:rPr>
        <w:t xml:space="preserve"> </w:t>
      </w:r>
      <w:r>
        <w:t>waktu</w:t>
      </w:r>
      <w:r>
        <w:rPr>
          <w:spacing w:val="-15"/>
        </w:rPr>
        <w:t xml:space="preserve"> </w:t>
      </w:r>
      <w:r>
        <w:t>tertentu</w:t>
      </w:r>
      <w:r>
        <w:rPr>
          <w:spacing w:val="-15"/>
        </w:rPr>
        <w:t xml:space="preserve"> </w:t>
      </w:r>
      <w:r>
        <w:t>untuk mengukur keberhasilan suatu organisasi ataupun perusahaan dalam menghasilkan laba dengan menggunakan aturan pelaksanaan keuangan secar</w:t>
      </w:r>
      <w:r>
        <w:t>a</w:t>
      </w:r>
      <w:r>
        <w:rPr>
          <w:spacing w:val="40"/>
        </w:rPr>
        <w:t xml:space="preserve"> </w:t>
      </w:r>
      <w:r>
        <w:t>baik dan benar dengan cara mengevaluasi dan menganalisis laporan keuangan perusahaan dengan tujuan bisa memberikan masukan kepada manajer perusahaan atau investor dalam menentukan suatu kebijakan perusahaan (Titania &amp; Taqwa, 2023).</w:t>
      </w:r>
    </w:p>
    <w:p w:rsidR="009D61FD" w:rsidRDefault="00D4180A">
      <w:pPr>
        <w:pStyle w:val="BodyText"/>
        <w:spacing w:line="480" w:lineRule="auto"/>
        <w:ind w:left="1273" w:right="1692" w:firstLine="566"/>
        <w:jc w:val="both"/>
      </w:pPr>
      <w:r>
        <w:t>Kinerja keuangan merup</w:t>
      </w:r>
      <w:r>
        <w:t>akan metrik keuangan yang memperlihatkan seberapa baik perusahaan dalam mengelola investasi, saham, aset dan banyak ukuran</w:t>
      </w:r>
      <w:r>
        <w:rPr>
          <w:spacing w:val="-4"/>
        </w:rPr>
        <w:t xml:space="preserve"> </w:t>
      </w:r>
      <w:r>
        <w:t>keuangan lainnya untuk menghasilkan laba yang dapat dikonfirmasi</w:t>
      </w:r>
      <w:r>
        <w:rPr>
          <w:spacing w:val="-7"/>
        </w:rPr>
        <w:t xml:space="preserve"> </w:t>
      </w:r>
      <w:r>
        <w:t>dalam laporan keuangan (Aroof et al., 2023).</w:t>
      </w:r>
    </w:p>
    <w:p w:rsidR="009D61FD" w:rsidRDefault="00D4180A">
      <w:pPr>
        <w:pStyle w:val="BodyText"/>
        <w:spacing w:line="480" w:lineRule="auto"/>
        <w:ind w:left="1273" w:right="1701" w:firstLine="566"/>
        <w:jc w:val="both"/>
      </w:pPr>
      <w:r>
        <w:t>Berdasarkan pengertian diatas, dapat disimpulkan bahwa kinerja keuangan merupakan suatu proses pengukuran keberhasilan perusahaan dalam menjalankan kegiatannya</w:t>
      </w:r>
      <w:r>
        <w:rPr>
          <w:spacing w:val="-15"/>
        </w:rPr>
        <w:t xml:space="preserve"> </w:t>
      </w:r>
      <w:r>
        <w:t>seperti</w:t>
      </w:r>
      <w:r>
        <w:rPr>
          <w:spacing w:val="-15"/>
        </w:rPr>
        <w:t xml:space="preserve"> </w:t>
      </w:r>
      <w:r>
        <w:t>penghimpunan</w:t>
      </w:r>
      <w:r>
        <w:rPr>
          <w:spacing w:val="-15"/>
        </w:rPr>
        <w:t xml:space="preserve"> </w:t>
      </w:r>
      <w:r>
        <w:t>dana</w:t>
      </w:r>
      <w:r>
        <w:rPr>
          <w:spacing w:val="-15"/>
        </w:rPr>
        <w:t xml:space="preserve"> </w:t>
      </w:r>
      <w:r>
        <w:t>atau</w:t>
      </w:r>
      <w:r>
        <w:rPr>
          <w:spacing w:val="-15"/>
        </w:rPr>
        <w:t xml:space="preserve"> </w:t>
      </w:r>
      <w:r>
        <w:t>penyaluran</w:t>
      </w:r>
      <w:r>
        <w:rPr>
          <w:spacing w:val="-15"/>
        </w:rPr>
        <w:t xml:space="preserve"> </w:t>
      </w:r>
      <w:r>
        <w:t>dana,</w:t>
      </w:r>
      <w:r>
        <w:rPr>
          <w:spacing w:val="-15"/>
        </w:rPr>
        <w:t xml:space="preserve"> </w:t>
      </w:r>
      <w:r>
        <w:t>mengelola</w:t>
      </w:r>
      <w:r>
        <w:rPr>
          <w:spacing w:val="-15"/>
        </w:rPr>
        <w:t xml:space="preserve"> </w:t>
      </w:r>
      <w:r>
        <w:t>investasi, saham, aset dan lainnya gun</w:t>
      </w:r>
      <w:r>
        <w:t>a memperoleh laba yang sudah ditentukan.</w:t>
      </w:r>
    </w:p>
    <w:p w:rsidR="009D61FD" w:rsidRDefault="00D4180A">
      <w:pPr>
        <w:pStyle w:val="Heading2"/>
        <w:numPr>
          <w:ilvl w:val="3"/>
          <w:numId w:val="47"/>
        </w:numPr>
        <w:tabs>
          <w:tab w:val="left" w:pos="1996"/>
        </w:tabs>
        <w:spacing w:before="4"/>
        <w:ind w:left="1996" w:hanging="723"/>
        <w:jc w:val="both"/>
      </w:pPr>
      <w:bookmarkStart w:id="17" w:name="_bookmark15"/>
      <w:bookmarkEnd w:id="17"/>
      <w:r>
        <w:t>Analisis</w:t>
      </w:r>
      <w:r>
        <w:rPr>
          <w:spacing w:val="-2"/>
        </w:rPr>
        <w:t xml:space="preserve"> </w:t>
      </w:r>
      <w:r>
        <w:t>Kinerja</w:t>
      </w:r>
      <w:r>
        <w:rPr>
          <w:spacing w:val="-4"/>
        </w:rPr>
        <w:t xml:space="preserve"> </w:t>
      </w:r>
      <w:r>
        <w:t>Keuangan</w:t>
      </w:r>
      <w:r>
        <w:rPr>
          <w:spacing w:val="-1"/>
        </w:rPr>
        <w:t xml:space="preserve"> </w:t>
      </w:r>
      <w:r>
        <w:rPr>
          <w:spacing w:val="-2"/>
        </w:rPr>
        <w:t>Perbankan</w:t>
      </w:r>
    </w:p>
    <w:p w:rsidR="009D61FD" w:rsidRDefault="00D4180A">
      <w:pPr>
        <w:pStyle w:val="BodyText"/>
        <w:spacing w:before="271" w:line="480" w:lineRule="auto"/>
        <w:ind w:left="1273" w:right="1703" w:firstLine="566"/>
        <w:jc w:val="both"/>
      </w:pPr>
      <w:r>
        <w:t>Rasio keuangan merupakan perbandingan terhadap laporan keuangan perusahaan</w:t>
      </w:r>
      <w:r>
        <w:rPr>
          <w:spacing w:val="45"/>
        </w:rPr>
        <w:t xml:space="preserve"> </w:t>
      </w:r>
      <w:r>
        <w:t>untuk</w:t>
      </w:r>
      <w:r>
        <w:rPr>
          <w:spacing w:val="47"/>
        </w:rPr>
        <w:t xml:space="preserve"> </w:t>
      </w:r>
      <w:r>
        <w:t>satu</w:t>
      </w:r>
      <w:r>
        <w:rPr>
          <w:spacing w:val="49"/>
        </w:rPr>
        <w:t xml:space="preserve"> </w:t>
      </w:r>
      <w:r>
        <w:t>periode</w:t>
      </w:r>
      <w:r>
        <w:rPr>
          <w:spacing w:val="46"/>
        </w:rPr>
        <w:t xml:space="preserve"> </w:t>
      </w:r>
      <w:r>
        <w:t>atau</w:t>
      </w:r>
      <w:r>
        <w:rPr>
          <w:spacing w:val="46"/>
        </w:rPr>
        <w:t xml:space="preserve"> </w:t>
      </w:r>
      <w:r>
        <w:t>lebih</w:t>
      </w:r>
      <w:r>
        <w:rPr>
          <w:spacing w:val="47"/>
        </w:rPr>
        <w:t xml:space="preserve"> </w:t>
      </w:r>
      <w:r>
        <w:t>pada</w:t>
      </w:r>
      <w:r>
        <w:rPr>
          <w:spacing w:val="47"/>
        </w:rPr>
        <w:t xml:space="preserve"> </w:t>
      </w:r>
      <w:r>
        <w:t>setiap</w:t>
      </w:r>
      <w:r>
        <w:rPr>
          <w:spacing w:val="46"/>
        </w:rPr>
        <w:t xml:space="preserve"> </w:t>
      </w:r>
      <w:r>
        <w:t>komponen</w:t>
      </w:r>
      <w:r>
        <w:rPr>
          <w:spacing w:val="47"/>
        </w:rPr>
        <w:t xml:space="preserve"> </w:t>
      </w:r>
      <w:r>
        <w:rPr>
          <w:spacing w:val="-2"/>
        </w:rPr>
        <w:t>keuangannya.</w:t>
      </w:r>
    </w:p>
    <w:p w:rsidR="009D61FD" w:rsidRDefault="009D61FD">
      <w:pPr>
        <w:pStyle w:val="BodyText"/>
        <w:spacing w:line="480" w:lineRule="auto"/>
        <w:jc w:val="both"/>
        <w:sectPr w:rsidR="009D61FD">
          <w:headerReference w:type="default" r:id="rId30"/>
          <w:pgSz w:w="11920" w:h="16850"/>
          <w:pgMar w:top="1060" w:right="0" w:bottom="280" w:left="992" w:header="0" w:footer="0" w:gutter="0"/>
          <w:cols w:space="720"/>
        </w:sectPr>
      </w:pPr>
    </w:p>
    <w:p w:rsidR="009D61FD" w:rsidRDefault="00D4180A">
      <w:pPr>
        <w:pStyle w:val="BodyText"/>
        <w:spacing w:before="251" w:line="480" w:lineRule="auto"/>
        <w:ind w:left="1273" w:right="1704"/>
        <w:jc w:val="both"/>
      </w:pPr>
      <w:r>
        <w:lastRenderedPageBreak/>
        <w:t>Analisis rasio keuangan digunakan sebagai alat dalam membimbing kreditor maupun</w:t>
      </w:r>
      <w:r>
        <w:rPr>
          <w:spacing w:val="-15"/>
        </w:rPr>
        <w:t xml:space="preserve"> </w:t>
      </w:r>
      <w:r>
        <w:t>investor</w:t>
      </w:r>
      <w:r>
        <w:rPr>
          <w:spacing w:val="-15"/>
        </w:rPr>
        <w:t xml:space="preserve"> </w:t>
      </w:r>
      <w:r>
        <w:t>dalam</w:t>
      </w:r>
      <w:r>
        <w:rPr>
          <w:spacing w:val="-15"/>
        </w:rPr>
        <w:t xml:space="preserve"> </w:t>
      </w:r>
      <w:r>
        <w:t>pengambilan</w:t>
      </w:r>
      <w:r>
        <w:rPr>
          <w:spacing w:val="-15"/>
        </w:rPr>
        <w:t xml:space="preserve"> </w:t>
      </w:r>
      <w:r>
        <w:t>keputusan</w:t>
      </w:r>
      <w:r>
        <w:rPr>
          <w:spacing w:val="-15"/>
        </w:rPr>
        <w:t xml:space="preserve"> </w:t>
      </w:r>
      <w:r>
        <w:t>mengenai</w:t>
      </w:r>
      <w:r>
        <w:rPr>
          <w:spacing w:val="-15"/>
        </w:rPr>
        <w:t xml:space="preserve"> </w:t>
      </w:r>
      <w:r>
        <w:t>pencapaian</w:t>
      </w:r>
      <w:r>
        <w:rPr>
          <w:spacing w:val="-15"/>
        </w:rPr>
        <w:t xml:space="preserve"> </w:t>
      </w:r>
      <w:r>
        <w:t>serta</w:t>
      </w:r>
      <w:r>
        <w:rPr>
          <w:spacing w:val="-15"/>
        </w:rPr>
        <w:t xml:space="preserve"> </w:t>
      </w:r>
      <w:r>
        <w:t>prospek perusahan pada masa depan (Nadila Nadila et al., 2024)</w:t>
      </w:r>
    </w:p>
    <w:p w:rsidR="009D61FD" w:rsidRDefault="00D4180A">
      <w:pPr>
        <w:pStyle w:val="BodyText"/>
        <w:spacing w:before="1" w:line="480" w:lineRule="auto"/>
        <w:ind w:left="1273" w:right="1702" w:firstLine="566"/>
        <w:jc w:val="both"/>
      </w:pPr>
      <w:r>
        <w:rPr>
          <w:noProof/>
          <w:lang w:val="en-US"/>
        </w:rPr>
        <w:drawing>
          <wp:anchor distT="0" distB="0" distL="0" distR="0" simplePos="0" relativeHeight="479959040" behindDoc="1" locked="0" layoutInCell="1" allowOverlap="1">
            <wp:simplePos x="0" y="0"/>
            <wp:positionH relativeFrom="page">
              <wp:posOffset>1089405</wp:posOffset>
            </wp:positionH>
            <wp:positionV relativeFrom="paragraph">
              <wp:posOffset>411594</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Rasio keuangan sebagai alat ukur kinerja perusaha</w:t>
      </w:r>
      <w:r>
        <w:t>an menggunakan rasio profitabilitas, rasio likuiditas dan rasio solvabilitas. Dari hasil perhitungan rasio tersebut akan dilakukan uji hipotesis dengan menggunakan software SPSS berupa uji non-parameter (uji wilcoxon). Berikut definisi operasional terhadap</w:t>
      </w:r>
      <w:r>
        <w:t xml:space="preserve"> pengujian yang dilakukan pada penelitian, antara lain:</w:t>
      </w:r>
    </w:p>
    <w:p w:rsidR="009D61FD" w:rsidRDefault="00D4180A">
      <w:pPr>
        <w:pStyle w:val="ListParagraph"/>
        <w:numPr>
          <w:ilvl w:val="0"/>
          <w:numId w:val="37"/>
        </w:numPr>
        <w:tabs>
          <w:tab w:val="left" w:pos="1993"/>
        </w:tabs>
        <w:spacing w:line="274" w:lineRule="exact"/>
        <w:ind w:left="1993" w:hanging="359"/>
        <w:rPr>
          <w:sz w:val="24"/>
        </w:rPr>
      </w:pPr>
      <w:r>
        <w:rPr>
          <w:sz w:val="24"/>
        </w:rPr>
        <w:t>Rasio</w:t>
      </w:r>
      <w:r>
        <w:rPr>
          <w:spacing w:val="-5"/>
          <w:sz w:val="24"/>
        </w:rPr>
        <w:t xml:space="preserve"> </w:t>
      </w:r>
      <w:r>
        <w:rPr>
          <w:spacing w:val="-2"/>
          <w:sz w:val="24"/>
        </w:rPr>
        <w:t>Profitabilitas</w:t>
      </w:r>
    </w:p>
    <w:p w:rsidR="009D61FD" w:rsidRDefault="00D4180A">
      <w:pPr>
        <w:pStyle w:val="ListParagraph"/>
        <w:numPr>
          <w:ilvl w:val="1"/>
          <w:numId w:val="37"/>
        </w:numPr>
        <w:tabs>
          <w:tab w:val="left" w:pos="1993"/>
        </w:tabs>
        <w:spacing w:before="276"/>
        <w:ind w:left="1993" w:hanging="359"/>
        <w:rPr>
          <w:i/>
          <w:sz w:val="24"/>
        </w:rPr>
      </w:pPr>
      <w:r>
        <w:rPr>
          <w:i/>
          <w:sz w:val="24"/>
        </w:rPr>
        <w:t>Net</w:t>
      </w:r>
      <w:r>
        <w:rPr>
          <w:i/>
          <w:spacing w:val="-5"/>
          <w:sz w:val="24"/>
        </w:rPr>
        <w:t xml:space="preserve"> </w:t>
      </w:r>
      <w:r>
        <w:rPr>
          <w:i/>
          <w:sz w:val="24"/>
        </w:rPr>
        <w:t>Profit Margin</w:t>
      </w:r>
      <w:r>
        <w:rPr>
          <w:i/>
          <w:spacing w:val="1"/>
          <w:sz w:val="24"/>
        </w:rPr>
        <w:t xml:space="preserve"> </w:t>
      </w:r>
      <w:r>
        <w:rPr>
          <w:i/>
          <w:spacing w:val="-4"/>
          <w:sz w:val="24"/>
        </w:rPr>
        <w:t>(NPM)</w:t>
      </w:r>
    </w:p>
    <w:p w:rsidR="009D61FD" w:rsidRDefault="00D4180A">
      <w:pPr>
        <w:pStyle w:val="BodyText"/>
        <w:spacing w:before="276" w:line="480" w:lineRule="auto"/>
        <w:ind w:left="1996" w:right="1702"/>
        <w:jc w:val="both"/>
      </w:pPr>
      <w:r>
        <w:rPr>
          <w:i/>
        </w:rPr>
        <w:t xml:space="preserve">Net profit margin (NPM) </w:t>
      </w:r>
      <w:r>
        <w:t>adalah metrik pengukuran kemampuan perusahaan dalam menghasilkan laba menggunakan aset yang dimiliki dengan perhitungan menggunakan rumus seperti berikut ini :</w:t>
      </w:r>
    </w:p>
    <w:p w:rsidR="009D61FD" w:rsidRDefault="00D4180A">
      <w:pPr>
        <w:pStyle w:val="BodyText"/>
        <w:spacing w:before="3" w:line="480" w:lineRule="auto"/>
        <w:ind w:left="2772" w:right="5612" w:hanging="776"/>
      </w:pPr>
      <w:r>
        <w:rPr>
          <w:w w:val="105"/>
          <w:position w:val="-15"/>
        </w:rPr>
        <w:t>NPM</w:t>
      </w:r>
      <w:r>
        <w:rPr>
          <w:spacing w:val="-15"/>
          <w:w w:val="105"/>
          <w:position w:val="-15"/>
        </w:rPr>
        <w:t xml:space="preserve"> </w:t>
      </w:r>
      <w:r>
        <w:rPr>
          <w:w w:val="105"/>
          <w:position w:val="-15"/>
        </w:rPr>
        <w:t>=</w:t>
      </w:r>
      <w:r>
        <w:rPr>
          <w:spacing w:val="-41"/>
          <w:w w:val="105"/>
          <w:position w:val="-15"/>
        </w:rPr>
        <w:t xml:space="preserve"> </w:t>
      </w:r>
      <w:r>
        <w:rPr>
          <w:spacing w:val="-5"/>
          <w:w w:val="105"/>
          <w:u w:val="single"/>
        </w:rPr>
        <w:t xml:space="preserve"> </w:t>
      </w:r>
      <w:r>
        <w:rPr>
          <w:w w:val="105"/>
          <w:u w:val="single"/>
        </w:rPr>
        <w:t>Laba</w:t>
      </w:r>
      <w:r>
        <w:rPr>
          <w:spacing w:val="-5"/>
          <w:w w:val="105"/>
          <w:u w:val="single"/>
        </w:rPr>
        <w:t xml:space="preserve"> </w:t>
      </w:r>
      <w:r>
        <w:rPr>
          <w:w w:val="105"/>
          <w:u w:val="single"/>
        </w:rPr>
        <w:t>bersi</w:t>
      </w:r>
      <w:r>
        <w:rPr>
          <w:w w:val="105"/>
        </w:rPr>
        <w:t xml:space="preserve">h </w:t>
      </w:r>
      <w:r>
        <w:rPr>
          <w:rFonts w:ascii="Cambria Math" w:eastAsia="Cambria Math"/>
          <w:w w:val="105"/>
          <w:position w:val="-15"/>
        </w:rPr>
        <w:t>𝑥</w:t>
      </w:r>
      <w:r>
        <w:rPr>
          <w:rFonts w:ascii="Cambria Math" w:eastAsia="Cambria Math"/>
          <w:spacing w:val="12"/>
          <w:w w:val="105"/>
          <w:position w:val="-15"/>
        </w:rPr>
        <w:t xml:space="preserve"> </w:t>
      </w:r>
      <w:r>
        <w:rPr>
          <w:w w:val="105"/>
          <w:position w:val="-15"/>
        </w:rPr>
        <w:t xml:space="preserve">100% </w:t>
      </w:r>
      <w:r>
        <w:rPr>
          <w:spacing w:val="-2"/>
          <w:w w:val="105"/>
        </w:rPr>
        <w:t>Pendapatan</w:t>
      </w:r>
    </w:p>
    <w:p w:rsidR="009D61FD" w:rsidRDefault="00D4180A">
      <w:pPr>
        <w:pStyle w:val="ListParagraph"/>
        <w:numPr>
          <w:ilvl w:val="1"/>
          <w:numId w:val="37"/>
        </w:numPr>
        <w:tabs>
          <w:tab w:val="left" w:pos="1993"/>
        </w:tabs>
        <w:spacing w:line="275" w:lineRule="exact"/>
        <w:ind w:left="1993" w:hanging="359"/>
        <w:rPr>
          <w:sz w:val="24"/>
        </w:rPr>
      </w:pPr>
      <w:r>
        <w:rPr>
          <w:i/>
          <w:sz w:val="24"/>
        </w:rPr>
        <w:t>Return</w:t>
      </w:r>
      <w:r>
        <w:rPr>
          <w:i/>
          <w:spacing w:val="-5"/>
          <w:sz w:val="24"/>
        </w:rPr>
        <w:t xml:space="preserve"> </w:t>
      </w:r>
      <w:r>
        <w:rPr>
          <w:i/>
          <w:sz w:val="24"/>
        </w:rPr>
        <w:t>On</w:t>
      </w:r>
      <w:r>
        <w:rPr>
          <w:i/>
          <w:spacing w:val="-4"/>
          <w:sz w:val="24"/>
        </w:rPr>
        <w:t xml:space="preserve"> </w:t>
      </w:r>
      <w:r>
        <w:rPr>
          <w:i/>
          <w:sz w:val="24"/>
        </w:rPr>
        <w:t>Asset</w:t>
      </w:r>
      <w:r>
        <w:rPr>
          <w:i/>
          <w:spacing w:val="1"/>
          <w:sz w:val="24"/>
        </w:rPr>
        <w:t xml:space="preserve"> </w:t>
      </w:r>
      <w:r>
        <w:rPr>
          <w:i/>
          <w:spacing w:val="-4"/>
          <w:sz w:val="24"/>
        </w:rPr>
        <w:t>(ROA)</w:t>
      </w:r>
    </w:p>
    <w:p w:rsidR="009D61FD" w:rsidRDefault="00D4180A">
      <w:pPr>
        <w:pStyle w:val="BodyText"/>
        <w:spacing w:before="276" w:line="480" w:lineRule="auto"/>
        <w:ind w:left="1996" w:right="1701"/>
        <w:jc w:val="both"/>
      </w:pPr>
      <w:r>
        <w:rPr>
          <w:i/>
        </w:rPr>
        <w:t xml:space="preserve">Return on asset (ROA) </w:t>
      </w:r>
      <w:r>
        <w:t>adalah alat ukur kemampuan perusahaan dalam menghasilkan laba menggunakan aset yang dimiliki dengan perhitungan menggunakan rumus seperti berikut ini :</w:t>
      </w:r>
    </w:p>
    <w:p w:rsidR="009D61FD" w:rsidRDefault="00D4180A">
      <w:pPr>
        <w:pStyle w:val="BodyText"/>
        <w:spacing w:before="3" w:line="477" w:lineRule="auto"/>
        <w:ind w:left="2849" w:right="5612" w:hanging="853"/>
      </w:pPr>
      <w:r>
        <w:rPr>
          <w:w w:val="105"/>
          <w:position w:val="-15"/>
        </w:rPr>
        <w:t>ROA</w:t>
      </w:r>
      <w:r>
        <w:rPr>
          <w:spacing w:val="-16"/>
          <w:w w:val="105"/>
          <w:position w:val="-15"/>
        </w:rPr>
        <w:t xml:space="preserve"> </w:t>
      </w:r>
      <w:r>
        <w:rPr>
          <w:w w:val="105"/>
          <w:position w:val="-15"/>
        </w:rPr>
        <w:t>=</w:t>
      </w:r>
      <w:r>
        <w:rPr>
          <w:spacing w:val="-38"/>
          <w:w w:val="105"/>
          <w:position w:val="-15"/>
        </w:rPr>
        <w:t xml:space="preserve"> </w:t>
      </w:r>
      <w:r>
        <w:rPr>
          <w:spacing w:val="-19"/>
          <w:w w:val="105"/>
          <w:u w:val="single"/>
        </w:rPr>
        <w:t xml:space="preserve"> </w:t>
      </w:r>
      <w:r>
        <w:rPr>
          <w:w w:val="105"/>
          <w:u w:val="single"/>
        </w:rPr>
        <w:t>Laba</w:t>
      </w:r>
      <w:r>
        <w:rPr>
          <w:spacing w:val="-6"/>
          <w:w w:val="105"/>
          <w:u w:val="single"/>
        </w:rPr>
        <w:t xml:space="preserve"> </w:t>
      </w:r>
      <w:r>
        <w:rPr>
          <w:w w:val="105"/>
          <w:u w:val="single"/>
        </w:rPr>
        <w:t>bersi</w:t>
      </w:r>
      <w:r>
        <w:rPr>
          <w:w w:val="105"/>
        </w:rPr>
        <w:t>h</w:t>
      </w:r>
      <w:r>
        <w:rPr>
          <w:spacing w:val="-14"/>
          <w:w w:val="105"/>
        </w:rPr>
        <w:t xml:space="preserve"> </w:t>
      </w:r>
      <w:r>
        <w:rPr>
          <w:rFonts w:ascii="Cambria Math" w:eastAsia="Cambria Math"/>
          <w:w w:val="105"/>
          <w:position w:val="-15"/>
        </w:rPr>
        <w:t>𝑥</w:t>
      </w:r>
      <w:r>
        <w:rPr>
          <w:rFonts w:ascii="Cambria Math" w:eastAsia="Cambria Math"/>
          <w:spacing w:val="15"/>
          <w:w w:val="105"/>
          <w:position w:val="-15"/>
        </w:rPr>
        <w:t xml:space="preserve"> </w:t>
      </w:r>
      <w:r>
        <w:rPr>
          <w:w w:val="105"/>
          <w:position w:val="-15"/>
        </w:rPr>
        <w:t xml:space="preserve">100% </w:t>
      </w:r>
      <w:r>
        <w:rPr>
          <w:w w:val="105"/>
        </w:rPr>
        <w:t>Total aset</w:t>
      </w:r>
    </w:p>
    <w:p w:rsidR="009D61FD" w:rsidRDefault="009D61FD">
      <w:pPr>
        <w:pStyle w:val="BodyText"/>
      </w:pPr>
    </w:p>
    <w:p w:rsidR="009D61FD" w:rsidRDefault="009D61FD">
      <w:pPr>
        <w:pStyle w:val="BodyText"/>
        <w:spacing w:before="2"/>
      </w:pPr>
    </w:p>
    <w:p w:rsidR="009D61FD" w:rsidRDefault="00D4180A">
      <w:pPr>
        <w:pStyle w:val="ListParagraph"/>
        <w:numPr>
          <w:ilvl w:val="1"/>
          <w:numId w:val="37"/>
        </w:numPr>
        <w:tabs>
          <w:tab w:val="left" w:pos="1993"/>
        </w:tabs>
        <w:ind w:left="1993" w:hanging="359"/>
        <w:rPr>
          <w:i/>
          <w:sz w:val="24"/>
        </w:rPr>
      </w:pPr>
      <w:r>
        <w:rPr>
          <w:i/>
          <w:sz w:val="24"/>
        </w:rPr>
        <w:t>Return</w:t>
      </w:r>
      <w:r>
        <w:rPr>
          <w:i/>
          <w:spacing w:val="-2"/>
          <w:sz w:val="24"/>
        </w:rPr>
        <w:t xml:space="preserve"> </w:t>
      </w:r>
      <w:r>
        <w:rPr>
          <w:i/>
          <w:sz w:val="24"/>
        </w:rPr>
        <w:t>On</w:t>
      </w:r>
      <w:r>
        <w:rPr>
          <w:i/>
          <w:spacing w:val="-2"/>
          <w:sz w:val="24"/>
        </w:rPr>
        <w:t xml:space="preserve"> </w:t>
      </w:r>
      <w:r>
        <w:rPr>
          <w:i/>
          <w:sz w:val="24"/>
        </w:rPr>
        <w:t>Equity</w:t>
      </w:r>
      <w:r>
        <w:rPr>
          <w:i/>
          <w:spacing w:val="-2"/>
          <w:sz w:val="24"/>
        </w:rPr>
        <w:t xml:space="preserve"> (ROE)</w:t>
      </w:r>
    </w:p>
    <w:p w:rsidR="009D61FD" w:rsidRDefault="009D61FD">
      <w:pPr>
        <w:pStyle w:val="BodyText"/>
        <w:rPr>
          <w:i/>
        </w:rPr>
      </w:pPr>
    </w:p>
    <w:p w:rsidR="009D61FD" w:rsidRDefault="00D4180A">
      <w:pPr>
        <w:ind w:left="1996"/>
        <w:jc w:val="both"/>
        <w:rPr>
          <w:sz w:val="24"/>
        </w:rPr>
      </w:pPr>
      <w:r>
        <w:rPr>
          <w:i/>
          <w:sz w:val="24"/>
        </w:rPr>
        <w:t>Return</w:t>
      </w:r>
      <w:r>
        <w:rPr>
          <w:i/>
          <w:spacing w:val="6"/>
          <w:sz w:val="24"/>
        </w:rPr>
        <w:t xml:space="preserve"> </w:t>
      </w:r>
      <w:r>
        <w:rPr>
          <w:i/>
          <w:sz w:val="24"/>
        </w:rPr>
        <w:t>On</w:t>
      </w:r>
      <w:r>
        <w:rPr>
          <w:i/>
          <w:spacing w:val="7"/>
          <w:sz w:val="24"/>
        </w:rPr>
        <w:t xml:space="preserve"> </w:t>
      </w:r>
      <w:r>
        <w:rPr>
          <w:i/>
          <w:sz w:val="24"/>
        </w:rPr>
        <w:t>Equity</w:t>
      </w:r>
      <w:r>
        <w:rPr>
          <w:i/>
          <w:spacing w:val="9"/>
          <w:sz w:val="24"/>
        </w:rPr>
        <w:t xml:space="preserve"> </w:t>
      </w:r>
      <w:r>
        <w:rPr>
          <w:i/>
          <w:sz w:val="24"/>
        </w:rPr>
        <w:t>(ROE)</w:t>
      </w:r>
      <w:r>
        <w:rPr>
          <w:i/>
          <w:spacing w:val="7"/>
          <w:sz w:val="24"/>
        </w:rPr>
        <w:t xml:space="preserve"> </w:t>
      </w:r>
      <w:r>
        <w:rPr>
          <w:i/>
          <w:sz w:val="24"/>
        </w:rPr>
        <w:t>)</w:t>
      </w:r>
      <w:r>
        <w:rPr>
          <w:i/>
          <w:spacing w:val="9"/>
          <w:sz w:val="24"/>
        </w:rPr>
        <w:t xml:space="preserve"> </w:t>
      </w:r>
      <w:r>
        <w:rPr>
          <w:sz w:val="24"/>
        </w:rPr>
        <w:t>adalah</w:t>
      </w:r>
      <w:r>
        <w:rPr>
          <w:spacing w:val="10"/>
          <w:sz w:val="24"/>
        </w:rPr>
        <w:t xml:space="preserve"> </w:t>
      </w:r>
      <w:r>
        <w:rPr>
          <w:sz w:val="24"/>
        </w:rPr>
        <w:t>alat</w:t>
      </w:r>
      <w:r>
        <w:rPr>
          <w:spacing w:val="8"/>
          <w:sz w:val="24"/>
        </w:rPr>
        <w:t xml:space="preserve"> </w:t>
      </w:r>
      <w:r>
        <w:rPr>
          <w:sz w:val="24"/>
        </w:rPr>
        <w:t>ukur</w:t>
      </w:r>
      <w:r>
        <w:rPr>
          <w:spacing w:val="7"/>
          <w:sz w:val="24"/>
        </w:rPr>
        <w:t xml:space="preserve"> </w:t>
      </w:r>
      <w:r>
        <w:rPr>
          <w:sz w:val="24"/>
        </w:rPr>
        <w:t>kemampuan</w:t>
      </w:r>
      <w:r>
        <w:rPr>
          <w:spacing w:val="7"/>
          <w:sz w:val="24"/>
        </w:rPr>
        <w:t xml:space="preserve"> </w:t>
      </w:r>
      <w:r>
        <w:rPr>
          <w:sz w:val="24"/>
        </w:rPr>
        <w:t>perusahaan</w:t>
      </w:r>
      <w:r>
        <w:rPr>
          <w:spacing w:val="8"/>
          <w:sz w:val="24"/>
        </w:rPr>
        <w:t xml:space="preserve"> </w:t>
      </w:r>
      <w:r>
        <w:rPr>
          <w:spacing w:val="-2"/>
          <w:sz w:val="24"/>
        </w:rPr>
        <w:t>dalam</w:t>
      </w:r>
    </w:p>
    <w:p w:rsidR="009D61FD" w:rsidRDefault="009D61FD">
      <w:pPr>
        <w:jc w:val="both"/>
        <w:rPr>
          <w:sz w:val="24"/>
        </w:rPr>
        <w:sectPr w:rsidR="009D61FD">
          <w:headerReference w:type="default" r:id="rId31"/>
          <w:pgSz w:w="11920" w:h="16850"/>
          <w:pgMar w:top="1660" w:right="0" w:bottom="280" w:left="992" w:header="1421" w:footer="0" w:gutter="0"/>
          <w:pgNumType w:start="14"/>
          <w:cols w:space="720"/>
        </w:sectPr>
      </w:pPr>
    </w:p>
    <w:p w:rsidR="009D61FD" w:rsidRDefault="00D4180A">
      <w:pPr>
        <w:pStyle w:val="BodyText"/>
        <w:spacing w:before="251" w:line="480" w:lineRule="auto"/>
        <w:ind w:left="1996" w:right="1701"/>
        <w:jc w:val="both"/>
      </w:pPr>
      <w:r>
        <w:lastRenderedPageBreak/>
        <w:t>menghasilkan modal yang dimiliki dengan perhitungan menggunakan rumus seperti berikut ini :</w:t>
      </w:r>
    </w:p>
    <w:p w:rsidR="009D61FD" w:rsidRDefault="00D4180A">
      <w:pPr>
        <w:pStyle w:val="BodyText"/>
        <w:spacing w:before="1" w:line="477" w:lineRule="auto"/>
        <w:ind w:left="2849" w:right="5612" w:hanging="853"/>
      </w:pPr>
      <w:r>
        <w:rPr>
          <w:noProof/>
          <w:lang w:val="en-US"/>
        </w:rPr>
        <w:drawing>
          <wp:anchor distT="0" distB="0" distL="0" distR="0" simplePos="0" relativeHeight="479959552" behindDoc="1" locked="0" layoutInCell="1" allowOverlap="1">
            <wp:simplePos x="0" y="0"/>
            <wp:positionH relativeFrom="page">
              <wp:posOffset>1089405</wp:posOffset>
            </wp:positionH>
            <wp:positionV relativeFrom="paragraph">
              <wp:posOffset>762084</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rPr>
          <w:w w:val="110"/>
          <w:position w:val="-15"/>
        </w:rPr>
        <w:t>ROE</w:t>
      </w:r>
      <w:r>
        <w:rPr>
          <w:spacing w:val="-19"/>
          <w:w w:val="110"/>
          <w:position w:val="-15"/>
        </w:rPr>
        <w:t xml:space="preserve"> </w:t>
      </w:r>
      <w:r>
        <w:rPr>
          <w:w w:val="110"/>
          <w:position w:val="-15"/>
        </w:rPr>
        <w:t>=</w:t>
      </w:r>
      <w:r>
        <w:rPr>
          <w:w w:val="110"/>
          <w:u w:val="single"/>
        </w:rPr>
        <w:t xml:space="preserve"> Laba</w:t>
      </w:r>
      <w:r>
        <w:rPr>
          <w:spacing w:val="-6"/>
          <w:w w:val="110"/>
          <w:u w:val="single"/>
        </w:rPr>
        <w:t xml:space="preserve"> </w:t>
      </w:r>
      <w:r>
        <w:rPr>
          <w:w w:val="110"/>
          <w:u w:val="single"/>
        </w:rPr>
        <w:t>bersih</w:t>
      </w:r>
      <w:r>
        <w:rPr>
          <w:spacing w:val="-4"/>
          <w:w w:val="110"/>
        </w:rPr>
        <w:t xml:space="preserve"> </w:t>
      </w:r>
      <w:r>
        <w:rPr>
          <w:w w:val="110"/>
        </w:rPr>
        <w:t>x</w:t>
      </w:r>
      <w:r>
        <w:rPr>
          <w:spacing w:val="-5"/>
          <w:w w:val="110"/>
        </w:rPr>
        <w:t xml:space="preserve"> </w:t>
      </w:r>
      <w:r>
        <w:rPr>
          <w:w w:val="110"/>
        </w:rPr>
        <w:t>100% Total ekuitas</w:t>
      </w:r>
    </w:p>
    <w:p w:rsidR="009D61FD" w:rsidRDefault="00D4180A">
      <w:pPr>
        <w:pStyle w:val="ListParagraph"/>
        <w:numPr>
          <w:ilvl w:val="0"/>
          <w:numId w:val="37"/>
        </w:numPr>
        <w:tabs>
          <w:tab w:val="left" w:pos="1993"/>
        </w:tabs>
        <w:spacing w:before="4"/>
        <w:ind w:left="1993" w:hanging="359"/>
        <w:rPr>
          <w:sz w:val="24"/>
        </w:rPr>
      </w:pPr>
      <w:r>
        <w:rPr>
          <w:sz w:val="24"/>
        </w:rPr>
        <w:t>Rasio</w:t>
      </w:r>
      <w:r>
        <w:rPr>
          <w:spacing w:val="-2"/>
          <w:sz w:val="24"/>
        </w:rPr>
        <w:t xml:space="preserve"> Likuiditas</w:t>
      </w:r>
    </w:p>
    <w:p w:rsidR="009D61FD" w:rsidRDefault="00D4180A">
      <w:pPr>
        <w:pStyle w:val="ListParagraph"/>
        <w:numPr>
          <w:ilvl w:val="1"/>
          <w:numId w:val="37"/>
        </w:numPr>
        <w:tabs>
          <w:tab w:val="left" w:pos="1993"/>
        </w:tabs>
        <w:spacing w:before="276"/>
        <w:ind w:left="1993" w:hanging="359"/>
        <w:rPr>
          <w:i/>
          <w:sz w:val="24"/>
        </w:rPr>
      </w:pPr>
      <w:r>
        <w:rPr>
          <w:i/>
          <w:sz w:val="24"/>
        </w:rPr>
        <w:t>Current</w:t>
      </w:r>
      <w:r>
        <w:rPr>
          <w:i/>
          <w:spacing w:val="-6"/>
          <w:sz w:val="24"/>
        </w:rPr>
        <w:t xml:space="preserve"> </w:t>
      </w:r>
      <w:r>
        <w:rPr>
          <w:i/>
          <w:sz w:val="24"/>
        </w:rPr>
        <w:t xml:space="preserve">Ratio </w:t>
      </w:r>
      <w:r>
        <w:rPr>
          <w:i/>
          <w:spacing w:val="-4"/>
          <w:sz w:val="24"/>
        </w:rPr>
        <w:t>(CR)</w:t>
      </w:r>
    </w:p>
    <w:p w:rsidR="009D61FD" w:rsidRDefault="009D61FD">
      <w:pPr>
        <w:pStyle w:val="BodyText"/>
        <w:rPr>
          <w:i/>
        </w:rPr>
      </w:pPr>
    </w:p>
    <w:p w:rsidR="009D61FD" w:rsidRDefault="00D4180A">
      <w:pPr>
        <w:pStyle w:val="BodyText"/>
        <w:spacing w:line="480" w:lineRule="auto"/>
        <w:ind w:left="1996" w:right="1703"/>
        <w:jc w:val="both"/>
      </w:pPr>
      <w:r>
        <w:rPr>
          <w:i/>
        </w:rPr>
        <w:t xml:space="preserve">Current ratio (CR) </w:t>
      </w:r>
      <w:r>
        <w:t>berfungsi sebagai alat ukur penilaian perusahaan pada saat</w:t>
      </w:r>
      <w:r>
        <w:rPr>
          <w:spacing w:val="-11"/>
        </w:rPr>
        <w:t xml:space="preserve"> </w:t>
      </w:r>
      <w:r>
        <w:t>pemenuhan</w:t>
      </w:r>
      <w:r>
        <w:rPr>
          <w:spacing w:val="-10"/>
        </w:rPr>
        <w:t xml:space="preserve"> </w:t>
      </w:r>
      <w:r>
        <w:t>kewajiban</w:t>
      </w:r>
      <w:r>
        <w:rPr>
          <w:spacing w:val="-12"/>
        </w:rPr>
        <w:t xml:space="preserve"> </w:t>
      </w:r>
      <w:r>
        <w:t>jangka</w:t>
      </w:r>
      <w:r>
        <w:rPr>
          <w:spacing w:val="-13"/>
        </w:rPr>
        <w:t xml:space="preserve"> </w:t>
      </w:r>
      <w:r>
        <w:t>pendek</w:t>
      </w:r>
      <w:r>
        <w:rPr>
          <w:spacing w:val="-12"/>
        </w:rPr>
        <w:t xml:space="preserve"> </w:t>
      </w:r>
      <w:r>
        <w:t>dengan</w:t>
      </w:r>
      <w:r>
        <w:rPr>
          <w:spacing w:val="-9"/>
        </w:rPr>
        <w:t xml:space="preserve"> </w:t>
      </w:r>
      <w:r>
        <w:t>menggunakan</w:t>
      </w:r>
      <w:r>
        <w:rPr>
          <w:spacing w:val="-12"/>
        </w:rPr>
        <w:t xml:space="preserve"> </w:t>
      </w:r>
      <w:r>
        <w:t>aset</w:t>
      </w:r>
      <w:r>
        <w:rPr>
          <w:spacing w:val="-11"/>
        </w:rPr>
        <w:t xml:space="preserve"> </w:t>
      </w:r>
      <w:r>
        <w:t>lancar dengan perhitungan menggunakan rumus seperti berikut ini :</w:t>
      </w:r>
    </w:p>
    <w:p w:rsidR="009D61FD" w:rsidRDefault="00D4180A">
      <w:pPr>
        <w:pStyle w:val="BodyText"/>
        <w:spacing w:before="3" w:line="480" w:lineRule="auto"/>
        <w:ind w:left="2573" w:right="5612" w:hanging="577"/>
      </w:pPr>
      <w:r>
        <w:rPr>
          <w:w w:val="105"/>
          <w:position w:val="-15"/>
        </w:rPr>
        <w:t>CR</w:t>
      </w:r>
      <w:r>
        <w:rPr>
          <w:spacing w:val="-8"/>
          <w:w w:val="105"/>
          <w:position w:val="-15"/>
        </w:rPr>
        <w:t xml:space="preserve"> </w:t>
      </w:r>
      <w:r>
        <w:rPr>
          <w:w w:val="105"/>
          <w:position w:val="-15"/>
        </w:rPr>
        <w:t>=</w:t>
      </w:r>
      <w:r>
        <w:rPr>
          <w:spacing w:val="-38"/>
          <w:w w:val="105"/>
          <w:position w:val="-15"/>
        </w:rPr>
        <w:t xml:space="preserve"> </w:t>
      </w:r>
      <w:r>
        <w:rPr>
          <w:spacing w:val="17"/>
          <w:w w:val="105"/>
          <w:u w:val="single"/>
        </w:rPr>
        <w:t xml:space="preserve"> </w:t>
      </w:r>
      <w:r>
        <w:rPr>
          <w:w w:val="105"/>
          <w:u w:val="single"/>
        </w:rPr>
        <w:t>Aktiva</w:t>
      </w:r>
      <w:r>
        <w:rPr>
          <w:spacing w:val="-3"/>
          <w:w w:val="105"/>
          <w:u w:val="single"/>
        </w:rPr>
        <w:t xml:space="preserve"> </w:t>
      </w:r>
      <w:r>
        <w:rPr>
          <w:w w:val="105"/>
          <w:u w:val="single"/>
        </w:rPr>
        <w:t>lanca</w:t>
      </w:r>
      <w:r>
        <w:rPr>
          <w:w w:val="105"/>
        </w:rPr>
        <w:t>r</w:t>
      </w:r>
      <w:r>
        <w:rPr>
          <w:spacing w:val="40"/>
          <w:w w:val="105"/>
        </w:rPr>
        <w:t xml:space="preserve"> </w:t>
      </w:r>
      <w:r>
        <w:rPr>
          <w:rFonts w:ascii="Cambria Math" w:eastAsia="Cambria Math"/>
          <w:w w:val="105"/>
          <w:position w:val="-15"/>
        </w:rPr>
        <w:t>𝑥</w:t>
      </w:r>
      <w:r>
        <w:rPr>
          <w:rFonts w:ascii="Cambria Math" w:eastAsia="Cambria Math"/>
          <w:spacing w:val="18"/>
          <w:w w:val="105"/>
          <w:position w:val="-15"/>
        </w:rPr>
        <w:t xml:space="preserve"> </w:t>
      </w:r>
      <w:r>
        <w:rPr>
          <w:w w:val="105"/>
          <w:position w:val="-15"/>
        </w:rPr>
        <w:t xml:space="preserve">100% </w:t>
      </w:r>
      <w:r>
        <w:rPr>
          <w:w w:val="105"/>
        </w:rPr>
        <w:t>Hutang lancar</w:t>
      </w:r>
    </w:p>
    <w:p w:rsidR="009D61FD" w:rsidRDefault="00D4180A">
      <w:pPr>
        <w:pStyle w:val="ListParagraph"/>
        <w:numPr>
          <w:ilvl w:val="1"/>
          <w:numId w:val="37"/>
        </w:numPr>
        <w:tabs>
          <w:tab w:val="left" w:pos="1993"/>
        </w:tabs>
        <w:spacing w:line="275" w:lineRule="exact"/>
        <w:ind w:left="1993" w:hanging="359"/>
        <w:rPr>
          <w:sz w:val="24"/>
        </w:rPr>
      </w:pPr>
      <w:r>
        <w:rPr>
          <w:i/>
          <w:sz w:val="24"/>
        </w:rPr>
        <w:t>Quick</w:t>
      </w:r>
      <w:r>
        <w:rPr>
          <w:i/>
          <w:spacing w:val="-5"/>
          <w:sz w:val="24"/>
        </w:rPr>
        <w:t xml:space="preserve"> </w:t>
      </w:r>
      <w:r>
        <w:rPr>
          <w:i/>
          <w:sz w:val="24"/>
        </w:rPr>
        <w:t>Ratio</w:t>
      </w:r>
      <w:r>
        <w:rPr>
          <w:i/>
          <w:spacing w:val="4"/>
          <w:sz w:val="24"/>
        </w:rPr>
        <w:t xml:space="preserve"> </w:t>
      </w:r>
      <w:r>
        <w:rPr>
          <w:i/>
          <w:spacing w:val="-4"/>
          <w:sz w:val="24"/>
        </w:rPr>
        <w:t>(QR)</w:t>
      </w:r>
    </w:p>
    <w:p w:rsidR="009D61FD" w:rsidRDefault="009D61FD">
      <w:pPr>
        <w:pStyle w:val="BodyText"/>
        <w:rPr>
          <w:i/>
        </w:rPr>
      </w:pPr>
    </w:p>
    <w:p w:rsidR="009D61FD" w:rsidRDefault="00D4180A">
      <w:pPr>
        <w:pStyle w:val="BodyText"/>
        <w:spacing w:line="480" w:lineRule="auto"/>
        <w:ind w:left="1996" w:right="1707"/>
        <w:jc w:val="both"/>
      </w:pPr>
      <w:r>
        <w:rPr>
          <w:i/>
        </w:rPr>
        <w:t>Quick</w:t>
      </w:r>
      <w:r>
        <w:rPr>
          <w:i/>
          <w:spacing w:val="-11"/>
        </w:rPr>
        <w:t xml:space="preserve"> </w:t>
      </w:r>
      <w:r>
        <w:rPr>
          <w:i/>
        </w:rPr>
        <w:t>Ratio</w:t>
      </w:r>
      <w:r>
        <w:rPr>
          <w:i/>
          <w:spacing w:val="-10"/>
        </w:rPr>
        <w:t xml:space="preserve"> </w:t>
      </w:r>
      <w:r>
        <w:rPr>
          <w:i/>
        </w:rPr>
        <w:t>(QR)</w:t>
      </w:r>
      <w:r>
        <w:rPr>
          <w:i/>
          <w:spacing w:val="-12"/>
        </w:rPr>
        <w:t xml:space="preserve"> </w:t>
      </w:r>
      <w:r>
        <w:t>berfungsi</w:t>
      </w:r>
      <w:r>
        <w:rPr>
          <w:spacing w:val="-10"/>
        </w:rPr>
        <w:t xml:space="preserve"> </w:t>
      </w:r>
      <w:r>
        <w:t>sebagai</w:t>
      </w:r>
      <w:r>
        <w:rPr>
          <w:spacing w:val="-10"/>
        </w:rPr>
        <w:t xml:space="preserve"> </w:t>
      </w:r>
      <w:r>
        <w:t>metode</w:t>
      </w:r>
      <w:r>
        <w:rPr>
          <w:spacing w:val="-11"/>
        </w:rPr>
        <w:t xml:space="preserve"> </w:t>
      </w:r>
      <w:r>
        <w:t>pengukuran</w:t>
      </w:r>
      <w:r>
        <w:rPr>
          <w:spacing w:val="-10"/>
        </w:rPr>
        <w:t xml:space="preserve"> </w:t>
      </w:r>
      <w:r>
        <w:t>kinerja</w:t>
      </w:r>
      <w:r>
        <w:rPr>
          <w:spacing w:val="-11"/>
        </w:rPr>
        <w:t xml:space="preserve"> </w:t>
      </w:r>
      <w:r>
        <w:t>perusahaan dalam pemenuhan kewajiban jangka pendek yang dimiliki dengan menggunakan aset lancar tanpa disertakan persediaan dengan perhitungan menggunakan rumus seperti berikut ini :</w:t>
      </w:r>
    </w:p>
    <w:p w:rsidR="009D61FD" w:rsidRDefault="009D61FD">
      <w:pPr>
        <w:pStyle w:val="BodyText"/>
      </w:pPr>
    </w:p>
    <w:p w:rsidR="009D61FD" w:rsidRDefault="009D61FD">
      <w:pPr>
        <w:pStyle w:val="BodyText"/>
      </w:pPr>
    </w:p>
    <w:p w:rsidR="009D61FD" w:rsidRDefault="00D4180A">
      <w:pPr>
        <w:pStyle w:val="BodyText"/>
        <w:spacing w:line="480" w:lineRule="auto"/>
        <w:ind w:left="3158" w:right="4366" w:hanging="1163"/>
      </w:pPr>
      <w:r>
        <w:rPr>
          <w:w w:val="105"/>
          <w:position w:val="-15"/>
        </w:rPr>
        <w:t xml:space="preserve">QR </w:t>
      </w:r>
      <w:r>
        <w:rPr>
          <w:spacing w:val="11"/>
          <w:w w:val="105"/>
          <w:position w:val="-15"/>
        </w:rPr>
        <w:t>=</w:t>
      </w:r>
      <w:r>
        <w:rPr>
          <w:spacing w:val="5"/>
          <w:w w:val="105"/>
          <w:u w:val="single"/>
        </w:rPr>
        <w:t xml:space="preserve"> </w:t>
      </w:r>
      <w:r>
        <w:rPr>
          <w:w w:val="105"/>
          <w:u w:val="single"/>
        </w:rPr>
        <w:t>Aktiva lancar−Persedia</w:t>
      </w:r>
      <w:r>
        <w:rPr>
          <w:w w:val="105"/>
        </w:rPr>
        <w:t xml:space="preserve">an </w:t>
      </w:r>
      <w:r>
        <w:rPr>
          <w:rFonts w:ascii="Cambria Math" w:eastAsia="Cambria Math" w:hAnsi="Cambria Math"/>
          <w:w w:val="105"/>
          <w:position w:val="-15"/>
        </w:rPr>
        <w:t>𝑥</w:t>
      </w:r>
      <w:r>
        <w:rPr>
          <w:rFonts w:ascii="Cambria Math" w:eastAsia="Cambria Math" w:hAnsi="Cambria Math"/>
          <w:spacing w:val="35"/>
          <w:w w:val="105"/>
          <w:position w:val="-15"/>
        </w:rPr>
        <w:t xml:space="preserve"> </w:t>
      </w:r>
      <w:r>
        <w:rPr>
          <w:w w:val="105"/>
          <w:position w:val="-15"/>
        </w:rPr>
        <w:t xml:space="preserve">100% </w:t>
      </w:r>
      <w:r>
        <w:rPr>
          <w:w w:val="105"/>
        </w:rPr>
        <w:t>Hutang lancar</w:t>
      </w:r>
    </w:p>
    <w:p w:rsidR="009D61FD" w:rsidRDefault="00D4180A">
      <w:pPr>
        <w:pStyle w:val="ListParagraph"/>
        <w:numPr>
          <w:ilvl w:val="0"/>
          <w:numId w:val="37"/>
        </w:numPr>
        <w:tabs>
          <w:tab w:val="left" w:pos="1993"/>
        </w:tabs>
        <w:spacing w:line="275" w:lineRule="exact"/>
        <w:ind w:left="1993" w:hanging="359"/>
        <w:rPr>
          <w:sz w:val="24"/>
        </w:rPr>
      </w:pPr>
      <w:r>
        <w:rPr>
          <w:sz w:val="24"/>
        </w:rPr>
        <w:t>Rasio</w:t>
      </w:r>
      <w:r>
        <w:rPr>
          <w:spacing w:val="-5"/>
          <w:sz w:val="24"/>
        </w:rPr>
        <w:t xml:space="preserve"> </w:t>
      </w:r>
      <w:r>
        <w:rPr>
          <w:spacing w:val="-2"/>
          <w:sz w:val="24"/>
        </w:rPr>
        <w:t>Solvabilitas</w:t>
      </w:r>
    </w:p>
    <w:p w:rsidR="009D61FD" w:rsidRDefault="009D61FD">
      <w:pPr>
        <w:pStyle w:val="BodyText"/>
      </w:pPr>
    </w:p>
    <w:p w:rsidR="009D61FD" w:rsidRDefault="00D4180A">
      <w:pPr>
        <w:pStyle w:val="ListParagraph"/>
        <w:numPr>
          <w:ilvl w:val="1"/>
          <w:numId w:val="37"/>
        </w:numPr>
        <w:tabs>
          <w:tab w:val="left" w:pos="1993"/>
        </w:tabs>
        <w:spacing w:before="1"/>
        <w:ind w:left="1993" w:hanging="359"/>
        <w:rPr>
          <w:i/>
          <w:sz w:val="24"/>
        </w:rPr>
      </w:pPr>
      <w:r>
        <w:rPr>
          <w:i/>
          <w:sz w:val="24"/>
        </w:rPr>
        <w:t>Debt</w:t>
      </w:r>
      <w:r>
        <w:rPr>
          <w:i/>
          <w:spacing w:val="-3"/>
          <w:sz w:val="24"/>
        </w:rPr>
        <w:t xml:space="preserve"> </w:t>
      </w:r>
      <w:r>
        <w:rPr>
          <w:i/>
          <w:sz w:val="24"/>
        </w:rPr>
        <w:t>to</w:t>
      </w:r>
      <w:r>
        <w:rPr>
          <w:i/>
          <w:spacing w:val="-1"/>
          <w:sz w:val="24"/>
        </w:rPr>
        <w:t xml:space="preserve"> </w:t>
      </w:r>
      <w:r>
        <w:rPr>
          <w:i/>
          <w:sz w:val="24"/>
        </w:rPr>
        <w:t>Assets</w:t>
      </w:r>
      <w:r>
        <w:rPr>
          <w:i/>
          <w:spacing w:val="-2"/>
          <w:sz w:val="24"/>
        </w:rPr>
        <w:t xml:space="preserve"> </w:t>
      </w:r>
      <w:r>
        <w:rPr>
          <w:i/>
          <w:sz w:val="24"/>
        </w:rPr>
        <w:t>Ratio</w:t>
      </w:r>
      <w:r>
        <w:rPr>
          <w:i/>
          <w:spacing w:val="-2"/>
          <w:sz w:val="24"/>
        </w:rPr>
        <w:t xml:space="preserve"> (DAR)</w:t>
      </w:r>
    </w:p>
    <w:p w:rsidR="009D61FD" w:rsidRDefault="00D4180A">
      <w:pPr>
        <w:pStyle w:val="BodyText"/>
        <w:spacing w:before="276" w:line="480" w:lineRule="auto"/>
        <w:ind w:left="1996" w:right="1701"/>
        <w:jc w:val="both"/>
      </w:pPr>
      <w:r>
        <w:rPr>
          <w:i/>
        </w:rPr>
        <w:t>Debt to</w:t>
      </w:r>
      <w:r>
        <w:rPr>
          <w:i/>
          <w:spacing w:val="-2"/>
        </w:rPr>
        <w:t xml:space="preserve"> </w:t>
      </w:r>
      <w:r>
        <w:rPr>
          <w:i/>
        </w:rPr>
        <w:t>Assets Ratio</w:t>
      </w:r>
      <w:r>
        <w:rPr>
          <w:i/>
          <w:spacing w:val="-3"/>
        </w:rPr>
        <w:t xml:space="preserve"> </w:t>
      </w:r>
      <w:r>
        <w:rPr>
          <w:i/>
        </w:rPr>
        <w:t xml:space="preserve">(DAR) </w:t>
      </w:r>
      <w:r>
        <w:t>adalah</w:t>
      </w:r>
      <w:r>
        <w:rPr>
          <w:spacing w:val="40"/>
        </w:rPr>
        <w:t xml:space="preserve"> </w:t>
      </w:r>
      <w:r>
        <w:t>teknik analisis yang digunakan sebagai tolak ukur kemampuan perusahaan dalam pembiayaan aset menggunakan kewajiban</w:t>
      </w:r>
      <w:r>
        <w:rPr>
          <w:spacing w:val="59"/>
        </w:rPr>
        <w:t xml:space="preserve"> </w:t>
      </w:r>
      <w:r>
        <w:t>yang</w:t>
      </w:r>
      <w:r>
        <w:rPr>
          <w:spacing w:val="52"/>
        </w:rPr>
        <w:t xml:space="preserve"> </w:t>
      </w:r>
      <w:r>
        <w:t>dimiliki</w:t>
      </w:r>
      <w:r>
        <w:rPr>
          <w:spacing w:val="56"/>
        </w:rPr>
        <w:t xml:space="preserve"> </w:t>
      </w:r>
      <w:r>
        <w:t>dengan</w:t>
      </w:r>
      <w:r>
        <w:rPr>
          <w:spacing w:val="55"/>
        </w:rPr>
        <w:t xml:space="preserve"> </w:t>
      </w:r>
      <w:r>
        <w:t>cara</w:t>
      </w:r>
      <w:r>
        <w:rPr>
          <w:spacing w:val="54"/>
        </w:rPr>
        <w:t xml:space="preserve"> </w:t>
      </w:r>
      <w:r>
        <w:t>perhitungan</w:t>
      </w:r>
      <w:r>
        <w:rPr>
          <w:spacing w:val="55"/>
        </w:rPr>
        <w:t xml:space="preserve"> </w:t>
      </w:r>
      <w:r>
        <w:t>menggunakan</w:t>
      </w:r>
      <w:r>
        <w:rPr>
          <w:spacing w:val="57"/>
        </w:rPr>
        <w:t xml:space="preserve"> </w:t>
      </w:r>
      <w:r>
        <w:rPr>
          <w:spacing w:val="-2"/>
        </w:rPr>
        <w:t>rumus</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BodyText"/>
        <w:spacing w:before="251"/>
        <w:ind w:left="1996"/>
        <w:jc w:val="both"/>
      </w:pPr>
      <w:r>
        <w:lastRenderedPageBreak/>
        <w:t>seperti</w:t>
      </w:r>
      <w:r>
        <w:rPr>
          <w:spacing w:val="-4"/>
        </w:rPr>
        <w:t xml:space="preserve"> </w:t>
      </w:r>
      <w:r>
        <w:t>berikut</w:t>
      </w:r>
      <w:r>
        <w:rPr>
          <w:spacing w:val="-1"/>
        </w:rPr>
        <w:t xml:space="preserve"> </w:t>
      </w:r>
      <w:r>
        <w:rPr>
          <w:spacing w:val="-4"/>
        </w:rPr>
        <w:t>ini:</w:t>
      </w:r>
    </w:p>
    <w:p w:rsidR="009D61FD" w:rsidRDefault="009D61FD">
      <w:pPr>
        <w:pStyle w:val="BodyText"/>
        <w:spacing w:before="3"/>
      </w:pPr>
    </w:p>
    <w:p w:rsidR="009D61FD" w:rsidRDefault="00D4180A">
      <w:pPr>
        <w:pStyle w:val="BodyText"/>
        <w:spacing w:line="477" w:lineRule="auto"/>
        <w:ind w:left="2897" w:right="5612" w:hanging="901"/>
      </w:pPr>
      <w:r>
        <w:rPr>
          <w:w w:val="105"/>
          <w:position w:val="-15"/>
        </w:rPr>
        <w:t>DAR</w:t>
      </w:r>
      <w:r>
        <w:rPr>
          <w:spacing w:val="-13"/>
          <w:w w:val="105"/>
          <w:position w:val="-15"/>
        </w:rPr>
        <w:t xml:space="preserve"> </w:t>
      </w:r>
      <w:r>
        <w:rPr>
          <w:w w:val="105"/>
          <w:position w:val="-15"/>
        </w:rPr>
        <w:t>=</w:t>
      </w:r>
      <w:r>
        <w:rPr>
          <w:spacing w:val="-41"/>
          <w:w w:val="105"/>
          <w:position w:val="-15"/>
        </w:rPr>
        <w:t xml:space="preserve"> </w:t>
      </w:r>
      <w:r>
        <w:rPr>
          <w:spacing w:val="-19"/>
          <w:w w:val="105"/>
          <w:u w:val="thick"/>
        </w:rPr>
        <w:t xml:space="preserve"> </w:t>
      </w:r>
      <w:r>
        <w:rPr>
          <w:w w:val="105"/>
          <w:u w:val="thick"/>
        </w:rPr>
        <w:t>Total</w:t>
      </w:r>
      <w:r>
        <w:rPr>
          <w:spacing w:val="-8"/>
          <w:w w:val="105"/>
          <w:u w:val="thick"/>
        </w:rPr>
        <w:t xml:space="preserve"> </w:t>
      </w:r>
      <w:r>
        <w:rPr>
          <w:w w:val="105"/>
          <w:u w:val="thick"/>
        </w:rPr>
        <w:t>hutan</w:t>
      </w:r>
      <w:r>
        <w:rPr>
          <w:w w:val="105"/>
        </w:rPr>
        <w:t xml:space="preserve">g </w:t>
      </w:r>
      <w:r>
        <w:rPr>
          <w:rFonts w:ascii="Cambria Math" w:eastAsia="Cambria Math"/>
          <w:w w:val="105"/>
          <w:position w:val="-15"/>
        </w:rPr>
        <w:t>𝑥</w:t>
      </w:r>
      <w:r>
        <w:rPr>
          <w:rFonts w:ascii="Cambria Math" w:eastAsia="Cambria Math"/>
          <w:spacing w:val="16"/>
          <w:w w:val="105"/>
          <w:position w:val="-15"/>
        </w:rPr>
        <w:t xml:space="preserve"> </w:t>
      </w:r>
      <w:r>
        <w:rPr>
          <w:w w:val="105"/>
          <w:position w:val="-15"/>
        </w:rPr>
        <w:t xml:space="preserve">100% </w:t>
      </w:r>
      <w:r>
        <w:rPr>
          <w:w w:val="105"/>
        </w:rPr>
        <w:t>Total aset</w:t>
      </w:r>
    </w:p>
    <w:p w:rsidR="009D61FD" w:rsidRDefault="00D4180A">
      <w:pPr>
        <w:pStyle w:val="ListParagraph"/>
        <w:numPr>
          <w:ilvl w:val="1"/>
          <w:numId w:val="37"/>
        </w:numPr>
        <w:tabs>
          <w:tab w:val="left" w:pos="1993"/>
        </w:tabs>
        <w:spacing w:before="2"/>
        <w:ind w:left="1993" w:hanging="359"/>
        <w:rPr>
          <w:i/>
          <w:sz w:val="24"/>
        </w:rPr>
      </w:pPr>
      <w:r>
        <w:rPr>
          <w:i/>
          <w:sz w:val="24"/>
        </w:rPr>
        <w:t>Debt</w:t>
      </w:r>
      <w:r>
        <w:rPr>
          <w:i/>
          <w:spacing w:val="-3"/>
          <w:sz w:val="24"/>
        </w:rPr>
        <w:t xml:space="preserve"> </w:t>
      </w:r>
      <w:r>
        <w:rPr>
          <w:i/>
          <w:sz w:val="24"/>
        </w:rPr>
        <w:t>to Equity</w:t>
      </w:r>
      <w:r>
        <w:rPr>
          <w:i/>
          <w:spacing w:val="-3"/>
          <w:sz w:val="24"/>
        </w:rPr>
        <w:t xml:space="preserve"> </w:t>
      </w:r>
      <w:r>
        <w:rPr>
          <w:i/>
          <w:sz w:val="24"/>
        </w:rPr>
        <w:t>Ratio</w:t>
      </w:r>
      <w:r>
        <w:rPr>
          <w:i/>
          <w:spacing w:val="5"/>
          <w:sz w:val="24"/>
        </w:rPr>
        <w:t xml:space="preserve"> </w:t>
      </w:r>
      <w:r>
        <w:rPr>
          <w:i/>
          <w:spacing w:val="-2"/>
          <w:sz w:val="24"/>
        </w:rPr>
        <w:t>(DER)</w:t>
      </w:r>
    </w:p>
    <w:p w:rsidR="009D61FD" w:rsidRDefault="009D61FD">
      <w:pPr>
        <w:pStyle w:val="BodyText"/>
        <w:rPr>
          <w:i/>
        </w:rPr>
      </w:pPr>
    </w:p>
    <w:p w:rsidR="009D61FD" w:rsidRDefault="00D4180A">
      <w:pPr>
        <w:pStyle w:val="BodyText"/>
        <w:spacing w:line="480" w:lineRule="auto"/>
        <w:ind w:left="1996" w:right="1691"/>
        <w:jc w:val="both"/>
      </w:pPr>
      <w:r>
        <w:rPr>
          <w:noProof/>
          <w:lang w:val="en-US"/>
        </w:rPr>
        <w:drawing>
          <wp:anchor distT="0" distB="0" distL="0" distR="0" simplePos="0" relativeHeight="479960064" behindDoc="1" locked="0" layoutInCell="1" allowOverlap="1">
            <wp:simplePos x="0" y="0"/>
            <wp:positionH relativeFrom="page">
              <wp:posOffset>1089405</wp:posOffset>
            </wp:positionH>
            <wp:positionV relativeFrom="paragraph">
              <wp:posOffset>-44447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Debt to Equity Ratio (DER) </w:t>
      </w:r>
      <w:r>
        <w:t>adalah teknik analisis yang digunakan sebagai tolak ukur kemampuan perusahaan dalam pembiayaan aset menggunakan modal yang dimiliki dengan cara perhitungan menggunakan rumus seperti berikut ini (Jurnal et al., 2023):</w:t>
      </w:r>
    </w:p>
    <w:p w:rsidR="009D61FD" w:rsidRDefault="00D4180A">
      <w:pPr>
        <w:pStyle w:val="BodyText"/>
        <w:spacing w:before="3" w:line="477" w:lineRule="auto"/>
        <w:ind w:left="2760" w:right="5612" w:hanging="764"/>
      </w:pPr>
      <w:r>
        <w:rPr>
          <w:w w:val="105"/>
          <w:position w:val="-15"/>
        </w:rPr>
        <w:t>DER</w:t>
      </w:r>
      <w:r>
        <w:rPr>
          <w:spacing w:val="-10"/>
          <w:w w:val="105"/>
          <w:position w:val="-15"/>
        </w:rPr>
        <w:t xml:space="preserve"> </w:t>
      </w:r>
      <w:r>
        <w:rPr>
          <w:spacing w:val="17"/>
          <w:w w:val="105"/>
          <w:position w:val="-15"/>
        </w:rPr>
        <w:t>=</w:t>
      </w:r>
      <w:r>
        <w:rPr>
          <w:spacing w:val="-19"/>
          <w:w w:val="105"/>
          <w:u w:val="single"/>
        </w:rPr>
        <w:t xml:space="preserve"> </w:t>
      </w:r>
      <w:r>
        <w:rPr>
          <w:w w:val="105"/>
          <w:u w:val="single"/>
        </w:rPr>
        <w:t>Total</w:t>
      </w:r>
      <w:r>
        <w:rPr>
          <w:spacing w:val="-2"/>
          <w:w w:val="105"/>
          <w:u w:val="single"/>
        </w:rPr>
        <w:t xml:space="preserve"> </w:t>
      </w:r>
      <w:r>
        <w:rPr>
          <w:w w:val="105"/>
          <w:u w:val="single"/>
        </w:rPr>
        <w:t>hutan</w:t>
      </w:r>
      <w:r>
        <w:rPr>
          <w:w w:val="105"/>
        </w:rPr>
        <w:t>g</w:t>
      </w:r>
      <w:r>
        <w:rPr>
          <w:spacing w:val="-5"/>
          <w:w w:val="105"/>
        </w:rPr>
        <w:t xml:space="preserve"> </w:t>
      </w:r>
      <w:r>
        <w:rPr>
          <w:rFonts w:ascii="Cambria Math" w:eastAsia="Cambria Math"/>
          <w:w w:val="105"/>
          <w:position w:val="-15"/>
        </w:rPr>
        <w:t>𝑥</w:t>
      </w:r>
      <w:r>
        <w:rPr>
          <w:rFonts w:ascii="Cambria Math" w:eastAsia="Cambria Math"/>
          <w:spacing w:val="15"/>
          <w:w w:val="105"/>
          <w:position w:val="-15"/>
        </w:rPr>
        <w:t xml:space="preserve"> </w:t>
      </w:r>
      <w:r>
        <w:rPr>
          <w:w w:val="105"/>
          <w:position w:val="-15"/>
        </w:rPr>
        <w:t xml:space="preserve">100% </w:t>
      </w:r>
      <w:r>
        <w:rPr>
          <w:w w:val="105"/>
        </w:rPr>
        <w:t>Total equity</w:t>
      </w:r>
    </w:p>
    <w:p w:rsidR="009D61FD" w:rsidRDefault="00D4180A">
      <w:pPr>
        <w:pStyle w:val="Heading2"/>
        <w:numPr>
          <w:ilvl w:val="3"/>
          <w:numId w:val="47"/>
        </w:numPr>
        <w:tabs>
          <w:tab w:val="left" w:pos="1994"/>
        </w:tabs>
        <w:spacing w:before="7"/>
        <w:ind w:left="1994" w:hanging="721"/>
      </w:pPr>
      <w:bookmarkStart w:id="18" w:name="_bookmark16"/>
      <w:bookmarkEnd w:id="18"/>
      <w:r>
        <w:t>Tujuan</w:t>
      </w:r>
      <w:r>
        <w:rPr>
          <w:spacing w:val="-14"/>
        </w:rPr>
        <w:t xml:space="preserve"> </w:t>
      </w:r>
      <w:r>
        <w:t>Kinerja</w:t>
      </w:r>
      <w:r>
        <w:rPr>
          <w:spacing w:val="-13"/>
        </w:rPr>
        <w:t xml:space="preserve"> </w:t>
      </w:r>
      <w:r>
        <w:t>Keuangan</w:t>
      </w:r>
      <w:r>
        <w:rPr>
          <w:spacing w:val="-9"/>
        </w:rPr>
        <w:t xml:space="preserve"> </w:t>
      </w:r>
      <w:r>
        <w:rPr>
          <w:spacing w:val="-2"/>
        </w:rPr>
        <w:t>Perbankan</w:t>
      </w:r>
    </w:p>
    <w:p w:rsidR="009D61FD" w:rsidRDefault="00D4180A">
      <w:pPr>
        <w:pStyle w:val="BodyText"/>
        <w:spacing w:before="271"/>
        <w:ind w:left="1996"/>
        <w:jc w:val="both"/>
      </w:pPr>
      <w:r>
        <w:t>Adapun</w:t>
      </w:r>
      <w:r>
        <w:rPr>
          <w:spacing w:val="-9"/>
        </w:rPr>
        <w:t xml:space="preserve"> </w:t>
      </w:r>
      <w:r>
        <w:t>tujuan</w:t>
      </w:r>
      <w:r>
        <w:rPr>
          <w:spacing w:val="-6"/>
        </w:rPr>
        <w:t xml:space="preserve"> </w:t>
      </w:r>
      <w:r>
        <w:t>kinerja</w:t>
      </w:r>
      <w:r>
        <w:rPr>
          <w:spacing w:val="-2"/>
        </w:rPr>
        <w:t xml:space="preserve"> </w:t>
      </w:r>
      <w:r>
        <w:t>keuangan</w:t>
      </w:r>
      <w:r>
        <w:rPr>
          <w:spacing w:val="-1"/>
        </w:rPr>
        <w:t xml:space="preserve"> </w:t>
      </w:r>
      <w:r>
        <w:t>perbankan</w:t>
      </w:r>
      <w:r>
        <w:rPr>
          <w:spacing w:val="-6"/>
        </w:rPr>
        <w:t xml:space="preserve"> </w:t>
      </w:r>
      <w:r>
        <w:t>sebagai</w:t>
      </w:r>
      <w:r>
        <w:rPr>
          <w:spacing w:val="-5"/>
        </w:rPr>
        <w:t xml:space="preserve"> </w:t>
      </w:r>
      <w:r>
        <w:t>berikut</w:t>
      </w:r>
      <w:r>
        <w:rPr>
          <w:spacing w:val="4"/>
        </w:rPr>
        <w:t xml:space="preserve"> </w:t>
      </w:r>
      <w:r>
        <w:rPr>
          <w:spacing w:val="-10"/>
        </w:rPr>
        <w:t>:</w:t>
      </w:r>
    </w:p>
    <w:p w:rsidR="009D61FD" w:rsidRDefault="009D61FD">
      <w:pPr>
        <w:pStyle w:val="BodyText"/>
        <w:spacing w:before="1"/>
      </w:pPr>
    </w:p>
    <w:p w:rsidR="009D61FD" w:rsidRDefault="00D4180A">
      <w:pPr>
        <w:pStyle w:val="ListParagraph"/>
        <w:numPr>
          <w:ilvl w:val="0"/>
          <w:numId w:val="45"/>
        </w:numPr>
        <w:tabs>
          <w:tab w:val="left" w:pos="1992"/>
          <w:tab w:val="left" w:pos="1996"/>
        </w:tabs>
        <w:spacing w:line="480" w:lineRule="auto"/>
        <w:ind w:right="1694" w:hanging="363"/>
        <w:jc w:val="both"/>
        <w:rPr>
          <w:sz w:val="24"/>
        </w:rPr>
      </w:pPr>
      <w:r>
        <w:rPr>
          <w:sz w:val="24"/>
        </w:rPr>
        <w:t>Mengetahui tingkat likuiditas. Pada likuiditas menunjukan kemampuan perbankan</w:t>
      </w:r>
      <w:r>
        <w:rPr>
          <w:spacing w:val="-12"/>
          <w:sz w:val="24"/>
        </w:rPr>
        <w:t xml:space="preserve"> </w:t>
      </w:r>
      <w:r>
        <w:rPr>
          <w:sz w:val="24"/>
        </w:rPr>
        <w:t>untuk</w:t>
      </w:r>
      <w:r>
        <w:rPr>
          <w:spacing w:val="-13"/>
          <w:sz w:val="24"/>
        </w:rPr>
        <w:t xml:space="preserve"> </w:t>
      </w:r>
      <w:r>
        <w:rPr>
          <w:sz w:val="24"/>
        </w:rPr>
        <w:t>memenuhi</w:t>
      </w:r>
      <w:r>
        <w:rPr>
          <w:spacing w:val="-13"/>
          <w:sz w:val="24"/>
        </w:rPr>
        <w:t xml:space="preserve"> </w:t>
      </w:r>
      <w:r>
        <w:rPr>
          <w:sz w:val="24"/>
        </w:rPr>
        <w:t>kewajiban</w:t>
      </w:r>
      <w:r>
        <w:rPr>
          <w:spacing w:val="-13"/>
          <w:sz w:val="24"/>
        </w:rPr>
        <w:t xml:space="preserve"> </w:t>
      </w:r>
      <w:r>
        <w:rPr>
          <w:sz w:val="24"/>
        </w:rPr>
        <w:t>keuangan</w:t>
      </w:r>
      <w:r>
        <w:rPr>
          <w:spacing w:val="-13"/>
          <w:sz w:val="24"/>
        </w:rPr>
        <w:t xml:space="preserve"> </w:t>
      </w:r>
      <w:r>
        <w:rPr>
          <w:sz w:val="24"/>
        </w:rPr>
        <w:t>yang</w:t>
      </w:r>
      <w:r>
        <w:rPr>
          <w:spacing w:val="-15"/>
          <w:sz w:val="24"/>
        </w:rPr>
        <w:t xml:space="preserve"> </w:t>
      </w:r>
      <w:r>
        <w:rPr>
          <w:sz w:val="24"/>
        </w:rPr>
        <w:t>harus</w:t>
      </w:r>
      <w:r>
        <w:rPr>
          <w:spacing w:val="-14"/>
          <w:sz w:val="24"/>
        </w:rPr>
        <w:t xml:space="preserve"> </w:t>
      </w:r>
      <w:r>
        <w:rPr>
          <w:sz w:val="24"/>
        </w:rPr>
        <w:t>segera</w:t>
      </w:r>
      <w:r>
        <w:rPr>
          <w:spacing w:val="-15"/>
          <w:sz w:val="24"/>
        </w:rPr>
        <w:t xml:space="preserve"> </w:t>
      </w:r>
      <w:r>
        <w:rPr>
          <w:sz w:val="24"/>
        </w:rPr>
        <w:t>dilunasi pada saat ditagih.</w:t>
      </w:r>
    </w:p>
    <w:p w:rsidR="009D61FD" w:rsidRDefault="00D4180A">
      <w:pPr>
        <w:pStyle w:val="ListParagraph"/>
        <w:numPr>
          <w:ilvl w:val="0"/>
          <w:numId w:val="45"/>
        </w:numPr>
        <w:tabs>
          <w:tab w:val="left" w:pos="1992"/>
          <w:tab w:val="left" w:pos="1996"/>
        </w:tabs>
        <w:spacing w:line="480" w:lineRule="auto"/>
        <w:ind w:right="1697" w:hanging="363"/>
        <w:jc w:val="both"/>
        <w:rPr>
          <w:sz w:val="24"/>
        </w:rPr>
      </w:pPr>
      <w:r>
        <w:rPr>
          <w:sz w:val="24"/>
        </w:rPr>
        <w:t>Mengetahui</w:t>
      </w:r>
      <w:r>
        <w:rPr>
          <w:spacing w:val="-14"/>
          <w:sz w:val="24"/>
        </w:rPr>
        <w:t xml:space="preserve"> </w:t>
      </w:r>
      <w:r>
        <w:rPr>
          <w:sz w:val="24"/>
        </w:rPr>
        <w:t>tingkat</w:t>
      </w:r>
      <w:r>
        <w:rPr>
          <w:spacing w:val="-14"/>
          <w:sz w:val="24"/>
        </w:rPr>
        <w:t xml:space="preserve"> </w:t>
      </w:r>
      <w:r>
        <w:rPr>
          <w:sz w:val="24"/>
        </w:rPr>
        <w:t>solvabilitas.</w:t>
      </w:r>
      <w:r>
        <w:rPr>
          <w:spacing w:val="-14"/>
          <w:sz w:val="24"/>
        </w:rPr>
        <w:t xml:space="preserve"> </w:t>
      </w:r>
      <w:r>
        <w:rPr>
          <w:sz w:val="24"/>
        </w:rPr>
        <w:t>Pada</w:t>
      </w:r>
      <w:r>
        <w:rPr>
          <w:spacing w:val="-15"/>
          <w:sz w:val="24"/>
        </w:rPr>
        <w:t xml:space="preserve"> </w:t>
      </w:r>
      <w:r>
        <w:rPr>
          <w:sz w:val="24"/>
        </w:rPr>
        <w:t>solvabilitas</w:t>
      </w:r>
      <w:r>
        <w:rPr>
          <w:spacing w:val="-14"/>
          <w:sz w:val="24"/>
        </w:rPr>
        <w:t xml:space="preserve"> </w:t>
      </w:r>
      <w:r>
        <w:rPr>
          <w:sz w:val="24"/>
        </w:rPr>
        <w:t>menunjukan</w:t>
      </w:r>
      <w:r>
        <w:rPr>
          <w:spacing w:val="23"/>
          <w:sz w:val="24"/>
        </w:rPr>
        <w:t xml:space="preserve"> </w:t>
      </w:r>
      <w:r>
        <w:rPr>
          <w:sz w:val="24"/>
        </w:rPr>
        <w:t>kemampuan perbankan</w:t>
      </w:r>
      <w:r>
        <w:rPr>
          <w:spacing w:val="-15"/>
          <w:sz w:val="24"/>
        </w:rPr>
        <w:t xml:space="preserve"> </w:t>
      </w:r>
      <w:r>
        <w:rPr>
          <w:sz w:val="24"/>
        </w:rPr>
        <w:t>untuk</w:t>
      </w:r>
      <w:r>
        <w:rPr>
          <w:spacing w:val="-15"/>
          <w:sz w:val="24"/>
        </w:rPr>
        <w:t xml:space="preserve"> </w:t>
      </w:r>
      <w:r>
        <w:rPr>
          <w:sz w:val="24"/>
        </w:rPr>
        <w:t>memenuhi</w:t>
      </w:r>
      <w:r>
        <w:rPr>
          <w:spacing w:val="-15"/>
          <w:sz w:val="24"/>
        </w:rPr>
        <w:t xml:space="preserve"> </w:t>
      </w:r>
      <w:r>
        <w:rPr>
          <w:sz w:val="24"/>
        </w:rPr>
        <w:t>kewajiban</w:t>
      </w:r>
      <w:r>
        <w:rPr>
          <w:spacing w:val="-15"/>
          <w:sz w:val="24"/>
        </w:rPr>
        <w:t xml:space="preserve"> </w:t>
      </w:r>
      <w:r>
        <w:rPr>
          <w:sz w:val="24"/>
        </w:rPr>
        <w:t>keuangan</w:t>
      </w:r>
      <w:r>
        <w:rPr>
          <w:spacing w:val="-15"/>
          <w:sz w:val="24"/>
        </w:rPr>
        <w:t xml:space="preserve"> </w:t>
      </w:r>
      <w:r>
        <w:rPr>
          <w:sz w:val="24"/>
        </w:rPr>
        <w:t>baik</w:t>
      </w:r>
      <w:r>
        <w:rPr>
          <w:spacing w:val="-15"/>
          <w:sz w:val="24"/>
        </w:rPr>
        <w:t xml:space="preserve"> </w:t>
      </w:r>
      <w:r>
        <w:rPr>
          <w:sz w:val="24"/>
        </w:rPr>
        <w:t>dalam</w:t>
      </w:r>
      <w:r>
        <w:rPr>
          <w:spacing w:val="-15"/>
          <w:sz w:val="24"/>
        </w:rPr>
        <w:t xml:space="preserve"> </w:t>
      </w:r>
      <w:r>
        <w:rPr>
          <w:sz w:val="24"/>
        </w:rPr>
        <w:t>jangka</w:t>
      </w:r>
      <w:r>
        <w:rPr>
          <w:spacing w:val="-15"/>
          <w:sz w:val="24"/>
        </w:rPr>
        <w:t xml:space="preserve"> </w:t>
      </w:r>
      <w:r>
        <w:rPr>
          <w:sz w:val="24"/>
        </w:rPr>
        <w:t>pendek.</w:t>
      </w:r>
    </w:p>
    <w:p w:rsidR="009D61FD" w:rsidRDefault="00D4180A">
      <w:pPr>
        <w:pStyle w:val="ListParagraph"/>
        <w:numPr>
          <w:ilvl w:val="0"/>
          <w:numId w:val="45"/>
        </w:numPr>
        <w:tabs>
          <w:tab w:val="left" w:pos="1992"/>
          <w:tab w:val="left" w:pos="1996"/>
        </w:tabs>
        <w:spacing w:line="480" w:lineRule="auto"/>
        <w:ind w:right="1699" w:hanging="363"/>
        <w:jc w:val="both"/>
        <w:rPr>
          <w:sz w:val="24"/>
        </w:rPr>
      </w:pPr>
      <w:r>
        <w:rPr>
          <w:sz w:val="24"/>
        </w:rPr>
        <w:t>Mengetahui</w:t>
      </w:r>
      <w:r>
        <w:rPr>
          <w:spacing w:val="-7"/>
          <w:sz w:val="24"/>
        </w:rPr>
        <w:t xml:space="preserve"> </w:t>
      </w:r>
      <w:r>
        <w:rPr>
          <w:sz w:val="24"/>
        </w:rPr>
        <w:t>tingkat rentabilitas. Pada rentabilitas menunjukan</w:t>
      </w:r>
      <w:r>
        <w:rPr>
          <w:spacing w:val="-3"/>
          <w:sz w:val="24"/>
        </w:rPr>
        <w:t xml:space="preserve"> </w:t>
      </w:r>
      <w:r>
        <w:rPr>
          <w:sz w:val="24"/>
        </w:rPr>
        <w:t>kemampuan perbankan untuk memperoleh laba selama per</w:t>
      </w:r>
      <w:r>
        <w:rPr>
          <w:sz w:val="24"/>
        </w:rPr>
        <w:t>iode tertentu.</w:t>
      </w:r>
    </w:p>
    <w:p w:rsidR="009D61FD" w:rsidRDefault="00D4180A">
      <w:pPr>
        <w:pStyle w:val="ListParagraph"/>
        <w:numPr>
          <w:ilvl w:val="0"/>
          <w:numId w:val="45"/>
        </w:numPr>
        <w:tabs>
          <w:tab w:val="left" w:pos="1992"/>
          <w:tab w:val="left" w:pos="1996"/>
        </w:tabs>
        <w:spacing w:before="1" w:line="480" w:lineRule="auto"/>
        <w:ind w:right="1695" w:hanging="363"/>
        <w:jc w:val="both"/>
        <w:rPr>
          <w:sz w:val="24"/>
        </w:rPr>
      </w:pPr>
      <w:r>
        <w:rPr>
          <w:sz w:val="24"/>
        </w:rPr>
        <w:t>Mengetahui tingkat stabilitas. Pada stabilitas menunjukan kemampuan perbankan</w:t>
      </w:r>
      <w:r>
        <w:rPr>
          <w:spacing w:val="-4"/>
          <w:sz w:val="24"/>
        </w:rPr>
        <w:t xml:space="preserve"> </w:t>
      </w:r>
      <w:r>
        <w:rPr>
          <w:sz w:val="24"/>
        </w:rPr>
        <w:t>dalam</w:t>
      </w:r>
      <w:r>
        <w:rPr>
          <w:spacing w:val="-4"/>
          <w:sz w:val="24"/>
        </w:rPr>
        <w:t xml:space="preserve"> </w:t>
      </w:r>
      <w:r>
        <w:rPr>
          <w:sz w:val="24"/>
        </w:rPr>
        <w:t>menjalankan</w:t>
      </w:r>
      <w:r>
        <w:rPr>
          <w:spacing w:val="-4"/>
          <w:sz w:val="24"/>
        </w:rPr>
        <w:t xml:space="preserve"> </w:t>
      </w:r>
      <w:r>
        <w:rPr>
          <w:sz w:val="24"/>
        </w:rPr>
        <w:t>usahanya</w:t>
      </w:r>
      <w:r>
        <w:rPr>
          <w:spacing w:val="-3"/>
          <w:sz w:val="24"/>
        </w:rPr>
        <w:t xml:space="preserve"> </w:t>
      </w:r>
      <w:r>
        <w:rPr>
          <w:sz w:val="24"/>
        </w:rPr>
        <w:t>dengan</w:t>
      </w:r>
      <w:r>
        <w:rPr>
          <w:spacing w:val="-4"/>
          <w:sz w:val="24"/>
        </w:rPr>
        <w:t xml:space="preserve"> </w:t>
      </w:r>
      <w:r>
        <w:rPr>
          <w:sz w:val="24"/>
        </w:rPr>
        <w:t>stabil</w:t>
      </w:r>
      <w:r>
        <w:rPr>
          <w:spacing w:val="-2"/>
          <w:sz w:val="24"/>
        </w:rPr>
        <w:t xml:space="preserve"> </w:t>
      </w:r>
      <w:r>
        <w:rPr>
          <w:sz w:val="24"/>
        </w:rPr>
        <w:t>yang</w:t>
      </w:r>
      <w:r>
        <w:rPr>
          <w:spacing w:val="-7"/>
          <w:sz w:val="24"/>
        </w:rPr>
        <w:t xml:space="preserve"> </w:t>
      </w:r>
      <w:r>
        <w:rPr>
          <w:sz w:val="24"/>
        </w:rPr>
        <w:t>diukur</w:t>
      </w:r>
      <w:r>
        <w:rPr>
          <w:spacing w:val="37"/>
          <w:sz w:val="24"/>
        </w:rPr>
        <w:t xml:space="preserve"> </w:t>
      </w:r>
      <w:r>
        <w:rPr>
          <w:sz w:val="24"/>
        </w:rPr>
        <w:t>dengan mempertimbangkan kemampuan perusahaan untuk membayar atau melunasi</w:t>
      </w:r>
      <w:r>
        <w:rPr>
          <w:spacing w:val="-3"/>
          <w:sz w:val="24"/>
        </w:rPr>
        <w:t xml:space="preserve"> </w:t>
      </w:r>
      <w:r>
        <w:rPr>
          <w:sz w:val="24"/>
        </w:rPr>
        <w:t>setiap</w:t>
      </w:r>
      <w:r>
        <w:rPr>
          <w:spacing w:val="-2"/>
          <w:sz w:val="24"/>
        </w:rPr>
        <w:t xml:space="preserve"> </w:t>
      </w:r>
      <w:r>
        <w:rPr>
          <w:sz w:val="24"/>
        </w:rPr>
        <w:t>hutang</w:t>
      </w:r>
      <w:r>
        <w:rPr>
          <w:spacing w:val="-5"/>
          <w:sz w:val="24"/>
        </w:rPr>
        <w:t xml:space="preserve"> </w:t>
      </w:r>
      <w:r>
        <w:rPr>
          <w:sz w:val="24"/>
        </w:rPr>
        <w:t>dan</w:t>
      </w:r>
      <w:r>
        <w:rPr>
          <w:spacing w:val="-2"/>
          <w:sz w:val="24"/>
        </w:rPr>
        <w:t xml:space="preserve"> </w:t>
      </w:r>
      <w:r>
        <w:rPr>
          <w:sz w:val="24"/>
        </w:rPr>
        <w:t>beban</w:t>
      </w:r>
      <w:r>
        <w:rPr>
          <w:spacing w:val="-2"/>
          <w:sz w:val="24"/>
        </w:rPr>
        <w:t xml:space="preserve"> </w:t>
      </w:r>
      <w:r>
        <w:rPr>
          <w:sz w:val="24"/>
        </w:rPr>
        <w:t>bunga</w:t>
      </w:r>
      <w:r>
        <w:rPr>
          <w:spacing w:val="-3"/>
          <w:sz w:val="24"/>
        </w:rPr>
        <w:t xml:space="preserve"> </w:t>
      </w:r>
      <w:r>
        <w:rPr>
          <w:sz w:val="24"/>
        </w:rPr>
        <w:t>tepat</w:t>
      </w:r>
      <w:r>
        <w:rPr>
          <w:spacing w:val="-2"/>
          <w:sz w:val="24"/>
        </w:rPr>
        <w:t xml:space="preserve"> </w:t>
      </w:r>
      <w:r>
        <w:rPr>
          <w:sz w:val="24"/>
        </w:rPr>
        <w:t>pada</w:t>
      </w:r>
      <w:r>
        <w:rPr>
          <w:spacing w:val="-3"/>
          <w:sz w:val="24"/>
        </w:rPr>
        <w:t xml:space="preserve"> </w:t>
      </w:r>
      <w:r>
        <w:rPr>
          <w:sz w:val="24"/>
        </w:rPr>
        <w:t>waktunya. (Perusahaan et al., 2022)</w:t>
      </w:r>
    </w:p>
    <w:p w:rsidR="009D61FD" w:rsidRDefault="009D61FD">
      <w:pPr>
        <w:pStyle w:val="ListParagraph"/>
        <w:spacing w:line="480" w:lineRule="auto"/>
        <w:jc w:val="both"/>
        <w:rPr>
          <w:sz w:val="24"/>
        </w:rPr>
        <w:sectPr w:rsidR="009D61FD">
          <w:pgSz w:w="11920" w:h="16850"/>
          <w:pgMar w:top="1660" w:right="0" w:bottom="280" w:left="992" w:header="1421" w:footer="0" w:gutter="0"/>
          <w:cols w:space="720"/>
        </w:sectPr>
      </w:pPr>
    </w:p>
    <w:p w:rsidR="009D61FD" w:rsidRDefault="00D4180A">
      <w:pPr>
        <w:pStyle w:val="Heading2"/>
        <w:numPr>
          <w:ilvl w:val="3"/>
          <w:numId w:val="47"/>
        </w:numPr>
        <w:tabs>
          <w:tab w:val="left" w:pos="1989"/>
        </w:tabs>
        <w:spacing w:before="256"/>
        <w:ind w:left="1989" w:hanging="716"/>
        <w:jc w:val="both"/>
      </w:pPr>
      <w:bookmarkStart w:id="19" w:name="_bookmark17"/>
      <w:bookmarkEnd w:id="19"/>
      <w:r>
        <w:lastRenderedPageBreak/>
        <w:t>Manfaat</w:t>
      </w:r>
      <w:r>
        <w:rPr>
          <w:spacing w:val="-12"/>
        </w:rPr>
        <w:t xml:space="preserve"> </w:t>
      </w:r>
      <w:r>
        <w:t>Kinerja</w:t>
      </w:r>
      <w:r>
        <w:rPr>
          <w:spacing w:val="-7"/>
        </w:rPr>
        <w:t xml:space="preserve"> </w:t>
      </w:r>
      <w:r>
        <w:t>Keuangan</w:t>
      </w:r>
      <w:r>
        <w:rPr>
          <w:spacing w:val="-10"/>
        </w:rPr>
        <w:t xml:space="preserve"> </w:t>
      </w:r>
      <w:r>
        <w:rPr>
          <w:spacing w:val="-2"/>
        </w:rPr>
        <w:t>Perbankan</w:t>
      </w:r>
    </w:p>
    <w:p w:rsidR="009D61FD" w:rsidRDefault="00D4180A">
      <w:pPr>
        <w:pStyle w:val="BodyText"/>
        <w:spacing w:before="271"/>
        <w:ind w:left="2008"/>
      </w:pPr>
      <w:r>
        <w:t>Manfaat</w:t>
      </w:r>
      <w:r>
        <w:rPr>
          <w:spacing w:val="-1"/>
        </w:rPr>
        <w:t xml:space="preserve"> </w:t>
      </w:r>
      <w:r>
        <w:t>kinerja</w:t>
      </w:r>
      <w:r>
        <w:rPr>
          <w:spacing w:val="-5"/>
        </w:rPr>
        <w:t xml:space="preserve"> </w:t>
      </w:r>
      <w:r>
        <w:t>keuangan</w:t>
      </w:r>
      <w:r>
        <w:rPr>
          <w:spacing w:val="-1"/>
        </w:rPr>
        <w:t xml:space="preserve"> </w:t>
      </w:r>
      <w:r>
        <w:t>perbankan</w:t>
      </w:r>
      <w:r>
        <w:rPr>
          <w:spacing w:val="-2"/>
        </w:rPr>
        <w:t xml:space="preserve"> </w:t>
      </w:r>
      <w:r>
        <w:t>adalah</w:t>
      </w:r>
      <w:r>
        <w:rPr>
          <w:spacing w:val="-1"/>
        </w:rPr>
        <w:t xml:space="preserve"> </w:t>
      </w:r>
      <w:r>
        <w:t>sebagai</w:t>
      </w:r>
      <w:r>
        <w:rPr>
          <w:spacing w:val="-3"/>
        </w:rPr>
        <w:t xml:space="preserve"> </w:t>
      </w:r>
      <w:r>
        <w:t>berikut</w:t>
      </w:r>
      <w:r>
        <w:rPr>
          <w:spacing w:val="4"/>
        </w:rPr>
        <w:t xml:space="preserve"> </w:t>
      </w:r>
      <w:r>
        <w:rPr>
          <w:spacing w:val="-10"/>
        </w:rPr>
        <w:t>:</w:t>
      </w:r>
    </w:p>
    <w:p w:rsidR="009D61FD" w:rsidRDefault="009D61FD">
      <w:pPr>
        <w:pStyle w:val="BodyText"/>
      </w:pPr>
    </w:p>
    <w:p w:rsidR="009D61FD" w:rsidRDefault="00D4180A">
      <w:pPr>
        <w:pStyle w:val="ListParagraph"/>
        <w:numPr>
          <w:ilvl w:val="0"/>
          <w:numId w:val="44"/>
        </w:numPr>
        <w:tabs>
          <w:tab w:val="left" w:pos="1992"/>
          <w:tab w:val="left" w:pos="1996"/>
        </w:tabs>
        <w:spacing w:before="1" w:line="480" w:lineRule="auto"/>
        <w:ind w:right="1694" w:hanging="363"/>
        <w:jc w:val="both"/>
        <w:rPr>
          <w:sz w:val="24"/>
        </w:rPr>
      </w:pPr>
      <w:r>
        <w:rPr>
          <w:sz w:val="24"/>
        </w:rPr>
        <w:t>Untuk</w:t>
      </w:r>
      <w:r>
        <w:rPr>
          <w:spacing w:val="-4"/>
          <w:sz w:val="24"/>
        </w:rPr>
        <w:t xml:space="preserve"> </w:t>
      </w:r>
      <w:r>
        <w:rPr>
          <w:sz w:val="24"/>
        </w:rPr>
        <w:t>mengukur</w:t>
      </w:r>
      <w:r>
        <w:rPr>
          <w:spacing w:val="-5"/>
          <w:sz w:val="24"/>
        </w:rPr>
        <w:t xml:space="preserve"> </w:t>
      </w:r>
      <w:r>
        <w:rPr>
          <w:sz w:val="24"/>
        </w:rPr>
        <w:t>prestasi yang</w:t>
      </w:r>
      <w:r>
        <w:rPr>
          <w:spacing w:val="-7"/>
          <w:sz w:val="24"/>
        </w:rPr>
        <w:t xml:space="preserve"> </w:t>
      </w:r>
      <w:r>
        <w:rPr>
          <w:sz w:val="24"/>
        </w:rPr>
        <w:t>dicapai</w:t>
      </w:r>
      <w:r>
        <w:rPr>
          <w:spacing w:val="-4"/>
          <w:sz w:val="24"/>
        </w:rPr>
        <w:t xml:space="preserve"> </w:t>
      </w:r>
      <w:r>
        <w:rPr>
          <w:sz w:val="24"/>
        </w:rPr>
        <w:t>oleh</w:t>
      </w:r>
      <w:r>
        <w:rPr>
          <w:spacing w:val="-4"/>
          <w:sz w:val="24"/>
        </w:rPr>
        <w:t xml:space="preserve"> </w:t>
      </w:r>
      <w:r>
        <w:rPr>
          <w:sz w:val="24"/>
        </w:rPr>
        <w:t>perbankan</w:t>
      </w:r>
      <w:r>
        <w:rPr>
          <w:spacing w:val="-3"/>
          <w:sz w:val="24"/>
        </w:rPr>
        <w:t xml:space="preserve"> </w:t>
      </w:r>
      <w:r>
        <w:rPr>
          <w:sz w:val="24"/>
        </w:rPr>
        <w:t>dalam</w:t>
      </w:r>
      <w:r>
        <w:rPr>
          <w:spacing w:val="-4"/>
          <w:sz w:val="24"/>
        </w:rPr>
        <w:t xml:space="preserve"> </w:t>
      </w:r>
      <w:r>
        <w:rPr>
          <w:sz w:val="24"/>
        </w:rPr>
        <w:t>suatu</w:t>
      </w:r>
      <w:r>
        <w:rPr>
          <w:spacing w:val="-4"/>
          <w:sz w:val="24"/>
        </w:rPr>
        <w:t xml:space="preserve"> </w:t>
      </w:r>
      <w:r>
        <w:rPr>
          <w:sz w:val="24"/>
        </w:rPr>
        <w:t>periode tertentu</w:t>
      </w:r>
      <w:r>
        <w:rPr>
          <w:spacing w:val="-8"/>
          <w:sz w:val="24"/>
        </w:rPr>
        <w:t xml:space="preserve"> </w:t>
      </w:r>
      <w:r>
        <w:rPr>
          <w:sz w:val="24"/>
        </w:rPr>
        <w:t>yang</w:t>
      </w:r>
      <w:r>
        <w:rPr>
          <w:spacing w:val="-13"/>
          <w:sz w:val="24"/>
        </w:rPr>
        <w:t xml:space="preserve"> </w:t>
      </w:r>
      <w:r>
        <w:rPr>
          <w:sz w:val="24"/>
        </w:rPr>
        <w:t>mencerminkan</w:t>
      </w:r>
      <w:r>
        <w:rPr>
          <w:spacing w:val="-13"/>
          <w:sz w:val="24"/>
        </w:rPr>
        <w:t xml:space="preserve"> </w:t>
      </w:r>
      <w:r>
        <w:rPr>
          <w:sz w:val="24"/>
        </w:rPr>
        <w:t>tingkat</w:t>
      </w:r>
      <w:r>
        <w:rPr>
          <w:spacing w:val="-12"/>
          <w:sz w:val="24"/>
        </w:rPr>
        <w:t xml:space="preserve"> </w:t>
      </w:r>
      <w:r>
        <w:rPr>
          <w:sz w:val="24"/>
        </w:rPr>
        <w:t>keberhasilan</w:t>
      </w:r>
      <w:r>
        <w:rPr>
          <w:spacing w:val="-8"/>
          <w:sz w:val="24"/>
        </w:rPr>
        <w:t xml:space="preserve"> </w:t>
      </w:r>
      <w:r>
        <w:rPr>
          <w:sz w:val="24"/>
        </w:rPr>
        <w:t>pelaksanaan</w:t>
      </w:r>
      <w:r>
        <w:rPr>
          <w:spacing w:val="-8"/>
          <w:sz w:val="24"/>
        </w:rPr>
        <w:t xml:space="preserve"> </w:t>
      </w:r>
      <w:r>
        <w:rPr>
          <w:sz w:val="24"/>
        </w:rPr>
        <w:t>kegiatannya.</w:t>
      </w:r>
    </w:p>
    <w:p w:rsidR="009D61FD" w:rsidRDefault="00D4180A">
      <w:pPr>
        <w:pStyle w:val="ListParagraph"/>
        <w:numPr>
          <w:ilvl w:val="0"/>
          <w:numId w:val="44"/>
        </w:numPr>
        <w:tabs>
          <w:tab w:val="left" w:pos="1992"/>
          <w:tab w:val="left" w:pos="1996"/>
        </w:tabs>
        <w:spacing w:line="480" w:lineRule="auto"/>
        <w:ind w:right="1706" w:hanging="363"/>
        <w:jc w:val="both"/>
        <w:rPr>
          <w:sz w:val="24"/>
        </w:rPr>
      </w:pPr>
      <w:r>
        <w:rPr>
          <w:noProof/>
          <w:sz w:val="24"/>
          <w:lang w:val="en-US"/>
        </w:rPr>
        <w:drawing>
          <wp:anchor distT="0" distB="0" distL="0" distR="0" simplePos="0" relativeHeight="479960576" behindDoc="1" locked="0" layoutInCell="1" allowOverlap="1">
            <wp:simplePos x="0" y="0"/>
            <wp:positionH relativeFrom="page">
              <wp:posOffset>1089405</wp:posOffset>
            </wp:positionH>
            <wp:positionV relativeFrom="paragraph">
              <wp:posOffset>60454</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Selain digunakan untuk melihat kinerja perbankan secara keseluruhan, maka pengukuran kinerja juga dapat digunakan untuk melihat kontribusi suatu bagian dalam pencapaian tujuan perusahaan secara keseluruhan.</w:t>
      </w:r>
    </w:p>
    <w:p w:rsidR="009D61FD" w:rsidRDefault="00D4180A">
      <w:pPr>
        <w:pStyle w:val="ListParagraph"/>
        <w:numPr>
          <w:ilvl w:val="0"/>
          <w:numId w:val="44"/>
        </w:numPr>
        <w:tabs>
          <w:tab w:val="left" w:pos="1992"/>
          <w:tab w:val="left" w:pos="1996"/>
        </w:tabs>
        <w:spacing w:line="477" w:lineRule="auto"/>
        <w:ind w:right="1703" w:hanging="363"/>
        <w:jc w:val="both"/>
        <w:rPr>
          <w:sz w:val="24"/>
        </w:rPr>
      </w:pPr>
      <w:r>
        <w:rPr>
          <w:sz w:val="24"/>
        </w:rPr>
        <w:t>Da</w:t>
      </w:r>
      <w:r>
        <w:rPr>
          <w:sz w:val="24"/>
        </w:rPr>
        <w:t>pat digunakan sebagai dasar penentuan strategi perbankan untuk masa yang akan datang.</w:t>
      </w:r>
    </w:p>
    <w:p w:rsidR="009D61FD" w:rsidRDefault="00D4180A">
      <w:pPr>
        <w:pStyle w:val="ListParagraph"/>
        <w:numPr>
          <w:ilvl w:val="0"/>
          <w:numId w:val="44"/>
        </w:numPr>
        <w:tabs>
          <w:tab w:val="left" w:pos="1992"/>
          <w:tab w:val="left" w:pos="1996"/>
        </w:tabs>
        <w:spacing w:before="4" w:line="480" w:lineRule="auto"/>
        <w:ind w:right="1703" w:hanging="363"/>
        <w:jc w:val="both"/>
        <w:rPr>
          <w:sz w:val="24"/>
        </w:rPr>
      </w:pPr>
      <w:r>
        <w:rPr>
          <w:sz w:val="24"/>
        </w:rPr>
        <w:t>Memberi petunjuk dalam pembuatan keputusan dan kegiatan perbankan pada umumnya dan divisi atau bagian organisasi pada khususnya.</w:t>
      </w:r>
    </w:p>
    <w:p w:rsidR="009D61FD" w:rsidRDefault="00D4180A">
      <w:pPr>
        <w:pStyle w:val="ListParagraph"/>
        <w:numPr>
          <w:ilvl w:val="0"/>
          <w:numId w:val="44"/>
        </w:numPr>
        <w:tabs>
          <w:tab w:val="left" w:pos="1992"/>
          <w:tab w:val="left" w:pos="1996"/>
        </w:tabs>
        <w:spacing w:line="480" w:lineRule="auto"/>
        <w:ind w:right="1697" w:hanging="363"/>
        <w:jc w:val="both"/>
        <w:rPr>
          <w:sz w:val="24"/>
        </w:rPr>
      </w:pPr>
      <w:r>
        <w:rPr>
          <w:sz w:val="24"/>
        </w:rPr>
        <w:t>Sebagai dasar penentuan kebijaksanaan penanaman modal agar dapat meningkatkan</w:t>
      </w:r>
      <w:r>
        <w:rPr>
          <w:spacing w:val="-1"/>
          <w:sz w:val="24"/>
        </w:rPr>
        <w:t xml:space="preserve"> </w:t>
      </w:r>
      <w:r>
        <w:rPr>
          <w:sz w:val="24"/>
        </w:rPr>
        <w:t>efisiensi</w:t>
      </w:r>
      <w:r>
        <w:rPr>
          <w:spacing w:val="-1"/>
          <w:sz w:val="24"/>
        </w:rPr>
        <w:t xml:space="preserve"> </w:t>
      </w:r>
      <w:r>
        <w:rPr>
          <w:sz w:val="24"/>
        </w:rPr>
        <w:t>dan</w:t>
      </w:r>
      <w:r>
        <w:rPr>
          <w:spacing w:val="-1"/>
          <w:sz w:val="24"/>
        </w:rPr>
        <w:t xml:space="preserve"> </w:t>
      </w:r>
      <w:r>
        <w:rPr>
          <w:sz w:val="24"/>
        </w:rPr>
        <w:t>produktivitas</w:t>
      </w:r>
      <w:r>
        <w:rPr>
          <w:spacing w:val="-1"/>
          <w:sz w:val="24"/>
        </w:rPr>
        <w:t xml:space="preserve"> </w:t>
      </w:r>
      <w:r>
        <w:rPr>
          <w:sz w:val="24"/>
        </w:rPr>
        <w:t>perbankan</w:t>
      </w:r>
      <w:r>
        <w:rPr>
          <w:spacing w:val="-1"/>
          <w:sz w:val="24"/>
        </w:rPr>
        <w:t xml:space="preserve"> </w:t>
      </w:r>
      <w:r>
        <w:rPr>
          <w:sz w:val="24"/>
        </w:rPr>
        <w:t>(Solvabilitas</w:t>
      </w:r>
      <w:r>
        <w:rPr>
          <w:spacing w:val="-1"/>
          <w:sz w:val="24"/>
        </w:rPr>
        <w:t xml:space="preserve"> </w:t>
      </w:r>
      <w:r>
        <w:rPr>
          <w:sz w:val="24"/>
        </w:rPr>
        <w:t>&amp;</w:t>
      </w:r>
      <w:r>
        <w:rPr>
          <w:spacing w:val="-3"/>
          <w:sz w:val="24"/>
        </w:rPr>
        <w:t xml:space="preserve"> </w:t>
      </w:r>
      <w:r>
        <w:rPr>
          <w:sz w:val="24"/>
        </w:rPr>
        <w:t xml:space="preserve">Rasio, </w:t>
      </w:r>
      <w:r>
        <w:rPr>
          <w:spacing w:val="-2"/>
          <w:sz w:val="24"/>
        </w:rPr>
        <w:t>2020).</w:t>
      </w:r>
    </w:p>
    <w:p w:rsidR="009D61FD" w:rsidRDefault="00D4180A">
      <w:pPr>
        <w:pStyle w:val="Heading3"/>
        <w:numPr>
          <w:ilvl w:val="2"/>
          <w:numId w:val="47"/>
        </w:numPr>
        <w:tabs>
          <w:tab w:val="left" w:pos="1815"/>
        </w:tabs>
        <w:spacing w:before="5"/>
        <w:ind w:left="1815" w:hanging="542"/>
        <w:jc w:val="both"/>
      </w:pPr>
      <w:r>
        <w:t>Green</w:t>
      </w:r>
      <w:r>
        <w:rPr>
          <w:spacing w:val="-3"/>
        </w:rPr>
        <w:t xml:space="preserve"> </w:t>
      </w:r>
      <w:r>
        <w:t>Intellectual</w:t>
      </w:r>
      <w:r>
        <w:rPr>
          <w:spacing w:val="-1"/>
        </w:rPr>
        <w:t xml:space="preserve"> </w:t>
      </w:r>
      <w:r>
        <w:t>Capital</w:t>
      </w:r>
      <w:r>
        <w:rPr>
          <w:spacing w:val="-3"/>
        </w:rPr>
        <w:t xml:space="preserve"> </w:t>
      </w:r>
      <w:r>
        <w:rPr>
          <w:spacing w:val="-4"/>
        </w:rPr>
        <w:t>(GIC)</w:t>
      </w:r>
    </w:p>
    <w:p w:rsidR="009D61FD" w:rsidRDefault="00D4180A">
      <w:pPr>
        <w:pStyle w:val="BodyText"/>
        <w:spacing w:before="271" w:line="480" w:lineRule="auto"/>
        <w:ind w:left="1273" w:right="1700" w:firstLine="566"/>
        <w:jc w:val="both"/>
      </w:pPr>
      <w:r>
        <w:rPr>
          <w:i/>
        </w:rPr>
        <w:t>Green</w:t>
      </w:r>
      <w:r>
        <w:rPr>
          <w:i/>
          <w:spacing w:val="-7"/>
        </w:rPr>
        <w:t xml:space="preserve"> </w:t>
      </w:r>
      <w:r>
        <w:rPr>
          <w:i/>
        </w:rPr>
        <w:t>intellectual</w:t>
      </w:r>
      <w:r>
        <w:rPr>
          <w:i/>
          <w:spacing w:val="-6"/>
        </w:rPr>
        <w:t xml:space="preserve"> </w:t>
      </w:r>
      <w:r>
        <w:rPr>
          <w:i/>
        </w:rPr>
        <w:t>capital</w:t>
      </w:r>
      <w:r>
        <w:rPr>
          <w:i/>
          <w:spacing w:val="-4"/>
        </w:rPr>
        <w:t xml:space="preserve"> </w:t>
      </w:r>
      <w:r>
        <w:t>pertama</w:t>
      </w:r>
      <w:r>
        <w:rPr>
          <w:spacing w:val="-7"/>
        </w:rPr>
        <w:t xml:space="preserve"> </w:t>
      </w:r>
      <w:r>
        <w:t>kali</w:t>
      </w:r>
      <w:r>
        <w:rPr>
          <w:spacing w:val="-6"/>
        </w:rPr>
        <w:t xml:space="preserve"> </w:t>
      </w:r>
      <w:r>
        <w:t>dikemukakan</w:t>
      </w:r>
      <w:r>
        <w:rPr>
          <w:spacing w:val="-7"/>
        </w:rPr>
        <w:t xml:space="preserve"> </w:t>
      </w:r>
      <w:r>
        <w:t>oleh</w:t>
      </w:r>
      <w:r>
        <w:rPr>
          <w:spacing w:val="-6"/>
        </w:rPr>
        <w:t xml:space="preserve"> </w:t>
      </w:r>
      <w:r>
        <w:t>Chen</w:t>
      </w:r>
      <w:r>
        <w:rPr>
          <w:spacing w:val="-7"/>
        </w:rPr>
        <w:t xml:space="preserve"> </w:t>
      </w:r>
      <w:r>
        <w:t>(2008)</w:t>
      </w:r>
      <w:r>
        <w:rPr>
          <w:spacing w:val="40"/>
        </w:rPr>
        <w:t xml:space="preserve"> </w:t>
      </w:r>
      <w:r>
        <w:t>yang didefinisikan sebagai jumlah keseluruhan asset tak berwujud yang dikuasai oleh perusahaan</w:t>
      </w:r>
      <w:r>
        <w:rPr>
          <w:spacing w:val="-13"/>
        </w:rPr>
        <w:t xml:space="preserve"> </w:t>
      </w:r>
      <w:r>
        <w:t>seperti</w:t>
      </w:r>
      <w:r>
        <w:rPr>
          <w:spacing w:val="-13"/>
        </w:rPr>
        <w:t xml:space="preserve"> </w:t>
      </w:r>
      <w:r>
        <w:t>pemahaman</w:t>
      </w:r>
      <w:r>
        <w:rPr>
          <w:spacing w:val="-14"/>
        </w:rPr>
        <w:t xml:space="preserve"> </w:t>
      </w:r>
      <w:r>
        <w:t>dan</w:t>
      </w:r>
      <w:r>
        <w:rPr>
          <w:spacing w:val="-11"/>
        </w:rPr>
        <w:t xml:space="preserve"> </w:t>
      </w:r>
      <w:r>
        <w:t>kemampuan</w:t>
      </w:r>
      <w:r>
        <w:rPr>
          <w:spacing w:val="-8"/>
        </w:rPr>
        <w:t xml:space="preserve"> </w:t>
      </w:r>
      <w:r>
        <w:t>yang</w:t>
      </w:r>
      <w:r>
        <w:rPr>
          <w:spacing w:val="-13"/>
        </w:rPr>
        <w:t xml:space="preserve"> </w:t>
      </w:r>
      <w:r>
        <w:t>berkaitan</w:t>
      </w:r>
      <w:r>
        <w:rPr>
          <w:spacing w:val="-13"/>
        </w:rPr>
        <w:t xml:space="preserve"> </w:t>
      </w:r>
      <w:r>
        <w:t>dengan</w:t>
      </w:r>
      <w:r>
        <w:rPr>
          <w:spacing w:val="-13"/>
        </w:rPr>
        <w:t xml:space="preserve"> </w:t>
      </w:r>
      <w:r>
        <w:t xml:space="preserve">lingkungan sehingga dapat menciptakan value bagi perusahaan. Perusahaan yang menerapkan green intellectual </w:t>
      </w:r>
      <w:r>
        <w:t xml:space="preserve">capital pada kegiatan operasionalnya dipercayai akan menaati peraturan lingkungan internasional dan memiliki kesadaran untuk ikut serta dalam peningkatan lingkungan (Lestari, 2023). Melalui pengelolaan </w:t>
      </w:r>
      <w:r>
        <w:rPr>
          <w:i/>
        </w:rPr>
        <w:t xml:space="preserve">green intellectual capital </w:t>
      </w:r>
      <w:r>
        <w:t xml:space="preserve">yang baik perusahaan dapat </w:t>
      </w:r>
      <w:r>
        <w:t>menciptakan karyawan yang lebih kreatif dan keterampilan</w:t>
      </w:r>
      <w:r>
        <w:rPr>
          <w:spacing w:val="60"/>
        </w:rPr>
        <w:t xml:space="preserve"> </w:t>
      </w:r>
      <w:r>
        <w:t>yang</w:t>
      </w:r>
      <w:r>
        <w:rPr>
          <w:spacing w:val="53"/>
        </w:rPr>
        <w:t xml:space="preserve"> </w:t>
      </w:r>
      <w:r>
        <w:t>baik</w:t>
      </w:r>
      <w:r>
        <w:rPr>
          <w:spacing w:val="56"/>
        </w:rPr>
        <w:t xml:space="preserve"> </w:t>
      </w:r>
      <w:r>
        <w:t>sehingga</w:t>
      </w:r>
      <w:r>
        <w:rPr>
          <w:spacing w:val="55"/>
        </w:rPr>
        <w:t xml:space="preserve"> </w:t>
      </w:r>
      <w:r>
        <w:t>dapat</w:t>
      </w:r>
      <w:r>
        <w:rPr>
          <w:spacing w:val="57"/>
        </w:rPr>
        <w:t xml:space="preserve"> </w:t>
      </w:r>
      <w:r>
        <w:t>meningkatkan</w:t>
      </w:r>
      <w:r>
        <w:rPr>
          <w:spacing w:val="55"/>
        </w:rPr>
        <w:t xml:space="preserve"> </w:t>
      </w:r>
      <w:r>
        <w:t>kinerja</w:t>
      </w:r>
      <w:r>
        <w:rPr>
          <w:spacing w:val="60"/>
        </w:rPr>
        <w:t xml:space="preserve"> </w:t>
      </w:r>
      <w:r>
        <w:t>yang</w:t>
      </w:r>
      <w:r>
        <w:rPr>
          <w:spacing w:val="53"/>
        </w:rPr>
        <w:t xml:space="preserve"> </w:t>
      </w:r>
      <w:r>
        <w:t>baik</w:t>
      </w:r>
      <w:r>
        <w:rPr>
          <w:spacing w:val="57"/>
        </w:rPr>
        <w:t xml:space="preserve"> </w:t>
      </w:r>
      <w:r>
        <w:rPr>
          <w:spacing w:val="-2"/>
        </w:rPr>
        <w:t>pula.</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BodyText"/>
        <w:spacing w:before="251" w:line="480" w:lineRule="auto"/>
        <w:ind w:left="1273" w:right="1710"/>
        <w:jc w:val="both"/>
      </w:pPr>
      <w:r>
        <w:lastRenderedPageBreak/>
        <w:t>Dengan begitu hubungan dengan para stakeholders dapat berjalan efesien dan efektif (Ahmar &amp; Astuti, 2023)</w:t>
      </w:r>
    </w:p>
    <w:p w:rsidR="009D61FD" w:rsidRDefault="00D4180A">
      <w:pPr>
        <w:pStyle w:val="BodyText"/>
        <w:spacing w:before="1" w:line="480" w:lineRule="auto"/>
        <w:ind w:left="1273" w:right="1702" w:firstLine="566"/>
        <w:jc w:val="both"/>
      </w:pPr>
      <w:r>
        <w:rPr>
          <w:noProof/>
          <w:lang w:val="en-US"/>
        </w:rPr>
        <w:drawing>
          <wp:anchor distT="0" distB="0" distL="0" distR="0" simplePos="0" relativeHeight="479961088" behindDoc="1" locked="0" layoutInCell="1" allowOverlap="1">
            <wp:simplePos x="0" y="0"/>
            <wp:positionH relativeFrom="page">
              <wp:posOffset>1089405</wp:posOffset>
            </wp:positionH>
            <wp:positionV relativeFrom="paragraph">
              <wp:posOffset>762084</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Perusahaan yang cenderung patuh terhadap lingkungan maka akan menciptakan nilai baik perusahaan dimata stakeholder ketika perusahaan menetapkan green intellectual capital (Chandra &amp; Augustine, 2019).Dengan demikian</w:t>
      </w:r>
      <w:r>
        <w:rPr>
          <w:spacing w:val="-14"/>
        </w:rPr>
        <w:t xml:space="preserve"> </w:t>
      </w:r>
      <w:r>
        <w:t>perluya</w:t>
      </w:r>
      <w:r>
        <w:rPr>
          <w:spacing w:val="-14"/>
        </w:rPr>
        <w:t xml:space="preserve"> </w:t>
      </w:r>
      <w:r>
        <w:t>penerapan</w:t>
      </w:r>
      <w:r>
        <w:rPr>
          <w:spacing w:val="-13"/>
        </w:rPr>
        <w:t xml:space="preserve"> </w:t>
      </w:r>
      <w:r>
        <w:t>green</w:t>
      </w:r>
      <w:r>
        <w:rPr>
          <w:spacing w:val="-13"/>
        </w:rPr>
        <w:t xml:space="preserve"> </w:t>
      </w:r>
      <w:r>
        <w:t>intellectual</w:t>
      </w:r>
      <w:r>
        <w:rPr>
          <w:spacing w:val="-13"/>
        </w:rPr>
        <w:t xml:space="preserve"> </w:t>
      </w:r>
      <w:r>
        <w:t>capi</w:t>
      </w:r>
      <w:r>
        <w:t>tal</w:t>
      </w:r>
      <w:r>
        <w:rPr>
          <w:spacing w:val="-13"/>
        </w:rPr>
        <w:t xml:space="preserve"> </w:t>
      </w:r>
      <w:r>
        <w:t>untuk</w:t>
      </w:r>
      <w:r>
        <w:rPr>
          <w:spacing w:val="-13"/>
        </w:rPr>
        <w:t xml:space="preserve"> </w:t>
      </w:r>
      <w:r>
        <w:t>menarik</w:t>
      </w:r>
      <w:r>
        <w:rPr>
          <w:spacing w:val="-13"/>
        </w:rPr>
        <w:t xml:space="preserve"> </w:t>
      </w:r>
      <w:r>
        <w:t>investor</w:t>
      </w:r>
      <w:r>
        <w:rPr>
          <w:spacing w:val="-14"/>
        </w:rPr>
        <w:t xml:space="preserve"> </w:t>
      </w:r>
      <w:r>
        <w:t>untuk melakukan kerjasama dengan perusahaan tersebut, sehingga bisa mempengaruhi keberhasilan suatu perusahaan.</w:t>
      </w:r>
    </w:p>
    <w:p w:rsidR="009D61FD" w:rsidRDefault="00D4180A">
      <w:pPr>
        <w:pStyle w:val="BodyText"/>
        <w:spacing w:line="480" w:lineRule="auto"/>
        <w:ind w:left="1273" w:right="1700" w:firstLine="566"/>
        <w:jc w:val="both"/>
      </w:pPr>
      <w:r>
        <w:t>Untuk mencapai tujuan perbankan syariah, seluruh sumber daya berwujud dan</w:t>
      </w:r>
      <w:r>
        <w:rPr>
          <w:spacing w:val="-11"/>
        </w:rPr>
        <w:t xml:space="preserve"> </w:t>
      </w:r>
      <w:r>
        <w:t>tidak</w:t>
      </w:r>
      <w:r>
        <w:rPr>
          <w:spacing w:val="-11"/>
        </w:rPr>
        <w:t xml:space="preserve"> </w:t>
      </w:r>
      <w:r>
        <w:t>berwujud</w:t>
      </w:r>
      <w:r>
        <w:rPr>
          <w:spacing w:val="-10"/>
        </w:rPr>
        <w:t xml:space="preserve"> </w:t>
      </w:r>
      <w:r>
        <w:t>(</w:t>
      </w:r>
      <w:r>
        <w:rPr>
          <w:i/>
        </w:rPr>
        <w:t>tangible</w:t>
      </w:r>
      <w:r>
        <w:rPr>
          <w:i/>
          <w:spacing w:val="-12"/>
        </w:rPr>
        <w:t xml:space="preserve"> </w:t>
      </w:r>
      <w:r>
        <w:rPr>
          <w:i/>
        </w:rPr>
        <w:t>dan</w:t>
      </w:r>
      <w:r>
        <w:rPr>
          <w:i/>
          <w:spacing w:val="-11"/>
        </w:rPr>
        <w:t xml:space="preserve"> </w:t>
      </w:r>
      <w:r>
        <w:rPr>
          <w:i/>
        </w:rPr>
        <w:t>intangible</w:t>
      </w:r>
      <w:r>
        <w:t>)</w:t>
      </w:r>
      <w:r>
        <w:rPr>
          <w:spacing w:val="-11"/>
        </w:rPr>
        <w:t xml:space="preserve"> </w:t>
      </w:r>
      <w:r>
        <w:t>ha</w:t>
      </w:r>
      <w:r>
        <w:t>rus</w:t>
      </w:r>
      <w:r>
        <w:rPr>
          <w:spacing w:val="-11"/>
        </w:rPr>
        <w:t xml:space="preserve"> </w:t>
      </w:r>
      <w:r>
        <w:t>dimanfaatkan</w:t>
      </w:r>
      <w:r>
        <w:rPr>
          <w:spacing w:val="-11"/>
        </w:rPr>
        <w:t xml:space="preserve"> </w:t>
      </w:r>
      <w:r>
        <w:t>secara</w:t>
      </w:r>
      <w:r>
        <w:rPr>
          <w:spacing w:val="24"/>
        </w:rPr>
        <w:t xml:space="preserve"> </w:t>
      </w:r>
      <w:r>
        <w:t xml:space="preserve">maksimal. </w:t>
      </w:r>
      <w:r>
        <w:rPr>
          <w:i/>
        </w:rPr>
        <w:t>Green</w:t>
      </w:r>
      <w:r>
        <w:rPr>
          <w:i/>
          <w:spacing w:val="-15"/>
        </w:rPr>
        <w:t xml:space="preserve"> </w:t>
      </w:r>
      <w:r>
        <w:rPr>
          <w:i/>
        </w:rPr>
        <w:t>Intellectual</w:t>
      </w:r>
      <w:r>
        <w:rPr>
          <w:i/>
          <w:spacing w:val="-15"/>
        </w:rPr>
        <w:t xml:space="preserve"> </w:t>
      </w:r>
      <w:r>
        <w:rPr>
          <w:i/>
        </w:rPr>
        <w:t>Capital</w:t>
      </w:r>
      <w:r>
        <w:rPr>
          <w:i/>
          <w:spacing w:val="-15"/>
        </w:rPr>
        <w:t xml:space="preserve"> </w:t>
      </w:r>
      <w:r>
        <w:t>dianggap</w:t>
      </w:r>
      <w:r>
        <w:rPr>
          <w:spacing w:val="-15"/>
        </w:rPr>
        <w:t xml:space="preserve"> </w:t>
      </w:r>
      <w:r>
        <w:t>sebagai</w:t>
      </w:r>
      <w:r>
        <w:rPr>
          <w:spacing w:val="-15"/>
        </w:rPr>
        <w:t xml:space="preserve"> </w:t>
      </w:r>
      <w:r>
        <w:t>indikator</w:t>
      </w:r>
      <w:r>
        <w:rPr>
          <w:spacing w:val="-15"/>
        </w:rPr>
        <w:t xml:space="preserve"> </w:t>
      </w:r>
      <w:r>
        <w:t>kemakmuran</w:t>
      </w:r>
      <w:r>
        <w:rPr>
          <w:spacing w:val="-15"/>
        </w:rPr>
        <w:t xml:space="preserve"> </w:t>
      </w:r>
      <w:r>
        <w:t>organisasi</w:t>
      </w:r>
      <w:r>
        <w:rPr>
          <w:spacing w:val="-15"/>
        </w:rPr>
        <w:t xml:space="preserve"> </w:t>
      </w:r>
      <w:r>
        <w:t>yang dihasilkan dari manajemen pengetahuan dan memungkinkan terciptanya pengetahuan baru. (Alia et al., 2022)</w:t>
      </w:r>
    </w:p>
    <w:p w:rsidR="009D61FD" w:rsidRDefault="00D4180A">
      <w:pPr>
        <w:spacing w:line="480" w:lineRule="auto"/>
        <w:ind w:left="1273" w:right="1695" w:firstLine="566"/>
        <w:jc w:val="both"/>
        <w:rPr>
          <w:sz w:val="24"/>
        </w:rPr>
      </w:pPr>
      <w:r>
        <w:rPr>
          <w:sz w:val="24"/>
        </w:rPr>
        <w:t>Berdasarkan pengertian diatas, dapat</w:t>
      </w:r>
      <w:r>
        <w:rPr>
          <w:sz w:val="24"/>
        </w:rPr>
        <w:t xml:space="preserve"> disimpulkan bahwa </w:t>
      </w:r>
      <w:r>
        <w:rPr>
          <w:i/>
          <w:sz w:val="24"/>
        </w:rPr>
        <w:t>green intellectual capital</w:t>
      </w:r>
      <w:r>
        <w:rPr>
          <w:i/>
          <w:spacing w:val="-15"/>
          <w:sz w:val="24"/>
        </w:rPr>
        <w:t xml:space="preserve"> </w:t>
      </w:r>
      <w:r>
        <w:rPr>
          <w:sz w:val="24"/>
        </w:rPr>
        <w:t>merupakan</w:t>
      </w:r>
      <w:r>
        <w:rPr>
          <w:spacing w:val="-15"/>
          <w:sz w:val="24"/>
        </w:rPr>
        <w:t xml:space="preserve"> </w:t>
      </w:r>
      <w:r>
        <w:rPr>
          <w:sz w:val="24"/>
        </w:rPr>
        <w:t>modal</w:t>
      </w:r>
      <w:r>
        <w:rPr>
          <w:spacing w:val="-15"/>
          <w:sz w:val="24"/>
        </w:rPr>
        <w:t xml:space="preserve"> </w:t>
      </w:r>
      <w:r>
        <w:rPr>
          <w:sz w:val="24"/>
        </w:rPr>
        <w:t>yang</w:t>
      </w:r>
      <w:r>
        <w:rPr>
          <w:spacing w:val="-15"/>
          <w:sz w:val="24"/>
        </w:rPr>
        <w:t xml:space="preserve"> </w:t>
      </w:r>
      <w:r>
        <w:rPr>
          <w:sz w:val="24"/>
        </w:rPr>
        <w:t>dihasilkan</w:t>
      </w:r>
      <w:r>
        <w:rPr>
          <w:spacing w:val="-15"/>
          <w:sz w:val="24"/>
        </w:rPr>
        <w:t xml:space="preserve"> </w:t>
      </w:r>
      <w:r>
        <w:rPr>
          <w:sz w:val="24"/>
        </w:rPr>
        <w:t>dari</w:t>
      </w:r>
      <w:r>
        <w:rPr>
          <w:spacing w:val="-15"/>
          <w:sz w:val="24"/>
        </w:rPr>
        <w:t xml:space="preserve"> </w:t>
      </w:r>
      <w:r>
        <w:rPr>
          <w:sz w:val="24"/>
        </w:rPr>
        <w:t>tiga</w:t>
      </w:r>
      <w:r>
        <w:rPr>
          <w:spacing w:val="-15"/>
          <w:sz w:val="24"/>
        </w:rPr>
        <w:t xml:space="preserve"> </w:t>
      </w:r>
      <w:r>
        <w:rPr>
          <w:sz w:val="24"/>
        </w:rPr>
        <w:t>sumber</w:t>
      </w:r>
      <w:r>
        <w:rPr>
          <w:spacing w:val="-15"/>
          <w:sz w:val="24"/>
        </w:rPr>
        <w:t xml:space="preserve"> </w:t>
      </w:r>
      <w:r>
        <w:rPr>
          <w:sz w:val="24"/>
        </w:rPr>
        <w:t>utama</w:t>
      </w:r>
      <w:r>
        <w:rPr>
          <w:spacing w:val="-15"/>
          <w:sz w:val="24"/>
        </w:rPr>
        <w:t xml:space="preserve"> </w:t>
      </w:r>
      <w:r>
        <w:rPr>
          <w:sz w:val="24"/>
        </w:rPr>
        <w:t>diantaranya</w:t>
      </w:r>
      <w:r>
        <w:rPr>
          <w:spacing w:val="-15"/>
          <w:sz w:val="24"/>
        </w:rPr>
        <w:t xml:space="preserve"> </w:t>
      </w:r>
      <w:r>
        <w:rPr>
          <w:i/>
          <w:sz w:val="24"/>
        </w:rPr>
        <w:t xml:space="preserve">green human capital, green structural capital </w:t>
      </w:r>
      <w:r>
        <w:rPr>
          <w:sz w:val="24"/>
        </w:rPr>
        <w:t xml:space="preserve">dan </w:t>
      </w:r>
      <w:r>
        <w:rPr>
          <w:i/>
          <w:sz w:val="24"/>
        </w:rPr>
        <w:t xml:space="preserve">green relational capital </w:t>
      </w:r>
      <w:r>
        <w:rPr>
          <w:sz w:val="24"/>
        </w:rPr>
        <w:t>melalui pengetahuan dan informasi yang diaplikasikan pada pekerjaan dapat memberikan nilai lebih bagi perusahaan dalam keunggulan bersaing organisasi.</w:t>
      </w:r>
    </w:p>
    <w:p w:rsidR="009D61FD" w:rsidRDefault="00D4180A">
      <w:pPr>
        <w:pStyle w:val="ListParagraph"/>
        <w:numPr>
          <w:ilvl w:val="3"/>
          <w:numId w:val="47"/>
        </w:numPr>
        <w:tabs>
          <w:tab w:val="left" w:pos="1991"/>
        </w:tabs>
        <w:spacing w:before="4"/>
        <w:ind w:left="1991" w:hanging="718"/>
        <w:jc w:val="both"/>
        <w:rPr>
          <w:b/>
          <w:i/>
          <w:sz w:val="24"/>
        </w:rPr>
      </w:pPr>
      <w:r>
        <w:rPr>
          <w:b/>
          <w:sz w:val="24"/>
        </w:rPr>
        <w:t>Komponen</w:t>
      </w:r>
      <w:r>
        <w:rPr>
          <w:b/>
          <w:spacing w:val="-4"/>
          <w:sz w:val="24"/>
        </w:rPr>
        <w:t xml:space="preserve"> </w:t>
      </w:r>
      <w:r>
        <w:rPr>
          <w:b/>
          <w:sz w:val="24"/>
        </w:rPr>
        <w:t xml:space="preserve">Utama </w:t>
      </w:r>
      <w:r>
        <w:rPr>
          <w:b/>
          <w:i/>
          <w:sz w:val="24"/>
        </w:rPr>
        <w:t>Green</w:t>
      </w:r>
      <w:r>
        <w:rPr>
          <w:b/>
          <w:i/>
          <w:spacing w:val="-1"/>
          <w:sz w:val="24"/>
        </w:rPr>
        <w:t xml:space="preserve"> </w:t>
      </w:r>
      <w:r>
        <w:rPr>
          <w:b/>
          <w:i/>
          <w:sz w:val="24"/>
        </w:rPr>
        <w:t>Intellectual</w:t>
      </w:r>
      <w:r>
        <w:rPr>
          <w:b/>
          <w:i/>
          <w:spacing w:val="-4"/>
          <w:sz w:val="24"/>
        </w:rPr>
        <w:t xml:space="preserve"> </w:t>
      </w:r>
      <w:r>
        <w:rPr>
          <w:b/>
          <w:i/>
          <w:sz w:val="24"/>
        </w:rPr>
        <w:t>Capital</w:t>
      </w:r>
      <w:r>
        <w:rPr>
          <w:b/>
          <w:i/>
          <w:spacing w:val="-8"/>
          <w:sz w:val="24"/>
        </w:rPr>
        <w:t xml:space="preserve"> </w:t>
      </w:r>
      <w:r>
        <w:rPr>
          <w:b/>
          <w:spacing w:val="-2"/>
          <w:sz w:val="24"/>
        </w:rPr>
        <w:t>(GIC</w:t>
      </w:r>
      <w:r>
        <w:rPr>
          <w:b/>
          <w:i/>
          <w:spacing w:val="-2"/>
          <w:sz w:val="24"/>
        </w:rPr>
        <w:t>)</w:t>
      </w:r>
    </w:p>
    <w:p w:rsidR="009D61FD" w:rsidRDefault="00D4180A">
      <w:pPr>
        <w:spacing w:before="272" w:line="480" w:lineRule="auto"/>
        <w:ind w:left="1273" w:right="1700" w:firstLine="566"/>
        <w:jc w:val="both"/>
        <w:rPr>
          <w:sz w:val="24"/>
        </w:rPr>
      </w:pPr>
      <w:r>
        <w:rPr>
          <w:sz w:val="24"/>
        </w:rPr>
        <w:t>Secara</w:t>
      </w:r>
      <w:r>
        <w:rPr>
          <w:spacing w:val="-10"/>
          <w:sz w:val="24"/>
        </w:rPr>
        <w:t xml:space="preserve"> </w:t>
      </w:r>
      <w:r>
        <w:rPr>
          <w:sz w:val="24"/>
        </w:rPr>
        <w:t>umum</w:t>
      </w:r>
      <w:r>
        <w:rPr>
          <w:spacing w:val="-6"/>
          <w:sz w:val="24"/>
        </w:rPr>
        <w:t xml:space="preserve"> </w:t>
      </w:r>
      <w:r>
        <w:rPr>
          <w:i/>
          <w:sz w:val="24"/>
        </w:rPr>
        <w:t>Green</w:t>
      </w:r>
      <w:r>
        <w:rPr>
          <w:i/>
          <w:spacing w:val="-8"/>
          <w:sz w:val="24"/>
        </w:rPr>
        <w:t xml:space="preserve"> </w:t>
      </w:r>
      <w:r>
        <w:rPr>
          <w:i/>
          <w:sz w:val="24"/>
        </w:rPr>
        <w:t>Intellectual</w:t>
      </w:r>
      <w:r>
        <w:rPr>
          <w:i/>
          <w:spacing w:val="-8"/>
          <w:sz w:val="24"/>
        </w:rPr>
        <w:t xml:space="preserve"> </w:t>
      </w:r>
      <w:r>
        <w:rPr>
          <w:i/>
          <w:sz w:val="24"/>
        </w:rPr>
        <w:t>Capital</w:t>
      </w:r>
      <w:r>
        <w:rPr>
          <w:i/>
          <w:spacing w:val="-6"/>
          <w:sz w:val="24"/>
        </w:rPr>
        <w:t xml:space="preserve"> </w:t>
      </w:r>
      <w:r>
        <w:rPr>
          <w:sz w:val="24"/>
        </w:rPr>
        <w:t>terdiri</w:t>
      </w:r>
      <w:r>
        <w:rPr>
          <w:spacing w:val="-8"/>
          <w:sz w:val="24"/>
        </w:rPr>
        <w:t xml:space="preserve"> </w:t>
      </w:r>
      <w:r>
        <w:rPr>
          <w:sz w:val="24"/>
        </w:rPr>
        <w:t>dari</w:t>
      </w:r>
      <w:r>
        <w:rPr>
          <w:spacing w:val="-9"/>
          <w:sz w:val="24"/>
        </w:rPr>
        <w:t xml:space="preserve"> </w:t>
      </w:r>
      <w:r>
        <w:rPr>
          <w:sz w:val="24"/>
        </w:rPr>
        <w:t>3</w:t>
      </w:r>
      <w:r>
        <w:rPr>
          <w:spacing w:val="-8"/>
          <w:sz w:val="24"/>
        </w:rPr>
        <w:t xml:space="preserve"> </w:t>
      </w:r>
      <w:r>
        <w:rPr>
          <w:sz w:val="24"/>
        </w:rPr>
        <w:t>komponen</w:t>
      </w:r>
      <w:r>
        <w:rPr>
          <w:spacing w:val="-8"/>
          <w:sz w:val="24"/>
        </w:rPr>
        <w:t xml:space="preserve"> </w:t>
      </w:r>
      <w:r>
        <w:rPr>
          <w:sz w:val="24"/>
        </w:rPr>
        <w:t>utama</w:t>
      </w:r>
      <w:r>
        <w:rPr>
          <w:spacing w:val="-7"/>
          <w:sz w:val="24"/>
        </w:rPr>
        <w:t xml:space="preserve"> </w:t>
      </w:r>
      <w:r>
        <w:rPr>
          <w:sz w:val="24"/>
        </w:rPr>
        <w:t>yaitu sebagai berikut:</w:t>
      </w:r>
    </w:p>
    <w:p w:rsidR="009D61FD" w:rsidRDefault="00D4180A">
      <w:pPr>
        <w:pStyle w:val="ListParagraph"/>
        <w:numPr>
          <w:ilvl w:val="0"/>
          <w:numId w:val="43"/>
        </w:numPr>
        <w:tabs>
          <w:tab w:val="left" w:pos="1898"/>
          <w:tab w:val="left" w:pos="1996"/>
        </w:tabs>
        <w:spacing w:line="480" w:lineRule="auto"/>
        <w:ind w:right="1701" w:hanging="363"/>
        <w:jc w:val="both"/>
        <w:rPr>
          <w:sz w:val="24"/>
        </w:rPr>
      </w:pPr>
      <w:r>
        <w:rPr>
          <w:i/>
          <w:sz w:val="24"/>
        </w:rPr>
        <w:t xml:space="preserve">Green human capital </w:t>
      </w:r>
      <w:r>
        <w:rPr>
          <w:sz w:val="24"/>
        </w:rPr>
        <w:t>adalah keterampilan, pengetahuan, pengelaman, kemampuan,</w:t>
      </w:r>
      <w:r>
        <w:rPr>
          <w:spacing w:val="-3"/>
          <w:sz w:val="24"/>
        </w:rPr>
        <w:t xml:space="preserve"> </w:t>
      </w:r>
      <w:r>
        <w:rPr>
          <w:sz w:val="24"/>
        </w:rPr>
        <w:t>kreatif,</w:t>
      </w:r>
      <w:r>
        <w:rPr>
          <w:spacing w:val="-4"/>
          <w:sz w:val="24"/>
        </w:rPr>
        <w:t xml:space="preserve"> </w:t>
      </w:r>
      <w:r>
        <w:rPr>
          <w:sz w:val="24"/>
        </w:rPr>
        <w:t>dan</w:t>
      </w:r>
      <w:r>
        <w:rPr>
          <w:spacing w:val="-1"/>
          <w:sz w:val="24"/>
        </w:rPr>
        <w:t xml:space="preserve"> </w:t>
      </w:r>
      <w:r>
        <w:rPr>
          <w:sz w:val="24"/>
        </w:rPr>
        <w:t>komitmen</w:t>
      </w:r>
      <w:r>
        <w:rPr>
          <w:spacing w:val="-3"/>
          <w:sz w:val="24"/>
        </w:rPr>
        <w:t xml:space="preserve"> </w:t>
      </w:r>
      <w:r>
        <w:rPr>
          <w:sz w:val="24"/>
        </w:rPr>
        <w:t>pada</w:t>
      </w:r>
      <w:r>
        <w:rPr>
          <w:spacing w:val="-4"/>
          <w:sz w:val="24"/>
        </w:rPr>
        <w:t xml:space="preserve"> </w:t>
      </w:r>
      <w:r>
        <w:rPr>
          <w:sz w:val="24"/>
        </w:rPr>
        <w:t>karyawan</w:t>
      </w:r>
      <w:r>
        <w:rPr>
          <w:spacing w:val="-3"/>
          <w:sz w:val="24"/>
        </w:rPr>
        <w:t xml:space="preserve"> </w:t>
      </w:r>
      <w:r>
        <w:rPr>
          <w:sz w:val="24"/>
        </w:rPr>
        <w:t>mengenai</w:t>
      </w:r>
      <w:r>
        <w:rPr>
          <w:spacing w:val="-3"/>
          <w:sz w:val="24"/>
        </w:rPr>
        <w:t xml:space="preserve"> </w:t>
      </w:r>
      <w:r>
        <w:rPr>
          <w:sz w:val="24"/>
        </w:rPr>
        <w:t>inovasi</w:t>
      </w:r>
      <w:r>
        <w:rPr>
          <w:spacing w:val="-3"/>
          <w:sz w:val="24"/>
        </w:rPr>
        <w:t xml:space="preserve"> </w:t>
      </w:r>
      <w:r>
        <w:rPr>
          <w:sz w:val="24"/>
        </w:rPr>
        <w:t>hijau atau perlindungan lingkungan (Chen, 2008). Dengan demikian perusahaan</w:t>
      </w:r>
    </w:p>
    <w:p w:rsidR="009D61FD" w:rsidRDefault="009D61FD">
      <w:pPr>
        <w:pStyle w:val="ListParagraph"/>
        <w:spacing w:line="480" w:lineRule="auto"/>
        <w:jc w:val="both"/>
        <w:rPr>
          <w:sz w:val="24"/>
        </w:rPr>
        <w:sectPr w:rsidR="009D61FD">
          <w:pgSz w:w="11920" w:h="16850"/>
          <w:pgMar w:top="1660" w:right="0" w:bottom="280" w:left="992" w:header="1421" w:footer="0" w:gutter="0"/>
          <w:cols w:space="720"/>
        </w:sectPr>
      </w:pPr>
    </w:p>
    <w:p w:rsidR="009D61FD" w:rsidRDefault="00D4180A">
      <w:pPr>
        <w:pStyle w:val="BodyText"/>
        <w:spacing w:before="251" w:line="480" w:lineRule="auto"/>
        <w:ind w:left="1996" w:right="1703"/>
        <w:jc w:val="both"/>
      </w:pPr>
      <w:r>
        <w:lastRenderedPageBreak/>
        <w:t>yang menerapkan green human capital akan memiliki karyawan kompoten dan</w:t>
      </w:r>
      <w:r>
        <w:rPr>
          <w:spacing w:val="-4"/>
        </w:rPr>
        <w:t xml:space="preserve"> </w:t>
      </w:r>
      <w:r>
        <w:t>ahli</w:t>
      </w:r>
      <w:r>
        <w:rPr>
          <w:spacing w:val="-2"/>
        </w:rPr>
        <w:t xml:space="preserve"> </w:t>
      </w:r>
      <w:r>
        <w:t>serta</w:t>
      </w:r>
      <w:r>
        <w:rPr>
          <w:spacing w:val="-3"/>
        </w:rPr>
        <w:t xml:space="preserve"> </w:t>
      </w:r>
      <w:r>
        <w:t>tetap</w:t>
      </w:r>
      <w:r>
        <w:rPr>
          <w:spacing w:val="-2"/>
        </w:rPr>
        <w:t xml:space="preserve"> </w:t>
      </w:r>
      <w:r>
        <w:t>memperhatikan</w:t>
      </w:r>
      <w:r>
        <w:rPr>
          <w:spacing w:val="-2"/>
        </w:rPr>
        <w:t xml:space="preserve"> </w:t>
      </w:r>
      <w:r>
        <w:t>lingkungan</w:t>
      </w:r>
      <w:r>
        <w:rPr>
          <w:spacing w:val="-1"/>
        </w:rPr>
        <w:t xml:space="preserve"> </w:t>
      </w:r>
      <w:r>
        <w:t>sekitar</w:t>
      </w:r>
      <w:r>
        <w:rPr>
          <w:spacing w:val="-2"/>
        </w:rPr>
        <w:t xml:space="preserve"> </w:t>
      </w:r>
      <w:r>
        <w:t>perusahaan</w:t>
      </w:r>
      <w:r>
        <w:rPr>
          <w:spacing w:val="-1"/>
        </w:rPr>
        <w:t xml:space="preserve"> </w:t>
      </w:r>
      <w:r>
        <w:rPr>
          <w:spacing w:val="-2"/>
        </w:rPr>
        <w:t>tersebut.</w:t>
      </w:r>
    </w:p>
    <w:p w:rsidR="009D61FD" w:rsidRDefault="00D4180A">
      <w:pPr>
        <w:pStyle w:val="ListParagraph"/>
        <w:numPr>
          <w:ilvl w:val="0"/>
          <w:numId w:val="43"/>
        </w:numPr>
        <w:tabs>
          <w:tab w:val="left" w:pos="1898"/>
          <w:tab w:val="left" w:pos="1996"/>
        </w:tabs>
        <w:spacing w:before="1" w:line="480" w:lineRule="auto"/>
        <w:ind w:right="1701" w:hanging="363"/>
        <w:jc w:val="both"/>
        <w:rPr>
          <w:sz w:val="24"/>
        </w:rPr>
      </w:pPr>
      <w:r>
        <w:rPr>
          <w:noProof/>
          <w:sz w:val="24"/>
          <w:lang w:val="en-US"/>
        </w:rPr>
        <w:drawing>
          <wp:anchor distT="0" distB="0" distL="0" distR="0" simplePos="0" relativeHeight="479961600" behindDoc="1" locked="0" layoutInCell="1" allowOverlap="1">
            <wp:simplePos x="0" y="0"/>
            <wp:positionH relativeFrom="page">
              <wp:posOffset>1089405</wp:posOffset>
            </wp:positionH>
            <wp:positionV relativeFrom="paragraph">
              <wp:posOffset>762084</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 xml:space="preserve">Green structural capital </w:t>
      </w:r>
      <w:r>
        <w:rPr>
          <w:sz w:val="24"/>
        </w:rPr>
        <w:t>adalah sistem manajemen, sistem teknologi informasi,</w:t>
      </w:r>
      <w:r>
        <w:rPr>
          <w:spacing w:val="-4"/>
          <w:sz w:val="24"/>
        </w:rPr>
        <w:t xml:space="preserve"> </w:t>
      </w:r>
      <w:r>
        <w:rPr>
          <w:sz w:val="24"/>
        </w:rPr>
        <w:t>komitmen,</w:t>
      </w:r>
      <w:r>
        <w:rPr>
          <w:spacing w:val="-4"/>
          <w:sz w:val="24"/>
        </w:rPr>
        <w:t xml:space="preserve"> </w:t>
      </w:r>
      <w:r>
        <w:rPr>
          <w:sz w:val="24"/>
        </w:rPr>
        <w:t>datab</w:t>
      </w:r>
      <w:r>
        <w:rPr>
          <w:sz w:val="24"/>
        </w:rPr>
        <w:t>ase,</w:t>
      </w:r>
      <w:r>
        <w:rPr>
          <w:spacing w:val="-4"/>
          <w:sz w:val="24"/>
        </w:rPr>
        <w:t xml:space="preserve"> </w:t>
      </w:r>
      <w:r>
        <w:rPr>
          <w:sz w:val="24"/>
        </w:rPr>
        <w:t>hak</w:t>
      </w:r>
      <w:r>
        <w:rPr>
          <w:spacing w:val="-4"/>
          <w:sz w:val="24"/>
        </w:rPr>
        <w:t xml:space="preserve"> </w:t>
      </w:r>
      <w:r>
        <w:rPr>
          <w:sz w:val="24"/>
        </w:rPr>
        <w:t>cipta,</w:t>
      </w:r>
      <w:r>
        <w:rPr>
          <w:spacing w:val="-4"/>
          <w:sz w:val="24"/>
        </w:rPr>
        <w:t xml:space="preserve"> </w:t>
      </w:r>
      <w:r>
        <w:rPr>
          <w:sz w:val="24"/>
        </w:rPr>
        <w:t>paten,</w:t>
      </w:r>
      <w:r>
        <w:rPr>
          <w:spacing w:val="-3"/>
          <w:sz w:val="24"/>
        </w:rPr>
        <w:t xml:space="preserve"> </w:t>
      </w:r>
      <w:r>
        <w:rPr>
          <w:sz w:val="24"/>
        </w:rPr>
        <w:t>merk</w:t>
      </w:r>
      <w:r>
        <w:rPr>
          <w:spacing w:val="-4"/>
          <w:sz w:val="24"/>
        </w:rPr>
        <w:t xml:space="preserve"> </w:t>
      </w:r>
      <w:r>
        <w:rPr>
          <w:sz w:val="24"/>
        </w:rPr>
        <w:t>dagang</w:t>
      </w:r>
      <w:r>
        <w:rPr>
          <w:spacing w:val="-7"/>
          <w:sz w:val="24"/>
        </w:rPr>
        <w:t xml:space="preserve"> </w:t>
      </w:r>
      <w:r>
        <w:rPr>
          <w:sz w:val="24"/>
        </w:rPr>
        <w:t>serta</w:t>
      </w:r>
      <w:r>
        <w:rPr>
          <w:spacing w:val="-6"/>
          <w:sz w:val="24"/>
        </w:rPr>
        <w:t xml:space="preserve"> </w:t>
      </w:r>
      <w:r>
        <w:rPr>
          <w:sz w:val="24"/>
        </w:rPr>
        <w:t xml:space="preserve">budaya organisasi mengenai inovasi hijau atau perlindungan lingkungan. Green structural capital apabila diterapkan perusahaan dapat membantu meminimalkan konsumsi energi dan mampu meningkatkan produktivitas. </w:t>
      </w:r>
      <w:r>
        <w:rPr>
          <w:spacing w:val="-2"/>
          <w:sz w:val="24"/>
        </w:rPr>
        <w:t>keselur</w:t>
      </w:r>
      <w:r>
        <w:rPr>
          <w:spacing w:val="-2"/>
          <w:sz w:val="24"/>
        </w:rPr>
        <w:t>uhan.</w:t>
      </w:r>
    </w:p>
    <w:p w:rsidR="009D61FD" w:rsidRDefault="00D4180A">
      <w:pPr>
        <w:pStyle w:val="ListParagraph"/>
        <w:numPr>
          <w:ilvl w:val="0"/>
          <w:numId w:val="43"/>
        </w:numPr>
        <w:tabs>
          <w:tab w:val="left" w:pos="1958"/>
          <w:tab w:val="left" w:pos="1996"/>
        </w:tabs>
        <w:spacing w:line="480" w:lineRule="auto"/>
        <w:ind w:right="1705" w:hanging="363"/>
        <w:jc w:val="both"/>
        <w:rPr>
          <w:sz w:val="24"/>
        </w:rPr>
      </w:pPr>
      <w:r>
        <w:rPr>
          <w:i/>
          <w:sz w:val="24"/>
        </w:rPr>
        <w:t>Green</w:t>
      </w:r>
      <w:r>
        <w:rPr>
          <w:i/>
          <w:spacing w:val="-15"/>
          <w:sz w:val="24"/>
        </w:rPr>
        <w:t xml:space="preserve"> </w:t>
      </w:r>
      <w:r>
        <w:rPr>
          <w:i/>
          <w:sz w:val="24"/>
        </w:rPr>
        <w:t>relational</w:t>
      </w:r>
      <w:r>
        <w:rPr>
          <w:i/>
          <w:spacing w:val="-15"/>
          <w:sz w:val="24"/>
        </w:rPr>
        <w:t xml:space="preserve"> </w:t>
      </w:r>
      <w:r>
        <w:rPr>
          <w:i/>
          <w:sz w:val="24"/>
        </w:rPr>
        <w:t>capital</w:t>
      </w:r>
      <w:r>
        <w:rPr>
          <w:i/>
          <w:spacing w:val="-15"/>
          <w:sz w:val="24"/>
        </w:rPr>
        <w:t xml:space="preserve"> </w:t>
      </w:r>
      <w:r>
        <w:rPr>
          <w:sz w:val="24"/>
        </w:rPr>
        <w:t>merupakan</w:t>
      </w:r>
      <w:r>
        <w:rPr>
          <w:spacing w:val="-15"/>
          <w:sz w:val="24"/>
        </w:rPr>
        <w:t xml:space="preserve"> </w:t>
      </w:r>
      <w:r>
        <w:rPr>
          <w:sz w:val="24"/>
        </w:rPr>
        <w:t>hubungan</w:t>
      </w:r>
      <w:r>
        <w:rPr>
          <w:spacing w:val="-15"/>
          <w:sz w:val="24"/>
        </w:rPr>
        <w:t xml:space="preserve"> </w:t>
      </w:r>
      <w:r>
        <w:rPr>
          <w:sz w:val="24"/>
        </w:rPr>
        <w:t>perusahaan</w:t>
      </w:r>
      <w:r>
        <w:rPr>
          <w:spacing w:val="-15"/>
          <w:sz w:val="24"/>
        </w:rPr>
        <w:t xml:space="preserve"> </w:t>
      </w:r>
      <w:r>
        <w:rPr>
          <w:sz w:val="24"/>
        </w:rPr>
        <w:t>dengan</w:t>
      </w:r>
      <w:r>
        <w:rPr>
          <w:spacing w:val="-15"/>
          <w:sz w:val="24"/>
        </w:rPr>
        <w:t xml:space="preserve"> </w:t>
      </w:r>
      <w:r>
        <w:rPr>
          <w:sz w:val="24"/>
        </w:rPr>
        <w:t>pemasok, pelanggan, mitra bisnis dan para stakeholder lainnya tentang inovasi hijau atau pengelolaan lingkungan (Chen, 2008). Dengan demikian berkenaan dengan pelanggan dan mitra</w:t>
      </w:r>
      <w:r>
        <w:rPr>
          <w:spacing w:val="-1"/>
          <w:sz w:val="24"/>
        </w:rPr>
        <w:t xml:space="preserve"> </w:t>
      </w:r>
      <w:r>
        <w:rPr>
          <w:sz w:val="24"/>
        </w:rPr>
        <w:t>bisnis perusahaan perlu menjaga loyalitas dan kepuasaan dengan meningkatkan produk dan layanan ramah lingkungan (F.Gunaensis, 2022)</w:t>
      </w:r>
    </w:p>
    <w:p w:rsidR="009D61FD" w:rsidRDefault="00D4180A">
      <w:pPr>
        <w:pStyle w:val="ListParagraph"/>
        <w:numPr>
          <w:ilvl w:val="3"/>
          <w:numId w:val="47"/>
        </w:numPr>
        <w:tabs>
          <w:tab w:val="left" w:pos="1991"/>
        </w:tabs>
        <w:spacing w:before="4"/>
        <w:ind w:left="1991" w:hanging="718"/>
        <w:jc w:val="both"/>
        <w:rPr>
          <w:b/>
          <w:i/>
          <w:sz w:val="24"/>
        </w:rPr>
      </w:pPr>
      <w:r>
        <w:rPr>
          <w:b/>
          <w:sz w:val="24"/>
        </w:rPr>
        <w:t>Metode</w:t>
      </w:r>
      <w:r>
        <w:rPr>
          <w:b/>
          <w:spacing w:val="-6"/>
          <w:sz w:val="24"/>
        </w:rPr>
        <w:t xml:space="preserve"> </w:t>
      </w:r>
      <w:r>
        <w:rPr>
          <w:b/>
          <w:sz w:val="24"/>
        </w:rPr>
        <w:t xml:space="preserve">Pengukuran </w:t>
      </w:r>
      <w:r>
        <w:rPr>
          <w:b/>
          <w:i/>
          <w:sz w:val="24"/>
        </w:rPr>
        <w:t>Green</w:t>
      </w:r>
      <w:r>
        <w:rPr>
          <w:b/>
          <w:i/>
          <w:spacing w:val="-1"/>
          <w:sz w:val="24"/>
        </w:rPr>
        <w:t xml:space="preserve"> </w:t>
      </w:r>
      <w:r>
        <w:rPr>
          <w:b/>
          <w:i/>
          <w:sz w:val="24"/>
        </w:rPr>
        <w:t>Intellectual Capital</w:t>
      </w:r>
      <w:r>
        <w:rPr>
          <w:b/>
          <w:i/>
          <w:spacing w:val="-4"/>
          <w:sz w:val="24"/>
        </w:rPr>
        <w:t xml:space="preserve"> </w:t>
      </w:r>
      <w:r>
        <w:rPr>
          <w:b/>
          <w:spacing w:val="-2"/>
          <w:sz w:val="24"/>
        </w:rPr>
        <w:t>(GIC</w:t>
      </w:r>
      <w:r>
        <w:rPr>
          <w:b/>
          <w:i/>
          <w:spacing w:val="-2"/>
          <w:sz w:val="24"/>
        </w:rPr>
        <w:t>)</w:t>
      </w:r>
    </w:p>
    <w:p w:rsidR="009D61FD" w:rsidRDefault="00D4180A">
      <w:pPr>
        <w:pStyle w:val="BodyText"/>
        <w:spacing w:before="271" w:line="480" w:lineRule="auto"/>
        <w:ind w:left="1273" w:right="1690" w:firstLine="566"/>
        <w:jc w:val="both"/>
      </w:pPr>
      <w:r>
        <w:t>Metode</w:t>
      </w:r>
      <w:r>
        <w:rPr>
          <w:spacing w:val="-1"/>
        </w:rPr>
        <w:t xml:space="preserve"> </w:t>
      </w:r>
      <w:r>
        <w:t>pengukuran</w:t>
      </w:r>
      <w:r>
        <w:rPr>
          <w:spacing w:val="40"/>
        </w:rPr>
        <w:t xml:space="preserve"> </w:t>
      </w:r>
      <w:r>
        <w:rPr>
          <w:i/>
        </w:rPr>
        <w:t xml:space="preserve">Green Intellectual Capital </w:t>
      </w:r>
      <w:r>
        <w:t>di Indonesia sejak PSAK</w:t>
      </w:r>
      <w:r>
        <w:rPr>
          <w:spacing w:val="-1"/>
        </w:rPr>
        <w:t xml:space="preserve"> </w:t>
      </w:r>
      <w:r>
        <w:t>no 1</w:t>
      </w:r>
      <w:r>
        <w:t>9</w:t>
      </w:r>
      <w:r>
        <w:rPr>
          <w:spacing w:val="-8"/>
        </w:rPr>
        <w:t xml:space="preserve"> </w:t>
      </w:r>
      <w:r>
        <w:t>(revisi</w:t>
      </w:r>
      <w:r>
        <w:rPr>
          <w:spacing w:val="-7"/>
        </w:rPr>
        <w:t xml:space="preserve"> </w:t>
      </w:r>
      <w:r>
        <w:t>2000)</w:t>
      </w:r>
      <w:r>
        <w:rPr>
          <w:spacing w:val="-9"/>
        </w:rPr>
        <w:t xml:space="preserve"> </w:t>
      </w:r>
      <w:r>
        <w:t>tentang</w:t>
      </w:r>
      <w:r>
        <w:rPr>
          <w:spacing w:val="-9"/>
        </w:rPr>
        <w:t xml:space="preserve"> </w:t>
      </w:r>
      <w:r>
        <w:t>Aset</w:t>
      </w:r>
      <w:r>
        <w:rPr>
          <w:spacing w:val="-8"/>
        </w:rPr>
        <w:t xml:space="preserve"> </w:t>
      </w:r>
      <w:r>
        <w:t>Tak</w:t>
      </w:r>
      <w:r>
        <w:rPr>
          <w:spacing w:val="-8"/>
        </w:rPr>
        <w:t xml:space="preserve"> </w:t>
      </w:r>
      <w:r>
        <w:t>Berwujud</w:t>
      </w:r>
      <w:r>
        <w:rPr>
          <w:spacing w:val="-8"/>
        </w:rPr>
        <w:t xml:space="preserve"> </w:t>
      </w:r>
      <w:r>
        <w:t>diterbitkan,</w:t>
      </w:r>
      <w:r>
        <w:rPr>
          <w:spacing w:val="-8"/>
        </w:rPr>
        <w:t xml:space="preserve"> </w:t>
      </w:r>
      <w:r>
        <w:t>meliputi</w:t>
      </w:r>
      <w:r>
        <w:rPr>
          <w:spacing w:val="-6"/>
        </w:rPr>
        <w:t xml:space="preserve"> </w:t>
      </w:r>
      <w:r>
        <w:t>antara</w:t>
      </w:r>
      <w:r>
        <w:rPr>
          <w:spacing w:val="-9"/>
        </w:rPr>
        <w:t xml:space="preserve"> </w:t>
      </w:r>
      <w:r>
        <w:t>lain</w:t>
      </w:r>
      <w:r>
        <w:rPr>
          <w:spacing w:val="-8"/>
        </w:rPr>
        <w:t xml:space="preserve"> </w:t>
      </w:r>
      <w:r>
        <w:t>adalah teknologi, desain dan implementasi sistem, lisensi, hak kekayaan intelektual, pengetahuan mengenai pasar dan merek dagang. Pengungkapan GIC suatu perusahaan</w:t>
      </w:r>
      <w:r>
        <w:rPr>
          <w:spacing w:val="-15"/>
        </w:rPr>
        <w:t xml:space="preserve"> </w:t>
      </w:r>
      <w:r>
        <w:t>yang</w:t>
      </w:r>
      <w:r>
        <w:rPr>
          <w:spacing w:val="-15"/>
        </w:rPr>
        <w:t xml:space="preserve"> </w:t>
      </w:r>
      <w:r>
        <w:t>menggerakkan</w:t>
      </w:r>
      <w:r>
        <w:rPr>
          <w:spacing w:val="-15"/>
        </w:rPr>
        <w:t xml:space="preserve"> </w:t>
      </w:r>
      <w:r>
        <w:t>kinerja</w:t>
      </w:r>
      <w:r>
        <w:rPr>
          <w:spacing w:val="-15"/>
        </w:rPr>
        <w:t xml:space="preserve"> </w:t>
      </w:r>
      <w:r>
        <w:t>organisasi</w:t>
      </w:r>
      <w:r>
        <w:rPr>
          <w:spacing w:val="-15"/>
        </w:rPr>
        <w:t xml:space="preserve"> </w:t>
      </w:r>
      <w:r>
        <w:t>dan</w:t>
      </w:r>
      <w:r>
        <w:rPr>
          <w:spacing w:val="-15"/>
        </w:rPr>
        <w:t xml:space="preserve"> </w:t>
      </w:r>
      <w:r>
        <w:t>mendorong</w:t>
      </w:r>
      <w:r>
        <w:rPr>
          <w:spacing w:val="-14"/>
        </w:rPr>
        <w:t xml:space="preserve"> </w:t>
      </w:r>
      <w:r>
        <w:t>penciptaan</w:t>
      </w:r>
      <w:r>
        <w:rPr>
          <w:spacing w:val="-15"/>
        </w:rPr>
        <w:t xml:space="preserve"> </w:t>
      </w:r>
      <w:r>
        <w:t>nilai. Pengungkapan GIC diproksikan dengan indeks GIC disclosure sesuai merujuk pengungkapan GIC oleh Singh dan Zahn. Indeks ini terdiri dari 81 item yang diklasifikasikan ke dalam enam kategori yait</w:t>
      </w:r>
      <w:r>
        <w:t>u: (1) karyawan; (2) pelanggan; (3) teknologi</w:t>
      </w:r>
      <w:r>
        <w:rPr>
          <w:spacing w:val="22"/>
        </w:rPr>
        <w:t xml:space="preserve"> </w:t>
      </w:r>
      <w:r>
        <w:t>informasi;</w:t>
      </w:r>
      <w:r>
        <w:rPr>
          <w:spacing w:val="25"/>
        </w:rPr>
        <w:t xml:space="preserve"> </w:t>
      </w:r>
      <w:r>
        <w:t>(4)</w:t>
      </w:r>
      <w:r>
        <w:rPr>
          <w:spacing w:val="26"/>
        </w:rPr>
        <w:t xml:space="preserve"> </w:t>
      </w:r>
      <w:r>
        <w:t>proses;</w:t>
      </w:r>
      <w:r>
        <w:rPr>
          <w:spacing w:val="24"/>
        </w:rPr>
        <w:t xml:space="preserve"> </w:t>
      </w:r>
      <w:r>
        <w:t>(5)</w:t>
      </w:r>
      <w:r>
        <w:rPr>
          <w:spacing w:val="25"/>
        </w:rPr>
        <w:t xml:space="preserve"> </w:t>
      </w:r>
      <w:r>
        <w:t>riset</w:t>
      </w:r>
      <w:r>
        <w:rPr>
          <w:spacing w:val="25"/>
        </w:rPr>
        <w:t xml:space="preserve"> </w:t>
      </w:r>
      <w:r>
        <w:t>dan</w:t>
      </w:r>
      <w:r>
        <w:rPr>
          <w:spacing w:val="24"/>
        </w:rPr>
        <w:t xml:space="preserve"> </w:t>
      </w:r>
      <w:r>
        <w:t>pengembangan;</w:t>
      </w:r>
      <w:r>
        <w:rPr>
          <w:spacing w:val="25"/>
        </w:rPr>
        <w:t xml:space="preserve"> </w:t>
      </w:r>
      <w:r>
        <w:t>dan</w:t>
      </w:r>
      <w:r>
        <w:rPr>
          <w:spacing w:val="25"/>
        </w:rPr>
        <w:t xml:space="preserve"> </w:t>
      </w:r>
      <w:r>
        <w:t>(6)</w:t>
      </w:r>
      <w:r>
        <w:rPr>
          <w:spacing w:val="26"/>
        </w:rPr>
        <w:t xml:space="preserve"> </w:t>
      </w:r>
      <w:r>
        <w:rPr>
          <w:spacing w:val="-2"/>
        </w:rPr>
        <w:t>pernyataan</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BodyText"/>
        <w:spacing w:before="251"/>
        <w:ind w:left="1273"/>
      </w:pPr>
      <w:r>
        <w:lastRenderedPageBreak/>
        <w:t>strategis</w:t>
      </w:r>
      <w:r>
        <w:rPr>
          <w:spacing w:val="59"/>
        </w:rPr>
        <w:t xml:space="preserve"> </w:t>
      </w:r>
      <w:r>
        <w:t>(Suhariyanto,</w:t>
      </w:r>
      <w:r>
        <w:rPr>
          <w:spacing w:val="63"/>
        </w:rPr>
        <w:t xml:space="preserve"> </w:t>
      </w:r>
      <w:r>
        <w:t>2022).</w:t>
      </w:r>
      <w:r>
        <w:rPr>
          <w:spacing w:val="60"/>
        </w:rPr>
        <w:t xml:space="preserve"> </w:t>
      </w:r>
      <w:r>
        <w:t>Berikut</w:t>
      </w:r>
      <w:r>
        <w:rPr>
          <w:spacing w:val="61"/>
        </w:rPr>
        <w:t xml:space="preserve"> </w:t>
      </w:r>
      <w:r>
        <w:t>ini</w:t>
      </w:r>
      <w:r>
        <w:rPr>
          <w:spacing w:val="60"/>
        </w:rPr>
        <w:t xml:space="preserve"> </w:t>
      </w:r>
      <w:r>
        <w:t>merupakan</w:t>
      </w:r>
      <w:r>
        <w:rPr>
          <w:spacing w:val="62"/>
        </w:rPr>
        <w:t xml:space="preserve"> </w:t>
      </w:r>
      <w:r>
        <w:t>item-item</w:t>
      </w:r>
      <w:r>
        <w:rPr>
          <w:spacing w:val="62"/>
        </w:rPr>
        <w:t xml:space="preserve"> </w:t>
      </w:r>
      <w:r>
        <w:rPr>
          <w:spacing w:val="-2"/>
        </w:rPr>
        <w:t>pengungkapan</w:t>
      </w:r>
    </w:p>
    <w:p w:rsidR="009D61FD" w:rsidRDefault="009D61FD">
      <w:pPr>
        <w:pStyle w:val="BodyText"/>
      </w:pPr>
    </w:p>
    <w:p w:rsidR="009D61FD" w:rsidRDefault="00D4180A">
      <w:pPr>
        <w:spacing w:before="1"/>
        <w:ind w:left="1273"/>
        <w:rPr>
          <w:sz w:val="24"/>
        </w:rPr>
      </w:pPr>
      <w:r>
        <w:rPr>
          <w:i/>
          <w:sz w:val="24"/>
        </w:rPr>
        <w:t>green</w:t>
      </w:r>
      <w:r>
        <w:rPr>
          <w:i/>
          <w:spacing w:val="-2"/>
          <w:sz w:val="24"/>
        </w:rPr>
        <w:t xml:space="preserve"> </w:t>
      </w:r>
      <w:r>
        <w:rPr>
          <w:i/>
          <w:sz w:val="24"/>
        </w:rPr>
        <w:t>intellectual</w:t>
      </w:r>
      <w:r>
        <w:rPr>
          <w:i/>
          <w:spacing w:val="-2"/>
          <w:sz w:val="24"/>
        </w:rPr>
        <w:t xml:space="preserve"> </w:t>
      </w:r>
      <w:r>
        <w:rPr>
          <w:i/>
          <w:sz w:val="24"/>
        </w:rPr>
        <w:t>capiital</w:t>
      </w:r>
      <w:r>
        <w:rPr>
          <w:i/>
          <w:spacing w:val="1"/>
          <w:sz w:val="24"/>
        </w:rPr>
        <w:t xml:space="preserve"> </w:t>
      </w:r>
      <w:r>
        <w:rPr>
          <w:spacing w:val="-10"/>
          <w:sz w:val="24"/>
        </w:rPr>
        <w:t>:</w:t>
      </w:r>
    </w:p>
    <w:p w:rsidR="009D61FD" w:rsidRDefault="009D61FD">
      <w:pPr>
        <w:pStyle w:val="BodyText"/>
        <w:spacing w:before="4"/>
      </w:pPr>
    </w:p>
    <w:p w:rsidR="009D61FD" w:rsidRDefault="00D4180A">
      <w:pPr>
        <w:pStyle w:val="Heading2"/>
        <w:ind w:left="-1" w:right="341"/>
        <w:jc w:val="center"/>
      </w:pPr>
      <w:r>
        <w:t>Tabel</w:t>
      </w:r>
      <w:r>
        <w:rPr>
          <w:spacing w:val="-1"/>
        </w:rPr>
        <w:t xml:space="preserve"> </w:t>
      </w:r>
      <w:r>
        <w:rPr>
          <w:spacing w:val="-5"/>
        </w:rPr>
        <w:t>2.1</w:t>
      </w:r>
    </w:p>
    <w:p w:rsidR="009D61FD" w:rsidRDefault="009D61FD">
      <w:pPr>
        <w:pStyle w:val="BodyText"/>
        <w:rPr>
          <w:b/>
        </w:rPr>
      </w:pPr>
    </w:p>
    <w:p w:rsidR="009D61FD" w:rsidRDefault="00D4180A">
      <w:pPr>
        <w:ind w:left="-1" w:right="336"/>
        <w:jc w:val="center"/>
        <w:rPr>
          <w:b/>
          <w:i/>
          <w:sz w:val="24"/>
        </w:rPr>
      </w:pPr>
      <w:r>
        <w:rPr>
          <w:b/>
          <w:i/>
          <w:noProof/>
          <w:sz w:val="24"/>
          <w:lang w:val="en-US"/>
        </w:rPr>
        <w:drawing>
          <wp:anchor distT="0" distB="0" distL="0" distR="0" simplePos="0" relativeHeight="479962112" behindDoc="1" locked="0" layoutInCell="1" allowOverlap="1">
            <wp:simplePos x="0" y="0"/>
            <wp:positionH relativeFrom="page">
              <wp:posOffset>1089405</wp:posOffset>
            </wp:positionH>
            <wp:positionV relativeFrom="paragraph">
              <wp:posOffset>408419</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Item-Item</w:t>
      </w:r>
      <w:r>
        <w:rPr>
          <w:b/>
          <w:spacing w:val="-4"/>
          <w:sz w:val="24"/>
        </w:rPr>
        <w:t xml:space="preserve"> </w:t>
      </w:r>
      <w:r>
        <w:rPr>
          <w:b/>
          <w:sz w:val="24"/>
        </w:rPr>
        <w:t>Pengungkapan</w:t>
      </w:r>
      <w:r>
        <w:rPr>
          <w:b/>
          <w:spacing w:val="-1"/>
          <w:sz w:val="24"/>
        </w:rPr>
        <w:t xml:space="preserve"> </w:t>
      </w:r>
      <w:r>
        <w:rPr>
          <w:b/>
          <w:i/>
          <w:sz w:val="24"/>
        </w:rPr>
        <w:t>Green</w:t>
      </w:r>
      <w:r>
        <w:rPr>
          <w:b/>
          <w:i/>
          <w:spacing w:val="-2"/>
          <w:sz w:val="24"/>
        </w:rPr>
        <w:t xml:space="preserve"> </w:t>
      </w:r>
      <w:r>
        <w:rPr>
          <w:b/>
          <w:i/>
          <w:sz w:val="24"/>
        </w:rPr>
        <w:t>Intellectual</w:t>
      </w:r>
      <w:r>
        <w:rPr>
          <w:b/>
          <w:i/>
          <w:spacing w:val="-2"/>
          <w:sz w:val="24"/>
        </w:rPr>
        <w:t xml:space="preserve"> Capital</w:t>
      </w:r>
    </w:p>
    <w:p w:rsidR="009D61FD" w:rsidRDefault="009D61FD">
      <w:pPr>
        <w:pStyle w:val="BodyText"/>
        <w:spacing w:before="50"/>
        <w:rPr>
          <w:b/>
          <w:i/>
          <w:sz w:val="20"/>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8"/>
        <w:gridCol w:w="991"/>
        <w:gridCol w:w="5350"/>
      </w:tblGrid>
      <w:tr w:rsidR="009D61FD">
        <w:trPr>
          <w:trHeight w:val="551"/>
        </w:trPr>
        <w:tc>
          <w:tcPr>
            <w:tcW w:w="1448" w:type="dxa"/>
          </w:tcPr>
          <w:p w:rsidR="009D61FD" w:rsidRDefault="00D4180A">
            <w:pPr>
              <w:pStyle w:val="TableParagraph"/>
              <w:spacing w:line="268" w:lineRule="exact"/>
              <w:ind w:left="189"/>
              <w:jc w:val="left"/>
              <w:rPr>
                <w:sz w:val="24"/>
              </w:rPr>
            </w:pPr>
            <w:r>
              <w:rPr>
                <w:spacing w:val="-2"/>
                <w:sz w:val="24"/>
              </w:rPr>
              <w:t>Komponen</w:t>
            </w:r>
          </w:p>
        </w:tc>
        <w:tc>
          <w:tcPr>
            <w:tcW w:w="991" w:type="dxa"/>
          </w:tcPr>
          <w:p w:rsidR="009D61FD" w:rsidRDefault="00D4180A">
            <w:pPr>
              <w:pStyle w:val="TableParagraph"/>
              <w:spacing w:line="268" w:lineRule="exact"/>
              <w:ind w:left="8"/>
              <w:rPr>
                <w:sz w:val="24"/>
              </w:rPr>
            </w:pPr>
            <w:r>
              <w:rPr>
                <w:spacing w:val="-4"/>
                <w:sz w:val="24"/>
              </w:rPr>
              <w:t>Kode</w:t>
            </w:r>
          </w:p>
        </w:tc>
        <w:tc>
          <w:tcPr>
            <w:tcW w:w="5350" w:type="dxa"/>
          </w:tcPr>
          <w:p w:rsidR="009D61FD" w:rsidRDefault="00D4180A">
            <w:pPr>
              <w:pStyle w:val="TableParagraph"/>
              <w:spacing w:line="268" w:lineRule="exact"/>
              <w:ind w:left="1697"/>
              <w:jc w:val="left"/>
              <w:rPr>
                <w:sz w:val="24"/>
              </w:rPr>
            </w:pPr>
            <w:r>
              <w:rPr>
                <w:sz w:val="24"/>
              </w:rPr>
              <w:t>Jenis</w:t>
            </w:r>
            <w:r>
              <w:rPr>
                <w:spacing w:val="1"/>
                <w:sz w:val="24"/>
              </w:rPr>
              <w:t xml:space="preserve"> </w:t>
            </w:r>
            <w:r>
              <w:rPr>
                <w:spacing w:val="-2"/>
                <w:sz w:val="24"/>
              </w:rPr>
              <w:t>Pengungkapan</w:t>
            </w:r>
          </w:p>
        </w:tc>
      </w:tr>
      <w:tr w:rsidR="009D61FD">
        <w:trPr>
          <w:trHeight w:val="1656"/>
        </w:trPr>
        <w:tc>
          <w:tcPr>
            <w:tcW w:w="1448"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268"/>
              <w:jc w:val="left"/>
              <w:rPr>
                <w:b/>
                <w:i/>
                <w:sz w:val="24"/>
              </w:rPr>
            </w:pPr>
          </w:p>
          <w:p w:rsidR="009D61FD" w:rsidRDefault="00D4180A">
            <w:pPr>
              <w:pStyle w:val="TableParagraph"/>
              <w:spacing w:line="480" w:lineRule="auto"/>
              <w:ind w:left="362" w:right="352" w:firstLine="62"/>
              <w:jc w:val="both"/>
              <w:rPr>
                <w:sz w:val="24"/>
              </w:rPr>
            </w:pPr>
            <w:r>
              <w:rPr>
                <w:i/>
                <w:spacing w:val="-2"/>
                <w:sz w:val="24"/>
              </w:rPr>
              <w:t xml:space="preserve">Green Human Capital </w:t>
            </w:r>
            <w:r>
              <w:rPr>
                <w:spacing w:val="-2"/>
                <w:sz w:val="24"/>
              </w:rPr>
              <w:t>(GHC)</w:t>
            </w:r>
          </w:p>
        </w:tc>
        <w:tc>
          <w:tcPr>
            <w:tcW w:w="991" w:type="dxa"/>
          </w:tcPr>
          <w:p w:rsidR="009D61FD" w:rsidRDefault="00D4180A">
            <w:pPr>
              <w:pStyle w:val="TableParagraph"/>
              <w:spacing w:line="268" w:lineRule="exact"/>
              <w:ind w:left="38" w:right="115"/>
              <w:rPr>
                <w:sz w:val="24"/>
              </w:rPr>
            </w:pPr>
            <w:r>
              <w:rPr>
                <w:sz w:val="24"/>
              </w:rPr>
              <w:t>GHC</w:t>
            </w:r>
            <w:r>
              <w:rPr>
                <w:spacing w:val="-1"/>
                <w:sz w:val="24"/>
              </w:rPr>
              <w:t xml:space="preserve"> </w:t>
            </w:r>
            <w:r>
              <w:rPr>
                <w:spacing w:val="-10"/>
                <w:sz w:val="24"/>
              </w:rPr>
              <w:t>1</w:t>
            </w:r>
          </w:p>
        </w:tc>
        <w:tc>
          <w:tcPr>
            <w:tcW w:w="5350" w:type="dxa"/>
          </w:tcPr>
          <w:p w:rsidR="009D61FD" w:rsidRDefault="00D4180A">
            <w:pPr>
              <w:pStyle w:val="TableParagraph"/>
              <w:spacing w:line="268" w:lineRule="exact"/>
              <w:ind w:left="107"/>
              <w:jc w:val="left"/>
              <w:rPr>
                <w:sz w:val="24"/>
              </w:rPr>
            </w:pPr>
            <w:r>
              <w:rPr>
                <w:sz w:val="24"/>
              </w:rPr>
              <w:t>Sumber</w:t>
            </w:r>
            <w:r>
              <w:rPr>
                <w:spacing w:val="56"/>
                <w:sz w:val="24"/>
              </w:rPr>
              <w:t xml:space="preserve"> </w:t>
            </w:r>
            <w:r>
              <w:rPr>
                <w:sz w:val="24"/>
              </w:rPr>
              <w:t>daya</w:t>
            </w:r>
            <w:r>
              <w:rPr>
                <w:spacing w:val="57"/>
                <w:sz w:val="24"/>
              </w:rPr>
              <w:t xml:space="preserve"> </w:t>
            </w:r>
            <w:r>
              <w:rPr>
                <w:sz w:val="24"/>
              </w:rPr>
              <w:t>manusia</w:t>
            </w:r>
            <w:r>
              <w:rPr>
                <w:spacing w:val="60"/>
                <w:sz w:val="24"/>
              </w:rPr>
              <w:t xml:space="preserve"> </w:t>
            </w:r>
            <w:r>
              <w:rPr>
                <w:sz w:val="24"/>
              </w:rPr>
              <w:t>dalam</w:t>
            </w:r>
            <w:r>
              <w:rPr>
                <w:spacing w:val="58"/>
                <w:sz w:val="24"/>
              </w:rPr>
              <w:t xml:space="preserve"> </w:t>
            </w:r>
            <w:r>
              <w:rPr>
                <w:sz w:val="24"/>
              </w:rPr>
              <w:t>perusahaan</w:t>
            </w:r>
            <w:r>
              <w:rPr>
                <w:spacing w:val="58"/>
                <w:sz w:val="24"/>
              </w:rPr>
              <w:t xml:space="preserve"> </w:t>
            </w:r>
            <w:r>
              <w:rPr>
                <w:spacing w:val="-2"/>
                <w:sz w:val="24"/>
              </w:rPr>
              <w:t>memiliki</w:t>
            </w:r>
          </w:p>
          <w:p w:rsidR="009D61FD" w:rsidRDefault="00D4180A">
            <w:pPr>
              <w:pStyle w:val="TableParagraph"/>
              <w:spacing w:before="2" w:line="550" w:lineRule="atLeast"/>
              <w:ind w:left="107"/>
              <w:jc w:val="left"/>
              <w:rPr>
                <w:sz w:val="24"/>
              </w:rPr>
            </w:pPr>
            <w:r>
              <w:rPr>
                <w:sz w:val="24"/>
              </w:rPr>
              <w:t>produktivitas</w:t>
            </w:r>
            <w:r>
              <w:rPr>
                <w:spacing w:val="26"/>
                <w:sz w:val="24"/>
              </w:rPr>
              <w:t xml:space="preserve"> </w:t>
            </w:r>
            <w:r>
              <w:rPr>
                <w:sz w:val="24"/>
              </w:rPr>
              <w:t>dan</w:t>
            </w:r>
            <w:r>
              <w:rPr>
                <w:spacing w:val="25"/>
                <w:sz w:val="24"/>
              </w:rPr>
              <w:t xml:space="preserve"> </w:t>
            </w:r>
            <w:r>
              <w:rPr>
                <w:sz w:val="24"/>
              </w:rPr>
              <w:t>berkontribusi</w:t>
            </w:r>
            <w:r>
              <w:rPr>
                <w:spacing w:val="26"/>
                <w:sz w:val="24"/>
              </w:rPr>
              <w:t xml:space="preserve"> </w:t>
            </w:r>
            <w:r>
              <w:rPr>
                <w:sz w:val="24"/>
              </w:rPr>
              <w:t>dalam</w:t>
            </w:r>
            <w:r>
              <w:rPr>
                <w:spacing w:val="25"/>
                <w:sz w:val="24"/>
              </w:rPr>
              <w:t xml:space="preserve"> </w:t>
            </w:r>
            <w:r>
              <w:rPr>
                <w:sz w:val="24"/>
              </w:rPr>
              <w:t xml:space="preserve">perlindungan </w:t>
            </w:r>
            <w:r>
              <w:rPr>
                <w:spacing w:val="-2"/>
                <w:sz w:val="24"/>
              </w:rPr>
              <w:t>lingkungan</w:t>
            </w:r>
          </w:p>
        </w:tc>
      </w:tr>
      <w:tr w:rsidR="009D61FD">
        <w:trPr>
          <w:trHeight w:val="1655"/>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38" w:right="115"/>
              <w:rPr>
                <w:sz w:val="24"/>
              </w:rPr>
            </w:pPr>
            <w:r>
              <w:rPr>
                <w:sz w:val="24"/>
              </w:rPr>
              <w:t>GHC</w:t>
            </w:r>
            <w:r>
              <w:rPr>
                <w:spacing w:val="-1"/>
                <w:sz w:val="24"/>
              </w:rPr>
              <w:t xml:space="preserve"> </w:t>
            </w:r>
            <w:r>
              <w:rPr>
                <w:spacing w:val="-10"/>
                <w:sz w:val="24"/>
              </w:rPr>
              <w:t>2</w:t>
            </w:r>
          </w:p>
        </w:tc>
        <w:tc>
          <w:tcPr>
            <w:tcW w:w="5350" w:type="dxa"/>
          </w:tcPr>
          <w:p w:rsidR="009D61FD" w:rsidRDefault="00D4180A">
            <w:pPr>
              <w:pStyle w:val="TableParagraph"/>
              <w:spacing w:line="268" w:lineRule="exact"/>
              <w:ind w:left="107"/>
              <w:jc w:val="left"/>
              <w:rPr>
                <w:sz w:val="24"/>
              </w:rPr>
            </w:pPr>
            <w:r>
              <w:rPr>
                <w:sz w:val="24"/>
              </w:rPr>
              <w:t>Sumber</w:t>
            </w:r>
            <w:r>
              <w:rPr>
                <w:spacing w:val="3"/>
                <w:sz w:val="24"/>
              </w:rPr>
              <w:t xml:space="preserve"> </w:t>
            </w:r>
            <w:r>
              <w:rPr>
                <w:sz w:val="24"/>
              </w:rPr>
              <w:t>daya</w:t>
            </w:r>
            <w:r>
              <w:rPr>
                <w:spacing w:val="7"/>
                <w:sz w:val="24"/>
              </w:rPr>
              <w:t xml:space="preserve"> </w:t>
            </w:r>
            <w:r>
              <w:rPr>
                <w:sz w:val="24"/>
              </w:rPr>
              <w:t>manusia</w:t>
            </w:r>
            <w:r>
              <w:rPr>
                <w:spacing w:val="5"/>
                <w:sz w:val="24"/>
              </w:rPr>
              <w:t xml:space="preserve"> </w:t>
            </w:r>
            <w:r>
              <w:rPr>
                <w:sz w:val="24"/>
              </w:rPr>
              <w:t>dalam</w:t>
            </w:r>
            <w:r>
              <w:rPr>
                <w:spacing w:val="5"/>
                <w:sz w:val="24"/>
              </w:rPr>
              <w:t xml:space="preserve"> </w:t>
            </w:r>
            <w:r>
              <w:rPr>
                <w:sz w:val="24"/>
              </w:rPr>
              <w:t>perusahaan</w:t>
            </w:r>
            <w:r>
              <w:rPr>
                <w:spacing w:val="5"/>
                <w:sz w:val="24"/>
              </w:rPr>
              <w:t xml:space="preserve"> </w:t>
            </w:r>
            <w:r>
              <w:rPr>
                <w:spacing w:val="-2"/>
                <w:sz w:val="24"/>
              </w:rPr>
              <w:t>mempunyai</w:t>
            </w:r>
          </w:p>
          <w:p w:rsidR="009D61FD" w:rsidRDefault="00D4180A">
            <w:pPr>
              <w:pStyle w:val="TableParagraph"/>
              <w:tabs>
                <w:tab w:val="left" w:pos="1537"/>
                <w:tab w:val="left" w:pos="2317"/>
                <w:tab w:val="left" w:pos="3516"/>
                <w:tab w:val="left" w:pos="4423"/>
              </w:tabs>
              <w:spacing w:before="2" w:line="550" w:lineRule="atLeast"/>
              <w:ind w:left="107" w:right="100"/>
              <w:jc w:val="left"/>
              <w:rPr>
                <w:sz w:val="24"/>
              </w:rPr>
            </w:pPr>
            <w:r>
              <w:rPr>
                <w:spacing w:val="-2"/>
                <w:sz w:val="24"/>
              </w:rPr>
              <w:t>kompetensi</w:t>
            </w:r>
            <w:r>
              <w:rPr>
                <w:sz w:val="24"/>
              </w:rPr>
              <w:tab/>
            </w:r>
            <w:r>
              <w:rPr>
                <w:spacing w:val="-4"/>
                <w:sz w:val="24"/>
              </w:rPr>
              <w:t>yang</w:t>
            </w:r>
            <w:r>
              <w:rPr>
                <w:sz w:val="24"/>
              </w:rPr>
              <w:tab/>
            </w:r>
            <w:r>
              <w:rPr>
                <w:spacing w:val="-2"/>
                <w:sz w:val="24"/>
              </w:rPr>
              <w:t>memadai</w:t>
            </w:r>
            <w:r>
              <w:rPr>
                <w:sz w:val="24"/>
              </w:rPr>
              <w:tab/>
            </w:r>
            <w:r>
              <w:rPr>
                <w:spacing w:val="-4"/>
                <w:sz w:val="24"/>
              </w:rPr>
              <w:t>dalam</w:t>
            </w:r>
            <w:r>
              <w:rPr>
                <w:sz w:val="24"/>
              </w:rPr>
              <w:tab/>
            </w:r>
            <w:r>
              <w:rPr>
                <w:spacing w:val="-2"/>
                <w:sz w:val="24"/>
              </w:rPr>
              <w:t>menjaga lingkunganya.</w:t>
            </w:r>
          </w:p>
        </w:tc>
      </w:tr>
      <w:tr w:rsidR="009D61FD">
        <w:trPr>
          <w:trHeight w:val="1656"/>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38" w:right="115"/>
              <w:rPr>
                <w:sz w:val="24"/>
              </w:rPr>
            </w:pPr>
            <w:r>
              <w:rPr>
                <w:sz w:val="24"/>
              </w:rPr>
              <w:t>GHC</w:t>
            </w:r>
            <w:r>
              <w:rPr>
                <w:spacing w:val="-1"/>
                <w:sz w:val="24"/>
              </w:rPr>
              <w:t xml:space="preserve"> </w:t>
            </w:r>
            <w:r>
              <w:rPr>
                <w:spacing w:val="-10"/>
                <w:sz w:val="24"/>
              </w:rPr>
              <w:t>3</w:t>
            </w:r>
          </w:p>
        </w:tc>
        <w:tc>
          <w:tcPr>
            <w:tcW w:w="5350" w:type="dxa"/>
          </w:tcPr>
          <w:p w:rsidR="009D61FD" w:rsidRDefault="00D4180A">
            <w:pPr>
              <w:pStyle w:val="TableParagraph"/>
              <w:tabs>
                <w:tab w:val="left" w:pos="1220"/>
                <w:tab w:val="left" w:pos="2038"/>
                <w:tab w:val="left" w:pos="3208"/>
                <w:tab w:val="left" w:pos="4161"/>
              </w:tabs>
              <w:spacing w:line="480" w:lineRule="auto"/>
              <w:ind w:left="107" w:right="99"/>
              <w:jc w:val="left"/>
              <w:rPr>
                <w:sz w:val="24"/>
              </w:rPr>
            </w:pPr>
            <w:r>
              <w:rPr>
                <w:spacing w:val="-2"/>
                <w:sz w:val="24"/>
              </w:rPr>
              <w:t>Sumber</w:t>
            </w:r>
            <w:r>
              <w:rPr>
                <w:sz w:val="24"/>
              </w:rPr>
              <w:tab/>
            </w:r>
            <w:r>
              <w:rPr>
                <w:spacing w:val="-4"/>
                <w:sz w:val="24"/>
              </w:rPr>
              <w:t>daya</w:t>
            </w:r>
            <w:r>
              <w:rPr>
                <w:sz w:val="24"/>
              </w:rPr>
              <w:tab/>
            </w:r>
            <w:r>
              <w:rPr>
                <w:spacing w:val="-2"/>
                <w:sz w:val="24"/>
              </w:rPr>
              <w:t>manusia</w:t>
            </w:r>
            <w:r>
              <w:rPr>
                <w:sz w:val="24"/>
              </w:rPr>
              <w:tab/>
            </w:r>
            <w:r>
              <w:rPr>
                <w:spacing w:val="-2"/>
                <w:sz w:val="24"/>
              </w:rPr>
              <w:t>dalam</w:t>
            </w:r>
            <w:r>
              <w:rPr>
                <w:sz w:val="24"/>
              </w:rPr>
              <w:tab/>
            </w:r>
            <w:r>
              <w:rPr>
                <w:spacing w:val="-2"/>
                <w:sz w:val="24"/>
              </w:rPr>
              <w:t xml:space="preserve">perusahaan </w:t>
            </w:r>
            <w:r>
              <w:rPr>
                <w:sz w:val="24"/>
              </w:rPr>
              <w:t>menyediakan</w:t>
            </w:r>
            <w:r>
              <w:rPr>
                <w:spacing w:val="31"/>
                <w:sz w:val="24"/>
              </w:rPr>
              <w:t xml:space="preserve"> </w:t>
            </w:r>
            <w:r>
              <w:rPr>
                <w:sz w:val="24"/>
              </w:rPr>
              <w:t>layanan</w:t>
            </w:r>
            <w:r>
              <w:rPr>
                <w:spacing w:val="31"/>
                <w:sz w:val="24"/>
              </w:rPr>
              <w:t xml:space="preserve"> </w:t>
            </w:r>
            <w:r>
              <w:rPr>
                <w:sz w:val="24"/>
              </w:rPr>
              <w:t>dan</w:t>
            </w:r>
            <w:r>
              <w:rPr>
                <w:spacing w:val="31"/>
                <w:sz w:val="24"/>
              </w:rPr>
              <w:t xml:space="preserve"> </w:t>
            </w:r>
            <w:r>
              <w:rPr>
                <w:sz w:val="24"/>
              </w:rPr>
              <w:t>produk</w:t>
            </w:r>
            <w:r>
              <w:rPr>
                <w:spacing w:val="31"/>
                <w:sz w:val="24"/>
              </w:rPr>
              <w:t xml:space="preserve"> </w:t>
            </w:r>
            <w:r>
              <w:rPr>
                <w:sz w:val="24"/>
              </w:rPr>
              <w:t>berkualitas</w:t>
            </w:r>
            <w:r>
              <w:rPr>
                <w:spacing w:val="32"/>
                <w:sz w:val="24"/>
              </w:rPr>
              <w:t xml:space="preserve"> </w:t>
            </w:r>
            <w:r>
              <w:rPr>
                <w:spacing w:val="-2"/>
                <w:sz w:val="24"/>
              </w:rPr>
              <w:t>tinggi</w:t>
            </w:r>
          </w:p>
          <w:p w:rsidR="009D61FD" w:rsidRDefault="00D4180A">
            <w:pPr>
              <w:pStyle w:val="TableParagraph"/>
              <w:ind w:left="107"/>
              <w:jc w:val="left"/>
              <w:rPr>
                <w:sz w:val="24"/>
              </w:rPr>
            </w:pPr>
            <w:r>
              <w:rPr>
                <w:sz w:val="24"/>
              </w:rPr>
              <w:t>dalam</w:t>
            </w:r>
            <w:r>
              <w:rPr>
                <w:spacing w:val="-2"/>
                <w:sz w:val="24"/>
              </w:rPr>
              <w:t xml:space="preserve"> </w:t>
            </w:r>
            <w:r>
              <w:rPr>
                <w:sz w:val="24"/>
              </w:rPr>
              <w:t>hal</w:t>
            </w:r>
            <w:r>
              <w:rPr>
                <w:spacing w:val="-2"/>
                <w:sz w:val="24"/>
              </w:rPr>
              <w:t xml:space="preserve"> </w:t>
            </w:r>
            <w:r>
              <w:rPr>
                <w:sz w:val="24"/>
              </w:rPr>
              <w:t>menjaga</w:t>
            </w:r>
            <w:r>
              <w:rPr>
                <w:spacing w:val="-2"/>
                <w:sz w:val="24"/>
              </w:rPr>
              <w:t xml:space="preserve"> lingkungan.</w:t>
            </w:r>
          </w:p>
        </w:tc>
      </w:tr>
      <w:tr w:rsidR="009D61FD">
        <w:trPr>
          <w:trHeight w:val="1103"/>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38" w:right="115"/>
              <w:rPr>
                <w:sz w:val="24"/>
              </w:rPr>
            </w:pPr>
            <w:r>
              <w:rPr>
                <w:sz w:val="24"/>
              </w:rPr>
              <w:t>GHC</w:t>
            </w:r>
            <w:r>
              <w:rPr>
                <w:spacing w:val="-1"/>
                <w:sz w:val="24"/>
              </w:rPr>
              <w:t xml:space="preserve"> </w:t>
            </w:r>
            <w:r>
              <w:rPr>
                <w:spacing w:val="-10"/>
                <w:sz w:val="24"/>
              </w:rPr>
              <w:t>4</w:t>
            </w:r>
          </w:p>
        </w:tc>
        <w:tc>
          <w:tcPr>
            <w:tcW w:w="5350" w:type="dxa"/>
          </w:tcPr>
          <w:p w:rsidR="009D61FD" w:rsidRDefault="00D4180A">
            <w:pPr>
              <w:pStyle w:val="TableParagraph"/>
              <w:spacing w:line="268" w:lineRule="exact"/>
              <w:ind w:left="107"/>
              <w:jc w:val="left"/>
              <w:rPr>
                <w:sz w:val="24"/>
              </w:rPr>
            </w:pPr>
            <w:r>
              <w:rPr>
                <w:spacing w:val="-2"/>
                <w:sz w:val="24"/>
              </w:rPr>
              <w:t>Perusahaan</w:t>
            </w:r>
            <w:r>
              <w:rPr>
                <w:spacing w:val="-3"/>
                <w:sz w:val="24"/>
              </w:rPr>
              <w:t xml:space="preserve"> </w:t>
            </w:r>
            <w:r>
              <w:rPr>
                <w:spacing w:val="-2"/>
                <w:sz w:val="24"/>
              </w:rPr>
              <w:t>mempunyai</w:t>
            </w:r>
            <w:r>
              <w:rPr>
                <w:spacing w:val="-1"/>
                <w:sz w:val="24"/>
              </w:rPr>
              <w:t xml:space="preserve"> </w:t>
            </w:r>
            <w:r>
              <w:rPr>
                <w:spacing w:val="-2"/>
                <w:sz w:val="24"/>
              </w:rPr>
              <w:t>tingkat</w:t>
            </w:r>
            <w:r>
              <w:rPr>
                <w:spacing w:val="-1"/>
                <w:sz w:val="24"/>
              </w:rPr>
              <w:t xml:space="preserve"> </w:t>
            </w:r>
            <w:r>
              <w:rPr>
                <w:spacing w:val="-2"/>
                <w:sz w:val="24"/>
              </w:rPr>
              <w:t>kooperatif</w:t>
            </w:r>
            <w:r>
              <w:rPr>
                <w:spacing w:val="3"/>
                <w:sz w:val="24"/>
              </w:rPr>
              <w:t xml:space="preserve"> </w:t>
            </w:r>
            <w:r>
              <w:rPr>
                <w:spacing w:val="-2"/>
                <w:sz w:val="24"/>
              </w:rPr>
              <w:t>yang</w:t>
            </w:r>
            <w:r>
              <w:rPr>
                <w:spacing w:val="-4"/>
                <w:sz w:val="24"/>
              </w:rPr>
              <w:t xml:space="preserve"> </w:t>
            </w:r>
            <w:r>
              <w:rPr>
                <w:spacing w:val="-2"/>
                <w:sz w:val="24"/>
              </w:rPr>
              <w:t>tinggi</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untuk</w:t>
            </w:r>
            <w:r>
              <w:rPr>
                <w:spacing w:val="-2"/>
                <w:sz w:val="24"/>
              </w:rPr>
              <w:t xml:space="preserve"> </w:t>
            </w:r>
            <w:r>
              <w:rPr>
                <w:sz w:val="24"/>
              </w:rPr>
              <w:t>bekerjasama</w:t>
            </w:r>
            <w:r>
              <w:rPr>
                <w:spacing w:val="-2"/>
                <w:sz w:val="24"/>
              </w:rPr>
              <w:t xml:space="preserve"> </w:t>
            </w:r>
            <w:r>
              <w:rPr>
                <w:sz w:val="24"/>
              </w:rPr>
              <w:t>dalam melindungi</w:t>
            </w:r>
            <w:r>
              <w:rPr>
                <w:spacing w:val="-1"/>
                <w:sz w:val="24"/>
              </w:rPr>
              <w:t xml:space="preserve"> </w:t>
            </w:r>
            <w:r>
              <w:rPr>
                <w:spacing w:val="-2"/>
                <w:sz w:val="24"/>
              </w:rPr>
              <w:t>lingkungan.</w:t>
            </w:r>
          </w:p>
        </w:tc>
      </w:tr>
      <w:tr w:rsidR="009D61FD">
        <w:trPr>
          <w:trHeight w:val="1656"/>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38" w:right="115"/>
              <w:rPr>
                <w:sz w:val="24"/>
              </w:rPr>
            </w:pPr>
            <w:r>
              <w:rPr>
                <w:sz w:val="24"/>
              </w:rPr>
              <w:t>GHC</w:t>
            </w:r>
            <w:r>
              <w:rPr>
                <w:spacing w:val="-1"/>
                <w:sz w:val="24"/>
              </w:rPr>
              <w:t xml:space="preserve"> </w:t>
            </w:r>
            <w:r>
              <w:rPr>
                <w:spacing w:val="-10"/>
                <w:sz w:val="24"/>
              </w:rPr>
              <w:t>5</w:t>
            </w:r>
          </w:p>
        </w:tc>
        <w:tc>
          <w:tcPr>
            <w:tcW w:w="5350" w:type="dxa"/>
          </w:tcPr>
          <w:p w:rsidR="009D61FD" w:rsidRDefault="00D4180A">
            <w:pPr>
              <w:pStyle w:val="TableParagraph"/>
              <w:spacing w:line="480" w:lineRule="auto"/>
              <w:ind w:left="107"/>
              <w:jc w:val="left"/>
              <w:rPr>
                <w:sz w:val="24"/>
              </w:rPr>
            </w:pPr>
            <w:r>
              <w:rPr>
                <w:sz w:val="24"/>
              </w:rPr>
              <w:t>Manajer</w:t>
            </w:r>
            <w:r>
              <w:rPr>
                <w:spacing w:val="40"/>
                <w:sz w:val="24"/>
              </w:rPr>
              <w:t xml:space="preserve"> </w:t>
            </w:r>
            <w:r>
              <w:rPr>
                <w:sz w:val="24"/>
              </w:rPr>
              <w:t>dalam</w:t>
            </w:r>
            <w:r>
              <w:rPr>
                <w:spacing w:val="40"/>
                <w:sz w:val="24"/>
              </w:rPr>
              <w:t xml:space="preserve"> </w:t>
            </w:r>
            <w:r>
              <w:rPr>
                <w:sz w:val="24"/>
              </w:rPr>
              <w:t>perusahaan</w:t>
            </w:r>
            <w:r>
              <w:rPr>
                <w:spacing w:val="40"/>
                <w:sz w:val="24"/>
              </w:rPr>
              <w:t xml:space="preserve"> </w:t>
            </w:r>
            <w:r>
              <w:rPr>
                <w:sz w:val="24"/>
              </w:rPr>
              <w:t>mendukung</w:t>
            </w:r>
            <w:r>
              <w:rPr>
                <w:spacing w:val="40"/>
                <w:sz w:val="24"/>
              </w:rPr>
              <w:t xml:space="preserve"> </w:t>
            </w:r>
            <w:r>
              <w:rPr>
                <w:sz w:val="24"/>
              </w:rPr>
              <w:t>karyawan dalam</w:t>
            </w:r>
            <w:r>
              <w:rPr>
                <w:spacing w:val="78"/>
                <w:w w:val="150"/>
                <w:sz w:val="24"/>
              </w:rPr>
              <w:t xml:space="preserve"> </w:t>
            </w:r>
            <w:r>
              <w:rPr>
                <w:sz w:val="24"/>
              </w:rPr>
              <w:t>menjalankan</w:t>
            </w:r>
            <w:r>
              <w:rPr>
                <w:spacing w:val="79"/>
                <w:w w:val="150"/>
                <w:sz w:val="24"/>
              </w:rPr>
              <w:t xml:space="preserve"> </w:t>
            </w:r>
            <w:r>
              <w:rPr>
                <w:sz w:val="24"/>
              </w:rPr>
              <w:t>pekerjaannya</w:t>
            </w:r>
            <w:r>
              <w:rPr>
                <w:spacing w:val="79"/>
                <w:w w:val="150"/>
                <w:sz w:val="24"/>
              </w:rPr>
              <w:t xml:space="preserve"> </w:t>
            </w:r>
            <w:r>
              <w:rPr>
                <w:sz w:val="24"/>
              </w:rPr>
              <w:t>untuk</w:t>
            </w:r>
            <w:r>
              <w:rPr>
                <w:spacing w:val="79"/>
                <w:w w:val="150"/>
                <w:sz w:val="24"/>
              </w:rPr>
              <w:t xml:space="preserve"> </w:t>
            </w:r>
            <w:r>
              <w:rPr>
                <w:spacing w:val="-2"/>
                <w:sz w:val="24"/>
              </w:rPr>
              <w:t>menjaga</w:t>
            </w:r>
          </w:p>
          <w:p w:rsidR="009D61FD" w:rsidRDefault="00D4180A">
            <w:pPr>
              <w:pStyle w:val="TableParagraph"/>
              <w:ind w:left="107"/>
              <w:jc w:val="left"/>
              <w:rPr>
                <w:sz w:val="24"/>
              </w:rPr>
            </w:pPr>
            <w:r>
              <w:rPr>
                <w:spacing w:val="-2"/>
                <w:sz w:val="24"/>
              </w:rPr>
              <w:t>lingkungan</w:t>
            </w:r>
          </w:p>
        </w:tc>
      </w:tr>
      <w:tr w:rsidR="009D61FD">
        <w:trPr>
          <w:trHeight w:val="1103"/>
        </w:trPr>
        <w:tc>
          <w:tcPr>
            <w:tcW w:w="1448" w:type="dxa"/>
            <w:vMerge w:val="restart"/>
          </w:tcPr>
          <w:p w:rsidR="009D61FD" w:rsidRDefault="009D61FD">
            <w:pPr>
              <w:pStyle w:val="TableParagraph"/>
              <w:jc w:val="left"/>
              <w:rPr>
                <w:sz w:val="24"/>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1</w:t>
            </w:r>
          </w:p>
        </w:tc>
        <w:tc>
          <w:tcPr>
            <w:tcW w:w="5350" w:type="dxa"/>
          </w:tcPr>
          <w:p w:rsidR="009D61FD" w:rsidRDefault="00D4180A">
            <w:pPr>
              <w:pStyle w:val="TableParagraph"/>
              <w:spacing w:line="268" w:lineRule="exact"/>
              <w:ind w:left="107"/>
              <w:jc w:val="left"/>
              <w:rPr>
                <w:sz w:val="24"/>
              </w:rPr>
            </w:pPr>
            <w:r>
              <w:rPr>
                <w:sz w:val="24"/>
              </w:rPr>
              <w:t>Perusahaan</w:t>
            </w:r>
            <w:r>
              <w:rPr>
                <w:spacing w:val="27"/>
                <w:sz w:val="24"/>
              </w:rPr>
              <w:t xml:space="preserve">  </w:t>
            </w:r>
            <w:r>
              <w:rPr>
                <w:sz w:val="24"/>
              </w:rPr>
              <w:t>mempunyai</w:t>
            </w:r>
            <w:r>
              <w:rPr>
                <w:spacing w:val="30"/>
                <w:sz w:val="24"/>
              </w:rPr>
              <w:t xml:space="preserve">  </w:t>
            </w:r>
            <w:r>
              <w:rPr>
                <w:sz w:val="24"/>
              </w:rPr>
              <w:t>sistem</w:t>
            </w:r>
            <w:r>
              <w:rPr>
                <w:spacing w:val="28"/>
                <w:sz w:val="24"/>
              </w:rPr>
              <w:t xml:space="preserve">  </w:t>
            </w:r>
            <w:r>
              <w:rPr>
                <w:sz w:val="24"/>
              </w:rPr>
              <w:t>manajemen</w:t>
            </w:r>
            <w:r>
              <w:rPr>
                <w:spacing w:val="31"/>
                <w:sz w:val="24"/>
              </w:rPr>
              <w:t xml:space="preserve">  </w:t>
            </w:r>
            <w:r>
              <w:rPr>
                <w:spacing w:val="-4"/>
                <w:sz w:val="24"/>
              </w:rPr>
              <w:t>yang</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tinggi</w:t>
            </w:r>
            <w:r>
              <w:rPr>
                <w:spacing w:val="-3"/>
                <w:sz w:val="24"/>
              </w:rPr>
              <w:t xml:space="preserve"> </w:t>
            </w:r>
            <w:r>
              <w:rPr>
                <w:sz w:val="24"/>
              </w:rPr>
              <w:t>mengenai</w:t>
            </w:r>
            <w:r>
              <w:rPr>
                <w:spacing w:val="-2"/>
                <w:sz w:val="24"/>
              </w:rPr>
              <w:t xml:space="preserve"> </w:t>
            </w:r>
            <w:r>
              <w:rPr>
                <w:sz w:val="24"/>
              </w:rPr>
              <w:t>penjagaan</w:t>
            </w:r>
            <w:r>
              <w:rPr>
                <w:spacing w:val="-3"/>
                <w:sz w:val="24"/>
              </w:rPr>
              <w:t xml:space="preserve"> </w:t>
            </w:r>
            <w:r>
              <w:rPr>
                <w:sz w:val="24"/>
              </w:rPr>
              <w:t>terhadap</w:t>
            </w:r>
            <w:r>
              <w:rPr>
                <w:spacing w:val="-2"/>
                <w:sz w:val="24"/>
              </w:rPr>
              <w:t xml:space="preserve"> lingkungan.</w:t>
            </w:r>
          </w:p>
        </w:tc>
      </w:tr>
      <w:tr w:rsidR="009D61FD">
        <w:trPr>
          <w:trHeight w:val="1657"/>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70" w:lineRule="exact"/>
              <w:ind w:left="8" w:right="123"/>
              <w:rPr>
                <w:sz w:val="24"/>
              </w:rPr>
            </w:pPr>
            <w:r>
              <w:rPr>
                <w:sz w:val="24"/>
              </w:rPr>
              <w:t xml:space="preserve">GSC </w:t>
            </w:r>
            <w:r>
              <w:rPr>
                <w:spacing w:val="-10"/>
                <w:sz w:val="24"/>
              </w:rPr>
              <w:t>2</w:t>
            </w:r>
          </w:p>
        </w:tc>
        <w:tc>
          <w:tcPr>
            <w:tcW w:w="5350" w:type="dxa"/>
          </w:tcPr>
          <w:p w:rsidR="009D61FD" w:rsidRDefault="00D4180A">
            <w:pPr>
              <w:pStyle w:val="TableParagraph"/>
              <w:spacing w:line="270" w:lineRule="exact"/>
              <w:ind w:left="107"/>
              <w:jc w:val="left"/>
              <w:rPr>
                <w:sz w:val="24"/>
              </w:rPr>
            </w:pPr>
            <w:r>
              <w:rPr>
                <w:sz w:val="24"/>
              </w:rPr>
              <w:t>Perusahaan</w:t>
            </w:r>
            <w:r>
              <w:rPr>
                <w:spacing w:val="34"/>
                <w:sz w:val="24"/>
              </w:rPr>
              <w:t xml:space="preserve"> </w:t>
            </w:r>
            <w:r>
              <w:rPr>
                <w:sz w:val="24"/>
              </w:rPr>
              <w:t>mempunyai</w:t>
            </w:r>
            <w:r>
              <w:rPr>
                <w:spacing w:val="34"/>
                <w:sz w:val="24"/>
              </w:rPr>
              <w:t xml:space="preserve"> </w:t>
            </w:r>
            <w:r>
              <w:rPr>
                <w:sz w:val="24"/>
              </w:rPr>
              <w:t>rasio</w:t>
            </w:r>
            <w:r>
              <w:rPr>
                <w:spacing w:val="33"/>
                <w:sz w:val="24"/>
              </w:rPr>
              <w:t xml:space="preserve"> </w:t>
            </w:r>
            <w:r>
              <w:rPr>
                <w:sz w:val="24"/>
              </w:rPr>
              <w:t>karyawan</w:t>
            </w:r>
            <w:r>
              <w:rPr>
                <w:spacing w:val="37"/>
                <w:sz w:val="24"/>
              </w:rPr>
              <w:t xml:space="preserve"> </w:t>
            </w:r>
            <w:r>
              <w:rPr>
                <w:sz w:val="24"/>
              </w:rPr>
              <w:t>yang</w:t>
            </w:r>
            <w:r>
              <w:rPr>
                <w:spacing w:val="31"/>
                <w:sz w:val="24"/>
              </w:rPr>
              <w:t xml:space="preserve"> </w:t>
            </w:r>
            <w:r>
              <w:rPr>
                <w:spacing w:val="-2"/>
                <w:sz w:val="24"/>
              </w:rPr>
              <w:t>tinggi</w:t>
            </w:r>
          </w:p>
          <w:p w:rsidR="009D61FD" w:rsidRDefault="00D4180A">
            <w:pPr>
              <w:pStyle w:val="TableParagraph"/>
              <w:spacing w:before="2" w:line="550" w:lineRule="atLeast"/>
              <w:ind w:left="107"/>
              <w:jc w:val="left"/>
              <w:rPr>
                <w:sz w:val="24"/>
              </w:rPr>
            </w:pPr>
            <w:r>
              <w:rPr>
                <w:sz w:val="24"/>
              </w:rPr>
              <w:t>dalam</w:t>
            </w:r>
            <w:r>
              <w:rPr>
                <w:spacing w:val="40"/>
                <w:sz w:val="24"/>
              </w:rPr>
              <w:t xml:space="preserve"> </w:t>
            </w:r>
            <w:r>
              <w:rPr>
                <w:sz w:val="24"/>
              </w:rPr>
              <w:t>bidang</w:t>
            </w:r>
            <w:r>
              <w:rPr>
                <w:spacing w:val="40"/>
                <w:sz w:val="24"/>
              </w:rPr>
              <w:t xml:space="preserve"> </w:t>
            </w:r>
            <w:r>
              <w:rPr>
                <w:sz w:val="24"/>
              </w:rPr>
              <w:t>manajemen</w:t>
            </w:r>
            <w:r>
              <w:rPr>
                <w:spacing w:val="40"/>
                <w:sz w:val="24"/>
              </w:rPr>
              <w:t xml:space="preserve"> </w:t>
            </w:r>
            <w:r>
              <w:rPr>
                <w:sz w:val="24"/>
              </w:rPr>
              <w:t>lingkungan</w:t>
            </w:r>
            <w:r>
              <w:rPr>
                <w:spacing w:val="40"/>
                <w:sz w:val="24"/>
              </w:rPr>
              <w:t xml:space="preserve"> </w:t>
            </w:r>
            <w:r>
              <w:rPr>
                <w:sz w:val="24"/>
              </w:rPr>
              <w:t>dari</w:t>
            </w:r>
            <w:r>
              <w:rPr>
                <w:spacing w:val="40"/>
                <w:sz w:val="24"/>
              </w:rPr>
              <w:t xml:space="preserve"> </w:t>
            </w:r>
            <w:r>
              <w:rPr>
                <w:sz w:val="24"/>
              </w:rPr>
              <w:t xml:space="preserve">seluruh </w:t>
            </w:r>
            <w:r>
              <w:rPr>
                <w:spacing w:val="-2"/>
                <w:sz w:val="24"/>
              </w:rPr>
              <w:t>karyawan.</w:t>
            </w:r>
          </w:p>
        </w:tc>
      </w:tr>
    </w:tbl>
    <w:p w:rsidR="009D61FD" w:rsidRDefault="009D61FD">
      <w:pPr>
        <w:pStyle w:val="TableParagraph"/>
        <w:spacing w:line="550" w:lineRule="atLeast"/>
        <w:jc w:val="left"/>
        <w:rPr>
          <w:sz w:val="24"/>
        </w:rPr>
        <w:sectPr w:rsidR="009D61FD">
          <w:pgSz w:w="11920" w:h="16850"/>
          <w:pgMar w:top="1660" w:right="0" w:bottom="280" w:left="992" w:header="1421" w:footer="0" w:gutter="0"/>
          <w:cols w:space="720"/>
        </w:sectPr>
      </w:pPr>
    </w:p>
    <w:p w:rsidR="009D61FD" w:rsidRDefault="00D4180A">
      <w:pPr>
        <w:pStyle w:val="BodyText"/>
        <w:spacing w:before="29" w:after="1"/>
        <w:rPr>
          <w:b/>
          <w:i/>
          <w:sz w:val="20"/>
        </w:rPr>
      </w:pPr>
      <w:r>
        <w:rPr>
          <w:b/>
          <w:i/>
          <w:noProof/>
          <w:sz w:val="20"/>
          <w:lang w:val="en-US"/>
        </w:rPr>
        <w:lastRenderedPageBreak/>
        <w:drawing>
          <wp:anchor distT="0" distB="0" distL="0" distR="0" simplePos="0" relativeHeight="47996262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8"/>
        <w:gridCol w:w="991"/>
        <w:gridCol w:w="5350"/>
      </w:tblGrid>
      <w:tr w:rsidR="009D61FD">
        <w:trPr>
          <w:trHeight w:val="1655"/>
        </w:trPr>
        <w:tc>
          <w:tcPr>
            <w:tcW w:w="1448" w:type="dxa"/>
            <w:vMerge w:val="restart"/>
          </w:tcPr>
          <w:p w:rsidR="009D61FD" w:rsidRDefault="009D61FD">
            <w:pPr>
              <w:pStyle w:val="TableParagraph"/>
              <w:spacing w:before="267"/>
              <w:jc w:val="left"/>
              <w:rPr>
                <w:b/>
                <w:i/>
                <w:sz w:val="24"/>
              </w:rPr>
            </w:pPr>
          </w:p>
          <w:p w:rsidR="009D61FD" w:rsidRDefault="00D4180A">
            <w:pPr>
              <w:pStyle w:val="TableParagraph"/>
              <w:spacing w:line="480" w:lineRule="auto"/>
              <w:ind w:left="235" w:right="227" w:firstLine="3"/>
              <w:rPr>
                <w:sz w:val="24"/>
              </w:rPr>
            </w:pPr>
            <w:r>
              <w:rPr>
                <w:i/>
                <w:spacing w:val="-2"/>
                <w:sz w:val="24"/>
              </w:rPr>
              <w:t xml:space="preserve">Green Structural Capital </w:t>
            </w:r>
            <w:r>
              <w:rPr>
                <w:spacing w:val="-2"/>
                <w:sz w:val="24"/>
              </w:rPr>
              <w:t>(GSC)</w:t>
            </w: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3</w:t>
            </w:r>
          </w:p>
        </w:tc>
        <w:tc>
          <w:tcPr>
            <w:tcW w:w="5350" w:type="dxa"/>
          </w:tcPr>
          <w:p w:rsidR="009D61FD" w:rsidRDefault="00D4180A">
            <w:pPr>
              <w:pStyle w:val="TableParagraph"/>
              <w:tabs>
                <w:tab w:val="left" w:pos="1405"/>
                <w:tab w:val="left" w:pos="1839"/>
                <w:tab w:val="left" w:pos="2758"/>
                <w:tab w:val="left" w:pos="2866"/>
                <w:tab w:val="left" w:pos="3561"/>
                <w:tab w:val="left" w:pos="4408"/>
                <w:tab w:val="left" w:pos="4648"/>
              </w:tabs>
              <w:spacing w:line="480" w:lineRule="auto"/>
              <w:ind w:left="107" w:right="101"/>
              <w:jc w:val="left"/>
              <w:rPr>
                <w:sz w:val="24"/>
              </w:rPr>
            </w:pPr>
            <w:r>
              <w:rPr>
                <w:spacing w:val="-2"/>
                <w:sz w:val="24"/>
              </w:rPr>
              <w:t>Perusahaan</w:t>
            </w:r>
            <w:r>
              <w:rPr>
                <w:sz w:val="24"/>
              </w:rPr>
              <w:tab/>
            </w:r>
            <w:r>
              <w:rPr>
                <w:spacing w:val="-2"/>
                <w:sz w:val="24"/>
              </w:rPr>
              <w:t>berinvestasi</w:t>
            </w:r>
            <w:r>
              <w:rPr>
                <w:sz w:val="24"/>
              </w:rPr>
              <w:tab/>
            </w:r>
            <w:r>
              <w:rPr>
                <w:spacing w:val="-2"/>
                <w:sz w:val="24"/>
              </w:rPr>
              <w:t>secara</w:t>
            </w:r>
            <w:r>
              <w:rPr>
                <w:sz w:val="24"/>
              </w:rPr>
              <w:tab/>
            </w:r>
            <w:r>
              <w:rPr>
                <w:spacing w:val="-2"/>
                <w:sz w:val="24"/>
              </w:rPr>
              <w:t>memadai</w:t>
            </w:r>
            <w:r>
              <w:rPr>
                <w:sz w:val="24"/>
              </w:rPr>
              <w:tab/>
            </w:r>
            <w:r>
              <w:rPr>
                <w:spacing w:val="-4"/>
                <w:sz w:val="24"/>
              </w:rPr>
              <w:t xml:space="preserve">dalam </w:t>
            </w:r>
            <w:r>
              <w:rPr>
                <w:spacing w:val="-2"/>
                <w:sz w:val="24"/>
              </w:rPr>
              <w:t>pengembangan</w:t>
            </w:r>
            <w:r>
              <w:rPr>
                <w:sz w:val="24"/>
              </w:rPr>
              <w:tab/>
            </w:r>
            <w:r>
              <w:rPr>
                <w:spacing w:val="-2"/>
                <w:sz w:val="24"/>
              </w:rPr>
              <w:t>fasilitas</w:t>
            </w:r>
            <w:r>
              <w:rPr>
                <w:sz w:val="24"/>
              </w:rPr>
              <w:tab/>
            </w:r>
            <w:r>
              <w:rPr>
                <w:sz w:val="24"/>
              </w:rPr>
              <w:tab/>
            </w:r>
            <w:r>
              <w:rPr>
                <w:spacing w:val="-2"/>
                <w:sz w:val="24"/>
              </w:rPr>
              <w:t>perlindungan</w:t>
            </w:r>
            <w:r>
              <w:rPr>
                <w:sz w:val="24"/>
              </w:rPr>
              <w:tab/>
            </w:r>
            <w:r>
              <w:rPr>
                <w:spacing w:val="-2"/>
                <w:sz w:val="24"/>
              </w:rPr>
              <w:t>terhadap</w:t>
            </w:r>
          </w:p>
          <w:p w:rsidR="009D61FD" w:rsidRDefault="00D4180A">
            <w:pPr>
              <w:pStyle w:val="TableParagraph"/>
              <w:ind w:left="107"/>
              <w:jc w:val="left"/>
              <w:rPr>
                <w:sz w:val="24"/>
              </w:rPr>
            </w:pPr>
            <w:r>
              <w:rPr>
                <w:spacing w:val="-2"/>
                <w:sz w:val="24"/>
              </w:rPr>
              <w:t>lingkungan.</w:t>
            </w:r>
          </w:p>
        </w:tc>
      </w:tr>
      <w:tr w:rsidR="009D61FD">
        <w:trPr>
          <w:trHeight w:val="1103"/>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4</w:t>
            </w:r>
          </w:p>
        </w:tc>
        <w:tc>
          <w:tcPr>
            <w:tcW w:w="5350" w:type="dxa"/>
          </w:tcPr>
          <w:p w:rsidR="009D61FD" w:rsidRDefault="00D4180A">
            <w:pPr>
              <w:pStyle w:val="TableParagraph"/>
              <w:spacing w:line="268" w:lineRule="exact"/>
              <w:ind w:left="107"/>
              <w:jc w:val="left"/>
              <w:rPr>
                <w:sz w:val="24"/>
              </w:rPr>
            </w:pPr>
            <w:r>
              <w:rPr>
                <w:sz w:val="24"/>
              </w:rPr>
              <w:t>Proses</w:t>
            </w:r>
            <w:r>
              <w:rPr>
                <w:spacing w:val="26"/>
                <w:sz w:val="24"/>
              </w:rPr>
              <w:t xml:space="preserve"> </w:t>
            </w:r>
            <w:r>
              <w:rPr>
                <w:sz w:val="24"/>
              </w:rPr>
              <w:t>operasional</w:t>
            </w:r>
            <w:r>
              <w:rPr>
                <w:spacing w:val="33"/>
                <w:sz w:val="24"/>
              </w:rPr>
              <w:t xml:space="preserve"> </w:t>
            </w:r>
            <w:r>
              <w:rPr>
                <w:sz w:val="24"/>
              </w:rPr>
              <w:t>yang</w:t>
            </w:r>
            <w:r>
              <w:rPr>
                <w:spacing w:val="27"/>
                <w:sz w:val="24"/>
              </w:rPr>
              <w:t xml:space="preserve"> </w:t>
            </w:r>
            <w:r>
              <w:rPr>
                <w:sz w:val="24"/>
              </w:rPr>
              <w:t>perusahaan</w:t>
            </w:r>
            <w:r>
              <w:rPr>
                <w:spacing w:val="27"/>
                <w:sz w:val="24"/>
              </w:rPr>
              <w:t xml:space="preserve"> </w:t>
            </w:r>
            <w:r>
              <w:rPr>
                <w:sz w:val="24"/>
              </w:rPr>
              <w:t>jalankan</w:t>
            </w:r>
            <w:r>
              <w:rPr>
                <w:spacing w:val="28"/>
                <w:sz w:val="24"/>
              </w:rPr>
              <w:t xml:space="preserve"> </w:t>
            </w:r>
            <w:r>
              <w:rPr>
                <w:spacing w:val="-2"/>
                <w:sz w:val="24"/>
              </w:rPr>
              <w:t>dalam</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menjaga</w:t>
            </w:r>
            <w:r>
              <w:rPr>
                <w:spacing w:val="-5"/>
                <w:sz w:val="24"/>
              </w:rPr>
              <w:t xml:space="preserve"> </w:t>
            </w:r>
            <w:r>
              <w:rPr>
                <w:sz w:val="24"/>
              </w:rPr>
              <w:t>lingkungan</w:t>
            </w:r>
            <w:r>
              <w:rPr>
                <w:spacing w:val="-2"/>
                <w:sz w:val="24"/>
              </w:rPr>
              <w:t xml:space="preserve"> </w:t>
            </w:r>
            <w:r>
              <w:rPr>
                <w:sz w:val="24"/>
              </w:rPr>
              <w:t>berjalan</w:t>
            </w:r>
            <w:r>
              <w:rPr>
                <w:spacing w:val="-2"/>
                <w:sz w:val="24"/>
              </w:rPr>
              <w:t xml:space="preserve"> </w:t>
            </w:r>
            <w:r>
              <w:rPr>
                <w:sz w:val="24"/>
              </w:rPr>
              <w:t>dengan</w:t>
            </w:r>
            <w:r>
              <w:rPr>
                <w:spacing w:val="2"/>
                <w:sz w:val="24"/>
              </w:rPr>
              <w:t xml:space="preserve"> </w:t>
            </w:r>
            <w:r>
              <w:rPr>
                <w:spacing w:val="-2"/>
                <w:sz w:val="24"/>
              </w:rPr>
              <w:t>efisien.</w:t>
            </w:r>
          </w:p>
        </w:tc>
      </w:tr>
      <w:tr w:rsidR="009D61FD">
        <w:trPr>
          <w:trHeight w:val="1656"/>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5</w:t>
            </w:r>
          </w:p>
        </w:tc>
        <w:tc>
          <w:tcPr>
            <w:tcW w:w="5350" w:type="dxa"/>
          </w:tcPr>
          <w:p w:rsidR="009D61FD" w:rsidRDefault="00D4180A">
            <w:pPr>
              <w:pStyle w:val="TableParagraph"/>
              <w:tabs>
                <w:tab w:val="left" w:pos="1242"/>
                <w:tab w:val="left" w:pos="2825"/>
                <w:tab w:val="left" w:pos="4516"/>
              </w:tabs>
              <w:spacing w:line="268" w:lineRule="exact"/>
              <w:ind w:left="107"/>
              <w:jc w:val="left"/>
              <w:rPr>
                <w:sz w:val="24"/>
              </w:rPr>
            </w:pPr>
            <w:r>
              <w:rPr>
                <w:spacing w:val="-2"/>
                <w:sz w:val="24"/>
              </w:rPr>
              <w:t>Sistem</w:t>
            </w:r>
            <w:r>
              <w:rPr>
                <w:sz w:val="24"/>
              </w:rPr>
              <w:tab/>
            </w:r>
            <w:r>
              <w:rPr>
                <w:spacing w:val="-2"/>
                <w:sz w:val="24"/>
              </w:rPr>
              <w:t>manajemen</w:t>
            </w:r>
            <w:r>
              <w:rPr>
                <w:sz w:val="24"/>
              </w:rPr>
              <w:tab/>
            </w:r>
            <w:r>
              <w:rPr>
                <w:spacing w:val="-2"/>
                <w:sz w:val="24"/>
              </w:rPr>
              <w:t>pengetahuan</w:t>
            </w:r>
            <w:r>
              <w:rPr>
                <w:sz w:val="24"/>
              </w:rPr>
              <w:tab/>
            </w:r>
            <w:r>
              <w:rPr>
                <w:spacing w:val="-2"/>
                <w:sz w:val="24"/>
              </w:rPr>
              <w:t>mampu</w:t>
            </w:r>
          </w:p>
          <w:p w:rsidR="009D61FD" w:rsidRDefault="00D4180A">
            <w:pPr>
              <w:pStyle w:val="TableParagraph"/>
              <w:tabs>
                <w:tab w:val="left" w:pos="1668"/>
                <w:tab w:val="left" w:pos="3153"/>
                <w:tab w:val="left" w:pos="4129"/>
              </w:tabs>
              <w:spacing w:before="2" w:line="550" w:lineRule="atLeast"/>
              <w:ind w:left="107" w:right="99"/>
              <w:jc w:val="left"/>
              <w:rPr>
                <w:sz w:val="24"/>
              </w:rPr>
            </w:pPr>
            <w:r>
              <w:rPr>
                <w:spacing w:val="-2"/>
                <w:sz w:val="24"/>
              </w:rPr>
              <w:t>menyebarkan</w:t>
            </w:r>
            <w:r>
              <w:rPr>
                <w:sz w:val="24"/>
              </w:rPr>
              <w:tab/>
            </w:r>
            <w:r>
              <w:rPr>
                <w:spacing w:val="-2"/>
                <w:sz w:val="24"/>
              </w:rPr>
              <w:t>pengetahuan</w:t>
            </w:r>
            <w:r>
              <w:rPr>
                <w:sz w:val="24"/>
              </w:rPr>
              <w:tab/>
            </w:r>
            <w:r>
              <w:rPr>
                <w:spacing w:val="-2"/>
                <w:sz w:val="24"/>
              </w:rPr>
              <w:t>tentang</w:t>
            </w:r>
            <w:r>
              <w:rPr>
                <w:sz w:val="24"/>
              </w:rPr>
              <w:tab/>
            </w:r>
            <w:r>
              <w:rPr>
                <w:spacing w:val="-2"/>
                <w:sz w:val="24"/>
              </w:rPr>
              <w:t>manajamen lingkungan.</w:t>
            </w:r>
          </w:p>
        </w:tc>
      </w:tr>
      <w:tr w:rsidR="009D61FD">
        <w:trPr>
          <w:trHeight w:val="1655"/>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6</w:t>
            </w:r>
          </w:p>
        </w:tc>
        <w:tc>
          <w:tcPr>
            <w:tcW w:w="5350" w:type="dxa"/>
          </w:tcPr>
          <w:p w:rsidR="009D61FD" w:rsidRDefault="00D4180A">
            <w:pPr>
              <w:pStyle w:val="TableParagraph"/>
              <w:tabs>
                <w:tab w:val="left" w:pos="1474"/>
                <w:tab w:val="left" w:pos="2885"/>
                <w:tab w:val="left" w:pos="3825"/>
                <w:tab w:val="left" w:pos="4775"/>
              </w:tabs>
              <w:spacing w:line="480" w:lineRule="auto"/>
              <w:ind w:left="107" w:right="99"/>
              <w:jc w:val="left"/>
              <w:rPr>
                <w:sz w:val="24"/>
              </w:rPr>
            </w:pPr>
            <w:r>
              <w:rPr>
                <w:spacing w:val="-2"/>
                <w:sz w:val="24"/>
              </w:rPr>
              <w:t>Perusahaan</w:t>
            </w:r>
            <w:r>
              <w:rPr>
                <w:sz w:val="24"/>
              </w:rPr>
              <w:tab/>
            </w:r>
            <w:r>
              <w:rPr>
                <w:spacing w:val="-2"/>
                <w:sz w:val="24"/>
              </w:rPr>
              <w:t>membentuk</w:t>
            </w:r>
            <w:r>
              <w:rPr>
                <w:sz w:val="24"/>
              </w:rPr>
              <w:tab/>
            </w:r>
            <w:r>
              <w:rPr>
                <w:spacing w:val="-2"/>
                <w:sz w:val="24"/>
              </w:rPr>
              <w:t>sebuah</w:t>
            </w:r>
            <w:r>
              <w:rPr>
                <w:sz w:val="24"/>
              </w:rPr>
              <w:tab/>
            </w:r>
            <w:r>
              <w:rPr>
                <w:spacing w:val="-2"/>
                <w:sz w:val="24"/>
              </w:rPr>
              <w:t>komite</w:t>
            </w:r>
            <w:r>
              <w:rPr>
                <w:sz w:val="24"/>
              </w:rPr>
              <w:tab/>
            </w:r>
            <w:r>
              <w:rPr>
                <w:spacing w:val="-4"/>
                <w:sz w:val="24"/>
              </w:rPr>
              <w:t xml:space="preserve">yang </w:t>
            </w:r>
            <w:r>
              <w:rPr>
                <w:sz w:val="24"/>
              </w:rPr>
              <w:t>mempunyai</w:t>
            </w:r>
            <w:r>
              <w:rPr>
                <w:spacing w:val="61"/>
                <w:sz w:val="24"/>
              </w:rPr>
              <w:t xml:space="preserve"> </w:t>
            </w:r>
            <w:r>
              <w:rPr>
                <w:sz w:val="24"/>
              </w:rPr>
              <w:t>tujuan</w:t>
            </w:r>
            <w:r>
              <w:rPr>
                <w:spacing w:val="61"/>
                <w:sz w:val="24"/>
              </w:rPr>
              <w:t xml:space="preserve"> </w:t>
            </w:r>
            <w:r>
              <w:rPr>
                <w:sz w:val="24"/>
              </w:rPr>
              <w:t>untuk</w:t>
            </w:r>
            <w:r>
              <w:rPr>
                <w:spacing w:val="61"/>
                <w:sz w:val="24"/>
              </w:rPr>
              <w:t xml:space="preserve"> </w:t>
            </w:r>
            <w:r>
              <w:rPr>
                <w:sz w:val="24"/>
              </w:rPr>
              <w:t>membahas</w:t>
            </w:r>
            <w:r>
              <w:rPr>
                <w:spacing w:val="61"/>
                <w:sz w:val="24"/>
              </w:rPr>
              <w:t xml:space="preserve"> </w:t>
            </w:r>
            <w:r>
              <w:rPr>
                <w:sz w:val="24"/>
              </w:rPr>
              <w:t>isu</w:t>
            </w:r>
            <w:r>
              <w:rPr>
                <w:spacing w:val="61"/>
                <w:sz w:val="24"/>
              </w:rPr>
              <w:t xml:space="preserve"> </w:t>
            </w:r>
            <w:r>
              <w:rPr>
                <w:spacing w:val="-2"/>
                <w:sz w:val="24"/>
              </w:rPr>
              <w:t>mengenai</w:t>
            </w:r>
          </w:p>
          <w:p w:rsidR="009D61FD" w:rsidRDefault="00D4180A">
            <w:pPr>
              <w:pStyle w:val="TableParagraph"/>
              <w:ind w:left="107"/>
              <w:jc w:val="left"/>
              <w:rPr>
                <w:sz w:val="24"/>
              </w:rPr>
            </w:pPr>
            <w:r>
              <w:rPr>
                <w:spacing w:val="-2"/>
                <w:sz w:val="24"/>
              </w:rPr>
              <w:t>lingkungan.</w:t>
            </w:r>
          </w:p>
        </w:tc>
      </w:tr>
      <w:tr w:rsidR="009D61FD">
        <w:trPr>
          <w:trHeight w:val="1103"/>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7</w:t>
            </w:r>
          </w:p>
        </w:tc>
        <w:tc>
          <w:tcPr>
            <w:tcW w:w="5350" w:type="dxa"/>
          </w:tcPr>
          <w:p w:rsidR="009D61FD" w:rsidRDefault="00D4180A">
            <w:pPr>
              <w:pStyle w:val="TableParagraph"/>
              <w:spacing w:line="268" w:lineRule="exact"/>
              <w:ind w:left="107"/>
              <w:jc w:val="left"/>
              <w:rPr>
                <w:sz w:val="24"/>
              </w:rPr>
            </w:pPr>
            <w:r>
              <w:rPr>
                <w:sz w:val="24"/>
              </w:rPr>
              <w:t>Perusahaan</w:t>
            </w:r>
            <w:r>
              <w:rPr>
                <w:spacing w:val="-10"/>
                <w:sz w:val="24"/>
              </w:rPr>
              <w:t xml:space="preserve"> </w:t>
            </w:r>
            <w:r>
              <w:rPr>
                <w:sz w:val="24"/>
              </w:rPr>
              <w:t>membuat</w:t>
            </w:r>
            <w:r>
              <w:rPr>
                <w:spacing w:val="-8"/>
                <w:sz w:val="24"/>
              </w:rPr>
              <w:t xml:space="preserve"> </w:t>
            </w:r>
            <w:r>
              <w:rPr>
                <w:sz w:val="24"/>
              </w:rPr>
              <w:t>aturan</w:t>
            </w:r>
            <w:r>
              <w:rPr>
                <w:spacing w:val="-11"/>
                <w:sz w:val="24"/>
              </w:rPr>
              <w:t xml:space="preserve"> </w:t>
            </w:r>
            <w:r>
              <w:rPr>
                <w:sz w:val="24"/>
              </w:rPr>
              <w:t>dan</w:t>
            </w:r>
            <w:r>
              <w:rPr>
                <w:spacing w:val="-9"/>
                <w:sz w:val="24"/>
              </w:rPr>
              <w:t xml:space="preserve"> </w:t>
            </w:r>
            <w:r>
              <w:rPr>
                <w:sz w:val="24"/>
              </w:rPr>
              <w:t>regulasi</w:t>
            </w:r>
            <w:r>
              <w:rPr>
                <w:spacing w:val="-11"/>
                <w:sz w:val="24"/>
              </w:rPr>
              <w:t xml:space="preserve"> </w:t>
            </w:r>
            <w:r>
              <w:rPr>
                <w:sz w:val="24"/>
              </w:rPr>
              <w:t>secara</w:t>
            </w:r>
            <w:r>
              <w:rPr>
                <w:spacing w:val="-12"/>
                <w:sz w:val="24"/>
              </w:rPr>
              <w:t xml:space="preserve"> </w:t>
            </w:r>
            <w:r>
              <w:rPr>
                <w:spacing w:val="-2"/>
                <w:sz w:val="24"/>
              </w:rPr>
              <w:t>detail</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mengenai</w:t>
            </w:r>
            <w:r>
              <w:rPr>
                <w:spacing w:val="-4"/>
                <w:sz w:val="24"/>
              </w:rPr>
              <w:t xml:space="preserve"> </w:t>
            </w:r>
            <w:r>
              <w:rPr>
                <w:sz w:val="24"/>
              </w:rPr>
              <w:t>perlindungan</w:t>
            </w:r>
            <w:r>
              <w:rPr>
                <w:spacing w:val="-3"/>
                <w:sz w:val="24"/>
              </w:rPr>
              <w:t xml:space="preserve"> </w:t>
            </w:r>
            <w:r>
              <w:rPr>
                <w:spacing w:val="-2"/>
                <w:sz w:val="24"/>
              </w:rPr>
              <w:t>lingkungan.</w:t>
            </w:r>
          </w:p>
        </w:tc>
      </w:tr>
      <w:tr w:rsidR="009D61FD">
        <w:trPr>
          <w:trHeight w:val="1103"/>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8" w:right="123"/>
              <w:rPr>
                <w:sz w:val="24"/>
              </w:rPr>
            </w:pPr>
            <w:r>
              <w:rPr>
                <w:sz w:val="24"/>
              </w:rPr>
              <w:t xml:space="preserve">GSC </w:t>
            </w:r>
            <w:r>
              <w:rPr>
                <w:spacing w:val="-10"/>
                <w:sz w:val="24"/>
              </w:rPr>
              <w:t>8</w:t>
            </w:r>
          </w:p>
        </w:tc>
        <w:tc>
          <w:tcPr>
            <w:tcW w:w="5350" w:type="dxa"/>
          </w:tcPr>
          <w:p w:rsidR="009D61FD" w:rsidRDefault="00D4180A">
            <w:pPr>
              <w:pStyle w:val="TableParagraph"/>
              <w:tabs>
                <w:tab w:val="left" w:pos="1441"/>
                <w:tab w:val="left" w:pos="2858"/>
                <w:tab w:val="left" w:pos="3718"/>
                <w:tab w:val="left" w:pos="4654"/>
              </w:tabs>
              <w:spacing w:line="268" w:lineRule="exact"/>
              <w:ind w:left="107"/>
              <w:jc w:val="left"/>
              <w:rPr>
                <w:sz w:val="24"/>
              </w:rPr>
            </w:pPr>
            <w:r>
              <w:rPr>
                <w:spacing w:val="-2"/>
                <w:sz w:val="24"/>
              </w:rPr>
              <w:t>Perusahaan</w:t>
            </w:r>
            <w:r>
              <w:rPr>
                <w:sz w:val="24"/>
              </w:rPr>
              <w:tab/>
            </w:r>
            <w:r>
              <w:rPr>
                <w:spacing w:val="-2"/>
                <w:sz w:val="24"/>
              </w:rPr>
              <w:t>menerapkan</w:t>
            </w:r>
            <w:r>
              <w:rPr>
                <w:sz w:val="24"/>
              </w:rPr>
              <w:tab/>
            </w:r>
            <w:r>
              <w:rPr>
                <w:spacing w:val="-2"/>
                <w:sz w:val="24"/>
              </w:rPr>
              <w:t>sistem</w:t>
            </w:r>
            <w:r>
              <w:rPr>
                <w:sz w:val="24"/>
              </w:rPr>
              <w:tab/>
            </w:r>
            <w:r>
              <w:rPr>
                <w:i/>
                <w:spacing w:val="-2"/>
                <w:sz w:val="24"/>
              </w:rPr>
              <w:t>reward</w:t>
            </w:r>
            <w:r>
              <w:rPr>
                <w:i/>
                <w:sz w:val="24"/>
              </w:rPr>
              <w:tab/>
            </w:r>
            <w:r>
              <w:rPr>
                <w:spacing w:val="-2"/>
                <w:sz w:val="24"/>
              </w:rPr>
              <w:t>ketika</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berhasil</w:t>
            </w:r>
            <w:r>
              <w:rPr>
                <w:spacing w:val="-2"/>
                <w:sz w:val="24"/>
              </w:rPr>
              <w:t xml:space="preserve"> </w:t>
            </w:r>
            <w:r>
              <w:rPr>
                <w:sz w:val="24"/>
              </w:rPr>
              <w:t>menjalankan</w:t>
            </w:r>
            <w:r>
              <w:rPr>
                <w:spacing w:val="-1"/>
                <w:sz w:val="24"/>
              </w:rPr>
              <w:t xml:space="preserve"> </w:t>
            </w:r>
            <w:r>
              <w:rPr>
                <w:sz w:val="24"/>
              </w:rPr>
              <w:t>tugas</w:t>
            </w:r>
            <w:r>
              <w:rPr>
                <w:spacing w:val="-1"/>
                <w:sz w:val="24"/>
              </w:rPr>
              <w:t xml:space="preserve"> </w:t>
            </w:r>
            <w:r>
              <w:rPr>
                <w:spacing w:val="-2"/>
                <w:sz w:val="24"/>
              </w:rPr>
              <w:t>lingkungan.</w:t>
            </w:r>
          </w:p>
        </w:tc>
      </w:tr>
      <w:tr w:rsidR="009D61FD">
        <w:trPr>
          <w:trHeight w:val="1103"/>
        </w:trPr>
        <w:tc>
          <w:tcPr>
            <w:tcW w:w="1448"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267"/>
              <w:jc w:val="left"/>
              <w:rPr>
                <w:b/>
                <w:i/>
                <w:sz w:val="24"/>
              </w:rPr>
            </w:pPr>
          </w:p>
          <w:p w:rsidR="009D61FD" w:rsidRDefault="00D4180A">
            <w:pPr>
              <w:pStyle w:val="TableParagraph"/>
              <w:spacing w:before="1" w:line="480" w:lineRule="auto"/>
              <w:ind w:left="223" w:right="213" w:firstLine="1"/>
              <w:rPr>
                <w:sz w:val="24"/>
              </w:rPr>
            </w:pPr>
            <w:r>
              <w:rPr>
                <w:i/>
                <w:spacing w:val="-2"/>
                <w:sz w:val="24"/>
              </w:rPr>
              <w:t xml:space="preserve">Green Relational Capital </w:t>
            </w:r>
            <w:r>
              <w:rPr>
                <w:spacing w:val="-2"/>
                <w:sz w:val="24"/>
              </w:rPr>
              <w:t>(GRC)</w:t>
            </w:r>
          </w:p>
        </w:tc>
        <w:tc>
          <w:tcPr>
            <w:tcW w:w="991" w:type="dxa"/>
          </w:tcPr>
          <w:p w:rsidR="009D61FD" w:rsidRDefault="00D4180A">
            <w:pPr>
              <w:pStyle w:val="TableParagraph"/>
              <w:spacing w:line="270" w:lineRule="exact"/>
              <w:ind w:left="26" w:right="115"/>
              <w:rPr>
                <w:sz w:val="24"/>
              </w:rPr>
            </w:pPr>
            <w:r>
              <w:rPr>
                <w:sz w:val="24"/>
              </w:rPr>
              <w:t xml:space="preserve">GRC </w:t>
            </w:r>
            <w:r>
              <w:rPr>
                <w:spacing w:val="-10"/>
                <w:sz w:val="24"/>
              </w:rPr>
              <w:t>1</w:t>
            </w:r>
          </w:p>
        </w:tc>
        <w:tc>
          <w:tcPr>
            <w:tcW w:w="5350" w:type="dxa"/>
          </w:tcPr>
          <w:p w:rsidR="009D61FD" w:rsidRDefault="00D4180A">
            <w:pPr>
              <w:pStyle w:val="TableParagraph"/>
              <w:spacing w:line="270" w:lineRule="exact"/>
              <w:ind w:left="107"/>
              <w:jc w:val="left"/>
              <w:rPr>
                <w:sz w:val="24"/>
              </w:rPr>
            </w:pPr>
            <w:r>
              <w:rPr>
                <w:sz w:val="24"/>
              </w:rPr>
              <w:t>Perusahaan</w:t>
            </w:r>
            <w:r>
              <w:rPr>
                <w:spacing w:val="-15"/>
                <w:sz w:val="24"/>
              </w:rPr>
              <w:t xml:space="preserve"> </w:t>
            </w:r>
            <w:r>
              <w:rPr>
                <w:sz w:val="24"/>
              </w:rPr>
              <w:t>mendesain</w:t>
            </w:r>
            <w:r>
              <w:rPr>
                <w:spacing w:val="-12"/>
                <w:sz w:val="24"/>
              </w:rPr>
              <w:t xml:space="preserve"> </w:t>
            </w:r>
            <w:r>
              <w:rPr>
                <w:sz w:val="24"/>
              </w:rPr>
              <w:t>produknya</w:t>
            </w:r>
            <w:r>
              <w:rPr>
                <w:spacing w:val="-13"/>
                <w:sz w:val="24"/>
              </w:rPr>
              <w:t xml:space="preserve"> </w:t>
            </w:r>
            <w:r>
              <w:rPr>
                <w:sz w:val="24"/>
              </w:rPr>
              <w:t>sesuai</w:t>
            </w:r>
            <w:r>
              <w:rPr>
                <w:spacing w:val="-12"/>
                <w:sz w:val="24"/>
              </w:rPr>
              <w:t xml:space="preserve"> </w:t>
            </w:r>
            <w:r>
              <w:rPr>
                <w:sz w:val="24"/>
              </w:rPr>
              <w:t>dengan</w:t>
            </w:r>
            <w:r>
              <w:rPr>
                <w:spacing w:val="-7"/>
                <w:sz w:val="24"/>
              </w:rPr>
              <w:t xml:space="preserve"> </w:t>
            </w:r>
            <w:r>
              <w:rPr>
                <w:spacing w:val="-4"/>
                <w:sz w:val="24"/>
              </w:rPr>
              <w:t>yang</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diharapkan</w:t>
            </w:r>
            <w:r>
              <w:rPr>
                <w:spacing w:val="-5"/>
                <w:sz w:val="24"/>
              </w:rPr>
              <w:t xml:space="preserve"> </w:t>
            </w:r>
            <w:r>
              <w:rPr>
                <w:sz w:val="24"/>
              </w:rPr>
              <w:t>konsumen</w:t>
            </w:r>
            <w:r>
              <w:rPr>
                <w:spacing w:val="-1"/>
                <w:sz w:val="24"/>
              </w:rPr>
              <w:t xml:space="preserve"> </w:t>
            </w:r>
            <w:r>
              <w:rPr>
                <w:sz w:val="24"/>
              </w:rPr>
              <w:t>akan</w:t>
            </w:r>
            <w:r>
              <w:rPr>
                <w:spacing w:val="-2"/>
                <w:sz w:val="24"/>
              </w:rPr>
              <w:t xml:space="preserve"> </w:t>
            </w:r>
            <w:r>
              <w:rPr>
                <w:sz w:val="24"/>
              </w:rPr>
              <w:t>lingkungan</w:t>
            </w:r>
            <w:r>
              <w:rPr>
                <w:spacing w:val="-2"/>
                <w:sz w:val="24"/>
              </w:rPr>
              <w:t xml:space="preserve"> hidup.</w:t>
            </w:r>
          </w:p>
        </w:tc>
      </w:tr>
      <w:tr w:rsidR="009D61FD">
        <w:trPr>
          <w:trHeight w:val="1106"/>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70" w:lineRule="exact"/>
              <w:ind w:left="26" w:right="115"/>
              <w:rPr>
                <w:sz w:val="24"/>
              </w:rPr>
            </w:pPr>
            <w:r>
              <w:rPr>
                <w:sz w:val="24"/>
              </w:rPr>
              <w:t xml:space="preserve">GRC </w:t>
            </w:r>
            <w:r>
              <w:rPr>
                <w:spacing w:val="-10"/>
                <w:sz w:val="24"/>
              </w:rPr>
              <w:t>2</w:t>
            </w:r>
          </w:p>
        </w:tc>
        <w:tc>
          <w:tcPr>
            <w:tcW w:w="5350" w:type="dxa"/>
          </w:tcPr>
          <w:p w:rsidR="009D61FD" w:rsidRDefault="00D4180A">
            <w:pPr>
              <w:pStyle w:val="TableParagraph"/>
              <w:spacing w:line="270" w:lineRule="exact"/>
              <w:ind w:left="107"/>
              <w:jc w:val="left"/>
              <w:rPr>
                <w:sz w:val="24"/>
              </w:rPr>
            </w:pPr>
            <w:r>
              <w:rPr>
                <w:sz w:val="24"/>
              </w:rPr>
              <w:t>Para</w:t>
            </w:r>
            <w:r>
              <w:rPr>
                <w:spacing w:val="77"/>
                <w:sz w:val="24"/>
              </w:rPr>
              <w:t xml:space="preserve"> </w:t>
            </w:r>
            <w:r>
              <w:rPr>
                <w:sz w:val="24"/>
              </w:rPr>
              <w:t>konsumen</w:t>
            </w:r>
            <w:r>
              <w:rPr>
                <w:spacing w:val="79"/>
                <w:sz w:val="24"/>
              </w:rPr>
              <w:t xml:space="preserve"> </w:t>
            </w:r>
            <w:r>
              <w:rPr>
                <w:sz w:val="24"/>
              </w:rPr>
              <w:t>puas</w:t>
            </w:r>
            <w:r>
              <w:rPr>
                <w:spacing w:val="79"/>
                <w:sz w:val="24"/>
              </w:rPr>
              <w:t xml:space="preserve"> </w:t>
            </w:r>
            <w:r>
              <w:rPr>
                <w:sz w:val="24"/>
              </w:rPr>
              <w:t>dengan</w:t>
            </w:r>
            <w:r>
              <w:rPr>
                <w:spacing w:val="79"/>
                <w:sz w:val="24"/>
              </w:rPr>
              <w:t xml:space="preserve"> </w:t>
            </w:r>
            <w:r>
              <w:rPr>
                <w:sz w:val="24"/>
              </w:rPr>
              <w:t>program</w:t>
            </w:r>
            <w:r>
              <w:rPr>
                <w:spacing w:val="50"/>
                <w:w w:val="150"/>
                <w:sz w:val="24"/>
              </w:rPr>
              <w:t xml:space="preserve"> </w:t>
            </w:r>
            <w:r>
              <w:rPr>
                <w:spacing w:val="-2"/>
                <w:sz w:val="24"/>
              </w:rPr>
              <w:t>lingkungan</w:t>
            </w:r>
          </w:p>
          <w:p w:rsidR="009D61FD" w:rsidRDefault="009D61FD">
            <w:pPr>
              <w:pStyle w:val="TableParagraph"/>
              <w:jc w:val="left"/>
              <w:rPr>
                <w:b/>
                <w:i/>
                <w:sz w:val="24"/>
              </w:rPr>
            </w:pPr>
          </w:p>
          <w:p w:rsidR="009D61FD" w:rsidRDefault="00D4180A">
            <w:pPr>
              <w:pStyle w:val="TableParagraph"/>
              <w:ind w:left="107"/>
              <w:jc w:val="left"/>
              <w:rPr>
                <w:sz w:val="24"/>
              </w:rPr>
            </w:pPr>
            <w:r>
              <w:rPr>
                <w:sz w:val="24"/>
              </w:rPr>
              <w:t xml:space="preserve">hidup </w:t>
            </w:r>
            <w:r>
              <w:rPr>
                <w:spacing w:val="-2"/>
                <w:sz w:val="24"/>
              </w:rPr>
              <w:t>perusahaan.</w:t>
            </w:r>
          </w:p>
        </w:tc>
      </w:tr>
      <w:tr w:rsidR="009D61FD">
        <w:trPr>
          <w:trHeight w:val="1655"/>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26" w:right="115"/>
              <w:rPr>
                <w:sz w:val="24"/>
              </w:rPr>
            </w:pPr>
            <w:r>
              <w:rPr>
                <w:sz w:val="24"/>
              </w:rPr>
              <w:t xml:space="preserve">GRC </w:t>
            </w:r>
            <w:r>
              <w:rPr>
                <w:spacing w:val="-10"/>
                <w:sz w:val="24"/>
              </w:rPr>
              <w:t>3</w:t>
            </w:r>
          </w:p>
        </w:tc>
        <w:tc>
          <w:tcPr>
            <w:tcW w:w="5350" w:type="dxa"/>
          </w:tcPr>
          <w:p w:rsidR="009D61FD" w:rsidRDefault="00D4180A">
            <w:pPr>
              <w:pStyle w:val="TableParagraph"/>
              <w:tabs>
                <w:tab w:val="left" w:pos="1237"/>
                <w:tab w:val="left" w:pos="2209"/>
                <w:tab w:val="left" w:pos="3566"/>
                <w:tab w:val="left" w:pos="4432"/>
              </w:tabs>
              <w:spacing w:line="480" w:lineRule="auto"/>
              <w:ind w:left="107" w:right="91"/>
              <w:jc w:val="left"/>
              <w:rPr>
                <w:sz w:val="24"/>
              </w:rPr>
            </w:pPr>
            <w:r>
              <w:rPr>
                <w:sz w:val="24"/>
              </w:rPr>
              <w:t xml:space="preserve">Terdapat hubungan yang kooperatif dan stabil antara </w:t>
            </w:r>
            <w:r>
              <w:rPr>
                <w:spacing w:val="-2"/>
                <w:sz w:val="24"/>
              </w:rPr>
              <w:t>pemasok</w:t>
            </w:r>
            <w:r>
              <w:rPr>
                <w:sz w:val="24"/>
              </w:rPr>
              <w:tab/>
            </w:r>
            <w:r>
              <w:rPr>
                <w:spacing w:val="-2"/>
                <w:sz w:val="24"/>
              </w:rPr>
              <w:t>dengan</w:t>
            </w:r>
            <w:r>
              <w:rPr>
                <w:sz w:val="24"/>
              </w:rPr>
              <w:tab/>
            </w:r>
            <w:r>
              <w:rPr>
                <w:spacing w:val="-2"/>
                <w:sz w:val="24"/>
              </w:rPr>
              <w:t>perusahaan</w:t>
            </w:r>
            <w:r>
              <w:rPr>
                <w:sz w:val="24"/>
              </w:rPr>
              <w:tab/>
            </w:r>
            <w:r>
              <w:rPr>
                <w:spacing w:val="-4"/>
                <w:sz w:val="24"/>
              </w:rPr>
              <w:t>dalam</w:t>
            </w:r>
            <w:r>
              <w:rPr>
                <w:sz w:val="24"/>
              </w:rPr>
              <w:tab/>
            </w:r>
            <w:r>
              <w:rPr>
                <w:spacing w:val="-2"/>
                <w:sz w:val="24"/>
              </w:rPr>
              <w:t>menjaga</w:t>
            </w:r>
          </w:p>
          <w:p w:rsidR="009D61FD" w:rsidRDefault="00D4180A">
            <w:pPr>
              <w:pStyle w:val="TableParagraph"/>
              <w:ind w:left="107"/>
              <w:jc w:val="left"/>
              <w:rPr>
                <w:sz w:val="24"/>
              </w:rPr>
            </w:pPr>
            <w:r>
              <w:rPr>
                <w:sz w:val="24"/>
              </w:rPr>
              <w:t>lingkungan</w:t>
            </w:r>
            <w:r>
              <w:rPr>
                <w:spacing w:val="-5"/>
                <w:sz w:val="24"/>
              </w:rPr>
              <w:t xml:space="preserve"> </w:t>
            </w:r>
            <w:r>
              <w:rPr>
                <w:spacing w:val="-2"/>
                <w:sz w:val="24"/>
              </w:rPr>
              <w:t>hidup.</w:t>
            </w:r>
          </w:p>
        </w:tc>
      </w:tr>
      <w:tr w:rsidR="009D61FD">
        <w:trPr>
          <w:trHeight w:val="551"/>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26" w:right="115"/>
              <w:rPr>
                <w:sz w:val="24"/>
              </w:rPr>
            </w:pPr>
            <w:r>
              <w:rPr>
                <w:sz w:val="24"/>
              </w:rPr>
              <w:t xml:space="preserve">GRC </w:t>
            </w:r>
            <w:r>
              <w:rPr>
                <w:spacing w:val="-10"/>
                <w:sz w:val="24"/>
              </w:rPr>
              <w:t>4</w:t>
            </w:r>
          </w:p>
        </w:tc>
        <w:tc>
          <w:tcPr>
            <w:tcW w:w="5350" w:type="dxa"/>
          </w:tcPr>
          <w:p w:rsidR="009D61FD" w:rsidRDefault="00D4180A">
            <w:pPr>
              <w:pStyle w:val="TableParagraph"/>
              <w:spacing w:line="268" w:lineRule="exact"/>
              <w:ind w:left="107"/>
              <w:jc w:val="left"/>
              <w:rPr>
                <w:sz w:val="24"/>
              </w:rPr>
            </w:pPr>
            <w:r>
              <w:rPr>
                <w:sz w:val="24"/>
              </w:rPr>
              <w:t>Terdapat</w:t>
            </w:r>
            <w:r>
              <w:rPr>
                <w:spacing w:val="10"/>
                <w:sz w:val="24"/>
              </w:rPr>
              <w:t xml:space="preserve"> </w:t>
            </w:r>
            <w:r>
              <w:rPr>
                <w:sz w:val="24"/>
              </w:rPr>
              <w:t>hubungan</w:t>
            </w:r>
            <w:r>
              <w:rPr>
                <w:spacing w:val="15"/>
                <w:sz w:val="24"/>
              </w:rPr>
              <w:t xml:space="preserve"> </w:t>
            </w:r>
            <w:r>
              <w:rPr>
                <w:sz w:val="24"/>
              </w:rPr>
              <w:t>yang</w:t>
            </w:r>
            <w:r>
              <w:rPr>
                <w:spacing w:val="9"/>
                <w:sz w:val="24"/>
              </w:rPr>
              <w:t xml:space="preserve"> </w:t>
            </w:r>
            <w:r>
              <w:rPr>
                <w:sz w:val="24"/>
              </w:rPr>
              <w:t>kooperatif</w:t>
            </w:r>
            <w:r>
              <w:rPr>
                <w:spacing w:val="11"/>
                <w:sz w:val="24"/>
              </w:rPr>
              <w:t xml:space="preserve"> </w:t>
            </w:r>
            <w:r>
              <w:rPr>
                <w:sz w:val="24"/>
              </w:rPr>
              <w:t>dan</w:t>
            </w:r>
            <w:r>
              <w:rPr>
                <w:spacing w:val="9"/>
                <w:sz w:val="24"/>
              </w:rPr>
              <w:t xml:space="preserve"> </w:t>
            </w:r>
            <w:r>
              <w:rPr>
                <w:sz w:val="24"/>
              </w:rPr>
              <w:t>stabil</w:t>
            </w:r>
            <w:r>
              <w:rPr>
                <w:spacing w:val="11"/>
                <w:sz w:val="24"/>
              </w:rPr>
              <w:t xml:space="preserve"> </w:t>
            </w:r>
            <w:r>
              <w:rPr>
                <w:spacing w:val="-2"/>
                <w:sz w:val="24"/>
              </w:rPr>
              <w:t>antara</w:t>
            </w:r>
          </w:p>
        </w:tc>
      </w:tr>
    </w:tbl>
    <w:p w:rsidR="009D61FD" w:rsidRDefault="009D61FD">
      <w:pPr>
        <w:pStyle w:val="TableParagraph"/>
        <w:spacing w:line="268" w:lineRule="exact"/>
        <w:jc w:val="left"/>
        <w:rPr>
          <w:sz w:val="24"/>
        </w:rPr>
        <w:sectPr w:rsidR="009D61FD">
          <w:pgSz w:w="11920" w:h="16850"/>
          <w:pgMar w:top="1660" w:right="0" w:bottom="280" w:left="992" w:header="1421" w:footer="0" w:gutter="0"/>
          <w:cols w:space="720"/>
        </w:sectPr>
      </w:pPr>
    </w:p>
    <w:p w:rsidR="009D61FD" w:rsidRDefault="009D61FD">
      <w:pPr>
        <w:pStyle w:val="BodyText"/>
        <w:spacing w:before="29" w:after="1"/>
        <w:rPr>
          <w:b/>
          <w:i/>
          <w:sz w:val="20"/>
        </w:rPr>
      </w:pPr>
    </w:p>
    <w:tbl>
      <w:tblPr>
        <w:tblW w:w="0" w:type="auto"/>
        <w:tblInd w:w="1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8"/>
        <w:gridCol w:w="991"/>
        <w:gridCol w:w="5360"/>
      </w:tblGrid>
      <w:tr w:rsidR="009D61FD">
        <w:trPr>
          <w:trHeight w:val="1103"/>
        </w:trPr>
        <w:tc>
          <w:tcPr>
            <w:tcW w:w="1448" w:type="dxa"/>
            <w:vMerge w:val="restart"/>
          </w:tcPr>
          <w:p w:rsidR="009D61FD" w:rsidRDefault="009D61FD">
            <w:pPr>
              <w:pStyle w:val="TableParagraph"/>
              <w:jc w:val="left"/>
              <w:rPr>
                <w:sz w:val="24"/>
              </w:rPr>
            </w:pPr>
          </w:p>
        </w:tc>
        <w:tc>
          <w:tcPr>
            <w:tcW w:w="991" w:type="dxa"/>
          </w:tcPr>
          <w:p w:rsidR="009D61FD" w:rsidRDefault="009D61FD">
            <w:pPr>
              <w:pStyle w:val="TableParagraph"/>
              <w:jc w:val="left"/>
              <w:rPr>
                <w:sz w:val="24"/>
              </w:rPr>
            </w:pPr>
          </w:p>
        </w:tc>
        <w:tc>
          <w:tcPr>
            <w:tcW w:w="5360" w:type="dxa"/>
          </w:tcPr>
          <w:p w:rsidR="009D61FD" w:rsidRDefault="00D4180A">
            <w:pPr>
              <w:pStyle w:val="TableParagraph"/>
              <w:spacing w:line="268" w:lineRule="exact"/>
              <w:ind w:left="107"/>
              <w:jc w:val="left"/>
              <w:rPr>
                <w:sz w:val="24"/>
              </w:rPr>
            </w:pPr>
            <w:r>
              <w:rPr>
                <w:sz w:val="24"/>
              </w:rPr>
              <w:t>klien</w:t>
            </w:r>
            <w:r>
              <w:rPr>
                <w:spacing w:val="20"/>
                <w:sz w:val="24"/>
              </w:rPr>
              <w:t xml:space="preserve"> </w:t>
            </w:r>
            <w:r>
              <w:rPr>
                <w:sz w:val="24"/>
              </w:rPr>
              <w:t>dengan</w:t>
            </w:r>
            <w:r>
              <w:rPr>
                <w:spacing w:val="20"/>
                <w:sz w:val="24"/>
              </w:rPr>
              <w:t xml:space="preserve"> </w:t>
            </w:r>
            <w:r>
              <w:rPr>
                <w:sz w:val="24"/>
              </w:rPr>
              <w:t>perusahaan</w:t>
            </w:r>
            <w:r>
              <w:rPr>
                <w:spacing w:val="21"/>
                <w:sz w:val="24"/>
              </w:rPr>
              <w:t xml:space="preserve"> </w:t>
            </w:r>
            <w:r>
              <w:rPr>
                <w:sz w:val="24"/>
              </w:rPr>
              <w:t>dalam</w:t>
            </w:r>
            <w:r>
              <w:rPr>
                <w:spacing w:val="20"/>
                <w:sz w:val="24"/>
              </w:rPr>
              <w:t xml:space="preserve"> </w:t>
            </w:r>
            <w:r>
              <w:rPr>
                <w:sz w:val="24"/>
              </w:rPr>
              <w:t>menjaga</w:t>
            </w:r>
            <w:r>
              <w:rPr>
                <w:spacing w:val="20"/>
                <w:sz w:val="24"/>
              </w:rPr>
              <w:t xml:space="preserve"> </w:t>
            </w:r>
            <w:r>
              <w:rPr>
                <w:spacing w:val="-2"/>
                <w:sz w:val="24"/>
              </w:rPr>
              <w:t>lingkungan</w:t>
            </w:r>
          </w:p>
          <w:p w:rsidR="009D61FD" w:rsidRDefault="009D61FD">
            <w:pPr>
              <w:pStyle w:val="TableParagraph"/>
              <w:jc w:val="left"/>
              <w:rPr>
                <w:b/>
                <w:i/>
                <w:sz w:val="24"/>
              </w:rPr>
            </w:pPr>
          </w:p>
          <w:p w:rsidR="009D61FD" w:rsidRDefault="00D4180A">
            <w:pPr>
              <w:pStyle w:val="TableParagraph"/>
              <w:ind w:left="107"/>
              <w:jc w:val="left"/>
              <w:rPr>
                <w:sz w:val="24"/>
              </w:rPr>
            </w:pPr>
            <w:r>
              <w:rPr>
                <w:spacing w:val="-2"/>
                <w:sz w:val="24"/>
              </w:rPr>
              <w:t>hidup.</w:t>
            </w:r>
          </w:p>
        </w:tc>
      </w:tr>
      <w:tr w:rsidR="009D61FD">
        <w:trPr>
          <w:trHeight w:val="1655"/>
        </w:trPr>
        <w:tc>
          <w:tcPr>
            <w:tcW w:w="1448" w:type="dxa"/>
            <w:vMerge/>
            <w:tcBorders>
              <w:top w:val="nil"/>
            </w:tcBorders>
          </w:tcPr>
          <w:p w:rsidR="009D61FD" w:rsidRDefault="009D61FD">
            <w:pPr>
              <w:rPr>
                <w:sz w:val="2"/>
                <w:szCs w:val="2"/>
              </w:rPr>
            </w:pPr>
          </w:p>
        </w:tc>
        <w:tc>
          <w:tcPr>
            <w:tcW w:w="991" w:type="dxa"/>
          </w:tcPr>
          <w:p w:rsidR="009D61FD" w:rsidRDefault="00D4180A">
            <w:pPr>
              <w:pStyle w:val="TableParagraph"/>
              <w:spacing w:line="268" w:lineRule="exact"/>
              <w:ind w:left="107"/>
              <w:jc w:val="left"/>
              <w:rPr>
                <w:sz w:val="24"/>
              </w:rPr>
            </w:pPr>
            <w:r>
              <w:rPr>
                <w:sz w:val="24"/>
              </w:rPr>
              <w:t xml:space="preserve">GRC </w:t>
            </w:r>
            <w:r>
              <w:rPr>
                <w:spacing w:val="-10"/>
                <w:sz w:val="24"/>
              </w:rPr>
              <w:t>5</w:t>
            </w:r>
          </w:p>
        </w:tc>
        <w:tc>
          <w:tcPr>
            <w:tcW w:w="5360" w:type="dxa"/>
          </w:tcPr>
          <w:p w:rsidR="009D61FD" w:rsidRDefault="00D4180A">
            <w:pPr>
              <w:pStyle w:val="TableParagraph"/>
              <w:spacing w:line="268" w:lineRule="exact"/>
              <w:ind w:left="107"/>
              <w:jc w:val="left"/>
              <w:rPr>
                <w:sz w:val="24"/>
              </w:rPr>
            </w:pPr>
            <w:r>
              <w:rPr>
                <w:sz w:val="24"/>
              </w:rPr>
              <w:t>Terdapat</w:t>
            </w:r>
            <w:r>
              <w:rPr>
                <w:spacing w:val="58"/>
                <w:sz w:val="24"/>
              </w:rPr>
              <w:t xml:space="preserve"> </w:t>
            </w:r>
            <w:r>
              <w:rPr>
                <w:sz w:val="24"/>
              </w:rPr>
              <w:t>hubungan</w:t>
            </w:r>
            <w:r>
              <w:rPr>
                <w:spacing w:val="5"/>
                <w:sz w:val="24"/>
              </w:rPr>
              <w:t xml:space="preserve"> </w:t>
            </w:r>
            <w:r>
              <w:rPr>
                <w:sz w:val="24"/>
              </w:rPr>
              <w:t>yang kooperatif dan stabil</w:t>
            </w:r>
            <w:r>
              <w:rPr>
                <w:spacing w:val="1"/>
                <w:sz w:val="24"/>
              </w:rPr>
              <w:t xml:space="preserve"> </w:t>
            </w:r>
            <w:r>
              <w:rPr>
                <w:spacing w:val="-2"/>
                <w:sz w:val="24"/>
              </w:rPr>
              <w:t>antara</w:t>
            </w:r>
          </w:p>
          <w:p w:rsidR="009D61FD" w:rsidRDefault="00D4180A">
            <w:pPr>
              <w:pStyle w:val="TableParagraph"/>
              <w:spacing w:before="2" w:line="550" w:lineRule="atLeast"/>
              <w:ind w:left="107"/>
              <w:jc w:val="left"/>
              <w:rPr>
                <w:sz w:val="24"/>
              </w:rPr>
            </w:pPr>
            <w:r>
              <w:rPr>
                <w:sz w:val="24"/>
              </w:rPr>
              <w:t>patner</w:t>
            </w:r>
            <w:r>
              <w:rPr>
                <w:spacing w:val="40"/>
                <w:sz w:val="24"/>
              </w:rPr>
              <w:t xml:space="preserve"> </w:t>
            </w:r>
            <w:r>
              <w:rPr>
                <w:sz w:val="24"/>
              </w:rPr>
              <w:t>strategis</w:t>
            </w:r>
            <w:r>
              <w:rPr>
                <w:spacing w:val="40"/>
                <w:sz w:val="24"/>
              </w:rPr>
              <w:t xml:space="preserve"> </w:t>
            </w:r>
            <w:r>
              <w:rPr>
                <w:sz w:val="24"/>
              </w:rPr>
              <w:t>dengan</w:t>
            </w:r>
            <w:r>
              <w:rPr>
                <w:spacing w:val="40"/>
                <w:sz w:val="24"/>
              </w:rPr>
              <w:t xml:space="preserve"> </w:t>
            </w:r>
            <w:r>
              <w:rPr>
                <w:sz w:val="24"/>
              </w:rPr>
              <w:t>perusahaan</w:t>
            </w:r>
            <w:r>
              <w:rPr>
                <w:spacing w:val="40"/>
                <w:sz w:val="24"/>
              </w:rPr>
              <w:t xml:space="preserve"> </w:t>
            </w:r>
            <w:r>
              <w:rPr>
                <w:sz w:val="24"/>
              </w:rPr>
              <w:t>dalam</w:t>
            </w:r>
            <w:r>
              <w:rPr>
                <w:spacing w:val="40"/>
                <w:sz w:val="24"/>
              </w:rPr>
              <w:t xml:space="preserve"> </w:t>
            </w:r>
            <w:r>
              <w:rPr>
                <w:sz w:val="24"/>
              </w:rPr>
              <w:t xml:space="preserve">menjaga </w:t>
            </w:r>
            <w:r>
              <w:rPr>
                <w:spacing w:val="-2"/>
                <w:sz w:val="24"/>
              </w:rPr>
              <w:t>lingkungan.</w:t>
            </w:r>
          </w:p>
        </w:tc>
      </w:tr>
    </w:tbl>
    <w:p w:rsidR="009D61FD" w:rsidRDefault="00D4180A">
      <w:pPr>
        <w:pStyle w:val="BodyText"/>
        <w:ind w:left="1331"/>
      </w:pPr>
      <w:r>
        <w:rPr>
          <w:noProof/>
          <w:lang w:val="en-US"/>
        </w:rPr>
        <mc:AlternateContent>
          <mc:Choice Requires="wpg">
            <w:drawing>
              <wp:anchor distT="0" distB="0" distL="0" distR="0" simplePos="0" relativeHeight="479963136" behindDoc="1" locked="0" layoutInCell="1" allowOverlap="1">
                <wp:simplePos x="0" y="0"/>
                <wp:positionH relativeFrom="page">
                  <wp:posOffset>1089405</wp:posOffset>
                </wp:positionH>
                <wp:positionV relativeFrom="paragraph">
                  <wp:posOffset>-312927</wp:posOffset>
                </wp:positionV>
                <wp:extent cx="5397500" cy="532130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wps:wsp>
                        <wps:cNvPr id="57" name="Graphic 57"/>
                        <wps:cNvSpPr/>
                        <wps:spPr>
                          <a:xfrm>
                            <a:off x="2829686" y="3628770"/>
                            <a:ext cx="90170" cy="10795"/>
                          </a:xfrm>
                          <a:custGeom>
                            <a:avLst/>
                            <a:gdLst/>
                            <a:ahLst/>
                            <a:cxnLst/>
                            <a:rect l="l" t="t" r="r" b="b"/>
                            <a:pathLst>
                              <a:path w="90170" h="10795">
                                <a:moveTo>
                                  <a:pt x="89915" y="0"/>
                                </a:moveTo>
                                <a:lnTo>
                                  <a:pt x="0" y="0"/>
                                </a:lnTo>
                                <a:lnTo>
                                  <a:pt x="0" y="10667"/>
                                </a:lnTo>
                                <a:lnTo>
                                  <a:pt x="89915" y="10667"/>
                                </a:lnTo>
                                <a:lnTo>
                                  <a:pt x="8991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B8583C0" id="Group 55" o:spid="_x0000_s1026" style="position:absolute;margin-left:85.8pt;margin-top:-24.65pt;width:425pt;height:419pt;z-index:-2335334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">
                <v:shape id="Image 5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DHjvEAAAA2wAAAA8AAABkcnMvZG93bnJldi54bWxEj8FqwzAQRO+F/IPYQm+N7EJMcCObUmJw&#10;IZcmKfS4tTa2qbUykuo4f18FAjkOM/OG2ZSzGcREzveWFaTLBARxY3XPrYLjoXpeg/ABWeNgmRRc&#10;yENZLB42mGt75k+a9qEVEcI+RwVdCGMupW86MuiXdiSO3sk6gyFK10rt8BzhZpAvSZJJgz3HhQ5H&#10;eu+o+d3/GQWnrDLH1Rb1N9dN9rF26c9u/FLq6XF+ewURaA738K1dawWrDK5f4g+Q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DHjvEAAAA2wAAAA8AAAAAAAAAAAAAAAAA&#10;nwIAAGRycy9kb3ducmV2LnhtbFBLBQYAAAAABAAEAPcAAACQAwAAAAA=&#10;">
                  <v:imagedata r:id="rId9" o:title=""/>
                </v:shape>
                <v:shape id="Graphic 57" o:spid="_x0000_s1028" style="position:absolute;left:28296;top:36287;width:902;height:108;visibility:visible;mso-wrap-style:square;v-text-anchor:top" coordsize="901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Lx8UA&#10;AADbAAAADwAAAGRycy9kb3ducmV2LnhtbESPT2vCQBTE7wW/w/IEb3WjxT9EVzEBRXqLVcHbI/tM&#10;gtm3IbvV6KfvFgo9DjPzG2a57kwt7tS6yrKC0TACQZxbXXGh4Pi1fZ+DcB5ZY22ZFDzJwXrVe1ti&#10;rO2DM7offCEChF2MCkrvm1hKl5dk0A1tQxy8q20N+iDbQuoWHwFuajmOoqk0WHFYKLGhtKT8dvg2&#10;CtLtKTmnL/M5yfaX7GN6Snb5NVFq0O82CxCeOv8f/mvvtYLJDH6/hB8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wvHxQAAANsAAAAPAAAAAAAAAAAAAAAAAJgCAABkcnMv&#10;ZG93bnJldi54bWxQSwUGAAAAAAQABAD1AAAAigMAAAAA&#10;" path="m89915,l,,,10667r89915,l89915,xe" fillcolor="black" stroked="f">
                  <v:path arrowok="t"/>
                </v:shape>
                <w10:wrap anchorx="page"/>
              </v:group>
            </w:pict>
          </mc:Fallback>
        </mc:AlternateContent>
      </w:r>
      <w:r>
        <w:t>Sumber:</w:t>
      </w:r>
      <w:r>
        <w:rPr>
          <w:spacing w:val="-2"/>
        </w:rPr>
        <w:t xml:space="preserve"> </w:t>
      </w:r>
      <w:r>
        <w:t>(Kartikasari</w:t>
      </w:r>
      <w:r>
        <w:rPr>
          <w:spacing w:val="-1"/>
        </w:rPr>
        <w:t xml:space="preserve"> </w:t>
      </w:r>
      <w:r>
        <w:t>&amp;</w:t>
      </w:r>
      <w:r>
        <w:rPr>
          <w:spacing w:val="-1"/>
        </w:rPr>
        <w:t xml:space="preserve"> </w:t>
      </w:r>
      <w:r>
        <w:t>Astuti,</w:t>
      </w:r>
      <w:r>
        <w:rPr>
          <w:spacing w:val="-1"/>
        </w:rPr>
        <w:t xml:space="preserve"> </w:t>
      </w:r>
      <w:r>
        <w:rPr>
          <w:spacing w:val="-2"/>
        </w:rPr>
        <w:t>2023)</w:t>
      </w:r>
    </w:p>
    <w:p w:rsidR="009D61FD" w:rsidRDefault="00D4180A">
      <w:pPr>
        <w:pStyle w:val="BodyText"/>
        <w:spacing w:before="269" w:line="480" w:lineRule="auto"/>
        <w:ind w:left="1273" w:right="1691" w:firstLine="566"/>
        <w:jc w:val="both"/>
      </w:pPr>
      <w:r>
        <w:t xml:space="preserve">Pengukuran </w:t>
      </w:r>
      <w:r>
        <w:rPr>
          <w:i/>
        </w:rPr>
        <w:t xml:space="preserve">green intellectual capital </w:t>
      </w:r>
      <w:r>
        <w:t>diukur berdasarkan penelitian (Kartikasari &amp; Astuti, 2023) sebagaimana dikutip dalam (Chen,2008) yaitu setiap item yang diungkapkan perusahaan diberi skor 1 dan sebaliknya jika tidak diungkapkan oleh perusahaan diberi skor 0. Kemudian, jumlah yang diungkap</w:t>
      </w:r>
      <w:r>
        <w:t>kan dibagi dengan total seluruh kriteria yang harus setiap perusahaan (F.Gunaensis, 2022). Pengukuran GIC dihitung dengan rumus berikut:</w:t>
      </w:r>
    </w:p>
    <w:p w:rsidR="009D61FD" w:rsidRDefault="00D4180A">
      <w:pPr>
        <w:pStyle w:val="BodyText"/>
        <w:spacing w:line="480" w:lineRule="auto"/>
        <w:ind w:left="1840" w:right="7906"/>
        <w:jc w:val="both"/>
      </w:pPr>
      <w:r>
        <w:rPr>
          <w:spacing w:val="-2"/>
        </w:rPr>
        <w:t xml:space="preserve">Keterangan: </w:t>
      </w:r>
      <w:r>
        <w:t>GIC =</w:t>
      </w:r>
    </w:p>
    <w:p w:rsidR="009D61FD" w:rsidRDefault="00D4180A">
      <w:pPr>
        <w:spacing w:line="209" w:lineRule="exact"/>
        <w:ind w:right="419"/>
        <w:jc w:val="center"/>
        <w:rPr>
          <w:rFonts w:ascii="Cambria Math" w:eastAsia="Cambria Math"/>
          <w:sz w:val="24"/>
        </w:rPr>
      </w:pPr>
      <w:r>
        <w:rPr>
          <w:rFonts w:ascii="Cambria Math" w:eastAsia="Cambria Math"/>
          <w:spacing w:val="-10"/>
          <w:sz w:val="24"/>
        </w:rPr>
        <w:t>𝑛</w:t>
      </w:r>
    </w:p>
    <w:p w:rsidR="009D61FD" w:rsidRDefault="00D4180A">
      <w:pPr>
        <w:spacing w:before="62"/>
        <w:ind w:right="425"/>
        <w:jc w:val="center"/>
        <w:rPr>
          <w:rFonts w:ascii="Cambria Math" w:eastAsia="Cambria Math"/>
          <w:sz w:val="24"/>
        </w:rPr>
      </w:pPr>
      <w:r>
        <w:rPr>
          <w:rFonts w:ascii="Cambria Math" w:eastAsia="Cambria Math"/>
          <w:spacing w:val="-10"/>
          <w:sz w:val="24"/>
        </w:rPr>
        <w:t>𝑘</w:t>
      </w:r>
    </w:p>
    <w:p w:rsidR="009D61FD" w:rsidRDefault="00D4180A">
      <w:pPr>
        <w:pStyle w:val="BodyText"/>
        <w:spacing w:before="224"/>
        <w:ind w:left="1840"/>
      </w:pPr>
      <w:r>
        <w:rPr>
          <w:spacing w:val="-2"/>
        </w:rPr>
        <w:t>Keterangan:</w:t>
      </w:r>
    </w:p>
    <w:p w:rsidR="009D61FD" w:rsidRDefault="009D61FD">
      <w:pPr>
        <w:pStyle w:val="BodyText"/>
      </w:pPr>
    </w:p>
    <w:p w:rsidR="009D61FD" w:rsidRDefault="00D4180A">
      <w:pPr>
        <w:pStyle w:val="BodyText"/>
        <w:ind w:left="1840"/>
      </w:pPr>
      <w:r>
        <w:t>GIC</w:t>
      </w:r>
      <w:r>
        <w:rPr>
          <w:spacing w:val="-3"/>
        </w:rPr>
        <w:t xml:space="preserve"> </w:t>
      </w:r>
      <w:r>
        <w:t>:</w:t>
      </w:r>
      <w:r>
        <w:rPr>
          <w:spacing w:val="-3"/>
        </w:rPr>
        <w:t xml:space="preserve"> </w:t>
      </w:r>
      <w:r>
        <w:t>Green</w:t>
      </w:r>
      <w:r>
        <w:rPr>
          <w:spacing w:val="1"/>
        </w:rPr>
        <w:t xml:space="preserve"> </w:t>
      </w:r>
      <w:r>
        <w:t>Intellectual</w:t>
      </w:r>
      <w:r>
        <w:rPr>
          <w:spacing w:val="1"/>
        </w:rPr>
        <w:t xml:space="preserve"> </w:t>
      </w:r>
      <w:r>
        <w:rPr>
          <w:spacing w:val="-2"/>
        </w:rPr>
        <w:t>Capital</w:t>
      </w:r>
    </w:p>
    <w:p w:rsidR="009D61FD" w:rsidRDefault="009D61FD">
      <w:pPr>
        <w:pStyle w:val="BodyText"/>
      </w:pPr>
    </w:p>
    <w:p w:rsidR="009D61FD" w:rsidRDefault="00D4180A">
      <w:pPr>
        <w:pStyle w:val="BodyText"/>
        <w:tabs>
          <w:tab w:val="left" w:pos="2320"/>
        </w:tabs>
        <w:ind w:left="1840"/>
      </w:pPr>
      <w:r>
        <w:rPr>
          <w:spacing w:val="-10"/>
        </w:rPr>
        <w:t>n</w:t>
      </w:r>
      <w:r>
        <w:tab/>
        <w:t>:</w:t>
      </w:r>
      <w:r>
        <w:rPr>
          <w:spacing w:val="-2"/>
        </w:rPr>
        <w:t xml:space="preserve"> </w:t>
      </w:r>
      <w:r>
        <w:t>jumlah</w:t>
      </w:r>
      <w:r>
        <w:rPr>
          <w:spacing w:val="-2"/>
        </w:rPr>
        <w:t xml:space="preserve"> </w:t>
      </w:r>
      <w:r>
        <w:t>item yang</w:t>
      </w:r>
      <w:r>
        <w:rPr>
          <w:spacing w:val="-3"/>
        </w:rPr>
        <w:t xml:space="preserve"> </w:t>
      </w:r>
      <w:r>
        <w:t>perusahaan</w:t>
      </w:r>
      <w:r>
        <w:rPr>
          <w:spacing w:val="-1"/>
        </w:rPr>
        <w:t xml:space="preserve"> </w:t>
      </w:r>
      <w:r>
        <w:rPr>
          <w:spacing w:val="-2"/>
        </w:rPr>
        <w:t>ungkapkan</w:t>
      </w:r>
    </w:p>
    <w:p w:rsidR="009D61FD" w:rsidRDefault="009D61FD">
      <w:pPr>
        <w:pStyle w:val="BodyText"/>
      </w:pPr>
    </w:p>
    <w:p w:rsidR="009D61FD" w:rsidRDefault="00D4180A">
      <w:pPr>
        <w:pStyle w:val="BodyText"/>
        <w:tabs>
          <w:tab w:val="left" w:pos="2320"/>
        </w:tabs>
        <w:ind w:left="1840"/>
      </w:pPr>
      <w:r>
        <w:rPr>
          <w:spacing w:val="-10"/>
        </w:rPr>
        <w:t>k</w:t>
      </w:r>
      <w:r>
        <w:tab/>
        <w:t>:</w:t>
      </w:r>
      <w:r>
        <w:rPr>
          <w:spacing w:val="-4"/>
        </w:rPr>
        <w:t xml:space="preserve"> </w:t>
      </w:r>
      <w:r>
        <w:t>jumlah</w:t>
      </w:r>
      <w:r>
        <w:rPr>
          <w:spacing w:val="-1"/>
        </w:rPr>
        <w:t xml:space="preserve"> </w:t>
      </w:r>
      <w:r>
        <w:t>item</w:t>
      </w:r>
      <w:r>
        <w:rPr>
          <w:spacing w:val="1"/>
        </w:rPr>
        <w:t xml:space="preserve"> </w:t>
      </w:r>
      <w:r>
        <w:t>yang</w:t>
      </w:r>
      <w:r>
        <w:rPr>
          <w:spacing w:val="-4"/>
        </w:rPr>
        <w:t xml:space="preserve"> </w:t>
      </w:r>
      <w:r>
        <w:t>ada</w:t>
      </w:r>
      <w:r>
        <w:rPr>
          <w:spacing w:val="-3"/>
        </w:rPr>
        <w:t xml:space="preserve"> </w:t>
      </w:r>
      <w:r>
        <w:t>pada green</w:t>
      </w:r>
      <w:r>
        <w:rPr>
          <w:spacing w:val="-1"/>
        </w:rPr>
        <w:t xml:space="preserve"> </w:t>
      </w:r>
      <w:r>
        <w:t>intellectual</w:t>
      </w:r>
      <w:r>
        <w:rPr>
          <w:spacing w:val="-1"/>
        </w:rPr>
        <w:t xml:space="preserve"> </w:t>
      </w:r>
      <w:r>
        <w:rPr>
          <w:spacing w:val="-2"/>
        </w:rPr>
        <w:t>capital</w:t>
      </w:r>
    </w:p>
    <w:p w:rsidR="009D61FD" w:rsidRDefault="009D61FD">
      <w:pPr>
        <w:pStyle w:val="BodyText"/>
        <w:spacing w:before="5"/>
      </w:pPr>
    </w:p>
    <w:p w:rsidR="009D61FD" w:rsidRDefault="00D4180A">
      <w:pPr>
        <w:pStyle w:val="Heading3"/>
        <w:numPr>
          <w:ilvl w:val="2"/>
          <w:numId w:val="47"/>
        </w:numPr>
        <w:tabs>
          <w:tab w:val="left" w:pos="1815"/>
        </w:tabs>
        <w:ind w:left="1815" w:hanging="542"/>
        <w:jc w:val="both"/>
      </w:pPr>
      <w:bookmarkStart w:id="20" w:name="_TOC_250003"/>
      <w:r>
        <w:t>Islamic</w:t>
      </w:r>
      <w:r>
        <w:rPr>
          <w:spacing w:val="-7"/>
        </w:rPr>
        <w:t xml:space="preserve"> </w:t>
      </w:r>
      <w:r>
        <w:t>Corporate</w:t>
      </w:r>
      <w:r>
        <w:rPr>
          <w:spacing w:val="-8"/>
        </w:rPr>
        <w:t xml:space="preserve"> </w:t>
      </w:r>
      <w:r>
        <w:t>Governance</w:t>
      </w:r>
      <w:r>
        <w:rPr>
          <w:spacing w:val="-6"/>
        </w:rPr>
        <w:t xml:space="preserve"> </w:t>
      </w:r>
      <w:bookmarkEnd w:id="20"/>
      <w:r>
        <w:rPr>
          <w:spacing w:val="-4"/>
        </w:rPr>
        <w:t>(ICG)</w:t>
      </w:r>
    </w:p>
    <w:p w:rsidR="009D61FD" w:rsidRDefault="00D4180A">
      <w:pPr>
        <w:pStyle w:val="BodyText"/>
        <w:spacing w:before="272" w:line="480" w:lineRule="auto"/>
        <w:ind w:left="1273" w:right="1697" w:firstLine="628"/>
        <w:jc w:val="both"/>
      </w:pPr>
      <w:r>
        <w:t>IC memiliki dua sifat. Pertama, seluruh aspek kehidupan perusahaan, etika dan masyarakat harus dikaitkan dengan hukum</w:t>
      </w:r>
      <w:r>
        <w:rPr>
          <w:spacing w:val="40"/>
        </w:rPr>
        <w:t xml:space="preserve"> </w:t>
      </w:r>
      <w:r>
        <w:t>Islam. Kedua, ICG juga harus mengacu</w:t>
      </w:r>
      <w:r>
        <w:rPr>
          <w:spacing w:val="-13"/>
        </w:rPr>
        <w:t xml:space="preserve"> </w:t>
      </w:r>
      <w:r>
        <w:t>pada</w:t>
      </w:r>
      <w:r>
        <w:rPr>
          <w:spacing w:val="-14"/>
        </w:rPr>
        <w:t xml:space="preserve"> </w:t>
      </w:r>
      <w:r>
        <w:t>etika</w:t>
      </w:r>
      <w:r>
        <w:rPr>
          <w:spacing w:val="-14"/>
        </w:rPr>
        <w:t xml:space="preserve"> </w:t>
      </w:r>
      <w:r>
        <w:t>bisnis</w:t>
      </w:r>
      <w:r>
        <w:rPr>
          <w:spacing w:val="-13"/>
        </w:rPr>
        <w:t xml:space="preserve"> </w:t>
      </w:r>
      <w:r>
        <w:t>dan</w:t>
      </w:r>
      <w:r>
        <w:rPr>
          <w:spacing w:val="-13"/>
        </w:rPr>
        <w:t xml:space="preserve"> </w:t>
      </w:r>
      <w:r>
        <w:t>prinsip-prinsip</w:t>
      </w:r>
      <w:r>
        <w:rPr>
          <w:spacing w:val="-13"/>
        </w:rPr>
        <w:t xml:space="preserve"> </w:t>
      </w:r>
      <w:r>
        <w:t>ekonomi</w:t>
      </w:r>
      <w:r>
        <w:rPr>
          <w:spacing w:val="-12"/>
        </w:rPr>
        <w:t xml:space="preserve"> </w:t>
      </w:r>
      <w:r>
        <w:t>dan</w:t>
      </w:r>
      <w:r>
        <w:rPr>
          <w:spacing w:val="-13"/>
        </w:rPr>
        <w:t xml:space="preserve"> </w:t>
      </w:r>
      <w:r>
        <w:t>keuangan</w:t>
      </w:r>
      <w:r>
        <w:rPr>
          <w:spacing w:val="-11"/>
        </w:rPr>
        <w:t xml:space="preserve"> </w:t>
      </w:r>
      <w:r>
        <w:t>Islam,</w:t>
      </w:r>
      <w:r>
        <w:rPr>
          <w:spacing w:val="-13"/>
        </w:rPr>
        <w:t xml:space="preserve"> </w:t>
      </w:r>
      <w:r>
        <w:t>seperti perintah</w:t>
      </w:r>
      <w:r>
        <w:rPr>
          <w:spacing w:val="29"/>
        </w:rPr>
        <w:t xml:space="preserve">  </w:t>
      </w:r>
      <w:r>
        <w:t>zakat,</w:t>
      </w:r>
      <w:r>
        <w:rPr>
          <w:spacing w:val="33"/>
        </w:rPr>
        <w:t xml:space="preserve">  </w:t>
      </w:r>
      <w:r>
        <w:t>larangan</w:t>
      </w:r>
      <w:r>
        <w:rPr>
          <w:spacing w:val="32"/>
        </w:rPr>
        <w:t xml:space="preserve">  </w:t>
      </w:r>
      <w:r>
        <w:t>riba,</w:t>
      </w:r>
      <w:r>
        <w:rPr>
          <w:spacing w:val="32"/>
        </w:rPr>
        <w:t xml:space="preserve">  </w:t>
      </w:r>
      <w:r>
        <w:t>larangan</w:t>
      </w:r>
      <w:r>
        <w:rPr>
          <w:spacing w:val="31"/>
        </w:rPr>
        <w:t xml:space="preserve">  </w:t>
      </w:r>
      <w:r>
        <w:t>spekulasi,</w:t>
      </w:r>
      <w:r>
        <w:rPr>
          <w:spacing w:val="32"/>
        </w:rPr>
        <w:t xml:space="preserve">  </w:t>
      </w:r>
      <w:r>
        <w:t>dan</w:t>
      </w:r>
      <w:r>
        <w:rPr>
          <w:spacing w:val="32"/>
        </w:rPr>
        <w:t xml:space="preserve">  </w:t>
      </w:r>
      <w:r>
        <w:t>perintah</w:t>
      </w:r>
      <w:r>
        <w:rPr>
          <w:spacing w:val="32"/>
        </w:rPr>
        <w:t xml:space="preserve">  </w:t>
      </w:r>
      <w:r>
        <w:rPr>
          <w:spacing w:val="-2"/>
        </w:rPr>
        <w:t>mengenai</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BodyText"/>
        <w:spacing w:before="251"/>
        <w:ind w:left="1273"/>
      </w:pPr>
      <w:r>
        <w:lastRenderedPageBreak/>
        <w:t>pengembangan</w:t>
      </w:r>
      <w:r>
        <w:rPr>
          <w:spacing w:val="-3"/>
        </w:rPr>
        <w:t xml:space="preserve"> </w:t>
      </w:r>
      <w:r>
        <w:t>sistem</w:t>
      </w:r>
      <w:r>
        <w:rPr>
          <w:spacing w:val="-2"/>
        </w:rPr>
        <w:t xml:space="preserve"> </w:t>
      </w:r>
      <w:r>
        <w:t>ekonomi</w:t>
      </w:r>
      <w:r>
        <w:rPr>
          <w:spacing w:val="-2"/>
        </w:rPr>
        <w:t xml:space="preserve"> </w:t>
      </w:r>
      <w:r>
        <w:t>berdasarkan</w:t>
      </w:r>
      <w:r>
        <w:rPr>
          <w:spacing w:val="40"/>
        </w:rPr>
        <w:t xml:space="preserve"> </w:t>
      </w:r>
      <w:r>
        <w:t>bagi hasil.(Hartono,</w:t>
      </w:r>
      <w:r>
        <w:rPr>
          <w:spacing w:val="-2"/>
        </w:rPr>
        <w:t xml:space="preserve"> 2018)</w:t>
      </w:r>
    </w:p>
    <w:p w:rsidR="009D61FD" w:rsidRDefault="009D61FD">
      <w:pPr>
        <w:pStyle w:val="BodyText"/>
      </w:pPr>
    </w:p>
    <w:p w:rsidR="009D61FD" w:rsidRDefault="00D4180A">
      <w:pPr>
        <w:pStyle w:val="BodyText"/>
        <w:spacing w:before="1" w:line="480" w:lineRule="auto"/>
        <w:ind w:left="1273" w:right="1697" w:firstLine="566"/>
        <w:jc w:val="both"/>
      </w:pPr>
      <w:r>
        <w:rPr>
          <w:noProof/>
          <w:lang w:val="en-US"/>
        </w:rPr>
        <w:drawing>
          <wp:anchor distT="0" distB="0" distL="0" distR="0" simplePos="0" relativeHeight="479963648" behindDoc="1" locked="0" layoutInCell="1" allowOverlap="1">
            <wp:simplePos x="0" y="0"/>
            <wp:positionH relativeFrom="page">
              <wp:posOffset>1089405</wp:posOffset>
            </wp:positionH>
            <wp:positionV relativeFrom="paragraph">
              <wp:posOffset>1112574</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i/>
        </w:rPr>
        <w:t>Islamic Corporate Governa</w:t>
      </w:r>
      <w:r>
        <w:rPr>
          <w:i/>
        </w:rPr>
        <w:t xml:space="preserve">nce </w:t>
      </w:r>
      <w:r>
        <w:t>berupaya merancang metode yang memastikan bahwa tata kelola perusahaan, sistem</w:t>
      </w:r>
      <w:r>
        <w:rPr>
          <w:spacing w:val="40"/>
        </w:rPr>
        <w:t xml:space="preserve"> </w:t>
      </w:r>
      <w:r>
        <w:t>hukum, dan pelaku ekonomi berpedoman pada nilai-nilai sosial dan moral, sesuai dengan</w:t>
      </w:r>
      <w:r>
        <w:rPr>
          <w:spacing w:val="40"/>
        </w:rPr>
        <w:t xml:space="preserve"> </w:t>
      </w:r>
      <w:r>
        <w:t>aturan syariah yang berlaku.(Kholilah &amp; Wirman, 2019)</w:t>
      </w:r>
    </w:p>
    <w:p w:rsidR="009D61FD" w:rsidRDefault="00D4180A">
      <w:pPr>
        <w:pStyle w:val="BodyText"/>
        <w:spacing w:line="480" w:lineRule="auto"/>
        <w:ind w:left="1273" w:right="1701" w:firstLine="566"/>
        <w:jc w:val="both"/>
      </w:pPr>
      <w:r>
        <w:t>Tata kelola perusahaan mengatur tata kelola bisnis untuk menjaga kelangsungan</w:t>
      </w:r>
      <w:r>
        <w:rPr>
          <w:spacing w:val="-15"/>
        </w:rPr>
        <w:t xml:space="preserve"> </w:t>
      </w:r>
      <w:r>
        <w:t>perusahaan</w:t>
      </w:r>
      <w:r>
        <w:rPr>
          <w:spacing w:val="-15"/>
        </w:rPr>
        <w:t xml:space="preserve"> </w:t>
      </w:r>
      <w:r>
        <w:t>dan</w:t>
      </w:r>
      <w:r>
        <w:rPr>
          <w:spacing w:val="-15"/>
        </w:rPr>
        <w:t xml:space="preserve"> </w:t>
      </w:r>
      <w:r>
        <w:t>meningkatkan</w:t>
      </w:r>
      <w:r>
        <w:rPr>
          <w:spacing w:val="-15"/>
        </w:rPr>
        <w:t xml:space="preserve"> </w:t>
      </w:r>
      <w:r>
        <w:t>kualitas</w:t>
      </w:r>
      <w:r>
        <w:rPr>
          <w:spacing w:val="-8"/>
        </w:rPr>
        <w:t xml:space="preserve"> </w:t>
      </w:r>
      <w:r>
        <w:t>dan</w:t>
      </w:r>
      <w:r>
        <w:rPr>
          <w:spacing w:val="-15"/>
        </w:rPr>
        <w:t xml:space="preserve"> </w:t>
      </w:r>
      <w:r>
        <w:t>akuntabilitas</w:t>
      </w:r>
      <w:r>
        <w:rPr>
          <w:spacing w:val="-15"/>
        </w:rPr>
        <w:t xml:space="preserve"> </w:t>
      </w:r>
      <w:r>
        <w:t>operasional, dengan tujuan akhir memberikan nilai jangka panjang kepada pemegang saham sekaligus melindungi kepentingan pem</w:t>
      </w:r>
      <w:r>
        <w:t>angku kepentingan lainnya, proses dan struktur untuk mengarahkan dan mengendalikan aktivitas dan urusan perusahaan. Menciptakan</w:t>
      </w:r>
      <w:r>
        <w:rPr>
          <w:spacing w:val="-6"/>
        </w:rPr>
        <w:t xml:space="preserve"> </w:t>
      </w:r>
      <w:r>
        <w:t>nilai</w:t>
      </w:r>
      <w:r>
        <w:rPr>
          <w:spacing w:val="-3"/>
        </w:rPr>
        <w:t xml:space="preserve"> </w:t>
      </w:r>
      <w:r>
        <w:t>berkelanjutan</w:t>
      </w:r>
      <w:r>
        <w:rPr>
          <w:spacing w:val="-6"/>
        </w:rPr>
        <w:t xml:space="preserve"> </w:t>
      </w:r>
      <w:r>
        <w:t>bagi</w:t>
      </w:r>
      <w:r>
        <w:rPr>
          <w:spacing w:val="-5"/>
        </w:rPr>
        <w:t xml:space="preserve"> </w:t>
      </w:r>
      <w:r>
        <w:t>bisnis</w:t>
      </w:r>
      <w:r>
        <w:rPr>
          <w:spacing w:val="-6"/>
        </w:rPr>
        <w:t xml:space="preserve"> </w:t>
      </w:r>
      <w:r>
        <w:t>sesuai</w:t>
      </w:r>
      <w:r>
        <w:rPr>
          <w:spacing w:val="-5"/>
        </w:rPr>
        <w:t xml:space="preserve"> </w:t>
      </w:r>
      <w:r>
        <w:t>dengan</w:t>
      </w:r>
      <w:r>
        <w:rPr>
          <w:spacing w:val="-4"/>
        </w:rPr>
        <w:t xml:space="preserve"> </w:t>
      </w:r>
      <w:r>
        <w:t>hukum</w:t>
      </w:r>
      <w:r>
        <w:rPr>
          <w:spacing w:val="-5"/>
        </w:rPr>
        <w:t xml:space="preserve"> </w:t>
      </w:r>
      <w:r>
        <w:t>dan</w:t>
      </w:r>
      <w:r>
        <w:rPr>
          <w:spacing w:val="-3"/>
        </w:rPr>
        <w:t xml:space="preserve"> </w:t>
      </w:r>
      <w:r>
        <w:t>etika</w:t>
      </w:r>
      <w:r>
        <w:rPr>
          <w:spacing w:val="-5"/>
        </w:rPr>
        <w:t xml:space="preserve"> </w:t>
      </w:r>
      <w:r>
        <w:t>negara (Artameviah, 2022)</w:t>
      </w:r>
    </w:p>
    <w:p w:rsidR="009D61FD" w:rsidRDefault="00D4180A">
      <w:pPr>
        <w:pStyle w:val="BodyText"/>
        <w:spacing w:line="480" w:lineRule="auto"/>
        <w:ind w:left="1273" w:right="1694" w:firstLine="566"/>
        <w:jc w:val="both"/>
      </w:pPr>
      <w:r>
        <w:t xml:space="preserve">Sumber hukum IC menyatakan bahwa sumber </w:t>
      </w:r>
      <w:r>
        <w:t>utama adalah Al-Quran dan Hadits, dan sumber sekunder adalah Ijma dan Qiyas. Tujuannya adalah untuk menanamkan nilai-nilai Islam seperti tanggung jawab (hisab), keadilan ('adalah), nasehat (syura), keikhlasan (amana), kejujuran (siddiq), keikhlasan (ikhlas</w:t>
      </w:r>
      <w:r>
        <w:t>), niat (niyyah), dan persaudaraan (ukhuwah) (Artameviah, 2022).</w:t>
      </w:r>
    </w:p>
    <w:p w:rsidR="009D61FD" w:rsidRDefault="00D4180A">
      <w:pPr>
        <w:pStyle w:val="BodyText"/>
        <w:spacing w:line="480" w:lineRule="auto"/>
        <w:ind w:left="1273" w:right="1700" w:firstLine="566"/>
        <w:jc w:val="both"/>
      </w:pPr>
      <w:r>
        <w:t xml:space="preserve">Berdasarkan pengertian diatas, dapat disimpulkan bahwa </w:t>
      </w:r>
      <w:r>
        <w:rPr>
          <w:i/>
        </w:rPr>
        <w:t xml:space="preserve">Islamic Corporate Governance (ICG) </w:t>
      </w:r>
      <w:r>
        <w:t>merupakan tata kelola perusahaan yang mengacu pada etika bisnis dan prinsip-prinsip ekonomi dan keuangan Islam untuk menjaga kelangsungan</w:t>
      </w:r>
      <w:r>
        <w:rPr>
          <w:spacing w:val="-12"/>
        </w:rPr>
        <w:t xml:space="preserve"> </w:t>
      </w:r>
      <w:r>
        <w:t>perusahaan</w:t>
      </w:r>
      <w:r>
        <w:rPr>
          <w:spacing w:val="-10"/>
        </w:rPr>
        <w:t xml:space="preserve"> </w:t>
      </w:r>
      <w:r>
        <w:t>dan</w:t>
      </w:r>
      <w:r>
        <w:rPr>
          <w:spacing w:val="-12"/>
        </w:rPr>
        <w:t xml:space="preserve"> </w:t>
      </w:r>
      <w:r>
        <w:t>meningkatkan</w:t>
      </w:r>
      <w:r>
        <w:rPr>
          <w:spacing w:val="-12"/>
        </w:rPr>
        <w:t xml:space="preserve"> </w:t>
      </w:r>
      <w:r>
        <w:t>kualitas</w:t>
      </w:r>
      <w:r>
        <w:rPr>
          <w:spacing w:val="26"/>
        </w:rPr>
        <w:t xml:space="preserve"> </w:t>
      </w:r>
      <w:r>
        <w:t>dan</w:t>
      </w:r>
      <w:r>
        <w:rPr>
          <w:spacing w:val="-9"/>
        </w:rPr>
        <w:t xml:space="preserve"> </w:t>
      </w:r>
      <w:r>
        <w:t>akuntabilitas</w:t>
      </w:r>
      <w:r>
        <w:rPr>
          <w:spacing w:val="-12"/>
        </w:rPr>
        <w:t xml:space="preserve"> </w:t>
      </w:r>
      <w:r>
        <w:t xml:space="preserve">operasional </w:t>
      </w:r>
      <w:r>
        <w:rPr>
          <w:spacing w:val="-2"/>
        </w:rPr>
        <w:t>perusahaan.</w:t>
      </w:r>
    </w:p>
    <w:p w:rsidR="009D61FD" w:rsidRDefault="00D4180A">
      <w:pPr>
        <w:pStyle w:val="ListParagraph"/>
        <w:numPr>
          <w:ilvl w:val="3"/>
          <w:numId w:val="47"/>
        </w:numPr>
        <w:tabs>
          <w:tab w:val="left" w:pos="1996"/>
        </w:tabs>
        <w:spacing w:before="5"/>
        <w:ind w:left="1996" w:hanging="723"/>
        <w:jc w:val="both"/>
        <w:rPr>
          <w:b/>
          <w:i/>
          <w:sz w:val="24"/>
        </w:rPr>
      </w:pPr>
      <w:r>
        <w:rPr>
          <w:b/>
          <w:sz w:val="24"/>
        </w:rPr>
        <w:t>Prinsip-Prinsip</w:t>
      </w:r>
      <w:r>
        <w:rPr>
          <w:b/>
          <w:spacing w:val="-6"/>
          <w:sz w:val="24"/>
        </w:rPr>
        <w:t xml:space="preserve"> </w:t>
      </w:r>
      <w:r>
        <w:rPr>
          <w:b/>
          <w:i/>
          <w:sz w:val="24"/>
        </w:rPr>
        <w:t>Islamic</w:t>
      </w:r>
      <w:r>
        <w:rPr>
          <w:b/>
          <w:i/>
          <w:spacing w:val="-10"/>
          <w:sz w:val="24"/>
        </w:rPr>
        <w:t xml:space="preserve"> </w:t>
      </w:r>
      <w:r>
        <w:rPr>
          <w:b/>
          <w:i/>
          <w:sz w:val="24"/>
        </w:rPr>
        <w:t>Corporate</w:t>
      </w:r>
      <w:r>
        <w:rPr>
          <w:b/>
          <w:i/>
          <w:spacing w:val="-9"/>
          <w:sz w:val="24"/>
        </w:rPr>
        <w:t xml:space="preserve"> </w:t>
      </w:r>
      <w:r>
        <w:rPr>
          <w:b/>
          <w:i/>
          <w:sz w:val="24"/>
        </w:rPr>
        <w:t>Gover</w:t>
      </w:r>
      <w:r>
        <w:rPr>
          <w:b/>
          <w:i/>
          <w:sz w:val="24"/>
        </w:rPr>
        <w:t>nance</w:t>
      </w:r>
      <w:r>
        <w:rPr>
          <w:b/>
          <w:i/>
          <w:spacing w:val="-5"/>
          <w:sz w:val="24"/>
        </w:rPr>
        <w:t xml:space="preserve"> </w:t>
      </w:r>
      <w:r>
        <w:rPr>
          <w:b/>
          <w:i/>
          <w:spacing w:val="-2"/>
          <w:sz w:val="24"/>
        </w:rPr>
        <w:t>(ICG)</w:t>
      </w:r>
    </w:p>
    <w:p w:rsidR="009D61FD" w:rsidRDefault="00D4180A">
      <w:pPr>
        <w:pStyle w:val="BodyText"/>
        <w:spacing w:before="271"/>
        <w:ind w:left="76"/>
        <w:jc w:val="center"/>
      </w:pPr>
      <w:r>
        <w:t>Prinsip-prinsip</w:t>
      </w:r>
      <w:r>
        <w:rPr>
          <w:spacing w:val="-4"/>
        </w:rPr>
        <w:t xml:space="preserve"> </w:t>
      </w:r>
      <w:r>
        <w:t>dasar</w:t>
      </w:r>
      <w:r>
        <w:rPr>
          <w:spacing w:val="-2"/>
        </w:rPr>
        <w:t xml:space="preserve"> </w:t>
      </w:r>
      <w:r>
        <w:t>perbankan</w:t>
      </w:r>
      <w:r>
        <w:rPr>
          <w:spacing w:val="-4"/>
        </w:rPr>
        <w:t xml:space="preserve"> </w:t>
      </w:r>
      <w:r>
        <w:t>syariah</w:t>
      </w:r>
      <w:r>
        <w:rPr>
          <w:spacing w:val="-1"/>
        </w:rPr>
        <w:t xml:space="preserve"> </w:t>
      </w:r>
      <w:r>
        <w:t>dalam</w:t>
      </w:r>
      <w:r>
        <w:rPr>
          <w:spacing w:val="-4"/>
        </w:rPr>
        <w:t xml:space="preserve"> </w:t>
      </w:r>
      <w:r>
        <w:t>operasinya</w:t>
      </w:r>
      <w:r>
        <w:rPr>
          <w:spacing w:val="-2"/>
        </w:rPr>
        <w:t xml:space="preserve"> </w:t>
      </w:r>
      <w:r>
        <w:t>mengikuti</w:t>
      </w:r>
      <w:r>
        <w:rPr>
          <w:spacing w:val="-8"/>
        </w:rPr>
        <w:t xml:space="preserve"> </w:t>
      </w:r>
      <w:r>
        <w:rPr>
          <w:spacing w:val="-2"/>
        </w:rPr>
        <w:t>aturan-</w:t>
      </w:r>
    </w:p>
    <w:p w:rsidR="009D61FD" w:rsidRDefault="009D61FD">
      <w:pPr>
        <w:pStyle w:val="BodyText"/>
        <w:jc w:val="center"/>
        <w:sectPr w:rsidR="009D61FD">
          <w:pgSz w:w="11920" w:h="16850"/>
          <w:pgMar w:top="1660" w:right="0" w:bottom="280" w:left="992" w:header="1421" w:footer="0" w:gutter="0"/>
          <w:cols w:space="720"/>
        </w:sectPr>
      </w:pPr>
    </w:p>
    <w:p w:rsidR="009D61FD" w:rsidRDefault="00D4180A">
      <w:pPr>
        <w:pStyle w:val="BodyText"/>
        <w:spacing w:before="251"/>
        <w:ind w:left="1273"/>
      </w:pPr>
      <w:r>
        <w:lastRenderedPageBreak/>
        <w:t>aturan</w:t>
      </w:r>
      <w:r>
        <w:rPr>
          <w:spacing w:val="-3"/>
        </w:rPr>
        <w:t xml:space="preserve"> </w:t>
      </w:r>
      <w:r>
        <w:t>dan</w:t>
      </w:r>
      <w:r>
        <w:rPr>
          <w:spacing w:val="-1"/>
        </w:rPr>
        <w:t xml:space="preserve"> </w:t>
      </w:r>
      <w:r>
        <w:t>norma-norma islam</w:t>
      </w:r>
      <w:r>
        <w:rPr>
          <w:spacing w:val="-1"/>
        </w:rPr>
        <w:t xml:space="preserve"> </w:t>
      </w:r>
      <w:r>
        <w:rPr>
          <w:spacing w:val="-2"/>
        </w:rPr>
        <w:t>seperti:</w:t>
      </w:r>
    </w:p>
    <w:p w:rsidR="009D61FD" w:rsidRDefault="009D61FD">
      <w:pPr>
        <w:pStyle w:val="BodyText"/>
      </w:pPr>
    </w:p>
    <w:p w:rsidR="009D61FD" w:rsidRDefault="00D4180A">
      <w:pPr>
        <w:pStyle w:val="ListParagraph"/>
        <w:numPr>
          <w:ilvl w:val="0"/>
          <w:numId w:val="42"/>
        </w:numPr>
        <w:tabs>
          <w:tab w:val="left" w:pos="1993"/>
        </w:tabs>
        <w:spacing w:before="1"/>
        <w:ind w:left="1993" w:hanging="359"/>
        <w:rPr>
          <w:sz w:val="24"/>
        </w:rPr>
      </w:pPr>
      <w:r>
        <w:rPr>
          <w:sz w:val="24"/>
        </w:rPr>
        <w:t>Bebas</w:t>
      </w:r>
      <w:r>
        <w:rPr>
          <w:spacing w:val="-4"/>
          <w:sz w:val="24"/>
        </w:rPr>
        <w:t xml:space="preserve"> </w:t>
      </w:r>
      <w:r>
        <w:rPr>
          <w:sz w:val="24"/>
        </w:rPr>
        <w:t>dari</w:t>
      </w:r>
      <w:r>
        <w:rPr>
          <w:spacing w:val="-6"/>
          <w:sz w:val="24"/>
        </w:rPr>
        <w:t xml:space="preserve"> </w:t>
      </w:r>
      <w:r>
        <w:rPr>
          <w:sz w:val="24"/>
        </w:rPr>
        <w:t>bunga</w:t>
      </w:r>
      <w:r>
        <w:rPr>
          <w:spacing w:val="-2"/>
          <w:sz w:val="24"/>
        </w:rPr>
        <w:t xml:space="preserve"> (riba).</w:t>
      </w:r>
    </w:p>
    <w:p w:rsidR="009D61FD" w:rsidRDefault="00D4180A">
      <w:pPr>
        <w:pStyle w:val="ListParagraph"/>
        <w:numPr>
          <w:ilvl w:val="0"/>
          <w:numId w:val="42"/>
        </w:numPr>
        <w:tabs>
          <w:tab w:val="left" w:pos="1992"/>
          <w:tab w:val="left" w:pos="1996"/>
        </w:tabs>
        <w:spacing w:before="276" w:line="480" w:lineRule="auto"/>
        <w:ind w:left="1996" w:right="1700" w:hanging="363"/>
        <w:jc w:val="both"/>
        <w:rPr>
          <w:sz w:val="24"/>
        </w:rPr>
      </w:pPr>
      <w:r>
        <w:rPr>
          <w:sz w:val="24"/>
        </w:rPr>
        <w:t xml:space="preserve">Bebas dari kegiatan spekulatif yang non produktif seperti perjudian </w:t>
      </w:r>
      <w:r>
        <w:rPr>
          <w:spacing w:val="-2"/>
          <w:sz w:val="24"/>
        </w:rPr>
        <w:t>(masyir).</w:t>
      </w:r>
    </w:p>
    <w:p w:rsidR="009D61FD" w:rsidRDefault="00D4180A">
      <w:pPr>
        <w:pStyle w:val="ListParagraph"/>
        <w:numPr>
          <w:ilvl w:val="0"/>
          <w:numId w:val="42"/>
        </w:numPr>
        <w:tabs>
          <w:tab w:val="left" w:pos="1993"/>
        </w:tabs>
        <w:ind w:left="1993" w:hanging="359"/>
        <w:rPr>
          <w:sz w:val="24"/>
        </w:rPr>
      </w:pPr>
      <w:r>
        <w:rPr>
          <w:noProof/>
          <w:sz w:val="24"/>
          <w:lang w:val="en-US"/>
        </w:rPr>
        <w:drawing>
          <wp:anchor distT="0" distB="0" distL="0" distR="0" simplePos="0" relativeHeight="479964160" behindDoc="1" locked="0" layoutInCell="1" allowOverlap="1">
            <wp:simplePos x="0" y="0"/>
            <wp:positionH relativeFrom="page">
              <wp:posOffset>1089405</wp:posOffset>
            </wp:positionH>
            <wp:positionV relativeFrom="paragraph">
              <wp:posOffset>60454</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Bebas</w:t>
      </w:r>
      <w:r>
        <w:rPr>
          <w:spacing w:val="-4"/>
          <w:sz w:val="24"/>
        </w:rPr>
        <w:t xml:space="preserve"> </w:t>
      </w:r>
      <w:r>
        <w:rPr>
          <w:sz w:val="24"/>
        </w:rPr>
        <w:t>dari</w:t>
      </w:r>
      <w:r>
        <w:rPr>
          <w:spacing w:val="-5"/>
          <w:sz w:val="24"/>
        </w:rPr>
        <w:t xml:space="preserve"> </w:t>
      </w:r>
      <w:r>
        <w:rPr>
          <w:sz w:val="24"/>
        </w:rPr>
        <w:t>hal-hal yang</w:t>
      </w:r>
      <w:r>
        <w:rPr>
          <w:spacing w:val="-2"/>
          <w:sz w:val="24"/>
        </w:rPr>
        <w:t xml:space="preserve"> </w:t>
      </w:r>
      <w:r>
        <w:rPr>
          <w:sz w:val="24"/>
        </w:rPr>
        <w:t>rusak</w:t>
      </w:r>
      <w:r>
        <w:rPr>
          <w:spacing w:val="-2"/>
          <w:sz w:val="24"/>
        </w:rPr>
        <w:t xml:space="preserve"> </w:t>
      </w:r>
      <w:r>
        <w:rPr>
          <w:sz w:val="24"/>
        </w:rPr>
        <w:t>atau</w:t>
      </w:r>
      <w:r>
        <w:rPr>
          <w:spacing w:val="-5"/>
          <w:sz w:val="24"/>
        </w:rPr>
        <w:t xml:space="preserve"> </w:t>
      </w:r>
      <w:r>
        <w:rPr>
          <w:sz w:val="24"/>
        </w:rPr>
        <w:t>tidak</w:t>
      </w:r>
      <w:r>
        <w:rPr>
          <w:spacing w:val="-2"/>
          <w:sz w:val="24"/>
        </w:rPr>
        <w:t xml:space="preserve"> </w:t>
      </w:r>
      <w:r>
        <w:rPr>
          <w:sz w:val="24"/>
        </w:rPr>
        <w:t>sah</w:t>
      </w:r>
      <w:r>
        <w:rPr>
          <w:spacing w:val="-4"/>
          <w:sz w:val="24"/>
        </w:rPr>
        <w:t xml:space="preserve"> </w:t>
      </w:r>
      <w:r>
        <w:rPr>
          <w:spacing w:val="-2"/>
          <w:sz w:val="24"/>
        </w:rPr>
        <w:t>(bathil).</w:t>
      </w:r>
    </w:p>
    <w:p w:rsidR="009D61FD" w:rsidRDefault="00D4180A">
      <w:pPr>
        <w:pStyle w:val="ListParagraph"/>
        <w:numPr>
          <w:ilvl w:val="0"/>
          <w:numId w:val="42"/>
        </w:numPr>
        <w:tabs>
          <w:tab w:val="left" w:pos="1992"/>
          <w:tab w:val="left" w:pos="1996"/>
        </w:tabs>
        <w:spacing w:before="276" w:line="480" w:lineRule="auto"/>
        <w:ind w:left="1996" w:right="1709" w:hanging="363"/>
        <w:jc w:val="both"/>
        <w:rPr>
          <w:sz w:val="24"/>
        </w:rPr>
      </w:pPr>
      <w:r>
        <w:rPr>
          <w:sz w:val="24"/>
        </w:rPr>
        <w:t>Hanya membiayai kegiatan usaha yang halal. Secara garis besar jenis kegiatan usaha bank syariah dapat dibagi ke dalam penghimpunan dana, penyaluran dana, pelayanan jasa, dan kegiatan sosial (Artameviah, 2022</w:t>
      </w:r>
      <w:r>
        <w:rPr>
          <w:sz w:val="24"/>
        </w:rPr>
        <w:t>).</w:t>
      </w:r>
    </w:p>
    <w:p w:rsidR="009D61FD" w:rsidRDefault="00D4180A">
      <w:pPr>
        <w:pStyle w:val="BodyText"/>
        <w:spacing w:line="480" w:lineRule="auto"/>
        <w:ind w:left="1310" w:right="1556" w:firstLine="458"/>
      </w:pPr>
      <w:r>
        <w:t>Berdasarkan Peraturan Bank Indonesia (BI) Nomor 11/33/PBI/2009 dan Surat Edaran</w:t>
      </w:r>
      <w:r>
        <w:rPr>
          <w:spacing w:val="-2"/>
        </w:rPr>
        <w:t xml:space="preserve"> </w:t>
      </w:r>
      <w:r>
        <w:t>Bank Indonesia</w:t>
      </w:r>
      <w:r>
        <w:rPr>
          <w:spacing w:val="-4"/>
        </w:rPr>
        <w:t xml:space="preserve"> </w:t>
      </w:r>
      <w:r>
        <w:t>(SEBI)</w:t>
      </w:r>
      <w:r>
        <w:rPr>
          <w:spacing w:val="-4"/>
        </w:rPr>
        <w:t xml:space="preserve"> </w:t>
      </w:r>
      <w:r>
        <w:t>No.</w:t>
      </w:r>
      <w:r>
        <w:rPr>
          <w:spacing w:val="-4"/>
        </w:rPr>
        <w:t xml:space="preserve"> </w:t>
      </w:r>
      <w:r>
        <w:t>12/13/DPbS,</w:t>
      </w:r>
      <w:r>
        <w:rPr>
          <w:spacing w:val="-2"/>
        </w:rPr>
        <w:t xml:space="preserve"> </w:t>
      </w:r>
      <w:r>
        <w:t>ICG</w:t>
      </w:r>
      <w:r>
        <w:rPr>
          <w:spacing w:val="-5"/>
        </w:rPr>
        <w:t xml:space="preserve"> </w:t>
      </w:r>
      <w:r>
        <w:t>bank</w:t>
      </w:r>
      <w:r>
        <w:rPr>
          <w:spacing w:val="-4"/>
        </w:rPr>
        <w:t xml:space="preserve"> </w:t>
      </w:r>
      <w:r>
        <w:t>syariah</w:t>
      </w:r>
      <w:r>
        <w:rPr>
          <w:spacing w:val="-4"/>
        </w:rPr>
        <w:t xml:space="preserve"> </w:t>
      </w:r>
      <w:r>
        <w:t>didasarkan</w:t>
      </w:r>
      <w:r>
        <w:rPr>
          <w:spacing w:val="-4"/>
        </w:rPr>
        <w:t xml:space="preserve"> </w:t>
      </w:r>
      <w:r>
        <w:t>pada prinsip-prinsip yaitu:</w:t>
      </w:r>
    </w:p>
    <w:p w:rsidR="009D61FD" w:rsidRDefault="00D4180A">
      <w:pPr>
        <w:pStyle w:val="ListParagraph"/>
        <w:numPr>
          <w:ilvl w:val="0"/>
          <w:numId w:val="41"/>
        </w:numPr>
        <w:tabs>
          <w:tab w:val="left" w:pos="1993"/>
        </w:tabs>
        <w:ind w:left="1993" w:hanging="359"/>
        <w:rPr>
          <w:sz w:val="24"/>
        </w:rPr>
      </w:pPr>
      <w:r>
        <w:rPr>
          <w:sz w:val="24"/>
        </w:rPr>
        <w:t>Keterbukaan</w:t>
      </w:r>
      <w:r>
        <w:rPr>
          <w:spacing w:val="-11"/>
          <w:sz w:val="24"/>
        </w:rPr>
        <w:t xml:space="preserve"> </w:t>
      </w:r>
      <w:r>
        <w:rPr>
          <w:spacing w:val="-2"/>
          <w:sz w:val="24"/>
        </w:rPr>
        <w:t>(</w:t>
      </w:r>
      <w:r>
        <w:rPr>
          <w:i/>
          <w:spacing w:val="-2"/>
          <w:sz w:val="24"/>
        </w:rPr>
        <w:t>transparancy</w:t>
      </w:r>
      <w:r>
        <w:rPr>
          <w:spacing w:val="-2"/>
          <w:sz w:val="24"/>
        </w:rPr>
        <w:t>)</w:t>
      </w:r>
    </w:p>
    <w:p w:rsidR="009D61FD" w:rsidRDefault="00D4180A">
      <w:pPr>
        <w:pStyle w:val="BodyText"/>
        <w:spacing w:before="274" w:line="480" w:lineRule="auto"/>
        <w:ind w:left="1996" w:right="1711"/>
        <w:jc w:val="both"/>
      </w:pPr>
      <w:r>
        <w:t>Keterbukaan dalam mengemukakan informasi yang material dan relevan serta keterbukaan dalam proses pengambilan keputusan.</w:t>
      </w:r>
    </w:p>
    <w:p w:rsidR="009D61FD" w:rsidRDefault="00D4180A">
      <w:pPr>
        <w:pStyle w:val="ListParagraph"/>
        <w:numPr>
          <w:ilvl w:val="0"/>
          <w:numId w:val="41"/>
        </w:numPr>
        <w:tabs>
          <w:tab w:val="left" w:pos="1993"/>
        </w:tabs>
        <w:spacing w:before="1"/>
        <w:ind w:left="1993" w:hanging="359"/>
        <w:rPr>
          <w:sz w:val="24"/>
        </w:rPr>
      </w:pPr>
      <w:r>
        <w:rPr>
          <w:sz w:val="24"/>
        </w:rPr>
        <w:t>Akuntabilitas</w:t>
      </w:r>
      <w:r>
        <w:rPr>
          <w:spacing w:val="-11"/>
          <w:sz w:val="24"/>
        </w:rPr>
        <w:t xml:space="preserve"> </w:t>
      </w:r>
      <w:r>
        <w:rPr>
          <w:spacing w:val="-2"/>
          <w:sz w:val="24"/>
        </w:rPr>
        <w:t>(</w:t>
      </w:r>
      <w:r>
        <w:rPr>
          <w:i/>
          <w:spacing w:val="-2"/>
          <w:sz w:val="24"/>
        </w:rPr>
        <w:t>accountability</w:t>
      </w:r>
      <w:r>
        <w:rPr>
          <w:spacing w:val="-2"/>
          <w:sz w:val="24"/>
        </w:rPr>
        <w:t>)</w:t>
      </w:r>
    </w:p>
    <w:p w:rsidR="009D61FD" w:rsidRDefault="009D61FD">
      <w:pPr>
        <w:pStyle w:val="BodyText"/>
      </w:pPr>
    </w:p>
    <w:p w:rsidR="009D61FD" w:rsidRDefault="00D4180A">
      <w:pPr>
        <w:pStyle w:val="BodyText"/>
        <w:spacing w:line="480" w:lineRule="auto"/>
        <w:ind w:left="1996" w:right="1711"/>
        <w:jc w:val="both"/>
      </w:pPr>
      <w:r>
        <w:t>Kejelasan fungsi dan pelaksanaan pertanggungjawaban organisasi bank sehingga pengelolaannya berjalan se</w:t>
      </w:r>
      <w:r>
        <w:t>cara efektif.</w:t>
      </w:r>
    </w:p>
    <w:p w:rsidR="009D61FD" w:rsidRDefault="00D4180A">
      <w:pPr>
        <w:pStyle w:val="ListParagraph"/>
        <w:numPr>
          <w:ilvl w:val="0"/>
          <w:numId w:val="41"/>
        </w:numPr>
        <w:tabs>
          <w:tab w:val="left" w:pos="1993"/>
        </w:tabs>
        <w:ind w:left="1993" w:hanging="359"/>
        <w:rPr>
          <w:sz w:val="24"/>
        </w:rPr>
      </w:pPr>
      <w:r>
        <w:rPr>
          <w:sz w:val="24"/>
        </w:rPr>
        <w:t>Pertanggungjawaban</w:t>
      </w:r>
      <w:r>
        <w:rPr>
          <w:spacing w:val="-14"/>
          <w:sz w:val="24"/>
        </w:rPr>
        <w:t xml:space="preserve"> </w:t>
      </w:r>
      <w:r>
        <w:rPr>
          <w:spacing w:val="-2"/>
          <w:sz w:val="24"/>
        </w:rPr>
        <w:t>(</w:t>
      </w:r>
      <w:r>
        <w:rPr>
          <w:i/>
          <w:spacing w:val="-2"/>
          <w:sz w:val="24"/>
        </w:rPr>
        <w:t>responsibility</w:t>
      </w:r>
      <w:r>
        <w:rPr>
          <w:spacing w:val="-2"/>
          <w:sz w:val="24"/>
        </w:rPr>
        <w:t>)</w:t>
      </w:r>
    </w:p>
    <w:p w:rsidR="009D61FD" w:rsidRDefault="009D61FD">
      <w:pPr>
        <w:pStyle w:val="BodyText"/>
      </w:pPr>
    </w:p>
    <w:p w:rsidR="009D61FD" w:rsidRDefault="00D4180A">
      <w:pPr>
        <w:pStyle w:val="BodyText"/>
        <w:spacing w:line="480" w:lineRule="auto"/>
        <w:ind w:left="1996" w:right="1701"/>
        <w:jc w:val="both"/>
      </w:pPr>
      <w:r>
        <w:t>Kesesuaian pengelolaan bank dengan peraturan perundang-undangan yang berlaku dan prinsip-prinsip pengelolaan bank yang sehat.</w:t>
      </w:r>
    </w:p>
    <w:p w:rsidR="009D61FD" w:rsidRDefault="00D4180A">
      <w:pPr>
        <w:pStyle w:val="ListParagraph"/>
        <w:numPr>
          <w:ilvl w:val="0"/>
          <w:numId w:val="41"/>
        </w:numPr>
        <w:tabs>
          <w:tab w:val="left" w:pos="1993"/>
        </w:tabs>
        <w:spacing w:before="1"/>
        <w:ind w:left="1993" w:hanging="359"/>
        <w:rPr>
          <w:sz w:val="24"/>
        </w:rPr>
      </w:pPr>
      <w:r>
        <w:rPr>
          <w:sz w:val="24"/>
        </w:rPr>
        <w:t>Profesional</w:t>
      </w:r>
      <w:r>
        <w:rPr>
          <w:spacing w:val="-14"/>
          <w:sz w:val="24"/>
        </w:rPr>
        <w:t xml:space="preserve"> </w:t>
      </w:r>
      <w:r>
        <w:rPr>
          <w:spacing w:val="-2"/>
          <w:sz w:val="24"/>
        </w:rPr>
        <w:t>(</w:t>
      </w:r>
      <w:r>
        <w:rPr>
          <w:i/>
          <w:spacing w:val="-2"/>
          <w:sz w:val="24"/>
        </w:rPr>
        <w:t>professional</w:t>
      </w:r>
      <w:r>
        <w:rPr>
          <w:spacing w:val="-2"/>
          <w:sz w:val="24"/>
        </w:rPr>
        <w:t>)</w:t>
      </w:r>
    </w:p>
    <w:p w:rsidR="009D61FD" w:rsidRDefault="00D4180A">
      <w:pPr>
        <w:pStyle w:val="BodyText"/>
        <w:spacing w:before="276" w:line="480" w:lineRule="auto"/>
        <w:ind w:left="1996" w:right="1702"/>
        <w:jc w:val="both"/>
      </w:pPr>
      <w:r>
        <w:t>Mampu bertindak obyektif, memiliki kompetensi dan be</w:t>
      </w:r>
      <w:r>
        <w:t>bas dari pengaruh atau tekanan dari pihak manapun (independen) serta memiliki komitmen yang tinggi untuk mengembangkan bank syariah.</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ListParagraph"/>
        <w:numPr>
          <w:ilvl w:val="0"/>
          <w:numId w:val="41"/>
        </w:numPr>
        <w:tabs>
          <w:tab w:val="left" w:pos="1993"/>
        </w:tabs>
        <w:spacing w:before="251"/>
        <w:ind w:left="1993" w:hanging="359"/>
        <w:rPr>
          <w:sz w:val="24"/>
        </w:rPr>
      </w:pPr>
      <w:r>
        <w:rPr>
          <w:sz w:val="24"/>
        </w:rPr>
        <w:lastRenderedPageBreak/>
        <w:t>Kewajaran</w:t>
      </w:r>
      <w:r>
        <w:rPr>
          <w:spacing w:val="-12"/>
          <w:sz w:val="24"/>
        </w:rPr>
        <w:t xml:space="preserve"> </w:t>
      </w:r>
      <w:r>
        <w:rPr>
          <w:spacing w:val="-2"/>
          <w:sz w:val="24"/>
        </w:rPr>
        <w:t>(</w:t>
      </w:r>
      <w:r>
        <w:rPr>
          <w:i/>
          <w:spacing w:val="-2"/>
          <w:sz w:val="24"/>
        </w:rPr>
        <w:t>fairness</w:t>
      </w:r>
      <w:r>
        <w:rPr>
          <w:spacing w:val="-2"/>
          <w:sz w:val="24"/>
        </w:rPr>
        <w:t>)</w:t>
      </w:r>
    </w:p>
    <w:p w:rsidR="009D61FD" w:rsidRDefault="009D61FD">
      <w:pPr>
        <w:pStyle w:val="BodyText"/>
      </w:pPr>
    </w:p>
    <w:p w:rsidR="009D61FD" w:rsidRDefault="00D4180A">
      <w:pPr>
        <w:pStyle w:val="BodyText"/>
        <w:spacing w:before="1" w:line="480" w:lineRule="auto"/>
        <w:ind w:left="1996" w:right="1698"/>
        <w:jc w:val="both"/>
      </w:pPr>
      <w:r>
        <w:t xml:space="preserve">Keadilan dan kesetaraan dalam memenuhi hak-hak </w:t>
      </w:r>
      <w:r>
        <w:rPr>
          <w:i/>
        </w:rPr>
        <w:t xml:space="preserve">stakeholders </w:t>
      </w:r>
      <w:r>
        <w:t>yang timbul berdasarkan perjanjian dan peraturan perundang-undangan yang berlaku.(Artameviah, 2022)</w:t>
      </w:r>
    </w:p>
    <w:p w:rsidR="009D61FD" w:rsidRDefault="00D4180A">
      <w:pPr>
        <w:pStyle w:val="ListParagraph"/>
        <w:numPr>
          <w:ilvl w:val="0"/>
          <w:numId w:val="41"/>
        </w:numPr>
        <w:tabs>
          <w:tab w:val="left" w:pos="1992"/>
          <w:tab w:val="left" w:pos="1996"/>
        </w:tabs>
        <w:spacing w:line="480" w:lineRule="auto"/>
        <w:ind w:left="1996" w:right="1740" w:hanging="363"/>
        <w:jc w:val="both"/>
        <w:rPr>
          <w:sz w:val="24"/>
        </w:rPr>
      </w:pPr>
      <w:r>
        <w:rPr>
          <w:noProof/>
          <w:sz w:val="24"/>
          <w:lang w:val="en-US"/>
        </w:rPr>
        <mc:AlternateContent>
          <mc:Choice Requires="wpg">
            <w:drawing>
              <wp:anchor distT="0" distB="0" distL="0" distR="0" simplePos="0" relativeHeight="479964672" behindDoc="1" locked="0" layoutInCell="1" allowOverlap="1">
                <wp:simplePos x="0" y="0"/>
                <wp:positionH relativeFrom="page">
                  <wp:posOffset>1089405</wp:posOffset>
                </wp:positionH>
                <wp:positionV relativeFrom="paragraph">
                  <wp:posOffset>60469</wp:posOffset>
                </wp:positionV>
                <wp:extent cx="5397500" cy="577532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775325"/>
                          <a:chOff x="0" y="0"/>
                          <a:chExt cx="5397500" cy="5775325"/>
                        </a:xfrm>
                      </wpg:grpSpPr>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62" name="Image 62" descr="Screenshot (23).png"/>
                          <pic:cNvPicPr/>
                        </pic:nvPicPr>
                        <pic:blipFill>
                          <a:blip r:embed="rId32" cstate="print"/>
                          <a:stretch>
                            <a:fillRect/>
                          </a:stretch>
                        </pic:blipFill>
                        <pic:spPr>
                          <a:xfrm>
                            <a:off x="1272794" y="4920233"/>
                            <a:ext cx="4061460" cy="854963"/>
                          </a:xfrm>
                          <a:prstGeom prst="rect">
                            <a:avLst/>
                          </a:prstGeom>
                        </pic:spPr>
                      </pic:pic>
                    </wpg:wgp>
                  </a:graphicData>
                </a:graphic>
              </wp:anchor>
            </w:drawing>
          </mc:Choice>
          <mc:Fallback>
            <w:pict>
              <v:group w14:anchorId="053BB1C7" id="Group 60" o:spid="_x0000_s1026" style="position:absolute;margin-left:85.8pt;margin-top:4.75pt;width:425pt;height:454.75pt;z-index:-23351808;mso-wrap-distance-left:0;mso-wrap-distance-right:0;mso-position-horizontal-relative:page" coordsize="53975,577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">
                <v:shape id="Image 6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GTPLDAAAA2wAAAA8AAABkcnMvZG93bnJldi54bWxEj0FrwkAUhO8F/8PyBG/NJoJBYlYRUbDQ&#10;S1MFj6/ZZxKafRt2tyb9991CocdhZr5hyt1kevEg5zvLCrIkBUFcW91xo+Dyfnpeg/ABWWNvmRR8&#10;k4fddvZUYqHtyG/0qEIjIoR9gQraEIZCSl+3ZNAndiCO3t06gyFK10jtcIxw08tlmubSYMdxocWB&#10;Di3Vn9WXUXDPT+ayOqK+8bnOX9Yu+3gdrkot5tN+AyLQFP7Df+2zVpBn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ZM8sMAAADbAAAADwAAAAAAAAAAAAAAAACf&#10;AgAAZHJzL2Rvd25yZXYueG1sUEsFBgAAAAAEAAQA9wAAAI8DAAAAAA==&#10;">
                  <v:imagedata r:id="rId9" o:title=""/>
                </v:shape>
                <v:shape id="Image 62" o:spid="_x0000_s1028" type="#_x0000_t75" alt="Screenshot (23).png" style="position:absolute;left:12727;top:49202;width:40615;height:8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7c3PEAAAA2wAAAA8AAABkcnMvZG93bnJldi54bWxEj0FrwkAUhO+C/2F5hd50U2lCia5SBLGH&#10;Cpr20ttr9pmEZt+G3a1J+utdQehxmJlvmNVmMK24kPONZQVP8wQEcWl1w5WCz4/d7AWED8gaW8uk&#10;YCQPm/V0ssJc255PdClCJSKEfY4K6hC6XEpf1mTQz21HHL2zdQZDlK6S2mEf4aaViyTJpMGG40KN&#10;HW1rKn+KX6PgWb4f3Z8Oafu9/yqx0N144FSpx4fhdQki0BD+w/f2m1aQLeD2Jf4A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7c3PEAAAA2wAAAA8AAAAAAAAAAAAAAAAA&#10;nwIAAGRycy9kb3ducmV2LnhtbFBLBQYAAAAABAAEAPcAAACQAwAAAAA=&#10;">
                  <v:imagedata r:id="rId33" o:title="Screenshot (23)"/>
                </v:shape>
                <w10:wrap anchorx="page"/>
              </v:group>
            </w:pict>
          </mc:Fallback>
        </mc:AlternateContent>
      </w:r>
      <w:r>
        <w:rPr>
          <w:i/>
          <w:sz w:val="24"/>
        </w:rPr>
        <w:t>Shariah</w:t>
      </w:r>
      <w:r>
        <w:rPr>
          <w:i/>
          <w:spacing w:val="80"/>
          <w:w w:val="150"/>
          <w:sz w:val="24"/>
        </w:rPr>
        <w:t xml:space="preserve"> </w:t>
      </w:r>
      <w:r>
        <w:rPr>
          <w:i/>
          <w:sz w:val="24"/>
        </w:rPr>
        <w:t>compliance</w:t>
      </w:r>
      <w:r>
        <w:rPr>
          <w:i/>
          <w:spacing w:val="80"/>
          <w:w w:val="150"/>
          <w:sz w:val="24"/>
        </w:rPr>
        <w:t xml:space="preserve"> </w:t>
      </w:r>
      <w:r>
        <w:rPr>
          <w:sz w:val="24"/>
        </w:rPr>
        <w:t>yaitu</w:t>
      </w:r>
      <w:r>
        <w:rPr>
          <w:spacing w:val="80"/>
          <w:w w:val="150"/>
          <w:sz w:val="24"/>
        </w:rPr>
        <w:t xml:space="preserve"> </w:t>
      </w:r>
      <w:r>
        <w:rPr>
          <w:sz w:val="24"/>
        </w:rPr>
        <w:t>kepatuhan</w:t>
      </w:r>
      <w:r>
        <w:rPr>
          <w:spacing w:val="80"/>
          <w:w w:val="150"/>
          <w:sz w:val="24"/>
        </w:rPr>
        <w:t xml:space="preserve"> </w:t>
      </w:r>
      <w:r>
        <w:rPr>
          <w:sz w:val="24"/>
        </w:rPr>
        <w:t>terhadap</w:t>
      </w:r>
      <w:r>
        <w:rPr>
          <w:spacing w:val="80"/>
          <w:w w:val="150"/>
          <w:sz w:val="24"/>
        </w:rPr>
        <w:t xml:space="preserve"> </w:t>
      </w:r>
      <w:r>
        <w:rPr>
          <w:sz w:val="24"/>
        </w:rPr>
        <w:t>prinsip-prinsip</w:t>
      </w:r>
      <w:r>
        <w:rPr>
          <w:spacing w:val="80"/>
          <w:sz w:val="24"/>
        </w:rPr>
        <w:t xml:space="preserve"> </w:t>
      </w:r>
      <w:r>
        <w:rPr>
          <w:sz w:val="24"/>
        </w:rPr>
        <w:t>syariah (Abidin, 2019).</w:t>
      </w:r>
    </w:p>
    <w:p w:rsidR="009D61FD" w:rsidRDefault="00D4180A">
      <w:pPr>
        <w:spacing w:line="480" w:lineRule="auto"/>
        <w:ind w:left="1273" w:right="1697" w:firstLine="566"/>
        <w:jc w:val="both"/>
        <w:rPr>
          <w:sz w:val="24"/>
        </w:rPr>
      </w:pPr>
      <w:r>
        <w:rPr>
          <w:sz w:val="24"/>
        </w:rPr>
        <w:t xml:space="preserve">Menurut Hikmah Endraswati (2015) konsep pada </w:t>
      </w:r>
      <w:r>
        <w:rPr>
          <w:i/>
          <w:sz w:val="24"/>
        </w:rPr>
        <w:t xml:space="preserve">Islamic Corporate Governance </w:t>
      </w:r>
      <w:r>
        <w:rPr>
          <w:sz w:val="24"/>
        </w:rPr>
        <w:t xml:space="preserve">dan </w:t>
      </w:r>
      <w:r>
        <w:rPr>
          <w:i/>
          <w:sz w:val="24"/>
        </w:rPr>
        <w:t xml:space="preserve">Good Corporate Governance </w:t>
      </w:r>
      <w:r>
        <w:rPr>
          <w:sz w:val="24"/>
        </w:rPr>
        <w:t xml:space="preserve">berbeda. Dalam </w:t>
      </w:r>
      <w:r>
        <w:rPr>
          <w:i/>
          <w:sz w:val="24"/>
        </w:rPr>
        <w:t xml:space="preserve">Islamic Corporate Governance </w:t>
      </w:r>
      <w:r>
        <w:rPr>
          <w:sz w:val="24"/>
        </w:rPr>
        <w:t>menggunakan prinsip berdasarkan 4 sifat Nabi Muhammad SAW sebagai berikut:</w:t>
      </w:r>
    </w:p>
    <w:p w:rsidR="009D61FD" w:rsidRDefault="00D4180A">
      <w:pPr>
        <w:pStyle w:val="ListParagraph"/>
        <w:numPr>
          <w:ilvl w:val="0"/>
          <w:numId w:val="40"/>
        </w:numPr>
        <w:tabs>
          <w:tab w:val="left" w:pos="1993"/>
        </w:tabs>
        <w:spacing w:line="274" w:lineRule="exact"/>
        <w:ind w:left="1993" w:hanging="359"/>
        <w:rPr>
          <w:sz w:val="24"/>
        </w:rPr>
      </w:pPr>
      <w:r>
        <w:rPr>
          <w:sz w:val="24"/>
        </w:rPr>
        <w:t>Sidik</w:t>
      </w:r>
      <w:r>
        <w:rPr>
          <w:spacing w:val="-4"/>
          <w:sz w:val="24"/>
        </w:rPr>
        <w:t xml:space="preserve"> </w:t>
      </w:r>
      <w:r>
        <w:rPr>
          <w:spacing w:val="-2"/>
          <w:sz w:val="24"/>
        </w:rPr>
        <w:t>(Jujur)</w:t>
      </w:r>
    </w:p>
    <w:p w:rsidR="009D61FD" w:rsidRDefault="009D61FD">
      <w:pPr>
        <w:pStyle w:val="BodyText"/>
      </w:pPr>
    </w:p>
    <w:p w:rsidR="009D61FD" w:rsidRDefault="00D4180A">
      <w:pPr>
        <w:pStyle w:val="BodyText"/>
        <w:spacing w:line="480" w:lineRule="auto"/>
        <w:ind w:left="1996" w:right="1949"/>
        <w:jc w:val="both"/>
      </w:pPr>
      <w:r>
        <w:t>Sidik</w:t>
      </w:r>
      <w:r>
        <w:rPr>
          <w:spacing w:val="-1"/>
        </w:rPr>
        <w:t xml:space="preserve"> </w:t>
      </w:r>
      <w:r>
        <w:t>merupakan</w:t>
      </w:r>
      <w:r>
        <w:rPr>
          <w:spacing w:val="-1"/>
        </w:rPr>
        <w:t xml:space="preserve"> </w:t>
      </w:r>
      <w:r>
        <w:t>landasan</w:t>
      </w:r>
      <w:r>
        <w:rPr>
          <w:spacing w:val="-1"/>
        </w:rPr>
        <w:t xml:space="preserve"> </w:t>
      </w:r>
      <w:r>
        <w:t>utama</w:t>
      </w:r>
      <w:r>
        <w:rPr>
          <w:spacing w:val="-2"/>
        </w:rPr>
        <w:t xml:space="preserve"> </w:t>
      </w:r>
      <w:r>
        <w:t xml:space="preserve">dalam </w:t>
      </w:r>
      <w:r>
        <w:rPr>
          <w:i/>
        </w:rPr>
        <w:t>Islamic Corporate</w:t>
      </w:r>
      <w:r>
        <w:rPr>
          <w:i/>
          <w:spacing w:val="-2"/>
        </w:rPr>
        <w:t xml:space="preserve"> </w:t>
      </w:r>
      <w:r>
        <w:rPr>
          <w:i/>
        </w:rPr>
        <w:t>Governan</w:t>
      </w:r>
      <w:r>
        <w:rPr>
          <w:i/>
        </w:rPr>
        <w:t>ce</w:t>
      </w:r>
      <w:r>
        <w:t>. Dalam penerapannya menekankan adanya kejujuran dalam setiap kegiatan yang dilakukan oleh perusahaan dalam menjalani fungsinya sehingga tidak adanya</w:t>
      </w:r>
      <w:r>
        <w:rPr>
          <w:spacing w:val="80"/>
        </w:rPr>
        <w:t xml:space="preserve"> </w:t>
      </w:r>
      <w:r>
        <w:t>kemungkinan terjadinya penipuan, korupsi dan lainnya jika menerapkan prinsip sidik karena pihak internal</w:t>
      </w:r>
      <w:r>
        <w:t xml:space="preserve"> maupun eksternal memegang</w:t>
      </w:r>
      <w:r>
        <w:rPr>
          <w:spacing w:val="-2"/>
        </w:rPr>
        <w:t xml:space="preserve"> </w:t>
      </w:r>
      <w:r>
        <w:t>prinsip kejujuran (Haya</w:t>
      </w:r>
      <w:r>
        <w:rPr>
          <w:spacing w:val="-1"/>
        </w:rPr>
        <w:t xml:space="preserve"> </w:t>
      </w:r>
      <w:r>
        <w:t>et al., 2022). Berikut dasar hukum tentang sifat sidik sebagai berikut:</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78"/>
      </w:pPr>
    </w:p>
    <w:p w:rsidR="009D61FD" w:rsidRDefault="00D4180A">
      <w:pPr>
        <w:pStyle w:val="BodyText"/>
        <w:spacing w:before="1" w:line="480" w:lineRule="auto"/>
        <w:ind w:left="1996" w:right="1696"/>
        <w:jc w:val="both"/>
      </w:pPr>
      <w:r>
        <w:t>Artinya: “Hai orang-orang yang beriman bertakwalah kepada Allah, dan hendaklah</w:t>
      </w:r>
      <w:r>
        <w:rPr>
          <w:spacing w:val="-11"/>
        </w:rPr>
        <w:t xml:space="preserve"> </w:t>
      </w:r>
      <w:r>
        <w:t>kamu</w:t>
      </w:r>
      <w:r>
        <w:rPr>
          <w:spacing w:val="-8"/>
        </w:rPr>
        <w:t xml:space="preserve"> </w:t>
      </w:r>
      <w:r>
        <w:t>bersama</w:t>
      </w:r>
      <w:r>
        <w:rPr>
          <w:spacing w:val="-7"/>
        </w:rPr>
        <w:t xml:space="preserve"> </w:t>
      </w:r>
      <w:r>
        <w:t>orang-orang</w:t>
      </w:r>
      <w:r>
        <w:rPr>
          <w:spacing w:val="-5"/>
        </w:rPr>
        <w:t xml:space="preserve"> </w:t>
      </w:r>
      <w:r>
        <w:t>yang</w:t>
      </w:r>
      <w:r>
        <w:rPr>
          <w:spacing w:val="-11"/>
        </w:rPr>
        <w:t xml:space="preserve"> </w:t>
      </w:r>
      <w:r>
        <w:t>benar”.</w:t>
      </w:r>
      <w:r>
        <w:rPr>
          <w:spacing w:val="-9"/>
        </w:rPr>
        <w:t xml:space="preserve"> </w:t>
      </w:r>
      <w:r>
        <w:t>(Q.S</w:t>
      </w:r>
      <w:r>
        <w:rPr>
          <w:spacing w:val="-8"/>
        </w:rPr>
        <w:t xml:space="preserve"> </w:t>
      </w:r>
      <w:r>
        <w:t>At-</w:t>
      </w:r>
      <w:r>
        <w:rPr>
          <w:spacing w:val="-6"/>
        </w:rPr>
        <w:t xml:space="preserve"> </w:t>
      </w:r>
      <w:r>
        <w:t>Taubah:</w:t>
      </w:r>
      <w:r>
        <w:rPr>
          <w:spacing w:val="30"/>
        </w:rPr>
        <w:t xml:space="preserve"> </w:t>
      </w:r>
      <w:r>
        <w:rPr>
          <w:spacing w:val="-2"/>
        </w:rPr>
        <w:t>119).</w:t>
      </w:r>
    </w:p>
    <w:p w:rsidR="009D61FD" w:rsidRDefault="00D4180A">
      <w:pPr>
        <w:pStyle w:val="ListParagraph"/>
        <w:numPr>
          <w:ilvl w:val="0"/>
          <w:numId w:val="40"/>
        </w:numPr>
        <w:tabs>
          <w:tab w:val="left" w:pos="1993"/>
        </w:tabs>
        <w:ind w:left="1993" w:hanging="359"/>
        <w:rPr>
          <w:sz w:val="24"/>
        </w:rPr>
      </w:pPr>
      <w:r>
        <w:rPr>
          <w:sz w:val="24"/>
        </w:rPr>
        <w:t>Amanah</w:t>
      </w:r>
      <w:r>
        <w:rPr>
          <w:spacing w:val="-7"/>
          <w:sz w:val="24"/>
        </w:rPr>
        <w:t xml:space="preserve"> </w:t>
      </w:r>
      <w:r>
        <w:rPr>
          <w:sz w:val="24"/>
        </w:rPr>
        <w:t>(Dapat</w:t>
      </w:r>
      <w:r>
        <w:rPr>
          <w:spacing w:val="3"/>
          <w:sz w:val="24"/>
        </w:rPr>
        <w:t xml:space="preserve"> </w:t>
      </w:r>
      <w:r>
        <w:rPr>
          <w:spacing w:val="-2"/>
          <w:sz w:val="24"/>
        </w:rPr>
        <w:t>dipercaya)</w:t>
      </w:r>
    </w:p>
    <w:p w:rsidR="009D61FD" w:rsidRDefault="009D61FD">
      <w:pPr>
        <w:pStyle w:val="BodyText"/>
      </w:pPr>
    </w:p>
    <w:p w:rsidR="009D61FD" w:rsidRDefault="00D4180A">
      <w:pPr>
        <w:pStyle w:val="BodyText"/>
        <w:ind w:left="1996"/>
        <w:jc w:val="both"/>
      </w:pPr>
      <w:r>
        <w:t>Amanah</w:t>
      </w:r>
      <w:r>
        <w:rPr>
          <w:spacing w:val="1"/>
        </w:rPr>
        <w:t xml:space="preserve"> </w:t>
      </w:r>
      <w:r>
        <w:t>berarti</w:t>
      </w:r>
      <w:r>
        <w:rPr>
          <w:spacing w:val="-6"/>
        </w:rPr>
        <w:t xml:space="preserve"> </w:t>
      </w:r>
      <w:r>
        <w:t>dapat</w:t>
      </w:r>
      <w:r>
        <w:rPr>
          <w:spacing w:val="6"/>
        </w:rPr>
        <w:t xml:space="preserve"> </w:t>
      </w:r>
      <w:r>
        <w:t>dipercaya,</w:t>
      </w:r>
      <w:r>
        <w:rPr>
          <w:spacing w:val="3"/>
        </w:rPr>
        <w:t xml:space="preserve"> </w:t>
      </w:r>
      <w:r>
        <w:t>tidak</w:t>
      </w:r>
      <w:r>
        <w:rPr>
          <w:spacing w:val="5"/>
        </w:rPr>
        <w:t xml:space="preserve"> </w:t>
      </w:r>
      <w:r>
        <w:t>ingkar</w:t>
      </w:r>
      <w:r>
        <w:rPr>
          <w:spacing w:val="5"/>
        </w:rPr>
        <w:t xml:space="preserve"> </w:t>
      </w:r>
      <w:r>
        <w:t>janji</w:t>
      </w:r>
      <w:r>
        <w:rPr>
          <w:spacing w:val="3"/>
        </w:rPr>
        <w:t xml:space="preserve"> </w:t>
      </w:r>
      <w:r>
        <w:t>dan</w:t>
      </w:r>
      <w:r>
        <w:rPr>
          <w:spacing w:val="-1"/>
        </w:rPr>
        <w:t xml:space="preserve"> </w:t>
      </w:r>
      <w:r>
        <w:t>bertanggung</w:t>
      </w:r>
      <w:r>
        <w:rPr>
          <w:spacing w:val="3"/>
        </w:rPr>
        <w:t xml:space="preserve"> </w:t>
      </w:r>
      <w:r>
        <w:rPr>
          <w:spacing w:val="-2"/>
        </w:rPr>
        <w:t>jawab.</w:t>
      </w:r>
    </w:p>
    <w:p w:rsidR="009D61FD" w:rsidRDefault="009D61FD">
      <w:pPr>
        <w:pStyle w:val="BodyText"/>
        <w:jc w:val="both"/>
        <w:sectPr w:rsidR="009D61FD">
          <w:pgSz w:w="11920" w:h="16850"/>
          <w:pgMar w:top="1660" w:right="0" w:bottom="280" w:left="992" w:header="1421" w:footer="0" w:gutter="0"/>
          <w:cols w:space="720"/>
        </w:sectPr>
      </w:pPr>
    </w:p>
    <w:p w:rsidR="009D61FD" w:rsidRDefault="00D4180A">
      <w:pPr>
        <w:pStyle w:val="BodyText"/>
        <w:spacing w:before="251" w:line="480" w:lineRule="auto"/>
        <w:ind w:left="1996" w:right="1695"/>
        <w:jc w:val="both"/>
      </w:pPr>
      <w:r>
        <w:rPr>
          <w:noProof/>
          <w:lang w:val="en-US"/>
        </w:rPr>
        <w:lastRenderedPageBreak/>
        <mc:AlternateContent>
          <mc:Choice Requires="wpg">
            <w:drawing>
              <wp:anchor distT="0" distB="0" distL="0" distR="0" simplePos="0" relativeHeight="479965696" behindDoc="1" locked="0" layoutInCell="1" allowOverlap="1">
                <wp:simplePos x="0" y="0"/>
                <wp:positionH relativeFrom="page">
                  <wp:posOffset>1089405</wp:posOffset>
                </wp:positionH>
                <wp:positionV relativeFrom="paragraph">
                  <wp:posOffset>1622449</wp:posOffset>
                </wp:positionV>
                <wp:extent cx="5397500" cy="532130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65" name="Image 65" descr="Screenshot (24).png"/>
                          <pic:cNvPicPr/>
                        </pic:nvPicPr>
                        <pic:blipFill>
                          <a:blip r:embed="rId34" cstate="print"/>
                          <a:stretch>
                            <a:fillRect/>
                          </a:stretch>
                        </pic:blipFill>
                        <pic:spPr>
                          <a:xfrm>
                            <a:off x="2362454" y="1037081"/>
                            <a:ext cx="3015995" cy="336803"/>
                          </a:xfrm>
                          <a:prstGeom prst="rect">
                            <a:avLst/>
                          </a:prstGeom>
                        </pic:spPr>
                      </pic:pic>
                    </wpg:wgp>
                  </a:graphicData>
                </a:graphic>
              </wp:anchor>
            </w:drawing>
          </mc:Choice>
          <mc:Fallback>
            <w:pict>
              <v:group w14:anchorId="7DA9550A" id="Group 63" o:spid="_x0000_s1026" style="position:absolute;margin-left:85.8pt;margin-top:127.75pt;width:425pt;height:419pt;z-index:-23350784;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">
                <v:shape id="Image 6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x72rCAAAA2wAAAA8AAABkcnMvZG93bnJldi54bWxEj0+LwjAUxO8LfofwBG9rqrilVKOIKCjs&#10;xX/g8dk822LzUpKo3W+/ERb2OMzMb5jZojONeJLztWUFo2ECgriwuuZSwem4+cxA+ICssbFMCn7I&#10;w2Le+5hhru2L9/Q8hFJECPscFVQhtLmUvqjIoB/aljh6N+sMhihdKbXDV4SbRo6TJJUGa44LFba0&#10;qqi4Hx5GwS3dmNPXGvWFt0W6y9zo+t2elRr0u+UURKAu/If/2lutIJ3A+0v8A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Me9qwgAAANsAAAAPAAAAAAAAAAAAAAAAAJ8C&#10;AABkcnMvZG93bnJldi54bWxQSwUGAAAAAAQABAD3AAAAjgMAAAAA&#10;">
                  <v:imagedata r:id="rId9" o:title=""/>
                </v:shape>
                <v:shape id="Image 65" o:spid="_x0000_s1028" type="#_x0000_t75" alt="Screenshot (24).png" style="position:absolute;left:23624;top:10370;width:30160;height: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Vc63FAAAA2wAAAA8AAABkcnMvZG93bnJldi54bWxEj9FqwkAURN8L/sNyC32rmwoGSbMRNQQC&#10;hWrVD7hkb5Ng9m7Mbk3ar3cLhT4OM3OGSdeT6cSNBtdaVvAyj0AQV1a3XCs4n4rnFQjnkTV2lknB&#10;NzlYZ7OHFBNtR/6g29HXIkDYJaig8b5PpHRVQwbd3PbEwfu0g0Ef5FBLPeAY4KaTiyiKpcGWw0KD&#10;Pe0aqi7HL6OgKH7eljo/XE5lvt9OW0vXzfldqafHafMKwtPk/8N/7VIriJfw+yX8AJn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lXOtxQAAANsAAAAPAAAAAAAAAAAAAAAA&#10;AJ8CAABkcnMvZG93bnJldi54bWxQSwUGAAAAAAQABAD3AAAAkQMAAAAA&#10;">
                  <v:imagedata r:id="rId35" o:title="Screenshot (24)"/>
                </v:shape>
                <w10:wrap anchorx="page"/>
              </v:group>
            </w:pict>
          </mc:Fallback>
        </mc:AlternateContent>
      </w:r>
      <w:r>
        <w:t>Dalam menerapkan amanah pihak internal maupun eksternal akan mendapatkan keuntungan dalam setiap perjanjian atau kontrak yang dilakukan, karena tidak adanya unsur penipuan ataupun hal-hal yang merugikan</w:t>
      </w:r>
      <w:r>
        <w:rPr>
          <w:spacing w:val="-15"/>
        </w:rPr>
        <w:t xml:space="preserve"> </w:t>
      </w:r>
      <w:r>
        <w:t>salah</w:t>
      </w:r>
      <w:r>
        <w:rPr>
          <w:spacing w:val="-14"/>
        </w:rPr>
        <w:t xml:space="preserve"> </w:t>
      </w:r>
      <w:r>
        <w:t>satu</w:t>
      </w:r>
      <w:r>
        <w:rPr>
          <w:spacing w:val="-14"/>
        </w:rPr>
        <w:t xml:space="preserve"> </w:t>
      </w:r>
      <w:r>
        <w:t>pihak</w:t>
      </w:r>
      <w:r>
        <w:rPr>
          <w:spacing w:val="-14"/>
        </w:rPr>
        <w:t xml:space="preserve"> </w:t>
      </w:r>
      <w:r>
        <w:t>akibat</w:t>
      </w:r>
      <w:r>
        <w:rPr>
          <w:spacing w:val="-14"/>
        </w:rPr>
        <w:t xml:space="preserve"> </w:t>
      </w:r>
      <w:r>
        <w:t>sifat</w:t>
      </w:r>
      <w:r>
        <w:rPr>
          <w:spacing w:val="-10"/>
        </w:rPr>
        <w:t xml:space="preserve"> </w:t>
      </w:r>
      <w:r>
        <w:t>yang</w:t>
      </w:r>
      <w:r>
        <w:rPr>
          <w:spacing w:val="-15"/>
        </w:rPr>
        <w:t xml:space="preserve"> </w:t>
      </w:r>
      <w:r>
        <w:t>tidak</w:t>
      </w:r>
      <w:r>
        <w:rPr>
          <w:spacing w:val="-11"/>
        </w:rPr>
        <w:t xml:space="preserve"> </w:t>
      </w:r>
      <w:r>
        <w:t>baik.</w:t>
      </w:r>
      <w:r>
        <w:rPr>
          <w:spacing w:val="-14"/>
        </w:rPr>
        <w:t xml:space="preserve"> </w:t>
      </w:r>
      <w:r>
        <w:t>Pihak</w:t>
      </w:r>
      <w:r>
        <w:rPr>
          <w:spacing w:val="-15"/>
        </w:rPr>
        <w:t xml:space="preserve"> </w:t>
      </w:r>
      <w:r>
        <w:t>eksternal</w:t>
      </w:r>
      <w:r>
        <w:rPr>
          <w:spacing w:val="-14"/>
        </w:rPr>
        <w:t xml:space="preserve"> </w:t>
      </w:r>
      <w:r>
        <w:t>juga akan</w:t>
      </w:r>
      <w:r>
        <w:rPr>
          <w:spacing w:val="-12"/>
        </w:rPr>
        <w:t xml:space="preserve"> </w:t>
      </w:r>
      <w:r>
        <w:t>merasa</w:t>
      </w:r>
      <w:r>
        <w:rPr>
          <w:spacing w:val="-12"/>
        </w:rPr>
        <w:t xml:space="preserve"> </w:t>
      </w:r>
      <w:r>
        <w:t>puas</w:t>
      </w:r>
      <w:r>
        <w:rPr>
          <w:spacing w:val="-11"/>
        </w:rPr>
        <w:t xml:space="preserve"> </w:t>
      </w:r>
      <w:r>
        <w:t>dalam</w:t>
      </w:r>
      <w:r>
        <w:rPr>
          <w:spacing w:val="-9"/>
        </w:rPr>
        <w:t xml:space="preserve"> </w:t>
      </w:r>
      <w:r>
        <w:t>menjalin</w:t>
      </w:r>
      <w:r>
        <w:rPr>
          <w:spacing w:val="-12"/>
        </w:rPr>
        <w:t xml:space="preserve"> </w:t>
      </w:r>
      <w:r>
        <w:t>kerja</w:t>
      </w:r>
      <w:r>
        <w:rPr>
          <w:spacing w:val="-12"/>
        </w:rPr>
        <w:t xml:space="preserve"> </w:t>
      </w:r>
      <w:r>
        <w:t>sama</w:t>
      </w:r>
      <w:r>
        <w:rPr>
          <w:spacing w:val="-12"/>
        </w:rPr>
        <w:t xml:space="preserve"> </w:t>
      </w:r>
      <w:r>
        <w:t>terhadap</w:t>
      </w:r>
      <w:r>
        <w:rPr>
          <w:spacing w:val="-12"/>
        </w:rPr>
        <w:t xml:space="preserve"> </w:t>
      </w:r>
      <w:r>
        <w:t>pihak</w:t>
      </w:r>
      <w:r>
        <w:rPr>
          <w:spacing w:val="-12"/>
        </w:rPr>
        <w:t xml:space="preserve"> </w:t>
      </w:r>
      <w:r>
        <w:t>internal</w:t>
      </w:r>
      <w:r>
        <w:rPr>
          <w:spacing w:val="-11"/>
        </w:rPr>
        <w:t xml:space="preserve"> </w:t>
      </w:r>
      <w:r>
        <w:t>karena adanya rasa aman sehingga dapat meningkatkan loyalitas pihak internal (Haya et al., 2022). Dasar hukum tentang amanah adalah sebagai berikut:</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54"/>
      </w:pPr>
    </w:p>
    <w:p w:rsidR="009D61FD" w:rsidRDefault="00D4180A">
      <w:pPr>
        <w:pStyle w:val="BodyText"/>
        <w:spacing w:line="480" w:lineRule="auto"/>
        <w:ind w:left="1996" w:right="1701"/>
        <w:jc w:val="both"/>
      </w:pPr>
      <w:r>
        <w:t>Artinya:“dan orang-or</w:t>
      </w:r>
      <w:r>
        <w:t>ang yang memelihara amanat-amanat (yang dipikulnya) dan janjinya”. (Q.S Al- Mu’minun: 8).</w:t>
      </w:r>
    </w:p>
    <w:p w:rsidR="009D61FD" w:rsidRDefault="00D4180A">
      <w:pPr>
        <w:pStyle w:val="ListParagraph"/>
        <w:numPr>
          <w:ilvl w:val="0"/>
          <w:numId w:val="40"/>
        </w:numPr>
        <w:tabs>
          <w:tab w:val="left" w:pos="1993"/>
        </w:tabs>
        <w:ind w:left="1993" w:hanging="359"/>
        <w:rPr>
          <w:sz w:val="24"/>
        </w:rPr>
      </w:pPr>
      <w:r>
        <w:rPr>
          <w:sz w:val="24"/>
        </w:rPr>
        <w:t>Tabligh</w:t>
      </w:r>
      <w:r>
        <w:rPr>
          <w:spacing w:val="-12"/>
          <w:sz w:val="24"/>
        </w:rPr>
        <w:t xml:space="preserve"> </w:t>
      </w:r>
      <w:r>
        <w:rPr>
          <w:spacing w:val="-2"/>
          <w:sz w:val="24"/>
        </w:rPr>
        <w:t>(Menyampaikan)</w:t>
      </w:r>
    </w:p>
    <w:p w:rsidR="009D61FD" w:rsidRDefault="009D61FD">
      <w:pPr>
        <w:pStyle w:val="BodyText"/>
      </w:pPr>
    </w:p>
    <w:p w:rsidR="009D61FD" w:rsidRDefault="00D4180A">
      <w:pPr>
        <w:pStyle w:val="BodyText"/>
        <w:spacing w:line="480" w:lineRule="auto"/>
        <w:ind w:left="1996" w:right="1695"/>
        <w:jc w:val="both"/>
      </w:pPr>
      <w:r>
        <w:t>Tabligh</w:t>
      </w:r>
      <w:r>
        <w:rPr>
          <w:spacing w:val="-11"/>
        </w:rPr>
        <w:t xml:space="preserve"> </w:t>
      </w:r>
      <w:r>
        <w:t>merupakan</w:t>
      </w:r>
      <w:r>
        <w:rPr>
          <w:spacing w:val="-11"/>
        </w:rPr>
        <w:t xml:space="preserve"> </w:t>
      </w:r>
      <w:r>
        <w:t>menyampaikan</w:t>
      </w:r>
      <w:r>
        <w:rPr>
          <w:spacing w:val="-11"/>
        </w:rPr>
        <w:t xml:space="preserve"> </w:t>
      </w:r>
      <w:r>
        <w:t>informasi</w:t>
      </w:r>
      <w:r>
        <w:rPr>
          <w:spacing w:val="-10"/>
        </w:rPr>
        <w:t xml:space="preserve"> </w:t>
      </w:r>
      <w:r>
        <w:t>secara</w:t>
      </w:r>
      <w:r>
        <w:rPr>
          <w:spacing w:val="-12"/>
        </w:rPr>
        <w:t xml:space="preserve"> </w:t>
      </w:r>
      <w:r>
        <w:t>akurat</w:t>
      </w:r>
      <w:r>
        <w:rPr>
          <w:spacing w:val="-10"/>
        </w:rPr>
        <w:t xml:space="preserve"> </w:t>
      </w:r>
      <w:r>
        <w:t>dan</w:t>
      </w:r>
      <w:r>
        <w:rPr>
          <w:spacing w:val="-9"/>
        </w:rPr>
        <w:t xml:space="preserve"> </w:t>
      </w:r>
      <w:r>
        <w:t>benar</w:t>
      </w:r>
      <w:r>
        <w:rPr>
          <w:spacing w:val="-11"/>
        </w:rPr>
        <w:t xml:space="preserve"> </w:t>
      </w:r>
      <w:r>
        <w:t>tanpa adanya kelebihan maupun kekurangan dan adanya keterbukaan (transparansi) dalam penyampaian informasi kepada pihak-pihak yang berkepentingan (Haya et al., 2022). Dasar hukum tentang amanah adalah sebagai berikut:</w:t>
      </w:r>
    </w:p>
    <w:p w:rsidR="009D61FD" w:rsidRDefault="00D4180A">
      <w:pPr>
        <w:pStyle w:val="BodyText"/>
        <w:rPr>
          <w:sz w:val="9"/>
        </w:rPr>
      </w:pPr>
      <w:r>
        <w:rPr>
          <w:noProof/>
          <w:sz w:val="9"/>
          <w:lang w:val="en-US"/>
        </w:rPr>
        <w:drawing>
          <wp:anchor distT="0" distB="0" distL="0" distR="0" simplePos="0" relativeHeight="487608320" behindDoc="1" locked="0" layoutInCell="1" allowOverlap="1">
            <wp:simplePos x="0" y="0"/>
            <wp:positionH relativeFrom="page">
              <wp:posOffset>1722120</wp:posOffset>
            </wp:positionH>
            <wp:positionV relativeFrom="paragraph">
              <wp:posOffset>81302</wp:posOffset>
            </wp:positionV>
            <wp:extent cx="4779260" cy="131445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6" cstate="print"/>
                    <a:stretch>
                      <a:fillRect/>
                    </a:stretch>
                  </pic:blipFill>
                  <pic:spPr>
                    <a:xfrm>
                      <a:off x="0" y="0"/>
                      <a:ext cx="4779260" cy="1314450"/>
                    </a:xfrm>
                    <a:prstGeom prst="rect">
                      <a:avLst/>
                    </a:prstGeom>
                  </pic:spPr>
                </pic:pic>
              </a:graphicData>
            </a:graphic>
          </wp:anchor>
        </w:drawing>
      </w:r>
    </w:p>
    <w:p w:rsidR="009D61FD" w:rsidRDefault="00D4180A">
      <w:pPr>
        <w:pStyle w:val="BodyText"/>
        <w:spacing w:before="9" w:line="480" w:lineRule="auto"/>
        <w:ind w:left="1996" w:right="1698"/>
        <w:jc w:val="both"/>
      </w:pPr>
      <w:r>
        <w:t>Artinya: “Sesungguhnya Allah menyuruh (kamu) Berlaku adil dan berbuat kebajikan, memberi kepada kaum kerabat, dan Allah melarang dari perbuatan</w:t>
      </w:r>
      <w:r>
        <w:rPr>
          <w:spacing w:val="38"/>
        </w:rPr>
        <w:t xml:space="preserve"> </w:t>
      </w:r>
      <w:r>
        <w:t>keji,</w:t>
      </w:r>
      <w:r>
        <w:rPr>
          <w:spacing w:val="41"/>
        </w:rPr>
        <w:t xml:space="preserve"> </w:t>
      </w:r>
      <w:r>
        <w:t>kemungkaran</w:t>
      </w:r>
      <w:r>
        <w:rPr>
          <w:spacing w:val="41"/>
        </w:rPr>
        <w:t xml:space="preserve"> </w:t>
      </w:r>
      <w:r>
        <w:t>dan</w:t>
      </w:r>
      <w:r>
        <w:rPr>
          <w:spacing w:val="41"/>
        </w:rPr>
        <w:t xml:space="preserve"> </w:t>
      </w:r>
      <w:r>
        <w:t>permusuhan.</w:t>
      </w:r>
      <w:r>
        <w:rPr>
          <w:spacing w:val="41"/>
        </w:rPr>
        <w:t xml:space="preserve"> </w:t>
      </w:r>
      <w:r>
        <w:t>Dia</w:t>
      </w:r>
      <w:r>
        <w:rPr>
          <w:spacing w:val="41"/>
        </w:rPr>
        <w:t xml:space="preserve"> </w:t>
      </w:r>
      <w:r>
        <w:t>memberi</w:t>
      </w:r>
      <w:r>
        <w:rPr>
          <w:spacing w:val="46"/>
        </w:rPr>
        <w:t xml:space="preserve"> </w:t>
      </w:r>
      <w:r>
        <w:rPr>
          <w:spacing w:val="-2"/>
        </w:rPr>
        <w:t>pengajaran</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BodyText"/>
        <w:spacing w:before="251"/>
        <w:ind w:left="1996"/>
        <w:jc w:val="both"/>
      </w:pPr>
      <w:r>
        <w:lastRenderedPageBreak/>
        <w:t>kepadamu</w:t>
      </w:r>
      <w:r>
        <w:rPr>
          <w:spacing w:val="-4"/>
        </w:rPr>
        <w:t xml:space="preserve"> </w:t>
      </w:r>
      <w:r>
        <w:t>agar</w:t>
      </w:r>
      <w:r>
        <w:rPr>
          <w:spacing w:val="-1"/>
        </w:rPr>
        <w:t xml:space="preserve"> </w:t>
      </w:r>
      <w:r>
        <w:t>kamu</w:t>
      </w:r>
      <w:r>
        <w:rPr>
          <w:spacing w:val="-1"/>
        </w:rPr>
        <w:t xml:space="preserve"> </w:t>
      </w:r>
      <w:r>
        <w:t>dapat</w:t>
      </w:r>
      <w:r>
        <w:rPr>
          <w:spacing w:val="-1"/>
        </w:rPr>
        <w:t xml:space="preserve"> </w:t>
      </w:r>
      <w:r>
        <w:t>mengambil</w:t>
      </w:r>
      <w:r>
        <w:rPr>
          <w:spacing w:val="-1"/>
        </w:rPr>
        <w:t xml:space="preserve"> </w:t>
      </w:r>
      <w:r>
        <w:t>pe</w:t>
      </w:r>
      <w:r>
        <w:t>lajaran”.</w:t>
      </w:r>
      <w:r>
        <w:rPr>
          <w:spacing w:val="-1"/>
        </w:rPr>
        <w:t xml:space="preserve"> </w:t>
      </w:r>
      <w:r>
        <w:t>(Q.S</w:t>
      </w:r>
      <w:r>
        <w:rPr>
          <w:spacing w:val="-1"/>
        </w:rPr>
        <w:t xml:space="preserve"> </w:t>
      </w:r>
      <w:r>
        <w:t>An-Nahl:</w:t>
      </w:r>
      <w:r>
        <w:rPr>
          <w:spacing w:val="-1"/>
        </w:rPr>
        <w:t xml:space="preserve"> </w:t>
      </w:r>
      <w:r>
        <w:rPr>
          <w:spacing w:val="-4"/>
        </w:rPr>
        <w:t>90).</w:t>
      </w:r>
    </w:p>
    <w:p w:rsidR="009D61FD" w:rsidRDefault="009D61FD">
      <w:pPr>
        <w:pStyle w:val="BodyText"/>
      </w:pPr>
    </w:p>
    <w:p w:rsidR="009D61FD" w:rsidRDefault="00D4180A">
      <w:pPr>
        <w:pStyle w:val="ListParagraph"/>
        <w:numPr>
          <w:ilvl w:val="0"/>
          <w:numId w:val="40"/>
        </w:numPr>
        <w:tabs>
          <w:tab w:val="left" w:pos="1993"/>
        </w:tabs>
        <w:spacing w:before="1"/>
        <w:ind w:left="1993" w:hanging="359"/>
        <w:rPr>
          <w:sz w:val="24"/>
        </w:rPr>
      </w:pPr>
      <w:r>
        <w:rPr>
          <w:sz w:val="24"/>
        </w:rPr>
        <w:t>Fatanah</w:t>
      </w:r>
      <w:r>
        <w:rPr>
          <w:spacing w:val="-7"/>
          <w:sz w:val="24"/>
        </w:rPr>
        <w:t xml:space="preserve"> </w:t>
      </w:r>
      <w:r>
        <w:rPr>
          <w:spacing w:val="-2"/>
          <w:sz w:val="24"/>
        </w:rPr>
        <w:t>(Cerdas)</w:t>
      </w:r>
    </w:p>
    <w:p w:rsidR="009D61FD" w:rsidRDefault="00D4180A">
      <w:pPr>
        <w:pStyle w:val="BodyText"/>
        <w:spacing w:before="276" w:line="480" w:lineRule="auto"/>
        <w:ind w:left="1996" w:right="1695"/>
        <w:jc w:val="both"/>
      </w:pPr>
      <w:r>
        <w:rPr>
          <w:noProof/>
          <w:lang w:val="en-US"/>
        </w:rPr>
        <mc:AlternateContent>
          <mc:Choice Requires="wpg">
            <w:drawing>
              <wp:anchor distT="0" distB="0" distL="0" distR="0" simplePos="0" relativeHeight="479966208" behindDoc="1" locked="0" layoutInCell="1" allowOverlap="1">
                <wp:simplePos x="0" y="0"/>
                <wp:positionH relativeFrom="page">
                  <wp:posOffset>1089405</wp:posOffset>
                </wp:positionH>
                <wp:positionV relativeFrom="paragraph">
                  <wp:posOffset>936694</wp:posOffset>
                </wp:positionV>
                <wp:extent cx="5406390" cy="532130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6390" cy="5321300"/>
                          <a:chOff x="0" y="0"/>
                          <a:chExt cx="5406390" cy="5321300"/>
                        </a:xfrm>
                      </wpg:grpSpPr>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69" name="Image 69" descr="Screenshot (26).png"/>
                          <pic:cNvPicPr/>
                        </pic:nvPicPr>
                        <pic:blipFill>
                          <a:blip r:embed="rId37" cstate="print"/>
                          <a:stretch>
                            <a:fillRect/>
                          </a:stretch>
                        </pic:blipFill>
                        <pic:spPr>
                          <a:xfrm>
                            <a:off x="1272794" y="2117597"/>
                            <a:ext cx="4133088" cy="1008888"/>
                          </a:xfrm>
                          <a:prstGeom prst="rect">
                            <a:avLst/>
                          </a:prstGeom>
                        </pic:spPr>
                      </pic:pic>
                    </wpg:wgp>
                  </a:graphicData>
                </a:graphic>
              </wp:anchor>
            </w:drawing>
          </mc:Choice>
          <mc:Fallback>
            <w:pict>
              <v:group w14:anchorId="4896C0BF" id="Group 67" o:spid="_x0000_s1026" style="position:absolute;margin-left:85.8pt;margin-top:73.75pt;width:425.7pt;height:419pt;z-index:-23350272;mso-wrap-distance-left:0;mso-wrap-distance-right:0;mso-position-horizontal-relative:page" coordsize="54063,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">
                <v:shape id="Image 6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85W+/AAAA2wAAAA8AAABkcnMvZG93bnJldi54bWxET8uKwjAU3Qv+Q7jC7DRVmCIdUxFRcGA2&#10;agWXd5rbBzY3JYna+fvJQnB5OO/VejCdeJDzrWUF81kCgri0uuVaQXHeT5cgfEDW2FkmBX/kYZ2P&#10;RyvMtH3ykR6nUIsYwj5DBU0IfSalLxsy6Ge2J45cZZ3BEKGrpXb4jOGmk4skSaXBlmNDgz1tGypv&#10;p7tRUKV7U3zuUF/5UKbfSzf//ekvSn1Mhs0XiEBDeItf7oNWkMax8Uv8ATL/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fOVvvwAAANsAAAAPAAAAAAAAAAAAAAAAAJ8CAABk&#10;cnMvZG93bnJldi54bWxQSwUGAAAAAAQABAD3AAAAiwMAAAAA&#10;">
                  <v:imagedata r:id="rId9" o:title=""/>
                </v:shape>
                <v:shape id="Image 69" o:spid="_x0000_s1028" type="#_x0000_t75" alt="Screenshot (26).png" style="position:absolute;left:12727;top:21175;width:41331;height:10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y0GLDAAAA2wAAAA8AAABkcnMvZG93bnJldi54bWxEj0GLwjAUhO+C/yE8YW+arotl7RpFBKHo&#10;QXQVPD6bt23Z5qU00dZ/bwTB4zAz3zCzRWcqcaPGlZYVfI4iEMSZ1SXnCo6/6+E3COeRNVaWScGd&#10;HCzm/d4ME21b3tPt4HMRIOwSVFB4XydSuqwgg25ka+Lg/dnGoA+yyaVusA1wU8lxFMXSYMlhocCa&#10;VgVl/4erUbDLorLdn9L4vOwuk+q4Zb9Jv5T6GHTLHxCeOv8Ov9qpVhBP4fkl/A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LQYsMAAADbAAAADwAAAAAAAAAAAAAAAACf&#10;AgAAZHJzL2Rvd25yZXYueG1sUEsFBgAAAAAEAAQA9wAAAI8DAAAAAA==&#10;">
                  <v:imagedata r:id="rId38" o:title="Screenshot (26)"/>
                </v:shape>
                <w10:wrap anchorx="page"/>
              </v:group>
            </w:pict>
          </mc:Fallback>
        </mc:AlternateContent>
      </w:r>
      <w:r>
        <w:t>Fatanah merupakan kecerdasan yang dimiliki oleh sumber daya manusia dalam mempraktikkan pekerjaannya. Setiap perusahaan membutuhkan sumber daya manusia yang mampu bersaing secara sehat dalam meningkatkan pert</w:t>
      </w:r>
      <w:r>
        <w:t>umbuhan perusahaannya. Dengan adanya sifat fatanah akan membangun kebijaksanaan, keterbukaan wawasan, mampu menyeimbangkan perubahan zaman dan mampu dalam menghadapi permasalahan</w:t>
      </w:r>
      <w:r>
        <w:rPr>
          <w:spacing w:val="-8"/>
        </w:rPr>
        <w:t xml:space="preserve"> </w:t>
      </w:r>
      <w:r>
        <w:t>yang</w:t>
      </w:r>
      <w:r>
        <w:rPr>
          <w:spacing w:val="-14"/>
        </w:rPr>
        <w:t xml:space="preserve"> </w:t>
      </w:r>
      <w:r>
        <w:t>terjadi.</w:t>
      </w:r>
      <w:r>
        <w:rPr>
          <w:spacing w:val="-12"/>
        </w:rPr>
        <w:t xml:space="preserve"> </w:t>
      </w:r>
      <w:r>
        <w:t>Ayat</w:t>
      </w:r>
      <w:r>
        <w:rPr>
          <w:spacing w:val="-10"/>
        </w:rPr>
        <w:t xml:space="preserve"> </w:t>
      </w:r>
      <w:r>
        <w:t>al-quran</w:t>
      </w:r>
      <w:r>
        <w:rPr>
          <w:spacing w:val="-8"/>
        </w:rPr>
        <w:t xml:space="preserve"> </w:t>
      </w:r>
      <w:r>
        <w:t>yang</w:t>
      </w:r>
      <w:r>
        <w:rPr>
          <w:spacing w:val="-14"/>
        </w:rPr>
        <w:t xml:space="preserve"> </w:t>
      </w:r>
      <w:r>
        <w:t>menjelaskan</w:t>
      </w:r>
      <w:r>
        <w:rPr>
          <w:spacing w:val="-13"/>
        </w:rPr>
        <w:t xml:space="preserve"> </w:t>
      </w:r>
      <w:r>
        <w:t>mengenai</w:t>
      </w:r>
      <w:r>
        <w:rPr>
          <w:spacing w:val="-12"/>
        </w:rPr>
        <w:t xml:space="preserve"> </w:t>
      </w:r>
      <w:r>
        <w:t xml:space="preserve">siftat fatanah sebagai </w:t>
      </w:r>
      <w:r>
        <w:t>berikut (Haya et al., 2022):</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44"/>
      </w:pPr>
    </w:p>
    <w:p w:rsidR="009D61FD" w:rsidRDefault="00D4180A">
      <w:pPr>
        <w:pStyle w:val="BodyText"/>
        <w:spacing w:line="480" w:lineRule="auto"/>
        <w:ind w:left="1996" w:right="1699"/>
        <w:jc w:val="both"/>
      </w:pPr>
      <w:r>
        <w:t>Artinya:</w:t>
      </w:r>
      <w:r>
        <w:rPr>
          <w:spacing w:val="-9"/>
        </w:rPr>
        <w:t xml:space="preserve"> </w:t>
      </w:r>
      <w:r>
        <w:t>“dan</w:t>
      </w:r>
      <w:r>
        <w:rPr>
          <w:spacing w:val="-7"/>
        </w:rPr>
        <w:t xml:space="preserve"> </w:t>
      </w:r>
      <w:r>
        <w:t>Itulah</w:t>
      </w:r>
      <w:r>
        <w:rPr>
          <w:spacing w:val="-12"/>
        </w:rPr>
        <w:t xml:space="preserve"> </w:t>
      </w:r>
      <w:r>
        <w:t>hujjah</w:t>
      </w:r>
      <w:r>
        <w:rPr>
          <w:spacing w:val="-12"/>
        </w:rPr>
        <w:t xml:space="preserve"> </w:t>
      </w:r>
      <w:r>
        <w:t>Kami</w:t>
      </w:r>
      <w:r>
        <w:rPr>
          <w:spacing w:val="-6"/>
        </w:rPr>
        <w:t xml:space="preserve"> </w:t>
      </w:r>
      <w:r>
        <w:t>yang</w:t>
      </w:r>
      <w:r>
        <w:rPr>
          <w:spacing w:val="-14"/>
        </w:rPr>
        <w:t xml:space="preserve"> </w:t>
      </w:r>
      <w:r>
        <w:t>Kami</w:t>
      </w:r>
      <w:r>
        <w:rPr>
          <w:spacing w:val="-11"/>
        </w:rPr>
        <w:t xml:space="preserve"> </w:t>
      </w:r>
      <w:r>
        <w:t>berikan</w:t>
      </w:r>
      <w:r>
        <w:rPr>
          <w:spacing w:val="-12"/>
        </w:rPr>
        <w:t xml:space="preserve"> </w:t>
      </w:r>
      <w:r>
        <w:t>kepada</w:t>
      </w:r>
      <w:r>
        <w:rPr>
          <w:spacing w:val="-10"/>
        </w:rPr>
        <w:t xml:space="preserve"> </w:t>
      </w:r>
      <w:r>
        <w:t>Ibrahim</w:t>
      </w:r>
      <w:r>
        <w:rPr>
          <w:spacing w:val="28"/>
        </w:rPr>
        <w:t xml:space="preserve"> </w:t>
      </w:r>
      <w:r>
        <w:t>untuk menghadapi kaumnya. Kami tinggikan siapa yang Kami kehendaki beberapa derajat. Sesungguhnya Tuhanmu Maha Bijaksana lagi Maha mengetahui”. (Q.S Al- An’am: 83).</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ListParagraph"/>
        <w:numPr>
          <w:ilvl w:val="3"/>
          <w:numId w:val="47"/>
        </w:numPr>
        <w:tabs>
          <w:tab w:val="left" w:pos="1994"/>
        </w:tabs>
        <w:spacing w:before="256"/>
        <w:ind w:left="1994" w:hanging="721"/>
        <w:rPr>
          <w:b/>
          <w:i/>
          <w:sz w:val="24"/>
        </w:rPr>
      </w:pPr>
      <w:r>
        <w:rPr>
          <w:b/>
          <w:sz w:val="24"/>
        </w:rPr>
        <w:lastRenderedPageBreak/>
        <w:t>Dasar</w:t>
      </w:r>
      <w:r>
        <w:rPr>
          <w:b/>
          <w:spacing w:val="-12"/>
          <w:sz w:val="24"/>
        </w:rPr>
        <w:t xml:space="preserve"> </w:t>
      </w:r>
      <w:r>
        <w:rPr>
          <w:b/>
          <w:sz w:val="24"/>
        </w:rPr>
        <w:t>Hukum</w:t>
      </w:r>
      <w:r>
        <w:rPr>
          <w:b/>
          <w:spacing w:val="-5"/>
          <w:sz w:val="24"/>
        </w:rPr>
        <w:t xml:space="preserve"> </w:t>
      </w:r>
      <w:r>
        <w:rPr>
          <w:b/>
          <w:i/>
          <w:sz w:val="24"/>
        </w:rPr>
        <w:t>Islamic</w:t>
      </w:r>
      <w:r>
        <w:rPr>
          <w:b/>
          <w:i/>
          <w:spacing w:val="-5"/>
          <w:sz w:val="24"/>
        </w:rPr>
        <w:t xml:space="preserve"> </w:t>
      </w:r>
      <w:r>
        <w:rPr>
          <w:b/>
          <w:i/>
          <w:sz w:val="24"/>
        </w:rPr>
        <w:t>Corporate</w:t>
      </w:r>
      <w:r>
        <w:rPr>
          <w:b/>
          <w:i/>
          <w:spacing w:val="-3"/>
          <w:sz w:val="24"/>
        </w:rPr>
        <w:t xml:space="preserve"> </w:t>
      </w:r>
      <w:r>
        <w:rPr>
          <w:b/>
          <w:i/>
          <w:sz w:val="24"/>
        </w:rPr>
        <w:t>Governance</w:t>
      </w:r>
      <w:r>
        <w:rPr>
          <w:b/>
          <w:i/>
          <w:spacing w:val="-3"/>
          <w:sz w:val="24"/>
        </w:rPr>
        <w:t xml:space="preserve"> </w:t>
      </w:r>
      <w:r>
        <w:rPr>
          <w:b/>
          <w:i/>
          <w:spacing w:val="-4"/>
          <w:sz w:val="24"/>
        </w:rPr>
        <w:t>(ICG)</w:t>
      </w:r>
    </w:p>
    <w:p w:rsidR="009D61FD" w:rsidRDefault="00D4180A">
      <w:pPr>
        <w:spacing w:before="271" w:line="480" w:lineRule="auto"/>
        <w:ind w:left="1273" w:right="1556" w:firstLine="566"/>
        <w:rPr>
          <w:sz w:val="24"/>
        </w:rPr>
      </w:pPr>
      <w:r>
        <w:rPr>
          <w:sz w:val="24"/>
        </w:rPr>
        <w:t>Dasar</w:t>
      </w:r>
      <w:r>
        <w:rPr>
          <w:spacing w:val="40"/>
          <w:sz w:val="24"/>
        </w:rPr>
        <w:t xml:space="preserve"> </w:t>
      </w:r>
      <w:r>
        <w:rPr>
          <w:sz w:val="24"/>
        </w:rPr>
        <w:t>hukum</w:t>
      </w:r>
      <w:r>
        <w:rPr>
          <w:spacing w:val="40"/>
          <w:sz w:val="24"/>
        </w:rPr>
        <w:t xml:space="preserve"> </w:t>
      </w:r>
      <w:r>
        <w:rPr>
          <w:i/>
          <w:sz w:val="24"/>
        </w:rPr>
        <w:t>Islamic</w:t>
      </w:r>
      <w:r>
        <w:rPr>
          <w:i/>
          <w:spacing w:val="40"/>
          <w:sz w:val="24"/>
        </w:rPr>
        <w:t xml:space="preserve"> </w:t>
      </w:r>
      <w:r>
        <w:rPr>
          <w:i/>
          <w:sz w:val="24"/>
        </w:rPr>
        <w:t>Corporate</w:t>
      </w:r>
      <w:r>
        <w:rPr>
          <w:i/>
          <w:spacing w:val="40"/>
          <w:sz w:val="24"/>
        </w:rPr>
        <w:t xml:space="preserve"> </w:t>
      </w:r>
      <w:r>
        <w:rPr>
          <w:i/>
          <w:sz w:val="24"/>
        </w:rPr>
        <w:t>Governance</w:t>
      </w:r>
      <w:r>
        <w:rPr>
          <w:i/>
          <w:spacing w:val="40"/>
          <w:sz w:val="24"/>
        </w:rPr>
        <w:t xml:space="preserve"> </w:t>
      </w:r>
      <w:r>
        <w:rPr>
          <w:i/>
          <w:sz w:val="24"/>
        </w:rPr>
        <w:t>(ICG)</w:t>
      </w:r>
      <w:r>
        <w:rPr>
          <w:i/>
          <w:spacing w:val="40"/>
          <w:sz w:val="24"/>
        </w:rPr>
        <w:t xml:space="preserve"> </w:t>
      </w:r>
      <w:r>
        <w:rPr>
          <w:sz w:val="24"/>
        </w:rPr>
        <w:t>perbankan</w:t>
      </w:r>
      <w:r>
        <w:rPr>
          <w:spacing w:val="40"/>
          <w:sz w:val="24"/>
        </w:rPr>
        <w:t xml:space="preserve"> </w:t>
      </w:r>
      <w:r>
        <w:rPr>
          <w:sz w:val="24"/>
        </w:rPr>
        <w:t>syariah</w:t>
      </w:r>
      <w:r>
        <w:rPr>
          <w:spacing w:val="80"/>
          <w:sz w:val="24"/>
        </w:rPr>
        <w:t xml:space="preserve"> </w:t>
      </w:r>
      <w:r>
        <w:rPr>
          <w:sz w:val="24"/>
        </w:rPr>
        <w:t>sebagai berikut:</w:t>
      </w:r>
    </w:p>
    <w:p w:rsidR="009D61FD" w:rsidRDefault="00D4180A">
      <w:pPr>
        <w:pStyle w:val="ListParagraph"/>
        <w:numPr>
          <w:ilvl w:val="0"/>
          <w:numId w:val="39"/>
        </w:numPr>
        <w:tabs>
          <w:tab w:val="left" w:pos="1993"/>
        </w:tabs>
        <w:spacing w:before="1"/>
        <w:ind w:left="1993" w:hanging="359"/>
        <w:rPr>
          <w:sz w:val="24"/>
        </w:rPr>
      </w:pPr>
      <w:r>
        <w:rPr>
          <w:sz w:val="24"/>
        </w:rPr>
        <w:t>UU</w:t>
      </w:r>
      <w:r>
        <w:rPr>
          <w:spacing w:val="-2"/>
          <w:sz w:val="24"/>
        </w:rPr>
        <w:t xml:space="preserve"> </w:t>
      </w:r>
      <w:r>
        <w:rPr>
          <w:sz w:val="24"/>
        </w:rPr>
        <w:t>No.21</w:t>
      </w:r>
      <w:r>
        <w:rPr>
          <w:spacing w:val="-6"/>
          <w:sz w:val="24"/>
        </w:rPr>
        <w:t xml:space="preserve"> </w:t>
      </w:r>
      <w:r>
        <w:rPr>
          <w:sz w:val="24"/>
        </w:rPr>
        <w:t>Tahun</w:t>
      </w:r>
      <w:r>
        <w:rPr>
          <w:spacing w:val="-3"/>
          <w:sz w:val="24"/>
        </w:rPr>
        <w:t xml:space="preserve"> </w:t>
      </w:r>
      <w:r>
        <w:rPr>
          <w:sz w:val="24"/>
        </w:rPr>
        <w:t>2008</w:t>
      </w:r>
      <w:r>
        <w:rPr>
          <w:spacing w:val="-6"/>
          <w:sz w:val="24"/>
        </w:rPr>
        <w:t xml:space="preserve"> </w:t>
      </w:r>
      <w:r>
        <w:rPr>
          <w:sz w:val="24"/>
        </w:rPr>
        <w:t>tentang</w:t>
      </w:r>
      <w:r>
        <w:rPr>
          <w:spacing w:val="-4"/>
          <w:sz w:val="24"/>
        </w:rPr>
        <w:t xml:space="preserve"> </w:t>
      </w:r>
      <w:r>
        <w:rPr>
          <w:sz w:val="24"/>
        </w:rPr>
        <w:t>Perbankan</w:t>
      </w:r>
      <w:r>
        <w:rPr>
          <w:spacing w:val="-2"/>
          <w:sz w:val="24"/>
        </w:rPr>
        <w:t xml:space="preserve"> Syariah.</w:t>
      </w:r>
    </w:p>
    <w:p w:rsidR="009D61FD" w:rsidRDefault="00D4180A">
      <w:pPr>
        <w:pStyle w:val="ListParagraph"/>
        <w:numPr>
          <w:ilvl w:val="0"/>
          <w:numId w:val="39"/>
        </w:numPr>
        <w:tabs>
          <w:tab w:val="left" w:pos="1992"/>
          <w:tab w:val="left" w:pos="1996"/>
        </w:tabs>
        <w:spacing w:before="276" w:line="480" w:lineRule="auto"/>
        <w:ind w:left="1996" w:right="1702" w:hanging="363"/>
        <w:jc w:val="both"/>
        <w:rPr>
          <w:sz w:val="24"/>
        </w:rPr>
      </w:pPr>
      <w:r>
        <w:rPr>
          <w:noProof/>
          <w:sz w:val="24"/>
          <w:lang w:val="en-US"/>
        </w:rPr>
        <w:drawing>
          <wp:anchor distT="0" distB="0" distL="0" distR="0" simplePos="0" relativeHeight="479966720" behindDoc="1" locked="0" layoutInCell="1" allowOverlap="1">
            <wp:simplePos x="0" y="0"/>
            <wp:positionH relativeFrom="page">
              <wp:posOffset>1089405</wp:posOffset>
            </wp:positionH>
            <wp:positionV relativeFrom="paragraph">
              <wp:posOffset>235699</wp:posOffset>
            </wp:positionV>
            <wp:extent cx="5397499" cy="5321299"/>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Peraturan Bank Indonesia Nomor 11/33/PBI/2009 tanggal</w:t>
      </w:r>
      <w:r>
        <w:rPr>
          <w:spacing w:val="-4"/>
          <w:sz w:val="24"/>
        </w:rPr>
        <w:t xml:space="preserve"> </w:t>
      </w:r>
      <w:r>
        <w:rPr>
          <w:sz w:val="24"/>
        </w:rPr>
        <w:t>29 Januari 2009 tentang Bank Usaha Syariah.</w:t>
      </w:r>
    </w:p>
    <w:p w:rsidR="009D61FD" w:rsidRDefault="00D4180A">
      <w:pPr>
        <w:pStyle w:val="ListParagraph"/>
        <w:numPr>
          <w:ilvl w:val="0"/>
          <w:numId w:val="39"/>
        </w:numPr>
        <w:tabs>
          <w:tab w:val="left" w:pos="1992"/>
          <w:tab w:val="left" w:pos="1996"/>
        </w:tabs>
        <w:spacing w:line="480" w:lineRule="auto"/>
        <w:ind w:left="1996" w:right="1700" w:hanging="363"/>
        <w:jc w:val="both"/>
        <w:rPr>
          <w:sz w:val="24"/>
        </w:rPr>
      </w:pPr>
      <w:r>
        <w:rPr>
          <w:sz w:val="24"/>
        </w:rPr>
        <w:t>Peraturan</w:t>
      </w:r>
      <w:r>
        <w:rPr>
          <w:spacing w:val="-10"/>
          <w:sz w:val="24"/>
        </w:rPr>
        <w:t xml:space="preserve"> </w:t>
      </w:r>
      <w:r>
        <w:rPr>
          <w:sz w:val="24"/>
        </w:rPr>
        <w:t>Bank</w:t>
      </w:r>
      <w:r>
        <w:rPr>
          <w:spacing w:val="-10"/>
          <w:sz w:val="24"/>
        </w:rPr>
        <w:t xml:space="preserve"> </w:t>
      </w:r>
      <w:r>
        <w:rPr>
          <w:sz w:val="24"/>
        </w:rPr>
        <w:t>Indonesia</w:t>
      </w:r>
      <w:r>
        <w:rPr>
          <w:spacing w:val="-13"/>
          <w:sz w:val="24"/>
        </w:rPr>
        <w:t xml:space="preserve"> </w:t>
      </w:r>
      <w:r>
        <w:rPr>
          <w:sz w:val="24"/>
        </w:rPr>
        <w:t>No.</w:t>
      </w:r>
      <w:r>
        <w:rPr>
          <w:spacing w:val="-12"/>
          <w:sz w:val="24"/>
        </w:rPr>
        <w:t xml:space="preserve"> </w:t>
      </w:r>
      <w:r>
        <w:rPr>
          <w:sz w:val="24"/>
        </w:rPr>
        <w:t>11/3/PBI/2009</w:t>
      </w:r>
      <w:r>
        <w:rPr>
          <w:spacing w:val="-11"/>
          <w:sz w:val="24"/>
        </w:rPr>
        <w:t xml:space="preserve"> </w:t>
      </w:r>
      <w:r>
        <w:rPr>
          <w:sz w:val="24"/>
        </w:rPr>
        <w:t>tentang</w:t>
      </w:r>
      <w:r>
        <w:rPr>
          <w:spacing w:val="-12"/>
          <w:sz w:val="24"/>
        </w:rPr>
        <w:t xml:space="preserve"> </w:t>
      </w:r>
      <w:r>
        <w:rPr>
          <w:sz w:val="24"/>
        </w:rPr>
        <w:t>Bank</w:t>
      </w:r>
      <w:r>
        <w:rPr>
          <w:spacing w:val="-12"/>
          <w:sz w:val="24"/>
        </w:rPr>
        <w:t xml:space="preserve"> </w:t>
      </w:r>
      <w:r>
        <w:rPr>
          <w:sz w:val="24"/>
        </w:rPr>
        <w:t>Umum</w:t>
      </w:r>
      <w:r>
        <w:rPr>
          <w:spacing w:val="40"/>
          <w:sz w:val="24"/>
        </w:rPr>
        <w:t xml:space="preserve"> </w:t>
      </w:r>
      <w:r>
        <w:rPr>
          <w:sz w:val="24"/>
        </w:rPr>
        <w:t xml:space="preserve">Syariah sebagaimana telah diubah dengan Peraturan Bank Indonesia No. </w:t>
      </w:r>
      <w:r>
        <w:rPr>
          <w:spacing w:val="-2"/>
          <w:sz w:val="24"/>
        </w:rPr>
        <w:t>15/13/PBI/2013</w:t>
      </w:r>
    </w:p>
    <w:p w:rsidR="009D61FD" w:rsidRDefault="00D4180A">
      <w:pPr>
        <w:pStyle w:val="ListParagraph"/>
        <w:numPr>
          <w:ilvl w:val="0"/>
          <w:numId w:val="39"/>
        </w:numPr>
        <w:tabs>
          <w:tab w:val="left" w:pos="1992"/>
          <w:tab w:val="left" w:pos="1996"/>
        </w:tabs>
        <w:spacing w:line="480" w:lineRule="auto"/>
        <w:ind w:left="1996" w:right="1702" w:hanging="363"/>
        <w:jc w:val="both"/>
        <w:rPr>
          <w:sz w:val="24"/>
        </w:rPr>
      </w:pPr>
      <w:r>
        <w:rPr>
          <w:sz w:val="24"/>
        </w:rPr>
        <w:t>Peraturan</w:t>
      </w:r>
      <w:r>
        <w:rPr>
          <w:spacing w:val="-1"/>
          <w:sz w:val="24"/>
        </w:rPr>
        <w:t xml:space="preserve"> </w:t>
      </w:r>
      <w:r>
        <w:rPr>
          <w:sz w:val="24"/>
        </w:rPr>
        <w:t>Bank Indonesia No. 14/6/PBI/2012</w:t>
      </w:r>
      <w:r>
        <w:rPr>
          <w:spacing w:val="-1"/>
          <w:sz w:val="24"/>
        </w:rPr>
        <w:t xml:space="preserve"> </w:t>
      </w:r>
      <w:r>
        <w:rPr>
          <w:sz w:val="24"/>
        </w:rPr>
        <w:t>tanggal</w:t>
      </w:r>
      <w:r>
        <w:rPr>
          <w:spacing w:val="-8"/>
          <w:sz w:val="24"/>
        </w:rPr>
        <w:t xml:space="preserve"> </w:t>
      </w:r>
      <w:r>
        <w:rPr>
          <w:sz w:val="24"/>
        </w:rPr>
        <w:t>18 Juni</w:t>
      </w:r>
      <w:r>
        <w:rPr>
          <w:spacing w:val="-3"/>
          <w:sz w:val="24"/>
        </w:rPr>
        <w:t xml:space="preserve"> </w:t>
      </w:r>
      <w:r>
        <w:rPr>
          <w:sz w:val="24"/>
        </w:rPr>
        <w:t>2012 tentang Uji</w:t>
      </w:r>
      <w:r>
        <w:rPr>
          <w:spacing w:val="-15"/>
          <w:sz w:val="24"/>
        </w:rPr>
        <w:t xml:space="preserve"> </w:t>
      </w:r>
      <w:r>
        <w:rPr>
          <w:sz w:val="24"/>
        </w:rPr>
        <w:t>Kemampuan</w:t>
      </w:r>
      <w:r>
        <w:rPr>
          <w:spacing w:val="-15"/>
          <w:sz w:val="24"/>
        </w:rPr>
        <w:t xml:space="preserve"> </w:t>
      </w:r>
      <w:r>
        <w:rPr>
          <w:sz w:val="24"/>
        </w:rPr>
        <w:t>dan</w:t>
      </w:r>
      <w:r>
        <w:rPr>
          <w:spacing w:val="-15"/>
          <w:sz w:val="24"/>
        </w:rPr>
        <w:t xml:space="preserve"> </w:t>
      </w:r>
      <w:r>
        <w:rPr>
          <w:sz w:val="24"/>
        </w:rPr>
        <w:t>Kepatutan</w:t>
      </w:r>
      <w:r>
        <w:rPr>
          <w:spacing w:val="-15"/>
          <w:sz w:val="24"/>
        </w:rPr>
        <w:t xml:space="preserve"> </w:t>
      </w:r>
      <w:r>
        <w:rPr>
          <w:sz w:val="24"/>
        </w:rPr>
        <w:t>(Fit</w:t>
      </w:r>
      <w:r>
        <w:rPr>
          <w:spacing w:val="-15"/>
          <w:sz w:val="24"/>
        </w:rPr>
        <w:t xml:space="preserve"> </w:t>
      </w:r>
      <w:r>
        <w:rPr>
          <w:sz w:val="24"/>
        </w:rPr>
        <w:t>and</w:t>
      </w:r>
      <w:r>
        <w:rPr>
          <w:spacing w:val="-15"/>
          <w:sz w:val="24"/>
        </w:rPr>
        <w:t xml:space="preserve"> </w:t>
      </w:r>
      <w:r>
        <w:rPr>
          <w:sz w:val="24"/>
        </w:rPr>
        <w:t>Proper</w:t>
      </w:r>
      <w:r>
        <w:rPr>
          <w:spacing w:val="-15"/>
          <w:sz w:val="24"/>
        </w:rPr>
        <w:t xml:space="preserve"> </w:t>
      </w:r>
      <w:r>
        <w:rPr>
          <w:sz w:val="24"/>
        </w:rPr>
        <w:t>Test)</w:t>
      </w:r>
      <w:r>
        <w:rPr>
          <w:spacing w:val="-15"/>
          <w:sz w:val="24"/>
        </w:rPr>
        <w:t xml:space="preserve"> </w:t>
      </w:r>
      <w:r>
        <w:rPr>
          <w:sz w:val="24"/>
        </w:rPr>
        <w:t>Bank</w:t>
      </w:r>
      <w:r>
        <w:rPr>
          <w:spacing w:val="-15"/>
          <w:sz w:val="24"/>
        </w:rPr>
        <w:t xml:space="preserve"> </w:t>
      </w:r>
      <w:r>
        <w:rPr>
          <w:sz w:val="24"/>
        </w:rPr>
        <w:t>Syariah</w:t>
      </w:r>
      <w:r>
        <w:rPr>
          <w:spacing w:val="-15"/>
          <w:sz w:val="24"/>
        </w:rPr>
        <w:t xml:space="preserve"> </w:t>
      </w:r>
      <w:r>
        <w:rPr>
          <w:sz w:val="24"/>
        </w:rPr>
        <w:t>dan</w:t>
      </w:r>
      <w:r>
        <w:rPr>
          <w:spacing w:val="-15"/>
          <w:sz w:val="24"/>
        </w:rPr>
        <w:t xml:space="preserve"> </w:t>
      </w:r>
      <w:r>
        <w:rPr>
          <w:sz w:val="24"/>
        </w:rPr>
        <w:t>Unit Usaha Syar</w:t>
      </w:r>
      <w:r>
        <w:rPr>
          <w:sz w:val="24"/>
        </w:rPr>
        <w:t>iah.</w:t>
      </w:r>
    </w:p>
    <w:p w:rsidR="009D61FD" w:rsidRDefault="00D4180A">
      <w:pPr>
        <w:pStyle w:val="ListParagraph"/>
        <w:numPr>
          <w:ilvl w:val="0"/>
          <w:numId w:val="39"/>
        </w:numPr>
        <w:tabs>
          <w:tab w:val="left" w:pos="1992"/>
          <w:tab w:val="left" w:pos="1996"/>
        </w:tabs>
        <w:spacing w:line="480" w:lineRule="auto"/>
        <w:ind w:left="1996" w:right="1698" w:hanging="363"/>
        <w:jc w:val="both"/>
        <w:rPr>
          <w:sz w:val="24"/>
        </w:rPr>
      </w:pPr>
      <w:r>
        <w:rPr>
          <w:sz w:val="24"/>
        </w:rPr>
        <w:t>Peraturan Otoritas Jasa Keuangan No. 33/ POJK.04/2014 tentang Direksi dan Dewan Komisaris Emiten atau Perusahaan Publik. Surat Edaran Otoritas Jasa Keuangan No. 32/ SEOJK.04/2015 tentang Pedoman Tata Kelola Perusahaan Terbuka.</w:t>
      </w:r>
    </w:p>
    <w:p w:rsidR="009D61FD" w:rsidRDefault="00D4180A">
      <w:pPr>
        <w:pStyle w:val="ListParagraph"/>
        <w:numPr>
          <w:ilvl w:val="0"/>
          <w:numId w:val="39"/>
        </w:numPr>
        <w:tabs>
          <w:tab w:val="left" w:pos="1992"/>
          <w:tab w:val="left" w:pos="1996"/>
        </w:tabs>
        <w:spacing w:line="480" w:lineRule="auto"/>
        <w:ind w:left="1996" w:right="1712" w:hanging="363"/>
        <w:jc w:val="both"/>
        <w:rPr>
          <w:sz w:val="24"/>
        </w:rPr>
      </w:pPr>
      <w:r>
        <w:rPr>
          <w:sz w:val="24"/>
        </w:rPr>
        <w:t>Peraturan OJK Nomor 55/POJK.03/2016 tentang Penerapan Tata Kelola Bagi Bank Umum.</w:t>
      </w:r>
    </w:p>
    <w:p w:rsidR="009D61FD" w:rsidRDefault="00D4180A">
      <w:pPr>
        <w:pStyle w:val="ListParagraph"/>
        <w:numPr>
          <w:ilvl w:val="0"/>
          <w:numId w:val="39"/>
        </w:numPr>
        <w:tabs>
          <w:tab w:val="left" w:pos="1992"/>
          <w:tab w:val="left" w:pos="1996"/>
        </w:tabs>
        <w:spacing w:line="480" w:lineRule="auto"/>
        <w:ind w:left="1996" w:right="1712" w:hanging="363"/>
        <w:jc w:val="both"/>
        <w:rPr>
          <w:sz w:val="24"/>
        </w:rPr>
      </w:pPr>
      <w:r>
        <w:rPr>
          <w:sz w:val="24"/>
        </w:rPr>
        <w:t>Surat Edaran OJK Nomor 13/SEOJK.03/2017 tentang Penerapan Tata Kelola Bagi Bank Umum. (Tâm et al., 2016)</w:t>
      </w:r>
    </w:p>
    <w:p w:rsidR="009D61FD" w:rsidRDefault="00D4180A">
      <w:pPr>
        <w:pStyle w:val="BodyText"/>
        <w:spacing w:line="480" w:lineRule="auto"/>
        <w:ind w:left="1273" w:right="1704" w:firstLine="566"/>
        <w:jc w:val="both"/>
      </w:pPr>
      <w:r>
        <w:t>Berdasarkan Surat Edaran Otoritas Jasa Keuangan (SEOJK) Nomor 10/SEOJK.03/2014</w:t>
      </w:r>
      <w:r>
        <w:rPr>
          <w:spacing w:val="-11"/>
        </w:rPr>
        <w:t xml:space="preserve"> </w:t>
      </w:r>
      <w:r>
        <w:t>tentang</w:t>
      </w:r>
      <w:r>
        <w:rPr>
          <w:spacing w:val="-13"/>
        </w:rPr>
        <w:t xml:space="preserve"> </w:t>
      </w:r>
      <w:r>
        <w:t>Penilaian</w:t>
      </w:r>
      <w:r>
        <w:rPr>
          <w:spacing w:val="-11"/>
        </w:rPr>
        <w:t xml:space="preserve"> </w:t>
      </w:r>
      <w:r>
        <w:t>Tingkat</w:t>
      </w:r>
      <w:r>
        <w:rPr>
          <w:spacing w:val="-9"/>
        </w:rPr>
        <w:t xml:space="preserve"> </w:t>
      </w:r>
      <w:r>
        <w:t>Kesehatan</w:t>
      </w:r>
      <w:r>
        <w:rPr>
          <w:spacing w:val="-10"/>
        </w:rPr>
        <w:t xml:space="preserve"> </w:t>
      </w:r>
      <w:r>
        <w:t>Bank</w:t>
      </w:r>
      <w:r>
        <w:rPr>
          <w:spacing w:val="-10"/>
        </w:rPr>
        <w:t xml:space="preserve"> </w:t>
      </w:r>
      <w:r>
        <w:t>Umum</w:t>
      </w:r>
      <w:r>
        <w:rPr>
          <w:spacing w:val="-10"/>
        </w:rPr>
        <w:t xml:space="preserve"> </w:t>
      </w:r>
      <w:r>
        <w:t>Syariah</w:t>
      </w:r>
      <w:r>
        <w:rPr>
          <w:spacing w:val="29"/>
        </w:rPr>
        <w:t xml:space="preserve"> </w:t>
      </w:r>
      <w:r>
        <w:t>dan Unit Usaha Syariah yaitu:</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ListParagraph"/>
        <w:numPr>
          <w:ilvl w:val="0"/>
          <w:numId w:val="38"/>
        </w:numPr>
        <w:tabs>
          <w:tab w:val="left" w:pos="1992"/>
          <w:tab w:val="left" w:pos="1996"/>
        </w:tabs>
        <w:spacing w:before="251" w:line="480" w:lineRule="auto"/>
        <w:ind w:right="1692" w:hanging="363"/>
        <w:jc w:val="both"/>
        <w:rPr>
          <w:sz w:val="24"/>
        </w:rPr>
      </w:pPr>
      <w:r>
        <w:rPr>
          <w:sz w:val="24"/>
        </w:rPr>
        <w:lastRenderedPageBreak/>
        <w:t>Penilaian tingkat kesehatan bank secara individu untuk Bank Umum Syariah me</w:t>
      </w:r>
      <w:r>
        <w:rPr>
          <w:sz w:val="24"/>
        </w:rPr>
        <w:t xml:space="preserve">ncakup penilaian terhadap faktor profil risiko, </w:t>
      </w:r>
      <w:r>
        <w:rPr>
          <w:i/>
          <w:sz w:val="24"/>
        </w:rPr>
        <w:t xml:space="preserve">Good Corporate Governance, </w:t>
      </w:r>
      <w:r>
        <w:rPr>
          <w:sz w:val="24"/>
        </w:rPr>
        <w:t>rentabilitas dan permodalan. Sedangkan untuk Unit Usaha Syariah hanya mencakup faktor profil risiko.</w:t>
      </w:r>
    </w:p>
    <w:p w:rsidR="009D61FD" w:rsidRDefault="00D4180A">
      <w:pPr>
        <w:pStyle w:val="ListParagraph"/>
        <w:numPr>
          <w:ilvl w:val="0"/>
          <w:numId w:val="38"/>
        </w:numPr>
        <w:tabs>
          <w:tab w:val="left" w:pos="1992"/>
          <w:tab w:val="left" w:pos="1996"/>
        </w:tabs>
        <w:spacing w:before="1" w:line="480" w:lineRule="auto"/>
        <w:ind w:right="1701" w:hanging="363"/>
        <w:jc w:val="both"/>
        <w:rPr>
          <w:sz w:val="24"/>
        </w:rPr>
      </w:pPr>
      <w:r>
        <w:rPr>
          <w:noProof/>
          <w:sz w:val="24"/>
          <w:lang w:val="en-US"/>
        </w:rPr>
        <w:drawing>
          <wp:anchor distT="0" distB="0" distL="0" distR="0" simplePos="0" relativeHeight="479967232" behindDoc="1" locked="0" layoutInCell="1" allowOverlap="1">
            <wp:simplePos x="0" y="0"/>
            <wp:positionH relativeFrom="page">
              <wp:posOffset>1089405</wp:posOffset>
            </wp:positionH>
            <wp:positionV relativeFrom="paragraph">
              <wp:posOffset>61104</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Penilaian faktor </w:t>
      </w:r>
      <w:r>
        <w:rPr>
          <w:i/>
          <w:sz w:val="24"/>
        </w:rPr>
        <w:t xml:space="preserve">Islamic Corporate Governance </w:t>
      </w:r>
      <w:r>
        <w:rPr>
          <w:sz w:val="24"/>
        </w:rPr>
        <w:t xml:space="preserve">bagi Bank Umum Syariah merupakan </w:t>
      </w:r>
      <w:r>
        <w:rPr>
          <w:sz w:val="24"/>
        </w:rPr>
        <w:t>penilaian terhadap kualitas manajemen bank atas pelaksanaan lima prinsip ICG yaitu transparansi, akuntabilitas, pertanggungjawaban, professional dan kewajaran.</w:t>
      </w:r>
    </w:p>
    <w:p w:rsidR="009D61FD" w:rsidRDefault="00D4180A">
      <w:pPr>
        <w:pStyle w:val="ListParagraph"/>
        <w:numPr>
          <w:ilvl w:val="0"/>
          <w:numId w:val="38"/>
        </w:numPr>
        <w:tabs>
          <w:tab w:val="left" w:pos="1992"/>
          <w:tab w:val="left" w:pos="1996"/>
        </w:tabs>
        <w:spacing w:line="480" w:lineRule="auto"/>
        <w:ind w:right="1691" w:hanging="363"/>
        <w:jc w:val="both"/>
        <w:rPr>
          <w:sz w:val="24"/>
        </w:rPr>
      </w:pPr>
      <w:r>
        <w:rPr>
          <w:sz w:val="24"/>
        </w:rPr>
        <w:t>Dalam rangka memastikan penerapan lima prinsip ICG Bank Umum Syariah harus melakukan penilaian s</w:t>
      </w:r>
      <w:r>
        <w:rPr>
          <w:sz w:val="24"/>
        </w:rPr>
        <w:t>endiri</w:t>
      </w:r>
      <w:r>
        <w:rPr>
          <w:spacing w:val="-7"/>
          <w:sz w:val="24"/>
        </w:rPr>
        <w:t xml:space="preserve"> </w:t>
      </w:r>
      <w:r>
        <w:rPr>
          <w:sz w:val="24"/>
        </w:rPr>
        <w:t>(self</w:t>
      </w:r>
      <w:r>
        <w:rPr>
          <w:spacing w:val="-2"/>
          <w:sz w:val="24"/>
        </w:rPr>
        <w:t xml:space="preserve"> </w:t>
      </w:r>
      <w:r>
        <w:rPr>
          <w:sz w:val="24"/>
        </w:rPr>
        <w:t xml:space="preserve">assessment) secara berkala yang paling kurang meliputi sebelas faktor penilaian pelaksanaan </w:t>
      </w:r>
      <w:r>
        <w:rPr>
          <w:i/>
          <w:sz w:val="24"/>
        </w:rPr>
        <w:t xml:space="preserve">Islamic Corporate Governance </w:t>
      </w:r>
      <w:r>
        <w:rPr>
          <w:sz w:val="24"/>
        </w:rPr>
        <w:t xml:space="preserve">sebagaimana diatur dalam ketentuan </w:t>
      </w:r>
      <w:r>
        <w:rPr>
          <w:i/>
          <w:sz w:val="24"/>
        </w:rPr>
        <w:t xml:space="preserve">Islamic Corporate Governance </w:t>
      </w:r>
      <w:r>
        <w:rPr>
          <w:sz w:val="24"/>
        </w:rPr>
        <w:t>yang berlaku bagi Bank Umum Syariah.</w:t>
      </w:r>
    </w:p>
    <w:p w:rsidR="009D61FD" w:rsidRDefault="00D4180A">
      <w:pPr>
        <w:pStyle w:val="ListParagraph"/>
        <w:numPr>
          <w:ilvl w:val="0"/>
          <w:numId w:val="38"/>
        </w:numPr>
        <w:tabs>
          <w:tab w:val="left" w:pos="1992"/>
          <w:tab w:val="left" w:pos="1996"/>
        </w:tabs>
        <w:spacing w:line="480" w:lineRule="auto"/>
        <w:ind w:right="1694" w:hanging="363"/>
        <w:jc w:val="both"/>
        <w:rPr>
          <w:sz w:val="24"/>
        </w:rPr>
      </w:pPr>
      <w:r>
        <w:rPr>
          <w:sz w:val="24"/>
        </w:rPr>
        <w:t>Penetapan peringkat f</w:t>
      </w:r>
      <w:r>
        <w:rPr>
          <w:sz w:val="24"/>
        </w:rPr>
        <w:t xml:space="preserve">aktor </w:t>
      </w:r>
      <w:r>
        <w:rPr>
          <w:i/>
          <w:sz w:val="24"/>
        </w:rPr>
        <w:t xml:space="preserve">Islamic Corporate Governance </w:t>
      </w:r>
      <w:r>
        <w:rPr>
          <w:sz w:val="24"/>
        </w:rPr>
        <w:t>dilakukan berdasarkan</w:t>
      </w:r>
      <w:r>
        <w:rPr>
          <w:spacing w:val="-12"/>
          <w:sz w:val="24"/>
        </w:rPr>
        <w:t xml:space="preserve"> </w:t>
      </w:r>
      <w:r>
        <w:rPr>
          <w:sz w:val="24"/>
        </w:rPr>
        <w:t>analisis</w:t>
      </w:r>
      <w:r>
        <w:rPr>
          <w:spacing w:val="-13"/>
          <w:sz w:val="24"/>
        </w:rPr>
        <w:t xml:space="preserve"> </w:t>
      </w:r>
      <w:r>
        <w:rPr>
          <w:sz w:val="24"/>
        </w:rPr>
        <w:t>atas:</w:t>
      </w:r>
      <w:r>
        <w:rPr>
          <w:spacing w:val="-14"/>
          <w:sz w:val="24"/>
        </w:rPr>
        <w:t xml:space="preserve"> </w:t>
      </w:r>
      <w:r>
        <w:rPr>
          <w:sz w:val="24"/>
        </w:rPr>
        <w:t>(i)</w:t>
      </w:r>
      <w:r>
        <w:rPr>
          <w:spacing w:val="-15"/>
          <w:sz w:val="24"/>
        </w:rPr>
        <w:t xml:space="preserve"> </w:t>
      </w:r>
      <w:r>
        <w:rPr>
          <w:sz w:val="24"/>
        </w:rPr>
        <w:t>pelaksanaan</w:t>
      </w:r>
      <w:r>
        <w:rPr>
          <w:spacing w:val="-14"/>
          <w:sz w:val="24"/>
        </w:rPr>
        <w:t xml:space="preserve"> </w:t>
      </w:r>
      <w:r>
        <w:rPr>
          <w:sz w:val="24"/>
        </w:rPr>
        <w:t>prinsip-prinsip</w:t>
      </w:r>
      <w:r>
        <w:rPr>
          <w:spacing w:val="-13"/>
          <w:sz w:val="24"/>
        </w:rPr>
        <w:t xml:space="preserve"> </w:t>
      </w:r>
      <w:r>
        <w:rPr>
          <w:i/>
          <w:sz w:val="24"/>
        </w:rPr>
        <w:t>Islamic</w:t>
      </w:r>
      <w:r>
        <w:rPr>
          <w:i/>
          <w:spacing w:val="17"/>
          <w:sz w:val="24"/>
        </w:rPr>
        <w:t xml:space="preserve"> </w:t>
      </w:r>
      <w:r>
        <w:rPr>
          <w:i/>
          <w:sz w:val="24"/>
        </w:rPr>
        <w:t>Corporate Governance</w:t>
      </w:r>
      <w:r>
        <w:rPr>
          <w:sz w:val="24"/>
        </w:rPr>
        <w:t>; (ii) kecukupan tata kelola (</w:t>
      </w:r>
      <w:r>
        <w:rPr>
          <w:i/>
          <w:sz w:val="24"/>
        </w:rPr>
        <w:t>governance</w:t>
      </w:r>
      <w:r>
        <w:rPr>
          <w:sz w:val="24"/>
        </w:rPr>
        <w:t xml:space="preserve">) atas struktur, proses, dan hasil penerapan </w:t>
      </w:r>
      <w:r>
        <w:rPr>
          <w:i/>
          <w:sz w:val="24"/>
        </w:rPr>
        <w:t xml:space="preserve">Islamic Corporate Governance </w:t>
      </w:r>
      <w:r>
        <w:rPr>
          <w:sz w:val="24"/>
        </w:rPr>
        <w:t>pada bank;</w:t>
      </w:r>
      <w:r>
        <w:rPr>
          <w:sz w:val="24"/>
        </w:rPr>
        <w:t xml:space="preserve"> dan (iii) informasi lain yang terkait dengan </w:t>
      </w:r>
      <w:r>
        <w:rPr>
          <w:i/>
          <w:sz w:val="24"/>
        </w:rPr>
        <w:t xml:space="preserve">Islamic Corporate Governance </w:t>
      </w:r>
      <w:r>
        <w:rPr>
          <w:sz w:val="24"/>
        </w:rPr>
        <w:t>yang didasarkan pada data dan informasi yang relevan.</w:t>
      </w:r>
    </w:p>
    <w:p w:rsidR="009D61FD" w:rsidRDefault="00D4180A">
      <w:pPr>
        <w:pStyle w:val="ListParagraph"/>
        <w:numPr>
          <w:ilvl w:val="0"/>
          <w:numId w:val="38"/>
        </w:numPr>
        <w:tabs>
          <w:tab w:val="left" w:pos="1994"/>
          <w:tab w:val="left" w:pos="1996"/>
        </w:tabs>
        <w:spacing w:line="480" w:lineRule="auto"/>
        <w:ind w:right="1749" w:hanging="363"/>
        <w:rPr>
          <w:sz w:val="24"/>
        </w:rPr>
      </w:pPr>
      <w:r>
        <w:rPr>
          <w:sz w:val="24"/>
        </w:rPr>
        <w:t>Peringkat</w:t>
      </w:r>
      <w:r>
        <w:rPr>
          <w:spacing w:val="-5"/>
          <w:sz w:val="24"/>
        </w:rPr>
        <w:t xml:space="preserve"> </w:t>
      </w:r>
      <w:r>
        <w:rPr>
          <w:sz w:val="24"/>
        </w:rPr>
        <w:t>komposit</w:t>
      </w:r>
      <w:r>
        <w:rPr>
          <w:spacing w:val="-4"/>
          <w:sz w:val="24"/>
        </w:rPr>
        <w:t xml:space="preserve"> </w:t>
      </w:r>
      <w:r>
        <w:rPr>
          <w:sz w:val="24"/>
        </w:rPr>
        <w:t>tingkat</w:t>
      </w:r>
      <w:r>
        <w:rPr>
          <w:spacing w:val="-5"/>
          <w:sz w:val="24"/>
        </w:rPr>
        <w:t xml:space="preserve"> </w:t>
      </w:r>
      <w:r>
        <w:rPr>
          <w:sz w:val="24"/>
        </w:rPr>
        <w:t>kesehatan</w:t>
      </w:r>
      <w:r>
        <w:rPr>
          <w:spacing w:val="-10"/>
          <w:sz w:val="24"/>
        </w:rPr>
        <w:t xml:space="preserve"> </w:t>
      </w:r>
      <w:r>
        <w:rPr>
          <w:sz w:val="24"/>
        </w:rPr>
        <w:t>bank</w:t>
      </w:r>
      <w:r>
        <w:rPr>
          <w:spacing w:val="-5"/>
          <w:sz w:val="24"/>
        </w:rPr>
        <w:t xml:space="preserve"> </w:t>
      </w:r>
      <w:r>
        <w:rPr>
          <w:sz w:val="24"/>
        </w:rPr>
        <w:t>ditetapkan</w:t>
      </w:r>
      <w:r>
        <w:rPr>
          <w:spacing w:val="-12"/>
          <w:sz w:val="24"/>
        </w:rPr>
        <w:t xml:space="preserve"> </w:t>
      </w:r>
      <w:r>
        <w:rPr>
          <w:sz w:val="24"/>
        </w:rPr>
        <w:t>berdasarkan</w:t>
      </w:r>
      <w:r>
        <w:rPr>
          <w:spacing w:val="-9"/>
          <w:sz w:val="24"/>
        </w:rPr>
        <w:t xml:space="preserve"> </w:t>
      </w:r>
      <w:r>
        <w:rPr>
          <w:sz w:val="24"/>
        </w:rPr>
        <w:t xml:space="preserve">analisis secara komprehensif dan terstruktur terhadap peringkat setiap faktor dan dengan memperhatikan prinsip-prinsip umum penilaian tingkat kesehatan </w:t>
      </w:r>
      <w:r>
        <w:rPr>
          <w:spacing w:val="-2"/>
          <w:sz w:val="24"/>
        </w:rPr>
        <w:t>bank.</w:t>
      </w:r>
    </w:p>
    <w:p w:rsidR="009D61FD" w:rsidRDefault="00D4180A">
      <w:pPr>
        <w:pStyle w:val="ListParagraph"/>
        <w:numPr>
          <w:ilvl w:val="0"/>
          <w:numId w:val="38"/>
        </w:numPr>
        <w:tabs>
          <w:tab w:val="left" w:pos="1993"/>
        </w:tabs>
        <w:ind w:left="1993" w:hanging="359"/>
        <w:rPr>
          <w:sz w:val="24"/>
        </w:rPr>
      </w:pPr>
      <w:r>
        <w:rPr>
          <w:sz w:val="24"/>
        </w:rPr>
        <w:t>Bank</w:t>
      </w:r>
      <w:r>
        <w:rPr>
          <w:spacing w:val="23"/>
          <w:sz w:val="24"/>
        </w:rPr>
        <w:t xml:space="preserve"> </w:t>
      </w:r>
      <w:r>
        <w:rPr>
          <w:sz w:val="24"/>
        </w:rPr>
        <w:t>Umum</w:t>
      </w:r>
      <w:r>
        <w:rPr>
          <w:spacing w:val="27"/>
          <w:sz w:val="24"/>
        </w:rPr>
        <w:t xml:space="preserve"> </w:t>
      </w:r>
      <w:r>
        <w:rPr>
          <w:sz w:val="24"/>
        </w:rPr>
        <w:t>Syariah</w:t>
      </w:r>
      <w:r>
        <w:rPr>
          <w:spacing w:val="31"/>
          <w:sz w:val="24"/>
        </w:rPr>
        <w:t xml:space="preserve"> </w:t>
      </w:r>
      <w:r>
        <w:rPr>
          <w:sz w:val="24"/>
        </w:rPr>
        <w:t>yang</w:t>
      </w:r>
      <w:r>
        <w:rPr>
          <w:spacing w:val="23"/>
          <w:sz w:val="24"/>
        </w:rPr>
        <w:t xml:space="preserve"> </w:t>
      </w:r>
      <w:r>
        <w:rPr>
          <w:sz w:val="24"/>
        </w:rPr>
        <w:t>melakukan</w:t>
      </w:r>
      <w:r>
        <w:rPr>
          <w:spacing w:val="26"/>
          <w:sz w:val="24"/>
        </w:rPr>
        <w:t xml:space="preserve"> </w:t>
      </w:r>
      <w:r>
        <w:rPr>
          <w:sz w:val="24"/>
        </w:rPr>
        <w:t>pengendalian</w:t>
      </w:r>
      <w:r>
        <w:rPr>
          <w:spacing w:val="26"/>
          <w:sz w:val="24"/>
        </w:rPr>
        <w:t xml:space="preserve"> </w:t>
      </w:r>
      <w:r>
        <w:rPr>
          <w:sz w:val="24"/>
        </w:rPr>
        <w:t>terhadap</w:t>
      </w:r>
      <w:r>
        <w:rPr>
          <w:spacing w:val="26"/>
          <w:sz w:val="24"/>
        </w:rPr>
        <w:t xml:space="preserve"> </w:t>
      </w:r>
      <w:r>
        <w:rPr>
          <w:spacing w:val="-2"/>
          <w:sz w:val="24"/>
        </w:rPr>
        <w:t>perusahaan</w:t>
      </w:r>
    </w:p>
    <w:p w:rsidR="009D61FD" w:rsidRDefault="009D61FD">
      <w:pPr>
        <w:pStyle w:val="ListParagraph"/>
        <w:rPr>
          <w:sz w:val="24"/>
        </w:rPr>
        <w:sectPr w:rsidR="009D61FD">
          <w:pgSz w:w="11920" w:h="16850"/>
          <w:pgMar w:top="1660" w:right="0" w:bottom="280" w:left="992" w:header="1421" w:footer="0" w:gutter="0"/>
          <w:cols w:space="720"/>
        </w:sectPr>
      </w:pPr>
    </w:p>
    <w:p w:rsidR="009D61FD" w:rsidRDefault="00D4180A">
      <w:pPr>
        <w:pStyle w:val="BodyText"/>
        <w:spacing w:before="251" w:line="480" w:lineRule="auto"/>
        <w:ind w:left="1996" w:right="1692"/>
        <w:jc w:val="both"/>
      </w:pPr>
      <w:r>
        <w:lastRenderedPageBreak/>
        <w:t>anak</w:t>
      </w:r>
      <w:r>
        <w:rPr>
          <w:spacing w:val="-9"/>
        </w:rPr>
        <w:t xml:space="preserve"> </w:t>
      </w:r>
      <w:r>
        <w:t>wajib</w:t>
      </w:r>
      <w:r>
        <w:rPr>
          <w:spacing w:val="-9"/>
        </w:rPr>
        <w:t xml:space="preserve"> </w:t>
      </w:r>
      <w:r>
        <w:t>melakukan</w:t>
      </w:r>
      <w:r>
        <w:rPr>
          <w:spacing w:val="-9"/>
        </w:rPr>
        <w:t xml:space="preserve"> </w:t>
      </w:r>
      <w:r>
        <w:t>penilaian</w:t>
      </w:r>
      <w:r>
        <w:rPr>
          <w:spacing w:val="-10"/>
        </w:rPr>
        <w:t xml:space="preserve"> </w:t>
      </w:r>
      <w:r>
        <w:t>tingkat</w:t>
      </w:r>
      <w:r>
        <w:rPr>
          <w:spacing w:val="-9"/>
        </w:rPr>
        <w:t xml:space="preserve"> </w:t>
      </w:r>
      <w:r>
        <w:t>kesehatan</w:t>
      </w:r>
      <w:r>
        <w:rPr>
          <w:spacing w:val="-7"/>
        </w:rPr>
        <w:t xml:space="preserve"> </w:t>
      </w:r>
      <w:r>
        <w:t>bank</w:t>
      </w:r>
      <w:r>
        <w:rPr>
          <w:spacing w:val="-9"/>
        </w:rPr>
        <w:t xml:space="preserve"> </w:t>
      </w:r>
      <w:r>
        <w:t>secara</w:t>
      </w:r>
      <w:r>
        <w:rPr>
          <w:spacing w:val="27"/>
        </w:rPr>
        <w:t xml:space="preserve"> </w:t>
      </w:r>
      <w:r>
        <w:t>konsolidasi. Penilaian</w:t>
      </w:r>
      <w:r>
        <w:rPr>
          <w:spacing w:val="80"/>
        </w:rPr>
        <w:t xml:space="preserve"> </w:t>
      </w:r>
      <w:r>
        <w:t>tingkat</w:t>
      </w:r>
      <w:r>
        <w:rPr>
          <w:spacing w:val="80"/>
        </w:rPr>
        <w:t xml:space="preserve"> </w:t>
      </w:r>
      <w:r>
        <w:t>kesehatan</w:t>
      </w:r>
      <w:r>
        <w:rPr>
          <w:spacing w:val="80"/>
        </w:rPr>
        <w:t xml:space="preserve"> </w:t>
      </w:r>
      <w:r>
        <w:t>bank</w:t>
      </w:r>
      <w:r>
        <w:rPr>
          <w:spacing w:val="80"/>
        </w:rPr>
        <w:t xml:space="preserve"> </w:t>
      </w:r>
      <w:r>
        <w:t>secara</w:t>
      </w:r>
      <w:r>
        <w:rPr>
          <w:spacing w:val="80"/>
        </w:rPr>
        <w:t xml:space="preserve"> </w:t>
      </w:r>
      <w:r>
        <w:t xml:space="preserve">konsolidasi mencakup penilaian terhadap faktor-faktor seperti profil risiko, </w:t>
      </w:r>
      <w:r>
        <w:rPr>
          <w:i/>
        </w:rPr>
        <w:t>Islamic Corporate Governance</w:t>
      </w:r>
      <w:r>
        <w:t>, rentabilitas, dan permodalan.(Tâm et al., 2016</w:t>
      </w:r>
      <w:r>
        <w:t>)</w:t>
      </w:r>
    </w:p>
    <w:p w:rsidR="009D61FD" w:rsidRDefault="00D4180A">
      <w:pPr>
        <w:pStyle w:val="Heading2"/>
        <w:numPr>
          <w:ilvl w:val="4"/>
          <w:numId w:val="47"/>
        </w:numPr>
        <w:tabs>
          <w:tab w:val="left" w:pos="2173"/>
        </w:tabs>
        <w:spacing w:before="5"/>
        <w:ind w:left="2173"/>
        <w:jc w:val="both"/>
      </w:pPr>
      <w:r>
        <w:rPr>
          <w:noProof/>
          <w:lang w:val="en-US"/>
        </w:rPr>
        <w:drawing>
          <wp:anchor distT="0" distB="0" distL="0" distR="0" simplePos="0" relativeHeight="479967744" behindDoc="1" locked="0" layoutInCell="1" allowOverlap="1">
            <wp:simplePos x="0" y="0"/>
            <wp:positionH relativeFrom="page">
              <wp:posOffset>1089405</wp:posOffset>
            </wp:positionH>
            <wp:positionV relativeFrom="paragraph">
              <wp:posOffset>61104</wp:posOffset>
            </wp:positionV>
            <wp:extent cx="5397499" cy="53212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299"/>
                    </a:xfrm>
                    <a:prstGeom prst="rect">
                      <a:avLst/>
                    </a:prstGeom>
                  </pic:spPr>
                </pic:pic>
              </a:graphicData>
            </a:graphic>
          </wp:anchor>
        </w:drawing>
      </w:r>
      <w:r>
        <w:t>Dewan</w:t>
      </w:r>
      <w:r>
        <w:rPr>
          <w:spacing w:val="-3"/>
        </w:rPr>
        <w:t xml:space="preserve"> </w:t>
      </w:r>
      <w:r>
        <w:t>Pengawas</w:t>
      </w:r>
      <w:r>
        <w:rPr>
          <w:spacing w:val="-7"/>
        </w:rPr>
        <w:t xml:space="preserve"> </w:t>
      </w:r>
      <w:r>
        <w:t>Syariah</w:t>
      </w:r>
      <w:r>
        <w:rPr>
          <w:spacing w:val="-2"/>
        </w:rPr>
        <w:t xml:space="preserve"> </w:t>
      </w:r>
      <w:r>
        <w:rPr>
          <w:spacing w:val="-4"/>
        </w:rPr>
        <w:t>(DPS)</w:t>
      </w:r>
    </w:p>
    <w:p w:rsidR="009D61FD" w:rsidRDefault="00D4180A">
      <w:pPr>
        <w:pStyle w:val="BodyText"/>
        <w:spacing w:before="272" w:line="480" w:lineRule="auto"/>
        <w:ind w:left="1273" w:right="1698" w:firstLine="566"/>
        <w:jc w:val="both"/>
      </w:pPr>
      <w:r>
        <w:t>Bank syariah harus menjalankan fungsinya dengan baik sesuai dengan ketentuan perbankan yang berlaku dan sesuai dengan prinsip syariah. Untuk menjamin</w:t>
      </w:r>
      <w:r>
        <w:rPr>
          <w:spacing w:val="-9"/>
        </w:rPr>
        <w:t xml:space="preserve"> </w:t>
      </w:r>
      <w:r>
        <w:t>terlaksananya</w:t>
      </w:r>
      <w:r>
        <w:rPr>
          <w:spacing w:val="-6"/>
        </w:rPr>
        <w:t xml:space="preserve"> </w:t>
      </w:r>
      <w:r>
        <w:t>prinsip</w:t>
      </w:r>
      <w:r>
        <w:rPr>
          <w:spacing w:val="-9"/>
        </w:rPr>
        <w:t xml:space="preserve"> </w:t>
      </w:r>
      <w:r>
        <w:t>syariah</w:t>
      </w:r>
      <w:r>
        <w:rPr>
          <w:spacing w:val="-9"/>
        </w:rPr>
        <w:t xml:space="preserve"> </w:t>
      </w:r>
      <w:r>
        <w:t>dalam</w:t>
      </w:r>
      <w:r>
        <w:rPr>
          <w:spacing w:val="-9"/>
        </w:rPr>
        <w:t xml:space="preserve"> </w:t>
      </w:r>
      <w:r>
        <w:t>aktifitas</w:t>
      </w:r>
      <w:r>
        <w:rPr>
          <w:spacing w:val="-9"/>
        </w:rPr>
        <w:t xml:space="preserve"> </w:t>
      </w:r>
      <w:r>
        <w:t>perbankan</w:t>
      </w:r>
      <w:r>
        <w:rPr>
          <w:spacing w:val="-9"/>
        </w:rPr>
        <w:t xml:space="preserve"> </w:t>
      </w:r>
      <w:r>
        <w:t>syariah</w:t>
      </w:r>
      <w:r>
        <w:rPr>
          <w:spacing w:val="31"/>
        </w:rPr>
        <w:t xml:space="preserve"> </w:t>
      </w:r>
      <w:r>
        <w:t>terdapat salah</w:t>
      </w:r>
      <w:r>
        <w:rPr>
          <w:spacing w:val="-14"/>
        </w:rPr>
        <w:t xml:space="preserve"> </w:t>
      </w:r>
      <w:r>
        <w:t>satu</w:t>
      </w:r>
      <w:r>
        <w:rPr>
          <w:spacing w:val="-13"/>
        </w:rPr>
        <w:t xml:space="preserve"> </w:t>
      </w:r>
      <w:r>
        <w:t>pihak</w:t>
      </w:r>
      <w:r>
        <w:rPr>
          <w:spacing w:val="-14"/>
        </w:rPr>
        <w:t xml:space="preserve"> </w:t>
      </w:r>
      <w:r>
        <w:t>terafiliasi</w:t>
      </w:r>
      <w:r>
        <w:rPr>
          <w:spacing w:val="-11"/>
        </w:rPr>
        <w:t xml:space="preserve"> </w:t>
      </w:r>
      <w:r>
        <w:t>yaitu</w:t>
      </w:r>
      <w:r>
        <w:rPr>
          <w:spacing w:val="-13"/>
        </w:rPr>
        <w:t xml:space="preserve"> </w:t>
      </w:r>
      <w:r>
        <w:t>Dewan</w:t>
      </w:r>
      <w:r>
        <w:rPr>
          <w:spacing w:val="-13"/>
        </w:rPr>
        <w:t xml:space="preserve"> </w:t>
      </w:r>
      <w:r>
        <w:t>Pengawas</w:t>
      </w:r>
      <w:r>
        <w:rPr>
          <w:spacing w:val="-11"/>
        </w:rPr>
        <w:t xml:space="preserve"> </w:t>
      </w:r>
      <w:r>
        <w:t>Syariah</w:t>
      </w:r>
      <w:r>
        <w:rPr>
          <w:spacing w:val="-11"/>
        </w:rPr>
        <w:t xml:space="preserve"> </w:t>
      </w:r>
      <w:r>
        <w:t>(DPS)</w:t>
      </w:r>
      <w:r>
        <w:rPr>
          <w:spacing w:val="-10"/>
        </w:rPr>
        <w:t xml:space="preserve"> </w:t>
      </w:r>
      <w:r>
        <w:t>yang</w:t>
      </w:r>
      <w:r>
        <w:rPr>
          <w:spacing w:val="-15"/>
        </w:rPr>
        <w:t xml:space="preserve"> </w:t>
      </w:r>
      <w:r>
        <w:t>memberikan jasanya kepada bank syariah (Faozan, 2013).</w:t>
      </w:r>
    </w:p>
    <w:p w:rsidR="009D61FD" w:rsidRDefault="00D4180A">
      <w:pPr>
        <w:pStyle w:val="BodyText"/>
        <w:spacing w:line="480" w:lineRule="auto"/>
        <w:ind w:left="1273" w:right="1695" w:firstLine="566"/>
        <w:jc w:val="both"/>
      </w:pPr>
      <w:r>
        <w:t>Dewan Pengawas Syariah (DPS) merupakan dewan yang bertugas memberikan nasihat dan saran kepada Direksi dan mengawasi kegiat</w:t>
      </w:r>
      <w:r>
        <w:t>an bank agar sesuai</w:t>
      </w:r>
      <w:r>
        <w:rPr>
          <w:spacing w:val="-6"/>
        </w:rPr>
        <w:t xml:space="preserve"> </w:t>
      </w:r>
      <w:r>
        <w:t>dengan</w:t>
      </w:r>
      <w:r>
        <w:rPr>
          <w:spacing w:val="-6"/>
        </w:rPr>
        <w:t xml:space="preserve"> </w:t>
      </w:r>
      <w:r>
        <w:t>prinsip</w:t>
      </w:r>
      <w:r>
        <w:rPr>
          <w:spacing w:val="-2"/>
        </w:rPr>
        <w:t xml:space="preserve"> </w:t>
      </w:r>
      <w:r>
        <w:t>syariah. DPS yang</w:t>
      </w:r>
      <w:r>
        <w:rPr>
          <w:spacing w:val="-4"/>
        </w:rPr>
        <w:t xml:space="preserve"> </w:t>
      </w:r>
      <w:r>
        <w:t>paling</w:t>
      </w:r>
      <w:r>
        <w:rPr>
          <w:spacing w:val="-2"/>
        </w:rPr>
        <w:t xml:space="preserve"> </w:t>
      </w:r>
      <w:r>
        <w:t>bertanggung jawab</w:t>
      </w:r>
      <w:r>
        <w:rPr>
          <w:spacing w:val="-2"/>
        </w:rPr>
        <w:t xml:space="preserve"> </w:t>
      </w:r>
      <w:r>
        <w:t>atas</w:t>
      </w:r>
      <w:r>
        <w:rPr>
          <w:spacing w:val="-5"/>
        </w:rPr>
        <w:t xml:space="preserve"> </w:t>
      </w:r>
      <w:r>
        <w:t>kebenaran praktik bank syariah dengan prinsip-prinsip syariah. Pelaksanaan tugas dan tanggungjawab dewan pengawas syariah untuk Bank Umum Syariah terdapat dalam Peraturan Ba</w:t>
      </w:r>
      <w:r>
        <w:t>nk Indonesia Nomor 11/03/2009 tentang Bank Umum Syariah pada pasal 1(Rini, 2018).</w:t>
      </w:r>
    </w:p>
    <w:p w:rsidR="009D61FD" w:rsidRDefault="00D4180A">
      <w:pPr>
        <w:pStyle w:val="BodyText"/>
        <w:spacing w:line="480" w:lineRule="auto"/>
        <w:ind w:left="1273" w:right="1694" w:firstLine="566"/>
        <w:jc w:val="both"/>
      </w:pPr>
      <w:r>
        <w:t>Anggota DPS terdiri dari pakar di bidang syariah muamalah yang memiliki kemampuan, baik di bidang hukum muamalah, hukum ekonomi dan perbankan serta kemampuan lain yang releva</w:t>
      </w:r>
      <w:r>
        <w:t>n dengan tugas kesehariannya. Dalam melaksanakan tugasnya DPS wajib mengikuti fatwa Dewan Syariah Nasional (DSN) mengenai kesesuain produk dan jasa bank dengan ketentuan dan prinsip syariah (Faozan, 2013).</w:t>
      </w:r>
    </w:p>
    <w:p w:rsidR="009D61FD" w:rsidRDefault="009D61FD">
      <w:pPr>
        <w:pStyle w:val="BodyText"/>
        <w:spacing w:line="480" w:lineRule="auto"/>
        <w:jc w:val="both"/>
        <w:sectPr w:rsidR="009D61FD">
          <w:pgSz w:w="11920" w:h="16850"/>
          <w:pgMar w:top="1660" w:right="0" w:bottom="280" w:left="992" w:header="1421" w:footer="0" w:gutter="0"/>
          <w:cols w:space="720"/>
        </w:sectPr>
      </w:pPr>
    </w:p>
    <w:p w:rsidR="009D61FD" w:rsidRDefault="00D4180A">
      <w:pPr>
        <w:pStyle w:val="Heading2"/>
        <w:numPr>
          <w:ilvl w:val="4"/>
          <w:numId w:val="47"/>
        </w:numPr>
        <w:tabs>
          <w:tab w:val="left" w:pos="2173"/>
        </w:tabs>
        <w:spacing w:before="256"/>
        <w:ind w:left="2173"/>
        <w:jc w:val="both"/>
      </w:pPr>
      <w:r>
        <w:lastRenderedPageBreak/>
        <w:t>Dewan</w:t>
      </w:r>
      <w:r>
        <w:rPr>
          <w:spacing w:val="-9"/>
        </w:rPr>
        <w:t xml:space="preserve"> </w:t>
      </w:r>
      <w:r>
        <w:t>Komisaris</w:t>
      </w:r>
      <w:r>
        <w:rPr>
          <w:spacing w:val="-6"/>
        </w:rPr>
        <w:t xml:space="preserve"> </w:t>
      </w:r>
      <w:r>
        <w:rPr>
          <w:spacing w:val="-2"/>
        </w:rPr>
        <w:t>Independen</w:t>
      </w:r>
    </w:p>
    <w:p w:rsidR="009D61FD" w:rsidRDefault="00D4180A">
      <w:pPr>
        <w:pStyle w:val="BodyText"/>
        <w:spacing w:before="271" w:line="480" w:lineRule="auto"/>
        <w:ind w:left="1273" w:right="1689" w:firstLine="566"/>
        <w:jc w:val="both"/>
      </w:pPr>
      <w:r>
        <w:rPr>
          <w:noProof/>
          <w:lang w:val="en-US"/>
        </w:rPr>
        <mc:AlternateContent>
          <mc:Choice Requires="wpg">
            <w:drawing>
              <wp:anchor distT="0" distB="0" distL="0" distR="0" simplePos="0" relativeHeight="479968256" behindDoc="1" locked="0" layoutInCell="1" allowOverlap="1">
                <wp:simplePos x="0" y="0"/>
                <wp:positionH relativeFrom="page">
                  <wp:posOffset>1089405</wp:posOffset>
                </wp:positionH>
                <wp:positionV relativeFrom="paragraph">
                  <wp:posOffset>1284644</wp:posOffset>
                </wp:positionV>
                <wp:extent cx="5397500" cy="53213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wps:wsp>
                        <wps:cNvPr id="75" name="Graphic 75"/>
                        <wps:cNvSpPr/>
                        <wps:spPr>
                          <a:xfrm>
                            <a:off x="782066" y="1488170"/>
                            <a:ext cx="1887855" cy="8890"/>
                          </a:xfrm>
                          <a:custGeom>
                            <a:avLst/>
                            <a:gdLst/>
                            <a:ahLst/>
                            <a:cxnLst/>
                            <a:rect l="l" t="t" r="r" b="b"/>
                            <a:pathLst>
                              <a:path w="1887855" h="8890">
                                <a:moveTo>
                                  <a:pt x="1887727" y="0"/>
                                </a:moveTo>
                                <a:lnTo>
                                  <a:pt x="0" y="0"/>
                                </a:lnTo>
                                <a:lnTo>
                                  <a:pt x="0" y="8778"/>
                                </a:lnTo>
                                <a:lnTo>
                                  <a:pt x="1887727" y="8778"/>
                                </a:lnTo>
                                <a:lnTo>
                                  <a:pt x="188772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BA57832" id="Group 73" o:spid="_x0000_s1026" style="position:absolute;margin-left:85.8pt;margin-top:101.15pt;width:425pt;height:419pt;z-index:-2334822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">
                <v:shape id="Image 7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ebfDAAAA2wAAAA8AAABkcnMvZG93bnJldi54bWxEj0+LwjAUxO+C3yE8wZumilulGkVkBRe8&#10;rH/A47N5tsXmpSRZ7X77jbDgcZiZ3zCLVWtq8SDnK8sKRsMEBHFudcWFgtNxO5iB8AFZY22ZFPyS&#10;h9Wy21lgpu2Tv+lxCIWIEPYZKihDaDIpfV6SQT+0DXH0btYZDFG6QmqHzwg3tRwnSSoNVhwXSmxo&#10;U1J+P/wYBbd0a04fn6gvvMvTr5kbXffNWal+r13PQQRqwzv8395pBdMJvL7EH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h5t8MAAADbAAAADwAAAAAAAAAAAAAAAACf&#10;AgAAZHJzL2Rvd25yZXYueG1sUEsFBgAAAAAEAAQA9wAAAI8DAAAAAA==&#10;">
                  <v:imagedata r:id="rId9" o:title=""/>
                </v:shape>
                <v:shape id="Graphic 75" o:spid="_x0000_s1028" style="position:absolute;left:7820;top:14881;width:18879;height:89;visibility:visible;mso-wrap-style:square;v-text-anchor:top" coordsize="1887855,8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s+AMYA&#10;AADbAAAADwAAAGRycy9kb3ducmV2LnhtbESPQWvCQBSE70L/w/IKvekmQmuIrhIsLeqlGkvB2yP7&#10;moRm34bs1sT++q4geBxm5htmsRpMI87UudqygngSgSAurK65VPB5fBsnIJxH1thYJgUXcrBaPowW&#10;mGrb84HOuS9FgLBLUUHlfZtK6YqKDLqJbYmD9207gz7IrpS6wz7ATSOnUfQiDdYcFipsaV1R8ZP/&#10;GgV/767eJcN+irPtV3baXz5e47VU6ulxyOYgPA3+Hr61N1rB7Bm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s+AMYAAADbAAAADwAAAAAAAAAAAAAAAACYAgAAZHJz&#10;L2Rvd25yZXYueG1sUEsFBgAAAAAEAAQA9QAAAIsDAAAAAA==&#10;" path="m1887727,l,,,8778r1887727,l1887727,xe" fillcolor="black" stroked="f">
                  <v:path arrowok="t"/>
                </v:shape>
                <w10:wrap anchorx="page"/>
              </v:group>
            </w:pict>
          </mc:Fallback>
        </mc:AlternateContent>
      </w:r>
      <w:r>
        <w:t>Menu</w:t>
      </w:r>
      <w:r>
        <w:t>rut (Agus dan Ardana, 2014:110) dewan komisaris independen merupakan sebagai berikut: “Dewan komisaris independen merupakan seseorang yang ditunjuk untuk mewakili pemegang saham independen/pemegang saham minoritas</w:t>
      </w:r>
      <w:r>
        <w:rPr>
          <w:spacing w:val="30"/>
        </w:rPr>
        <w:t xml:space="preserve"> </w:t>
      </w:r>
      <w:r>
        <w:t>dan</w:t>
      </w:r>
      <w:r>
        <w:rPr>
          <w:spacing w:val="-7"/>
        </w:rPr>
        <w:t xml:space="preserve"> </w:t>
      </w:r>
      <w:r>
        <w:t>pihak</w:t>
      </w:r>
      <w:r>
        <w:rPr>
          <w:spacing w:val="-6"/>
        </w:rPr>
        <w:t xml:space="preserve"> </w:t>
      </w:r>
      <w:r>
        <w:t>yang</w:t>
      </w:r>
      <w:r>
        <w:rPr>
          <w:spacing w:val="-7"/>
        </w:rPr>
        <w:t xml:space="preserve"> </w:t>
      </w:r>
      <w:r>
        <w:t>ditunjuk</w:t>
      </w:r>
      <w:r>
        <w:rPr>
          <w:spacing w:val="-7"/>
        </w:rPr>
        <w:t xml:space="preserve"> </w:t>
      </w:r>
      <w:r>
        <w:t>tidak</w:t>
      </w:r>
      <w:r>
        <w:rPr>
          <w:spacing w:val="-7"/>
        </w:rPr>
        <w:t xml:space="preserve"> </w:t>
      </w:r>
      <w:r>
        <w:t>dalam</w:t>
      </w:r>
      <w:r>
        <w:rPr>
          <w:spacing w:val="-7"/>
        </w:rPr>
        <w:t xml:space="preserve"> </w:t>
      </w:r>
      <w:r>
        <w:t>kapasitas</w:t>
      </w:r>
      <w:r>
        <w:rPr>
          <w:spacing w:val="-7"/>
        </w:rPr>
        <w:t xml:space="preserve"> </w:t>
      </w:r>
      <w:r>
        <w:t>mewakili</w:t>
      </w:r>
      <w:r>
        <w:rPr>
          <w:spacing w:val="-7"/>
        </w:rPr>
        <w:t xml:space="preserve"> </w:t>
      </w:r>
      <w:r>
        <w:t>pihak</w:t>
      </w:r>
      <w:r>
        <w:rPr>
          <w:spacing w:val="-8"/>
        </w:rPr>
        <w:t xml:space="preserve"> </w:t>
      </w:r>
      <w:r>
        <w:t>mana</w:t>
      </w:r>
      <w:r>
        <w:rPr>
          <w:spacing w:val="-8"/>
        </w:rPr>
        <w:t xml:space="preserve"> </w:t>
      </w:r>
      <w:r>
        <w:t>pun dan</w:t>
      </w:r>
      <w:r>
        <w:rPr>
          <w:spacing w:val="-15"/>
        </w:rPr>
        <w:t xml:space="preserve"> </w:t>
      </w:r>
      <w:r>
        <w:t>semata-mata</w:t>
      </w:r>
      <w:r>
        <w:rPr>
          <w:spacing w:val="-15"/>
        </w:rPr>
        <w:t xml:space="preserve"> </w:t>
      </w:r>
      <w:r>
        <w:t>ditunjuk</w:t>
      </w:r>
      <w:r>
        <w:rPr>
          <w:spacing w:val="-15"/>
        </w:rPr>
        <w:t xml:space="preserve"> </w:t>
      </w:r>
      <w:r>
        <w:t>berdasarkan</w:t>
      </w:r>
      <w:r>
        <w:rPr>
          <w:spacing w:val="-15"/>
        </w:rPr>
        <w:t xml:space="preserve"> </w:t>
      </w:r>
      <w:r>
        <w:t>latar</w:t>
      </w:r>
      <w:r>
        <w:rPr>
          <w:spacing w:val="-15"/>
        </w:rPr>
        <w:t xml:space="preserve"> </w:t>
      </w:r>
      <w:r>
        <w:t>belakang</w:t>
      </w:r>
      <w:r>
        <w:rPr>
          <w:spacing w:val="-15"/>
        </w:rPr>
        <w:t xml:space="preserve"> </w:t>
      </w:r>
      <w:r>
        <w:t>pengetahuan,</w:t>
      </w:r>
      <w:r>
        <w:rPr>
          <w:spacing w:val="-15"/>
        </w:rPr>
        <w:t xml:space="preserve"> </w:t>
      </w:r>
      <w:r>
        <w:t>pengalaman</w:t>
      </w:r>
      <w:r>
        <w:rPr>
          <w:spacing w:val="-15"/>
        </w:rPr>
        <w:t xml:space="preserve"> </w:t>
      </w:r>
      <w:r>
        <w:t>dan keahlian professional yang dimilikinya untuk sepenuhnya menjalankan tugas- tugasnya demi kepentingan perusahaan.”</w:t>
      </w:r>
    </w:p>
    <w:p w:rsidR="009D61FD" w:rsidRDefault="00D4180A">
      <w:pPr>
        <w:spacing w:line="482" w:lineRule="auto"/>
        <w:ind w:left="1790" w:right="5355" w:hanging="516"/>
        <w:jc w:val="both"/>
        <w:rPr>
          <w:sz w:val="18"/>
        </w:rPr>
      </w:pPr>
      <w:r>
        <w:rPr>
          <w:w w:val="115"/>
          <w:position w:val="-12"/>
          <w:sz w:val="24"/>
        </w:rPr>
        <w:t>DKI=</w:t>
      </w:r>
      <w:r>
        <w:rPr>
          <w:spacing w:val="-18"/>
          <w:w w:val="115"/>
          <w:position w:val="-12"/>
          <w:sz w:val="24"/>
        </w:rPr>
        <w:t xml:space="preserve"> </w:t>
      </w:r>
      <w:r>
        <w:rPr>
          <w:w w:val="115"/>
          <w:sz w:val="18"/>
        </w:rPr>
        <w:t>Jumlah</w:t>
      </w:r>
      <w:r>
        <w:rPr>
          <w:spacing w:val="-13"/>
          <w:w w:val="115"/>
          <w:sz w:val="18"/>
        </w:rPr>
        <w:t xml:space="preserve"> </w:t>
      </w:r>
      <w:r>
        <w:rPr>
          <w:w w:val="115"/>
          <w:sz w:val="18"/>
        </w:rPr>
        <w:t>komisaris</w:t>
      </w:r>
      <w:r>
        <w:rPr>
          <w:spacing w:val="-9"/>
          <w:w w:val="115"/>
          <w:sz w:val="18"/>
        </w:rPr>
        <w:t xml:space="preserve"> </w:t>
      </w:r>
      <w:r>
        <w:rPr>
          <w:w w:val="115"/>
          <w:sz w:val="18"/>
        </w:rPr>
        <w:t>indepe</w:t>
      </w:r>
      <w:r>
        <w:rPr>
          <w:w w:val="115"/>
          <w:sz w:val="18"/>
        </w:rPr>
        <w:t>nden</w:t>
      </w:r>
      <w:r>
        <w:rPr>
          <w:spacing w:val="80"/>
          <w:w w:val="150"/>
          <w:sz w:val="18"/>
        </w:rPr>
        <w:t xml:space="preserve"> </w:t>
      </w:r>
      <w:r>
        <w:rPr>
          <w:w w:val="115"/>
          <w:sz w:val="18"/>
        </w:rPr>
        <w:t>X</w:t>
      </w:r>
      <w:r>
        <w:rPr>
          <w:spacing w:val="-3"/>
          <w:w w:val="115"/>
          <w:sz w:val="18"/>
        </w:rPr>
        <w:t xml:space="preserve"> </w:t>
      </w:r>
      <w:r>
        <w:rPr>
          <w:w w:val="115"/>
          <w:sz w:val="18"/>
        </w:rPr>
        <w:t>100% Jumlah anggota</w:t>
      </w:r>
      <w:r>
        <w:rPr>
          <w:spacing w:val="40"/>
          <w:w w:val="115"/>
          <w:sz w:val="18"/>
        </w:rPr>
        <w:t xml:space="preserve"> </w:t>
      </w:r>
      <w:r>
        <w:rPr>
          <w:w w:val="115"/>
          <w:sz w:val="18"/>
        </w:rPr>
        <w:t>dewan komisaris</w:t>
      </w:r>
    </w:p>
    <w:p w:rsidR="009D61FD" w:rsidRDefault="009D61FD">
      <w:pPr>
        <w:pStyle w:val="BodyText"/>
        <w:rPr>
          <w:sz w:val="18"/>
        </w:rPr>
      </w:pPr>
    </w:p>
    <w:p w:rsidR="009D61FD" w:rsidRDefault="009D61FD">
      <w:pPr>
        <w:pStyle w:val="BodyText"/>
        <w:spacing w:before="139"/>
        <w:rPr>
          <w:sz w:val="18"/>
        </w:rPr>
      </w:pPr>
    </w:p>
    <w:p w:rsidR="009D61FD" w:rsidRDefault="00D4180A">
      <w:pPr>
        <w:pStyle w:val="Heading2"/>
        <w:numPr>
          <w:ilvl w:val="4"/>
          <w:numId w:val="47"/>
        </w:numPr>
        <w:tabs>
          <w:tab w:val="left" w:pos="2173"/>
        </w:tabs>
        <w:ind w:left="2173"/>
      </w:pPr>
      <w:r>
        <w:t>Kepemilikan</w:t>
      </w:r>
      <w:r>
        <w:rPr>
          <w:spacing w:val="-12"/>
        </w:rPr>
        <w:t xml:space="preserve"> </w:t>
      </w:r>
      <w:r>
        <w:rPr>
          <w:spacing w:val="-2"/>
        </w:rPr>
        <w:t>Manajerial</w:t>
      </w:r>
    </w:p>
    <w:p w:rsidR="009D61FD" w:rsidRDefault="00D4180A">
      <w:pPr>
        <w:pStyle w:val="BodyText"/>
        <w:spacing w:before="271" w:line="480" w:lineRule="auto"/>
        <w:ind w:left="1273" w:right="1710" w:firstLine="566"/>
      </w:pPr>
      <w:r>
        <w:t>Menurut</w:t>
      </w:r>
      <w:r>
        <w:rPr>
          <w:spacing w:val="40"/>
        </w:rPr>
        <w:t xml:space="preserve"> </w:t>
      </w:r>
      <w:r>
        <w:t>(Hanafi,</w:t>
      </w:r>
      <w:r>
        <w:rPr>
          <w:spacing w:val="40"/>
        </w:rPr>
        <w:t xml:space="preserve"> </w:t>
      </w:r>
      <w:r>
        <w:t>2014:75)</w:t>
      </w:r>
      <w:r>
        <w:rPr>
          <w:spacing w:val="40"/>
        </w:rPr>
        <w:t xml:space="preserve"> </w:t>
      </w:r>
      <w:r>
        <w:t>kepemilikan</w:t>
      </w:r>
      <w:r>
        <w:rPr>
          <w:spacing w:val="40"/>
        </w:rPr>
        <w:t xml:space="preserve"> </w:t>
      </w:r>
      <w:r>
        <w:t>manajerial</w:t>
      </w:r>
      <w:r>
        <w:rPr>
          <w:spacing w:val="40"/>
        </w:rPr>
        <w:t xml:space="preserve"> </w:t>
      </w:r>
      <w:r>
        <w:t>merupakan</w:t>
      </w:r>
      <w:r>
        <w:rPr>
          <w:spacing w:val="40"/>
        </w:rPr>
        <w:t xml:space="preserve"> </w:t>
      </w:r>
      <w:r>
        <w:t>besarnya kepemilikan saham oleh pihak manajemen atau manajer juga sebagai pemegang</w:t>
      </w:r>
      <w:r>
        <w:rPr>
          <w:spacing w:val="40"/>
        </w:rPr>
        <w:t xml:space="preserve"> </w:t>
      </w:r>
      <w:r>
        <w:t>saham</w:t>
      </w:r>
      <w:r>
        <w:rPr>
          <w:spacing w:val="30"/>
        </w:rPr>
        <w:t xml:space="preserve"> </w:t>
      </w:r>
      <w:r>
        <w:t>yang secara aktif ikut dalam pengambilan keputusan dan ikut merasakan</w:t>
      </w:r>
      <w:r>
        <w:rPr>
          <w:spacing w:val="40"/>
        </w:rPr>
        <w:t xml:space="preserve"> </w:t>
      </w:r>
      <w:r>
        <w:t>langsung manfaat dari keputusan yang di ambil serta menanggung resiko apabila ada kerugian yang timbul sebagai konsekuensi dari pengambilan keputusan yang salah.</w:t>
      </w:r>
      <w:r>
        <w:rPr>
          <w:spacing w:val="40"/>
        </w:rPr>
        <w:t xml:space="preserve"> </w:t>
      </w:r>
      <w:r>
        <w:t>Menurut</w:t>
      </w:r>
      <w:r>
        <w:rPr>
          <w:spacing w:val="40"/>
        </w:rPr>
        <w:t xml:space="preserve"> </w:t>
      </w:r>
      <w:r>
        <w:t>(Effendi,</w:t>
      </w:r>
      <w:r>
        <w:rPr>
          <w:spacing w:val="40"/>
        </w:rPr>
        <w:t xml:space="preserve"> </w:t>
      </w:r>
      <w:r>
        <w:t>2016:1</w:t>
      </w:r>
      <w:r>
        <w:t>7)</w:t>
      </w:r>
      <w:r>
        <w:rPr>
          <w:spacing w:val="40"/>
        </w:rPr>
        <w:t xml:space="preserve"> </w:t>
      </w:r>
      <w:r>
        <w:t>indikator</w:t>
      </w:r>
      <w:r>
        <w:rPr>
          <w:spacing w:val="40"/>
        </w:rPr>
        <w:t xml:space="preserve"> </w:t>
      </w:r>
      <w:r>
        <w:t>yang</w:t>
      </w:r>
      <w:r>
        <w:rPr>
          <w:spacing w:val="40"/>
        </w:rPr>
        <w:t xml:space="preserve"> </w:t>
      </w:r>
      <w:r>
        <w:t>digunakan</w:t>
      </w:r>
      <w:r>
        <w:rPr>
          <w:spacing w:val="40"/>
        </w:rPr>
        <w:t xml:space="preserve"> </w:t>
      </w:r>
      <w:r>
        <w:t>untuk</w:t>
      </w:r>
      <w:r>
        <w:rPr>
          <w:spacing w:val="40"/>
        </w:rPr>
        <w:t xml:space="preserve"> </w:t>
      </w:r>
      <w:r>
        <w:t>mengukur</w:t>
      </w:r>
    </w:p>
    <w:p w:rsidR="009D61FD" w:rsidRDefault="009D61FD">
      <w:pPr>
        <w:pStyle w:val="BodyText"/>
        <w:spacing w:line="480" w:lineRule="auto"/>
        <w:sectPr w:rsidR="009D61FD">
          <w:pgSz w:w="11920" w:h="16850"/>
          <w:pgMar w:top="1660" w:right="0" w:bottom="280" w:left="992" w:header="1421" w:footer="0" w:gutter="0"/>
          <w:cols w:space="720"/>
        </w:sectPr>
      </w:pPr>
    </w:p>
    <w:p w:rsidR="009D61FD" w:rsidRDefault="00D4180A">
      <w:pPr>
        <w:pStyle w:val="BodyText"/>
        <w:spacing w:before="1"/>
        <w:ind w:left="1273"/>
      </w:pPr>
      <w:r>
        <w:lastRenderedPageBreak/>
        <w:t>kepemilikan</w:t>
      </w:r>
      <w:r>
        <w:rPr>
          <w:spacing w:val="-4"/>
        </w:rPr>
        <w:t xml:space="preserve"> </w:t>
      </w:r>
      <w:r>
        <w:t>manajerial</w:t>
      </w:r>
      <w:r>
        <w:rPr>
          <w:spacing w:val="-3"/>
        </w:rPr>
        <w:t xml:space="preserve"> </w:t>
      </w:r>
      <w:r>
        <w:t>sebagai</w:t>
      </w:r>
      <w:r>
        <w:rPr>
          <w:spacing w:val="-3"/>
        </w:rPr>
        <w:t xml:space="preserve"> </w:t>
      </w:r>
      <w:r>
        <w:rPr>
          <w:spacing w:val="-2"/>
        </w:rPr>
        <w:t>berikut:</w:t>
      </w:r>
    </w:p>
    <w:p w:rsidR="009D61FD" w:rsidRDefault="009D61FD">
      <w:pPr>
        <w:pStyle w:val="BodyText"/>
        <w:spacing w:before="1"/>
      </w:pPr>
    </w:p>
    <w:p w:rsidR="009D61FD" w:rsidRDefault="00D4180A">
      <w:pPr>
        <w:ind w:left="1273"/>
        <w:rPr>
          <w:sz w:val="18"/>
        </w:rPr>
      </w:pPr>
      <w:r>
        <w:rPr>
          <w:noProof/>
          <w:sz w:val="18"/>
          <w:lang w:val="en-US"/>
        </w:rPr>
        <mc:AlternateContent>
          <mc:Choice Requires="wps">
            <w:drawing>
              <wp:anchor distT="0" distB="0" distL="0" distR="0" simplePos="0" relativeHeight="479968768" behindDoc="1" locked="0" layoutInCell="1" allowOverlap="1">
                <wp:simplePos x="0" y="0"/>
                <wp:positionH relativeFrom="page">
                  <wp:posOffset>3232404</wp:posOffset>
                </wp:positionH>
                <wp:positionV relativeFrom="paragraph">
                  <wp:posOffset>149873</wp:posOffset>
                </wp:positionV>
                <wp:extent cx="2183765" cy="889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3765" cy="8890"/>
                        </a:xfrm>
                        <a:custGeom>
                          <a:avLst/>
                          <a:gdLst/>
                          <a:ahLst/>
                          <a:cxnLst/>
                          <a:rect l="l" t="t" r="r" b="b"/>
                          <a:pathLst>
                            <a:path w="2183765" h="8890">
                              <a:moveTo>
                                <a:pt x="2183384" y="0"/>
                              </a:moveTo>
                              <a:lnTo>
                                <a:pt x="0" y="0"/>
                              </a:lnTo>
                              <a:lnTo>
                                <a:pt x="0" y="8778"/>
                              </a:lnTo>
                              <a:lnTo>
                                <a:pt x="2183384" y="8778"/>
                              </a:lnTo>
                              <a:lnTo>
                                <a:pt x="21833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314675" id="Graphic 76" o:spid="_x0000_s1026" style="position:absolute;margin-left:254.5pt;margin-top:11.8pt;width:171.95pt;height:.7pt;z-index:-23347712;visibility:visible;mso-wrap-style:square;mso-wrap-distance-left:0;mso-wrap-distance-top:0;mso-wrap-distance-right:0;mso-wrap-distance-bottom:0;mso-position-horizontal:absolute;mso-position-horizontal-relative:page;mso-position-vertical:absolute;mso-position-vertical-relative:text;v-text-anchor:top" coordsize="218376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" path="m2183384,l,,,8778r2183384,l2183384,xe" fillcolor="black" stroked="f">
                <v:path arrowok="t"/>
                <w10:wrap anchorx="page"/>
              </v:shape>
            </w:pict>
          </mc:Fallback>
        </mc:AlternateContent>
      </w:r>
      <w:r>
        <w:rPr>
          <w:w w:val="110"/>
          <w:position w:val="-12"/>
          <w:sz w:val="24"/>
        </w:rPr>
        <w:t>Kepemilikan</w:t>
      </w:r>
      <w:r>
        <w:rPr>
          <w:spacing w:val="23"/>
          <w:w w:val="110"/>
          <w:position w:val="-12"/>
          <w:sz w:val="24"/>
        </w:rPr>
        <w:t xml:space="preserve"> </w:t>
      </w:r>
      <w:r>
        <w:rPr>
          <w:w w:val="110"/>
          <w:position w:val="-12"/>
          <w:sz w:val="24"/>
        </w:rPr>
        <w:t>manajerial</w:t>
      </w:r>
      <w:r>
        <w:rPr>
          <w:spacing w:val="22"/>
          <w:w w:val="110"/>
          <w:position w:val="-12"/>
          <w:sz w:val="24"/>
        </w:rPr>
        <w:t xml:space="preserve"> </w:t>
      </w:r>
      <w:r>
        <w:rPr>
          <w:w w:val="110"/>
          <w:position w:val="-12"/>
          <w:sz w:val="24"/>
        </w:rPr>
        <w:t>=</w:t>
      </w:r>
      <w:r>
        <w:rPr>
          <w:spacing w:val="31"/>
          <w:w w:val="110"/>
          <w:position w:val="-12"/>
          <w:sz w:val="24"/>
        </w:rPr>
        <w:t xml:space="preserve"> </w:t>
      </w:r>
      <w:r>
        <w:rPr>
          <w:w w:val="110"/>
          <w:sz w:val="18"/>
        </w:rPr>
        <w:t>Jumlah</w:t>
      </w:r>
      <w:r>
        <w:rPr>
          <w:spacing w:val="15"/>
          <w:w w:val="110"/>
          <w:sz w:val="18"/>
        </w:rPr>
        <w:t xml:space="preserve"> </w:t>
      </w:r>
      <w:r>
        <w:rPr>
          <w:w w:val="110"/>
          <w:sz w:val="18"/>
        </w:rPr>
        <w:t>kepemilikan</w:t>
      </w:r>
      <w:r>
        <w:rPr>
          <w:spacing w:val="16"/>
          <w:w w:val="110"/>
          <w:sz w:val="18"/>
        </w:rPr>
        <w:t xml:space="preserve"> </w:t>
      </w:r>
      <w:r>
        <w:rPr>
          <w:w w:val="110"/>
          <w:sz w:val="18"/>
        </w:rPr>
        <w:t>saham</w:t>
      </w:r>
      <w:r>
        <w:rPr>
          <w:spacing w:val="11"/>
          <w:w w:val="110"/>
          <w:sz w:val="18"/>
        </w:rPr>
        <w:t xml:space="preserve"> </w:t>
      </w:r>
      <w:r>
        <w:rPr>
          <w:spacing w:val="-2"/>
          <w:w w:val="110"/>
          <w:sz w:val="18"/>
        </w:rPr>
        <w:t>manajemen</w:t>
      </w:r>
    </w:p>
    <w:p w:rsidR="009D61FD" w:rsidRDefault="009D61FD">
      <w:pPr>
        <w:pStyle w:val="BodyText"/>
        <w:spacing w:before="69"/>
        <w:rPr>
          <w:sz w:val="18"/>
        </w:rPr>
      </w:pPr>
    </w:p>
    <w:p w:rsidR="009D61FD" w:rsidRDefault="00D4180A">
      <w:pPr>
        <w:spacing w:before="1"/>
        <w:ind w:left="4805"/>
        <w:rPr>
          <w:sz w:val="18"/>
        </w:rPr>
      </w:pPr>
      <w:r>
        <w:rPr>
          <w:w w:val="120"/>
          <w:sz w:val="18"/>
        </w:rPr>
        <w:t>Jumlah</w:t>
      </w:r>
      <w:r>
        <w:rPr>
          <w:spacing w:val="13"/>
          <w:w w:val="120"/>
          <w:sz w:val="18"/>
        </w:rPr>
        <w:t xml:space="preserve"> </w:t>
      </w:r>
      <w:r>
        <w:rPr>
          <w:w w:val="120"/>
          <w:sz w:val="18"/>
        </w:rPr>
        <w:t>saham</w:t>
      </w:r>
      <w:r>
        <w:rPr>
          <w:spacing w:val="7"/>
          <w:w w:val="120"/>
          <w:sz w:val="18"/>
        </w:rPr>
        <w:t xml:space="preserve"> </w:t>
      </w:r>
      <w:r>
        <w:rPr>
          <w:spacing w:val="-2"/>
          <w:w w:val="120"/>
          <w:sz w:val="18"/>
        </w:rPr>
        <w:t>beredar</w:t>
      </w:r>
    </w:p>
    <w:p w:rsidR="009D61FD" w:rsidRDefault="00D4180A">
      <w:pPr>
        <w:rPr>
          <w:sz w:val="24"/>
        </w:rPr>
      </w:pPr>
      <w:r>
        <w:br w:type="column"/>
      </w:r>
    </w:p>
    <w:p w:rsidR="009D61FD" w:rsidRDefault="009D61FD">
      <w:pPr>
        <w:pStyle w:val="BodyText"/>
        <w:spacing w:before="4"/>
      </w:pPr>
    </w:p>
    <w:p w:rsidR="009D61FD" w:rsidRDefault="00D4180A">
      <w:pPr>
        <w:pStyle w:val="BodyText"/>
        <w:ind w:left="209"/>
      </w:pPr>
      <w:r>
        <w:rPr>
          <w:rFonts w:ascii="Cambria Math" w:eastAsia="Cambria Math"/>
          <w:w w:val="110"/>
        </w:rPr>
        <w:t>𝑥</w:t>
      </w:r>
      <w:r>
        <w:rPr>
          <w:rFonts w:ascii="Cambria Math" w:eastAsia="Cambria Math"/>
          <w:spacing w:val="13"/>
          <w:w w:val="110"/>
        </w:rPr>
        <w:t xml:space="preserve"> </w:t>
      </w:r>
      <w:r>
        <w:rPr>
          <w:spacing w:val="-4"/>
          <w:w w:val="110"/>
        </w:rPr>
        <w:t>100%</w:t>
      </w:r>
    </w:p>
    <w:p w:rsidR="009D61FD" w:rsidRDefault="009D61FD">
      <w:pPr>
        <w:pStyle w:val="BodyText"/>
        <w:sectPr w:rsidR="009D61FD">
          <w:type w:val="continuous"/>
          <w:pgSz w:w="11920" w:h="16850"/>
          <w:pgMar w:top="1840" w:right="0" w:bottom="280" w:left="992" w:header="1421" w:footer="0" w:gutter="0"/>
          <w:cols w:num="2" w:space="720" w:equalWidth="0">
            <w:col w:w="7329" w:space="40"/>
            <w:col w:w="3559"/>
          </w:cols>
        </w:sectPr>
      </w:pPr>
    </w:p>
    <w:p w:rsidR="009D61FD" w:rsidRDefault="009D61FD">
      <w:pPr>
        <w:pStyle w:val="BodyText"/>
      </w:pPr>
    </w:p>
    <w:p w:rsidR="009D61FD" w:rsidRDefault="009D61FD">
      <w:pPr>
        <w:pStyle w:val="BodyText"/>
        <w:spacing w:before="209"/>
      </w:pPr>
    </w:p>
    <w:p w:rsidR="009D61FD" w:rsidRDefault="00D4180A">
      <w:pPr>
        <w:pStyle w:val="Heading2"/>
        <w:numPr>
          <w:ilvl w:val="4"/>
          <w:numId w:val="47"/>
        </w:numPr>
        <w:tabs>
          <w:tab w:val="left" w:pos="2173"/>
        </w:tabs>
        <w:ind w:left="2173"/>
      </w:pPr>
      <w:r>
        <w:t>Kepemilikan</w:t>
      </w:r>
      <w:r>
        <w:rPr>
          <w:spacing w:val="-10"/>
        </w:rPr>
        <w:t xml:space="preserve"> </w:t>
      </w:r>
      <w:r>
        <w:rPr>
          <w:spacing w:val="-2"/>
        </w:rPr>
        <w:t>Konstitusional</w:t>
      </w:r>
    </w:p>
    <w:p w:rsidR="009D61FD" w:rsidRDefault="00D4180A">
      <w:pPr>
        <w:pStyle w:val="BodyText"/>
        <w:spacing w:before="272"/>
        <w:ind w:left="133"/>
        <w:jc w:val="center"/>
      </w:pPr>
      <w:r>
        <w:t>Kepemilikan</w:t>
      </w:r>
      <w:r>
        <w:rPr>
          <w:spacing w:val="-2"/>
        </w:rPr>
        <w:t xml:space="preserve"> </w:t>
      </w:r>
      <w:r>
        <w:t>konstitusional</w:t>
      </w:r>
      <w:r>
        <w:rPr>
          <w:spacing w:val="2"/>
        </w:rPr>
        <w:t xml:space="preserve"> </w:t>
      </w:r>
      <w:r>
        <w:t>yaitu</w:t>
      </w:r>
      <w:r>
        <w:rPr>
          <w:spacing w:val="-1"/>
        </w:rPr>
        <w:t xml:space="preserve"> </w:t>
      </w:r>
      <w:r>
        <w:t>tingkat</w:t>
      </w:r>
      <w:r>
        <w:rPr>
          <w:spacing w:val="-1"/>
        </w:rPr>
        <w:t xml:space="preserve"> </w:t>
      </w:r>
      <w:r>
        <w:t>persentase</w:t>
      </w:r>
      <w:r>
        <w:rPr>
          <w:spacing w:val="-2"/>
        </w:rPr>
        <w:t xml:space="preserve"> </w:t>
      </w:r>
      <w:r>
        <w:t>kepemilikan</w:t>
      </w:r>
      <w:r>
        <w:rPr>
          <w:spacing w:val="-1"/>
        </w:rPr>
        <w:t xml:space="preserve"> </w:t>
      </w:r>
      <w:r>
        <w:t>saham</w:t>
      </w:r>
      <w:r>
        <w:rPr>
          <w:spacing w:val="-1"/>
        </w:rPr>
        <w:t xml:space="preserve"> </w:t>
      </w:r>
      <w:r>
        <w:rPr>
          <w:spacing w:val="-4"/>
        </w:rPr>
        <w:t>oleh</w:t>
      </w:r>
    </w:p>
    <w:p w:rsidR="009D61FD" w:rsidRDefault="009D61FD">
      <w:pPr>
        <w:pStyle w:val="BodyText"/>
        <w:jc w:val="center"/>
        <w:sectPr w:rsidR="009D61FD">
          <w:type w:val="continuous"/>
          <w:pgSz w:w="11920" w:h="16850"/>
          <w:pgMar w:top="1840" w:right="0" w:bottom="280" w:left="992" w:header="1421" w:footer="0" w:gutter="0"/>
          <w:cols w:space="720"/>
        </w:sectPr>
      </w:pPr>
    </w:p>
    <w:p w:rsidR="009D61FD" w:rsidRDefault="009D61FD">
      <w:pPr>
        <w:pStyle w:val="BodyText"/>
      </w:pPr>
    </w:p>
    <w:p w:rsidR="009D61FD" w:rsidRDefault="009D61FD">
      <w:pPr>
        <w:pStyle w:val="BodyText"/>
        <w:spacing w:before="119"/>
      </w:pPr>
    </w:p>
    <w:p w:rsidR="009D61FD" w:rsidRDefault="00D4180A">
      <w:pPr>
        <w:pStyle w:val="BodyText"/>
        <w:spacing w:before="1" w:line="480" w:lineRule="auto"/>
        <w:ind w:left="1273" w:right="1702"/>
        <w:jc w:val="both"/>
      </w:pPr>
      <w:r>
        <w:t>pihak</w:t>
      </w:r>
      <w:r>
        <w:rPr>
          <w:spacing w:val="-4"/>
        </w:rPr>
        <w:t xml:space="preserve"> </w:t>
      </w:r>
      <w:r>
        <w:t>diluar manajemen yang secara</w:t>
      </w:r>
      <w:r>
        <w:rPr>
          <w:spacing w:val="-3"/>
        </w:rPr>
        <w:t xml:space="preserve"> </w:t>
      </w:r>
      <w:r>
        <w:t>aktif</w:t>
      </w:r>
      <w:r>
        <w:rPr>
          <w:spacing w:val="-1"/>
        </w:rPr>
        <w:t xml:space="preserve"> </w:t>
      </w:r>
      <w:r>
        <w:t>melakukan</w:t>
      </w:r>
      <w:r>
        <w:rPr>
          <w:spacing w:val="-3"/>
        </w:rPr>
        <w:t xml:space="preserve"> </w:t>
      </w:r>
      <w:r>
        <w:t>monitoring</w:t>
      </w:r>
      <w:r>
        <w:rPr>
          <w:spacing w:val="-5"/>
        </w:rPr>
        <w:t xml:space="preserve"> </w:t>
      </w:r>
      <w:r>
        <w:t>terhadap kinerja. Adanya pemegang saham seperti institusional ownership memiliki arti penting dalam memonitor manajemen. (Hawalia &amp; Indriani, 2023).</w:t>
      </w:r>
    </w:p>
    <w:p w:rsidR="009D61FD" w:rsidRDefault="00D4180A">
      <w:pPr>
        <w:pStyle w:val="BodyText"/>
        <w:spacing w:line="480" w:lineRule="auto"/>
        <w:ind w:left="1273" w:right="1702" w:firstLine="566"/>
        <w:jc w:val="both"/>
      </w:pPr>
      <w:r>
        <w:rPr>
          <w:noProof/>
          <w:lang w:val="en-US"/>
        </w:rPr>
        <w:drawing>
          <wp:anchor distT="0" distB="0" distL="0" distR="0" simplePos="0" relativeHeight="479969280" behindDoc="1" locked="0" layoutInCell="1" allowOverlap="1">
            <wp:simplePos x="0" y="0"/>
            <wp:positionH relativeFrom="page">
              <wp:posOffset>1089405</wp:posOffset>
            </wp:positionH>
            <wp:positionV relativeFrom="paragraph">
              <wp:posOffset>414036</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t>Kepemilikan</w:t>
      </w:r>
      <w:r>
        <w:rPr>
          <w:spacing w:val="-3"/>
        </w:rPr>
        <w:t xml:space="preserve"> </w:t>
      </w:r>
      <w:r>
        <w:t>konstutisional</w:t>
      </w:r>
      <w:r>
        <w:rPr>
          <w:spacing w:val="-4"/>
        </w:rPr>
        <w:t xml:space="preserve"> </w:t>
      </w:r>
      <w:r>
        <w:t>mengacu</w:t>
      </w:r>
      <w:r>
        <w:rPr>
          <w:spacing w:val="-4"/>
        </w:rPr>
        <w:t xml:space="preserve"> </w:t>
      </w:r>
      <w:r>
        <w:t>pada</w:t>
      </w:r>
      <w:r>
        <w:rPr>
          <w:spacing w:val="-5"/>
        </w:rPr>
        <w:t xml:space="preserve"> </w:t>
      </w:r>
      <w:r>
        <w:t>hak</w:t>
      </w:r>
      <w:r>
        <w:rPr>
          <w:spacing w:val="-4"/>
        </w:rPr>
        <w:t xml:space="preserve"> </w:t>
      </w:r>
      <w:r>
        <w:t>kepemilikan</w:t>
      </w:r>
      <w:r>
        <w:rPr>
          <w:spacing w:val="-4"/>
        </w:rPr>
        <w:t xml:space="preserve"> </w:t>
      </w:r>
      <w:r>
        <w:t>atas</w:t>
      </w:r>
      <w:r>
        <w:rPr>
          <w:spacing w:val="-4"/>
        </w:rPr>
        <w:t xml:space="preserve"> </w:t>
      </w:r>
      <w:r>
        <w:t>saham yang diakui</w:t>
      </w:r>
      <w:r>
        <w:rPr>
          <w:spacing w:val="-10"/>
        </w:rPr>
        <w:t xml:space="preserve"> </w:t>
      </w:r>
      <w:r>
        <w:t>dan</w:t>
      </w:r>
      <w:r>
        <w:rPr>
          <w:spacing w:val="-10"/>
        </w:rPr>
        <w:t xml:space="preserve"> </w:t>
      </w:r>
      <w:r>
        <w:t>dilindungi</w:t>
      </w:r>
      <w:r>
        <w:rPr>
          <w:spacing w:val="-9"/>
        </w:rPr>
        <w:t xml:space="preserve"> </w:t>
      </w:r>
      <w:r>
        <w:t>oleh</w:t>
      </w:r>
      <w:r>
        <w:rPr>
          <w:spacing w:val="-10"/>
        </w:rPr>
        <w:t xml:space="preserve"> </w:t>
      </w:r>
      <w:r>
        <w:t>konstit</w:t>
      </w:r>
      <w:r>
        <w:t>usi</w:t>
      </w:r>
      <w:r>
        <w:rPr>
          <w:spacing w:val="-9"/>
        </w:rPr>
        <w:t xml:space="preserve"> </w:t>
      </w:r>
      <w:r>
        <w:t>atau</w:t>
      </w:r>
      <w:r>
        <w:rPr>
          <w:spacing w:val="-10"/>
        </w:rPr>
        <w:t xml:space="preserve"> </w:t>
      </w:r>
      <w:r>
        <w:t>peraturan</w:t>
      </w:r>
      <w:r>
        <w:rPr>
          <w:spacing w:val="-10"/>
        </w:rPr>
        <w:t xml:space="preserve"> </w:t>
      </w:r>
      <w:r>
        <w:t>hukum</w:t>
      </w:r>
      <w:r>
        <w:rPr>
          <w:spacing w:val="-9"/>
        </w:rPr>
        <w:t xml:space="preserve"> </w:t>
      </w:r>
      <w:r>
        <w:t>suatu</w:t>
      </w:r>
      <w:r>
        <w:rPr>
          <w:spacing w:val="-9"/>
        </w:rPr>
        <w:t xml:space="preserve"> </w:t>
      </w:r>
      <w:r>
        <w:t>negara.</w:t>
      </w:r>
      <w:r>
        <w:rPr>
          <w:spacing w:val="-5"/>
        </w:rPr>
        <w:t xml:space="preserve"> </w:t>
      </w:r>
      <w:r>
        <w:t>Ini</w:t>
      </w:r>
      <w:r>
        <w:rPr>
          <w:spacing w:val="-9"/>
        </w:rPr>
        <w:t xml:space="preserve"> </w:t>
      </w:r>
      <w:r>
        <w:t>berarti bahwa</w:t>
      </w:r>
      <w:r>
        <w:rPr>
          <w:spacing w:val="-12"/>
        </w:rPr>
        <w:t xml:space="preserve"> </w:t>
      </w:r>
      <w:r>
        <w:t>kepemilikan</w:t>
      </w:r>
      <w:r>
        <w:rPr>
          <w:spacing w:val="-11"/>
        </w:rPr>
        <w:t xml:space="preserve"> </w:t>
      </w:r>
      <w:r>
        <w:t>saham</w:t>
      </w:r>
      <w:r>
        <w:rPr>
          <w:spacing w:val="-10"/>
        </w:rPr>
        <w:t xml:space="preserve"> </w:t>
      </w:r>
      <w:r>
        <w:t>seseorang</w:t>
      </w:r>
      <w:r>
        <w:rPr>
          <w:spacing w:val="-13"/>
        </w:rPr>
        <w:t xml:space="preserve"> </w:t>
      </w:r>
      <w:r>
        <w:t>atau</w:t>
      </w:r>
      <w:r>
        <w:rPr>
          <w:spacing w:val="-11"/>
        </w:rPr>
        <w:t xml:space="preserve"> </w:t>
      </w:r>
      <w:r>
        <w:t>suatu</w:t>
      </w:r>
      <w:r>
        <w:rPr>
          <w:spacing w:val="-10"/>
        </w:rPr>
        <w:t xml:space="preserve"> </w:t>
      </w:r>
      <w:r>
        <w:t>entitas</w:t>
      </w:r>
      <w:r>
        <w:rPr>
          <w:spacing w:val="-11"/>
        </w:rPr>
        <w:t xml:space="preserve"> </w:t>
      </w:r>
      <w:r>
        <w:t>diatur</w:t>
      </w:r>
      <w:r>
        <w:rPr>
          <w:spacing w:val="-11"/>
        </w:rPr>
        <w:t xml:space="preserve"> </w:t>
      </w:r>
      <w:r>
        <w:t>oleh</w:t>
      </w:r>
      <w:r>
        <w:rPr>
          <w:spacing w:val="-11"/>
        </w:rPr>
        <w:t xml:space="preserve"> </w:t>
      </w:r>
      <w:r>
        <w:t>hukum</w:t>
      </w:r>
      <w:r>
        <w:rPr>
          <w:spacing w:val="-15"/>
        </w:rPr>
        <w:t xml:space="preserve"> </w:t>
      </w:r>
      <w:r>
        <w:t>dan</w:t>
      </w:r>
      <w:r>
        <w:rPr>
          <w:spacing w:val="-11"/>
        </w:rPr>
        <w:t xml:space="preserve"> </w:t>
      </w:r>
      <w:r>
        <w:t>tidak dapat diambil secara sewenang-wenang tanpa dasar hukum yang sah. Menurut (Ardhiansyah,</w:t>
      </w:r>
      <w:r>
        <w:rPr>
          <w:spacing w:val="74"/>
        </w:rPr>
        <w:t xml:space="preserve"> </w:t>
      </w:r>
      <w:r>
        <w:t>2014)</w:t>
      </w:r>
      <w:r>
        <w:rPr>
          <w:spacing w:val="77"/>
        </w:rPr>
        <w:t xml:space="preserve"> </w:t>
      </w:r>
      <w:r>
        <w:t>indikator</w:t>
      </w:r>
      <w:r>
        <w:rPr>
          <w:spacing w:val="78"/>
        </w:rPr>
        <w:t xml:space="preserve"> </w:t>
      </w:r>
      <w:r>
        <w:t>yang</w:t>
      </w:r>
      <w:r>
        <w:rPr>
          <w:spacing w:val="75"/>
        </w:rPr>
        <w:t xml:space="preserve"> </w:t>
      </w:r>
      <w:r>
        <w:t>digunakan</w:t>
      </w:r>
      <w:r>
        <w:rPr>
          <w:spacing w:val="79"/>
        </w:rPr>
        <w:t xml:space="preserve"> </w:t>
      </w:r>
      <w:r>
        <w:t>untuk</w:t>
      </w:r>
      <w:r>
        <w:rPr>
          <w:spacing w:val="78"/>
        </w:rPr>
        <w:t xml:space="preserve"> </w:t>
      </w:r>
      <w:r>
        <w:t>mengukur</w:t>
      </w:r>
      <w:r>
        <w:rPr>
          <w:spacing w:val="77"/>
        </w:rPr>
        <w:t xml:space="preserve"> </w:t>
      </w:r>
      <w:r>
        <w:rPr>
          <w:spacing w:val="-2"/>
        </w:rPr>
        <w:t>kepemilikan</w:t>
      </w:r>
    </w:p>
    <w:p w:rsidR="009D61FD" w:rsidRDefault="009D61FD">
      <w:pPr>
        <w:pStyle w:val="BodyText"/>
        <w:spacing w:line="480" w:lineRule="auto"/>
        <w:jc w:val="both"/>
        <w:sectPr w:rsidR="009D61FD">
          <w:headerReference w:type="default" r:id="rId39"/>
          <w:pgSz w:w="11920" w:h="16850"/>
          <w:pgMar w:top="1240" w:right="0" w:bottom="280" w:left="992" w:header="996" w:footer="0" w:gutter="0"/>
          <w:cols w:space="720"/>
        </w:sectPr>
      </w:pPr>
    </w:p>
    <w:p w:rsidR="009D61FD" w:rsidRDefault="00D4180A">
      <w:pPr>
        <w:pStyle w:val="BodyText"/>
        <w:ind w:left="1273"/>
      </w:pPr>
      <w:r>
        <w:lastRenderedPageBreak/>
        <w:t>konstitusional</w:t>
      </w:r>
      <w:r>
        <w:rPr>
          <w:spacing w:val="-2"/>
        </w:rPr>
        <w:t xml:space="preserve"> </w:t>
      </w:r>
      <w:r>
        <w:t>sebagai</w:t>
      </w:r>
      <w:r>
        <w:rPr>
          <w:spacing w:val="-2"/>
        </w:rPr>
        <w:t xml:space="preserve"> </w:t>
      </w:r>
      <w:r>
        <w:t>berikut</w:t>
      </w:r>
      <w:r>
        <w:rPr>
          <w:spacing w:val="-1"/>
        </w:rPr>
        <w:t xml:space="preserve"> </w:t>
      </w:r>
      <w:r>
        <w:rPr>
          <w:spacing w:val="-10"/>
        </w:rPr>
        <w:t>:</w:t>
      </w:r>
    </w:p>
    <w:p w:rsidR="009D61FD" w:rsidRDefault="009D61FD">
      <w:pPr>
        <w:pStyle w:val="BodyText"/>
        <w:spacing w:before="1"/>
      </w:pPr>
    </w:p>
    <w:p w:rsidR="009D61FD" w:rsidRDefault="00D4180A">
      <w:pPr>
        <w:ind w:left="1168"/>
        <w:rPr>
          <w:sz w:val="18"/>
        </w:rPr>
      </w:pPr>
      <w:r>
        <w:rPr>
          <w:position w:val="-12"/>
          <w:sz w:val="24"/>
        </w:rPr>
        <w:t>Kepemilikan</w:t>
      </w:r>
      <w:r>
        <w:rPr>
          <w:spacing w:val="2"/>
          <w:position w:val="-12"/>
          <w:sz w:val="24"/>
        </w:rPr>
        <w:t xml:space="preserve"> </w:t>
      </w:r>
      <w:r>
        <w:rPr>
          <w:position w:val="-12"/>
          <w:sz w:val="24"/>
        </w:rPr>
        <w:t>Konstitusional</w:t>
      </w:r>
      <w:r>
        <w:rPr>
          <w:spacing w:val="1"/>
          <w:position w:val="-12"/>
          <w:sz w:val="24"/>
        </w:rPr>
        <w:t xml:space="preserve"> </w:t>
      </w:r>
      <w:r>
        <w:rPr>
          <w:position w:val="-12"/>
          <w:sz w:val="24"/>
        </w:rPr>
        <w:t>=</w:t>
      </w:r>
      <w:r>
        <w:rPr>
          <w:spacing w:val="3"/>
          <w:position w:val="-12"/>
          <w:sz w:val="24"/>
        </w:rPr>
        <w:t xml:space="preserve"> </w:t>
      </w:r>
      <w:r>
        <w:rPr>
          <w:sz w:val="18"/>
        </w:rPr>
        <w:t>J</w:t>
      </w:r>
      <w:r>
        <w:rPr>
          <w:sz w:val="18"/>
          <w:u w:val="single"/>
        </w:rPr>
        <w:t>umlah</w:t>
      </w:r>
      <w:r>
        <w:rPr>
          <w:spacing w:val="11"/>
          <w:sz w:val="18"/>
          <w:u w:val="single"/>
        </w:rPr>
        <w:t xml:space="preserve"> </w:t>
      </w:r>
      <w:r>
        <w:rPr>
          <w:sz w:val="18"/>
          <w:u w:val="single"/>
        </w:rPr>
        <w:t>kepemilikan</w:t>
      </w:r>
      <w:r>
        <w:rPr>
          <w:spacing w:val="16"/>
          <w:sz w:val="18"/>
          <w:u w:val="single"/>
        </w:rPr>
        <w:t xml:space="preserve"> </w:t>
      </w:r>
      <w:r>
        <w:rPr>
          <w:sz w:val="18"/>
          <w:u w:val="single"/>
        </w:rPr>
        <w:t>saham</w:t>
      </w:r>
      <w:r>
        <w:rPr>
          <w:spacing w:val="5"/>
          <w:sz w:val="18"/>
          <w:u w:val="single"/>
        </w:rPr>
        <w:t xml:space="preserve"> </w:t>
      </w:r>
      <w:r>
        <w:rPr>
          <w:spacing w:val="-2"/>
          <w:sz w:val="18"/>
          <w:u w:val="single"/>
        </w:rPr>
        <w:t>konstitusional</w:t>
      </w:r>
      <w:r>
        <w:rPr>
          <w:spacing w:val="40"/>
          <w:sz w:val="18"/>
          <w:u w:val="single"/>
        </w:rPr>
        <w:t xml:space="preserve"> </w:t>
      </w:r>
    </w:p>
    <w:p w:rsidR="009D61FD" w:rsidRDefault="009D61FD">
      <w:pPr>
        <w:pStyle w:val="BodyText"/>
        <w:spacing w:before="72"/>
        <w:rPr>
          <w:sz w:val="18"/>
        </w:rPr>
      </w:pPr>
    </w:p>
    <w:p w:rsidR="009D61FD" w:rsidRDefault="00D4180A">
      <w:pPr>
        <w:ind w:left="4821"/>
        <w:rPr>
          <w:sz w:val="18"/>
        </w:rPr>
      </w:pPr>
      <w:r>
        <w:rPr>
          <w:sz w:val="18"/>
        </w:rPr>
        <w:t>Jumlah</w:t>
      </w:r>
      <w:r>
        <w:rPr>
          <w:spacing w:val="-4"/>
          <w:sz w:val="18"/>
        </w:rPr>
        <w:t xml:space="preserve"> </w:t>
      </w:r>
      <w:r>
        <w:rPr>
          <w:sz w:val="18"/>
        </w:rPr>
        <w:t>saham</w:t>
      </w:r>
      <w:r>
        <w:rPr>
          <w:spacing w:val="-6"/>
          <w:sz w:val="18"/>
        </w:rPr>
        <w:t xml:space="preserve"> </w:t>
      </w:r>
      <w:r>
        <w:rPr>
          <w:spacing w:val="-2"/>
          <w:sz w:val="18"/>
        </w:rPr>
        <w:t>beredar</w:t>
      </w:r>
    </w:p>
    <w:p w:rsidR="009D61FD" w:rsidRDefault="00D4180A">
      <w:pPr>
        <w:rPr>
          <w:sz w:val="24"/>
        </w:rPr>
      </w:pPr>
      <w:r>
        <w:br w:type="column"/>
      </w:r>
    </w:p>
    <w:p w:rsidR="009D61FD" w:rsidRDefault="009D61FD">
      <w:pPr>
        <w:pStyle w:val="BodyText"/>
        <w:spacing w:before="4"/>
      </w:pPr>
    </w:p>
    <w:p w:rsidR="009D61FD" w:rsidRDefault="00D4180A">
      <w:pPr>
        <w:pStyle w:val="BodyText"/>
        <w:ind w:left="205"/>
      </w:pPr>
      <w:r>
        <w:rPr>
          <w:rFonts w:ascii="Cambria Math" w:eastAsia="Cambria Math"/>
        </w:rPr>
        <w:t>𝑥</w:t>
      </w:r>
      <w:r>
        <w:rPr>
          <w:rFonts w:ascii="Cambria Math" w:eastAsia="Cambria Math"/>
          <w:spacing w:val="4"/>
        </w:rPr>
        <w:t xml:space="preserve"> </w:t>
      </w:r>
      <w:r>
        <w:rPr>
          <w:spacing w:val="-4"/>
        </w:rPr>
        <w:t>100%</w:t>
      </w:r>
    </w:p>
    <w:p w:rsidR="009D61FD" w:rsidRDefault="009D61FD">
      <w:pPr>
        <w:pStyle w:val="BodyText"/>
        <w:sectPr w:rsidR="009D61FD">
          <w:type w:val="continuous"/>
          <w:pgSz w:w="11920" w:h="16850"/>
          <w:pgMar w:top="1840" w:right="0" w:bottom="280" w:left="992" w:header="996" w:footer="0" w:gutter="0"/>
          <w:cols w:num="2" w:space="720" w:equalWidth="0">
            <w:col w:w="7295" w:space="40"/>
            <w:col w:w="3593"/>
          </w:cols>
        </w:sectPr>
      </w:pPr>
    </w:p>
    <w:p w:rsidR="009D61FD" w:rsidRDefault="009D61FD">
      <w:pPr>
        <w:pStyle w:val="BodyText"/>
      </w:pPr>
    </w:p>
    <w:p w:rsidR="009D61FD" w:rsidRDefault="009D61FD">
      <w:pPr>
        <w:pStyle w:val="BodyText"/>
        <w:spacing w:before="256"/>
      </w:pPr>
    </w:p>
    <w:p w:rsidR="009D61FD" w:rsidRDefault="00D4180A">
      <w:pPr>
        <w:pStyle w:val="Heading2"/>
        <w:numPr>
          <w:ilvl w:val="4"/>
          <w:numId w:val="47"/>
        </w:numPr>
        <w:tabs>
          <w:tab w:val="left" w:pos="2173"/>
        </w:tabs>
        <w:ind w:left="2173"/>
        <w:jc w:val="both"/>
      </w:pPr>
      <w:r>
        <w:t>Komite</w:t>
      </w:r>
      <w:r>
        <w:rPr>
          <w:spacing w:val="-1"/>
        </w:rPr>
        <w:t xml:space="preserve"> </w:t>
      </w:r>
      <w:r>
        <w:rPr>
          <w:spacing w:val="-4"/>
        </w:rPr>
        <w:t>Audit</w:t>
      </w:r>
    </w:p>
    <w:p w:rsidR="009D61FD" w:rsidRDefault="00D4180A">
      <w:pPr>
        <w:pStyle w:val="BodyText"/>
        <w:spacing w:before="272" w:line="480" w:lineRule="auto"/>
        <w:ind w:left="1273" w:right="1694" w:firstLine="720"/>
        <w:jc w:val="both"/>
      </w:pPr>
      <w:r>
        <w:rPr>
          <w:noProof/>
          <w:lang w:val="en-US"/>
        </w:rPr>
        <w:drawing>
          <wp:anchor distT="0" distB="0" distL="0" distR="0" simplePos="0" relativeHeight="479969792" behindDoc="1" locked="0" layoutInCell="1" allowOverlap="1">
            <wp:simplePos x="0" y="0"/>
            <wp:positionH relativeFrom="page">
              <wp:posOffset>1089405</wp:posOffset>
            </wp:positionH>
            <wp:positionV relativeFrom="paragraph">
              <wp:posOffset>1113986</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r>
        <w:t>Menurut Ikatan Komite Audit Indonesia (IKAI) dalam (Effendi, 2016) komite audit merupakan komite yang bekerja secara professional dan independen yang dibentuk oleh dewan direksi tugasnya adalah untuk membantu dan memperkuat fungsi dewan komisaris atau dewa</w:t>
      </w:r>
      <w:r>
        <w:t xml:space="preserve">npengawas atas proses pelaporan keuangan, manajemen resiko, pelaksanaan audit dan implementasi dari </w:t>
      </w:r>
      <w:r>
        <w:rPr>
          <w:i/>
        </w:rPr>
        <w:t xml:space="preserve">corporate governance </w:t>
      </w:r>
      <w:r>
        <w:t>di perusahaan- perusahaan. Menurut (Sulistya, 2013) pengukuran komite audit menggunakan proporsi komite audit sebagai berikut:</w:t>
      </w:r>
    </w:p>
    <w:p w:rsidR="009D61FD" w:rsidRDefault="00D4180A">
      <w:pPr>
        <w:spacing w:before="1"/>
        <w:ind w:left="1273"/>
        <w:rPr>
          <w:position w:val="-12"/>
          <w:sz w:val="18"/>
        </w:rPr>
      </w:pPr>
      <w:r>
        <w:rPr>
          <w:w w:val="115"/>
          <w:position w:val="-12"/>
          <w:sz w:val="24"/>
        </w:rPr>
        <w:t>Komite</w:t>
      </w:r>
      <w:r>
        <w:rPr>
          <w:spacing w:val="-6"/>
          <w:w w:val="115"/>
          <w:position w:val="-12"/>
          <w:sz w:val="24"/>
        </w:rPr>
        <w:t xml:space="preserve"> </w:t>
      </w:r>
      <w:r>
        <w:rPr>
          <w:w w:val="115"/>
          <w:position w:val="-12"/>
          <w:sz w:val="24"/>
        </w:rPr>
        <w:t>a</w:t>
      </w:r>
      <w:r>
        <w:rPr>
          <w:w w:val="115"/>
          <w:position w:val="-12"/>
          <w:sz w:val="24"/>
        </w:rPr>
        <w:t>udit=</w:t>
      </w:r>
      <w:r>
        <w:rPr>
          <w:spacing w:val="69"/>
          <w:w w:val="150"/>
          <w:sz w:val="18"/>
          <w:u w:val="single"/>
        </w:rPr>
        <w:t xml:space="preserve"> </w:t>
      </w:r>
      <w:r>
        <w:rPr>
          <w:w w:val="115"/>
          <w:sz w:val="18"/>
          <w:u w:val="single"/>
        </w:rPr>
        <w:t>Total</w:t>
      </w:r>
      <w:r>
        <w:rPr>
          <w:spacing w:val="-2"/>
          <w:w w:val="115"/>
          <w:sz w:val="18"/>
          <w:u w:val="single"/>
        </w:rPr>
        <w:t xml:space="preserve"> </w:t>
      </w:r>
      <w:r>
        <w:rPr>
          <w:w w:val="115"/>
          <w:sz w:val="18"/>
          <w:u w:val="single"/>
        </w:rPr>
        <w:t>anggota</w:t>
      </w:r>
      <w:r>
        <w:rPr>
          <w:spacing w:val="3"/>
          <w:w w:val="115"/>
          <w:sz w:val="18"/>
          <w:u w:val="single"/>
        </w:rPr>
        <w:t xml:space="preserve"> </w:t>
      </w:r>
      <w:r>
        <w:rPr>
          <w:w w:val="115"/>
          <w:sz w:val="18"/>
          <w:u w:val="single"/>
        </w:rPr>
        <w:t>komite</w:t>
      </w:r>
      <w:r>
        <w:rPr>
          <w:spacing w:val="-2"/>
          <w:w w:val="115"/>
          <w:sz w:val="18"/>
          <w:u w:val="single"/>
        </w:rPr>
        <w:t xml:space="preserve"> </w:t>
      </w:r>
      <w:r>
        <w:rPr>
          <w:w w:val="115"/>
          <w:sz w:val="18"/>
          <w:u w:val="single"/>
        </w:rPr>
        <w:t>audit</w:t>
      </w:r>
      <w:r>
        <w:rPr>
          <w:spacing w:val="-1"/>
          <w:w w:val="115"/>
          <w:sz w:val="18"/>
          <w:u w:val="single"/>
        </w:rPr>
        <w:t xml:space="preserve"> </w:t>
      </w:r>
      <w:r>
        <w:rPr>
          <w:w w:val="115"/>
          <w:sz w:val="18"/>
          <w:u w:val="single"/>
        </w:rPr>
        <w:t>diluar</w:t>
      </w:r>
      <w:r>
        <w:rPr>
          <w:spacing w:val="-5"/>
          <w:w w:val="115"/>
          <w:sz w:val="18"/>
          <w:u w:val="single"/>
        </w:rPr>
        <w:t xml:space="preserve"> </w:t>
      </w:r>
      <w:r>
        <w:rPr>
          <w:w w:val="115"/>
          <w:sz w:val="18"/>
          <w:u w:val="single"/>
        </w:rPr>
        <w:t>perusahaan</w:t>
      </w:r>
      <w:r>
        <w:rPr>
          <w:spacing w:val="129"/>
          <w:w w:val="115"/>
          <w:sz w:val="18"/>
          <w:u w:val="single"/>
        </w:rPr>
        <w:t xml:space="preserve"> </w:t>
      </w:r>
      <w:r>
        <w:rPr>
          <w:spacing w:val="34"/>
          <w:w w:val="115"/>
          <w:sz w:val="18"/>
        </w:rPr>
        <w:t xml:space="preserve"> </w:t>
      </w:r>
      <w:r>
        <w:rPr>
          <w:rFonts w:ascii="Cambria Math" w:eastAsia="Cambria Math"/>
          <w:w w:val="115"/>
          <w:position w:val="-12"/>
          <w:sz w:val="18"/>
        </w:rPr>
        <w:t>𝑥</w:t>
      </w:r>
      <w:r>
        <w:rPr>
          <w:rFonts w:ascii="Cambria Math" w:eastAsia="Cambria Math"/>
          <w:spacing w:val="2"/>
          <w:w w:val="115"/>
          <w:position w:val="-12"/>
          <w:sz w:val="18"/>
        </w:rPr>
        <w:t xml:space="preserve"> </w:t>
      </w:r>
      <w:r>
        <w:rPr>
          <w:spacing w:val="-4"/>
          <w:w w:val="115"/>
          <w:position w:val="-12"/>
          <w:sz w:val="18"/>
        </w:rPr>
        <w:t>100%</w:t>
      </w:r>
    </w:p>
    <w:p w:rsidR="009D61FD" w:rsidRDefault="009D61FD">
      <w:pPr>
        <w:pStyle w:val="BodyText"/>
        <w:spacing w:before="70"/>
        <w:rPr>
          <w:sz w:val="18"/>
        </w:rPr>
      </w:pPr>
    </w:p>
    <w:p w:rsidR="009D61FD" w:rsidRDefault="00D4180A">
      <w:pPr>
        <w:ind w:left="-1" w:right="1104"/>
        <w:jc w:val="center"/>
        <w:rPr>
          <w:sz w:val="18"/>
        </w:rPr>
      </w:pPr>
      <w:r>
        <w:rPr>
          <w:w w:val="110"/>
          <w:sz w:val="18"/>
        </w:rPr>
        <w:t>Total</w:t>
      </w:r>
      <w:r>
        <w:rPr>
          <w:spacing w:val="2"/>
          <w:w w:val="110"/>
          <w:sz w:val="18"/>
        </w:rPr>
        <w:t xml:space="preserve"> </w:t>
      </w:r>
      <w:r>
        <w:rPr>
          <w:w w:val="110"/>
          <w:sz w:val="18"/>
        </w:rPr>
        <w:t>anggota</w:t>
      </w:r>
      <w:r>
        <w:rPr>
          <w:spacing w:val="7"/>
          <w:w w:val="110"/>
          <w:sz w:val="18"/>
        </w:rPr>
        <w:t xml:space="preserve"> </w:t>
      </w:r>
      <w:r>
        <w:rPr>
          <w:w w:val="110"/>
          <w:sz w:val="18"/>
        </w:rPr>
        <w:t>komite</w:t>
      </w:r>
      <w:r>
        <w:rPr>
          <w:spacing w:val="4"/>
          <w:w w:val="110"/>
          <w:sz w:val="18"/>
        </w:rPr>
        <w:t xml:space="preserve"> </w:t>
      </w:r>
      <w:r>
        <w:rPr>
          <w:spacing w:val="-2"/>
          <w:w w:val="110"/>
          <w:sz w:val="18"/>
        </w:rPr>
        <w:t>audit</w:t>
      </w:r>
    </w:p>
    <w:p w:rsidR="009D61FD" w:rsidRDefault="009D61FD">
      <w:pPr>
        <w:pStyle w:val="BodyText"/>
        <w:rPr>
          <w:sz w:val="18"/>
        </w:rPr>
      </w:pPr>
    </w:p>
    <w:p w:rsidR="009D61FD" w:rsidRDefault="009D61FD">
      <w:pPr>
        <w:pStyle w:val="BodyText"/>
        <w:rPr>
          <w:sz w:val="18"/>
        </w:rPr>
      </w:pPr>
    </w:p>
    <w:p w:rsidR="009D61FD" w:rsidRDefault="009D61FD">
      <w:pPr>
        <w:pStyle w:val="BodyText"/>
        <w:spacing w:before="1"/>
        <w:rPr>
          <w:sz w:val="18"/>
        </w:rPr>
      </w:pPr>
    </w:p>
    <w:p w:rsidR="009D61FD" w:rsidRDefault="00D4180A">
      <w:pPr>
        <w:pStyle w:val="ListParagraph"/>
        <w:numPr>
          <w:ilvl w:val="3"/>
          <w:numId w:val="47"/>
        </w:numPr>
        <w:tabs>
          <w:tab w:val="left" w:pos="1996"/>
        </w:tabs>
        <w:ind w:left="1996" w:hanging="723"/>
        <w:jc w:val="both"/>
        <w:rPr>
          <w:b/>
          <w:i/>
          <w:sz w:val="24"/>
        </w:rPr>
      </w:pPr>
      <w:r>
        <w:rPr>
          <w:b/>
          <w:sz w:val="24"/>
        </w:rPr>
        <w:t>Unsur</w:t>
      </w:r>
      <w:r>
        <w:rPr>
          <w:b/>
          <w:spacing w:val="-12"/>
          <w:sz w:val="24"/>
        </w:rPr>
        <w:t xml:space="preserve"> </w:t>
      </w:r>
      <w:r>
        <w:rPr>
          <w:b/>
          <w:sz w:val="24"/>
        </w:rPr>
        <w:t xml:space="preserve">Penilaian </w:t>
      </w:r>
      <w:r>
        <w:rPr>
          <w:b/>
          <w:i/>
          <w:sz w:val="24"/>
        </w:rPr>
        <w:t>Islamic</w:t>
      </w:r>
      <w:r>
        <w:rPr>
          <w:b/>
          <w:i/>
          <w:spacing w:val="-6"/>
          <w:sz w:val="24"/>
        </w:rPr>
        <w:t xml:space="preserve"> </w:t>
      </w:r>
      <w:r>
        <w:rPr>
          <w:b/>
          <w:i/>
          <w:sz w:val="24"/>
        </w:rPr>
        <w:t>Corporate</w:t>
      </w:r>
      <w:r>
        <w:rPr>
          <w:b/>
          <w:i/>
          <w:spacing w:val="-5"/>
          <w:sz w:val="24"/>
        </w:rPr>
        <w:t xml:space="preserve"> </w:t>
      </w:r>
      <w:r>
        <w:rPr>
          <w:b/>
          <w:i/>
          <w:sz w:val="24"/>
        </w:rPr>
        <w:t>Governance</w:t>
      </w:r>
      <w:r>
        <w:rPr>
          <w:b/>
          <w:i/>
          <w:spacing w:val="-2"/>
          <w:sz w:val="24"/>
        </w:rPr>
        <w:t xml:space="preserve"> </w:t>
      </w:r>
      <w:r>
        <w:rPr>
          <w:b/>
          <w:i/>
          <w:spacing w:val="-4"/>
          <w:sz w:val="24"/>
        </w:rPr>
        <w:t>(ICG)</w:t>
      </w:r>
    </w:p>
    <w:p w:rsidR="009D61FD" w:rsidRDefault="00D4180A">
      <w:pPr>
        <w:pStyle w:val="BodyText"/>
        <w:spacing w:before="272" w:line="480" w:lineRule="auto"/>
        <w:ind w:left="1273" w:right="1689" w:firstLine="566"/>
        <w:jc w:val="both"/>
      </w:pPr>
      <w:r>
        <w:t>Unsur-unsur</w:t>
      </w:r>
      <w:r>
        <w:rPr>
          <w:spacing w:val="-11"/>
        </w:rPr>
        <w:t xml:space="preserve"> </w:t>
      </w:r>
      <w:r>
        <w:rPr>
          <w:i/>
        </w:rPr>
        <w:t>Islamic</w:t>
      </w:r>
      <w:r>
        <w:rPr>
          <w:i/>
          <w:spacing w:val="-11"/>
        </w:rPr>
        <w:t xml:space="preserve"> </w:t>
      </w:r>
      <w:r>
        <w:rPr>
          <w:i/>
        </w:rPr>
        <w:t>Corporate</w:t>
      </w:r>
      <w:r>
        <w:rPr>
          <w:i/>
          <w:spacing w:val="-12"/>
        </w:rPr>
        <w:t xml:space="preserve"> </w:t>
      </w:r>
      <w:r>
        <w:rPr>
          <w:i/>
        </w:rPr>
        <w:t>Governance</w:t>
      </w:r>
      <w:r>
        <w:rPr>
          <w:i/>
          <w:spacing w:val="-10"/>
        </w:rPr>
        <w:t xml:space="preserve"> </w:t>
      </w:r>
      <w:r>
        <w:t>perbankan</w:t>
      </w:r>
      <w:r>
        <w:rPr>
          <w:spacing w:val="-11"/>
        </w:rPr>
        <w:t xml:space="preserve"> </w:t>
      </w:r>
      <w:r>
        <w:t>syariah</w:t>
      </w:r>
      <w:r>
        <w:rPr>
          <w:spacing w:val="-5"/>
        </w:rPr>
        <w:t xml:space="preserve"> </w:t>
      </w:r>
      <w:r>
        <w:t>yang</w:t>
      </w:r>
      <w:r>
        <w:rPr>
          <w:spacing w:val="-13"/>
        </w:rPr>
        <w:t xml:space="preserve"> </w:t>
      </w:r>
      <w:r>
        <w:t>menjadi indikator dalam kualitas penerapannya menurut Surat Edaran Bank Indonesia (SEBI) No: 12/13/DPbS tahun 2010. Penilaian atas pelaksanaan ICG bagi Bank Umum</w:t>
      </w:r>
      <w:r>
        <w:rPr>
          <w:spacing w:val="-12"/>
        </w:rPr>
        <w:t xml:space="preserve"> </w:t>
      </w:r>
      <w:r>
        <w:t>Syariah</w:t>
      </w:r>
      <w:r>
        <w:rPr>
          <w:spacing w:val="-10"/>
        </w:rPr>
        <w:t xml:space="preserve"> </w:t>
      </w:r>
      <w:r>
        <w:t>dilakukan</w:t>
      </w:r>
      <w:r>
        <w:rPr>
          <w:spacing w:val="-6"/>
        </w:rPr>
        <w:t xml:space="preserve"> </w:t>
      </w:r>
      <w:r>
        <w:t>terhadap</w:t>
      </w:r>
      <w:r>
        <w:rPr>
          <w:spacing w:val="-11"/>
        </w:rPr>
        <w:t xml:space="preserve"> </w:t>
      </w:r>
      <w:r>
        <w:t>sebelas</w:t>
      </w:r>
      <w:r>
        <w:rPr>
          <w:spacing w:val="-10"/>
        </w:rPr>
        <w:t xml:space="preserve"> </w:t>
      </w:r>
      <w:r>
        <w:t>faktor</w:t>
      </w:r>
      <w:r>
        <w:rPr>
          <w:spacing w:val="-10"/>
        </w:rPr>
        <w:t xml:space="preserve"> </w:t>
      </w:r>
      <w:r>
        <w:t>sebagai</w:t>
      </w:r>
      <w:r>
        <w:rPr>
          <w:spacing w:val="-8"/>
        </w:rPr>
        <w:t xml:space="preserve"> </w:t>
      </w:r>
      <w:r>
        <w:t>berikut</w:t>
      </w:r>
      <w:r>
        <w:rPr>
          <w:spacing w:val="-10"/>
        </w:rPr>
        <w:t xml:space="preserve"> </w:t>
      </w:r>
      <w:r>
        <w:t>(Tâm</w:t>
      </w:r>
      <w:r>
        <w:rPr>
          <w:spacing w:val="-9"/>
        </w:rPr>
        <w:t xml:space="preserve"> </w:t>
      </w:r>
      <w:r>
        <w:t>et</w:t>
      </w:r>
      <w:r>
        <w:rPr>
          <w:spacing w:val="-9"/>
        </w:rPr>
        <w:t xml:space="preserve"> </w:t>
      </w:r>
      <w:r>
        <w:t>al.,</w:t>
      </w:r>
      <w:r>
        <w:rPr>
          <w:spacing w:val="-8"/>
        </w:rPr>
        <w:t xml:space="preserve"> </w:t>
      </w:r>
      <w:r>
        <w:rPr>
          <w:spacing w:val="-2"/>
        </w:rPr>
        <w:t>2016)</w:t>
      </w:r>
    </w:p>
    <w:p w:rsidR="009D61FD" w:rsidRDefault="00D4180A">
      <w:pPr>
        <w:pStyle w:val="Heading2"/>
        <w:spacing w:before="5"/>
        <w:ind w:left="4780"/>
      </w:pPr>
      <w:r>
        <w:t>Tabel</w:t>
      </w:r>
      <w:r>
        <w:rPr>
          <w:spacing w:val="-7"/>
        </w:rPr>
        <w:t xml:space="preserve"> </w:t>
      </w:r>
      <w:r>
        <w:rPr>
          <w:spacing w:val="-5"/>
        </w:rPr>
        <w:t>2.2</w:t>
      </w:r>
    </w:p>
    <w:p w:rsidR="009D61FD" w:rsidRDefault="009D61FD">
      <w:pPr>
        <w:pStyle w:val="BodyText"/>
        <w:rPr>
          <w:b/>
        </w:rPr>
      </w:pPr>
    </w:p>
    <w:p w:rsidR="009D61FD" w:rsidRDefault="00D4180A">
      <w:pPr>
        <w:ind w:left="-1" w:right="432"/>
        <w:jc w:val="center"/>
        <w:rPr>
          <w:b/>
          <w:i/>
          <w:sz w:val="24"/>
        </w:rPr>
      </w:pPr>
      <w:r>
        <w:rPr>
          <w:b/>
          <w:sz w:val="24"/>
        </w:rPr>
        <w:t>Unsur</w:t>
      </w:r>
      <w:r>
        <w:rPr>
          <w:b/>
          <w:spacing w:val="-13"/>
          <w:sz w:val="24"/>
        </w:rPr>
        <w:t xml:space="preserve"> </w:t>
      </w:r>
      <w:r>
        <w:rPr>
          <w:b/>
          <w:sz w:val="24"/>
        </w:rPr>
        <w:t>Penilaian</w:t>
      </w:r>
      <w:r>
        <w:rPr>
          <w:b/>
          <w:spacing w:val="1"/>
          <w:sz w:val="24"/>
        </w:rPr>
        <w:t xml:space="preserve"> </w:t>
      </w:r>
      <w:r>
        <w:rPr>
          <w:b/>
          <w:i/>
          <w:sz w:val="24"/>
        </w:rPr>
        <w:t>Islamic</w:t>
      </w:r>
      <w:r>
        <w:rPr>
          <w:b/>
          <w:i/>
          <w:spacing w:val="-8"/>
          <w:sz w:val="24"/>
        </w:rPr>
        <w:t xml:space="preserve"> </w:t>
      </w:r>
      <w:r>
        <w:rPr>
          <w:b/>
          <w:i/>
          <w:sz w:val="24"/>
        </w:rPr>
        <w:t>Corporate</w:t>
      </w:r>
      <w:r>
        <w:rPr>
          <w:b/>
          <w:i/>
          <w:spacing w:val="-4"/>
          <w:sz w:val="24"/>
        </w:rPr>
        <w:t xml:space="preserve"> </w:t>
      </w:r>
      <w:r>
        <w:rPr>
          <w:b/>
          <w:i/>
          <w:sz w:val="24"/>
        </w:rPr>
        <w:t>Governance</w:t>
      </w:r>
      <w:r>
        <w:rPr>
          <w:b/>
          <w:i/>
          <w:spacing w:val="-1"/>
          <w:sz w:val="24"/>
        </w:rPr>
        <w:t xml:space="preserve"> </w:t>
      </w:r>
      <w:r>
        <w:rPr>
          <w:b/>
          <w:i/>
          <w:spacing w:val="-2"/>
          <w:sz w:val="24"/>
        </w:rPr>
        <w:t>(ICG)</w:t>
      </w:r>
    </w:p>
    <w:p w:rsidR="009D61FD" w:rsidRDefault="009D61FD">
      <w:pPr>
        <w:pStyle w:val="BodyText"/>
        <w:spacing w:before="49"/>
        <w:rPr>
          <w:b/>
          <w:i/>
          <w:sz w:val="20"/>
        </w:rPr>
      </w:pPr>
    </w:p>
    <w:tbl>
      <w:tblPr>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578"/>
        <w:gridCol w:w="5934"/>
      </w:tblGrid>
      <w:tr w:rsidR="009D61FD">
        <w:trPr>
          <w:trHeight w:val="552"/>
        </w:trPr>
        <w:tc>
          <w:tcPr>
            <w:tcW w:w="566" w:type="dxa"/>
          </w:tcPr>
          <w:p w:rsidR="009D61FD" w:rsidRDefault="00D4180A">
            <w:pPr>
              <w:pStyle w:val="TableParagraph"/>
              <w:spacing w:line="273" w:lineRule="exact"/>
              <w:ind w:left="143"/>
              <w:jc w:val="left"/>
              <w:rPr>
                <w:b/>
                <w:sz w:val="24"/>
              </w:rPr>
            </w:pPr>
            <w:r>
              <w:rPr>
                <w:b/>
                <w:spacing w:val="-5"/>
                <w:sz w:val="24"/>
              </w:rPr>
              <w:t>No</w:t>
            </w:r>
          </w:p>
        </w:tc>
        <w:tc>
          <w:tcPr>
            <w:tcW w:w="2578" w:type="dxa"/>
          </w:tcPr>
          <w:p w:rsidR="009D61FD" w:rsidRDefault="00D4180A">
            <w:pPr>
              <w:pStyle w:val="TableParagraph"/>
              <w:spacing w:line="273" w:lineRule="exact"/>
              <w:ind w:left="22"/>
              <w:rPr>
                <w:b/>
                <w:sz w:val="24"/>
              </w:rPr>
            </w:pPr>
            <w:r>
              <w:rPr>
                <w:b/>
                <w:spacing w:val="-2"/>
                <w:sz w:val="24"/>
              </w:rPr>
              <w:t>Faktor</w:t>
            </w:r>
          </w:p>
        </w:tc>
        <w:tc>
          <w:tcPr>
            <w:tcW w:w="5934" w:type="dxa"/>
          </w:tcPr>
          <w:p w:rsidR="009D61FD" w:rsidRDefault="00D4180A">
            <w:pPr>
              <w:pStyle w:val="TableParagraph"/>
              <w:spacing w:line="273" w:lineRule="exact"/>
              <w:ind w:left="16"/>
              <w:rPr>
                <w:b/>
                <w:sz w:val="24"/>
              </w:rPr>
            </w:pPr>
            <w:r>
              <w:rPr>
                <w:b/>
                <w:spacing w:val="-2"/>
                <w:sz w:val="24"/>
              </w:rPr>
              <w:t>Indikator</w:t>
            </w:r>
          </w:p>
        </w:tc>
      </w:tr>
      <w:tr w:rsidR="009D61FD">
        <w:trPr>
          <w:trHeight w:val="3364"/>
        </w:trPr>
        <w:tc>
          <w:tcPr>
            <w:tcW w:w="566" w:type="dxa"/>
          </w:tcPr>
          <w:p w:rsidR="009D61FD" w:rsidRDefault="00D4180A">
            <w:pPr>
              <w:pStyle w:val="TableParagraph"/>
              <w:spacing w:line="270" w:lineRule="exact"/>
              <w:ind w:left="115"/>
              <w:jc w:val="left"/>
              <w:rPr>
                <w:sz w:val="24"/>
              </w:rPr>
            </w:pPr>
            <w:r>
              <w:rPr>
                <w:spacing w:val="-10"/>
                <w:sz w:val="24"/>
              </w:rPr>
              <w:t>1</w:t>
            </w:r>
          </w:p>
        </w:tc>
        <w:tc>
          <w:tcPr>
            <w:tcW w:w="2578" w:type="dxa"/>
          </w:tcPr>
          <w:p w:rsidR="009D61FD" w:rsidRDefault="00D4180A">
            <w:pPr>
              <w:pStyle w:val="TableParagraph"/>
              <w:spacing w:line="480" w:lineRule="auto"/>
              <w:ind w:left="115" w:right="196"/>
              <w:jc w:val="left"/>
              <w:rPr>
                <w:sz w:val="24"/>
              </w:rPr>
            </w:pPr>
            <w:r>
              <w:rPr>
                <w:sz w:val="24"/>
              </w:rPr>
              <w:t>Faktor</w:t>
            </w:r>
            <w:r>
              <w:rPr>
                <w:spacing w:val="-15"/>
                <w:sz w:val="24"/>
              </w:rPr>
              <w:t xml:space="preserve"> </w:t>
            </w:r>
            <w:r>
              <w:rPr>
                <w:sz w:val="24"/>
              </w:rPr>
              <w:t>pelaksanaan tugas</w:t>
            </w:r>
            <w:r>
              <w:rPr>
                <w:spacing w:val="-15"/>
                <w:sz w:val="24"/>
              </w:rPr>
              <w:t xml:space="preserve"> </w:t>
            </w:r>
            <w:r>
              <w:rPr>
                <w:sz w:val="24"/>
              </w:rPr>
              <w:t>dan</w:t>
            </w:r>
            <w:r>
              <w:rPr>
                <w:spacing w:val="-15"/>
                <w:sz w:val="24"/>
              </w:rPr>
              <w:t xml:space="preserve"> </w:t>
            </w:r>
            <w:r>
              <w:rPr>
                <w:sz w:val="24"/>
              </w:rPr>
              <w:t>tanggung jawab</w:t>
            </w:r>
            <w:r>
              <w:rPr>
                <w:spacing w:val="-11"/>
                <w:sz w:val="24"/>
              </w:rPr>
              <w:t xml:space="preserve"> </w:t>
            </w:r>
            <w:r>
              <w:rPr>
                <w:sz w:val="24"/>
              </w:rPr>
              <w:t xml:space="preserve">Dewan </w:t>
            </w:r>
            <w:r>
              <w:rPr>
                <w:spacing w:val="-2"/>
                <w:sz w:val="24"/>
              </w:rPr>
              <w:t>Komisaris.</w:t>
            </w:r>
          </w:p>
        </w:tc>
        <w:tc>
          <w:tcPr>
            <w:tcW w:w="5934" w:type="dxa"/>
          </w:tcPr>
          <w:p w:rsidR="009D61FD" w:rsidRDefault="00D4180A">
            <w:pPr>
              <w:pStyle w:val="TableParagraph"/>
              <w:numPr>
                <w:ilvl w:val="0"/>
                <w:numId w:val="36"/>
              </w:numPr>
              <w:tabs>
                <w:tab w:val="left" w:pos="835"/>
              </w:tabs>
              <w:spacing w:line="463" w:lineRule="auto"/>
              <w:ind w:right="240"/>
              <w:jc w:val="left"/>
              <w:rPr>
                <w:sz w:val="24"/>
              </w:rPr>
            </w:pPr>
            <w:r>
              <w:rPr>
                <w:sz w:val="24"/>
              </w:rPr>
              <w:t>Kecukupan</w:t>
            </w:r>
            <w:r>
              <w:rPr>
                <w:spacing w:val="31"/>
                <w:sz w:val="24"/>
              </w:rPr>
              <w:t xml:space="preserve"> </w:t>
            </w:r>
            <w:r>
              <w:rPr>
                <w:sz w:val="24"/>
              </w:rPr>
              <w:t>komposisi,</w:t>
            </w:r>
            <w:r>
              <w:rPr>
                <w:spacing w:val="31"/>
                <w:sz w:val="24"/>
              </w:rPr>
              <w:t xml:space="preserve"> </w:t>
            </w:r>
            <w:r>
              <w:rPr>
                <w:sz w:val="24"/>
              </w:rPr>
              <w:t>kriteria</w:t>
            </w:r>
            <w:r>
              <w:rPr>
                <w:spacing w:val="30"/>
                <w:sz w:val="24"/>
              </w:rPr>
              <w:t xml:space="preserve"> </w:t>
            </w:r>
            <w:r>
              <w:rPr>
                <w:sz w:val="24"/>
              </w:rPr>
              <w:t>dan</w:t>
            </w:r>
            <w:r>
              <w:rPr>
                <w:spacing w:val="30"/>
                <w:sz w:val="24"/>
              </w:rPr>
              <w:t xml:space="preserve"> </w:t>
            </w:r>
            <w:r>
              <w:rPr>
                <w:sz w:val="24"/>
              </w:rPr>
              <w:t>independensi Dewan Komisaris.</w:t>
            </w:r>
          </w:p>
          <w:p w:rsidR="009D61FD" w:rsidRDefault="00D4180A">
            <w:pPr>
              <w:pStyle w:val="TableParagraph"/>
              <w:numPr>
                <w:ilvl w:val="0"/>
                <w:numId w:val="36"/>
              </w:numPr>
              <w:tabs>
                <w:tab w:val="left" w:pos="835"/>
              </w:tabs>
              <w:spacing w:before="17" w:line="463" w:lineRule="auto"/>
              <w:ind w:right="154"/>
              <w:jc w:val="left"/>
              <w:rPr>
                <w:sz w:val="24"/>
              </w:rPr>
            </w:pPr>
            <w:r>
              <w:rPr>
                <w:sz w:val="24"/>
              </w:rPr>
              <w:t>Efektivitas</w:t>
            </w:r>
            <w:r>
              <w:rPr>
                <w:spacing w:val="31"/>
                <w:sz w:val="24"/>
              </w:rPr>
              <w:t xml:space="preserve"> </w:t>
            </w:r>
            <w:r>
              <w:rPr>
                <w:sz w:val="24"/>
              </w:rPr>
              <w:t>pelaksanaan</w:t>
            </w:r>
            <w:r>
              <w:rPr>
                <w:spacing w:val="30"/>
                <w:sz w:val="24"/>
              </w:rPr>
              <w:t xml:space="preserve"> </w:t>
            </w:r>
            <w:r>
              <w:rPr>
                <w:sz w:val="24"/>
              </w:rPr>
              <w:t>tugas</w:t>
            </w:r>
            <w:r>
              <w:rPr>
                <w:spacing w:val="30"/>
                <w:sz w:val="24"/>
              </w:rPr>
              <w:t xml:space="preserve"> </w:t>
            </w:r>
            <w:r>
              <w:rPr>
                <w:sz w:val="24"/>
              </w:rPr>
              <w:t>dan</w:t>
            </w:r>
            <w:r>
              <w:rPr>
                <w:spacing w:val="29"/>
                <w:sz w:val="24"/>
              </w:rPr>
              <w:t xml:space="preserve"> </w:t>
            </w:r>
            <w:r>
              <w:rPr>
                <w:sz w:val="24"/>
              </w:rPr>
              <w:t>tanggungjawab Dewan Komisaris.</w:t>
            </w:r>
          </w:p>
          <w:p w:rsidR="009D61FD" w:rsidRDefault="00D4180A">
            <w:pPr>
              <w:pStyle w:val="TableParagraph"/>
              <w:numPr>
                <w:ilvl w:val="0"/>
                <w:numId w:val="36"/>
              </w:numPr>
              <w:tabs>
                <w:tab w:val="left" w:pos="835"/>
                <w:tab w:val="left" w:pos="2268"/>
                <w:tab w:val="left" w:pos="4292"/>
              </w:tabs>
              <w:spacing w:before="20" w:line="463" w:lineRule="auto"/>
              <w:ind w:right="448"/>
              <w:jc w:val="left"/>
              <w:rPr>
                <w:sz w:val="24"/>
              </w:rPr>
            </w:pPr>
            <w:r>
              <w:rPr>
                <w:spacing w:val="-2"/>
                <w:sz w:val="24"/>
              </w:rPr>
              <w:t>Efektivitas</w:t>
            </w:r>
            <w:r>
              <w:rPr>
                <w:sz w:val="24"/>
              </w:rPr>
              <w:tab/>
            </w:r>
            <w:r>
              <w:rPr>
                <w:spacing w:val="-2"/>
                <w:sz w:val="24"/>
              </w:rPr>
              <w:t>penyelenggaraan</w:t>
            </w:r>
            <w:r>
              <w:rPr>
                <w:sz w:val="24"/>
              </w:rPr>
              <w:tab/>
            </w:r>
            <w:r>
              <w:rPr>
                <w:spacing w:val="-4"/>
                <w:sz w:val="24"/>
              </w:rPr>
              <w:t>rapat</w:t>
            </w:r>
            <w:r>
              <w:rPr>
                <w:spacing w:val="-11"/>
                <w:sz w:val="24"/>
              </w:rPr>
              <w:t xml:space="preserve"> </w:t>
            </w:r>
            <w:r>
              <w:rPr>
                <w:spacing w:val="-4"/>
                <w:sz w:val="24"/>
              </w:rPr>
              <w:t xml:space="preserve">Dewan </w:t>
            </w:r>
            <w:r>
              <w:rPr>
                <w:spacing w:val="-2"/>
                <w:sz w:val="24"/>
              </w:rPr>
              <w:t>Komisaris.</w:t>
            </w:r>
          </w:p>
        </w:tc>
      </w:tr>
    </w:tbl>
    <w:p w:rsidR="009D61FD" w:rsidRDefault="009D61FD">
      <w:pPr>
        <w:pStyle w:val="TableParagraph"/>
        <w:spacing w:line="463" w:lineRule="auto"/>
        <w:jc w:val="left"/>
        <w:rPr>
          <w:sz w:val="24"/>
        </w:rPr>
        <w:sectPr w:rsidR="009D61FD">
          <w:headerReference w:type="default" r:id="rId40"/>
          <w:pgSz w:w="11920" w:h="16850"/>
          <w:pgMar w:top="1380" w:right="0" w:bottom="280" w:left="992" w:header="1138" w:footer="0" w:gutter="0"/>
          <w:pgNumType w:start="33"/>
          <w:cols w:space="720"/>
        </w:sectPr>
      </w:pPr>
    </w:p>
    <w:p w:rsidR="009D61FD" w:rsidRDefault="009D61FD">
      <w:pPr>
        <w:pStyle w:val="BodyText"/>
        <w:spacing w:before="29"/>
        <w:rPr>
          <w:b/>
          <w:i/>
          <w:sz w:val="20"/>
        </w:rPr>
      </w:pPr>
    </w:p>
    <w:tbl>
      <w:tblPr>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578"/>
        <w:gridCol w:w="5934"/>
      </w:tblGrid>
      <w:tr w:rsidR="009D61FD">
        <w:trPr>
          <w:trHeight w:val="1120"/>
        </w:trPr>
        <w:tc>
          <w:tcPr>
            <w:tcW w:w="566" w:type="dxa"/>
          </w:tcPr>
          <w:p w:rsidR="009D61FD" w:rsidRDefault="009D61FD">
            <w:pPr>
              <w:pStyle w:val="TableParagraph"/>
              <w:jc w:val="left"/>
              <w:rPr>
                <w:sz w:val="24"/>
              </w:rPr>
            </w:pPr>
          </w:p>
        </w:tc>
        <w:tc>
          <w:tcPr>
            <w:tcW w:w="2578" w:type="dxa"/>
          </w:tcPr>
          <w:p w:rsidR="009D61FD" w:rsidRDefault="009D61FD">
            <w:pPr>
              <w:pStyle w:val="TableParagraph"/>
              <w:jc w:val="left"/>
              <w:rPr>
                <w:sz w:val="24"/>
              </w:rPr>
            </w:pPr>
          </w:p>
        </w:tc>
        <w:tc>
          <w:tcPr>
            <w:tcW w:w="5934" w:type="dxa"/>
          </w:tcPr>
          <w:p w:rsidR="009D61FD" w:rsidRDefault="00D4180A">
            <w:pPr>
              <w:pStyle w:val="TableParagraph"/>
              <w:numPr>
                <w:ilvl w:val="0"/>
                <w:numId w:val="35"/>
              </w:numPr>
              <w:tabs>
                <w:tab w:val="left" w:pos="835"/>
              </w:tabs>
              <w:spacing w:line="463" w:lineRule="auto"/>
              <w:ind w:right="93"/>
              <w:jc w:val="left"/>
              <w:rPr>
                <w:sz w:val="24"/>
              </w:rPr>
            </w:pPr>
            <w:r>
              <w:rPr>
                <w:sz w:val="24"/>
              </w:rPr>
              <w:t xml:space="preserve">Kecukupan aspek pengungkapan mengenai Dewan </w:t>
            </w:r>
            <w:r>
              <w:rPr>
                <w:spacing w:val="-2"/>
                <w:sz w:val="24"/>
              </w:rPr>
              <w:t>Komisaris.</w:t>
            </w:r>
          </w:p>
        </w:tc>
      </w:tr>
      <w:tr w:rsidR="009D61FD">
        <w:trPr>
          <w:trHeight w:val="2829"/>
        </w:trPr>
        <w:tc>
          <w:tcPr>
            <w:tcW w:w="566" w:type="dxa"/>
          </w:tcPr>
          <w:p w:rsidR="009D61FD" w:rsidRDefault="00D4180A">
            <w:pPr>
              <w:pStyle w:val="TableParagraph"/>
              <w:spacing w:line="268" w:lineRule="exact"/>
              <w:ind w:left="115"/>
              <w:jc w:val="left"/>
              <w:rPr>
                <w:sz w:val="24"/>
              </w:rPr>
            </w:pPr>
            <w:r>
              <w:rPr>
                <w:spacing w:val="-10"/>
                <w:sz w:val="24"/>
              </w:rPr>
              <w:t>2</w:t>
            </w:r>
          </w:p>
        </w:tc>
        <w:tc>
          <w:tcPr>
            <w:tcW w:w="2578" w:type="dxa"/>
          </w:tcPr>
          <w:p w:rsidR="009D61FD" w:rsidRDefault="00D4180A">
            <w:pPr>
              <w:pStyle w:val="TableParagraph"/>
              <w:spacing w:line="480" w:lineRule="auto"/>
              <w:ind w:left="115" w:right="196"/>
              <w:jc w:val="left"/>
              <w:rPr>
                <w:sz w:val="24"/>
              </w:rPr>
            </w:pPr>
            <w:r>
              <w:rPr>
                <w:spacing w:val="-2"/>
                <w:sz w:val="24"/>
              </w:rPr>
              <w:t>Pelaksanaan</w:t>
            </w:r>
            <w:r>
              <w:rPr>
                <w:spacing w:val="-14"/>
                <w:sz w:val="24"/>
              </w:rPr>
              <w:t xml:space="preserve"> </w:t>
            </w:r>
            <w:r>
              <w:rPr>
                <w:spacing w:val="-2"/>
                <w:sz w:val="24"/>
              </w:rPr>
              <w:t>tugas</w:t>
            </w:r>
            <w:r>
              <w:rPr>
                <w:spacing w:val="-14"/>
                <w:sz w:val="24"/>
              </w:rPr>
              <w:t xml:space="preserve"> </w:t>
            </w:r>
            <w:r>
              <w:rPr>
                <w:spacing w:val="-2"/>
                <w:sz w:val="24"/>
              </w:rPr>
              <w:t xml:space="preserve">dan </w:t>
            </w:r>
            <w:r>
              <w:rPr>
                <w:sz w:val="24"/>
              </w:rPr>
              <w:t xml:space="preserve">tanggung jawab </w:t>
            </w:r>
            <w:r>
              <w:rPr>
                <w:spacing w:val="-2"/>
                <w:sz w:val="24"/>
              </w:rPr>
              <w:t>Direksi.</w:t>
            </w:r>
          </w:p>
        </w:tc>
        <w:tc>
          <w:tcPr>
            <w:tcW w:w="5934" w:type="dxa"/>
          </w:tcPr>
          <w:p w:rsidR="009D61FD" w:rsidRDefault="00D4180A">
            <w:pPr>
              <w:pStyle w:val="TableParagraph"/>
              <w:numPr>
                <w:ilvl w:val="0"/>
                <w:numId w:val="34"/>
              </w:numPr>
              <w:tabs>
                <w:tab w:val="left" w:pos="835"/>
                <w:tab w:val="left" w:pos="2215"/>
                <w:tab w:val="left" w:pos="3555"/>
                <w:tab w:val="left" w:pos="4537"/>
                <w:tab w:val="left" w:pos="5175"/>
              </w:tabs>
              <w:spacing w:line="463" w:lineRule="auto"/>
              <w:ind w:right="94"/>
              <w:jc w:val="left"/>
              <w:rPr>
                <w:sz w:val="24"/>
              </w:rPr>
            </w:pPr>
            <w:r>
              <w:rPr>
                <w:spacing w:val="-2"/>
                <w:sz w:val="24"/>
              </w:rPr>
              <w:t>Kecukupan</w:t>
            </w:r>
            <w:r>
              <w:rPr>
                <w:sz w:val="24"/>
              </w:rPr>
              <w:tab/>
            </w:r>
            <w:r>
              <w:rPr>
                <w:spacing w:val="-2"/>
                <w:sz w:val="24"/>
              </w:rPr>
              <w:t>komposisi,</w:t>
            </w:r>
            <w:r>
              <w:rPr>
                <w:sz w:val="24"/>
              </w:rPr>
              <w:tab/>
            </w:r>
            <w:r>
              <w:rPr>
                <w:spacing w:val="-2"/>
                <w:sz w:val="24"/>
              </w:rPr>
              <w:t>kriteria</w:t>
            </w:r>
            <w:r>
              <w:rPr>
                <w:sz w:val="24"/>
              </w:rPr>
              <w:tab/>
            </w:r>
            <w:r>
              <w:rPr>
                <w:spacing w:val="-4"/>
                <w:sz w:val="24"/>
              </w:rPr>
              <w:t>dan</w:t>
            </w:r>
            <w:r>
              <w:rPr>
                <w:sz w:val="24"/>
              </w:rPr>
              <w:tab/>
            </w:r>
            <w:r>
              <w:rPr>
                <w:spacing w:val="-4"/>
                <w:sz w:val="24"/>
              </w:rPr>
              <w:t xml:space="preserve">tingkat </w:t>
            </w:r>
            <w:r>
              <w:rPr>
                <w:sz w:val="24"/>
              </w:rPr>
              <w:t>independensi Direksi.</w:t>
            </w:r>
          </w:p>
          <w:p w:rsidR="009D61FD" w:rsidRDefault="00D4180A">
            <w:pPr>
              <w:pStyle w:val="TableParagraph"/>
              <w:numPr>
                <w:ilvl w:val="0"/>
                <w:numId w:val="34"/>
              </w:numPr>
              <w:tabs>
                <w:tab w:val="left" w:pos="835"/>
              </w:tabs>
              <w:spacing w:before="14"/>
              <w:ind w:hanging="362"/>
              <w:jc w:val="left"/>
              <w:rPr>
                <w:sz w:val="24"/>
              </w:rPr>
            </w:pPr>
            <w:r>
              <w:rPr>
                <w:sz w:val="24"/>
              </w:rPr>
              <w:t>Efektivitas</w:t>
            </w:r>
            <w:r>
              <w:rPr>
                <w:spacing w:val="32"/>
                <w:sz w:val="24"/>
              </w:rPr>
              <w:t xml:space="preserve"> </w:t>
            </w:r>
            <w:r>
              <w:rPr>
                <w:sz w:val="24"/>
              </w:rPr>
              <w:t>pelaksanaan</w:t>
            </w:r>
            <w:r>
              <w:rPr>
                <w:spacing w:val="34"/>
                <w:sz w:val="24"/>
              </w:rPr>
              <w:t xml:space="preserve"> </w:t>
            </w:r>
            <w:r>
              <w:rPr>
                <w:sz w:val="24"/>
              </w:rPr>
              <w:t>tugas</w:t>
            </w:r>
            <w:r>
              <w:rPr>
                <w:spacing w:val="35"/>
                <w:sz w:val="24"/>
              </w:rPr>
              <w:t xml:space="preserve"> </w:t>
            </w:r>
            <w:r>
              <w:rPr>
                <w:sz w:val="24"/>
              </w:rPr>
              <w:t>dan</w:t>
            </w:r>
            <w:r>
              <w:rPr>
                <w:spacing w:val="24"/>
                <w:sz w:val="24"/>
              </w:rPr>
              <w:t xml:space="preserve"> </w:t>
            </w:r>
            <w:r>
              <w:rPr>
                <w:sz w:val="24"/>
              </w:rPr>
              <w:t>tanggung</w:t>
            </w:r>
            <w:r>
              <w:rPr>
                <w:spacing w:val="40"/>
                <w:sz w:val="24"/>
              </w:rPr>
              <w:t xml:space="preserve"> </w:t>
            </w:r>
            <w:r>
              <w:rPr>
                <w:spacing w:val="-4"/>
                <w:sz w:val="24"/>
              </w:rPr>
              <w:t>jawab</w:t>
            </w:r>
          </w:p>
          <w:p w:rsidR="009D61FD" w:rsidRDefault="009D61FD">
            <w:pPr>
              <w:pStyle w:val="TableParagraph"/>
              <w:spacing w:before="1"/>
              <w:jc w:val="left"/>
              <w:rPr>
                <w:b/>
                <w:i/>
                <w:sz w:val="24"/>
              </w:rPr>
            </w:pPr>
          </w:p>
          <w:p w:rsidR="009D61FD" w:rsidRDefault="00D4180A">
            <w:pPr>
              <w:pStyle w:val="TableParagraph"/>
              <w:numPr>
                <w:ilvl w:val="0"/>
                <w:numId w:val="34"/>
              </w:numPr>
              <w:tabs>
                <w:tab w:val="left" w:pos="835"/>
              </w:tabs>
              <w:ind w:hanging="362"/>
              <w:jc w:val="left"/>
              <w:rPr>
                <w:sz w:val="24"/>
              </w:rPr>
            </w:pPr>
            <w:r>
              <w:rPr>
                <w:sz w:val="24"/>
              </w:rPr>
              <w:t>Efektivitas</w:t>
            </w:r>
            <w:r>
              <w:rPr>
                <w:spacing w:val="-9"/>
                <w:sz w:val="24"/>
              </w:rPr>
              <w:t xml:space="preserve"> </w:t>
            </w:r>
            <w:r>
              <w:rPr>
                <w:sz w:val="24"/>
              </w:rPr>
              <w:t>penyelenggaraan</w:t>
            </w:r>
            <w:r>
              <w:rPr>
                <w:spacing w:val="-9"/>
                <w:sz w:val="24"/>
              </w:rPr>
              <w:t xml:space="preserve"> </w:t>
            </w:r>
            <w:r>
              <w:rPr>
                <w:sz w:val="24"/>
              </w:rPr>
              <w:t>rapat</w:t>
            </w:r>
            <w:r>
              <w:rPr>
                <w:spacing w:val="1"/>
                <w:sz w:val="24"/>
              </w:rPr>
              <w:t xml:space="preserve"> </w:t>
            </w:r>
            <w:r>
              <w:rPr>
                <w:spacing w:val="-2"/>
                <w:sz w:val="24"/>
              </w:rPr>
              <w:t>Direksi.</w:t>
            </w:r>
          </w:p>
          <w:p w:rsidR="009D61FD" w:rsidRDefault="00D4180A">
            <w:pPr>
              <w:pStyle w:val="TableParagraph"/>
              <w:numPr>
                <w:ilvl w:val="0"/>
                <w:numId w:val="34"/>
              </w:numPr>
              <w:tabs>
                <w:tab w:val="left" w:pos="835"/>
              </w:tabs>
              <w:spacing w:before="275"/>
              <w:ind w:hanging="362"/>
              <w:jc w:val="left"/>
              <w:rPr>
                <w:sz w:val="24"/>
              </w:rPr>
            </w:pPr>
            <w:r>
              <w:rPr>
                <w:sz w:val="24"/>
              </w:rPr>
              <w:t>Kecukupan</w:t>
            </w:r>
            <w:r>
              <w:rPr>
                <w:spacing w:val="-8"/>
                <w:sz w:val="24"/>
              </w:rPr>
              <w:t xml:space="preserve"> </w:t>
            </w:r>
            <w:r>
              <w:rPr>
                <w:sz w:val="24"/>
              </w:rPr>
              <w:t>aspek</w:t>
            </w:r>
            <w:r>
              <w:rPr>
                <w:spacing w:val="-3"/>
                <w:sz w:val="24"/>
              </w:rPr>
              <w:t xml:space="preserve"> </w:t>
            </w:r>
            <w:r>
              <w:rPr>
                <w:sz w:val="24"/>
              </w:rPr>
              <w:t>pengungkapan</w:t>
            </w:r>
            <w:r>
              <w:rPr>
                <w:spacing w:val="-1"/>
                <w:sz w:val="24"/>
              </w:rPr>
              <w:t xml:space="preserve"> </w:t>
            </w:r>
            <w:r>
              <w:rPr>
                <w:sz w:val="24"/>
              </w:rPr>
              <w:t>mengenai</w:t>
            </w:r>
            <w:r>
              <w:rPr>
                <w:spacing w:val="-11"/>
                <w:sz w:val="24"/>
              </w:rPr>
              <w:t xml:space="preserve"> </w:t>
            </w:r>
            <w:r>
              <w:rPr>
                <w:spacing w:val="-2"/>
                <w:sz w:val="24"/>
              </w:rPr>
              <w:t>Direksi.</w:t>
            </w:r>
          </w:p>
        </w:tc>
      </w:tr>
      <w:tr w:rsidR="009D61FD">
        <w:trPr>
          <w:trHeight w:val="2810"/>
        </w:trPr>
        <w:tc>
          <w:tcPr>
            <w:tcW w:w="566" w:type="dxa"/>
          </w:tcPr>
          <w:p w:rsidR="009D61FD" w:rsidRDefault="00D4180A">
            <w:pPr>
              <w:pStyle w:val="TableParagraph"/>
              <w:spacing w:line="268" w:lineRule="exact"/>
              <w:ind w:left="115"/>
              <w:jc w:val="left"/>
              <w:rPr>
                <w:sz w:val="24"/>
              </w:rPr>
            </w:pPr>
            <w:r>
              <w:rPr>
                <w:noProof/>
                <w:sz w:val="24"/>
                <w:lang w:val="en-US"/>
              </w:rPr>
              <mc:AlternateContent>
                <mc:Choice Requires="wpg">
                  <w:drawing>
                    <wp:anchor distT="0" distB="0" distL="0" distR="0" simplePos="0" relativeHeight="479970304" behindDoc="1" locked="0" layoutInCell="1" allowOverlap="1">
                      <wp:simplePos x="0" y="0"/>
                      <wp:positionH relativeFrom="column">
                        <wp:posOffset>4013</wp:posOffset>
                      </wp:positionH>
                      <wp:positionV relativeFrom="paragraph">
                        <wp:posOffset>-890015</wp:posOffset>
                      </wp:positionV>
                      <wp:extent cx="5397500" cy="532130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6AD52267" id="Group 81" o:spid="_x0000_s1026" style="position:absolute;margin-left:.3pt;margin-top:-70.1pt;width:425pt;height:419pt;z-index:-2334617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">
                      <v:shape id="Image 8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YNH/DAAAA2wAAAA8AAABkcnMvZG93bnJldi54bWxEj0FrwkAUhO8F/8PyhN6ajUJDiFlFRMGC&#10;l6YWenxmn0kw+zbsbk38991CocdhZr5hys1kenEn5zvLChZJCoK4trrjRsH54/CSg/ABWWNvmRQ8&#10;yMNmPXsqsdB25He6V6EREcK+QAVtCEMhpa9bMugTOxBH72qdwRCla6R2OEa46eUyTTNpsOO40OJA&#10;u5bqW/VtFFyzgzm/7lF/8bHO3nK3uJyGT6We59N2BSLQFP7Df+2jVpAv4fdL/A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g0f8MAAADbAAAADwAAAAAAAAAAAAAAAACf&#10;AgAAZHJzL2Rvd25yZXYueG1sUEsFBgAAAAAEAAQA9wAAAI8DAAAAAA==&#10;">
                        <v:imagedata r:id="rId9" o:title=""/>
                      </v:shape>
                    </v:group>
                  </w:pict>
                </mc:Fallback>
              </mc:AlternateContent>
            </w:r>
            <w:r>
              <w:rPr>
                <w:spacing w:val="-10"/>
                <w:sz w:val="24"/>
              </w:rPr>
              <w:t>3</w:t>
            </w:r>
          </w:p>
        </w:tc>
        <w:tc>
          <w:tcPr>
            <w:tcW w:w="2578" w:type="dxa"/>
          </w:tcPr>
          <w:p w:rsidR="009D61FD" w:rsidRDefault="00D4180A">
            <w:pPr>
              <w:pStyle w:val="TableParagraph"/>
              <w:spacing w:line="480" w:lineRule="auto"/>
              <w:ind w:left="115" w:right="726"/>
              <w:jc w:val="both"/>
              <w:rPr>
                <w:sz w:val="24"/>
              </w:rPr>
            </w:pPr>
            <w:r>
              <w:rPr>
                <w:sz w:val="24"/>
              </w:rPr>
              <w:t xml:space="preserve">Kelengkapan dan </w:t>
            </w:r>
            <w:r>
              <w:rPr>
                <w:spacing w:val="-2"/>
                <w:sz w:val="24"/>
              </w:rPr>
              <w:t>pelaksanaan</w:t>
            </w:r>
            <w:r>
              <w:rPr>
                <w:spacing w:val="-13"/>
                <w:sz w:val="24"/>
              </w:rPr>
              <w:t xml:space="preserve"> </w:t>
            </w:r>
            <w:r>
              <w:rPr>
                <w:spacing w:val="-2"/>
                <w:sz w:val="24"/>
              </w:rPr>
              <w:t>tugas Komite.</w:t>
            </w:r>
          </w:p>
        </w:tc>
        <w:tc>
          <w:tcPr>
            <w:tcW w:w="5934" w:type="dxa"/>
          </w:tcPr>
          <w:p w:rsidR="009D61FD" w:rsidRDefault="00D4180A">
            <w:pPr>
              <w:pStyle w:val="TableParagraph"/>
              <w:numPr>
                <w:ilvl w:val="0"/>
                <w:numId w:val="33"/>
              </w:numPr>
              <w:tabs>
                <w:tab w:val="left" w:pos="835"/>
              </w:tabs>
              <w:spacing w:line="463" w:lineRule="auto"/>
              <w:ind w:right="151"/>
              <w:jc w:val="left"/>
              <w:rPr>
                <w:sz w:val="24"/>
              </w:rPr>
            </w:pPr>
            <w:r>
              <w:rPr>
                <w:sz w:val="24"/>
              </w:rPr>
              <w:t>Kecukupan</w:t>
            </w:r>
            <w:r>
              <w:rPr>
                <w:spacing w:val="34"/>
                <w:sz w:val="24"/>
              </w:rPr>
              <w:t xml:space="preserve"> </w:t>
            </w:r>
            <w:r>
              <w:rPr>
                <w:sz w:val="24"/>
              </w:rPr>
              <w:t>struktur,</w:t>
            </w:r>
            <w:r>
              <w:rPr>
                <w:spacing w:val="40"/>
                <w:sz w:val="24"/>
              </w:rPr>
              <w:t xml:space="preserve"> </w:t>
            </w:r>
            <w:r>
              <w:rPr>
                <w:sz w:val="24"/>
              </w:rPr>
              <w:t>komposisi,</w:t>
            </w:r>
            <w:r>
              <w:rPr>
                <w:spacing w:val="40"/>
                <w:sz w:val="24"/>
              </w:rPr>
              <w:t xml:space="preserve"> </w:t>
            </w:r>
            <w:r>
              <w:rPr>
                <w:sz w:val="24"/>
              </w:rPr>
              <w:t>rangkap</w:t>
            </w:r>
            <w:r>
              <w:rPr>
                <w:spacing w:val="40"/>
                <w:sz w:val="24"/>
              </w:rPr>
              <w:t xml:space="preserve"> </w:t>
            </w:r>
            <w:r>
              <w:rPr>
                <w:sz w:val="24"/>
              </w:rPr>
              <w:t>jabatan dan independensi anggota Komite.</w:t>
            </w:r>
          </w:p>
          <w:p w:rsidR="009D61FD" w:rsidRDefault="00D4180A">
            <w:pPr>
              <w:pStyle w:val="TableParagraph"/>
              <w:numPr>
                <w:ilvl w:val="0"/>
                <w:numId w:val="33"/>
              </w:numPr>
              <w:tabs>
                <w:tab w:val="left" w:pos="835"/>
              </w:tabs>
              <w:spacing w:before="14" w:line="463" w:lineRule="auto"/>
              <w:ind w:right="154"/>
              <w:jc w:val="left"/>
              <w:rPr>
                <w:sz w:val="24"/>
              </w:rPr>
            </w:pPr>
            <w:r>
              <w:rPr>
                <w:sz w:val="24"/>
              </w:rPr>
              <w:t>Efektivitas</w:t>
            </w:r>
            <w:r>
              <w:rPr>
                <w:spacing w:val="31"/>
                <w:sz w:val="24"/>
              </w:rPr>
              <w:t xml:space="preserve"> </w:t>
            </w:r>
            <w:r>
              <w:rPr>
                <w:sz w:val="24"/>
              </w:rPr>
              <w:t>pelaksanaan</w:t>
            </w:r>
            <w:r>
              <w:rPr>
                <w:spacing w:val="30"/>
                <w:sz w:val="24"/>
              </w:rPr>
              <w:t xml:space="preserve"> </w:t>
            </w:r>
            <w:r>
              <w:rPr>
                <w:sz w:val="24"/>
              </w:rPr>
              <w:t>tugas</w:t>
            </w:r>
            <w:r>
              <w:rPr>
                <w:spacing w:val="30"/>
                <w:sz w:val="24"/>
              </w:rPr>
              <w:t xml:space="preserve"> </w:t>
            </w:r>
            <w:r>
              <w:rPr>
                <w:sz w:val="24"/>
              </w:rPr>
              <w:t>dan</w:t>
            </w:r>
            <w:r>
              <w:rPr>
                <w:spacing w:val="29"/>
                <w:sz w:val="24"/>
              </w:rPr>
              <w:t xml:space="preserve"> </w:t>
            </w:r>
            <w:r>
              <w:rPr>
                <w:sz w:val="24"/>
              </w:rPr>
              <w:t xml:space="preserve">tanggungjawab </w:t>
            </w:r>
            <w:r>
              <w:rPr>
                <w:spacing w:val="-2"/>
                <w:sz w:val="24"/>
              </w:rPr>
              <w:t>Komite.</w:t>
            </w:r>
          </w:p>
          <w:p w:rsidR="009D61FD" w:rsidRDefault="00D4180A">
            <w:pPr>
              <w:pStyle w:val="TableParagraph"/>
              <w:numPr>
                <w:ilvl w:val="0"/>
                <w:numId w:val="33"/>
              </w:numPr>
              <w:tabs>
                <w:tab w:val="left" w:pos="835"/>
              </w:tabs>
              <w:spacing w:before="21"/>
              <w:ind w:hanging="362"/>
              <w:jc w:val="left"/>
              <w:rPr>
                <w:sz w:val="24"/>
              </w:rPr>
            </w:pPr>
            <w:r>
              <w:rPr>
                <w:sz w:val="24"/>
              </w:rPr>
              <w:t>Efektivitas</w:t>
            </w:r>
            <w:r>
              <w:rPr>
                <w:spacing w:val="-6"/>
                <w:sz w:val="24"/>
              </w:rPr>
              <w:t xml:space="preserve"> </w:t>
            </w:r>
            <w:r>
              <w:rPr>
                <w:sz w:val="24"/>
              </w:rPr>
              <w:t>dan</w:t>
            </w:r>
            <w:r>
              <w:rPr>
                <w:spacing w:val="-9"/>
                <w:sz w:val="24"/>
              </w:rPr>
              <w:t xml:space="preserve"> </w:t>
            </w:r>
            <w:r>
              <w:rPr>
                <w:sz w:val="24"/>
              </w:rPr>
              <w:t>efisiensi</w:t>
            </w:r>
            <w:r>
              <w:rPr>
                <w:spacing w:val="-7"/>
                <w:sz w:val="24"/>
              </w:rPr>
              <w:t xml:space="preserve"> </w:t>
            </w:r>
            <w:r>
              <w:rPr>
                <w:sz w:val="24"/>
              </w:rPr>
              <w:t>pelaksanaan</w:t>
            </w:r>
            <w:r>
              <w:rPr>
                <w:spacing w:val="-8"/>
                <w:sz w:val="24"/>
              </w:rPr>
              <w:t xml:space="preserve"> </w:t>
            </w:r>
            <w:r>
              <w:rPr>
                <w:sz w:val="24"/>
              </w:rPr>
              <w:t>rapat</w:t>
            </w:r>
            <w:r>
              <w:rPr>
                <w:spacing w:val="7"/>
                <w:sz w:val="24"/>
              </w:rPr>
              <w:t xml:space="preserve"> </w:t>
            </w:r>
            <w:r>
              <w:rPr>
                <w:spacing w:val="-2"/>
                <w:sz w:val="24"/>
              </w:rPr>
              <w:t>Komite.</w:t>
            </w:r>
          </w:p>
        </w:tc>
      </w:tr>
      <w:tr w:rsidR="009D61FD">
        <w:trPr>
          <w:trHeight w:val="3381"/>
        </w:trPr>
        <w:tc>
          <w:tcPr>
            <w:tcW w:w="566" w:type="dxa"/>
          </w:tcPr>
          <w:p w:rsidR="009D61FD" w:rsidRDefault="00D4180A">
            <w:pPr>
              <w:pStyle w:val="TableParagraph"/>
              <w:spacing w:line="270" w:lineRule="exact"/>
              <w:ind w:left="115"/>
              <w:jc w:val="left"/>
              <w:rPr>
                <w:sz w:val="24"/>
              </w:rPr>
            </w:pPr>
            <w:r>
              <w:rPr>
                <w:spacing w:val="-10"/>
                <w:sz w:val="24"/>
              </w:rPr>
              <w:t>4</w:t>
            </w:r>
          </w:p>
        </w:tc>
        <w:tc>
          <w:tcPr>
            <w:tcW w:w="2578" w:type="dxa"/>
          </w:tcPr>
          <w:p w:rsidR="009D61FD" w:rsidRDefault="00D4180A">
            <w:pPr>
              <w:pStyle w:val="TableParagraph"/>
              <w:spacing w:line="480" w:lineRule="auto"/>
              <w:ind w:left="115" w:right="225"/>
              <w:jc w:val="both"/>
              <w:rPr>
                <w:sz w:val="24"/>
              </w:rPr>
            </w:pPr>
            <w:r>
              <w:rPr>
                <w:sz w:val="24"/>
              </w:rPr>
              <w:t>Pelaksanaan tugas dan tanggungjawab</w:t>
            </w:r>
            <w:r>
              <w:rPr>
                <w:spacing w:val="-15"/>
                <w:sz w:val="24"/>
              </w:rPr>
              <w:t xml:space="preserve"> </w:t>
            </w:r>
            <w:r>
              <w:rPr>
                <w:sz w:val="24"/>
              </w:rPr>
              <w:t>Dewan Pengawas Syariah.</w:t>
            </w:r>
          </w:p>
        </w:tc>
        <w:tc>
          <w:tcPr>
            <w:tcW w:w="5934" w:type="dxa"/>
          </w:tcPr>
          <w:p w:rsidR="009D61FD" w:rsidRDefault="00D4180A">
            <w:pPr>
              <w:pStyle w:val="TableParagraph"/>
              <w:numPr>
                <w:ilvl w:val="0"/>
                <w:numId w:val="32"/>
              </w:numPr>
              <w:tabs>
                <w:tab w:val="left" w:pos="835"/>
              </w:tabs>
              <w:spacing w:line="463" w:lineRule="auto"/>
              <w:ind w:right="166"/>
              <w:jc w:val="left"/>
              <w:rPr>
                <w:sz w:val="24"/>
              </w:rPr>
            </w:pPr>
            <w:r>
              <w:rPr>
                <w:sz w:val="24"/>
              </w:rPr>
              <w:t>Kecukupan</w:t>
            </w:r>
            <w:r>
              <w:rPr>
                <w:spacing w:val="-7"/>
                <w:sz w:val="24"/>
              </w:rPr>
              <w:t xml:space="preserve"> </w:t>
            </w:r>
            <w:r>
              <w:rPr>
                <w:sz w:val="24"/>
              </w:rPr>
              <w:t>jumlah, komposisi, kriteria</w:t>
            </w:r>
            <w:r>
              <w:rPr>
                <w:spacing w:val="-9"/>
                <w:sz w:val="24"/>
              </w:rPr>
              <w:t xml:space="preserve"> </w:t>
            </w:r>
            <w:r>
              <w:rPr>
                <w:sz w:val="24"/>
              </w:rPr>
              <w:t>dan</w:t>
            </w:r>
            <w:r>
              <w:rPr>
                <w:spacing w:val="-7"/>
                <w:sz w:val="24"/>
              </w:rPr>
              <w:t xml:space="preserve"> </w:t>
            </w:r>
            <w:r>
              <w:rPr>
                <w:sz w:val="24"/>
              </w:rPr>
              <w:t>tingkat independensi anggota DPS.</w:t>
            </w:r>
          </w:p>
          <w:p w:rsidR="009D61FD" w:rsidRDefault="00D4180A">
            <w:pPr>
              <w:pStyle w:val="TableParagraph"/>
              <w:numPr>
                <w:ilvl w:val="0"/>
                <w:numId w:val="32"/>
              </w:numPr>
              <w:tabs>
                <w:tab w:val="left" w:pos="835"/>
              </w:tabs>
              <w:spacing w:before="17" w:line="463" w:lineRule="auto"/>
              <w:ind w:right="132"/>
              <w:jc w:val="left"/>
              <w:rPr>
                <w:sz w:val="24"/>
              </w:rPr>
            </w:pPr>
            <w:r>
              <w:rPr>
                <w:sz w:val="24"/>
              </w:rPr>
              <w:t>Efektivitas pelaksanaan tugas dan</w:t>
            </w:r>
            <w:r>
              <w:rPr>
                <w:spacing w:val="-5"/>
                <w:sz w:val="24"/>
              </w:rPr>
              <w:t xml:space="preserve"> </w:t>
            </w:r>
            <w:r>
              <w:rPr>
                <w:sz w:val="24"/>
              </w:rPr>
              <w:t>tanggung</w:t>
            </w:r>
            <w:r>
              <w:rPr>
                <w:spacing w:val="26"/>
                <w:sz w:val="24"/>
              </w:rPr>
              <w:t xml:space="preserve"> </w:t>
            </w:r>
            <w:r>
              <w:rPr>
                <w:sz w:val="24"/>
              </w:rPr>
              <w:t xml:space="preserve">jawab </w:t>
            </w:r>
            <w:r>
              <w:rPr>
                <w:spacing w:val="-4"/>
                <w:sz w:val="24"/>
              </w:rPr>
              <w:t>DPS.</w:t>
            </w:r>
          </w:p>
          <w:p w:rsidR="009D61FD" w:rsidRDefault="00D4180A">
            <w:pPr>
              <w:pStyle w:val="TableParagraph"/>
              <w:numPr>
                <w:ilvl w:val="0"/>
                <w:numId w:val="32"/>
              </w:numPr>
              <w:tabs>
                <w:tab w:val="left" w:pos="835"/>
              </w:tabs>
              <w:spacing w:before="21"/>
              <w:ind w:hanging="362"/>
              <w:jc w:val="left"/>
              <w:rPr>
                <w:sz w:val="24"/>
              </w:rPr>
            </w:pPr>
            <w:r>
              <w:rPr>
                <w:sz w:val="24"/>
              </w:rPr>
              <w:t>Efektivitas</w:t>
            </w:r>
            <w:r>
              <w:rPr>
                <w:spacing w:val="-6"/>
                <w:sz w:val="24"/>
              </w:rPr>
              <w:t xml:space="preserve"> </w:t>
            </w:r>
            <w:r>
              <w:rPr>
                <w:sz w:val="24"/>
              </w:rPr>
              <w:t>penyelenggaraan</w:t>
            </w:r>
            <w:r>
              <w:rPr>
                <w:spacing w:val="-7"/>
                <w:sz w:val="24"/>
              </w:rPr>
              <w:t xml:space="preserve"> </w:t>
            </w:r>
            <w:r>
              <w:rPr>
                <w:sz w:val="24"/>
              </w:rPr>
              <w:t>rapat</w:t>
            </w:r>
            <w:r>
              <w:rPr>
                <w:spacing w:val="2"/>
                <w:sz w:val="24"/>
              </w:rPr>
              <w:t xml:space="preserve"> </w:t>
            </w:r>
            <w:r>
              <w:rPr>
                <w:spacing w:val="-4"/>
                <w:sz w:val="24"/>
              </w:rPr>
              <w:t>DPS.</w:t>
            </w:r>
          </w:p>
          <w:p w:rsidR="009D61FD" w:rsidRDefault="00D4180A">
            <w:pPr>
              <w:pStyle w:val="TableParagraph"/>
              <w:numPr>
                <w:ilvl w:val="0"/>
                <w:numId w:val="32"/>
              </w:numPr>
              <w:tabs>
                <w:tab w:val="left" w:pos="835"/>
              </w:tabs>
              <w:spacing w:before="274"/>
              <w:ind w:hanging="362"/>
              <w:jc w:val="left"/>
              <w:rPr>
                <w:sz w:val="24"/>
              </w:rPr>
            </w:pPr>
            <w:r>
              <w:rPr>
                <w:sz w:val="24"/>
              </w:rPr>
              <w:t>Kecukupan</w:t>
            </w:r>
            <w:r>
              <w:rPr>
                <w:spacing w:val="-12"/>
                <w:sz w:val="24"/>
              </w:rPr>
              <w:t xml:space="preserve"> </w:t>
            </w:r>
            <w:r>
              <w:rPr>
                <w:sz w:val="24"/>
              </w:rPr>
              <w:t>aspek</w:t>
            </w:r>
            <w:r>
              <w:rPr>
                <w:spacing w:val="-3"/>
                <w:sz w:val="24"/>
              </w:rPr>
              <w:t xml:space="preserve"> </w:t>
            </w:r>
            <w:r>
              <w:rPr>
                <w:sz w:val="24"/>
              </w:rPr>
              <w:t>pengungkapan</w:t>
            </w:r>
            <w:r>
              <w:rPr>
                <w:spacing w:val="-3"/>
                <w:sz w:val="24"/>
              </w:rPr>
              <w:t xml:space="preserve"> </w:t>
            </w:r>
            <w:r>
              <w:rPr>
                <w:sz w:val="24"/>
              </w:rPr>
              <w:t>mengenai</w:t>
            </w:r>
            <w:r>
              <w:rPr>
                <w:spacing w:val="-9"/>
                <w:sz w:val="24"/>
              </w:rPr>
              <w:t xml:space="preserve"> </w:t>
            </w:r>
            <w:r>
              <w:rPr>
                <w:spacing w:val="-4"/>
                <w:sz w:val="24"/>
              </w:rPr>
              <w:t>DPS.</w:t>
            </w:r>
          </w:p>
        </w:tc>
      </w:tr>
      <w:tr w:rsidR="009D61FD">
        <w:trPr>
          <w:trHeight w:val="3916"/>
        </w:trPr>
        <w:tc>
          <w:tcPr>
            <w:tcW w:w="566" w:type="dxa"/>
          </w:tcPr>
          <w:p w:rsidR="009D61FD" w:rsidRDefault="00D4180A">
            <w:pPr>
              <w:pStyle w:val="TableParagraph"/>
              <w:spacing w:line="268" w:lineRule="exact"/>
              <w:ind w:left="115"/>
              <w:jc w:val="left"/>
              <w:rPr>
                <w:sz w:val="24"/>
              </w:rPr>
            </w:pPr>
            <w:r>
              <w:rPr>
                <w:spacing w:val="-10"/>
                <w:sz w:val="24"/>
              </w:rPr>
              <w:t>5</w:t>
            </w:r>
          </w:p>
        </w:tc>
        <w:tc>
          <w:tcPr>
            <w:tcW w:w="2578" w:type="dxa"/>
          </w:tcPr>
          <w:p w:rsidR="009D61FD" w:rsidRDefault="00D4180A">
            <w:pPr>
              <w:pStyle w:val="TableParagraph"/>
              <w:spacing w:line="480" w:lineRule="auto"/>
              <w:ind w:left="115" w:right="196"/>
              <w:jc w:val="left"/>
              <w:rPr>
                <w:sz w:val="24"/>
              </w:rPr>
            </w:pPr>
            <w:r>
              <w:rPr>
                <w:sz w:val="24"/>
              </w:rPr>
              <w:t xml:space="preserve">Pelaksanaan prinsip </w:t>
            </w:r>
            <w:r>
              <w:rPr>
                <w:spacing w:val="-2"/>
                <w:sz w:val="24"/>
              </w:rPr>
              <w:t>syariah</w:t>
            </w:r>
            <w:r>
              <w:rPr>
                <w:spacing w:val="-14"/>
                <w:sz w:val="24"/>
              </w:rPr>
              <w:t xml:space="preserve"> </w:t>
            </w:r>
            <w:r>
              <w:rPr>
                <w:spacing w:val="-2"/>
                <w:sz w:val="24"/>
              </w:rPr>
              <w:t>dalam</w:t>
            </w:r>
            <w:r>
              <w:rPr>
                <w:spacing w:val="-14"/>
                <w:sz w:val="24"/>
              </w:rPr>
              <w:t xml:space="preserve"> </w:t>
            </w:r>
            <w:r>
              <w:rPr>
                <w:spacing w:val="-2"/>
                <w:sz w:val="24"/>
              </w:rPr>
              <w:t xml:space="preserve">kegiatan </w:t>
            </w:r>
            <w:r>
              <w:rPr>
                <w:sz w:val="24"/>
              </w:rPr>
              <w:t>penghimpunan dana dan penyaluran dana serta pelayanan jasa.</w:t>
            </w:r>
          </w:p>
        </w:tc>
        <w:tc>
          <w:tcPr>
            <w:tcW w:w="5934" w:type="dxa"/>
          </w:tcPr>
          <w:p w:rsidR="009D61FD" w:rsidRDefault="00D4180A">
            <w:pPr>
              <w:pStyle w:val="TableParagraph"/>
              <w:numPr>
                <w:ilvl w:val="0"/>
                <w:numId w:val="31"/>
              </w:numPr>
              <w:tabs>
                <w:tab w:val="left" w:pos="833"/>
              </w:tabs>
              <w:spacing w:line="288" w:lineRule="exact"/>
              <w:ind w:left="833"/>
              <w:jc w:val="left"/>
              <w:rPr>
                <w:sz w:val="24"/>
              </w:rPr>
            </w:pPr>
            <w:r>
              <w:rPr>
                <w:sz w:val="24"/>
              </w:rPr>
              <w:t>Kesesuaian</w:t>
            </w:r>
            <w:r>
              <w:rPr>
                <w:spacing w:val="-10"/>
                <w:sz w:val="24"/>
              </w:rPr>
              <w:t xml:space="preserve"> </w:t>
            </w:r>
            <w:r>
              <w:rPr>
                <w:sz w:val="24"/>
              </w:rPr>
              <w:t>produk</w:t>
            </w:r>
            <w:r>
              <w:rPr>
                <w:spacing w:val="-5"/>
                <w:sz w:val="24"/>
              </w:rPr>
              <w:t xml:space="preserve"> </w:t>
            </w:r>
            <w:r>
              <w:rPr>
                <w:sz w:val="24"/>
              </w:rPr>
              <w:t>BUS</w:t>
            </w:r>
            <w:r>
              <w:rPr>
                <w:spacing w:val="-3"/>
                <w:sz w:val="24"/>
              </w:rPr>
              <w:t xml:space="preserve"> </w:t>
            </w:r>
            <w:r>
              <w:rPr>
                <w:sz w:val="24"/>
              </w:rPr>
              <w:t>terhadap</w:t>
            </w:r>
            <w:r>
              <w:rPr>
                <w:spacing w:val="-2"/>
                <w:sz w:val="24"/>
              </w:rPr>
              <w:t xml:space="preserve"> </w:t>
            </w:r>
            <w:r>
              <w:rPr>
                <w:sz w:val="24"/>
              </w:rPr>
              <w:t>Prinsip</w:t>
            </w:r>
            <w:r>
              <w:rPr>
                <w:spacing w:val="-1"/>
                <w:sz w:val="24"/>
              </w:rPr>
              <w:t xml:space="preserve"> </w:t>
            </w:r>
            <w:r>
              <w:rPr>
                <w:spacing w:val="-2"/>
                <w:sz w:val="24"/>
              </w:rPr>
              <w:t>Syariah.</w:t>
            </w:r>
          </w:p>
          <w:p w:rsidR="009D61FD" w:rsidRDefault="009D61FD">
            <w:pPr>
              <w:pStyle w:val="TableParagraph"/>
              <w:spacing w:before="1"/>
              <w:jc w:val="left"/>
              <w:rPr>
                <w:b/>
                <w:i/>
                <w:sz w:val="24"/>
              </w:rPr>
            </w:pPr>
          </w:p>
          <w:p w:rsidR="009D61FD" w:rsidRDefault="00D4180A">
            <w:pPr>
              <w:pStyle w:val="TableParagraph"/>
              <w:numPr>
                <w:ilvl w:val="0"/>
                <w:numId w:val="31"/>
              </w:numPr>
              <w:tabs>
                <w:tab w:val="left" w:pos="835"/>
              </w:tabs>
              <w:spacing w:line="470" w:lineRule="auto"/>
              <w:ind w:right="92" w:hanging="363"/>
              <w:jc w:val="both"/>
              <w:rPr>
                <w:sz w:val="24"/>
              </w:rPr>
            </w:pPr>
            <w:r>
              <w:rPr>
                <w:sz w:val="24"/>
              </w:rPr>
              <w:t>Pemenuhan Prinsip Syariah oleh BUS dalam pelaksanaan kegiatan penghimpunan dana, penyaluran dana dan pelayanan jasa.</w:t>
            </w:r>
          </w:p>
          <w:p w:rsidR="009D61FD" w:rsidRDefault="00D4180A">
            <w:pPr>
              <w:pStyle w:val="TableParagraph"/>
              <w:numPr>
                <w:ilvl w:val="0"/>
                <w:numId w:val="31"/>
              </w:numPr>
              <w:tabs>
                <w:tab w:val="left" w:pos="835"/>
              </w:tabs>
              <w:spacing w:before="15" w:line="470" w:lineRule="auto"/>
              <w:ind w:right="92" w:hanging="363"/>
              <w:jc w:val="left"/>
              <w:rPr>
                <w:sz w:val="24"/>
              </w:rPr>
            </w:pPr>
            <w:r>
              <w:rPr>
                <w:sz w:val="24"/>
              </w:rPr>
              <w:t>Mekanisme</w:t>
            </w:r>
            <w:r>
              <w:rPr>
                <w:spacing w:val="-1"/>
                <w:sz w:val="24"/>
              </w:rPr>
              <w:t xml:space="preserve"> </w:t>
            </w:r>
            <w:r>
              <w:rPr>
                <w:sz w:val="24"/>
              </w:rPr>
              <w:t>yang</w:t>
            </w:r>
            <w:r>
              <w:rPr>
                <w:spacing w:val="-10"/>
                <w:sz w:val="24"/>
              </w:rPr>
              <w:t xml:space="preserve"> </w:t>
            </w:r>
            <w:r>
              <w:rPr>
                <w:sz w:val="24"/>
              </w:rPr>
              <w:t>dilakukan</w:t>
            </w:r>
            <w:r>
              <w:rPr>
                <w:spacing w:val="-13"/>
                <w:sz w:val="24"/>
              </w:rPr>
              <w:t xml:space="preserve"> </w:t>
            </w:r>
            <w:r>
              <w:rPr>
                <w:sz w:val="24"/>
              </w:rPr>
              <w:t>oleh</w:t>
            </w:r>
            <w:r>
              <w:rPr>
                <w:spacing w:val="-13"/>
                <w:sz w:val="24"/>
              </w:rPr>
              <w:t xml:space="preserve"> </w:t>
            </w:r>
            <w:r>
              <w:rPr>
                <w:sz w:val="24"/>
              </w:rPr>
              <w:t>BUS</w:t>
            </w:r>
            <w:r>
              <w:rPr>
                <w:spacing w:val="-7"/>
                <w:sz w:val="24"/>
              </w:rPr>
              <w:t xml:space="preserve"> </w:t>
            </w:r>
            <w:r>
              <w:rPr>
                <w:sz w:val="24"/>
              </w:rPr>
              <w:t>dalam</w:t>
            </w:r>
            <w:r>
              <w:rPr>
                <w:spacing w:val="-14"/>
                <w:sz w:val="24"/>
              </w:rPr>
              <w:t xml:space="preserve"> </w:t>
            </w:r>
            <w:r>
              <w:rPr>
                <w:sz w:val="24"/>
              </w:rPr>
              <w:t>rangka penyelesaian</w:t>
            </w:r>
            <w:r>
              <w:rPr>
                <w:spacing w:val="40"/>
                <w:sz w:val="24"/>
              </w:rPr>
              <w:t xml:space="preserve"> </w:t>
            </w:r>
            <w:r>
              <w:rPr>
                <w:sz w:val="24"/>
              </w:rPr>
              <w:t>sengketa</w:t>
            </w:r>
            <w:r>
              <w:rPr>
                <w:spacing w:val="40"/>
                <w:sz w:val="24"/>
              </w:rPr>
              <w:t xml:space="preserve"> </w:t>
            </w:r>
            <w:r>
              <w:rPr>
                <w:sz w:val="24"/>
              </w:rPr>
              <w:t>yang</w:t>
            </w:r>
            <w:r>
              <w:rPr>
                <w:spacing w:val="40"/>
                <w:sz w:val="24"/>
              </w:rPr>
              <w:t xml:space="preserve"> </w:t>
            </w:r>
            <w:r>
              <w:rPr>
                <w:sz w:val="24"/>
              </w:rPr>
              <w:t>terjadi</w:t>
            </w:r>
            <w:r>
              <w:rPr>
                <w:spacing w:val="40"/>
                <w:sz w:val="24"/>
              </w:rPr>
              <w:t xml:space="preserve"> </w:t>
            </w:r>
            <w:r>
              <w:rPr>
                <w:sz w:val="24"/>
              </w:rPr>
              <w:t>antara</w:t>
            </w:r>
            <w:r>
              <w:rPr>
                <w:spacing w:val="40"/>
                <w:sz w:val="24"/>
              </w:rPr>
              <w:t xml:space="preserve"> </w:t>
            </w:r>
            <w:r>
              <w:rPr>
                <w:sz w:val="24"/>
              </w:rPr>
              <w:t>BUS dengan nasabah.</w:t>
            </w:r>
          </w:p>
        </w:tc>
      </w:tr>
    </w:tbl>
    <w:p w:rsidR="009D61FD" w:rsidRDefault="009D61FD">
      <w:pPr>
        <w:pStyle w:val="TableParagraph"/>
        <w:spacing w:line="470" w:lineRule="auto"/>
        <w:jc w:val="left"/>
        <w:rPr>
          <w:sz w:val="24"/>
        </w:rPr>
        <w:sectPr w:rsidR="009D61FD">
          <w:pgSz w:w="11920" w:h="16850"/>
          <w:pgMar w:top="1380" w:right="0" w:bottom="280" w:left="992" w:header="1138" w:footer="0" w:gutter="0"/>
          <w:cols w:space="720"/>
        </w:sectPr>
      </w:pPr>
    </w:p>
    <w:p w:rsidR="009D61FD" w:rsidRDefault="00D4180A">
      <w:pPr>
        <w:pStyle w:val="BodyText"/>
        <w:spacing w:before="29"/>
        <w:rPr>
          <w:b/>
          <w:i/>
          <w:sz w:val="20"/>
        </w:rPr>
      </w:pPr>
      <w:r>
        <w:rPr>
          <w:b/>
          <w:i/>
          <w:noProof/>
          <w:sz w:val="20"/>
          <w:lang w:val="en-US"/>
        </w:rPr>
        <w:lastRenderedPageBreak/>
        <w:drawing>
          <wp:anchor distT="0" distB="0" distL="0" distR="0" simplePos="0" relativeHeight="47997081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578"/>
        <w:gridCol w:w="5934"/>
      </w:tblGrid>
      <w:tr w:rsidR="009D61FD">
        <w:trPr>
          <w:trHeight w:val="2224"/>
        </w:trPr>
        <w:tc>
          <w:tcPr>
            <w:tcW w:w="566" w:type="dxa"/>
          </w:tcPr>
          <w:p w:rsidR="009D61FD" w:rsidRDefault="00D4180A">
            <w:pPr>
              <w:pStyle w:val="TableParagraph"/>
              <w:spacing w:line="268" w:lineRule="exact"/>
              <w:ind w:left="115"/>
              <w:jc w:val="left"/>
              <w:rPr>
                <w:sz w:val="24"/>
              </w:rPr>
            </w:pPr>
            <w:r>
              <w:rPr>
                <w:spacing w:val="-10"/>
                <w:sz w:val="24"/>
              </w:rPr>
              <w:t>6</w:t>
            </w:r>
          </w:p>
        </w:tc>
        <w:tc>
          <w:tcPr>
            <w:tcW w:w="2578" w:type="dxa"/>
          </w:tcPr>
          <w:p w:rsidR="009D61FD" w:rsidRDefault="00D4180A">
            <w:pPr>
              <w:pStyle w:val="TableParagraph"/>
              <w:spacing w:line="480" w:lineRule="auto"/>
              <w:ind w:left="115" w:right="196"/>
              <w:jc w:val="left"/>
              <w:rPr>
                <w:sz w:val="24"/>
              </w:rPr>
            </w:pPr>
            <w:r>
              <w:rPr>
                <w:spacing w:val="-2"/>
                <w:sz w:val="24"/>
              </w:rPr>
              <w:t>Penanganan</w:t>
            </w:r>
            <w:r>
              <w:rPr>
                <w:spacing w:val="-14"/>
                <w:sz w:val="24"/>
              </w:rPr>
              <w:t xml:space="preserve"> </w:t>
            </w:r>
            <w:r>
              <w:rPr>
                <w:spacing w:val="-2"/>
                <w:sz w:val="24"/>
              </w:rPr>
              <w:t>benturan kepentingan.</w:t>
            </w:r>
          </w:p>
        </w:tc>
        <w:tc>
          <w:tcPr>
            <w:tcW w:w="5934" w:type="dxa"/>
          </w:tcPr>
          <w:p w:rsidR="009D61FD" w:rsidRDefault="00D4180A">
            <w:pPr>
              <w:pStyle w:val="TableParagraph"/>
              <w:numPr>
                <w:ilvl w:val="0"/>
                <w:numId w:val="30"/>
              </w:numPr>
              <w:tabs>
                <w:tab w:val="left" w:pos="835"/>
              </w:tabs>
              <w:spacing w:line="470" w:lineRule="auto"/>
              <w:ind w:right="96"/>
              <w:jc w:val="both"/>
              <w:rPr>
                <w:sz w:val="24"/>
              </w:rPr>
            </w:pPr>
            <w:r>
              <w:rPr>
                <w:sz w:val="24"/>
              </w:rPr>
              <w:t>Efektifitas pengelolaan benturan kepentingan serta kecukupan aspek pengungkapan (disclosure) serta dampak</w:t>
            </w:r>
            <w:r>
              <w:rPr>
                <w:spacing w:val="40"/>
                <w:sz w:val="24"/>
              </w:rPr>
              <w:t xml:space="preserve"> </w:t>
            </w:r>
            <w:r>
              <w:rPr>
                <w:sz w:val="24"/>
              </w:rPr>
              <w:t>benturan</w:t>
            </w:r>
            <w:r>
              <w:rPr>
                <w:spacing w:val="40"/>
                <w:sz w:val="24"/>
              </w:rPr>
              <w:t xml:space="preserve"> </w:t>
            </w:r>
            <w:r>
              <w:rPr>
                <w:sz w:val="24"/>
              </w:rPr>
              <w:t>kepentingan</w:t>
            </w:r>
            <w:r>
              <w:rPr>
                <w:spacing w:val="40"/>
                <w:sz w:val="24"/>
              </w:rPr>
              <w:t xml:space="preserve"> </w:t>
            </w:r>
            <w:r>
              <w:rPr>
                <w:sz w:val="24"/>
              </w:rPr>
              <w:t>tersebut</w:t>
            </w:r>
            <w:r>
              <w:rPr>
                <w:spacing w:val="40"/>
                <w:sz w:val="24"/>
              </w:rPr>
              <w:t xml:space="preserve"> </w:t>
            </w:r>
            <w:r>
              <w:rPr>
                <w:sz w:val="24"/>
              </w:rPr>
              <w:t>terhadap</w:t>
            </w:r>
          </w:p>
          <w:p w:rsidR="009D61FD" w:rsidRDefault="00D4180A">
            <w:pPr>
              <w:pStyle w:val="TableParagraph"/>
              <w:spacing w:before="7"/>
              <w:ind w:left="835"/>
              <w:jc w:val="left"/>
              <w:rPr>
                <w:sz w:val="24"/>
              </w:rPr>
            </w:pPr>
            <w:r>
              <w:rPr>
                <w:sz w:val="24"/>
              </w:rPr>
              <w:t>profitabilitas</w:t>
            </w:r>
            <w:r>
              <w:rPr>
                <w:spacing w:val="-15"/>
                <w:sz w:val="24"/>
              </w:rPr>
              <w:t xml:space="preserve"> </w:t>
            </w:r>
            <w:r>
              <w:rPr>
                <w:spacing w:val="-4"/>
                <w:sz w:val="24"/>
              </w:rPr>
              <w:t>BUS.</w:t>
            </w:r>
          </w:p>
        </w:tc>
      </w:tr>
      <w:tr w:rsidR="009D61FD">
        <w:trPr>
          <w:trHeight w:val="2796"/>
        </w:trPr>
        <w:tc>
          <w:tcPr>
            <w:tcW w:w="566" w:type="dxa"/>
          </w:tcPr>
          <w:p w:rsidR="009D61FD" w:rsidRDefault="00D4180A">
            <w:pPr>
              <w:pStyle w:val="TableParagraph"/>
              <w:spacing w:line="268" w:lineRule="exact"/>
              <w:ind w:left="115"/>
              <w:jc w:val="left"/>
              <w:rPr>
                <w:sz w:val="24"/>
              </w:rPr>
            </w:pPr>
            <w:r>
              <w:rPr>
                <w:spacing w:val="-10"/>
                <w:sz w:val="24"/>
              </w:rPr>
              <w:t>7</w:t>
            </w:r>
          </w:p>
        </w:tc>
        <w:tc>
          <w:tcPr>
            <w:tcW w:w="2578" w:type="dxa"/>
          </w:tcPr>
          <w:p w:rsidR="009D61FD" w:rsidRDefault="00D4180A">
            <w:pPr>
              <w:pStyle w:val="TableParagraph"/>
              <w:spacing w:line="480" w:lineRule="auto"/>
              <w:ind w:left="115" w:right="196"/>
              <w:jc w:val="left"/>
              <w:rPr>
                <w:sz w:val="24"/>
              </w:rPr>
            </w:pPr>
            <w:r>
              <w:rPr>
                <w:spacing w:val="-2"/>
                <w:sz w:val="24"/>
              </w:rPr>
              <w:t>Penerapan</w:t>
            </w:r>
            <w:r>
              <w:rPr>
                <w:spacing w:val="-13"/>
                <w:sz w:val="24"/>
              </w:rPr>
              <w:t xml:space="preserve"> </w:t>
            </w:r>
            <w:r>
              <w:rPr>
                <w:spacing w:val="-2"/>
                <w:sz w:val="24"/>
              </w:rPr>
              <w:t>fungsi kepatuhan.</w:t>
            </w:r>
          </w:p>
        </w:tc>
        <w:tc>
          <w:tcPr>
            <w:tcW w:w="5934" w:type="dxa"/>
          </w:tcPr>
          <w:p w:rsidR="009D61FD" w:rsidRDefault="00D4180A">
            <w:pPr>
              <w:pStyle w:val="TableParagraph"/>
              <w:numPr>
                <w:ilvl w:val="0"/>
                <w:numId w:val="29"/>
              </w:numPr>
              <w:tabs>
                <w:tab w:val="left" w:pos="835"/>
              </w:tabs>
              <w:spacing w:line="475" w:lineRule="auto"/>
              <w:ind w:right="89"/>
              <w:jc w:val="both"/>
              <w:rPr>
                <w:sz w:val="24"/>
              </w:rPr>
            </w:pPr>
            <w:r>
              <w:rPr>
                <w:sz w:val="24"/>
              </w:rPr>
              <w:t>Tingkat kepatuhan BUS terhadap ketentuan Bank Indonesia dan peraturan perundang-undangan yang berlaku serta pemenuhan komitmen dengan lembaga otoritas yang berwenang.</w:t>
            </w:r>
          </w:p>
          <w:p w:rsidR="009D61FD" w:rsidRDefault="00D4180A">
            <w:pPr>
              <w:pStyle w:val="TableParagraph"/>
              <w:numPr>
                <w:ilvl w:val="0"/>
                <w:numId w:val="29"/>
              </w:numPr>
              <w:tabs>
                <w:tab w:val="left" w:pos="832"/>
              </w:tabs>
              <w:ind w:left="832" w:hanging="359"/>
              <w:jc w:val="both"/>
              <w:rPr>
                <w:sz w:val="24"/>
              </w:rPr>
            </w:pPr>
            <w:r>
              <w:rPr>
                <w:sz w:val="24"/>
              </w:rPr>
              <w:t>Efektivitas</w:t>
            </w:r>
            <w:r>
              <w:rPr>
                <w:spacing w:val="76"/>
                <w:w w:val="150"/>
                <w:sz w:val="24"/>
              </w:rPr>
              <w:t xml:space="preserve"> </w:t>
            </w:r>
            <w:r>
              <w:rPr>
                <w:sz w:val="24"/>
              </w:rPr>
              <w:t>pelaksanaan</w:t>
            </w:r>
            <w:r>
              <w:rPr>
                <w:spacing w:val="76"/>
                <w:w w:val="150"/>
                <w:sz w:val="24"/>
              </w:rPr>
              <w:t xml:space="preserve"> </w:t>
            </w:r>
            <w:r>
              <w:rPr>
                <w:sz w:val="24"/>
              </w:rPr>
              <w:t>tugas</w:t>
            </w:r>
            <w:r>
              <w:rPr>
                <w:spacing w:val="78"/>
                <w:w w:val="150"/>
                <w:sz w:val="24"/>
              </w:rPr>
              <w:t xml:space="preserve"> </w:t>
            </w:r>
            <w:r>
              <w:rPr>
                <w:sz w:val="24"/>
              </w:rPr>
              <w:t>dan</w:t>
            </w:r>
            <w:r>
              <w:rPr>
                <w:spacing w:val="78"/>
                <w:w w:val="150"/>
                <w:sz w:val="24"/>
              </w:rPr>
              <w:t xml:space="preserve"> </w:t>
            </w:r>
            <w:r>
              <w:rPr>
                <w:spacing w:val="-2"/>
                <w:sz w:val="24"/>
              </w:rPr>
              <w:t>independensi</w:t>
            </w:r>
          </w:p>
        </w:tc>
      </w:tr>
    </w:tbl>
    <w:p w:rsidR="009D61FD" w:rsidRDefault="009D61FD">
      <w:pPr>
        <w:pStyle w:val="TableParagraph"/>
        <w:jc w:val="both"/>
        <w:rPr>
          <w:sz w:val="24"/>
        </w:rPr>
        <w:sectPr w:rsidR="009D61FD">
          <w:pgSz w:w="11920" w:h="16850"/>
          <w:pgMar w:top="1380" w:right="0" w:bottom="280" w:left="992" w:header="1138" w:footer="0" w:gutter="0"/>
          <w:cols w:space="720"/>
        </w:sectPr>
      </w:pPr>
    </w:p>
    <w:p w:rsidR="009D61FD" w:rsidRDefault="009D61FD">
      <w:pPr>
        <w:pStyle w:val="BodyText"/>
        <w:spacing w:before="166"/>
        <w:rPr>
          <w:b/>
          <w:i/>
          <w:sz w:val="20"/>
        </w:rPr>
      </w:pPr>
    </w:p>
    <w:tbl>
      <w:tblPr>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556"/>
        <w:gridCol w:w="5955"/>
      </w:tblGrid>
      <w:tr w:rsidR="009D61FD">
        <w:trPr>
          <w:trHeight w:val="3897"/>
        </w:trPr>
        <w:tc>
          <w:tcPr>
            <w:tcW w:w="566" w:type="dxa"/>
          </w:tcPr>
          <w:p w:rsidR="009D61FD" w:rsidRDefault="009D61FD">
            <w:pPr>
              <w:pStyle w:val="TableParagraph"/>
              <w:jc w:val="left"/>
              <w:rPr>
                <w:sz w:val="24"/>
              </w:rPr>
            </w:pPr>
          </w:p>
        </w:tc>
        <w:tc>
          <w:tcPr>
            <w:tcW w:w="2556" w:type="dxa"/>
          </w:tcPr>
          <w:p w:rsidR="009D61FD" w:rsidRDefault="009D61FD">
            <w:pPr>
              <w:pStyle w:val="TableParagraph"/>
              <w:jc w:val="left"/>
              <w:rPr>
                <w:sz w:val="24"/>
              </w:rPr>
            </w:pPr>
          </w:p>
        </w:tc>
        <w:tc>
          <w:tcPr>
            <w:tcW w:w="5955" w:type="dxa"/>
          </w:tcPr>
          <w:p w:rsidR="009D61FD" w:rsidRDefault="00D4180A">
            <w:pPr>
              <w:pStyle w:val="TableParagraph"/>
              <w:spacing w:line="268" w:lineRule="exact"/>
              <w:ind w:left="835"/>
              <w:jc w:val="both"/>
              <w:rPr>
                <w:sz w:val="24"/>
              </w:rPr>
            </w:pPr>
            <w:r>
              <w:rPr>
                <w:sz w:val="24"/>
              </w:rPr>
              <w:t>Direktur</w:t>
            </w:r>
            <w:r>
              <w:rPr>
                <w:spacing w:val="-2"/>
                <w:sz w:val="24"/>
              </w:rPr>
              <w:t xml:space="preserve"> </w:t>
            </w:r>
            <w:r>
              <w:rPr>
                <w:sz w:val="24"/>
              </w:rPr>
              <w:t>Kepatuhan</w:t>
            </w:r>
            <w:r>
              <w:rPr>
                <w:spacing w:val="-6"/>
                <w:sz w:val="24"/>
              </w:rPr>
              <w:t xml:space="preserve"> </w:t>
            </w:r>
            <w:r>
              <w:rPr>
                <w:sz w:val="24"/>
              </w:rPr>
              <w:t>dan fungsi</w:t>
            </w:r>
            <w:r>
              <w:rPr>
                <w:spacing w:val="-7"/>
                <w:sz w:val="24"/>
              </w:rPr>
              <w:t xml:space="preserve"> </w:t>
            </w:r>
            <w:r>
              <w:rPr>
                <w:spacing w:val="-2"/>
                <w:sz w:val="24"/>
              </w:rPr>
              <w:t>kepatuhan.</w:t>
            </w:r>
          </w:p>
          <w:p w:rsidR="009D61FD" w:rsidRDefault="009D61FD">
            <w:pPr>
              <w:pStyle w:val="TableParagraph"/>
              <w:spacing w:before="2"/>
              <w:jc w:val="left"/>
              <w:rPr>
                <w:b/>
                <w:i/>
                <w:sz w:val="24"/>
              </w:rPr>
            </w:pPr>
          </w:p>
          <w:p w:rsidR="009D61FD" w:rsidRDefault="00D4180A">
            <w:pPr>
              <w:pStyle w:val="TableParagraph"/>
              <w:numPr>
                <w:ilvl w:val="0"/>
                <w:numId w:val="28"/>
              </w:numPr>
              <w:tabs>
                <w:tab w:val="left" w:pos="835"/>
              </w:tabs>
              <w:spacing w:line="470" w:lineRule="auto"/>
              <w:ind w:right="96"/>
              <w:jc w:val="both"/>
              <w:rPr>
                <w:sz w:val="24"/>
              </w:rPr>
            </w:pPr>
            <w:r>
              <w:rPr>
                <w:sz w:val="24"/>
              </w:rPr>
              <w:t xml:space="preserve">Menjamin ketersediaan pedoman kerja, sistem dan prosedur kerja yang kini di seluruh bidang/jenjang </w:t>
            </w:r>
            <w:r>
              <w:rPr>
                <w:spacing w:val="-2"/>
                <w:sz w:val="24"/>
              </w:rPr>
              <w:t>organisasi.</w:t>
            </w:r>
          </w:p>
          <w:p w:rsidR="009D61FD" w:rsidRDefault="00D4180A">
            <w:pPr>
              <w:pStyle w:val="TableParagraph"/>
              <w:numPr>
                <w:ilvl w:val="0"/>
                <w:numId w:val="28"/>
              </w:numPr>
              <w:tabs>
                <w:tab w:val="left" w:pos="835"/>
              </w:tabs>
              <w:spacing w:before="14" w:line="463" w:lineRule="auto"/>
              <w:ind w:right="94"/>
              <w:jc w:val="both"/>
              <w:rPr>
                <w:sz w:val="24"/>
              </w:rPr>
            </w:pPr>
            <w:r>
              <w:rPr>
                <w:sz w:val="24"/>
              </w:rPr>
              <w:t>Tersedianya Sistem Informasi Manajemen (SIM) yang</w:t>
            </w:r>
            <w:r>
              <w:rPr>
                <w:spacing w:val="80"/>
                <w:w w:val="150"/>
                <w:sz w:val="24"/>
              </w:rPr>
              <w:t xml:space="preserve"> </w:t>
            </w:r>
            <w:r>
              <w:rPr>
                <w:sz w:val="24"/>
              </w:rPr>
              <w:t>memadai</w:t>
            </w:r>
            <w:r>
              <w:rPr>
                <w:spacing w:val="80"/>
                <w:w w:val="150"/>
                <w:sz w:val="24"/>
              </w:rPr>
              <w:t xml:space="preserve"> </w:t>
            </w:r>
            <w:r>
              <w:rPr>
                <w:sz w:val="24"/>
              </w:rPr>
              <w:t>agar</w:t>
            </w:r>
            <w:r>
              <w:rPr>
                <w:spacing w:val="80"/>
                <w:w w:val="150"/>
                <w:sz w:val="24"/>
              </w:rPr>
              <w:t xml:space="preserve"> </w:t>
            </w:r>
            <w:r>
              <w:rPr>
                <w:sz w:val="24"/>
              </w:rPr>
              <w:t>fungsi</w:t>
            </w:r>
            <w:r>
              <w:rPr>
                <w:spacing w:val="80"/>
                <w:w w:val="150"/>
                <w:sz w:val="24"/>
              </w:rPr>
              <w:t xml:space="preserve"> </w:t>
            </w:r>
            <w:r>
              <w:rPr>
                <w:sz w:val="24"/>
              </w:rPr>
              <w:t>kepatuhan</w:t>
            </w:r>
            <w:r>
              <w:rPr>
                <w:spacing w:val="80"/>
                <w:w w:val="150"/>
                <w:sz w:val="24"/>
              </w:rPr>
              <w:t xml:space="preserve"> </w:t>
            </w:r>
            <w:r>
              <w:rPr>
                <w:sz w:val="24"/>
              </w:rPr>
              <w:t>dapat</w:t>
            </w:r>
          </w:p>
          <w:p w:rsidR="009D61FD" w:rsidRDefault="00D4180A">
            <w:pPr>
              <w:pStyle w:val="TableParagraph"/>
              <w:spacing w:before="20"/>
              <w:ind w:left="835"/>
              <w:jc w:val="both"/>
              <w:rPr>
                <w:sz w:val="24"/>
              </w:rPr>
            </w:pPr>
            <w:r>
              <w:rPr>
                <w:sz w:val="24"/>
              </w:rPr>
              <w:t>menjalankan</w:t>
            </w:r>
            <w:r>
              <w:rPr>
                <w:spacing w:val="-12"/>
                <w:sz w:val="24"/>
              </w:rPr>
              <w:t xml:space="preserve"> </w:t>
            </w:r>
            <w:r>
              <w:rPr>
                <w:sz w:val="24"/>
              </w:rPr>
              <w:t>tugasnya</w:t>
            </w:r>
            <w:r>
              <w:rPr>
                <w:spacing w:val="-1"/>
                <w:sz w:val="24"/>
              </w:rPr>
              <w:t xml:space="preserve"> </w:t>
            </w:r>
            <w:r>
              <w:rPr>
                <w:sz w:val="24"/>
              </w:rPr>
              <w:t>secara</w:t>
            </w:r>
            <w:r>
              <w:rPr>
                <w:spacing w:val="-5"/>
                <w:sz w:val="24"/>
              </w:rPr>
              <w:t xml:space="preserve"> </w:t>
            </w:r>
            <w:r>
              <w:rPr>
                <w:spacing w:val="-2"/>
                <w:sz w:val="24"/>
              </w:rPr>
              <w:t>efektif.</w:t>
            </w:r>
          </w:p>
        </w:tc>
      </w:tr>
      <w:tr w:rsidR="009D61FD">
        <w:trPr>
          <w:trHeight w:val="3348"/>
        </w:trPr>
        <w:tc>
          <w:tcPr>
            <w:tcW w:w="566" w:type="dxa"/>
          </w:tcPr>
          <w:p w:rsidR="009D61FD" w:rsidRDefault="00D4180A">
            <w:pPr>
              <w:pStyle w:val="TableParagraph"/>
              <w:spacing w:line="270" w:lineRule="exact"/>
              <w:ind w:right="205"/>
              <w:rPr>
                <w:sz w:val="24"/>
              </w:rPr>
            </w:pPr>
            <w:r>
              <w:rPr>
                <w:noProof/>
                <w:sz w:val="24"/>
                <w:lang w:val="en-US"/>
              </w:rPr>
              <mc:AlternateContent>
                <mc:Choice Requires="wpg">
                  <w:drawing>
                    <wp:anchor distT="0" distB="0" distL="0" distR="0" simplePos="0" relativeHeight="479971328" behindDoc="1" locked="0" layoutInCell="1" allowOverlap="1">
                      <wp:simplePos x="0" y="0"/>
                      <wp:positionH relativeFrom="column">
                        <wp:posOffset>4013</wp:posOffset>
                      </wp:positionH>
                      <wp:positionV relativeFrom="paragraph">
                        <wp:posOffset>-1027175</wp:posOffset>
                      </wp:positionV>
                      <wp:extent cx="5397500" cy="532130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27FDF6F" id="Group 85" o:spid="_x0000_s1026" style="position:absolute;margin-left:.3pt;margin-top:-80.9pt;width:425pt;height:419pt;z-index:-2334515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">
                      <v:shape id="Image 8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jMnzCAAAA2wAAAA8AAABkcnMvZG93bnJldi54bWxEj0+LwjAUxO+C3yE8wZumCpZSjSKi4IKX&#10;9Q94fDbPtti8lCSr9dtvFhY8DjPzG2ax6kwjnuR8bVnBZJyAIC6srrlUcD7tRhkIH5A1NpZJwZs8&#10;rJb93gJzbV/8Tc9jKEWEsM9RQRVCm0vpi4oM+rFtiaN3t85giNKVUjt8Rbhp5DRJUmmw5rhQYUub&#10;iorH8ccouKc7c55tUV95X6RfmZvcDu1FqeGgW89BBOrCJ/zf3msFWQp/X+IP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ozJ8wgAAANsAAAAPAAAAAAAAAAAAAAAAAJ8C&#10;AABkcnMvZG93bnJldi54bWxQSwUGAAAAAAQABAD3AAAAjgMAAAAA&#10;">
                        <v:imagedata r:id="rId9" o:title=""/>
                      </v:shape>
                    </v:group>
                  </w:pict>
                </mc:Fallback>
              </mc:AlternateContent>
            </w:r>
            <w:r>
              <w:rPr>
                <w:spacing w:val="-10"/>
                <w:sz w:val="24"/>
              </w:rPr>
              <w:t>8</w:t>
            </w:r>
          </w:p>
        </w:tc>
        <w:tc>
          <w:tcPr>
            <w:tcW w:w="2556" w:type="dxa"/>
          </w:tcPr>
          <w:p w:rsidR="009D61FD" w:rsidRDefault="00D4180A">
            <w:pPr>
              <w:pStyle w:val="TableParagraph"/>
              <w:spacing w:line="480" w:lineRule="auto"/>
              <w:ind w:left="115"/>
              <w:jc w:val="left"/>
              <w:rPr>
                <w:sz w:val="24"/>
              </w:rPr>
            </w:pPr>
            <w:r>
              <w:rPr>
                <w:spacing w:val="-2"/>
                <w:sz w:val="24"/>
              </w:rPr>
              <w:t>Penerapan</w:t>
            </w:r>
            <w:r>
              <w:rPr>
                <w:spacing w:val="-13"/>
                <w:sz w:val="24"/>
              </w:rPr>
              <w:t xml:space="preserve"> </w:t>
            </w:r>
            <w:r>
              <w:rPr>
                <w:spacing w:val="-2"/>
                <w:sz w:val="24"/>
              </w:rPr>
              <w:t>fungsi</w:t>
            </w:r>
            <w:r>
              <w:rPr>
                <w:spacing w:val="-13"/>
                <w:sz w:val="24"/>
              </w:rPr>
              <w:t xml:space="preserve"> </w:t>
            </w:r>
            <w:r>
              <w:rPr>
                <w:spacing w:val="-2"/>
                <w:sz w:val="24"/>
              </w:rPr>
              <w:t>audit intern.</w:t>
            </w:r>
          </w:p>
        </w:tc>
        <w:tc>
          <w:tcPr>
            <w:tcW w:w="5955" w:type="dxa"/>
          </w:tcPr>
          <w:p w:rsidR="009D61FD" w:rsidRDefault="00D4180A">
            <w:pPr>
              <w:pStyle w:val="TableParagraph"/>
              <w:numPr>
                <w:ilvl w:val="0"/>
                <w:numId w:val="27"/>
              </w:numPr>
              <w:tabs>
                <w:tab w:val="left" w:pos="835"/>
              </w:tabs>
              <w:spacing w:line="470" w:lineRule="auto"/>
              <w:ind w:right="92"/>
              <w:jc w:val="both"/>
              <w:rPr>
                <w:sz w:val="24"/>
              </w:rPr>
            </w:pPr>
            <w:r>
              <w:rPr>
                <w:sz w:val="24"/>
              </w:rPr>
              <w:t xml:space="preserve">Kecukupan fungsi audit intern BUS, untuk menilai seluruh aspek kegiatan sesuai peraturan </w:t>
            </w:r>
            <w:r>
              <w:rPr>
                <w:sz w:val="24"/>
              </w:rPr>
              <w:t>Bank Indonesia dan perundang-undangan yang berlaku.</w:t>
            </w:r>
          </w:p>
          <w:p w:rsidR="009D61FD" w:rsidRDefault="00D4180A">
            <w:pPr>
              <w:pStyle w:val="TableParagraph"/>
              <w:numPr>
                <w:ilvl w:val="0"/>
                <w:numId w:val="27"/>
              </w:numPr>
              <w:tabs>
                <w:tab w:val="left" w:pos="835"/>
              </w:tabs>
              <w:spacing w:before="10" w:line="470" w:lineRule="auto"/>
              <w:ind w:right="90"/>
              <w:jc w:val="left"/>
              <w:rPr>
                <w:sz w:val="24"/>
              </w:rPr>
            </w:pPr>
            <w:r>
              <w:rPr>
                <w:sz w:val="24"/>
              </w:rPr>
              <w:t>Efektivitas</w:t>
            </w:r>
            <w:r>
              <w:rPr>
                <w:spacing w:val="80"/>
                <w:sz w:val="24"/>
              </w:rPr>
              <w:t xml:space="preserve"> </w:t>
            </w:r>
            <w:r>
              <w:rPr>
                <w:sz w:val="24"/>
              </w:rPr>
              <w:t>pelaksanaan</w:t>
            </w:r>
            <w:r>
              <w:rPr>
                <w:spacing w:val="80"/>
                <w:sz w:val="24"/>
              </w:rPr>
              <w:t xml:space="preserve"> </w:t>
            </w:r>
            <w:r>
              <w:rPr>
                <w:sz w:val="24"/>
              </w:rPr>
              <w:t>tugas</w:t>
            </w:r>
            <w:r>
              <w:rPr>
                <w:spacing w:val="80"/>
                <w:sz w:val="24"/>
              </w:rPr>
              <w:t xml:space="preserve"> </w:t>
            </w:r>
            <w:r>
              <w:rPr>
                <w:sz w:val="24"/>
              </w:rPr>
              <w:t>audit</w:t>
            </w:r>
            <w:r>
              <w:rPr>
                <w:spacing w:val="80"/>
                <w:sz w:val="24"/>
              </w:rPr>
              <w:t xml:space="preserve"> </w:t>
            </w:r>
            <w:r>
              <w:rPr>
                <w:sz w:val="24"/>
              </w:rPr>
              <w:t>intern</w:t>
            </w:r>
            <w:r>
              <w:rPr>
                <w:spacing w:val="80"/>
                <w:sz w:val="24"/>
              </w:rPr>
              <w:t xml:space="preserve"> </w:t>
            </w:r>
            <w:r>
              <w:rPr>
                <w:sz w:val="24"/>
              </w:rPr>
              <w:t>BUS dalam</w:t>
            </w:r>
            <w:r>
              <w:rPr>
                <w:spacing w:val="40"/>
                <w:sz w:val="24"/>
              </w:rPr>
              <w:t xml:space="preserve"> </w:t>
            </w:r>
            <w:r>
              <w:rPr>
                <w:sz w:val="24"/>
              </w:rPr>
              <w:t>menciptakan</w:t>
            </w:r>
            <w:r>
              <w:rPr>
                <w:spacing w:val="40"/>
                <w:sz w:val="24"/>
              </w:rPr>
              <w:t xml:space="preserve"> </w:t>
            </w:r>
            <w:r>
              <w:rPr>
                <w:sz w:val="24"/>
              </w:rPr>
              <w:t>BUS</w:t>
            </w:r>
            <w:r>
              <w:rPr>
                <w:spacing w:val="40"/>
                <w:sz w:val="24"/>
              </w:rPr>
              <w:t xml:space="preserve"> </w:t>
            </w:r>
            <w:r>
              <w:rPr>
                <w:sz w:val="24"/>
              </w:rPr>
              <w:t>yang</w:t>
            </w:r>
            <w:r>
              <w:rPr>
                <w:spacing w:val="40"/>
                <w:sz w:val="24"/>
              </w:rPr>
              <w:t xml:space="preserve"> </w:t>
            </w:r>
            <w:r>
              <w:rPr>
                <w:sz w:val="24"/>
              </w:rPr>
              <w:t>sehat</w:t>
            </w:r>
            <w:r>
              <w:rPr>
                <w:spacing w:val="40"/>
                <w:sz w:val="24"/>
              </w:rPr>
              <w:t xml:space="preserve"> </w:t>
            </w:r>
            <w:r>
              <w:rPr>
                <w:sz w:val="24"/>
              </w:rPr>
              <w:t>dan</w:t>
            </w:r>
            <w:r>
              <w:rPr>
                <w:spacing w:val="40"/>
                <w:sz w:val="24"/>
              </w:rPr>
              <w:t xml:space="preserve"> </w:t>
            </w:r>
            <w:r>
              <w:rPr>
                <w:sz w:val="24"/>
              </w:rPr>
              <w:t>mampu berkembang secara wajar.</w:t>
            </w:r>
          </w:p>
        </w:tc>
      </w:tr>
      <w:tr w:rsidR="009D61FD">
        <w:trPr>
          <w:trHeight w:val="2241"/>
        </w:trPr>
        <w:tc>
          <w:tcPr>
            <w:tcW w:w="566" w:type="dxa"/>
          </w:tcPr>
          <w:p w:rsidR="009D61FD" w:rsidRDefault="00D4180A">
            <w:pPr>
              <w:pStyle w:val="TableParagraph"/>
              <w:spacing w:line="268" w:lineRule="exact"/>
              <w:ind w:right="205"/>
              <w:rPr>
                <w:sz w:val="24"/>
              </w:rPr>
            </w:pPr>
            <w:r>
              <w:rPr>
                <w:spacing w:val="-10"/>
                <w:sz w:val="24"/>
              </w:rPr>
              <w:t>9</w:t>
            </w:r>
          </w:p>
        </w:tc>
        <w:tc>
          <w:tcPr>
            <w:tcW w:w="2556" w:type="dxa"/>
          </w:tcPr>
          <w:p w:rsidR="009D61FD" w:rsidRDefault="00D4180A">
            <w:pPr>
              <w:pStyle w:val="TableParagraph"/>
              <w:spacing w:line="480" w:lineRule="auto"/>
              <w:ind w:left="115"/>
              <w:jc w:val="left"/>
              <w:rPr>
                <w:sz w:val="24"/>
              </w:rPr>
            </w:pPr>
            <w:r>
              <w:rPr>
                <w:spacing w:val="-2"/>
                <w:sz w:val="24"/>
              </w:rPr>
              <w:t>Penerapan</w:t>
            </w:r>
            <w:r>
              <w:rPr>
                <w:spacing w:val="-13"/>
                <w:sz w:val="24"/>
              </w:rPr>
              <w:t xml:space="preserve"> </w:t>
            </w:r>
            <w:r>
              <w:rPr>
                <w:spacing w:val="-2"/>
                <w:sz w:val="24"/>
              </w:rPr>
              <w:t>fungsi</w:t>
            </w:r>
            <w:r>
              <w:rPr>
                <w:spacing w:val="-13"/>
                <w:sz w:val="24"/>
              </w:rPr>
              <w:t xml:space="preserve"> </w:t>
            </w:r>
            <w:r>
              <w:rPr>
                <w:spacing w:val="-2"/>
                <w:sz w:val="24"/>
              </w:rPr>
              <w:t>audit ekstern.</w:t>
            </w:r>
          </w:p>
        </w:tc>
        <w:tc>
          <w:tcPr>
            <w:tcW w:w="5955" w:type="dxa"/>
          </w:tcPr>
          <w:p w:rsidR="009D61FD" w:rsidRDefault="00D4180A">
            <w:pPr>
              <w:pStyle w:val="TableParagraph"/>
              <w:numPr>
                <w:ilvl w:val="0"/>
                <w:numId w:val="26"/>
              </w:numPr>
              <w:tabs>
                <w:tab w:val="left" w:pos="835"/>
              </w:tabs>
              <w:spacing w:line="463" w:lineRule="auto"/>
              <w:ind w:right="196"/>
              <w:jc w:val="left"/>
              <w:rPr>
                <w:sz w:val="24"/>
              </w:rPr>
            </w:pPr>
            <w:r>
              <w:rPr>
                <w:sz w:val="24"/>
              </w:rPr>
              <w:t>Kesesuaian</w:t>
            </w:r>
            <w:r>
              <w:rPr>
                <w:spacing w:val="-8"/>
                <w:sz w:val="24"/>
              </w:rPr>
              <w:t xml:space="preserve"> </w:t>
            </w:r>
            <w:r>
              <w:rPr>
                <w:sz w:val="24"/>
              </w:rPr>
              <w:t>penunjukkan</w:t>
            </w:r>
            <w:r>
              <w:rPr>
                <w:spacing w:val="-8"/>
                <w:sz w:val="24"/>
              </w:rPr>
              <w:t xml:space="preserve"> </w:t>
            </w:r>
            <w:r>
              <w:rPr>
                <w:sz w:val="24"/>
              </w:rPr>
              <w:t>Akuntan</w:t>
            </w:r>
            <w:r>
              <w:rPr>
                <w:spacing w:val="-8"/>
                <w:sz w:val="24"/>
              </w:rPr>
              <w:t xml:space="preserve"> </w:t>
            </w:r>
            <w:r>
              <w:rPr>
                <w:sz w:val="24"/>
              </w:rPr>
              <w:t>Publik</w:t>
            </w:r>
            <w:r>
              <w:rPr>
                <w:spacing w:val="-8"/>
                <w:sz w:val="24"/>
              </w:rPr>
              <w:t xml:space="preserve"> </w:t>
            </w:r>
            <w:r>
              <w:rPr>
                <w:sz w:val="24"/>
              </w:rPr>
              <w:t>dan</w:t>
            </w:r>
            <w:r>
              <w:rPr>
                <w:spacing w:val="-8"/>
                <w:sz w:val="24"/>
              </w:rPr>
              <w:t xml:space="preserve"> </w:t>
            </w:r>
            <w:r>
              <w:rPr>
                <w:sz w:val="24"/>
              </w:rPr>
              <w:t>KAP dibandingkan dengan ketentuan yang berlaku.</w:t>
            </w:r>
          </w:p>
          <w:p w:rsidR="009D61FD" w:rsidRDefault="00D4180A">
            <w:pPr>
              <w:pStyle w:val="TableParagraph"/>
              <w:numPr>
                <w:ilvl w:val="0"/>
                <w:numId w:val="26"/>
              </w:numPr>
              <w:tabs>
                <w:tab w:val="left" w:pos="835"/>
              </w:tabs>
              <w:spacing w:before="14" w:line="463" w:lineRule="auto"/>
              <w:ind w:right="124"/>
              <w:jc w:val="left"/>
              <w:rPr>
                <w:sz w:val="24"/>
              </w:rPr>
            </w:pPr>
            <w:r>
              <w:rPr>
                <w:sz w:val="24"/>
              </w:rPr>
              <w:t>Efektivitas pelaksanaan audit oleh Akuntan Publik; kualitas hasil audit Akuntan Publik.</w:t>
            </w:r>
          </w:p>
        </w:tc>
      </w:tr>
      <w:tr w:rsidR="009D61FD">
        <w:trPr>
          <w:trHeight w:val="2812"/>
        </w:trPr>
        <w:tc>
          <w:tcPr>
            <w:tcW w:w="566" w:type="dxa"/>
          </w:tcPr>
          <w:p w:rsidR="009D61FD" w:rsidRDefault="00D4180A">
            <w:pPr>
              <w:pStyle w:val="TableParagraph"/>
              <w:spacing w:line="268" w:lineRule="exact"/>
              <w:ind w:right="93"/>
              <w:rPr>
                <w:sz w:val="24"/>
              </w:rPr>
            </w:pPr>
            <w:r>
              <w:rPr>
                <w:spacing w:val="-5"/>
                <w:sz w:val="24"/>
              </w:rPr>
              <w:t>10</w:t>
            </w:r>
          </w:p>
        </w:tc>
        <w:tc>
          <w:tcPr>
            <w:tcW w:w="2556" w:type="dxa"/>
          </w:tcPr>
          <w:p w:rsidR="009D61FD" w:rsidRDefault="00D4180A">
            <w:pPr>
              <w:pStyle w:val="TableParagraph"/>
              <w:spacing w:line="480" w:lineRule="auto"/>
              <w:ind w:left="115"/>
              <w:jc w:val="left"/>
              <w:rPr>
                <w:sz w:val="24"/>
              </w:rPr>
            </w:pPr>
            <w:r>
              <w:rPr>
                <w:spacing w:val="-2"/>
                <w:sz w:val="24"/>
              </w:rPr>
              <w:t>Batas</w:t>
            </w:r>
            <w:r>
              <w:rPr>
                <w:spacing w:val="-15"/>
                <w:sz w:val="24"/>
              </w:rPr>
              <w:t xml:space="preserve"> </w:t>
            </w:r>
            <w:r>
              <w:rPr>
                <w:spacing w:val="-2"/>
                <w:sz w:val="24"/>
              </w:rPr>
              <w:t xml:space="preserve">maksimum </w:t>
            </w:r>
            <w:r>
              <w:rPr>
                <w:sz w:val="24"/>
              </w:rPr>
              <w:t>penyaluran</w:t>
            </w:r>
            <w:r>
              <w:rPr>
                <w:spacing w:val="-10"/>
                <w:sz w:val="24"/>
              </w:rPr>
              <w:t xml:space="preserve"> </w:t>
            </w:r>
            <w:r>
              <w:rPr>
                <w:spacing w:val="-2"/>
                <w:sz w:val="24"/>
              </w:rPr>
              <w:t>dana.</w:t>
            </w:r>
          </w:p>
        </w:tc>
        <w:tc>
          <w:tcPr>
            <w:tcW w:w="5955" w:type="dxa"/>
          </w:tcPr>
          <w:p w:rsidR="009D61FD" w:rsidRDefault="00D4180A">
            <w:pPr>
              <w:pStyle w:val="TableParagraph"/>
              <w:numPr>
                <w:ilvl w:val="0"/>
                <w:numId w:val="25"/>
              </w:numPr>
              <w:tabs>
                <w:tab w:val="left" w:pos="835"/>
              </w:tabs>
              <w:spacing w:line="465" w:lineRule="auto"/>
              <w:ind w:right="131"/>
              <w:jc w:val="left"/>
              <w:rPr>
                <w:sz w:val="24"/>
              </w:rPr>
            </w:pPr>
            <w:r>
              <w:rPr>
                <w:sz w:val="24"/>
              </w:rPr>
              <w:t>Penerapan</w:t>
            </w:r>
            <w:r>
              <w:rPr>
                <w:spacing w:val="26"/>
                <w:sz w:val="24"/>
              </w:rPr>
              <w:t xml:space="preserve"> </w:t>
            </w:r>
            <w:r>
              <w:rPr>
                <w:sz w:val="24"/>
              </w:rPr>
              <w:t>prinsip</w:t>
            </w:r>
            <w:r>
              <w:rPr>
                <w:spacing w:val="28"/>
                <w:sz w:val="24"/>
              </w:rPr>
              <w:t xml:space="preserve"> </w:t>
            </w:r>
            <w:r>
              <w:rPr>
                <w:sz w:val="24"/>
              </w:rPr>
              <w:t>kehati-hatian</w:t>
            </w:r>
            <w:r>
              <w:rPr>
                <w:spacing w:val="24"/>
                <w:sz w:val="24"/>
              </w:rPr>
              <w:t xml:space="preserve"> </w:t>
            </w:r>
            <w:r>
              <w:rPr>
                <w:sz w:val="24"/>
              </w:rPr>
              <w:t>dalam penyediaan dana kepada pihak terkait (related party).</w:t>
            </w:r>
          </w:p>
          <w:p w:rsidR="009D61FD" w:rsidRDefault="00D4180A">
            <w:pPr>
              <w:pStyle w:val="TableParagraph"/>
              <w:numPr>
                <w:ilvl w:val="0"/>
                <w:numId w:val="25"/>
              </w:numPr>
              <w:tabs>
                <w:tab w:val="left" w:pos="835"/>
              </w:tabs>
              <w:spacing w:before="11"/>
              <w:ind w:hanging="362"/>
              <w:jc w:val="left"/>
              <w:rPr>
                <w:sz w:val="24"/>
              </w:rPr>
            </w:pPr>
            <w:r>
              <w:rPr>
                <w:sz w:val="24"/>
              </w:rPr>
              <w:t>Penerapan</w:t>
            </w:r>
            <w:r>
              <w:rPr>
                <w:spacing w:val="-9"/>
                <w:sz w:val="24"/>
              </w:rPr>
              <w:t xml:space="preserve"> </w:t>
            </w:r>
            <w:r>
              <w:rPr>
                <w:sz w:val="24"/>
              </w:rPr>
              <w:t>manajemen</w:t>
            </w:r>
            <w:r>
              <w:rPr>
                <w:spacing w:val="-9"/>
                <w:sz w:val="24"/>
              </w:rPr>
              <w:t xml:space="preserve"> </w:t>
            </w:r>
            <w:r>
              <w:rPr>
                <w:spacing w:val="-2"/>
                <w:sz w:val="24"/>
              </w:rPr>
              <w:t>risiko.</w:t>
            </w:r>
          </w:p>
          <w:p w:rsidR="009D61FD" w:rsidRDefault="00D4180A">
            <w:pPr>
              <w:pStyle w:val="TableParagraph"/>
              <w:numPr>
                <w:ilvl w:val="0"/>
                <w:numId w:val="25"/>
              </w:numPr>
              <w:tabs>
                <w:tab w:val="left" w:pos="835"/>
              </w:tabs>
              <w:spacing w:before="275" w:line="463" w:lineRule="auto"/>
              <w:ind w:right="165"/>
              <w:jc w:val="left"/>
              <w:rPr>
                <w:sz w:val="24"/>
              </w:rPr>
            </w:pPr>
            <w:r>
              <w:rPr>
                <w:spacing w:val="-2"/>
                <w:sz w:val="24"/>
              </w:rPr>
              <w:t>Independensi</w:t>
            </w:r>
            <w:r>
              <w:rPr>
                <w:spacing w:val="-12"/>
                <w:sz w:val="24"/>
              </w:rPr>
              <w:t xml:space="preserve"> </w:t>
            </w:r>
            <w:r>
              <w:rPr>
                <w:spacing w:val="-2"/>
                <w:sz w:val="24"/>
              </w:rPr>
              <w:t>pengambilan</w:t>
            </w:r>
            <w:r>
              <w:rPr>
                <w:spacing w:val="-10"/>
                <w:sz w:val="24"/>
              </w:rPr>
              <w:t xml:space="preserve"> </w:t>
            </w:r>
            <w:r>
              <w:rPr>
                <w:spacing w:val="-2"/>
                <w:sz w:val="24"/>
              </w:rPr>
              <w:t>keputusan</w:t>
            </w:r>
            <w:r>
              <w:rPr>
                <w:spacing w:val="-10"/>
                <w:sz w:val="24"/>
              </w:rPr>
              <w:t xml:space="preserve"> </w:t>
            </w:r>
            <w:r>
              <w:rPr>
                <w:spacing w:val="-2"/>
                <w:sz w:val="24"/>
              </w:rPr>
              <w:t>terkait</w:t>
            </w:r>
            <w:r>
              <w:rPr>
                <w:spacing w:val="-13"/>
                <w:sz w:val="24"/>
              </w:rPr>
              <w:t xml:space="preserve"> </w:t>
            </w:r>
            <w:r>
              <w:rPr>
                <w:spacing w:val="-2"/>
                <w:sz w:val="24"/>
              </w:rPr>
              <w:t xml:space="preserve">dengan </w:t>
            </w:r>
            <w:r>
              <w:rPr>
                <w:sz w:val="24"/>
              </w:rPr>
              <w:t>penyediaan dana kepada pihak terkait.</w:t>
            </w:r>
          </w:p>
        </w:tc>
      </w:tr>
    </w:tbl>
    <w:p w:rsidR="009D61FD" w:rsidRDefault="009D61FD">
      <w:pPr>
        <w:pStyle w:val="TableParagraph"/>
        <w:spacing w:line="463" w:lineRule="auto"/>
        <w:jc w:val="left"/>
        <w:rPr>
          <w:sz w:val="24"/>
        </w:rPr>
        <w:sectPr w:rsidR="009D61FD">
          <w:headerReference w:type="default" r:id="rId41"/>
          <w:pgSz w:w="11920" w:h="16850"/>
          <w:pgMar w:top="1520" w:right="0" w:bottom="280" w:left="992" w:header="1279" w:footer="0" w:gutter="0"/>
          <w:cols w:space="720"/>
        </w:sectPr>
      </w:pPr>
    </w:p>
    <w:p w:rsidR="009D61FD" w:rsidRDefault="009D61FD">
      <w:pPr>
        <w:pStyle w:val="BodyText"/>
        <w:spacing w:before="166"/>
        <w:rPr>
          <w:b/>
          <w:i/>
          <w:sz w:val="20"/>
        </w:rPr>
      </w:pPr>
    </w:p>
    <w:tbl>
      <w:tblPr>
        <w:tblW w:w="0" w:type="auto"/>
        <w:tblInd w:w="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556"/>
        <w:gridCol w:w="5955"/>
      </w:tblGrid>
      <w:tr w:rsidR="009D61FD">
        <w:trPr>
          <w:trHeight w:val="8350"/>
        </w:trPr>
        <w:tc>
          <w:tcPr>
            <w:tcW w:w="566" w:type="dxa"/>
          </w:tcPr>
          <w:p w:rsidR="009D61FD" w:rsidRDefault="00D4180A">
            <w:pPr>
              <w:pStyle w:val="TableParagraph"/>
              <w:spacing w:line="268" w:lineRule="exact"/>
              <w:ind w:left="115"/>
              <w:jc w:val="left"/>
              <w:rPr>
                <w:sz w:val="24"/>
              </w:rPr>
            </w:pPr>
            <w:r>
              <w:rPr>
                <w:spacing w:val="-5"/>
                <w:sz w:val="24"/>
              </w:rPr>
              <w:t>11</w:t>
            </w:r>
          </w:p>
        </w:tc>
        <w:tc>
          <w:tcPr>
            <w:tcW w:w="2556" w:type="dxa"/>
          </w:tcPr>
          <w:p w:rsidR="009D61FD" w:rsidRDefault="00D4180A">
            <w:pPr>
              <w:pStyle w:val="TableParagraph"/>
              <w:spacing w:line="480" w:lineRule="auto"/>
              <w:ind w:left="115"/>
              <w:jc w:val="left"/>
              <w:rPr>
                <w:sz w:val="24"/>
              </w:rPr>
            </w:pPr>
            <w:r>
              <w:rPr>
                <w:spacing w:val="-2"/>
                <w:sz w:val="24"/>
              </w:rPr>
              <w:t>Transparansi</w:t>
            </w:r>
            <w:r>
              <w:rPr>
                <w:spacing w:val="-13"/>
                <w:sz w:val="24"/>
              </w:rPr>
              <w:t xml:space="preserve"> </w:t>
            </w:r>
            <w:r>
              <w:rPr>
                <w:spacing w:val="-2"/>
                <w:sz w:val="24"/>
              </w:rPr>
              <w:t xml:space="preserve">kondisi </w:t>
            </w:r>
            <w:r>
              <w:rPr>
                <w:sz w:val="24"/>
              </w:rPr>
              <w:t>keuangan dan non keuangan, laporan pelaksanaan Good</w:t>
            </w:r>
          </w:p>
        </w:tc>
        <w:tc>
          <w:tcPr>
            <w:tcW w:w="5955" w:type="dxa"/>
          </w:tcPr>
          <w:p w:rsidR="009D61FD" w:rsidRDefault="00D4180A">
            <w:pPr>
              <w:pStyle w:val="TableParagraph"/>
              <w:numPr>
                <w:ilvl w:val="0"/>
                <w:numId w:val="24"/>
              </w:numPr>
              <w:tabs>
                <w:tab w:val="left" w:pos="835"/>
              </w:tabs>
              <w:spacing w:line="470" w:lineRule="auto"/>
              <w:ind w:right="88"/>
              <w:jc w:val="both"/>
              <w:rPr>
                <w:sz w:val="24"/>
              </w:rPr>
            </w:pPr>
            <w:r>
              <w:rPr>
                <w:sz w:val="24"/>
              </w:rPr>
              <w:t>Ketepatan waktu, keakurasian dan cakupan transparansi informasi keuangan dan non-keuangan yang disampaikan kepada stakeholders (publoc).</w:t>
            </w:r>
          </w:p>
          <w:p w:rsidR="009D61FD" w:rsidRDefault="00D4180A">
            <w:pPr>
              <w:pStyle w:val="TableParagraph"/>
              <w:numPr>
                <w:ilvl w:val="0"/>
                <w:numId w:val="24"/>
              </w:numPr>
              <w:tabs>
                <w:tab w:val="left" w:pos="835"/>
              </w:tabs>
              <w:spacing w:before="8" w:line="470" w:lineRule="auto"/>
              <w:ind w:right="91"/>
              <w:jc w:val="both"/>
              <w:rPr>
                <w:sz w:val="24"/>
              </w:rPr>
            </w:pPr>
            <w:r>
              <w:rPr>
                <w:sz w:val="24"/>
              </w:rPr>
              <w:t xml:space="preserve">Efektifitas pengelolaan informasi produk dan jasa BUS, pengelolaan </w:t>
            </w:r>
            <w:r>
              <w:rPr>
                <w:sz w:val="24"/>
              </w:rPr>
              <w:t>pengaduan nasabah serta pengelolaan data pribadi nasabah.</w:t>
            </w:r>
          </w:p>
          <w:p w:rsidR="009D61FD" w:rsidRDefault="00D4180A">
            <w:pPr>
              <w:pStyle w:val="TableParagraph"/>
              <w:numPr>
                <w:ilvl w:val="0"/>
                <w:numId w:val="24"/>
              </w:numPr>
              <w:tabs>
                <w:tab w:val="left" w:pos="833"/>
                <w:tab w:val="left" w:pos="835"/>
                <w:tab w:val="left" w:pos="2033"/>
                <w:tab w:val="left" w:pos="3097"/>
                <w:tab w:val="left" w:pos="4616"/>
                <w:tab w:val="left" w:pos="5384"/>
              </w:tabs>
              <w:spacing w:before="15" w:line="475" w:lineRule="auto"/>
              <w:ind w:right="-15"/>
              <w:jc w:val="left"/>
              <w:rPr>
                <w:sz w:val="24"/>
              </w:rPr>
            </w:pPr>
            <w:r>
              <w:rPr>
                <w:spacing w:val="-2"/>
                <w:sz w:val="24"/>
              </w:rPr>
              <w:t>Cakupan</w:t>
            </w:r>
            <w:r>
              <w:rPr>
                <w:sz w:val="24"/>
              </w:rPr>
              <w:tab/>
            </w:r>
            <w:r>
              <w:rPr>
                <w:spacing w:val="-2"/>
                <w:sz w:val="24"/>
              </w:rPr>
              <w:t>laporan</w:t>
            </w:r>
            <w:r>
              <w:rPr>
                <w:sz w:val="24"/>
              </w:rPr>
              <w:tab/>
            </w:r>
            <w:r>
              <w:rPr>
                <w:spacing w:val="-2"/>
                <w:sz w:val="24"/>
              </w:rPr>
              <w:t>pelaksanaan</w:t>
            </w:r>
            <w:r>
              <w:rPr>
                <w:sz w:val="24"/>
              </w:rPr>
              <w:tab/>
            </w:r>
            <w:r>
              <w:rPr>
                <w:spacing w:val="-4"/>
                <w:sz w:val="24"/>
              </w:rPr>
              <w:t>ICG</w:t>
            </w:r>
            <w:r>
              <w:rPr>
                <w:sz w:val="24"/>
              </w:rPr>
              <w:tab/>
            </w:r>
            <w:r>
              <w:rPr>
                <w:spacing w:val="-4"/>
                <w:sz w:val="24"/>
              </w:rPr>
              <w:t xml:space="preserve">yang </w:t>
            </w:r>
            <w:r>
              <w:rPr>
                <w:sz w:val="24"/>
              </w:rPr>
              <w:t>disampaikan secara lengkap, akurat, kini, utuh dan tepat</w:t>
            </w:r>
            <w:r>
              <w:rPr>
                <w:spacing w:val="-7"/>
                <w:sz w:val="24"/>
              </w:rPr>
              <w:t xml:space="preserve"> </w:t>
            </w:r>
            <w:r>
              <w:rPr>
                <w:sz w:val="24"/>
              </w:rPr>
              <w:t>waktu</w:t>
            </w:r>
            <w:r>
              <w:rPr>
                <w:spacing w:val="-7"/>
                <w:sz w:val="24"/>
              </w:rPr>
              <w:t xml:space="preserve"> </w:t>
            </w:r>
            <w:r>
              <w:rPr>
                <w:sz w:val="24"/>
              </w:rPr>
              <w:t>serta</w:t>
            </w:r>
            <w:r>
              <w:rPr>
                <w:spacing w:val="-9"/>
                <w:sz w:val="24"/>
              </w:rPr>
              <w:t xml:space="preserve"> </w:t>
            </w:r>
            <w:r>
              <w:rPr>
                <w:sz w:val="24"/>
              </w:rPr>
              <w:t>pihak</w:t>
            </w:r>
            <w:r>
              <w:rPr>
                <w:spacing w:val="-8"/>
                <w:sz w:val="24"/>
              </w:rPr>
              <w:t xml:space="preserve"> </w:t>
            </w:r>
            <w:r>
              <w:rPr>
                <w:sz w:val="24"/>
              </w:rPr>
              <w:t>pihak</w:t>
            </w:r>
            <w:r>
              <w:rPr>
                <w:spacing w:val="-5"/>
                <w:sz w:val="24"/>
              </w:rPr>
              <w:t xml:space="preserve"> </w:t>
            </w:r>
            <w:r>
              <w:rPr>
                <w:sz w:val="24"/>
              </w:rPr>
              <w:t>yang</w:t>
            </w:r>
            <w:r>
              <w:rPr>
                <w:spacing w:val="-10"/>
                <w:sz w:val="24"/>
              </w:rPr>
              <w:t xml:space="preserve"> </w:t>
            </w:r>
            <w:r>
              <w:rPr>
                <w:sz w:val="24"/>
              </w:rPr>
              <w:t>menerima</w:t>
            </w:r>
            <w:r>
              <w:rPr>
                <w:spacing w:val="-9"/>
                <w:sz w:val="24"/>
              </w:rPr>
              <w:t xml:space="preserve"> </w:t>
            </w:r>
            <w:r>
              <w:rPr>
                <w:sz w:val="24"/>
              </w:rPr>
              <w:t>laporan pelaksanaan ICG.</w:t>
            </w:r>
          </w:p>
          <w:p w:rsidR="009D61FD" w:rsidRDefault="00D4180A">
            <w:pPr>
              <w:pStyle w:val="TableParagraph"/>
              <w:numPr>
                <w:ilvl w:val="0"/>
                <w:numId w:val="24"/>
              </w:numPr>
              <w:tabs>
                <w:tab w:val="left" w:pos="879"/>
              </w:tabs>
              <w:spacing w:before="6" w:line="475" w:lineRule="auto"/>
              <w:ind w:left="879" w:right="-15" w:hanging="360"/>
              <w:jc w:val="both"/>
              <w:rPr>
                <w:sz w:val="24"/>
              </w:rPr>
            </w:pPr>
            <w:r>
              <w:rPr>
                <w:sz w:val="24"/>
              </w:rPr>
              <w:t>Keandalan Sistem Informasi Manajemen (SIM</w:t>
            </w:r>
            <w:r>
              <w:rPr>
                <w:sz w:val="24"/>
              </w:rPr>
              <w:t>) BUS, khususnya Sistem Pelaporan Internal mampu menyajikan data dan informasi secara tepat waktu, lengkap,</w:t>
            </w:r>
            <w:r>
              <w:rPr>
                <w:spacing w:val="40"/>
                <w:sz w:val="24"/>
              </w:rPr>
              <w:t xml:space="preserve"> </w:t>
            </w:r>
            <w:r>
              <w:rPr>
                <w:sz w:val="24"/>
              </w:rPr>
              <w:t>akurat,</w:t>
            </w:r>
            <w:r>
              <w:rPr>
                <w:spacing w:val="40"/>
                <w:sz w:val="24"/>
              </w:rPr>
              <w:t xml:space="preserve"> </w:t>
            </w:r>
            <w:r>
              <w:rPr>
                <w:sz w:val="24"/>
              </w:rPr>
              <w:t>serta</w:t>
            </w:r>
            <w:r>
              <w:rPr>
                <w:spacing w:val="40"/>
                <w:sz w:val="24"/>
              </w:rPr>
              <w:t xml:space="preserve"> </w:t>
            </w:r>
            <w:r>
              <w:rPr>
                <w:sz w:val="24"/>
              </w:rPr>
              <w:t>kemanfaatannya</w:t>
            </w:r>
            <w:r>
              <w:rPr>
                <w:spacing w:val="40"/>
                <w:sz w:val="24"/>
              </w:rPr>
              <w:t xml:space="preserve"> </w:t>
            </w:r>
            <w:r>
              <w:rPr>
                <w:sz w:val="24"/>
              </w:rPr>
              <w:t>dalam</w:t>
            </w:r>
          </w:p>
          <w:p w:rsidR="009D61FD" w:rsidRDefault="00D4180A">
            <w:pPr>
              <w:pStyle w:val="TableParagraph"/>
              <w:spacing w:before="2"/>
              <w:ind w:left="835"/>
              <w:jc w:val="left"/>
              <w:rPr>
                <w:sz w:val="24"/>
              </w:rPr>
            </w:pPr>
            <w:r>
              <w:rPr>
                <w:sz w:val="24"/>
              </w:rPr>
              <w:t>pengambilan</w:t>
            </w:r>
            <w:r>
              <w:rPr>
                <w:spacing w:val="-2"/>
                <w:sz w:val="24"/>
              </w:rPr>
              <w:t xml:space="preserve"> </w:t>
            </w:r>
            <w:r>
              <w:rPr>
                <w:sz w:val="24"/>
              </w:rPr>
              <w:t>keputusan</w:t>
            </w:r>
            <w:r>
              <w:rPr>
                <w:spacing w:val="-2"/>
                <w:sz w:val="24"/>
              </w:rPr>
              <w:t xml:space="preserve"> </w:t>
            </w:r>
            <w:r>
              <w:rPr>
                <w:sz w:val="24"/>
              </w:rPr>
              <w:t>(bisnis).(Tâm</w:t>
            </w:r>
            <w:r>
              <w:rPr>
                <w:spacing w:val="-2"/>
                <w:sz w:val="24"/>
              </w:rPr>
              <w:t xml:space="preserve"> </w:t>
            </w:r>
            <w:r>
              <w:rPr>
                <w:sz w:val="24"/>
              </w:rPr>
              <w:t>et</w:t>
            </w:r>
            <w:r>
              <w:rPr>
                <w:spacing w:val="-2"/>
                <w:sz w:val="24"/>
              </w:rPr>
              <w:t xml:space="preserve"> </w:t>
            </w:r>
            <w:r>
              <w:rPr>
                <w:sz w:val="24"/>
              </w:rPr>
              <w:t>al.,</w:t>
            </w:r>
            <w:r>
              <w:rPr>
                <w:spacing w:val="-1"/>
                <w:sz w:val="24"/>
              </w:rPr>
              <w:t xml:space="preserve"> </w:t>
            </w:r>
            <w:r>
              <w:rPr>
                <w:spacing w:val="-2"/>
                <w:sz w:val="24"/>
              </w:rPr>
              <w:t>2016)</w:t>
            </w:r>
          </w:p>
        </w:tc>
      </w:tr>
    </w:tbl>
    <w:p w:rsidR="009D61FD" w:rsidRDefault="009D61FD">
      <w:pPr>
        <w:pStyle w:val="BodyText"/>
        <w:spacing w:before="272"/>
        <w:rPr>
          <w:b/>
          <w:i/>
        </w:rPr>
      </w:pPr>
    </w:p>
    <w:p w:rsidR="009D61FD" w:rsidRDefault="00D4180A">
      <w:pPr>
        <w:pStyle w:val="ListParagraph"/>
        <w:numPr>
          <w:ilvl w:val="3"/>
          <w:numId w:val="47"/>
        </w:numPr>
        <w:tabs>
          <w:tab w:val="left" w:pos="2118"/>
        </w:tabs>
        <w:ind w:left="2118" w:hanging="845"/>
        <w:rPr>
          <w:b/>
          <w:i/>
          <w:sz w:val="24"/>
        </w:rPr>
      </w:pPr>
      <w:r>
        <w:rPr>
          <w:b/>
          <w:i/>
          <w:noProof/>
          <w:sz w:val="24"/>
          <w:lang w:val="en-US"/>
        </w:rPr>
        <w:drawing>
          <wp:anchor distT="0" distB="0" distL="0" distR="0" simplePos="0" relativeHeight="479972352" behindDoc="1" locked="0" layoutInCell="1" allowOverlap="1">
            <wp:simplePos x="0" y="0"/>
            <wp:positionH relativeFrom="page">
              <wp:posOffset>1089405</wp:posOffset>
            </wp:positionH>
            <wp:positionV relativeFrom="paragraph">
              <wp:posOffset>-4202414</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Pengukuran</w:t>
      </w:r>
      <w:r>
        <w:rPr>
          <w:b/>
          <w:spacing w:val="-5"/>
          <w:sz w:val="24"/>
        </w:rPr>
        <w:t xml:space="preserve"> </w:t>
      </w:r>
      <w:r>
        <w:rPr>
          <w:b/>
          <w:i/>
          <w:sz w:val="24"/>
        </w:rPr>
        <w:t>Islamic</w:t>
      </w:r>
      <w:r>
        <w:rPr>
          <w:b/>
          <w:i/>
          <w:spacing w:val="-11"/>
          <w:sz w:val="24"/>
        </w:rPr>
        <w:t xml:space="preserve"> </w:t>
      </w:r>
      <w:r>
        <w:rPr>
          <w:b/>
          <w:i/>
          <w:sz w:val="24"/>
        </w:rPr>
        <w:t>Corporate</w:t>
      </w:r>
      <w:r>
        <w:rPr>
          <w:b/>
          <w:i/>
          <w:spacing w:val="-7"/>
          <w:sz w:val="24"/>
        </w:rPr>
        <w:t xml:space="preserve"> </w:t>
      </w:r>
      <w:r>
        <w:rPr>
          <w:b/>
          <w:i/>
          <w:sz w:val="24"/>
        </w:rPr>
        <w:t>Governance</w:t>
      </w:r>
      <w:r>
        <w:rPr>
          <w:b/>
          <w:i/>
          <w:spacing w:val="-8"/>
          <w:sz w:val="24"/>
        </w:rPr>
        <w:t xml:space="preserve"> </w:t>
      </w:r>
      <w:r>
        <w:rPr>
          <w:b/>
          <w:i/>
          <w:spacing w:val="-2"/>
          <w:sz w:val="24"/>
        </w:rPr>
        <w:t>(ICG)</w:t>
      </w:r>
    </w:p>
    <w:p w:rsidR="009D61FD" w:rsidRDefault="00D4180A">
      <w:pPr>
        <w:spacing w:before="271"/>
        <w:ind w:left="1242" w:right="1322"/>
        <w:jc w:val="center"/>
        <w:rPr>
          <w:i/>
          <w:sz w:val="24"/>
        </w:rPr>
      </w:pPr>
      <w:r>
        <w:rPr>
          <w:sz w:val="24"/>
        </w:rPr>
        <w:t>Menurut</w:t>
      </w:r>
      <w:r>
        <w:rPr>
          <w:spacing w:val="30"/>
          <w:sz w:val="24"/>
        </w:rPr>
        <w:t xml:space="preserve">  </w:t>
      </w:r>
      <w:r>
        <w:rPr>
          <w:sz w:val="24"/>
        </w:rPr>
        <w:t>(Sukirni,</w:t>
      </w:r>
      <w:r>
        <w:rPr>
          <w:spacing w:val="33"/>
          <w:sz w:val="24"/>
        </w:rPr>
        <w:t xml:space="preserve">  </w:t>
      </w:r>
      <w:r>
        <w:rPr>
          <w:sz w:val="24"/>
        </w:rPr>
        <w:t>2012)</w:t>
      </w:r>
      <w:r>
        <w:rPr>
          <w:spacing w:val="30"/>
          <w:sz w:val="24"/>
        </w:rPr>
        <w:t xml:space="preserve">  </w:t>
      </w:r>
      <w:r>
        <w:rPr>
          <w:sz w:val="24"/>
        </w:rPr>
        <w:t>pengukuran</w:t>
      </w:r>
      <w:r>
        <w:rPr>
          <w:spacing w:val="34"/>
          <w:sz w:val="24"/>
        </w:rPr>
        <w:t xml:space="preserve">  </w:t>
      </w:r>
      <w:r>
        <w:rPr>
          <w:i/>
          <w:sz w:val="24"/>
        </w:rPr>
        <w:t>Islamic</w:t>
      </w:r>
      <w:r>
        <w:rPr>
          <w:i/>
          <w:spacing w:val="34"/>
          <w:sz w:val="24"/>
        </w:rPr>
        <w:t xml:space="preserve"> </w:t>
      </w:r>
      <w:r>
        <w:rPr>
          <w:i/>
          <w:sz w:val="24"/>
        </w:rPr>
        <w:t>Corporate</w:t>
      </w:r>
      <w:r>
        <w:rPr>
          <w:i/>
          <w:spacing w:val="33"/>
          <w:sz w:val="24"/>
        </w:rPr>
        <w:t xml:space="preserve"> </w:t>
      </w:r>
      <w:r>
        <w:rPr>
          <w:i/>
          <w:spacing w:val="-2"/>
          <w:sz w:val="24"/>
        </w:rPr>
        <w:t>Governance</w:t>
      </w:r>
    </w:p>
    <w:p w:rsidR="009D61FD" w:rsidRDefault="009D61FD">
      <w:pPr>
        <w:pStyle w:val="BodyText"/>
        <w:rPr>
          <w:i/>
        </w:rPr>
      </w:pPr>
    </w:p>
    <w:p w:rsidR="009D61FD" w:rsidRDefault="00D4180A">
      <w:pPr>
        <w:pStyle w:val="BodyText"/>
        <w:spacing w:before="1"/>
        <w:ind w:left="1273"/>
      </w:pPr>
      <w:r>
        <w:t>dirumuskan</w:t>
      </w:r>
      <w:r>
        <w:rPr>
          <w:spacing w:val="-9"/>
        </w:rPr>
        <w:t xml:space="preserve"> </w:t>
      </w:r>
      <w:r>
        <w:t>sebagai</w:t>
      </w:r>
      <w:r>
        <w:rPr>
          <w:spacing w:val="-6"/>
        </w:rPr>
        <w:t xml:space="preserve"> </w:t>
      </w:r>
      <w:r>
        <w:rPr>
          <w:spacing w:val="-2"/>
        </w:rPr>
        <w:t>berikut:</w:t>
      </w:r>
    </w:p>
    <w:p w:rsidR="009D61FD" w:rsidRDefault="009D61FD">
      <w:pPr>
        <w:pStyle w:val="BodyText"/>
        <w:spacing w:before="1"/>
      </w:pPr>
    </w:p>
    <w:p w:rsidR="009D61FD" w:rsidRDefault="00D4180A">
      <w:pPr>
        <w:pStyle w:val="ListParagraph"/>
        <w:numPr>
          <w:ilvl w:val="0"/>
          <w:numId w:val="23"/>
        </w:numPr>
        <w:tabs>
          <w:tab w:val="left" w:pos="1993"/>
          <w:tab w:val="left" w:pos="5611"/>
          <w:tab w:val="left" w:pos="8693"/>
        </w:tabs>
        <w:spacing w:before="1"/>
        <w:ind w:left="1993" w:hanging="359"/>
        <w:rPr>
          <w:position w:val="-13"/>
        </w:rPr>
      </w:pPr>
      <w:r>
        <w:rPr>
          <w:noProof/>
          <w:position w:val="-13"/>
          <w:lang w:val="en-US"/>
        </w:rPr>
        <mc:AlternateContent>
          <mc:Choice Requires="wps">
            <w:drawing>
              <wp:anchor distT="0" distB="0" distL="0" distR="0" simplePos="0" relativeHeight="479972864" behindDoc="1" locked="0" layoutInCell="1" allowOverlap="1">
                <wp:simplePos x="0" y="0"/>
                <wp:positionH relativeFrom="page">
                  <wp:posOffset>4012691</wp:posOffset>
                </wp:positionH>
                <wp:positionV relativeFrom="paragraph">
                  <wp:posOffset>238199</wp:posOffset>
                </wp:positionV>
                <wp:extent cx="1911350" cy="889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0" cy="8890"/>
                        </a:xfrm>
                        <a:custGeom>
                          <a:avLst/>
                          <a:gdLst/>
                          <a:ahLst/>
                          <a:cxnLst/>
                          <a:rect l="l" t="t" r="r" b="b"/>
                          <a:pathLst>
                            <a:path w="1911350" h="8890">
                              <a:moveTo>
                                <a:pt x="1911095" y="0"/>
                              </a:moveTo>
                              <a:lnTo>
                                <a:pt x="0" y="0"/>
                              </a:lnTo>
                              <a:lnTo>
                                <a:pt x="0" y="8778"/>
                              </a:lnTo>
                              <a:lnTo>
                                <a:pt x="1911095" y="8778"/>
                              </a:lnTo>
                              <a:lnTo>
                                <a:pt x="1911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69FB5A" id="Graphic 88" o:spid="_x0000_s1026" style="position:absolute;margin-left:315.95pt;margin-top:18.75pt;width:150.5pt;height:.7pt;z-index:-23343616;visibility:visible;mso-wrap-style:square;mso-wrap-distance-left:0;mso-wrap-distance-top:0;mso-wrap-distance-right:0;mso-wrap-distance-bottom:0;mso-position-horizontal:absolute;mso-position-horizontal-relative:page;mso-position-vertical:absolute;mso-position-vertical-relative:text;v-text-anchor:top" coordsize="191135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" path="m1911095,l,,,8778r1911095,l1911095,xe" fillcolor="black" stroked="f">
                <v:path arrowok="t"/>
                <w10:wrap anchorx="page"/>
              </v:shape>
            </w:pict>
          </mc:Fallback>
        </mc:AlternateContent>
      </w:r>
      <w:r>
        <w:rPr>
          <w:position w:val="-13"/>
          <w:sz w:val="24"/>
        </w:rPr>
        <w:t>Dewan</w:t>
      </w:r>
      <w:r>
        <w:rPr>
          <w:spacing w:val="-10"/>
          <w:position w:val="-13"/>
          <w:sz w:val="24"/>
        </w:rPr>
        <w:t xml:space="preserve"> </w:t>
      </w:r>
      <w:r>
        <w:rPr>
          <w:position w:val="-13"/>
          <w:sz w:val="24"/>
        </w:rPr>
        <w:t>komisaris</w:t>
      </w:r>
      <w:r>
        <w:rPr>
          <w:spacing w:val="-11"/>
          <w:position w:val="-13"/>
          <w:sz w:val="24"/>
        </w:rPr>
        <w:t xml:space="preserve"> </w:t>
      </w:r>
      <w:r>
        <w:rPr>
          <w:position w:val="-13"/>
          <w:sz w:val="24"/>
        </w:rPr>
        <w:t>independen</w:t>
      </w:r>
      <w:r>
        <w:rPr>
          <w:spacing w:val="41"/>
          <w:position w:val="-13"/>
          <w:sz w:val="24"/>
        </w:rPr>
        <w:t xml:space="preserve"> </w:t>
      </w:r>
      <w:r>
        <w:rPr>
          <w:spacing w:val="-10"/>
          <w:position w:val="-13"/>
          <w:sz w:val="20"/>
        </w:rPr>
        <w:t>=</w:t>
      </w:r>
      <w:r>
        <w:rPr>
          <w:position w:val="-13"/>
          <w:sz w:val="20"/>
        </w:rPr>
        <w:tab/>
      </w:r>
      <w:r>
        <w:rPr>
          <w:sz w:val="20"/>
        </w:rPr>
        <w:t>Jumlah</w:t>
      </w:r>
      <w:r>
        <w:rPr>
          <w:spacing w:val="67"/>
          <w:sz w:val="20"/>
        </w:rPr>
        <w:t xml:space="preserve"> </w:t>
      </w:r>
      <w:r>
        <w:rPr>
          <w:sz w:val="20"/>
        </w:rPr>
        <w:t>komisaris</w:t>
      </w:r>
      <w:r>
        <w:rPr>
          <w:spacing w:val="66"/>
          <w:sz w:val="20"/>
        </w:rPr>
        <w:t xml:space="preserve"> </w:t>
      </w:r>
      <w:r>
        <w:rPr>
          <w:spacing w:val="-2"/>
          <w:sz w:val="20"/>
        </w:rPr>
        <w:t>independen</w:t>
      </w:r>
      <w:r>
        <w:rPr>
          <w:sz w:val="20"/>
        </w:rPr>
        <w:tab/>
        <w:t>X</w:t>
      </w:r>
      <w:r>
        <w:rPr>
          <w:spacing w:val="-7"/>
          <w:sz w:val="20"/>
        </w:rPr>
        <w:t xml:space="preserve"> </w:t>
      </w:r>
      <w:r>
        <w:rPr>
          <w:spacing w:val="-4"/>
          <w:sz w:val="20"/>
        </w:rPr>
        <w:t>100%</w:t>
      </w:r>
    </w:p>
    <w:p w:rsidR="009D61FD" w:rsidRDefault="009D61FD">
      <w:pPr>
        <w:pStyle w:val="BodyText"/>
        <w:spacing w:before="44"/>
        <w:rPr>
          <w:sz w:val="20"/>
        </w:rPr>
      </w:pPr>
    </w:p>
    <w:p w:rsidR="009D61FD" w:rsidRDefault="00D4180A">
      <w:pPr>
        <w:ind w:left="5508"/>
        <w:rPr>
          <w:sz w:val="20"/>
        </w:rPr>
      </w:pPr>
      <w:r>
        <w:rPr>
          <w:w w:val="115"/>
          <w:sz w:val="20"/>
        </w:rPr>
        <w:t>Jumlah</w:t>
      </w:r>
      <w:r>
        <w:rPr>
          <w:spacing w:val="37"/>
          <w:w w:val="115"/>
          <w:sz w:val="20"/>
        </w:rPr>
        <w:t xml:space="preserve"> </w:t>
      </w:r>
      <w:r>
        <w:rPr>
          <w:w w:val="115"/>
          <w:sz w:val="20"/>
        </w:rPr>
        <w:t>anggota</w:t>
      </w:r>
      <w:r>
        <w:rPr>
          <w:spacing w:val="43"/>
          <w:w w:val="115"/>
          <w:sz w:val="20"/>
        </w:rPr>
        <w:t xml:space="preserve"> </w:t>
      </w:r>
      <w:r>
        <w:rPr>
          <w:w w:val="115"/>
          <w:sz w:val="20"/>
        </w:rPr>
        <w:t>dewan</w:t>
      </w:r>
      <w:r>
        <w:rPr>
          <w:spacing w:val="40"/>
          <w:w w:val="115"/>
          <w:sz w:val="20"/>
        </w:rPr>
        <w:t xml:space="preserve"> </w:t>
      </w:r>
      <w:r>
        <w:rPr>
          <w:spacing w:val="-2"/>
          <w:w w:val="115"/>
          <w:sz w:val="20"/>
        </w:rPr>
        <w:t>komisaris</w:t>
      </w:r>
    </w:p>
    <w:p w:rsidR="009D61FD" w:rsidRDefault="009D61FD">
      <w:pPr>
        <w:pStyle w:val="BodyText"/>
        <w:rPr>
          <w:sz w:val="20"/>
        </w:rPr>
      </w:pPr>
    </w:p>
    <w:p w:rsidR="009D61FD" w:rsidRDefault="009D61FD">
      <w:pPr>
        <w:pStyle w:val="BodyText"/>
        <w:rPr>
          <w:sz w:val="20"/>
        </w:rPr>
      </w:pPr>
    </w:p>
    <w:p w:rsidR="009D61FD" w:rsidRDefault="009D61FD">
      <w:pPr>
        <w:pStyle w:val="BodyText"/>
        <w:spacing w:before="1"/>
        <w:rPr>
          <w:sz w:val="20"/>
        </w:rPr>
      </w:pPr>
    </w:p>
    <w:p w:rsidR="009D61FD" w:rsidRDefault="00D4180A">
      <w:pPr>
        <w:pStyle w:val="ListParagraph"/>
        <w:numPr>
          <w:ilvl w:val="0"/>
          <w:numId w:val="23"/>
        </w:numPr>
        <w:tabs>
          <w:tab w:val="left" w:pos="1990"/>
          <w:tab w:val="left" w:pos="8885"/>
        </w:tabs>
        <w:ind w:left="1990" w:hanging="356"/>
        <w:rPr>
          <w:position w:val="-12"/>
        </w:rPr>
      </w:pPr>
      <w:r>
        <w:rPr>
          <w:w w:val="110"/>
          <w:position w:val="-12"/>
          <w:sz w:val="24"/>
        </w:rPr>
        <w:t>Kepemilikan</w:t>
      </w:r>
      <w:r>
        <w:rPr>
          <w:spacing w:val="18"/>
          <w:w w:val="110"/>
          <w:position w:val="-12"/>
          <w:sz w:val="24"/>
        </w:rPr>
        <w:t xml:space="preserve"> </w:t>
      </w:r>
      <w:r>
        <w:rPr>
          <w:w w:val="110"/>
          <w:position w:val="-12"/>
          <w:sz w:val="24"/>
        </w:rPr>
        <w:t>manajerial</w:t>
      </w:r>
      <w:r>
        <w:rPr>
          <w:spacing w:val="17"/>
          <w:w w:val="110"/>
          <w:position w:val="-12"/>
          <w:sz w:val="24"/>
        </w:rPr>
        <w:t xml:space="preserve"> </w:t>
      </w:r>
      <w:r>
        <w:rPr>
          <w:w w:val="110"/>
          <w:position w:val="-12"/>
          <w:sz w:val="20"/>
        </w:rPr>
        <w:t>=</w:t>
      </w:r>
      <w:r>
        <w:rPr>
          <w:spacing w:val="29"/>
          <w:w w:val="110"/>
          <w:position w:val="-12"/>
          <w:sz w:val="20"/>
        </w:rPr>
        <w:t xml:space="preserve"> </w:t>
      </w:r>
      <w:r>
        <w:rPr>
          <w:w w:val="110"/>
          <w:sz w:val="20"/>
        </w:rPr>
        <w:t>Jumlah</w:t>
      </w:r>
      <w:r>
        <w:rPr>
          <w:spacing w:val="12"/>
          <w:w w:val="110"/>
          <w:sz w:val="20"/>
        </w:rPr>
        <w:t xml:space="preserve"> </w:t>
      </w:r>
      <w:r>
        <w:rPr>
          <w:w w:val="110"/>
          <w:sz w:val="20"/>
        </w:rPr>
        <w:t>kepemilikan</w:t>
      </w:r>
      <w:r>
        <w:rPr>
          <w:spacing w:val="12"/>
          <w:w w:val="110"/>
          <w:sz w:val="20"/>
        </w:rPr>
        <w:t xml:space="preserve"> </w:t>
      </w:r>
      <w:r>
        <w:rPr>
          <w:w w:val="110"/>
          <w:sz w:val="20"/>
        </w:rPr>
        <w:t>saham</w:t>
      </w:r>
      <w:r>
        <w:rPr>
          <w:spacing w:val="12"/>
          <w:w w:val="110"/>
          <w:sz w:val="20"/>
        </w:rPr>
        <w:t xml:space="preserve"> </w:t>
      </w:r>
      <w:r>
        <w:rPr>
          <w:spacing w:val="-2"/>
          <w:w w:val="110"/>
          <w:sz w:val="20"/>
        </w:rPr>
        <w:t>manajemen</w:t>
      </w:r>
      <w:r>
        <w:rPr>
          <w:sz w:val="20"/>
        </w:rPr>
        <w:tab/>
      </w:r>
      <w:r>
        <w:rPr>
          <w:w w:val="110"/>
          <w:sz w:val="20"/>
        </w:rPr>
        <w:t>X</w:t>
      </w:r>
      <w:r>
        <w:rPr>
          <w:spacing w:val="-7"/>
          <w:w w:val="110"/>
          <w:sz w:val="20"/>
        </w:rPr>
        <w:t xml:space="preserve"> </w:t>
      </w:r>
      <w:r>
        <w:rPr>
          <w:spacing w:val="-4"/>
          <w:w w:val="110"/>
          <w:sz w:val="20"/>
        </w:rPr>
        <w:t>100%</w:t>
      </w:r>
    </w:p>
    <w:p w:rsidR="009D61FD" w:rsidRDefault="00D4180A">
      <w:pPr>
        <w:pStyle w:val="BodyText"/>
        <w:spacing w:line="20" w:lineRule="exact"/>
        <w:ind w:left="4818"/>
        <w:rPr>
          <w:sz w:val="2"/>
        </w:rPr>
      </w:pPr>
      <w:r>
        <w:rPr>
          <w:noProof/>
          <w:sz w:val="2"/>
          <w:lang w:val="en-US"/>
        </w:rPr>
        <mc:AlternateContent>
          <mc:Choice Requires="wpg">
            <w:drawing>
              <wp:inline distT="0" distB="0" distL="0" distR="0">
                <wp:extent cx="2183765" cy="8890"/>
                <wp:effectExtent l="0" t="0" r="0" b="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3765" cy="8890"/>
                          <a:chOff x="0" y="0"/>
                          <a:chExt cx="2183765" cy="8890"/>
                        </a:xfrm>
                      </wpg:grpSpPr>
                      <wps:wsp>
                        <wps:cNvPr id="90" name="Graphic 90"/>
                        <wps:cNvSpPr/>
                        <wps:spPr>
                          <a:xfrm>
                            <a:off x="0" y="0"/>
                            <a:ext cx="2183765" cy="8890"/>
                          </a:xfrm>
                          <a:custGeom>
                            <a:avLst/>
                            <a:gdLst/>
                            <a:ahLst/>
                            <a:cxnLst/>
                            <a:rect l="l" t="t" r="r" b="b"/>
                            <a:pathLst>
                              <a:path w="2183765" h="8890">
                                <a:moveTo>
                                  <a:pt x="2183383" y="0"/>
                                </a:moveTo>
                                <a:lnTo>
                                  <a:pt x="0" y="0"/>
                                </a:lnTo>
                                <a:lnTo>
                                  <a:pt x="0" y="8778"/>
                                </a:lnTo>
                                <a:lnTo>
                                  <a:pt x="2183383" y="8778"/>
                                </a:lnTo>
                                <a:lnTo>
                                  <a:pt x="218338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3767AE0" id="Group 89" o:spid="_x0000_s1026" style="width:171.95pt;height:.7pt;mso-position-horizontal-relative:char;mso-position-vertical-relative:line" coordsize="2183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">
                <v:shape id="Graphic 90" o:spid="_x0000_s1027" style="position:absolute;width:21837;height:88;visibility:visible;mso-wrap-style:square;v-text-anchor:top" coordsize="2183765,8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vysAA&#10;AADbAAAADwAAAGRycy9kb3ducmV2LnhtbERPTYvCMBC9C/sfwizsTVMXVrQaRReE3orai7exGZvS&#10;ZlKaqHV//eYgeHy879VmsK24U+9rxwqmkwQEcel0zZWC4rQfz0H4gKyxdUwKnuRhs/4YrTDV7sEH&#10;uh9DJWII+xQVmBC6VEpfGrLoJ64jjtzV9RZDhH0ldY+PGG5b+Z0kM2mx5thgsKNfQ2VzvFkFV0+L&#10;4uKz3Pztsp+mOee75pkr9fU5bJcgAg3hLX65M61gEdfHL/EH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ZvysAAAADbAAAADwAAAAAAAAAAAAAAAACYAgAAZHJzL2Rvd25y&#10;ZXYueG1sUEsFBgAAAAAEAAQA9QAAAIUDAAAAAA==&#10;" path="m2183383,l,,,8778r2183383,l2183383,xe" fillcolor="black" stroked="f">
                  <v:path arrowok="t"/>
                </v:shape>
                <w10:anchorlock/>
              </v:group>
            </w:pict>
          </mc:Fallback>
        </mc:AlternateContent>
      </w:r>
    </w:p>
    <w:p w:rsidR="009D61FD" w:rsidRDefault="009D61FD">
      <w:pPr>
        <w:pStyle w:val="BodyText"/>
        <w:spacing w:before="25"/>
        <w:rPr>
          <w:sz w:val="20"/>
        </w:rPr>
      </w:pPr>
    </w:p>
    <w:p w:rsidR="009D61FD" w:rsidRDefault="00D4180A">
      <w:pPr>
        <w:ind w:left="5527"/>
        <w:rPr>
          <w:sz w:val="20"/>
        </w:rPr>
      </w:pPr>
      <w:r>
        <w:rPr>
          <w:w w:val="115"/>
          <w:sz w:val="20"/>
        </w:rPr>
        <w:t>Jumlah</w:t>
      </w:r>
      <w:r>
        <w:rPr>
          <w:spacing w:val="43"/>
          <w:w w:val="115"/>
          <w:sz w:val="20"/>
        </w:rPr>
        <w:t xml:space="preserve"> </w:t>
      </w:r>
      <w:r>
        <w:rPr>
          <w:w w:val="115"/>
          <w:sz w:val="20"/>
        </w:rPr>
        <w:t>saham</w:t>
      </w:r>
      <w:r>
        <w:rPr>
          <w:spacing w:val="31"/>
          <w:w w:val="115"/>
          <w:sz w:val="20"/>
        </w:rPr>
        <w:t xml:space="preserve"> </w:t>
      </w:r>
      <w:r>
        <w:rPr>
          <w:spacing w:val="-2"/>
          <w:w w:val="115"/>
          <w:sz w:val="20"/>
        </w:rPr>
        <w:t>beredar</w:t>
      </w:r>
    </w:p>
    <w:p w:rsidR="009D61FD" w:rsidRDefault="009D61FD">
      <w:pPr>
        <w:rPr>
          <w:sz w:val="20"/>
        </w:rPr>
        <w:sectPr w:rsidR="009D61FD">
          <w:pgSz w:w="11920" w:h="16850"/>
          <w:pgMar w:top="1520" w:right="0" w:bottom="280" w:left="992" w:header="1279" w:footer="0" w:gutter="0"/>
          <w:cols w:space="720"/>
        </w:sectPr>
      </w:pPr>
    </w:p>
    <w:p w:rsidR="009D61FD" w:rsidRDefault="009D61FD">
      <w:pPr>
        <w:pStyle w:val="BodyText"/>
        <w:spacing w:before="159"/>
        <w:rPr>
          <w:sz w:val="20"/>
        </w:rPr>
      </w:pPr>
    </w:p>
    <w:p w:rsidR="009D61FD" w:rsidRDefault="00D4180A">
      <w:pPr>
        <w:pStyle w:val="ListParagraph"/>
        <w:numPr>
          <w:ilvl w:val="0"/>
          <w:numId w:val="23"/>
        </w:numPr>
        <w:tabs>
          <w:tab w:val="left" w:pos="1993"/>
          <w:tab w:val="left" w:pos="8840"/>
        </w:tabs>
        <w:spacing w:before="1"/>
        <w:ind w:left="1993" w:hanging="359"/>
        <w:rPr>
          <w:position w:val="-11"/>
        </w:rPr>
      </w:pPr>
      <w:r>
        <w:rPr>
          <w:noProof/>
          <w:position w:val="-11"/>
          <w:lang w:val="en-US"/>
        </w:rPr>
        <mc:AlternateContent>
          <mc:Choice Requires="wps">
            <w:drawing>
              <wp:anchor distT="0" distB="0" distL="0" distR="0" simplePos="0" relativeHeight="479974400" behindDoc="1" locked="0" layoutInCell="1" allowOverlap="1">
                <wp:simplePos x="0" y="0"/>
                <wp:positionH relativeFrom="page">
                  <wp:posOffset>3735323</wp:posOffset>
                </wp:positionH>
                <wp:positionV relativeFrom="paragraph">
                  <wp:posOffset>214966</wp:posOffset>
                </wp:positionV>
                <wp:extent cx="2193290" cy="1079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3290" cy="10795"/>
                        </a:xfrm>
                        <a:custGeom>
                          <a:avLst/>
                          <a:gdLst/>
                          <a:ahLst/>
                          <a:cxnLst/>
                          <a:rect l="l" t="t" r="r" b="b"/>
                          <a:pathLst>
                            <a:path w="2193290" h="10795">
                              <a:moveTo>
                                <a:pt x="2192781" y="0"/>
                              </a:moveTo>
                              <a:lnTo>
                                <a:pt x="0" y="0"/>
                              </a:lnTo>
                              <a:lnTo>
                                <a:pt x="0" y="10241"/>
                              </a:lnTo>
                              <a:lnTo>
                                <a:pt x="2192781" y="10241"/>
                              </a:lnTo>
                              <a:lnTo>
                                <a:pt x="219278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D6C077" id="Graphic 91" o:spid="_x0000_s1026" style="position:absolute;margin-left:294.1pt;margin-top:16.95pt;width:172.7pt;height:.85pt;z-index:-23342080;visibility:visible;mso-wrap-style:square;mso-wrap-distance-left:0;mso-wrap-distance-top:0;mso-wrap-distance-right:0;mso-wrap-distance-bottom:0;mso-position-horizontal:absolute;mso-position-horizontal-relative:page;mso-position-vertical:absolute;mso-position-vertical-relative:text;v-text-anchor:top" coordsize="21932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" path="m2192781,l,,,10241r2192781,l2192781,xe" fillcolor="black" stroked="f">
                <v:path arrowok="t"/>
                <w10:wrap anchorx="page"/>
              </v:shape>
            </w:pict>
          </mc:Fallback>
        </mc:AlternateContent>
      </w:r>
      <w:r>
        <w:rPr>
          <w:position w:val="-11"/>
          <w:sz w:val="24"/>
        </w:rPr>
        <w:t>Kepemilikan</w:t>
      </w:r>
      <w:r>
        <w:rPr>
          <w:spacing w:val="61"/>
          <w:position w:val="-11"/>
          <w:sz w:val="24"/>
        </w:rPr>
        <w:t xml:space="preserve"> </w:t>
      </w:r>
      <w:r>
        <w:rPr>
          <w:position w:val="-11"/>
          <w:sz w:val="24"/>
        </w:rPr>
        <w:t>Konstitusional</w:t>
      </w:r>
      <w:r>
        <w:rPr>
          <w:spacing w:val="3"/>
          <w:position w:val="-11"/>
          <w:sz w:val="24"/>
        </w:rPr>
        <w:t xml:space="preserve"> </w:t>
      </w:r>
      <w:r>
        <w:rPr>
          <w:position w:val="-11"/>
          <w:sz w:val="20"/>
        </w:rPr>
        <w:t>=</w:t>
      </w:r>
      <w:r>
        <w:rPr>
          <w:spacing w:val="77"/>
          <w:w w:val="150"/>
          <w:position w:val="-11"/>
          <w:sz w:val="20"/>
        </w:rPr>
        <w:t xml:space="preserve"> </w:t>
      </w:r>
      <w:r>
        <w:rPr>
          <w:sz w:val="20"/>
        </w:rPr>
        <w:t>Jumlah</w:t>
      </w:r>
      <w:r>
        <w:rPr>
          <w:spacing w:val="53"/>
          <w:sz w:val="20"/>
        </w:rPr>
        <w:t xml:space="preserve"> </w:t>
      </w:r>
      <w:r>
        <w:rPr>
          <w:sz w:val="20"/>
        </w:rPr>
        <w:t>kepemilikan</w:t>
      </w:r>
      <w:r>
        <w:rPr>
          <w:spacing w:val="56"/>
          <w:sz w:val="20"/>
        </w:rPr>
        <w:t xml:space="preserve"> </w:t>
      </w:r>
      <w:r>
        <w:rPr>
          <w:sz w:val="20"/>
        </w:rPr>
        <w:t>saham</w:t>
      </w:r>
      <w:r>
        <w:rPr>
          <w:spacing w:val="56"/>
          <w:sz w:val="20"/>
        </w:rPr>
        <w:t xml:space="preserve"> </w:t>
      </w:r>
      <w:r>
        <w:rPr>
          <w:spacing w:val="-2"/>
          <w:sz w:val="20"/>
        </w:rPr>
        <w:t>konstitusional</w:t>
      </w:r>
      <w:r>
        <w:rPr>
          <w:sz w:val="20"/>
        </w:rPr>
        <w:tab/>
        <w:t>X</w:t>
      </w:r>
      <w:r>
        <w:rPr>
          <w:spacing w:val="-7"/>
          <w:sz w:val="20"/>
        </w:rPr>
        <w:t xml:space="preserve"> </w:t>
      </w:r>
      <w:r>
        <w:rPr>
          <w:spacing w:val="-4"/>
          <w:sz w:val="20"/>
        </w:rPr>
        <w:t>100%</w:t>
      </w:r>
    </w:p>
    <w:p w:rsidR="009D61FD" w:rsidRDefault="009D61FD">
      <w:pPr>
        <w:pStyle w:val="BodyText"/>
        <w:spacing w:before="44"/>
        <w:rPr>
          <w:sz w:val="20"/>
        </w:rPr>
      </w:pPr>
    </w:p>
    <w:p w:rsidR="009D61FD" w:rsidRDefault="00D4180A">
      <w:pPr>
        <w:spacing w:before="1"/>
        <w:ind w:left="5897"/>
        <w:rPr>
          <w:sz w:val="20"/>
        </w:rPr>
      </w:pPr>
      <w:r>
        <w:rPr>
          <w:w w:val="110"/>
          <w:sz w:val="20"/>
        </w:rPr>
        <w:t>Jumlah</w:t>
      </w:r>
      <w:r>
        <w:rPr>
          <w:spacing w:val="-3"/>
          <w:w w:val="110"/>
          <w:sz w:val="20"/>
        </w:rPr>
        <w:t xml:space="preserve"> </w:t>
      </w:r>
      <w:r>
        <w:rPr>
          <w:w w:val="110"/>
          <w:sz w:val="20"/>
        </w:rPr>
        <w:t>saham</w:t>
      </w:r>
      <w:r>
        <w:rPr>
          <w:spacing w:val="-2"/>
          <w:w w:val="110"/>
          <w:sz w:val="20"/>
        </w:rPr>
        <w:t xml:space="preserve"> beredar</w:t>
      </w:r>
    </w:p>
    <w:p w:rsidR="009D61FD" w:rsidRDefault="009D61FD">
      <w:pPr>
        <w:pStyle w:val="BodyText"/>
        <w:rPr>
          <w:sz w:val="20"/>
        </w:rPr>
      </w:pPr>
    </w:p>
    <w:p w:rsidR="009D61FD" w:rsidRDefault="009D61FD">
      <w:pPr>
        <w:pStyle w:val="BodyText"/>
        <w:rPr>
          <w:sz w:val="20"/>
        </w:rPr>
      </w:pPr>
    </w:p>
    <w:p w:rsidR="009D61FD" w:rsidRDefault="009D61FD">
      <w:pPr>
        <w:pStyle w:val="BodyText"/>
        <w:spacing w:before="1"/>
        <w:rPr>
          <w:sz w:val="20"/>
        </w:rPr>
      </w:pPr>
    </w:p>
    <w:p w:rsidR="009D61FD" w:rsidRDefault="00D4180A">
      <w:pPr>
        <w:pStyle w:val="ListParagraph"/>
        <w:numPr>
          <w:ilvl w:val="0"/>
          <w:numId w:val="23"/>
        </w:numPr>
        <w:tabs>
          <w:tab w:val="left" w:pos="1993"/>
        </w:tabs>
        <w:ind w:left="1993" w:hanging="359"/>
        <w:rPr>
          <w:position w:val="-12"/>
        </w:rPr>
      </w:pPr>
      <w:r>
        <w:rPr>
          <w:w w:val="110"/>
          <w:position w:val="-12"/>
          <w:sz w:val="24"/>
        </w:rPr>
        <w:t>Komite</w:t>
      </w:r>
      <w:r>
        <w:rPr>
          <w:spacing w:val="13"/>
          <w:w w:val="110"/>
          <w:position w:val="-12"/>
          <w:sz w:val="24"/>
        </w:rPr>
        <w:t xml:space="preserve"> </w:t>
      </w:r>
      <w:r>
        <w:rPr>
          <w:w w:val="110"/>
          <w:position w:val="-12"/>
          <w:sz w:val="24"/>
        </w:rPr>
        <w:t>Audit</w:t>
      </w:r>
      <w:r>
        <w:rPr>
          <w:spacing w:val="22"/>
          <w:w w:val="110"/>
          <w:position w:val="-12"/>
          <w:sz w:val="24"/>
        </w:rPr>
        <w:t xml:space="preserve"> </w:t>
      </w:r>
      <w:r>
        <w:rPr>
          <w:w w:val="110"/>
          <w:position w:val="-12"/>
          <w:sz w:val="20"/>
        </w:rPr>
        <w:t>=</w:t>
      </w:r>
      <w:r>
        <w:rPr>
          <w:spacing w:val="8"/>
          <w:w w:val="110"/>
          <w:position w:val="-12"/>
          <w:sz w:val="20"/>
        </w:rPr>
        <w:t xml:space="preserve"> </w:t>
      </w:r>
      <w:r>
        <w:rPr>
          <w:w w:val="110"/>
          <w:sz w:val="20"/>
        </w:rPr>
        <w:t>Total</w:t>
      </w:r>
      <w:r>
        <w:rPr>
          <w:spacing w:val="20"/>
          <w:w w:val="110"/>
          <w:sz w:val="20"/>
        </w:rPr>
        <w:t xml:space="preserve"> </w:t>
      </w:r>
      <w:r>
        <w:rPr>
          <w:w w:val="110"/>
          <w:sz w:val="20"/>
        </w:rPr>
        <w:t>anggota</w:t>
      </w:r>
      <w:r>
        <w:rPr>
          <w:spacing w:val="28"/>
          <w:w w:val="110"/>
          <w:sz w:val="20"/>
        </w:rPr>
        <w:t xml:space="preserve"> </w:t>
      </w:r>
      <w:r>
        <w:rPr>
          <w:w w:val="110"/>
          <w:sz w:val="20"/>
        </w:rPr>
        <w:t>komite</w:t>
      </w:r>
      <w:r>
        <w:rPr>
          <w:spacing w:val="21"/>
          <w:w w:val="110"/>
          <w:sz w:val="20"/>
        </w:rPr>
        <w:t xml:space="preserve"> </w:t>
      </w:r>
      <w:r>
        <w:rPr>
          <w:w w:val="110"/>
          <w:sz w:val="20"/>
        </w:rPr>
        <w:t>audit</w:t>
      </w:r>
      <w:r>
        <w:rPr>
          <w:spacing w:val="17"/>
          <w:w w:val="110"/>
          <w:sz w:val="20"/>
        </w:rPr>
        <w:t xml:space="preserve"> </w:t>
      </w:r>
      <w:r>
        <w:rPr>
          <w:w w:val="110"/>
          <w:sz w:val="20"/>
        </w:rPr>
        <w:t>diluar</w:t>
      </w:r>
      <w:r>
        <w:rPr>
          <w:spacing w:val="25"/>
          <w:w w:val="110"/>
          <w:sz w:val="20"/>
        </w:rPr>
        <w:t xml:space="preserve"> </w:t>
      </w:r>
      <w:r>
        <w:rPr>
          <w:w w:val="110"/>
          <w:sz w:val="20"/>
        </w:rPr>
        <w:t>perusahaan</w:t>
      </w:r>
      <w:r>
        <w:rPr>
          <w:spacing w:val="67"/>
          <w:w w:val="150"/>
          <w:sz w:val="20"/>
        </w:rPr>
        <w:t xml:space="preserve"> </w:t>
      </w:r>
      <w:r>
        <w:rPr>
          <w:w w:val="110"/>
          <w:position w:val="-12"/>
          <w:sz w:val="20"/>
        </w:rPr>
        <w:t>X</w:t>
      </w:r>
      <w:r>
        <w:rPr>
          <w:spacing w:val="20"/>
          <w:w w:val="110"/>
          <w:position w:val="-12"/>
          <w:sz w:val="20"/>
        </w:rPr>
        <w:t xml:space="preserve"> </w:t>
      </w:r>
      <w:r>
        <w:rPr>
          <w:spacing w:val="-4"/>
          <w:w w:val="110"/>
          <w:position w:val="-12"/>
          <w:sz w:val="20"/>
        </w:rPr>
        <w:t>100%</w:t>
      </w:r>
    </w:p>
    <w:p w:rsidR="009D61FD" w:rsidRDefault="00D4180A">
      <w:pPr>
        <w:pStyle w:val="BodyText"/>
        <w:spacing w:line="20" w:lineRule="exact"/>
        <w:ind w:left="3580"/>
        <w:rPr>
          <w:sz w:val="2"/>
        </w:rPr>
      </w:pPr>
      <w:r>
        <w:rPr>
          <w:noProof/>
          <w:sz w:val="2"/>
          <w:lang w:val="en-US"/>
        </w:rPr>
        <mc:AlternateContent>
          <mc:Choice Requires="wpg">
            <w:drawing>
              <wp:inline distT="0" distB="0" distL="0" distR="0">
                <wp:extent cx="2602865" cy="8890"/>
                <wp:effectExtent l="0" t="0" r="0" b="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2865" cy="8890"/>
                          <a:chOff x="0" y="0"/>
                          <a:chExt cx="2602865" cy="8890"/>
                        </a:xfrm>
                      </wpg:grpSpPr>
                      <wps:wsp>
                        <wps:cNvPr id="93" name="Graphic 93"/>
                        <wps:cNvSpPr/>
                        <wps:spPr>
                          <a:xfrm>
                            <a:off x="0" y="0"/>
                            <a:ext cx="2602865" cy="8890"/>
                          </a:xfrm>
                          <a:custGeom>
                            <a:avLst/>
                            <a:gdLst/>
                            <a:ahLst/>
                            <a:cxnLst/>
                            <a:rect l="l" t="t" r="r" b="b"/>
                            <a:pathLst>
                              <a:path w="2602865" h="8890">
                                <a:moveTo>
                                  <a:pt x="2602737" y="0"/>
                                </a:moveTo>
                                <a:lnTo>
                                  <a:pt x="0" y="0"/>
                                </a:lnTo>
                                <a:lnTo>
                                  <a:pt x="0" y="8778"/>
                                </a:lnTo>
                                <a:lnTo>
                                  <a:pt x="2602737" y="8778"/>
                                </a:lnTo>
                                <a:lnTo>
                                  <a:pt x="260273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AC7B0C4" id="Group 92" o:spid="_x0000_s1026" style="width:204.95pt;height:.7pt;mso-position-horizontal-relative:char;mso-position-vertical-relative:line" coordsize="2602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">
                <v:shape id="Graphic 93" o:spid="_x0000_s1027" style="position:absolute;width:26028;height:88;visibility:visible;mso-wrap-style:square;v-text-anchor:top" coordsize="2602865,8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6AMQA&#10;AADbAAAADwAAAGRycy9kb3ducmV2LnhtbESPQUsDMRSE70L/Q3gFbzZbC1K3TUspFRYRtNWLt9fN&#10;a7K6eVk2z3b990YQPA4z8w2zXA+hVWfqUxPZwHRSgCKuo23YGXh7fbiZg0qCbLGNTAa+KcF6Nbpa&#10;Ymnjhfd0PohTGcKpRANepCu1TrWngGkSO+LsnWIfULLsnbY9XjI8tPq2KO50wIbzgseOtp7qz8NX&#10;MPDhSLabkzv63eNMXt6rp+o5zI25Hg+bBSihQf7Df+3KGrifwe+X/AP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y+gDEAAAA2wAAAA8AAAAAAAAAAAAAAAAAmAIAAGRycy9k&#10;b3ducmV2LnhtbFBLBQYAAAAABAAEAPUAAACJAwAAAAA=&#10;" path="m2602737,l,,,8778r2602737,l2602737,xe" fillcolor="black" stroked="f">
                  <v:path arrowok="t"/>
                </v:shape>
                <w10:anchorlock/>
              </v:group>
            </w:pict>
          </mc:Fallback>
        </mc:AlternateContent>
      </w:r>
    </w:p>
    <w:p w:rsidR="009D61FD" w:rsidRDefault="009D61FD">
      <w:pPr>
        <w:pStyle w:val="BodyText"/>
        <w:spacing w:before="25"/>
        <w:rPr>
          <w:sz w:val="20"/>
        </w:rPr>
      </w:pPr>
    </w:p>
    <w:p w:rsidR="009D61FD" w:rsidRDefault="00D4180A">
      <w:pPr>
        <w:ind w:left="330"/>
        <w:jc w:val="center"/>
        <w:rPr>
          <w:sz w:val="20"/>
        </w:rPr>
      </w:pPr>
      <w:r>
        <w:rPr>
          <w:noProof/>
          <w:sz w:val="20"/>
          <w:lang w:val="en-US"/>
        </w:rPr>
        <w:drawing>
          <wp:anchor distT="0" distB="0" distL="0" distR="0" simplePos="0" relativeHeight="479973888" behindDoc="1" locked="0" layoutInCell="1" allowOverlap="1">
            <wp:simplePos x="0" y="0"/>
            <wp:positionH relativeFrom="page">
              <wp:posOffset>1089405</wp:posOffset>
            </wp:positionH>
            <wp:positionV relativeFrom="paragraph">
              <wp:posOffset>68904</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r>
        <w:rPr>
          <w:w w:val="110"/>
          <w:sz w:val="20"/>
        </w:rPr>
        <w:t>Total</w:t>
      </w:r>
      <w:r>
        <w:rPr>
          <w:spacing w:val="-2"/>
          <w:w w:val="110"/>
          <w:sz w:val="20"/>
        </w:rPr>
        <w:t xml:space="preserve"> </w:t>
      </w:r>
      <w:r>
        <w:rPr>
          <w:w w:val="110"/>
          <w:sz w:val="20"/>
        </w:rPr>
        <w:t>anggota</w:t>
      </w:r>
      <w:r>
        <w:rPr>
          <w:spacing w:val="-1"/>
          <w:w w:val="110"/>
          <w:sz w:val="20"/>
        </w:rPr>
        <w:t xml:space="preserve"> </w:t>
      </w:r>
      <w:r>
        <w:rPr>
          <w:w w:val="110"/>
          <w:sz w:val="20"/>
        </w:rPr>
        <w:t>komite</w:t>
      </w:r>
      <w:r>
        <w:rPr>
          <w:spacing w:val="-3"/>
          <w:w w:val="110"/>
          <w:sz w:val="20"/>
        </w:rPr>
        <w:t xml:space="preserve"> </w:t>
      </w:r>
      <w:r>
        <w:rPr>
          <w:spacing w:val="-2"/>
          <w:w w:val="110"/>
          <w:sz w:val="20"/>
        </w:rPr>
        <w:t>audit</w:t>
      </w:r>
    </w:p>
    <w:p w:rsidR="009D61FD" w:rsidRDefault="009D61FD">
      <w:pPr>
        <w:pStyle w:val="BodyText"/>
        <w:spacing w:before="4"/>
        <w:rPr>
          <w:sz w:val="20"/>
        </w:rPr>
      </w:pPr>
    </w:p>
    <w:p w:rsidR="009D61FD" w:rsidRDefault="00D4180A">
      <w:pPr>
        <w:pStyle w:val="ListParagraph"/>
        <w:numPr>
          <w:ilvl w:val="2"/>
          <w:numId w:val="47"/>
        </w:numPr>
        <w:tabs>
          <w:tab w:val="left" w:pos="1828"/>
        </w:tabs>
        <w:ind w:left="1828" w:hanging="540"/>
        <w:rPr>
          <w:b/>
          <w:sz w:val="24"/>
        </w:rPr>
      </w:pPr>
      <w:bookmarkStart w:id="21" w:name="_bookmark18"/>
      <w:bookmarkEnd w:id="21"/>
      <w:r>
        <w:rPr>
          <w:b/>
          <w:sz w:val="24"/>
        </w:rPr>
        <w:t>Teori</w:t>
      </w:r>
      <w:r>
        <w:rPr>
          <w:b/>
          <w:spacing w:val="-2"/>
          <w:sz w:val="24"/>
        </w:rPr>
        <w:t xml:space="preserve"> </w:t>
      </w:r>
      <w:r>
        <w:rPr>
          <w:b/>
          <w:sz w:val="24"/>
        </w:rPr>
        <w:t xml:space="preserve">Pengaruh </w:t>
      </w:r>
      <w:r>
        <w:rPr>
          <w:b/>
          <w:i/>
          <w:sz w:val="24"/>
        </w:rPr>
        <w:t>Green</w:t>
      </w:r>
      <w:r>
        <w:rPr>
          <w:b/>
          <w:i/>
          <w:spacing w:val="-2"/>
          <w:sz w:val="24"/>
        </w:rPr>
        <w:t xml:space="preserve"> </w:t>
      </w:r>
      <w:r>
        <w:rPr>
          <w:b/>
          <w:i/>
          <w:sz w:val="24"/>
        </w:rPr>
        <w:t>Intellectual</w:t>
      </w:r>
      <w:r>
        <w:rPr>
          <w:b/>
          <w:i/>
          <w:spacing w:val="-2"/>
          <w:sz w:val="24"/>
        </w:rPr>
        <w:t xml:space="preserve"> </w:t>
      </w:r>
      <w:r>
        <w:rPr>
          <w:b/>
          <w:i/>
          <w:sz w:val="24"/>
        </w:rPr>
        <w:t xml:space="preserve">Capital </w:t>
      </w:r>
      <w:r>
        <w:rPr>
          <w:b/>
          <w:sz w:val="24"/>
        </w:rPr>
        <w:t>dan</w:t>
      </w:r>
      <w:r>
        <w:rPr>
          <w:b/>
          <w:spacing w:val="-2"/>
          <w:sz w:val="24"/>
        </w:rPr>
        <w:t xml:space="preserve"> </w:t>
      </w:r>
      <w:r>
        <w:rPr>
          <w:b/>
          <w:sz w:val="24"/>
        </w:rPr>
        <w:t>Kinerja</w:t>
      </w:r>
      <w:r>
        <w:rPr>
          <w:b/>
          <w:spacing w:val="-1"/>
          <w:sz w:val="24"/>
        </w:rPr>
        <w:t xml:space="preserve"> </w:t>
      </w:r>
      <w:r>
        <w:rPr>
          <w:b/>
          <w:spacing w:val="-2"/>
          <w:sz w:val="24"/>
        </w:rPr>
        <w:t>Perbankan,</w:t>
      </w:r>
    </w:p>
    <w:p w:rsidR="009D61FD" w:rsidRDefault="009D61FD">
      <w:pPr>
        <w:pStyle w:val="BodyText"/>
        <w:spacing w:before="1"/>
        <w:rPr>
          <w:b/>
        </w:rPr>
      </w:pPr>
    </w:p>
    <w:p w:rsidR="009D61FD" w:rsidRDefault="00D4180A">
      <w:pPr>
        <w:ind w:left="1828"/>
        <w:jc w:val="both"/>
        <w:rPr>
          <w:b/>
          <w:sz w:val="24"/>
        </w:rPr>
      </w:pPr>
      <w:r>
        <w:rPr>
          <w:b/>
          <w:i/>
          <w:sz w:val="24"/>
        </w:rPr>
        <w:t>Islamic</w:t>
      </w:r>
      <w:r>
        <w:rPr>
          <w:b/>
          <w:i/>
          <w:spacing w:val="-2"/>
          <w:sz w:val="24"/>
        </w:rPr>
        <w:t xml:space="preserve"> </w:t>
      </w:r>
      <w:r>
        <w:rPr>
          <w:b/>
          <w:i/>
          <w:sz w:val="24"/>
        </w:rPr>
        <w:t>Corporate</w:t>
      </w:r>
      <w:r>
        <w:rPr>
          <w:b/>
          <w:i/>
          <w:spacing w:val="-2"/>
          <w:sz w:val="24"/>
        </w:rPr>
        <w:t xml:space="preserve"> </w:t>
      </w:r>
      <w:r>
        <w:rPr>
          <w:b/>
          <w:i/>
          <w:sz w:val="24"/>
        </w:rPr>
        <w:t xml:space="preserve">Governance </w:t>
      </w:r>
      <w:r>
        <w:rPr>
          <w:b/>
          <w:sz w:val="24"/>
        </w:rPr>
        <w:t>dan</w:t>
      </w:r>
      <w:r>
        <w:rPr>
          <w:b/>
          <w:spacing w:val="-2"/>
          <w:sz w:val="24"/>
        </w:rPr>
        <w:t xml:space="preserve"> </w:t>
      </w:r>
      <w:r>
        <w:rPr>
          <w:b/>
          <w:sz w:val="24"/>
        </w:rPr>
        <w:t xml:space="preserve">Kinerja </w:t>
      </w:r>
      <w:r>
        <w:rPr>
          <w:b/>
          <w:spacing w:val="-2"/>
          <w:sz w:val="24"/>
        </w:rPr>
        <w:t>Perbankan</w:t>
      </w:r>
    </w:p>
    <w:p w:rsidR="009D61FD" w:rsidRDefault="00D4180A">
      <w:pPr>
        <w:pStyle w:val="ListParagraph"/>
        <w:numPr>
          <w:ilvl w:val="0"/>
          <w:numId w:val="22"/>
        </w:numPr>
        <w:tabs>
          <w:tab w:val="left" w:pos="2171"/>
        </w:tabs>
        <w:spacing w:before="271" w:line="480" w:lineRule="auto"/>
        <w:ind w:right="2609"/>
        <w:jc w:val="both"/>
        <w:rPr>
          <w:sz w:val="24"/>
        </w:rPr>
      </w:pPr>
      <w:r>
        <w:rPr>
          <w:sz w:val="24"/>
        </w:rPr>
        <w:t xml:space="preserve">Pengaruh </w:t>
      </w:r>
      <w:r>
        <w:rPr>
          <w:i/>
          <w:sz w:val="24"/>
        </w:rPr>
        <w:t>Green</w:t>
      </w:r>
      <w:r>
        <w:rPr>
          <w:i/>
          <w:spacing w:val="-1"/>
          <w:sz w:val="24"/>
        </w:rPr>
        <w:t xml:space="preserve"> </w:t>
      </w:r>
      <w:r>
        <w:rPr>
          <w:i/>
          <w:sz w:val="24"/>
        </w:rPr>
        <w:t xml:space="preserve">Intellectual Capital </w:t>
      </w:r>
      <w:r>
        <w:rPr>
          <w:sz w:val="24"/>
        </w:rPr>
        <w:t xml:space="preserve">dan Kinerja Perbankan Menggunakan </w:t>
      </w:r>
      <w:r>
        <w:rPr>
          <w:i/>
          <w:sz w:val="24"/>
        </w:rPr>
        <w:t>Resource based theory</w:t>
      </w:r>
      <w:r>
        <w:rPr>
          <w:sz w:val="24"/>
        </w:rPr>
        <w:t>.</w:t>
      </w:r>
    </w:p>
    <w:p w:rsidR="009D61FD" w:rsidRDefault="00D4180A">
      <w:pPr>
        <w:pStyle w:val="BodyText"/>
        <w:spacing w:line="480" w:lineRule="auto"/>
        <w:ind w:left="1840" w:right="1669" w:firstLine="566"/>
        <w:jc w:val="both"/>
      </w:pPr>
      <w:r>
        <w:rPr>
          <w:i/>
        </w:rPr>
        <w:t xml:space="preserve">Resource based theory </w:t>
      </w:r>
      <w:r>
        <w:t>merupakan teori yang di pelopo</w:t>
      </w:r>
      <w:r>
        <w:t>ri oleh Penrose (1959), seorang ilmuan yang mengemukakan bahwa sumber daya yang dimiliki perusahaan bersifat heterogen, tidak homogen dan memiliki karakteristik khusus dan unik di setiap perusahaan (Suhendah, 2012).</w:t>
      </w:r>
    </w:p>
    <w:p w:rsidR="009D61FD" w:rsidRDefault="00D4180A">
      <w:pPr>
        <w:pStyle w:val="BodyText"/>
        <w:spacing w:before="1" w:line="480" w:lineRule="auto"/>
        <w:ind w:left="1840" w:right="1677" w:firstLine="626"/>
      </w:pPr>
      <w:r>
        <w:t>Karakter</w:t>
      </w:r>
      <w:r>
        <w:rPr>
          <w:spacing w:val="40"/>
        </w:rPr>
        <w:t xml:space="preserve"> </w:t>
      </w:r>
      <w:r>
        <w:t>unik</w:t>
      </w:r>
      <w:r>
        <w:rPr>
          <w:spacing w:val="40"/>
        </w:rPr>
        <w:t xml:space="preserve"> </w:t>
      </w:r>
      <w:r>
        <w:t>inilah</w:t>
      </w:r>
      <w:r>
        <w:rPr>
          <w:spacing w:val="40"/>
        </w:rPr>
        <w:t xml:space="preserve"> </w:t>
      </w:r>
      <w:r>
        <w:t>yang</w:t>
      </w:r>
      <w:r>
        <w:rPr>
          <w:spacing w:val="40"/>
        </w:rPr>
        <w:t xml:space="preserve"> </w:t>
      </w:r>
      <w:r>
        <w:t>memberikan</w:t>
      </w:r>
      <w:r>
        <w:rPr>
          <w:spacing w:val="40"/>
        </w:rPr>
        <w:t xml:space="preserve"> </w:t>
      </w:r>
      <w:r>
        <w:t>keunggulan</w:t>
      </w:r>
      <w:r>
        <w:rPr>
          <w:spacing w:val="40"/>
        </w:rPr>
        <w:t xml:space="preserve"> </w:t>
      </w:r>
      <w:r>
        <w:t>kompetitif</w:t>
      </w:r>
      <w:r>
        <w:rPr>
          <w:spacing w:val="40"/>
        </w:rPr>
        <w:t xml:space="preserve"> </w:t>
      </w:r>
      <w:r>
        <w:t>bagi perusahaan. Adapun sumber daya heterogen yang dimaksud</w:t>
      </w:r>
      <w:r>
        <w:rPr>
          <w:spacing w:val="40"/>
        </w:rPr>
        <w:t xml:space="preserve"> </w:t>
      </w:r>
      <w:r>
        <w:t>adalah aset</w:t>
      </w:r>
      <w:r>
        <w:rPr>
          <w:spacing w:val="40"/>
        </w:rPr>
        <w:t xml:space="preserve"> </w:t>
      </w:r>
      <w:r>
        <w:t>yang dimiliki oleh perusahaan yakni, aset berwujud dan aset tidak berwujud (Caroline,</w:t>
      </w:r>
      <w:r>
        <w:rPr>
          <w:spacing w:val="-15"/>
        </w:rPr>
        <w:t xml:space="preserve"> </w:t>
      </w:r>
      <w:r>
        <w:t>2015).</w:t>
      </w:r>
      <w:r>
        <w:rPr>
          <w:spacing w:val="-15"/>
        </w:rPr>
        <w:t xml:space="preserve"> </w:t>
      </w:r>
      <w:r>
        <w:t>Resource</w:t>
      </w:r>
      <w:r>
        <w:rPr>
          <w:spacing w:val="-15"/>
        </w:rPr>
        <w:t xml:space="preserve"> </w:t>
      </w:r>
      <w:r>
        <w:t>based</w:t>
      </w:r>
      <w:r>
        <w:rPr>
          <w:spacing w:val="-15"/>
        </w:rPr>
        <w:t xml:space="preserve"> </w:t>
      </w:r>
      <w:r>
        <w:t>theory</w:t>
      </w:r>
      <w:r>
        <w:rPr>
          <w:spacing w:val="-17"/>
        </w:rPr>
        <w:t xml:space="preserve"> </w:t>
      </w:r>
      <w:r>
        <w:t>beranggapan</w:t>
      </w:r>
      <w:r>
        <w:rPr>
          <w:spacing w:val="-15"/>
        </w:rPr>
        <w:t xml:space="preserve"> </w:t>
      </w:r>
      <w:r>
        <w:t>bahwa</w:t>
      </w:r>
      <w:r>
        <w:rPr>
          <w:spacing w:val="-15"/>
        </w:rPr>
        <w:t xml:space="preserve"> </w:t>
      </w:r>
      <w:r>
        <w:t>perusahaan</w:t>
      </w:r>
      <w:r>
        <w:rPr>
          <w:spacing w:val="-15"/>
        </w:rPr>
        <w:t xml:space="preserve"> </w:t>
      </w:r>
      <w:r>
        <w:t>akan mencapai keun</w:t>
      </w:r>
      <w:r>
        <w:t>ggulan yang kompetitif apabila perusahaan tersebutmemiliki sumber</w:t>
      </w:r>
      <w:r>
        <w:rPr>
          <w:spacing w:val="-5"/>
        </w:rPr>
        <w:t xml:space="preserve"> </w:t>
      </w:r>
      <w:r>
        <w:t>daya</w:t>
      </w:r>
      <w:r>
        <w:rPr>
          <w:spacing w:val="-2"/>
        </w:rPr>
        <w:t xml:space="preserve"> </w:t>
      </w:r>
      <w:r>
        <w:t>yang</w:t>
      </w:r>
      <w:r>
        <w:rPr>
          <w:spacing w:val="-7"/>
        </w:rPr>
        <w:t xml:space="preserve"> </w:t>
      </w:r>
      <w:r>
        <w:t>unggul,</w:t>
      </w:r>
      <w:r>
        <w:rPr>
          <w:spacing w:val="-3"/>
        </w:rPr>
        <w:t xml:space="preserve"> </w:t>
      </w:r>
      <w:r>
        <w:t>yaitu</w:t>
      </w:r>
      <w:r>
        <w:rPr>
          <w:spacing w:val="-5"/>
        </w:rPr>
        <w:t xml:space="preserve"> </w:t>
      </w:r>
      <w:r>
        <w:t>sumber</w:t>
      </w:r>
      <w:r>
        <w:rPr>
          <w:spacing w:val="-5"/>
        </w:rPr>
        <w:t xml:space="preserve"> </w:t>
      </w:r>
      <w:r>
        <w:t>daya</w:t>
      </w:r>
      <w:r>
        <w:rPr>
          <w:spacing w:val="-2"/>
        </w:rPr>
        <w:t xml:space="preserve"> </w:t>
      </w:r>
      <w:r>
        <w:t>yang</w:t>
      </w:r>
      <w:r>
        <w:rPr>
          <w:spacing w:val="-7"/>
        </w:rPr>
        <w:t xml:space="preserve"> </w:t>
      </w:r>
      <w:r>
        <w:t>langka,</w:t>
      </w:r>
      <w:r>
        <w:rPr>
          <w:spacing w:val="-5"/>
        </w:rPr>
        <w:t xml:space="preserve"> </w:t>
      </w:r>
      <w:r>
        <w:t>susah</w:t>
      </w:r>
      <w:r>
        <w:rPr>
          <w:spacing w:val="-1"/>
        </w:rPr>
        <w:t xml:space="preserve"> </w:t>
      </w:r>
      <w:r>
        <w:t>untuk</w:t>
      </w:r>
      <w:r>
        <w:rPr>
          <w:spacing w:val="-5"/>
        </w:rPr>
        <w:t xml:space="preserve"> </w:t>
      </w:r>
      <w:r>
        <w:t>ditiru oleh para pesaing dan tidak ada penggantinya (Caroline, 2015).</w:t>
      </w:r>
    </w:p>
    <w:p w:rsidR="009D61FD" w:rsidRDefault="00D4180A">
      <w:pPr>
        <w:pStyle w:val="BodyText"/>
        <w:spacing w:before="1" w:line="480" w:lineRule="auto"/>
        <w:ind w:left="1840" w:right="1666" w:firstLine="566"/>
        <w:jc w:val="both"/>
      </w:pPr>
      <w:r>
        <w:t>Wernerflet</w:t>
      </w:r>
      <w:r>
        <w:rPr>
          <w:spacing w:val="-6"/>
        </w:rPr>
        <w:t xml:space="preserve"> </w:t>
      </w:r>
      <w:r>
        <w:t>(1984)</w:t>
      </w:r>
      <w:r>
        <w:rPr>
          <w:spacing w:val="-10"/>
        </w:rPr>
        <w:t xml:space="preserve"> </w:t>
      </w:r>
      <w:r>
        <w:t>mengemukakan</w:t>
      </w:r>
      <w:r>
        <w:rPr>
          <w:spacing w:val="-8"/>
        </w:rPr>
        <w:t xml:space="preserve"> </w:t>
      </w:r>
      <w:r>
        <w:t>bahwa</w:t>
      </w:r>
      <w:r>
        <w:rPr>
          <w:spacing w:val="-10"/>
        </w:rPr>
        <w:t xml:space="preserve"> </w:t>
      </w:r>
      <w:r>
        <w:t>keunggulan</w:t>
      </w:r>
      <w:r>
        <w:rPr>
          <w:spacing w:val="40"/>
        </w:rPr>
        <w:t xml:space="preserve"> </w:t>
      </w:r>
      <w:r>
        <w:t>kompetitif</w:t>
      </w:r>
      <w:r>
        <w:rPr>
          <w:spacing w:val="-9"/>
        </w:rPr>
        <w:t xml:space="preserve"> </w:t>
      </w:r>
      <w:r>
        <w:t>suatu perusahaan</w:t>
      </w:r>
      <w:r>
        <w:rPr>
          <w:spacing w:val="-13"/>
        </w:rPr>
        <w:t xml:space="preserve"> </w:t>
      </w:r>
      <w:r>
        <w:t>membutuhkan</w:t>
      </w:r>
      <w:r>
        <w:rPr>
          <w:spacing w:val="-14"/>
        </w:rPr>
        <w:t xml:space="preserve"> </w:t>
      </w:r>
      <w:r>
        <w:t>kemampuan</w:t>
      </w:r>
      <w:r>
        <w:rPr>
          <w:spacing w:val="-11"/>
        </w:rPr>
        <w:t xml:space="preserve"> </w:t>
      </w:r>
      <w:r>
        <w:t>tindakan</w:t>
      </w:r>
      <w:r>
        <w:rPr>
          <w:spacing w:val="-14"/>
        </w:rPr>
        <w:t xml:space="preserve"> </w:t>
      </w:r>
      <w:r>
        <w:t>strategis</w:t>
      </w:r>
      <w:r>
        <w:rPr>
          <w:spacing w:val="-12"/>
        </w:rPr>
        <w:t xml:space="preserve"> </w:t>
      </w:r>
      <w:r>
        <w:t>dalam</w:t>
      </w:r>
      <w:r>
        <w:rPr>
          <w:spacing w:val="-13"/>
        </w:rPr>
        <w:t xml:space="preserve"> </w:t>
      </w:r>
      <w:r>
        <w:t>memperoleh, mengelola serta mempertahankan seperangkat sumber daya fisik, keuangan, manusia dan organisasional khusus (Suhendah,</w:t>
      </w:r>
      <w:r>
        <w:rPr>
          <w:spacing w:val="40"/>
        </w:rPr>
        <w:t xml:space="preserve"> </w:t>
      </w:r>
      <w:r>
        <w:t>2012). Maka perusahaan harus</w:t>
      </w:r>
      <w:r>
        <w:rPr>
          <w:spacing w:val="22"/>
        </w:rPr>
        <w:t xml:space="preserve"> </w:t>
      </w:r>
      <w:r>
        <w:t>mampu</w:t>
      </w:r>
      <w:r>
        <w:rPr>
          <w:spacing w:val="23"/>
        </w:rPr>
        <w:t xml:space="preserve"> </w:t>
      </w:r>
      <w:r>
        <w:t>mendapatkan,</w:t>
      </w:r>
      <w:r>
        <w:rPr>
          <w:spacing w:val="23"/>
        </w:rPr>
        <w:t xml:space="preserve"> </w:t>
      </w:r>
      <w:r>
        <w:t>mengidentifikasi,</w:t>
      </w:r>
      <w:r>
        <w:rPr>
          <w:spacing w:val="24"/>
        </w:rPr>
        <w:t xml:space="preserve"> </w:t>
      </w:r>
      <w:r>
        <w:t>dan</w:t>
      </w:r>
      <w:r>
        <w:rPr>
          <w:spacing w:val="23"/>
        </w:rPr>
        <w:t xml:space="preserve"> </w:t>
      </w:r>
      <w:r>
        <w:t>mengelola</w:t>
      </w:r>
      <w:r>
        <w:rPr>
          <w:spacing w:val="54"/>
        </w:rPr>
        <w:t xml:space="preserve"> </w:t>
      </w:r>
      <w:r>
        <w:t>sumber</w:t>
      </w:r>
      <w:r>
        <w:rPr>
          <w:spacing w:val="48"/>
        </w:rPr>
        <w:t xml:space="preserve"> </w:t>
      </w:r>
      <w:r>
        <w:rPr>
          <w:spacing w:val="-4"/>
        </w:rPr>
        <w:t>daya</w:t>
      </w:r>
    </w:p>
    <w:p w:rsidR="009D61FD" w:rsidRDefault="009D61FD">
      <w:pPr>
        <w:pStyle w:val="BodyText"/>
        <w:spacing w:line="480" w:lineRule="auto"/>
        <w:jc w:val="both"/>
        <w:sectPr w:rsidR="009D61FD">
          <w:pgSz w:w="11920" w:h="16850"/>
          <w:pgMar w:top="1520" w:right="0" w:bottom="280" w:left="992" w:header="1279" w:footer="0" w:gutter="0"/>
          <w:cols w:space="720"/>
        </w:sectPr>
      </w:pPr>
    </w:p>
    <w:p w:rsidR="009D61FD" w:rsidRDefault="009D61FD">
      <w:pPr>
        <w:pStyle w:val="BodyText"/>
        <w:spacing w:before="112"/>
      </w:pPr>
    </w:p>
    <w:p w:rsidR="009D61FD" w:rsidRDefault="00D4180A">
      <w:pPr>
        <w:pStyle w:val="BodyText"/>
        <w:spacing w:line="480" w:lineRule="auto"/>
        <w:ind w:left="1840" w:right="1669"/>
        <w:jc w:val="both"/>
      </w:pPr>
      <w:r>
        <w:t>yang dimilikinya secara efektif dan efisien apabila ingin memiliki keunggulan</w:t>
      </w:r>
      <w:r>
        <w:rPr>
          <w:spacing w:val="-15"/>
        </w:rPr>
        <w:t xml:space="preserve"> </w:t>
      </w:r>
      <w:r>
        <w:t>kompetitif.</w:t>
      </w:r>
      <w:r>
        <w:rPr>
          <w:spacing w:val="-15"/>
        </w:rPr>
        <w:t xml:space="preserve"> </w:t>
      </w:r>
      <w:r>
        <w:t>Perusahaan</w:t>
      </w:r>
      <w:r>
        <w:rPr>
          <w:spacing w:val="-15"/>
        </w:rPr>
        <w:t xml:space="preserve"> </w:t>
      </w:r>
      <w:r>
        <w:t>akan</w:t>
      </w:r>
      <w:r>
        <w:rPr>
          <w:spacing w:val="-15"/>
        </w:rPr>
        <w:t xml:space="preserve"> </w:t>
      </w:r>
      <w:r>
        <w:t>mendapatkan</w:t>
      </w:r>
      <w:r>
        <w:rPr>
          <w:spacing w:val="-15"/>
        </w:rPr>
        <w:t xml:space="preserve"> </w:t>
      </w:r>
      <w:r>
        <w:t>keuntungan</w:t>
      </w:r>
      <w:r>
        <w:rPr>
          <w:spacing w:val="-15"/>
        </w:rPr>
        <w:t xml:space="preserve"> </w:t>
      </w:r>
      <w:r>
        <w:t>kompetitif dan kinerja superior melalui penggabungan dan penggunaan dari aset-aset yang dimiliki perusahaan (Caroline, 2015).</w:t>
      </w:r>
    </w:p>
    <w:p w:rsidR="009D61FD" w:rsidRDefault="00D4180A">
      <w:pPr>
        <w:pStyle w:val="BodyText"/>
        <w:spacing w:line="480" w:lineRule="auto"/>
        <w:ind w:left="1840" w:right="1667" w:firstLine="566"/>
        <w:jc w:val="both"/>
      </w:pPr>
      <w:r>
        <w:rPr>
          <w:noProof/>
          <w:lang w:val="en-US"/>
        </w:rPr>
        <w:drawing>
          <wp:anchor distT="0" distB="0" distL="0" distR="0" simplePos="0" relativeHeight="479974912" behindDoc="1" locked="0" layoutInCell="1" allowOverlap="1">
            <wp:simplePos x="0" y="0"/>
            <wp:positionH relativeFrom="page">
              <wp:posOffset>1089405</wp:posOffset>
            </wp:positionH>
            <wp:positionV relativeFrom="paragraph">
              <wp:posOffset>64039</wp:posOffset>
            </wp:positionV>
            <wp:extent cx="5397499" cy="532129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 cstate="print"/>
                    <a:stretch>
                      <a:fillRect/>
                    </a:stretch>
                  </pic:blipFill>
                  <pic:spPr>
                    <a:xfrm>
                      <a:off x="0" y="0"/>
                      <a:ext cx="5397499" cy="5321299"/>
                    </a:xfrm>
                    <a:prstGeom prst="rect">
                      <a:avLst/>
                    </a:prstGeom>
                  </pic:spPr>
                </pic:pic>
              </a:graphicData>
            </a:graphic>
          </wp:anchor>
        </w:drawing>
      </w:r>
      <w:r>
        <w:t xml:space="preserve">Menurut Jackson dan Schuler (1995) </w:t>
      </w:r>
      <w:r>
        <w:rPr>
          <w:i/>
        </w:rPr>
        <w:t xml:space="preserve">Resource based theory </w:t>
      </w:r>
      <w:r>
        <w:t>menjelaskan tiga jenis sumber daya yaitu pertama adalah sumber daya fisi</w:t>
      </w:r>
      <w:r>
        <w:t>k berupa pabrik, teknologi, peralatan, lokasi geografis, sumber daya manusia berupa pengalaman, pengetahuan pegawai. Kedua adalah sumber daya organisasional berupa struktur dan sistem perencanaan, pengawasan, pengendalian. Ketiga adalah hubungan sosial ant</w:t>
      </w:r>
      <w:r>
        <w:t>ar organisasi dengan lingkungan eksternal (Suhendah, 2012). Ketiga sumber daya tersebut merupakan komponen utama dari intellectual capital.</w:t>
      </w:r>
    </w:p>
    <w:p w:rsidR="009D61FD" w:rsidRDefault="00D4180A">
      <w:pPr>
        <w:pStyle w:val="ListParagraph"/>
        <w:numPr>
          <w:ilvl w:val="0"/>
          <w:numId w:val="22"/>
        </w:numPr>
        <w:tabs>
          <w:tab w:val="left" w:pos="2216"/>
        </w:tabs>
        <w:spacing w:before="1" w:line="480" w:lineRule="auto"/>
        <w:ind w:left="1840" w:right="1669" w:firstLine="0"/>
        <w:jc w:val="both"/>
        <w:rPr>
          <w:i/>
          <w:sz w:val="24"/>
        </w:rPr>
      </w:pPr>
      <w:r>
        <w:rPr>
          <w:sz w:val="24"/>
        </w:rPr>
        <w:t xml:space="preserve">Pengaruh </w:t>
      </w:r>
      <w:r>
        <w:rPr>
          <w:i/>
          <w:sz w:val="24"/>
        </w:rPr>
        <w:t xml:space="preserve">Islamic Corporate Governance </w:t>
      </w:r>
      <w:r>
        <w:rPr>
          <w:sz w:val="24"/>
        </w:rPr>
        <w:t xml:space="preserve">dan Kinerja Perbankan menggunakan </w:t>
      </w:r>
      <w:r>
        <w:rPr>
          <w:i/>
          <w:sz w:val="24"/>
        </w:rPr>
        <w:t>agency theory.</w:t>
      </w:r>
    </w:p>
    <w:p w:rsidR="009D61FD" w:rsidRDefault="00D4180A">
      <w:pPr>
        <w:pStyle w:val="BodyText"/>
        <w:spacing w:before="1" w:line="480" w:lineRule="auto"/>
        <w:ind w:left="1840" w:right="1666" w:firstLine="566"/>
        <w:jc w:val="both"/>
      </w:pPr>
      <w:r>
        <w:t>Teori keagenan (</w:t>
      </w:r>
      <w:r>
        <w:rPr>
          <w:i/>
        </w:rPr>
        <w:t>agency theory</w:t>
      </w:r>
      <w:r>
        <w:t>) menjelaskan bahwa adanya hubungan antara pemilik dan manajer. Menurut Messier, Glover, dan Prawitt (2018), hubungan antara pemilik dan manajer umumnya menciptakan asimetri informasi antara kedua belah pihak. Asimetri informasi bermakna manajer memiliki i</w:t>
      </w:r>
      <w:r>
        <w:t xml:space="preserve">nformasi yang lebih banyak mengenai posisi keuangan dan hasil operasi yang sebenarnya dari entitas daripada pemilik, sehingga karena ada tujuan yang berbeda terdapat konflik kepentingan yang alami muncul antara manajer dan pemilik. Berkaitan dengan </w:t>
      </w:r>
      <w:r>
        <w:rPr>
          <w:i/>
        </w:rPr>
        <w:t xml:space="preserve">agency </w:t>
      </w:r>
      <w:r>
        <w:rPr>
          <w:i/>
        </w:rPr>
        <w:t>theory</w:t>
      </w:r>
      <w:r>
        <w:t>, Dewan Pengawas Syariah dapat dijadikan sebagai pihak yang memastikan bank sebagai management yang dapat dipercaya untuk mengelola organisasi termasuk menjaga</w:t>
      </w:r>
      <w:r>
        <w:rPr>
          <w:spacing w:val="37"/>
        </w:rPr>
        <w:t xml:space="preserve">  </w:t>
      </w:r>
      <w:r>
        <w:t>asset</w:t>
      </w:r>
      <w:r>
        <w:rPr>
          <w:spacing w:val="37"/>
        </w:rPr>
        <w:t xml:space="preserve">  </w:t>
      </w:r>
      <w:r>
        <w:t>perusahaan</w:t>
      </w:r>
      <w:r>
        <w:rPr>
          <w:spacing w:val="37"/>
        </w:rPr>
        <w:t xml:space="preserve">  </w:t>
      </w:r>
      <w:r>
        <w:t>dan</w:t>
      </w:r>
      <w:r>
        <w:rPr>
          <w:spacing w:val="37"/>
        </w:rPr>
        <w:t xml:space="preserve">  </w:t>
      </w:r>
      <w:r>
        <w:t>bertindak</w:t>
      </w:r>
      <w:r>
        <w:rPr>
          <w:spacing w:val="37"/>
        </w:rPr>
        <w:t xml:space="preserve">  </w:t>
      </w:r>
      <w:r>
        <w:t>untuk</w:t>
      </w:r>
      <w:r>
        <w:rPr>
          <w:spacing w:val="37"/>
        </w:rPr>
        <w:t xml:space="preserve">  </w:t>
      </w:r>
      <w:r>
        <w:t>kepentingan</w:t>
      </w:r>
      <w:r>
        <w:rPr>
          <w:spacing w:val="37"/>
        </w:rPr>
        <w:t xml:space="preserve">  </w:t>
      </w:r>
      <w:r>
        <w:rPr>
          <w:spacing w:val="-2"/>
        </w:rPr>
        <w:t>seluruh</w:t>
      </w:r>
    </w:p>
    <w:p w:rsidR="009D61FD" w:rsidRDefault="009D61FD">
      <w:pPr>
        <w:pStyle w:val="BodyText"/>
        <w:spacing w:line="480" w:lineRule="auto"/>
        <w:jc w:val="both"/>
        <w:sectPr w:rsidR="009D61FD">
          <w:pgSz w:w="11920" w:h="16850"/>
          <w:pgMar w:top="1520" w:right="0" w:bottom="280" w:left="992" w:header="1279" w:footer="0" w:gutter="0"/>
          <w:cols w:space="720"/>
        </w:sectPr>
      </w:pPr>
    </w:p>
    <w:p w:rsidR="009D61FD" w:rsidRDefault="009D61FD">
      <w:pPr>
        <w:pStyle w:val="BodyText"/>
        <w:spacing w:before="112"/>
      </w:pPr>
    </w:p>
    <w:p w:rsidR="009D61FD" w:rsidRDefault="00D4180A">
      <w:pPr>
        <w:pStyle w:val="BodyText"/>
        <w:ind w:left="1840"/>
      </w:pPr>
      <w:r>
        <w:t>stakeho</w:t>
      </w:r>
      <w:r>
        <w:t>lder</w:t>
      </w:r>
      <w:r>
        <w:rPr>
          <w:spacing w:val="-3"/>
        </w:rPr>
        <w:t xml:space="preserve"> </w:t>
      </w:r>
      <w:r>
        <w:t>bukan hanya</w:t>
      </w:r>
      <w:r>
        <w:rPr>
          <w:spacing w:val="2"/>
        </w:rPr>
        <w:t xml:space="preserve"> </w:t>
      </w:r>
      <w:r>
        <w:t>pada</w:t>
      </w:r>
      <w:r>
        <w:rPr>
          <w:spacing w:val="-3"/>
        </w:rPr>
        <w:t xml:space="preserve"> </w:t>
      </w:r>
      <w:r>
        <w:t>kepentingan</w:t>
      </w:r>
      <w:r>
        <w:rPr>
          <w:spacing w:val="-6"/>
        </w:rPr>
        <w:t xml:space="preserve"> </w:t>
      </w:r>
      <w:r>
        <w:rPr>
          <w:spacing w:val="-2"/>
        </w:rPr>
        <w:t>pribadi.</w:t>
      </w:r>
    </w:p>
    <w:p w:rsidR="009D61FD" w:rsidRDefault="009D61FD">
      <w:pPr>
        <w:pStyle w:val="BodyText"/>
        <w:spacing w:before="5"/>
      </w:pPr>
    </w:p>
    <w:p w:rsidR="009D61FD" w:rsidRDefault="00D4180A">
      <w:pPr>
        <w:pStyle w:val="Heading2"/>
        <w:numPr>
          <w:ilvl w:val="1"/>
          <w:numId w:val="47"/>
        </w:numPr>
        <w:tabs>
          <w:tab w:val="left" w:pos="1637"/>
        </w:tabs>
        <w:ind w:left="1637" w:hanging="364"/>
      </w:pPr>
      <w:r>
        <w:t>Penelitian</w:t>
      </w:r>
      <w:r>
        <w:rPr>
          <w:spacing w:val="-11"/>
        </w:rPr>
        <w:t xml:space="preserve"> </w:t>
      </w:r>
      <w:r>
        <w:rPr>
          <w:spacing w:val="-2"/>
        </w:rPr>
        <w:t>Terdahulu</w:t>
      </w:r>
    </w:p>
    <w:p w:rsidR="009D61FD" w:rsidRDefault="00D4180A">
      <w:pPr>
        <w:pStyle w:val="BodyText"/>
        <w:spacing w:before="271" w:line="480" w:lineRule="auto"/>
        <w:ind w:left="1273" w:right="1556" w:firstLine="566"/>
      </w:pPr>
      <w:r>
        <w:rPr>
          <w:noProof/>
          <w:lang w:val="en-US"/>
        </w:rPr>
        <w:drawing>
          <wp:anchor distT="0" distB="0" distL="0" distR="0" simplePos="0" relativeHeight="479975424" behindDoc="1" locked="0" layoutInCell="1" allowOverlap="1">
            <wp:simplePos x="0" y="0"/>
            <wp:positionH relativeFrom="page">
              <wp:posOffset>1089405</wp:posOffset>
            </wp:positionH>
            <wp:positionV relativeFrom="paragraph">
              <wp:posOffset>937090</wp:posOffset>
            </wp:positionV>
            <wp:extent cx="5397499" cy="5321299"/>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 cstate="print"/>
                    <a:stretch>
                      <a:fillRect/>
                    </a:stretch>
                  </pic:blipFill>
                  <pic:spPr>
                    <a:xfrm>
                      <a:off x="0" y="0"/>
                      <a:ext cx="5397499" cy="5321299"/>
                    </a:xfrm>
                    <a:prstGeom prst="rect">
                      <a:avLst/>
                    </a:prstGeom>
                  </pic:spPr>
                </pic:pic>
              </a:graphicData>
            </a:graphic>
          </wp:anchor>
        </w:drawing>
      </w:r>
      <w:r>
        <w:t>Adapun</w:t>
      </w:r>
      <w:r>
        <w:rPr>
          <w:spacing w:val="36"/>
        </w:rPr>
        <w:t xml:space="preserve"> </w:t>
      </w:r>
      <w:r>
        <w:t>beberapa</w:t>
      </w:r>
      <w:r>
        <w:rPr>
          <w:spacing w:val="35"/>
        </w:rPr>
        <w:t xml:space="preserve"> </w:t>
      </w:r>
      <w:r>
        <w:t>penelitian</w:t>
      </w:r>
      <w:r>
        <w:rPr>
          <w:spacing w:val="36"/>
        </w:rPr>
        <w:t xml:space="preserve"> </w:t>
      </w:r>
      <w:r>
        <w:t>terdahulu</w:t>
      </w:r>
      <w:r>
        <w:rPr>
          <w:spacing w:val="40"/>
        </w:rPr>
        <w:t xml:space="preserve"> </w:t>
      </w:r>
      <w:r>
        <w:t>yang</w:t>
      </w:r>
      <w:r>
        <w:rPr>
          <w:spacing w:val="33"/>
        </w:rPr>
        <w:t xml:space="preserve"> </w:t>
      </w:r>
      <w:r>
        <w:t>digunakan</w:t>
      </w:r>
      <w:r>
        <w:rPr>
          <w:spacing w:val="36"/>
        </w:rPr>
        <w:t xml:space="preserve"> </w:t>
      </w:r>
      <w:r>
        <w:t>penulis</w:t>
      </w:r>
      <w:r>
        <w:rPr>
          <w:spacing w:val="36"/>
        </w:rPr>
        <w:t xml:space="preserve"> </w:t>
      </w:r>
      <w:r>
        <w:t>sebagai referensi yaitu:</w:t>
      </w:r>
    </w:p>
    <w:p w:rsidR="009D61FD" w:rsidRDefault="009D61FD">
      <w:pPr>
        <w:pStyle w:val="BodyText"/>
        <w:spacing w:line="480" w:lineRule="auto"/>
        <w:sectPr w:rsidR="009D61FD">
          <w:pgSz w:w="11920" w:h="16850"/>
          <w:pgMar w:top="1520" w:right="0" w:bottom="280" w:left="992" w:header="1279" w:footer="0" w:gutter="0"/>
          <w:cols w:space="720"/>
        </w:sectPr>
      </w:pPr>
    </w:p>
    <w:p w:rsidR="009D61FD" w:rsidRDefault="009D61FD">
      <w:pPr>
        <w:pStyle w:val="BodyText"/>
        <w:spacing w:before="117"/>
      </w:pPr>
    </w:p>
    <w:p w:rsidR="009D61FD" w:rsidRDefault="00D4180A">
      <w:pPr>
        <w:pStyle w:val="Heading2"/>
        <w:spacing w:after="4" w:line="480" w:lineRule="auto"/>
        <w:ind w:left="4003" w:right="4739" w:firstLine="614"/>
        <w:jc w:val="left"/>
      </w:pPr>
      <w:r>
        <w:t>Tabel 2.3 Penelitian</w:t>
      </w:r>
      <w:r>
        <w:rPr>
          <w:spacing w:val="-15"/>
        </w:rPr>
        <w:t xml:space="preserve"> </w:t>
      </w:r>
      <w:r>
        <w:t>Terdahulu</w:t>
      </w: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68"/>
      </w:tblGrid>
      <w:tr w:rsidR="009D61FD">
        <w:trPr>
          <w:trHeight w:val="1655"/>
        </w:trPr>
        <w:tc>
          <w:tcPr>
            <w:tcW w:w="569" w:type="dxa"/>
          </w:tcPr>
          <w:p w:rsidR="009D61FD" w:rsidRDefault="009D61FD">
            <w:pPr>
              <w:pStyle w:val="TableParagraph"/>
              <w:spacing w:before="272"/>
              <w:jc w:val="left"/>
              <w:rPr>
                <w:b/>
                <w:sz w:val="24"/>
              </w:rPr>
            </w:pPr>
          </w:p>
          <w:p w:rsidR="009D61FD" w:rsidRDefault="00D4180A">
            <w:pPr>
              <w:pStyle w:val="TableParagraph"/>
              <w:ind w:left="115"/>
              <w:jc w:val="left"/>
              <w:rPr>
                <w:b/>
                <w:sz w:val="24"/>
              </w:rPr>
            </w:pPr>
            <w:r>
              <w:rPr>
                <w:b/>
                <w:spacing w:val="-5"/>
                <w:sz w:val="24"/>
              </w:rPr>
              <w:t>No.</w:t>
            </w:r>
          </w:p>
        </w:tc>
        <w:tc>
          <w:tcPr>
            <w:tcW w:w="1700" w:type="dxa"/>
          </w:tcPr>
          <w:p w:rsidR="009D61FD" w:rsidRDefault="00D4180A">
            <w:pPr>
              <w:pStyle w:val="TableParagraph"/>
              <w:spacing w:line="480" w:lineRule="auto"/>
              <w:ind w:left="35" w:right="9"/>
              <w:rPr>
                <w:b/>
                <w:sz w:val="24"/>
              </w:rPr>
            </w:pPr>
            <w:r>
              <w:rPr>
                <w:b/>
                <w:spacing w:val="-2"/>
                <w:sz w:val="24"/>
              </w:rPr>
              <w:t>Nama</w:t>
            </w:r>
            <w:r>
              <w:rPr>
                <w:b/>
                <w:spacing w:val="-13"/>
                <w:sz w:val="24"/>
              </w:rPr>
              <w:t xml:space="preserve"> </w:t>
            </w:r>
            <w:r>
              <w:rPr>
                <w:b/>
                <w:spacing w:val="-2"/>
                <w:sz w:val="24"/>
              </w:rPr>
              <w:t xml:space="preserve">Peneliti </w:t>
            </w:r>
            <w:r>
              <w:rPr>
                <w:b/>
                <w:sz w:val="24"/>
              </w:rPr>
              <w:t>dan</w:t>
            </w:r>
            <w:r>
              <w:rPr>
                <w:b/>
                <w:spacing w:val="-9"/>
                <w:sz w:val="24"/>
              </w:rPr>
              <w:t xml:space="preserve"> </w:t>
            </w:r>
            <w:r>
              <w:rPr>
                <w:b/>
                <w:sz w:val="24"/>
              </w:rPr>
              <w:t>Tahun</w:t>
            </w:r>
          </w:p>
          <w:p w:rsidR="009D61FD" w:rsidRDefault="00D4180A">
            <w:pPr>
              <w:pStyle w:val="TableParagraph"/>
              <w:ind w:left="35"/>
              <w:rPr>
                <w:b/>
                <w:sz w:val="24"/>
              </w:rPr>
            </w:pPr>
            <w:r>
              <w:rPr>
                <w:b/>
                <w:noProof/>
                <w:sz w:val="24"/>
                <w:lang w:val="en-US"/>
              </w:rPr>
              <mc:AlternateContent>
                <mc:Choice Requires="wpg">
                  <w:drawing>
                    <wp:anchor distT="0" distB="0" distL="0" distR="0" simplePos="0" relativeHeight="479975936" behindDoc="1" locked="0" layoutInCell="1" allowOverlap="1">
                      <wp:simplePos x="0" y="0"/>
                      <wp:positionH relativeFrom="column">
                        <wp:posOffset>-102666</wp:posOffset>
                      </wp:positionH>
                      <wp:positionV relativeFrom="paragraph">
                        <wp:posOffset>54395</wp:posOffset>
                      </wp:positionV>
                      <wp:extent cx="5397500" cy="532130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8" name="Image 98"/>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484E8218" id="Group 97" o:spid="_x0000_s1026" style="position:absolute;margin-left:-8.1pt;margin-top:4.3pt;width:425pt;height:419pt;z-index:-23340544;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">
                      <v:shape id="Image 9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plUjAAAAA2wAAAA8AAABkcnMvZG93bnJldi54bWxET8uKwjAU3Qv+Q7iCO00VpmjHtIgoKLjx&#10;BbO801zbMs1NSTLa+fvJQnB5OO9V0ZtWPMj5xrKC2TQBQVxa3XCl4HrZTRYgfEDW2FomBX/kociH&#10;gxVm2j75RI9zqEQMYZ+hgjqELpPSlzUZ9FPbEUfubp3BEKGrpHb4jOGmlfMkSaXBhmNDjR1taip/&#10;zr9GwT3dmevHFvUX78v0sHCz72N3U2o86tefIAL14S1+ufdawTKOjV/iD5D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KmVSMAAAADbAAAADwAAAAAAAAAAAAAAAACfAgAA&#10;ZHJzL2Rvd25yZXYueG1sUEsFBgAAAAAEAAQA9wAAAIwDAAAAAA==&#10;">
                        <v:imagedata r:id="rId9" o:title=""/>
                      </v:shape>
                    </v:group>
                  </w:pict>
                </mc:Fallback>
              </mc:AlternateContent>
            </w:r>
            <w:r>
              <w:rPr>
                <w:b/>
                <w:spacing w:val="-2"/>
                <w:sz w:val="24"/>
              </w:rPr>
              <w:t>Penelitian</w:t>
            </w:r>
          </w:p>
        </w:tc>
        <w:tc>
          <w:tcPr>
            <w:tcW w:w="2129" w:type="dxa"/>
          </w:tcPr>
          <w:p w:rsidR="009D61FD" w:rsidRDefault="00D4180A">
            <w:pPr>
              <w:pStyle w:val="TableParagraph"/>
              <w:spacing w:before="274" w:line="550" w:lineRule="atLeast"/>
              <w:ind w:left="515" w:right="128"/>
              <w:jc w:val="left"/>
              <w:rPr>
                <w:b/>
                <w:sz w:val="24"/>
              </w:rPr>
            </w:pPr>
            <w:r>
              <w:rPr>
                <w:b/>
                <w:spacing w:val="-2"/>
                <w:sz w:val="24"/>
              </w:rPr>
              <w:t xml:space="preserve">Judul </w:t>
            </w:r>
            <w:r>
              <w:rPr>
                <w:b/>
                <w:spacing w:val="-4"/>
                <w:sz w:val="24"/>
              </w:rPr>
              <w:t>Penelitian</w:t>
            </w:r>
          </w:p>
        </w:tc>
        <w:tc>
          <w:tcPr>
            <w:tcW w:w="2132" w:type="dxa"/>
          </w:tcPr>
          <w:p w:rsidR="009D61FD" w:rsidRDefault="00D4180A">
            <w:pPr>
              <w:pStyle w:val="TableParagraph"/>
              <w:spacing w:line="480" w:lineRule="auto"/>
              <w:ind w:left="556" w:right="75" w:firstLine="67"/>
              <w:jc w:val="left"/>
              <w:rPr>
                <w:b/>
                <w:sz w:val="24"/>
              </w:rPr>
            </w:pPr>
            <w:r>
              <w:rPr>
                <w:b/>
                <w:spacing w:val="-2"/>
                <w:sz w:val="24"/>
              </w:rPr>
              <w:t xml:space="preserve">Variabel </w:t>
            </w:r>
            <w:r>
              <w:rPr>
                <w:b/>
                <w:spacing w:val="-4"/>
                <w:sz w:val="24"/>
              </w:rPr>
              <w:t>Penelitian</w:t>
            </w:r>
          </w:p>
        </w:tc>
        <w:tc>
          <w:tcPr>
            <w:tcW w:w="2968" w:type="dxa"/>
          </w:tcPr>
          <w:p w:rsidR="009D61FD" w:rsidRDefault="009D61FD">
            <w:pPr>
              <w:pStyle w:val="TableParagraph"/>
              <w:spacing w:before="272"/>
              <w:jc w:val="left"/>
              <w:rPr>
                <w:b/>
                <w:sz w:val="24"/>
              </w:rPr>
            </w:pPr>
          </w:p>
          <w:p w:rsidR="009D61FD" w:rsidRDefault="00D4180A">
            <w:pPr>
              <w:pStyle w:val="TableParagraph"/>
              <w:ind w:left="827"/>
              <w:jc w:val="left"/>
              <w:rPr>
                <w:b/>
                <w:sz w:val="24"/>
              </w:rPr>
            </w:pPr>
            <w:r>
              <w:rPr>
                <w:b/>
                <w:sz w:val="24"/>
              </w:rPr>
              <w:t>Hasil</w:t>
            </w:r>
            <w:r>
              <w:rPr>
                <w:b/>
                <w:spacing w:val="-7"/>
                <w:sz w:val="24"/>
              </w:rPr>
              <w:t xml:space="preserve"> </w:t>
            </w:r>
            <w:r>
              <w:rPr>
                <w:b/>
                <w:spacing w:val="-2"/>
                <w:sz w:val="24"/>
              </w:rPr>
              <w:t>Penelitian</w:t>
            </w:r>
          </w:p>
        </w:tc>
      </w:tr>
      <w:tr w:rsidR="009D61FD">
        <w:trPr>
          <w:trHeight w:val="9937"/>
        </w:trPr>
        <w:tc>
          <w:tcPr>
            <w:tcW w:w="569" w:type="dxa"/>
          </w:tcPr>
          <w:p w:rsidR="009D61FD" w:rsidRDefault="00D4180A">
            <w:pPr>
              <w:pStyle w:val="TableParagraph"/>
              <w:spacing w:line="268" w:lineRule="exact"/>
              <w:ind w:left="64"/>
              <w:jc w:val="left"/>
              <w:rPr>
                <w:sz w:val="24"/>
              </w:rPr>
            </w:pPr>
            <w:r>
              <w:rPr>
                <w:spacing w:val="-10"/>
                <w:sz w:val="24"/>
              </w:rPr>
              <w:t>1</w:t>
            </w:r>
          </w:p>
        </w:tc>
        <w:tc>
          <w:tcPr>
            <w:tcW w:w="1700" w:type="dxa"/>
          </w:tcPr>
          <w:p w:rsidR="009D61FD" w:rsidRDefault="00D4180A">
            <w:pPr>
              <w:pStyle w:val="TableParagraph"/>
              <w:spacing w:line="480" w:lineRule="auto"/>
              <w:ind w:left="577" w:right="118" w:hanging="428"/>
              <w:jc w:val="left"/>
              <w:rPr>
                <w:sz w:val="24"/>
              </w:rPr>
            </w:pPr>
            <w:r>
              <w:rPr>
                <w:sz w:val="24"/>
              </w:rPr>
              <w:t>(Bangun</w:t>
            </w:r>
            <w:r>
              <w:rPr>
                <w:spacing w:val="-15"/>
                <w:sz w:val="24"/>
              </w:rPr>
              <w:t xml:space="preserve"> </w:t>
            </w:r>
            <w:r>
              <w:rPr>
                <w:sz w:val="24"/>
              </w:rPr>
              <w:t>et</w:t>
            </w:r>
            <w:r>
              <w:rPr>
                <w:spacing w:val="-15"/>
                <w:sz w:val="24"/>
              </w:rPr>
              <w:t xml:space="preserve"> </w:t>
            </w:r>
            <w:r>
              <w:rPr>
                <w:sz w:val="24"/>
              </w:rPr>
              <w:t xml:space="preserve">al., </w:t>
            </w:r>
            <w:r>
              <w:rPr>
                <w:spacing w:val="-2"/>
                <w:sz w:val="24"/>
              </w:rPr>
              <w:t>2024)</w:t>
            </w:r>
          </w:p>
        </w:tc>
        <w:tc>
          <w:tcPr>
            <w:tcW w:w="2129" w:type="dxa"/>
          </w:tcPr>
          <w:p w:rsidR="009D61FD" w:rsidRDefault="00D4180A">
            <w:pPr>
              <w:pStyle w:val="TableParagraph"/>
              <w:spacing w:line="480" w:lineRule="auto"/>
              <w:ind w:left="6" w:right="128" w:firstLine="60"/>
              <w:jc w:val="left"/>
              <w:rPr>
                <w:sz w:val="24"/>
              </w:rPr>
            </w:pPr>
            <w:r>
              <w:rPr>
                <w:sz w:val="24"/>
              </w:rPr>
              <w:t>Pengaruh Green Intellectual Capital, Green Accounting, Dan Firm Size Terhadap Kinerja Keuangan Dengan Good Corporate Governance</w:t>
            </w:r>
            <w:r>
              <w:rPr>
                <w:spacing w:val="-15"/>
                <w:sz w:val="24"/>
              </w:rPr>
              <w:t xml:space="preserve"> </w:t>
            </w:r>
            <w:r>
              <w:rPr>
                <w:sz w:val="24"/>
              </w:rPr>
              <w:t>Sebagai Variabel Moderasi</w:t>
            </w:r>
          </w:p>
        </w:tc>
        <w:tc>
          <w:tcPr>
            <w:tcW w:w="2132" w:type="dxa"/>
          </w:tcPr>
          <w:p w:rsidR="009D61FD" w:rsidRDefault="00D4180A">
            <w:pPr>
              <w:pStyle w:val="TableParagraph"/>
              <w:spacing w:line="480" w:lineRule="auto"/>
              <w:ind w:left="3" w:right="75" w:firstLine="60"/>
              <w:jc w:val="left"/>
              <w:rPr>
                <w:sz w:val="24"/>
              </w:rPr>
            </w:pPr>
            <w:r>
              <w:rPr>
                <w:sz w:val="24"/>
              </w:rPr>
              <w:t>Green Intellectual Capital(X1) Green Accounting (X2), Firm Size (X3) Terhadap Kinerja Keuangan</w:t>
            </w:r>
            <w:r>
              <w:rPr>
                <w:spacing w:val="-15"/>
                <w:sz w:val="24"/>
              </w:rPr>
              <w:t xml:space="preserve"> </w:t>
            </w:r>
            <w:r>
              <w:rPr>
                <w:sz w:val="24"/>
              </w:rPr>
              <w:t>(Y),</w:t>
            </w:r>
            <w:r>
              <w:rPr>
                <w:spacing w:val="-15"/>
                <w:sz w:val="24"/>
              </w:rPr>
              <w:t xml:space="preserve"> </w:t>
            </w:r>
            <w:r>
              <w:rPr>
                <w:sz w:val="24"/>
              </w:rPr>
              <w:t xml:space="preserve">Good </w:t>
            </w:r>
            <w:r>
              <w:rPr>
                <w:spacing w:val="-2"/>
                <w:sz w:val="24"/>
              </w:rPr>
              <w:t xml:space="preserve">Corporate </w:t>
            </w:r>
            <w:r>
              <w:rPr>
                <w:sz w:val="24"/>
              </w:rPr>
              <w:t>Governance (Z)</w:t>
            </w:r>
          </w:p>
        </w:tc>
        <w:tc>
          <w:tcPr>
            <w:tcW w:w="2968" w:type="dxa"/>
          </w:tcPr>
          <w:p w:rsidR="009D61FD" w:rsidRDefault="00D4180A">
            <w:pPr>
              <w:pStyle w:val="TableParagraph"/>
              <w:spacing w:line="480" w:lineRule="auto"/>
              <w:ind w:left="3" w:right="9" w:firstLine="60"/>
              <w:jc w:val="left"/>
              <w:rPr>
                <w:sz w:val="24"/>
              </w:rPr>
            </w:pPr>
            <w:r>
              <w:rPr>
                <w:sz w:val="24"/>
              </w:rPr>
              <w:t>Hasil penelitian ini menunjukkan bahwa green intellectual capital tidak memiliki pengaruh terhadap kinerja keuangan. Sedangkan green accounting</w:t>
            </w:r>
            <w:r>
              <w:rPr>
                <w:spacing w:val="-2"/>
                <w:sz w:val="24"/>
              </w:rPr>
              <w:t xml:space="preserve"> </w:t>
            </w:r>
            <w:r>
              <w:rPr>
                <w:sz w:val="24"/>
              </w:rPr>
              <w:t>berpengaruh negatif dan firm size</w:t>
            </w:r>
            <w:r>
              <w:rPr>
                <w:spacing w:val="-1"/>
                <w:sz w:val="24"/>
              </w:rPr>
              <w:t xml:space="preserve"> </w:t>
            </w:r>
            <w:r>
              <w:rPr>
                <w:sz w:val="24"/>
              </w:rPr>
              <w:t>memiliki pengaruh positif terhadap kinerja keuangan. GCG dengan proksi dewan k</w:t>
            </w:r>
            <w:r>
              <w:rPr>
                <w:sz w:val="24"/>
              </w:rPr>
              <w:t>omisaris</w:t>
            </w:r>
            <w:r>
              <w:rPr>
                <w:spacing w:val="-15"/>
                <w:sz w:val="24"/>
              </w:rPr>
              <w:t xml:space="preserve"> </w:t>
            </w:r>
            <w:r>
              <w:rPr>
                <w:sz w:val="24"/>
              </w:rPr>
              <w:t>independent</w:t>
            </w:r>
            <w:r>
              <w:rPr>
                <w:spacing w:val="-15"/>
                <w:sz w:val="24"/>
              </w:rPr>
              <w:t xml:space="preserve"> </w:t>
            </w:r>
            <w:r>
              <w:rPr>
                <w:sz w:val="24"/>
              </w:rPr>
              <w:t>mampu memoderasi hubungan green intellectual capital dan firm size terhadap kinerja keuangan, namun tidak mampu memoderasi green accounting terhadap kinerja</w:t>
            </w:r>
          </w:p>
          <w:p w:rsidR="009D61FD" w:rsidRDefault="00D4180A">
            <w:pPr>
              <w:pStyle w:val="TableParagraph"/>
              <w:ind w:left="3"/>
              <w:jc w:val="left"/>
              <w:rPr>
                <w:sz w:val="24"/>
              </w:rPr>
            </w:pPr>
            <w:r>
              <w:rPr>
                <w:spacing w:val="-2"/>
                <w:sz w:val="24"/>
              </w:rPr>
              <w:t>keuangan.</w:t>
            </w:r>
          </w:p>
        </w:tc>
      </w:tr>
    </w:tbl>
    <w:p w:rsidR="009D61FD" w:rsidRDefault="009D61FD">
      <w:pPr>
        <w:pStyle w:val="TableParagraph"/>
        <w:jc w:val="left"/>
        <w:rPr>
          <w:sz w:val="24"/>
        </w:rPr>
        <w:sectPr w:rsidR="009D61FD">
          <w:pgSz w:w="11920" w:h="16850"/>
          <w:pgMar w:top="1520" w:right="0" w:bottom="280" w:left="992" w:header="1279" w:footer="0" w:gutter="0"/>
          <w:cols w:space="720"/>
        </w:sectPr>
      </w:pPr>
    </w:p>
    <w:p w:rsidR="009D61FD" w:rsidRDefault="009D61FD">
      <w:pPr>
        <w:pStyle w:val="BodyText"/>
        <w:spacing w:before="166"/>
        <w:rPr>
          <w:b/>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68"/>
      </w:tblGrid>
      <w:tr w:rsidR="009D61FD">
        <w:trPr>
          <w:trHeight w:val="8993"/>
        </w:trPr>
        <w:tc>
          <w:tcPr>
            <w:tcW w:w="569" w:type="dxa"/>
          </w:tcPr>
          <w:p w:rsidR="009D61FD" w:rsidRDefault="00D4180A">
            <w:pPr>
              <w:pStyle w:val="TableParagraph"/>
              <w:spacing w:line="268" w:lineRule="exact"/>
              <w:ind w:left="115"/>
              <w:jc w:val="left"/>
              <w:rPr>
                <w:sz w:val="24"/>
              </w:rPr>
            </w:pPr>
            <w:r>
              <w:rPr>
                <w:noProof/>
                <w:sz w:val="24"/>
                <w:lang w:val="en-US"/>
              </w:rPr>
              <mc:AlternateContent>
                <mc:Choice Requires="wpg">
                  <w:drawing>
                    <wp:anchor distT="0" distB="0" distL="0" distR="0" simplePos="0" relativeHeight="479976448" behindDoc="1" locked="0" layoutInCell="1" allowOverlap="1">
                      <wp:simplePos x="0" y="0"/>
                      <wp:positionH relativeFrom="column">
                        <wp:posOffset>258521</wp:posOffset>
                      </wp:positionH>
                      <wp:positionV relativeFrom="paragraph">
                        <wp:posOffset>1454277</wp:posOffset>
                      </wp:positionV>
                      <wp:extent cx="5397500" cy="532130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0" name="Image 100"/>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75DC434B" id="Group 99" o:spid="_x0000_s1026" style="position:absolute;margin-left:20.35pt;margin-top:114.5pt;width:425pt;height:419pt;z-index:-2334003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">
                      <v:shape id="Image 10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9mrLEAAAA3AAAAA8AAABkcnMvZG93bnJldi54bWxEj09rAkEMxe+C32GI0JvOKnSRrbMiomCh&#10;l1oLPaY72T+4k1lmRt1+++ZQ6C3hvbz3y2Y7ul7dKcTOs4HlIgNFXHnbcWPg8nGcr0HFhGyx90wG&#10;fijCtpxONlhY/+B3up9ToySEY4EG2pSGQutYteQwLvxALFrtg8Mka2i0DfiQcNfrVZbl2mHH0tDi&#10;QPuWquv55gzU+dFdng9ov/hU5a/rsPx+Gz6NeZqNuxdQicb0b/67PlnBzwRfnpEJd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9mrLEAAAA3AAAAA8AAAAAAAAAAAAAAAAA&#10;nwIAAGRycy9kb3ducmV2LnhtbFBLBQYAAAAABAAEAPcAAACQAwAAAAA=&#10;">
                        <v:imagedata r:id="rId9" o:title=""/>
                      </v:shape>
                    </v:group>
                  </w:pict>
                </mc:Fallback>
              </mc:AlternateContent>
            </w:r>
            <w:r>
              <w:rPr>
                <w:spacing w:val="-10"/>
                <w:sz w:val="24"/>
              </w:rPr>
              <w:t>2</w:t>
            </w:r>
          </w:p>
        </w:tc>
        <w:tc>
          <w:tcPr>
            <w:tcW w:w="1700" w:type="dxa"/>
          </w:tcPr>
          <w:p w:rsidR="009D61FD" w:rsidRDefault="00D4180A">
            <w:pPr>
              <w:pStyle w:val="TableParagraph"/>
              <w:spacing w:line="480" w:lineRule="auto"/>
              <w:ind w:left="114" w:right="118"/>
              <w:jc w:val="left"/>
              <w:rPr>
                <w:sz w:val="24"/>
              </w:rPr>
            </w:pPr>
            <w:r>
              <w:rPr>
                <w:spacing w:val="-2"/>
                <w:sz w:val="24"/>
              </w:rPr>
              <w:t xml:space="preserve">(Suhariyanto,2 </w:t>
            </w:r>
            <w:r>
              <w:rPr>
                <w:spacing w:val="-4"/>
                <w:sz w:val="24"/>
              </w:rPr>
              <w:t>022)</w:t>
            </w:r>
          </w:p>
        </w:tc>
        <w:tc>
          <w:tcPr>
            <w:tcW w:w="2129" w:type="dxa"/>
          </w:tcPr>
          <w:p w:rsidR="009D61FD" w:rsidRDefault="00D4180A">
            <w:pPr>
              <w:pStyle w:val="TableParagraph"/>
              <w:spacing w:line="480" w:lineRule="auto"/>
              <w:ind w:left="116" w:right="245"/>
              <w:jc w:val="left"/>
              <w:rPr>
                <w:sz w:val="24"/>
              </w:rPr>
            </w:pPr>
            <w:r>
              <w:rPr>
                <w:spacing w:val="-2"/>
                <w:sz w:val="24"/>
              </w:rPr>
              <w:t xml:space="preserve">Pengungkapan </w:t>
            </w:r>
            <w:r>
              <w:rPr>
                <w:i/>
                <w:sz w:val="24"/>
              </w:rPr>
              <w:t>Green</w:t>
            </w:r>
            <w:r>
              <w:rPr>
                <w:i/>
                <w:spacing w:val="-15"/>
                <w:sz w:val="24"/>
              </w:rPr>
              <w:t xml:space="preserve"> </w:t>
            </w:r>
            <w:r>
              <w:rPr>
                <w:i/>
                <w:sz w:val="24"/>
              </w:rPr>
              <w:t xml:space="preserve">Intellectual </w:t>
            </w:r>
            <w:r>
              <w:rPr>
                <w:i/>
                <w:spacing w:val="-2"/>
                <w:sz w:val="24"/>
              </w:rPr>
              <w:t xml:space="preserve">Capital </w:t>
            </w:r>
            <w:r>
              <w:rPr>
                <w:spacing w:val="-2"/>
                <w:sz w:val="24"/>
              </w:rPr>
              <w:t xml:space="preserve">Pengaruhnya </w:t>
            </w:r>
            <w:r>
              <w:rPr>
                <w:sz w:val="24"/>
              </w:rPr>
              <w:t xml:space="preserve">Terhadap Kinerja Perbankan di </w:t>
            </w:r>
            <w:r>
              <w:rPr>
                <w:spacing w:val="-2"/>
                <w:sz w:val="24"/>
              </w:rPr>
              <w:t>Indonesia</w:t>
            </w:r>
          </w:p>
        </w:tc>
        <w:tc>
          <w:tcPr>
            <w:tcW w:w="2132" w:type="dxa"/>
          </w:tcPr>
          <w:p w:rsidR="009D61FD" w:rsidRDefault="00D4180A">
            <w:pPr>
              <w:pStyle w:val="TableParagraph"/>
              <w:spacing w:line="480" w:lineRule="auto"/>
              <w:ind w:left="114" w:right="75"/>
              <w:jc w:val="left"/>
              <w:rPr>
                <w:sz w:val="24"/>
              </w:rPr>
            </w:pPr>
            <w:r>
              <w:rPr>
                <w:i/>
                <w:sz w:val="24"/>
              </w:rPr>
              <w:t xml:space="preserve">Green Intellectual Capital </w:t>
            </w:r>
            <w:r>
              <w:rPr>
                <w:position w:val="2"/>
                <w:sz w:val="24"/>
              </w:rPr>
              <w:t>(X</w:t>
            </w:r>
            <w:r>
              <w:rPr>
                <w:sz w:val="24"/>
              </w:rPr>
              <w:t>1</w:t>
            </w:r>
            <w:r>
              <w:rPr>
                <w:position w:val="2"/>
                <w:sz w:val="24"/>
              </w:rPr>
              <w:t xml:space="preserve">) </w:t>
            </w:r>
            <w:r>
              <w:rPr>
                <w:sz w:val="24"/>
              </w:rPr>
              <w:t>Kinerja</w:t>
            </w:r>
            <w:r>
              <w:rPr>
                <w:spacing w:val="39"/>
                <w:sz w:val="24"/>
              </w:rPr>
              <w:t xml:space="preserve"> </w:t>
            </w:r>
            <w:r>
              <w:rPr>
                <w:sz w:val="24"/>
              </w:rPr>
              <w:t>Perbankan di Indonesia (Y)</w:t>
            </w:r>
          </w:p>
        </w:tc>
        <w:tc>
          <w:tcPr>
            <w:tcW w:w="2968" w:type="dxa"/>
          </w:tcPr>
          <w:p w:rsidR="009D61FD" w:rsidRDefault="00D4180A">
            <w:pPr>
              <w:pStyle w:val="TableParagraph"/>
              <w:spacing w:line="480" w:lineRule="auto"/>
              <w:ind w:left="3" w:right="78"/>
              <w:jc w:val="left"/>
              <w:rPr>
                <w:sz w:val="24"/>
              </w:rPr>
            </w:pPr>
            <w:r>
              <w:rPr>
                <w:sz w:val="24"/>
              </w:rPr>
              <w:t>Hasil penelitian ini menunjukkan bahwa Pengungkapan</w:t>
            </w:r>
            <w:r>
              <w:rPr>
                <w:spacing w:val="-14"/>
                <w:sz w:val="24"/>
              </w:rPr>
              <w:t xml:space="preserve"> </w:t>
            </w:r>
            <w:r>
              <w:rPr>
                <w:sz w:val="24"/>
              </w:rPr>
              <w:t>Green</w:t>
            </w:r>
            <w:r>
              <w:rPr>
                <w:spacing w:val="-14"/>
                <w:sz w:val="24"/>
              </w:rPr>
              <w:t xml:space="preserve"> </w:t>
            </w:r>
            <w:r>
              <w:rPr>
                <w:sz w:val="24"/>
              </w:rPr>
              <w:t>human capital</w:t>
            </w:r>
            <w:r>
              <w:rPr>
                <w:spacing w:val="-15"/>
                <w:sz w:val="24"/>
              </w:rPr>
              <w:t xml:space="preserve"> </w:t>
            </w:r>
            <w:r>
              <w:rPr>
                <w:sz w:val="24"/>
              </w:rPr>
              <w:t>mempunyai</w:t>
            </w:r>
            <w:r>
              <w:rPr>
                <w:spacing w:val="-15"/>
                <w:sz w:val="24"/>
              </w:rPr>
              <w:t xml:space="preserve"> </w:t>
            </w:r>
            <w:r>
              <w:rPr>
                <w:sz w:val="24"/>
              </w:rPr>
              <w:t>pengaruh posituf signifikan terhad</w:t>
            </w:r>
            <w:r>
              <w:rPr>
                <w:sz w:val="24"/>
              </w:rPr>
              <w:t>ap kinerja perbankan, Pengungkapan Green structural capital memiliki pengaruh positif signifikan terhadap kinerja perbankan, Pengungkapan Green Relational capital tidak berpengaruh terhadap berpengaruh signifikan terhadap kinerja keuangan Perbankan di Indo</w:t>
            </w:r>
            <w:r>
              <w:rPr>
                <w:sz w:val="24"/>
              </w:rPr>
              <w:t>nesia.</w:t>
            </w:r>
          </w:p>
        </w:tc>
      </w:tr>
      <w:tr w:rsidR="009D61FD">
        <w:trPr>
          <w:trHeight w:val="4416"/>
        </w:trPr>
        <w:tc>
          <w:tcPr>
            <w:tcW w:w="569" w:type="dxa"/>
          </w:tcPr>
          <w:p w:rsidR="009D61FD" w:rsidRDefault="00D4180A">
            <w:pPr>
              <w:pStyle w:val="TableParagraph"/>
              <w:spacing w:line="268" w:lineRule="exact"/>
              <w:ind w:left="115"/>
              <w:jc w:val="left"/>
              <w:rPr>
                <w:sz w:val="24"/>
              </w:rPr>
            </w:pPr>
            <w:r>
              <w:rPr>
                <w:spacing w:val="-10"/>
                <w:sz w:val="24"/>
              </w:rPr>
              <w:t>2</w:t>
            </w:r>
          </w:p>
        </w:tc>
        <w:tc>
          <w:tcPr>
            <w:tcW w:w="1700" w:type="dxa"/>
          </w:tcPr>
          <w:p w:rsidR="009D61FD" w:rsidRDefault="00D4180A">
            <w:pPr>
              <w:pStyle w:val="TableParagraph"/>
              <w:spacing w:line="480" w:lineRule="auto"/>
              <w:ind w:left="114" w:right="118"/>
              <w:jc w:val="left"/>
              <w:rPr>
                <w:sz w:val="24"/>
              </w:rPr>
            </w:pPr>
            <w:r>
              <w:rPr>
                <w:spacing w:val="-2"/>
                <w:sz w:val="24"/>
              </w:rPr>
              <w:t>(Muhammad</w:t>
            </w:r>
            <w:r>
              <w:rPr>
                <w:spacing w:val="-13"/>
                <w:sz w:val="24"/>
              </w:rPr>
              <w:t xml:space="preserve"> </w:t>
            </w:r>
            <w:r>
              <w:rPr>
                <w:spacing w:val="-2"/>
                <w:sz w:val="24"/>
              </w:rPr>
              <w:t xml:space="preserve">et </w:t>
            </w:r>
            <w:r>
              <w:rPr>
                <w:sz w:val="24"/>
              </w:rPr>
              <w:t>al., 2021)</w:t>
            </w:r>
          </w:p>
        </w:tc>
        <w:tc>
          <w:tcPr>
            <w:tcW w:w="2129" w:type="dxa"/>
          </w:tcPr>
          <w:p w:rsidR="009D61FD" w:rsidRDefault="00D4180A">
            <w:pPr>
              <w:pStyle w:val="TableParagraph"/>
              <w:spacing w:line="480" w:lineRule="auto"/>
              <w:ind w:left="116" w:right="191"/>
              <w:jc w:val="left"/>
              <w:rPr>
                <w:i/>
                <w:sz w:val="24"/>
              </w:rPr>
            </w:pPr>
            <w:r>
              <w:rPr>
                <w:i/>
                <w:sz w:val="24"/>
              </w:rPr>
              <w:t>The influence of intellectual</w:t>
            </w:r>
            <w:r>
              <w:rPr>
                <w:i/>
                <w:spacing w:val="-15"/>
                <w:sz w:val="24"/>
              </w:rPr>
              <w:t xml:space="preserve"> </w:t>
            </w:r>
            <w:r>
              <w:rPr>
                <w:i/>
                <w:sz w:val="24"/>
              </w:rPr>
              <w:t xml:space="preserve">capital and corporate </w:t>
            </w:r>
            <w:r>
              <w:rPr>
                <w:i/>
                <w:spacing w:val="-2"/>
                <w:sz w:val="24"/>
              </w:rPr>
              <w:t xml:space="preserve">governance onfinancial </w:t>
            </w:r>
            <w:r>
              <w:rPr>
                <w:i/>
                <w:sz w:val="24"/>
              </w:rPr>
              <w:t>performance of Islamic banks</w:t>
            </w:r>
          </w:p>
        </w:tc>
        <w:tc>
          <w:tcPr>
            <w:tcW w:w="2132" w:type="dxa"/>
          </w:tcPr>
          <w:p w:rsidR="009D61FD" w:rsidRDefault="00D4180A">
            <w:pPr>
              <w:pStyle w:val="TableParagraph"/>
              <w:spacing w:line="480" w:lineRule="auto"/>
              <w:ind w:left="114" w:right="183"/>
              <w:jc w:val="left"/>
              <w:rPr>
                <w:i/>
                <w:sz w:val="24"/>
              </w:rPr>
            </w:pPr>
            <w:r>
              <w:rPr>
                <w:i/>
                <w:sz w:val="24"/>
              </w:rPr>
              <w:t>Intellectual</w:t>
            </w:r>
            <w:r>
              <w:rPr>
                <w:i/>
                <w:spacing w:val="-15"/>
                <w:sz w:val="24"/>
              </w:rPr>
              <w:t xml:space="preserve"> </w:t>
            </w:r>
            <w:r>
              <w:rPr>
                <w:i/>
                <w:sz w:val="24"/>
              </w:rPr>
              <w:t xml:space="preserve">capital </w:t>
            </w:r>
            <w:r>
              <w:rPr>
                <w:i/>
                <w:position w:val="2"/>
                <w:sz w:val="24"/>
              </w:rPr>
              <w:t>(X</w:t>
            </w:r>
            <w:r>
              <w:rPr>
                <w:i/>
                <w:sz w:val="24"/>
              </w:rPr>
              <w:t>1</w:t>
            </w:r>
            <w:r>
              <w:rPr>
                <w:i/>
                <w:position w:val="2"/>
                <w:sz w:val="24"/>
              </w:rPr>
              <w:t>), corporate governance (X</w:t>
            </w:r>
            <w:r>
              <w:rPr>
                <w:i/>
                <w:sz w:val="24"/>
              </w:rPr>
              <w:t>2</w:t>
            </w:r>
            <w:r>
              <w:rPr>
                <w:i/>
                <w:position w:val="2"/>
                <w:sz w:val="24"/>
              </w:rPr>
              <w:t xml:space="preserve">), </w:t>
            </w:r>
            <w:r>
              <w:rPr>
                <w:i/>
                <w:spacing w:val="-2"/>
                <w:sz w:val="24"/>
              </w:rPr>
              <w:t xml:space="preserve">financial </w:t>
            </w:r>
            <w:r>
              <w:rPr>
                <w:i/>
                <w:sz w:val="24"/>
              </w:rPr>
              <w:t>performance of islamic banks(Y).</w:t>
            </w:r>
          </w:p>
        </w:tc>
        <w:tc>
          <w:tcPr>
            <w:tcW w:w="2968" w:type="dxa"/>
          </w:tcPr>
          <w:p w:rsidR="009D61FD" w:rsidRDefault="00D4180A">
            <w:pPr>
              <w:pStyle w:val="TableParagraph"/>
              <w:spacing w:line="480" w:lineRule="auto"/>
              <w:ind w:left="113" w:right="301"/>
              <w:jc w:val="left"/>
              <w:rPr>
                <w:i/>
                <w:sz w:val="24"/>
              </w:rPr>
            </w:pPr>
            <w:r>
              <w:rPr>
                <w:i/>
                <w:sz w:val="24"/>
              </w:rPr>
              <w:t>The results of this research prove that intellectual capitalhas a positive</w:t>
            </w:r>
            <w:r>
              <w:rPr>
                <w:i/>
                <w:spacing w:val="-13"/>
                <w:sz w:val="24"/>
              </w:rPr>
              <w:t xml:space="preserve"> </w:t>
            </w:r>
            <w:r>
              <w:rPr>
                <w:i/>
                <w:sz w:val="24"/>
              </w:rPr>
              <w:t>effect</w:t>
            </w:r>
            <w:r>
              <w:rPr>
                <w:i/>
                <w:spacing w:val="-13"/>
                <w:sz w:val="24"/>
              </w:rPr>
              <w:t xml:space="preserve"> </w:t>
            </w:r>
            <w:r>
              <w:rPr>
                <w:i/>
                <w:sz w:val="24"/>
              </w:rPr>
              <w:t>on</w:t>
            </w:r>
            <w:r>
              <w:rPr>
                <w:i/>
                <w:spacing w:val="-11"/>
                <w:sz w:val="24"/>
              </w:rPr>
              <w:t xml:space="preserve"> </w:t>
            </w:r>
            <w:r>
              <w:rPr>
                <w:i/>
                <w:sz w:val="24"/>
              </w:rPr>
              <w:t xml:space="preserve">financial </w:t>
            </w:r>
            <w:r>
              <w:rPr>
                <w:i/>
                <w:spacing w:val="-2"/>
                <w:sz w:val="24"/>
              </w:rPr>
              <w:t>performance.</w:t>
            </w:r>
          </w:p>
          <w:p w:rsidR="009D61FD" w:rsidRDefault="00D4180A">
            <w:pPr>
              <w:pStyle w:val="TableParagraph"/>
              <w:ind w:left="113"/>
              <w:jc w:val="left"/>
              <w:rPr>
                <w:i/>
                <w:sz w:val="24"/>
              </w:rPr>
            </w:pPr>
            <w:r>
              <w:rPr>
                <w:i/>
                <w:sz w:val="24"/>
              </w:rPr>
              <w:t xml:space="preserve">Meanwhile, </w:t>
            </w:r>
            <w:r>
              <w:rPr>
                <w:i/>
                <w:spacing w:val="-2"/>
                <w:sz w:val="24"/>
              </w:rPr>
              <w:t>independent</w:t>
            </w:r>
          </w:p>
          <w:p w:rsidR="009D61FD" w:rsidRDefault="00D4180A">
            <w:pPr>
              <w:pStyle w:val="TableParagraph"/>
              <w:spacing w:line="550" w:lineRule="atLeast"/>
              <w:ind w:left="113"/>
              <w:jc w:val="left"/>
              <w:rPr>
                <w:i/>
                <w:sz w:val="24"/>
              </w:rPr>
            </w:pPr>
            <w:r>
              <w:rPr>
                <w:i/>
                <w:sz w:val="24"/>
              </w:rPr>
              <w:t>directors, the Sharia Supervisory</w:t>
            </w:r>
            <w:r>
              <w:rPr>
                <w:i/>
                <w:spacing w:val="-15"/>
                <w:sz w:val="24"/>
              </w:rPr>
              <w:t xml:space="preserve"> </w:t>
            </w:r>
            <w:r>
              <w:rPr>
                <w:i/>
                <w:sz w:val="24"/>
              </w:rPr>
              <w:t>Board</w:t>
            </w:r>
            <w:r>
              <w:rPr>
                <w:i/>
                <w:spacing w:val="-15"/>
                <w:sz w:val="24"/>
              </w:rPr>
              <w:t xml:space="preserve"> </w:t>
            </w:r>
            <w:r>
              <w:rPr>
                <w:i/>
                <w:sz w:val="24"/>
              </w:rPr>
              <w:t>(DPS)</w:t>
            </w:r>
          </w:p>
        </w:tc>
      </w:tr>
    </w:tbl>
    <w:p w:rsidR="009D61FD" w:rsidRDefault="009D61FD">
      <w:pPr>
        <w:pStyle w:val="TableParagraph"/>
        <w:spacing w:line="550" w:lineRule="atLeast"/>
        <w:jc w:val="left"/>
        <w:rPr>
          <w:i/>
          <w:sz w:val="24"/>
        </w:rPr>
        <w:sectPr w:rsidR="009D61FD">
          <w:pgSz w:w="11920" w:h="16850"/>
          <w:pgMar w:top="1520" w:right="0" w:bottom="280" w:left="992" w:header="1279" w:footer="0" w:gutter="0"/>
          <w:cols w:space="720"/>
        </w:sectPr>
      </w:pPr>
    </w:p>
    <w:p w:rsidR="009D61FD" w:rsidRDefault="009D61FD">
      <w:pPr>
        <w:pStyle w:val="BodyText"/>
        <w:spacing w:before="166"/>
        <w:rPr>
          <w:b/>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68"/>
      </w:tblGrid>
      <w:tr w:rsidR="009D61FD">
        <w:trPr>
          <w:trHeight w:val="3153"/>
        </w:trPr>
        <w:tc>
          <w:tcPr>
            <w:tcW w:w="569" w:type="dxa"/>
          </w:tcPr>
          <w:p w:rsidR="009D61FD" w:rsidRDefault="009D61FD">
            <w:pPr>
              <w:pStyle w:val="TableParagraph"/>
              <w:jc w:val="left"/>
              <w:rPr>
                <w:sz w:val="24"/>
              </w:rPr>
            </w:pPr>
          </w:p>
        </w:tc>
        <w:tc>
          <w:tcPr>
            <w:tcW w:w="1700" w:type="dxa"/>
          </w:tcPr>
          <w:p w:rsidR="009D61FD" w:rsidRDefault="009D61FD">
            <w:pPr>
              <w:pStyle w:val="TableParagraph"/>
              <w:jc w:val="left"/>
              <w:rPr>
                <w:sz w:val="24"/>
              </w:rPr>
            </w:pPr>
          </w:p>
        </w:tc>
        <w:tc>
          <w:tcPr>
            <w:tcW w:w="2129" w:type="dxa"/>
          </w:tcPr>
          <w:p w:rsidR="009D61FD" w:rsidRDefault="009D61FD">
            <w:pPr>
              <w:pStyle w:val="TableParagraph"/>
              <w:jc w:val="left"/>
              <w:rPr>
                <w:sz w:val="24"/>
              </w:rPr>
            </w:pPr>
          </w:p>
        </w:tc>
        <w:tc>
          <w:tcPr>
            <w:tcW w:w="2132" w:type="dxa"/>
          </w:tcPr>
          <w:p w:rsidR="009D61FD" w:rsidRDefault="009D61FD">
            <w:pPr>
              <w:pStyle w:val="TableParagraph"/>
              <w:jc w:val="left"/>
              <w:rPr>
                <w:sz w:val="24"/>
              </w:rPr>
            </w:pPr>
          </w:p>
        </w:tc>
        <w:tc>
          <w:tcPr>
            <w:tcW w:w="2968" w:type="dxa"/>
          </w:tcPr>
          <w:p w:rsidR="009D61FD" w:rsidRDefault="00D4180A">
            <w:pPr>
              <w:pStyle w:val="TableParagraph"/>
              <w:spacing w:line="480" w:lineRule="auto"/>
              <w:ind w:left="113" w:right="351"/>
              <w:jc w:val="left"/>
              <w:rPr>
                <w:i/>
                <w:sz w:val="24"/>
              </w:rPr>
            </w:pPr>
            <w:r>
              <w:rPr>
                <w:i/>
                <w:sz w:val="24"/>
              </w:rPr>
              <w:t>and academic directors have</w:t>
            </w:r>
            <w:r>
              <w:rPr>
                <w:i/>
                <w:spacing w:val="-2"/>
                <w:sz w:val="24"/>
              </w:rPr>
              <w:t xml:space="preserve"> </w:t>
            </w:r>
            <w:r>
              <w:rPr>
                <w:i/>
                <w:sz w:val="24"/>
              </w:rPr>
              <w:t>no</w:t>
            </w:r>
            <w:r>
              <w:rPr>
                <w:i/>
                <w:spacing w:val="-1"/>
                <w:sz w:val="24"/>
              </w:rPr>
              <w:t xml:space="preserve"> </w:t>
            </w:r>
            <w:r>
              <w:rPr>
                <w:i/>
                <w:sz w:val="24"/>
              </w:rPr>
              <w:t>influence</w:t>
            </w:r>
            <w:r>
              <w:rPr>
                <w:i/>
                <w:spacing w:val="-2"/>
                <w:sz w:val="24"/>
              </w:rPr>
              <w:t xml:space="preserve"> </w:t>
            </w:r>
            <w:r>
              <w:rPr>
                <w:i/>
                <w:sz w:val="24"/>
              </w:rPr>
              <w:t>on</w:t>
            </w:r>
            <w:r>
              <w:rPr>
                <w:i/>
                <w:spacing w:val="-1"/>
                <w:sz w:val="24"/>
              </w:rPr>
              <w:t xml:space="preserve"> </w:t>
            </w:r>
            <w:r>
              <w:rPr>
                <w:i/>
                <w:sz w:val="24"/>
              </w:rPr>
              <w:t>the financial</w:t>
            </w:r>
            <w:r>
              <w:rPr>
                <w:i/>
                <w:spacing w:val="-15"/>
                <w:sz w:val="24"/>
              </w:rPr>
              <w:t xml:space="preserve"> </w:t>
            </w:r>
            <w:r>
              <w:rPr>
                <w:i/>
                <w:sz w:val="24"/>
              </w:rPr>
              <w:t>performance</w:t>
            </w:r>
            <w:r>
              <w:rPr>
                <w:i/>
                <w:spacing w:val="-15"/>
                <w:sz w:val="24"/>
              </w:rPr>
              <w:t xml:space="preserve"> </w:t>
            </w:r>
            <w:r>
              <w:rPr>
                <w:i/>
                <w:sz w:val="24"/>
              </w:rPr>
              <w:t xml:space="preserve">of sharia banking </w:t>
            </w:r>
            <w:r>
              <w:rPr>
                <w:i/>
                <w:spacing w:val="-2"/>
                <w:sz w:val="24"/>
              </w:rPr>
              <w:t>companies.</w:t>
            </w:r>
          </w:p>
        </w:tc>
      </w:tr>
      <w:tr w:rsidR="009D61FD">
        <w:trPr>
          <w:trHeight w:val="6624"/>
        </w:trPr>
        <w:tc>
          <w:tcPr>
            <w:tcW w:w="569" w:type="dxa"/>
          </w:tcPr>
          <w:p w:rsidR="009D61FD" w:rsidRDefault="00D4180A">
            <w:pPr>
              <w:pStyle w:val="TableParagraph"/>
              <w:spacing w:line="268" w:lineRule="exact"/>
              <w:ind w:left="115"/>
              <w:jc w:val="left"/>
              <w:rPr>
                <w:sz w:val="24"/>
              </w:rPr>
            </w:pPr>
            <w:r>
              <w:rPr>
                <w:spacing w:val="-10"/>
                <w:sz w:val="24"/>
              </w:rPr>
              <w:t>3</w:t>
            </w:r>
          </w:p>
        </w:tc>
        <w:tc>
          <w:tcPr>
            <w:tcW w:w="1700" w:type="dxa"/>
          </w:tcPr>
          <w:p w:rsidR="009D61FD" w:rsidRDefault="00D4180A">
            <w:pPr>
              <w:pStyle w:val="TableParagraph"/>
              <w:spacing w:line="480" w:lineRule="auto"/>
              <w:ind w:left="114"/>
              <w:jc w:val="left"/>
              <w:rPr>
                <w:sz w:val="24"/>
              </w:rPr>
            </w:pPr>
            <w:r>
              <w:rPr>
                <w:noProof/>
                <w:sz w:val="24"/>
                <w:lang w:val="en-US"/>
              </w:rPr>
              <mc:AlternateContent>
                <mc:Choice Requires="wpg">
                  <w:drawing>
                    <wp:anchor distT="0" distB="0" distL="0" distR="0" simplePos="0" relativeHeight="479976960" behindDoc="1" locked="0" layoutInCell="1" allowOverlap="1">
                      <wp:simplePos x="0" y="0"/>
                      <wp:positionH relativeFrom="column">
                        <wp:posOffset>-102666</wp:posOffset>
                      </wp:positionH>
                      <wp:positionV relativeFrom="paragraph">
                        <wp:posOffset>-549107</wp:posOffset>
                      </wp:positionV>
                      <wp:extent cx="5397500" cy="532130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2" name="Image 102"/>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364C2716" id="Group 101" o:spid="_x0000_s1026" style="position:absolute;margin-left:-8.1pt;margin-top:-43.25pt;width:425pt;height:419pt;z-index:-2333952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">
                      <v:shape id="Image 10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joV6/AAAA3AAAAA8AAABkcnMvZG93bnJldi54bWxET02LwjAQvQv+hzCCN00VLFKNIqKg4EVX&#10;wePYjG2xmZQkav33ZmFhb/N4nzNftqYWL3K+sqxgNExAEOdWV1woOP9sB1MQPiBrrC2Tgg95WC66&#10;nTlm2r75SK9TKEQMYZ+hgjKEJpPS5yUZ9EPbEEfubp3BEKErpHb4juGmluMkSaXBimNDiQ2tS8of&#10;p6dRcE+35jzZoL7yLk/3Uze6HZqLUv1eu5qBCNSGf/Gfe6fj/GQMv8/EC+Ti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Y6FevwAAANwAAAAPAAAAAAAAAAAAAAAAAJ8CAABk&#10;cnMvZG93bnJldi54bWxQSwUGAAAAAAQABAD3AAAAiwMAAAAA&#10;">
                        <v:imagedata r:id="rId9" o:title=""/>
                      </v:shape>
                    </v:group>
                  </w:pict>
                </mc:Fallback>
              </mc:AlternateContent>
            </w:r>
            <w:r>
              <w:rPr>
                <w:spacing w:val="-2"/>
                <w:sz w:val="24"/>
              </w:rPr>
              <w:t>(Novitri</w:t>
            </w:r>
            <w:r>
              <w:rPr>
                <w:spacing w:val="-13"/>
                <w:sz w:val="24"/>
              </w:rPr>
              <w:t xml:space="preserve"> </w:t>
            </w:r>
            <w:r>
              <w:rPr>
                <w:spacing w:val="-2"/>
                <w:sz w:val="24"/>
              </w:rPr>
              <w:t>&amp;</w:t>
            </w:r>
            <w:r>
              <w:rPr>
                <w:spacing w:val="-13"/>
                <w:sz w:val="24"/>
              </w:rPr>
              <w:t xml:space="preserve"> </w:t>
            </w:r>
            <w:r>
              <w:rPr>
                <w:spacing w:val="-2"/>
                <w:sz w:val="24"/>
              </w:rPr>
              <w:t>Adi, 2024)</w:t>
            </w:r>
          </w:p>
        </w:tc>
        <w:tc>
          <w:tcPr>
            <w:tcW w:w="2129" w:type="dxa"/>
          </w:tcPr>
          <w:p w:rsidR="009D61FD" w:rsidRDefault="00D4180A">
            <w:pPr>
              <w:pStyle w:val="TableParagraph"/>
              <w:spacing w:line="480" w:lineRule="auto"/>
              <w:ind w:left="116" w:right="108"/>
              <w:jc w:val="left"/>
              <w:rPr>
                <w:sz w:val="24"/>
              </w:rPr>
            </w:pPr>
            <w:r>
              <w:rPr>
                <w:sz w:val="24"/>
              </w:rPr>
              <w:t xml:space="preserve">Pengaruh Islamic </w:t>
            </w:r>
            <w:r>
              <w:rPr>
                <w:spacing w:val="-2"/>
                <w:sz w:val="24"/>
              </w:rPr>
              <w:t xml:space="preserve">Corporate </w:t>
            </w:r>
            <w:r>
              <w:rPr>
                <w:sz w:val="24"/>
              </w:rPr>
              <w:t>Governance,</w:t>
            </w:r>
            <w:r>
              <w:rPr>
                <w:spacing w:val="-15"/>
                <w:sz w:val="24"/>
              </w:rPr>
              <w:t xml:space="preserve"> </w:t>
            </w:r>
            <w:r>
              <w:rPr>
                <w:sz w:val="24"/>
              </w:rPr>
              <w:t xml:space="preserve">Sharia Complience dan Islamic Social </w:t>
            </w:r>
            <w:r>
              <w:rPr>
                <w:spacing w:val="-2"/>
                <w:sz w:val="24"/>
              </w:rPr>
              <w:t>Reporting</w:t>
            </w:r>
            <w:r>
              <w:rPr>
                <w:spacing w:val="40"/>
                <w:sz w:val="24"/>
              </w:rPr>
              <w:t xml:space="preserve"> </w:t>
            </w:r>
            <w:r>
              <w:rPr>
                <w:sz w:val="24"/>
              </w:rPr>
              <w:t xml:space="preserve">Terhadap Kinerja </w:t>
            </w:r>
            <w:r>
              <w:rPr>
                <w:spacing w:val="-2"/>
                <w:sz w:val="24"/>
              </w:rPr>
              <w:t xml:space="preserve">Keuangan </w:t>
            </w:r>
            <w:r>
              <w:rPr>
                <w:sz w:val="24"/>
              </w:rPr>
              <w:t>Perbankan Syariah</w:t>
            </w:r>
          </w:p>
        </w:tc>
        <w:tc>
          <w:tcPr>
            <w:tcW w:w="2132" w:type="dxa"/>
          </w:tcPr>
          <w:p w:rsidR="009D61FD" w:rsidRDefault="00D4180A">
            <w:pPr>
              <w:pStyle w:val="TableParagraph"/>
              <w:spacing w:line="480" w:lineRule="auto"/>
              <w:ind w:left="114" w:right="75"/>
              <w:jc w:val="left"/>
              <w:rPr>
                <w:sz w:val="24"/>
              </w:rPr>
            </w:pPr>
            <w:r>
              <w:rPr>
                <w:sz w:val="24"/>
              </w:rPr>
              <w:t>Islamic Corporate Governance (X1) Sharia Complience (X2)</w:t>
            </w:r>
            <w:r>
              <w:rPr>
                <w:spacing w:val="-15"/>
                <w:sz w:val="24"/>
              </w:rPr>
              <w:t xml:space="preserve"> </w:t>
            </w:r>
            <w:r>
              <w:rPr>
                <w:sz w:val="24"/>
              </w:rPr>
              <w:t>Islamic</w:t>
            </w:r>
            <w:r>
              <w:rPr>
                <w:spacing w:val="-15"/>
                <w:sz w:val="24"/>
              </w:rPr>
              <w:t xml:space="preserve"> </w:t>
            </w:r>
            <w:r>
              <w:rPr>
                <w:sz w:val="24"/>
              </w:rPr>
              <w:t xml:space="preserve">Social Reporting (X3), Kinerja Keuangan Perbankan Syariah </w:t>
            </w:r>
            <w:r>
              <w:rPr>
                <w:spacing w:val="-4"/>
                <w:sz w:val="24"/>
              </w:rPr>
              <w:t>(Y)</w:t>
            </w:r>
          </w:p>
        </w:tc>
        <w:tc>
          <w:tcPr>
            <w:tcW w:w="2968" w:type="dxa"/>
          </w:tcPr>
          <w:p w:rsidR="009D61FD" w:rsidRDefault="00D4180A">
            <w:pPr>
              <w:pStyle w:val="TableParagraph"/>
              <w:spacing w:line="480" w:lineRule="auto"/>
              <w:ind w:left="113" w:right="78"/>
              <w:jc w:val="left"/>
              <w:rPr>
                <w:sz w:val="24"/>
              </w:rPr>
            </w:pPr>
            <w:r>
              <w:rPr>
                <w:sz w:val="24"/>
              </w:rPr>
              <w:t xml:space="preserve">Hasil penelitian menunjukkan nilai VAIC dan VACA berpengaruh positif yang signifikan terhadap kinerja keuangan, VAHU berpengaruh </w:t>
            </w:r>
            <w:r>
              <w:rPr>
                <w:sz w:val="24"/>
              </w:rPr>
              <w:t>positif yang signifikan</w:t>
            </w:r>
            <w:r>
              <w:rPr>
                <w:spacing w:val="40"/>
                <w:sz w:val="24"/>
              </w:rPr>
              <w:t xml:space="preserve"> </w:t>
            </w:r>
            <w:r>
              <w:rPr>
                <w:sz w:val="24"/>
              </w:rPr>
              <w:t>terhadap ROA, tetapi tidak berpengaruh terhadap ROE dan</w:t>
            </w:r>
            <w:r>
              <w:rPr>
                <w:spacing w:val="-10"/>
                <w:sz w:val="24"/>
              </w:rPr>
              <w:t xml:space="preserve"> </w:t>
            </w:r>
            <w:r>
              <w:rPr>
                <w:sz w:val="24"/>
              </w:rPr>
              <w:t>TATO,</w:t>
            </w:r>
            <w:r>
              <w:rPr>
                <w:spacing w:val="-10"/>
                <w:sz w:val="24"/>
              </w:rPr>
              <w:t xml:space="preserve"> </w:t>
            </w:r>
            <w:r>
              <w:rPr>
                <w:sz w:val="24"/>
              </w:rPr>
              <w:t>STVA</w:t>
            </w:r>
            <w:r>
              <w:rPr>
                <w:spacing w:val="-10"/>
                <w:sz w:val="24"/>
              </w:rPr>
              <w:t xml:space="preserve"> </w:t>
            </w:r>
            <w:r>
              <w:rPr>
                <w:sz w:val="24"/>
              </w:rPr>
              <w:t>tidak</w:t>
            </w:r>
            <w:r>
              <w:rPr>
                <w:spacing w:val="-9"/>
                <w:sz w:val="24"/>
              </w:rPr>
              <w:t xml:space="preserve"> </w:t>
            </w:r>
            <w:r>
              <w:rPr>
                <w:sz w:val="24"/>
              </w:rPr>
              <w:t>ada pengaruhnya</w:t>
            </w:r>
            <w:r>
              <w:rPr>
                <w:spacing w:val="40"/>
                <w:sz w:val="24"/>
              </w:rPr>
              <w:t xml:space="preserve"> </w:t>
            </w:r>
            <w:r>
              <w:rPr>
                <w:sz w:val="24"/>
              </w:rPr>
              <w:t>terhadap</w:t>
            </w:r>
          </w:p>
          <w:p w:rsidR="009D61FD" w:rsidRDefault="00D4180A">
            <w:pPr>
              <w:pStyle w:val="TableParagraph"/>
              <w:ind w:left="113"/>
              <w:jc w:val="left"/>
              <w:rPr>
                <w:sz w:val="24"/>
              </w:rPr>
            </w:pPr>
            <w:r>
              <w:rPr>
                <w:spacing w:val="-2"/>
                <w:sz w:val="24"/>
              </w:rPr>
              <w:t>kinerja</w:t>
            </w:r>
            <w:r>
              <w:rPr>
                <w:spacing w:val="-7"/>
                <w:sz w:val="24"/>
              </w:rPr>
              <w:t xml:space="preserve"> </w:t>
            </w:r>
            <w:r>
              <w:rPr>
                <w:spacing w:val="-2"/>
                <w:sz w:val="24"/>
              </w:rPr>
              <w:t>keuangan.</w:t>
            </w:r>
          </w:p>
        </w:tc>
      </w:tr>
      <w:tr w:rsidR="009D61FD">
        <w:trPr>
          <w:trHeight w:val="3864"/>
        </w:trPr>
        <w:tc>
          <w:tcPr>
            <w:tcW w:w="569" w:type="dxa"/>
          </w:tcPr>
          <w:p w:rsidR="009D61FD" w:rsidRDefault="00D4180A">
            <w:pPr>
              <w:pStyle w:val="TableParagraph"/>
              <w:spacing w:line="268" w:lineRule="exact"/>
              <w:ind w:left="115"/>
              <w:jc w:val="left"/>
              <w:rPr>
                <w:sz w:val="24"/>
              </w:rPr>
            </w:pPr>
            <w:r>
              <w:rPr>
                <w:spacing w:val="-10"/>
                <w:sz w:val="24"/>
              </w:rPr>
              <w:t>4</w:t>
            </w:r>
          </w:p>
        </w:tc>
        <w:tc>
          <w:tcPr>
            <w:tcW w:w="1700" w:type="dxa"/>
          </w:tcPr>
          <w:p w:rsidR="009D61FD" w:rsidRDefault="00D4180A">
            <w:pPr>
              <w:pStyle w:val="TableParagraph"/>
              <w:spacing w:line="480" w:lineRule="auto"/>
              <w:ind w:left="114" w:right="118"/>
              <w:jc w:val="left"/>
              <w:rPr>
                <w:sz w:val="24"/>
              </w:rPr>
            </w:pPr>
            <w:r>
              <w:rPr>
                <w:sz w:val="24"/>
              </w:rPr>
              <w:t xml:space="preserve">(Cahya &amp; </w:t>
            </w:r>
            <w:r>
              <w:rPr>
                <w:spacing w:val="-4"/>
                <w:sz w:val="24"/>
              </w:rPr>
              <w:t xml:space="preserve">Kusumaningtia </w:t>
            </w:r>
            <w:r>
              <w:rPr>
                <w:sz w:val="24"/>
              </w:rPr>
              <w:t>s, 2021)</w:t>
            </w:r>
          </w:p>
        </w:tc>
        <w:tc>
          <w:tcPr>
            <w:tcW w:w="2129" w:type="dxa"/>
          </w:tcPr>
          <w:p w:rsidR="009D61FD" w:rsidRDefault="00D4180A">
            <w:pPr>
              <w:pStyle w:val="TableParagraph"/>
              <w:spacing w:line="480" w:lineRule="auto"/>
              <w:ind w:left="116"/>
              <w:jc w:val="left"/>
              <w:rPr>
                <w:sz w:val="24"/>
              </w:rPr>
            </w:pPr>
            <w:r>
              <w:rPr>
                <w:sz w:val="24"/>
              </w:rPr>
              <w:t xml:space="preserve">Pengaruh </w:t>
            </w:r>
            <w:r>
              <w:rPr>
                <w:i/>
                <w:sz w:val="24"/>
              </w:rPr>
              <w:t xml:space="preserve">Islamic </w:t>
            </w:r>
            <w:r>
              <w:rPr>
                <w:i/>
                <w:spacing w:val="-2"/>
                <w:sz w:val="24"/>
              </w:rPr>
              <w:t xml:space="preserve">Corporate </w:t>
            </w:r>
            <w:r>
              <w:rPr>
                <w:i/>
                <w:sz w:val="24"/>
              </w:rPr>
              <w:t xml:space="preserve">Governance </w:t>
            </w:r>
            <w:r>
              <w:rPr>
                <w:sz w:val="24"/>
              </w:rPr>
              <w:t xml:space="preserve">dan </w:t>
            </w:r>
            <w:r>
              <w:rPr>
                <w:i/>
                <w:sz w:val="24"/>
              </w:rPr>
              <w:t>Intellectual</w:t>
            </w:r>
            <w:r>
              <w:rPr>
                <w:i/>
                <w:spacing w:val="6"/>
                <w:sz w:val="24"/>
              </w:rPr>
              <w:t xml:space="preserve"> </w:t>
            </w:r>
            <w:r>
              <w:rPr>
                <w:i/>
                <w:sz w:val="24"/>
              </w:rPr>
              <w:t xml:space="preserve">Capital </w:t>
            </w:r>
            <w:r>
              <w:rPr>
                <w:sz w:val="24"/>
              </w:rPr>
              <w:t>Terhadap Kinerja Bank Umum</w:t>
            </w:r>
          </w:p>
          <w:p w:rsidR="009D61FD" w:rsidRDefault="00D4180A">
            <w:pPr>
              <w:pStyle w:val="TableParagraph"/>
              <w:ind w:left="116"/>
              <w:jc w:val="left"/>
              <w:rPr>
                <w:sz w:val="24"/>
              </w:rPr>
            </w:pPr>
            <w:r>
              <w:rPr>
                <w:spacing w:val="-2"/>
                <w:sz w:val="24"/>
              </w:rPr>
              <w:t>Syariah.</w:t>
            </w:r>
          </w:p>
        </w:tc>
        <w:tc>
          <w:tcPr>
            <w:tcW w:w="2132" w:type="dxa"/>
          </w:tcPr>
          <w:p w:rsidR="009D61FD" w:rsidRDefault="00D4180A">
            <w:pPr>
              <w:pStyle w:val="TableParagraph"/>
              <w:spacing w:line="480" w:lineRule="auto"/>
              <w:ind w:left="114" w:right="133"/>
              <w:jc w:val="left"/>
              <w:rPr>
                <w:sz w:val="24"/>
              </w:rPr>
            </w:pPr>
            <w:r>
              <w:rPr>
                <w:i/>
                <w:sz w:val="24"/>
              </w:rPr>
              <w:t xml:space="preserve">Islamic Corporate </w:t>
            </w:r>
            <w:r>
              <w:rPr>
                <w:i/>
                <w:position w:val="2"/>
                <w:sz w:val="24"/>
              </w:rPr>
              <w:t xml:space="preserve">Governance </w:t>
            </w:r>
            <w:r>
              <w:rPr>
                <w:position w:val="2"/>
                <w:sz w:val="24"/>
              </w:rPr>
              <w:t>(X</w:t>
            </w:r>
            <w:r>
              <w:rPr>
                <w:sz w:val="24"/>
              </w:rPr>
              <w:t>1</w:t>
            </w:r>
            <w:r>
              <w:rPr>
                <w:position w:val="2"/>
                <w:sz w:val="24"/>
              </w:rPr>
              <w:t xml:space="preserve">), </w:t>
            </w:r>
            <w:r>
              <w:rPr>
                <w:i/>
                <w:sz w:val="24"/>
              </w:rPr>
              <w:t>Intellectual</w:t>
            </w:r>
            <w:r>
              <w:rPr>
                <w:i/>
                <w:spacing w:val="-15"/>
                <w:sz w:val="24"/>
              </w:rPr>
              <w:t xml:space="preserve"> </w:t>
            </w:r>
            <w:r>
              <w:rPr>
                <w:i/>
                <w:sz w:val="24"/>
              </w:rPr>
              <w:t xml:space="preserve">Capital </w:t>
            </w:r>
            <w:r>
              <w:rPr>
                <w:position w:val="2"/>
                <w:sz w:val="24"/>
              </w:rPr>
              <w:t>(X</w:t>
            </w:r>
            <w:r>
              <w:rPr>
                <w:sz w:val="24"/>
              </w:rPr>
              <w:t>2</w:t>
            </w:r>
            <w:r>
              <w:rPr>
                <w:position w:val="2"/>
                <w:sz w:val="24"/>
              </w:rPr>
              <w:t>),</w:t>
            </w:r>
            <w:r>
              <w:rPr>
                <w:spacing w:val="-12"/>
                <w:position w:val="2"/>
                <w:sz w:val="24"/>
              </w:rPr>
              <w:t xml:space="preserve"> </w:t>
            </w:r>
            <w:r>
              <w:rPr>
                <w:position w:val="2"/>
                <w:sz w:val="24"/>
              </w:rPr>
              <w:t>Kinerja</w:t>
            </w:r>
            <w:r>
              <w:rPr>
                <w:spacing w:val="-14"/>
                <w:position w:val="2"/>
                <w:sz w:val="24"/>
              </w:rPr>
              <w:t xml:space="preserve"> </w:t>
            </w:r>
            <w:r>
              <w:rPr>
                <w:position w:val="2"/>
                <w:sz w:val="24"/>
              </w:rPr>
              <w:t xml:space="preserve">Bank </w:t>
            </w:r>
            <w:r>
              <w:rPr>
                <w:sz w:val="24"/>
              </w:rPr>
              <w:t>Umum Syariah</w:t>
            </w:r>
            <w:r>
              <w:rPr>
                <w:spacing w:val="40"/>
                <w:sz w:val="24"/>
              </w:rPr>
              <w:t xml:space="preserve"> </w:t>
            </w:r>
            <w:r>
              <w:rPr>
                <w:spacing w:val="-4"/>
                <w:sz w:val="24"/>
              </w:rPr>
              <w:t>(Y).</w:t>
            </w:r>
          </w:p>
        </w:tc>
        <w:tc>
          <w:tcPr>
            <w:tcW w:w="2968" w:type="dxa"/>
          </w:tcPr>
          <w:p w:rsidR="009D61FD" w:rsidRDefault="00D4180A">
            <w:pPr>
              <w:pStyle w:val="TableParagraph"/>
              <w:spacing w:line="480" w:lineRule="auto"/>
              <w:ind w:left="3"/>
              <w:jc w:val="left"/>
              <w:rPr>
                <w:sz w:val="24"/>
              </w:rPr>
            </w:pPr>
            <w:r>
              <w:rPr>
                <w:sz w:val="24"/>
              </w:rPr>
              <w:t xml:space="preserve">Hasil penelitian ini menunjukkan bahwa </w:t>
            </w:r>
            <w:r>
              <w:rPr>
                <w:i/>
                <w:sz w:val="24"/>
              </w:rPr>
              <w:t>Islamic Corporate</w:t>
            </w:r>
            <w:r>
              <w:rPr>
                <w:i/>
                <w:spacing w:val="-15"/>
                <w:sz w:val="24"/>
              </w:rPr>
              <w:t xml:space="preserve"> </w:t>
            </w:r>
            <w:r>
              <w:rPr>
                <w:i/>
                <w:sz w:val="24"/>
              </w:rPr>
              <w:t>Governance</w:t>
            </w:r>
            <w:r>
              <w:rPr>
                <w:i/>
                <w:spacing w:val="-15"/>
                <w:sz w:val="24"/>
              </w:rPr>
              <w:t xml:space="preserve"> </w:t>
            </w:r>
            <w:r>
              <w:rPr>
                <w:sz w:val="24"/>
              </w:rPr>
              <w:t xml:space="preserve">secara parsial tidak mampu memengaruhi kinerja </w:t>
            </w:r>
            <w:r>
              <w:rPr>
                <w:i/>
                <w:sz w:val="24"/>
              </w:rPr>
              <w:t>Maqashid Shariah Index</w:t>
            </w:r>
            <w:r>
              <w:rPr>
                <w:sz w:val="24"/>
              </w:rPr>
              <w:t>.</w:t>
            </w:r>
          </w:p>
          <w:p w:rsidR="009D61FD" w:rsidRDefault="00D4180A">
            <w:pPr>
              <w:pStyle w:val="TableParagraph"/>
              <w:ind w:left="3"/>
              <w:jc w:val="left"/>
              <w:rPr>
                <w:sz w:val="24"/>
              </w:rPr>
            </w:pPr>
            <w:r>
              <w:rPr>
                <w:sz w:val="24"/>
              </w:rPr>
              <w:t>Sementara</w:t>
            </w:r>
            <w:r>
              <w:rPr>
                <w:spacing w:val="-3"/>
                <w:sz w:val="24"/>
              </w:rPr>
              <w:t xml:space="preserve"> </w:t>
            </w:r>
            <w:r>
              <w:rPr>
                <w:sz w:val="24"/>
              </w:rPr>
              <w:t>itu,</w:t>
            </w:r>
            <w:r>
              <w:rPr>
                <w:spacing w:val="1"/>
                <w:sz w:val="24"/>
              </w:rPr>
              <w:t xml:space="preserve"> </w:t>
            </w:r>
            <w:r>
              <w:rPr>
                <w:spacing w:val="-2"/>
                <w:sz w:val="24"/>
              </w:rPr>
              <w:t>Intellectual</w:t>
            </w:r>
          </w:p>
        </w:tc>
      </w:tr>
    </w:tbl>
    <w:p w:rsidR="009D61FD" w:rsidRDefault="009D61FD">
      <w:pPr>
        <w:pStyle w:val="TableParagraph"/>
        <w:jc w:val="left"/>
        <w:rPr>
          <w:sz w:val="24"/>
        </w:rPr>
        <w:sectPr w:rsidR="009D61FD">
          <w:pgSz w:w="11920" w:h="16850"/>
          <w:pgMar w:top="1520" w:right="0" w:bottom="280" w:left="992" w:header="1279" w:footer="0" w:gutter="0"/>
          <w:cols w:space="720"/>
        </w:sectPr>
      </w:pPr>
    </w:p>
    <w:p w:rsidR="009D61FD" w:rsidRDefault="009D61FD">
      <w:pPr>
        <w:pStyle w:val="BodyText"/>
        <w:spacing w:before="166"/>
        <w:rPr>
          <w:b/>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77"/>
      </w:tblGrid>
      <w:tr w:rsidR="009D61FD">
        <w:trPr>
          <w:trHeight w:val="2207"/>
        </w:trPr>
        <w:tc>
          <w:tcPr>
            <w:tcW w:w="569" w:type="dxa"/>
          </w:tcPr>
          <w:p w:rsidR="009D61FD" w:rsidRDefault="009D61FD">
            <w:pPr>
              <w:pStyle w:val="TableParagraph"/>
              <w:jc w:val="left"/>
              <w:rPr>
                <w:sz w:val="24"/>
              </w:rPr>
            </w:pPr>
          </w:p>
        </w:tc>
        <w:tc>
          <w:tcPr>
            <w:tcW w:w="1700" w:type="dxa"/>
          </w:tcPr>
          <w:p w:rsidR="009D61FD" w:rsidRDefault="009D61FD">
            <w:pPr>
              <w:pStyle w:val="TableParagraph"/>
              <w:jc w:val="left"/>
              <w:rPr>
                <w:sz w:val="24"/>
              </w:rPr>
            </w:pPr>
          </w:p>
        </w:tc>
        <w:tc>
          <w:tcPr>
            <w:tcW w:w="2129" w:type="dxa"/>
          </w:tcPr>
          <w:p w:rsidR="009D61FD" w:rsidRDefault="009D61FD">
            <w:pPr>
              <w:pStyle w:val="TableParagraph"/>
              <w:jc w:val="left"/>
              <w:rPr>
                <w:sz w:val="24"/>
              </w:rPr>
            </w:pPr>
          </w:p>
        </w:tc>
        <w:tc>
          <w:tcPr>
            <w:tcW w:w="2132" w:type="dxa"/>
          </w:tcPr>
          <w:p w:rsidR="009D61FD" w:rsidRDefault="009D61FD">
            <w:pPr>
              <w:pStyle w:val="TableParagraph"/>
              <w:jc w:val="left"/>
              <w:rPr>
                <w:sz w:val="24"/>
              </w:rPr>
            </w:pPr>
          </w:p>
        </w:tc>
        <w:tc>
          <w:tcPr>
            <w:tcW w:w="2977" w:type="dxa"/>
          </w:tcPr>
          <w:p w:rsidR="009D61FD" w:rsidRDefault="00D4180A">
            <w:pPr>
              <w:pStyle w:val="TableParagraph"/>
              <w:spacing w:line="480" w:lineRule="auto"/>
              <w:ind w:left="3"/>
              <w:jc w:val="left"/>
              <w:rPr>
                <w:sz w:val="24"/>
              </w:rPr>
            </w:pPr>
            <w:r>
              <w:rPr>
                <w:sz w:val="24"/>
              </w:rPr>
              <w:t>Capital</w:t>
            </w:r>
            <w:r>
              <w:rPr>
                <w:spacing w:val="-13"/>
                <w:sz w:val="24"/>
              </w:rPr>
              <w:t xml:space="preserve"> </w:t>
            </w:r>
            <w:r>
              <w:rPr>
                <w:sz w:val="24"/>
              </w:rPr>
              <w:t>secara</w:t>
            </w:r>
            <w:r>
              <w:rPr>
                <w:spacing w:val="-14"/>
                <w:sz w:val="24"/>
              </w:rPr>
              <w:t xml:space="preserve"> </w:t>
            </w:r>
            <w:r>
              <w:rPr>
                <w:sz w:val="24"/>
              </w:rPr>
              <w:t>parsial</w:t>
            </w:r>
            <w:r>
              <w:rPr>
                <w:spacing w:val="-13"/>
                <w:sz w:val="24"/>
              </w:rPr>
              <w:t xml:space="preserve"> </w:t>
            </w:r>
            <w:r>
              <w:rPr>
                <w:sz w:val="24"/>
              </w:rPr>
              <w:t>mampu memengaruhi secara positif dan</w:t>
            </w:r>
            <w:r>
              <w:rPr>
                <w:spacing w:val="40"/>
                <w:sz w:val="24"/>
              </w:rPr>
              <w:t xml:space="preserve"> </w:t>
            </w:r>
            <w:r>
              <w:rPr>
                <w:sz w:val="24"/>
              </w:rPr>
              <w:t>signifikan</w:t>
            </w:r>
            <w:r>
              <w:rPr>
                <w:spacing w:val="40"/>
                <w:sz w:val="24"/>
              </w:rPr>
              <w:t xml:space="preserve"> </w:t>
            </w:r>
            <w:r>
              <w:rPr>
                <w:sz w:val="24"/>
              </w:rPr>
              <w:t>pada</w:t>
            </w:r>
            <w:r>
              <w:rPr>
                <w:spacing w:val="40"/>
                <w:sz w:val="24"/>
              </w:rPr>
              <w:t xml:space="preserve"> </w:t>
            </w:r>
            <w:r>
              <w:rPr>
                <w:sz w:val="24"/>
              </w:rPr>
              <w:t>kinerja</w:t>
            </w:r>
          </w:p>
          <w:p w:rsidR="009D61FD" w:rsidRDefault="00D4180A">
            <w:pPr>
              <w:pStyle w:val="TableParagraph"/>
              <w:ind w:left="3"/>
              <w:jc w:val="left"/>
              <w:rPr>
                <w:sz w:val="24"/>
              </w:rPr>
            </w:pPr>
            <w:r>
              <w:rPr>
                <w:i/>
                <w:sz w:val="24"/>
              </w:rPr>
              <w:t>Maqashid</w:t>
            </w:r>
            <w:r>
              <w:rPr>
                <w:i/>
                <w:spacing w:val="-1"/>
                <w:sz w:val="24"/>
              </w:rPr>
              <w:t xml:space="preserve"> </w:t>
            </w:r>
            <w:r>
              <w:rPr>
                <w:i/>
                <w:sz w:val="24"/>
              </w:rPr>
              <w:t xml:space="preserve">Shariah </w:t>
            </w:r>
            <w:r>
              <w:rPr>
                <w:i/>
                <w:spacing w:val="-2"/>
                <w:sz w:val="24"/>
              </w:rPr>
              <w:t>Index</w:t>
            </w:r>
            <w:r>
              <w:rPr>
                <w:spacing w:val="-2"/>
                <w:sz w:val="24"/>
              </w:rPr>
              <w:t>.</w:t>
            </w:r>
          </w:p>
        </w:tc>
      </w:tr>
      <w:tr w:rsidR="009D61FD">
        <w:trPr>
          <w:trHeight w:val="7217"/>
        </w:trPr>
        <w:tc>
          <w:tcPr>
            <w:tcW w:w="569" w:type="dxa"/>
          </w:tcPr>
          <w:p w:rsidR="009D61FD" w:rsidRDefault="00D4180A">
            <w:pPr>
              <w:pStyle w:val="TableParagraph"/>
              <w:spacing w:line="268" w:lineRule="exact"/>
              <w:ind w:left="115"/>
              <w:jc w:val="left"/>
              <w:rPr>
                <w:sz w:val="24"/>
              </w:rPr>
            </w:pPr>
            <w:r>
              <w:rPr>
                <w:spacing w:val="-10"/>
                <w:sz w:val="24"/>
              </w:rPr>
              <w:t>5</w:t>
            </w:r>
          </w:p>
        </w:tc>
        <w:tc>
          <w:tcPr>
            <w:tcW w:w="1700" w:type="dxa"/>
          </w:tcPr>
          <w:p w:rsidR="009D61FD" w:rsidRDefault="00D4180A">
            <w:pPr>
              <w:pStyle w:val="TableParagraph"/>
              <w:spacing w:line="480" w:lineRule="auto"/>
              <w:ind w:left="114" w:right="144"/>
              <w:jc w:val="left"/>
              <w:rPr>
                <w:sz w:val="24"/>
              </w:rPr>
            </w:pPr>
            <w:r>
              <w:rPr>
                <w:noProof/>
                <w:sz w:val="24"/>
                <w:lang w:val="en-US"/>
              </w:rPr>
              <mc:AlternateContent>
                <mc:Choice Requires="wpg">
                  <w:drawing>
                    <wp:anchor distT="0" distB="0" distL="0" distR="0" simplePos="0" relativeHeight="479977472" behindDoc="1" locked="0" layoutInCell="1" allowOverlap="1">
                      <wp:simplePos x="0" y="0"/>
                      <wp:positionH relativeFrom="column">
                        <wp:posOffset>-102666</wp:posOffset>
                      </wp:positionH>
                      <wp:positionV relativeFrom="paragraph">
                        <wp:posOffset>51347</wp:posOffset>
                      </wp:positionV>
                      <wp:extent cx="5397500" cy="532130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4" name="Image 104"/>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6A7EBC38" id="Group 103" o:spid="_x0000_s1026" style="position:absolute;margin-left:-8.1pt;margin-top:4.05pt;width:425pt;height:419pt;z-index:-2333900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">
                      <v:shape id="Image 10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GnLHBAAAA3AAAAA8AAABkcnMvZG93bnJldi54bWxET0uLwjAQvgv+hzDC3jR1WUupRhFZwQUv&#10;6wM8js3YFptJSbJa/71ZELzNx/ec2aIzjbiR87VlBeNRAoK4sLrmUsFhvx5mIHxA1thYJgUP8rCY&#10;93szzLW98y/ddqEUMYR9jgqqENpcSl9UZNCPbEscuYt1BkOErpTa4T2Gm0Z+JkkqDdYcGypsaVVR&#10;cd39GQWXdG0Ok2/UJ94U6U/mxudte1TqY9AtpyACdeEtfrk3Os5PvuD/mXiB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GnLHBAAAA3AAAAA8AAAAAAAAAAAAAAAAAnwIA&#10;AGRycy9kb3ducmV2LnhtbFBLBQYAAAAABAAEAPcAAACNAwAAAAA=&#10;">
                        <v:imagedata r:id="rId9" o:title=""/>
                      </v:shape>
                    </v:group>
                  </w:pict>
                </mc:Fallback>
              </mc:AlternateContent>
            </w:r>
            <w:r>
              <w:rPr>
                <w:sz w:val="24"/>
              </w:rPr>
              <w:t>(Astuti &amp; Suharni,</w:t>
            </w:r>
            <w:r>
              <w:rPr>
                <w:spacing w:val="-15"/>
                <w:sz w:val="24"/>
              </w:rPr>
              <w:t xml:space="preserve"> </w:t>
            </w:r>
            <w:r>
              <w:rPr>
                <w:sz w:val="24"/>
              </w:rPr>
              <w:t>2020)</w:t>
            </w:r>
          </w:p>
        </w:tc>
        <w:tc>
          <w:tcPr>
            <w:tcW w:w="2129" w:type="dxa"/>
          </w:tcPr>
          <w:p w:rsidR="009D61FD" w:rsidRDefault="00D4180A">
            <w:pPr>
              <w:pStyle w:val="TableParagraph"/>
              <w:spacing w:line="480" w:lineRule="auto"/>
              <w:ind w:left="116" w:right="174"/>
              <w:jc w:val="left"/>
              <w:rPr>
                <w:sz w:val="24"/>
              </w:rPr>
            </w:pPr>
            <w:r>
              <w:rPr>
                <w:spacing w:val="-2"/>
                <w:sz w:val="24"/>
              </w:rPr>
              <w:t xml:space="preserve">Pengaruh </w:t>
            </w:r>
            <w:r>
              <w:rPr>
                <w:i/>
                <w:spacing w:val="-2"/>
                <w:sz w:val="24"/>
              </w:rPr>
              <w:t xml:space="preserve">Intellectual </w:t>
            </w:r>
            <w:r>
              <w:rPr>
                <w:i/>
                <w:sz w:val="24"/>
              </w:rPr>
              <w:t xml:space="preserve">Capital, </w:t>
            </w:r>
            <w:r>
              <w:rPr>
                <w:i/>
                <w:position w:val="2"/>
                <w:sz w:val="24"/>
              </w:rPr>
              <w:t xml:space="preserve">Islamic </w:t>
            </w:r>
            <w:r>
              <w:rPr>
                <w:i/>
                <w:sz w:val="24"/>
              </w:rPr>
              <w:t xml:space="preserve">Corporate Social </w:t>
            </w:r>
            <w:r>
              <w:rPr>
                <w:i/>
                <w:spacing w:val="-2"/>
                <w:sz w:val="24"/>
              </w:rPr>
              <w:t>Responsibility,</w:t>
            </w:r>
            <w:r>
              <w:rPr>
                <w:i/>
                <w:spacing w:val="-3"/>
                <w:sz w:val="24"/>
              </w:rPr>
              <w:t xml:space="preserve"> </w:t>
            </w:r>
            <w:r>
              <w:rPr>
                <w:spacing w:val="-2"/>
                <w:sz w:val="24"/>
              </w:rPr>
              <w:t xml:space="preserve">dan </w:t>
            </w:r>
            <w:r>
              <w:rPr>
                <w:i/>
                <w:position w:val="2"/>
                <w:sz w:val="24"/>
              </w:rPr>
              <w:t xml:space="preserve">Islamic </w:t>
            </w:r>
            <w:r>
              <w:rPr>
                <w:i/>
                <w:sz w:val="24"/>
              </w:rPr>
              <w:t xml:space="preserve">Corporate </w:t>
            </w:r>
            <w:r>
              <w:rPr>
                <w:i/>
                <w:spacing w:val="-2"/>
                <w:sz w:val="24"/>
              </w:rPr>
              <w:t xml:space="preserve">Governance </w:t>
            </w:r>
            <w:r>
              <w:rPr>
                <w:sz w:val="24"/>
              </w:rPr>
              <w:t>Terhadap Kinerja Perbankan</w:t>
            </w:r>
            <w:r>
              <w:rPr>
                <w:spacing w:val="-15"/>
                <w:sz w:val="24"/>
              </w:rPr>
              <w:t xml:space="preserve"> </w:t>
            </w:r>
            <w:r>
              <w:rPr>
                <w:sz w:val="24"/>
              </w:rPr>
              <w:t>Syariah</w:t>
            </w:r>
          </w:p>
          <w:p w:rsidR="009D61FD" w:rsidRDefault="00D4180A">
            <w:pPr>
              <w:pStyle w:val="TableParagraph"/>
              <w:spacing w:line="480" w:lineRule="auto"/>
              <w:ind w:left="116" w:right="29"/>
              <w:jc w:val="left"/>
              <w:rPr>
                <w:sz w:val="24"/>
              </w:rPr>
            </w:pPr>
            <w:r>
              <w:rPr>
                <w:sz w:val="24"/>
              </w:rPr>
              <w:t>di</w:t>
            </w:r>
            <w:r>
              <w:rPr>
                <w:spacing w:val="-15"/>
                <w:sz w:val="24"/>
              </w:rPr>
              <w:t xml:space="preserve"> </w:t>
            </w:r>
            <w:r>
              <w:rPr>
                <w:sz w:val="24"/>
              </w:rPr>
              <w:t>Indonesia</w:t>
            </w:r>
            <w:r>
              <w:rPr>
                <w:spacing w:val="-15"/>
                <w:sz w:val="24"/>
              </w:rPr>
              <w:t xml:space="preserve"> </w:t>
            </w:r>
            <w:r>
              <w:rPr>
                <w:sz w:val="24"/>
              </w:rPr>
              <w:t xml:space="preserve">Periode </w:t>
            </w:r>
            <w:r>
              <w:rPr>
                <w:spacing w:val="-2"/>
                <w:sz w:val="24"/>
              </w:rPr>
              <w:t>2016-2018</w:t>
            </w:r>
          </w:p>
        </w:tc>
        <w:tc>
          <w:tcPr>
            <w:tcW w:w="2132" w:type="dxa"/>
          </w:tcPr>
          <w:p w:rsidR="009D61FD" w:rsidRDefault="00D4180A">
            <w:pPr>
              <w:pStyle w:val="TableParagraph"/>
              <w:spacing w:line="480" w:lineRule="auto"/>
              <w:ind w:left="114" w:right="75"/>
              <w:jc w:val="left"/>
              <w:rPr>
                <w:sz w:val="24"/>
              </w:rPr>
            </w:pPr>
            <w:r>
              <w:rPr>
                <w:i/>
                <w:sz w:val="24"/>
              </w:rPr>
              <w:t xml:space="preserve">Intellectual Capital </w:t>
            </w:r>
            <w:r>
              <w:rPr>
                <w:position w:val="2"/>
                <w:sz w:val="24"/>
              </w:rPr>
              <w:t>(X</w:t>
            </w:r>
            <w:r>
              <w:rPr>
                <w:sz w:val="24"/>
              </w:rPr>
              <w:t>1</w:t>
            </w:r>
            <w:r>
              <w:rPr>
                <w:position w:val="2"/>
                <w:sz w:val="24"/>
              </w:rPr>
              <w:t xml:space="preserve">), </w:t>
            </w:r>
            <w:r>
              <w:rPr>
                <w:i/>
                <w:position w:val="2"/>
                <w:sz w:val="24"/>
              </w:rPr>
              <w:t xml:space="preserve">Islamic </w:t>
            </w:r>
            <w:r>
              <w:rPr>
                <w:i/>
                <w:sz w:val="24"/>
              </w:rPr>
              <w:t xml:space="preserve">Corporate Social </w:t>
            </w:r>
            <w:r>
              <w:rPr>
                <w:i/>
                <w:spacing w:val="-2"/>
                <w:position w:val="2"/>
                <w:sz w:val="24"/>
              </w:rPr>
              <w:t>Responsibility</w:t>
            </w:r>
            <w:r>
              <w:rPr>
                <w:i/>
                <w:spacing w:val="-14"/>
                <w:position w:val="2"/>
                <w:sz w:val="24"/>
              </w:rPr>
              <w:t xml:space="preserve"> </w:t>
            </w:r>
            <w:r>
              <w:rPr>
                <w:spacing w:val="-2"/>
                <w:position w:val="2"/>
                <w:sz w:val="24"/>
              </w:rPr>
              <w:t>(X</w:t>
            </w:r>
            <w:r>
              <w:rPr>
                <w:spacing w:val="-2"/>
                <w:sz w:val="24"/>
              </w:rPr>
              <w:t>2</w:t>
            </w:r>
            <w:r>
              <w:rPr>
                <w:spacing w:val="-2"/>
                <w:position w:val="2"/>
                <w:sz w:val="24"/>
              </w:rPr>
              <w:t xml:space="preserve">), </w:t>
            </w:r>
            <w:r>
              <w:rPr>
                <w:i/>
                <w:position w:val="2"/>
                <w:sz w:val="24"/>
              </w:rPr>
              <w:t>Islamic</w:t>
            </w:r>
            <w:r>
              <w:rPr>
                <w:i/>
                <w:spacing w:val="40"/>
                <w:position w:val="2"/>
                <w:sz w:val="24"/>
              </w:rPr>
              <w:t xml:space="preserve"> </w:t>
            </w:r>
            <w:r>
              <w:rPr>
                <w:i/>
                <w:sz w:val="24"/>
              </w:rPr>
              <w:t xml:space="preserve">Corporate </w:t>
            </w:r>
            <w:r>
              <w:rPr>
                <w:i/>
                <w:position w:val="2"/>
                <w:sz w:val="24"/>
              </w:rPr>
              <w:t>Governance</w:t>
            </w:r>
            <w:r>
              <w:rPr>
                <w:i/>
                <w:spacing w:val="80"/>
                <w:position w:val="2"/>
                <w:sz w:val="24"/>
              </w:rPr>
              <w:t xml:space="preserve"> </w:t>
            </w:r>
            <w:r>
              <w:rPr>
                <w:position w:val="2"/>
                <w:sz w:val="24"/>
              </w:rPr>
              <w:t>(X</w:t>
            </w:r>
            <w:r>
              <w:rPr>
                <w:sz w:val="24"/>
              </w:rPr>
              <w:t>3</w:t>
            </w:r>
            <w:r>
              <w:rPr>
                <w:position w:val="2"/>
                <w:sz w:val="24"/>
              </w:rPr>
              <w:t xml:space="preserve">) </w:t>
            </w:r>
            <w:r>
              <w:rPr>
                <w:sz w:val="24"/>
              </w:rPr>
              <w:t xml:space="preserve">dan Kinerja Perbankan Syariah </w:t>
            </w:r>
            <w:r>
              <w:rPr>
                <w:spacing w:val="-4"/>
                <w:sz w:val="24"/>
              </w:rPr>
              <w:t>(Y).</w:t>
            </w:r>
          </w:p>
        </w:tc>
        <w:tc>
          <w:tcPr>
            <w:tcW w:w="2977" w:type="dxa"/>
          </w:tcPr>
          <w:p w:rsidR="009D61FD" w:rsidRDefault="00D4180A">
            <w:pPr>
              <w:pStyle w:val="TableParagraph"/>
              <w:spacing w:line="480" w:lineRule="auto"/>
              <w:ind w:left="113" w:right="122"/>
              <w:jc w:val="left"/>
              <w:rPr>
                <w:i/>
                <w:sz w:val="24"/>
              </w:rPr>
            </w:pPr>
            <w:r>
              <w:rPr>
                <w:sz w:val="24"/>
              </w:rPr>
              <w:t xml:space="preserve">Hasil penelitian menunjukkan Variabel </w:t>
            </w:r>
            <w:r>
              <w:rPr>
                <w:i/>
                <w:sz w:val="24"/>
              </w:rPr>
              <w:t xml:space="preserve">Intellectual Capital </w:t>
            </w:r>
            <w:r>
              <w:rPr>
                <w:sz w:val="24"/>
              </w:rPr>
              <w:t>berpengaruh terhadap kinerja perbankan syariah. Variabel</w:t>
            </w:r>
            <w:r>
              <w:rPr>
                <w:spacing w:val="-15"/>
                <w:sz w:val="24"/>
              </w:rPr>
              <w:t xml:space="preserve"> </w:t>
            </w:r>
            <w:r>
              <w:rPr>
                <w:i/>
                <w:position w:val="2"/>
                <w:sz w:val="24"/>
              </w:rPr>
              <w:t>Islamic</w:t>
            </w:r>
            <w:r>
              <w:rPr>
                <w:i/>
                <w:spacing w:val="23"/>
                <w:position w:val="2"/>
                <w:sz w:val="24"/>
              </w:rPr>
              <w:t xml:space="preserve"> </w:t>
            </w:r>
            <w:r>
              <w:rPr>
                <w:i/>
                <w:sz w:val="24"/>
              </w:rPr>
              <w:t xml:space="preserve">Corporate </w:t>
            </w:r>
            <w:r>
              <w:rPr>
                <w:i/>
                <w:spacing w:val="-2"/>
                <w:sz w:val="24"/>
              </w:rPr>
              <w:t>Social</w:t>
            </w:r>
          </w:p>
          <w:p w:rsidR="009D61FD" w:rsidRDefault="00D4180A">
            <w:pPr>
              <w:pStyle w:val="TableParagraph"/>
              <w:spacing w:line="480" w:lineRule="auto"/>
              <w:ind w:left="113" w:right="169"/>
              <w:jc w:val="left"/>
              <w:rPr>
                <w:sz w:val="24"/>
              </w:rPr>
            </w:pPr>
            <w:r>
              <w:rPr>
                <w:i/>
                <w:sz w:val="24"/>
              </w:rPr>
              <w:t>Responsibility</w:t>
            </w:r>
            <w:r>
              <w:rPr>
                <w:i/>
                <w:spacing w:val="72"/>
                <w:sz w:val="24"/>
              </w:rPr>
              <w:t xml:space="preserve"> </w:t>
            </w:r>
            <w:r>
              <w:rPr>
                <w:sz w:val="24"/>
              </w:rPr>
              <w:t>dan</w:t>
            </w:r>
            <w:r>
              <w:rPr>
                <w:spacing w:val="40"/>
                <w:sz w:val="24"/>
              </w:rPr>
              <w:t xml:space="preserve"> </w:t>
            </w:r>
            <w:r>
              <w:rPr>
                <w:i/>
                <w:position w:val="2"/>
                <w:sz w:val="24"/>
              </w:rPr>
              <w:t xml:space="preserve">Islamic </w:t>
            </w:r>
            <w:r>
              <w:rPr>
                <w:i/>
                <w:sz w:val="24"/>
              </w:rPr>
              <w:t xml:space="preserve">Corporate Governance </w:t>
            </w:r>
            <w:r>
              <w:rPr>
                <w:sz w:val="24"/>
              </w:rPr>
              <w:t>tidak berpengaruh terhadap kinerja perbankan syariah</w:t>
            </w:r>
            <w:r>
              <w:rPr>
                <w:spacing w:val="40"/>
                <w:sz w:val="24"/>
              </w:rPr>
              <w:t xml:space="preserve"> </w:t>
            </w:r>
            <w:r>
              <w:rPr>
                <w:sz w:val="24"/>
              </w:rPr>
              <w:t>di Indonesia</w:t>
            </w:r>
          </w:p>
          <w:p w:rsidR="009D61FD" w:rsidRDefault="00D4180A">
            <w:pPr>
              <w:pStyle w:val="TableParagraph"/>
              <w:ind w:left="113"/>
              <w:jc w:val="left"/>
              <w:rPr>
                <w:sz w:val="24"/>
              </w:rPr>
            </w:pPr>
            <w:r>
              <w:rPr>
                <w:sz w:val="24"/>
              </w:rPr>
              <w:t>Periode</w:t>
            </w:r>
            <w:r>
              <w:rPr>
                <w:spacing w:val="-2"/>
                <w:sz w:val="24"/>
              </w:rPr>
              <w:t xml:space="preserve"> </w:t>
            </w:r>
            <w:r>
              <w:rPr>
                <w:sz w:val="24"/>
              </w:rPr>
              <w:t>2016-</w:t>
            </w:r>
            <w:r>
              <w:rPr>
                <w:spacing w:val="-4"/>
                <w:sz w:val="24"/>
              </w:rPr>
              <w:t>2018.</w:t>
            </w:r>
          </w:p>
        </w:tc>
      </w:tr>
      <w:tr w:rsidR="009D61FD">
        <w:trPr>
          <w:trHeight w:val="4435"/>
        </w:trPr>
        <w:tc>
          <w:tcPr>
            <w:tcW w:w="569" w:type="dxa"/>
          </w:tcPr>
          <w:p w:rsidR="009D61FD" w:rsidRDefault="00D4180A">
            <w:pPr>
              <w:pStyle w:val="TableParagraph"/>
              <w:spacing w:line="268" w:lineRule="exact"/>
              <w:ind w:left="115"/>
              <w:jc w:val="left"/>
              <w:rPr>
                <w:sz w:val="24"/>
              </w:rPr>
            </w:pPr>
            <w:r>
              <w:rPr>
                <w:spacing w:val="-10"/>
                <w:sz w:val="24"/>
              </w:rPr>
              <w:t>6</w:t>
            </w:r>
          </w:p>
        </w:tc>
        <w:tc>
          <w:tcPr>
            <w:tcW w:w="1700" w:type="dxa"/>
          </w:tcPr>
          <w:p w:rsidR="009D61FD" w:rsidRDefault="00D4180A">
            <w:pPr>
              <w:pStyle w:val="TableParagraph"/>
              <w:spacing w:line="480" w:lineRule="auto"/>
              <w:ind w:left="114" w:right="118"/>
              <w:jc w:val="left"/>
              <w:rPr>
                <w:sz w:val="24"/>
              </w:rPr>
            </w:pPr>
            <w:r>
              <w:rPr>
                <w:spacing w:val="-4"/>
                <w:sz w:val="24"/>
              </w:rPr>
              <w:t xml:space="preserve">(Salahuddin, </w:t>
            </w:r>
            <w:r>
              <w:rPr>
                <w:spacing w:val="-2"/>
                <w:sz w:val="24"/>
              </w:rPr>
              <w:t>2022)</w:t>
            </w:r>
          </w:p>
        </w:tc>
        <w:tc>
          <w:tcPr>
            <w:tcW w:w="2129" w:type="dxa"/>
          </w:tcPr>
          <w:p w:rsidR="009D61FD" w:rsidRDefault="00D4180A">
            <w:pPr>
              <w:pStyle w:val="TableParagraph"/>
              <w:spacing w:line="480" w:lineRule="auto"/>
              <w:ind w:left="486" w:right="31" w:hanging="480"/>
              <w:jc w:val="left"/>
              <w:rPr>
                <w:i/>
                <w:sz w:val="24"/>
              </w:rPr>
            </w:pPr>
            <w:r>
              <w:rPr>
                <w:i/>
                <w:sz w:val="24"/>
              </w:rPr>
              <w:t xml:space="preserve">The influence of </w:t>
            </w:r>
            <w:r>
              <w:rPr>
                <w:i/>
                <w:spacing w:val="-2"/>
                <w:sz w:val="24"/>
              </w:rPr>
              <w:t xml:space="preserve">Islamic corporate governance </w:t>
            </w:r>
            <w:r>
              <w:rPr>
                <w:i/>
                <w:sz w:val="24"/>
              </w:rPr>
              <w:t xml:space="preserve">(ICG) and </w:t>
            </w:r>
            <w:r>
              <w:rPr>
                <w:i/>
                <w:spacing w:val="-2"/>
                <w:sz w:val="24"/>
              </w:rPr>
              <w:t xml:space="preserve">intellectual </w:t>
            </w:r>
            <w:r>
              <w:rPr>
                <w:i/>
                <w:sz w:val="24"/>
              </w:rPr>
              <w:t>capital</w:t>
            </w:r>
            <w:r>
              <w:rPr>
                <w:i/>
                <w:spacing w:val="-15"/>
                <w:sz w:val="24"/>
              </w:rPr>
              <w:t xml:space="preserve"> </w:t>
            </w:r>
            <w:r>
              <w:rPr>
                <w:i/>
                <w:sz w:val="24"/>
              </w:rPr>
              <w:t>(ICG)</w:t>
            </w:r>
            <w:r>
              <w:rPr>
                <w:i/>
                <w:spacing w:val="-15"/>
                <w:sz w:val="24"/>
              </w:rPr>
              <w:t xml:space="preserve"> </w:t>
            </w:r>
            <w:r>
              <w:rPr>
                <w:i/>
                <w:sz w:val="24"/>
              </w:rPr>
              <w:t>on</w:t>
            </w:r>
          </w:p>
          <w:p w:rsidR="009D61FD" w:rsidRDefault="00D4180A">
            <w:pPr>
              <w:pStyle w:val="TableParagraph"/>
              <w:ind w:left="486"/>
              <w:jc w:val="left"/>
              <w:rPr>
                <w:i/>
                <w:sz w:val="24"/>
              </w:rPr>
            </w:pPr>
            <w:r>
              <w:rPr>
                <w:i/>
                <w:sz w:val="24"/>
              </w:rPr>
              <w:t>the</w:t>
            </w:r>
            <w:r>
              <w:rPr>
                <w:i/>
                <w:spacing w:val="-1"/>
                <w:sz w:val="24"/>
              </w:rPr>
              <w:t xml:space="preserve"> </w:t>
            </w:r>
            <w:r>
              <w:rPr>
                <w:i/>
                <w:spacing w:val="-2"/>
                <w:position w:val="2"/>
                <w:sz w:val="24"/>
              </w:rPr>
              <w:t>Islamic</w:t>
            </w:r>
            <w:r>
              <w:rPr>
                <w:i/>
                <w:spacing w:val="-2"/>
                <w:sz w:val="24"/>
              </w:rPr>
              <w:t>ity</w:t>
            </w:r>
          </w:p>
        </w:tc>
        <w:tc>
          <w:tcPr>
            <w:tcW w:w="2132" w:type="dxa"/>
          </w:tcPr>
          <w:p w:rsidR="009D61FD" w:rsidRDefault="00D4180A">
            <w:pPr>
              <w:pStyle w:val="TableParagraph"/>
              <w:spacing w:line="480" w:lineRule="auto"/>
              <w:ind w:left="114" w:right="250"/>
              <w:jc w:val="left"/>
              <w:rPr>
                <w:i/>
                <w:sz w:val="24"/>
              </w:rPr>
            </w:pPr>
            <w:r>
              <w:rPr>
                <w:i/>
                <w:sz w:val="24"/>
              </w:rPr>
              <w:t xml:space="preserve">The influence of </w:t>
            </w:r>
            <w:r>
              <w:rPr>
                <w:i/>
                <w:spacing w:val="-2"/>
                <w:sz w:val="24"/>
              </w:rPr>
              <w:t xml:space="preserve">Islamiccorporate </w:t>
            </w:r>
            <w:r>
              <w:rPr>
                <w:i/>
                <w:sz w:val="24"/>
              </w:rPr>
              <w:t>governance</w:t>
            </w:r>
            <w:r>
              <w:rPr>
                <w:i/>
                <w:spacing w:val="-15"/>
                <w:sz w:val="24"/>
              </w:rPr>
              <w:t xml:space="preserve"> </w:t>
            </w:r>
            <w:r>
              <w:rPr>
                <w:i/>
                <w:sz w:val="24"/>
              </w:rPr>
              <w:t>(ICG) and intellectual capital (IC) on</w:t>
            </w:r>
            <w:r>
              <w:rPr>
                <w:i/>
                <w:spacing w:val="40"/>
                <w:sz w:val="24"/>
              </w:rPr>
              <w:t xml:space="preserve"> </w:t>
            </w:r>
            <w:r>
              <w:rPr>
                <w:i/>
                <w:sz w:val="24"/>
              </w:rPr>
              <w:t xml:space="preserve">the islamicity </w:t>
            </w:r>
            <w:r>
              <w:rPr>
                <w:i/>
                <w:spacing w:val="-2"/>
                <w:sz w:val="24"/>
              </w:rPr>
              <w:t>performance</w:t>
            </w:r>
            <w:r>
              <w:rPr>
                <w:i/>
                <w:spacing w:val="40"/>
                <w:sz w:val="24"/>
              </w:rPr>
              <w:t xml:space="preserve"> </w:t>
            </w:r>
            <w:r>
              <w:rPr>
                <w:i/>
                <w:sz w:val="24"/>
              </w:rPr>
              <w:t>index at PT Bank</w:t>
            </w:r>
          </w:p>
        </w:tc>
        <w:tc>
          <w:tcPr>
            <w:tcW w:w="2977" w:type="dxa"/>
          </w:tcPr>
          <w:p w:rsidR="009D61FD" w:rsidRDefault="00D4180A">
            <w:pPr>
              <w:pStyle w:val="TableParagraph"/>
              <w:spacing w:line="480" w:lineRule="auto"/>
              <w:ind w:left="113" w:right="524"/>
              <w:jc w:val="left"/>
              <w:rPr>
                <w:i/>
                <w:sz w:val="24"/>
              </w:rPr>
            </w:pPr>
            <w:r>
              <w:rPr>
                <w:i/>
                <w:sz w:val="24"/>
              </w:rPr>
              <w:t>The results of this research show that Islamic corporate governance</w:t>
            </w:r>
            <w:r>
              <w:rPr>
                <w:i/>
                <w:spacing w:val="-11"/>
                <w:sz w:val="24"/>
              </w:rPr>
              <w:t xml:space="preserve"> </w:t>
            </w:r>
            <w:r>
              <w:rPr>
                <w:i/>
                <w:sz w:val="24"/>
              </w:rPr>
              <w:t>(ICG)</w:t>
            </w:r>
            <w:r>
              <w:rPr>
                <w:i/>
                <w:spacing w:val="-14"/>
                <w:sz w:val="24"/>
              </w:rPr>
              <w:t xml:space="preserve"> </w:t>
            </w:r>
            <w:r>
              <w:rPr>
                <w:i/>
                <w:sz w:val="24"/>
              </w:rPr>
              <w:t>has</w:t>
            </w:r>
            <w:r>
              <w:rPr>
                <w:i/>
                <w:spacing w:val="-13"/>
                <w:sz w:val="24"/>
              </w:rPr>
              <w:t xml:space="preserve"> </w:t>
            </w:r>
            <w:r>
              <w:rPr>
                <w:i/>
                <w:sz w:val="24"/>
              </w:rPr>
              <w:t xml:space="preserve">a significant effect with a t-statistical value of 21.877 &gt;t-tabel 1.960. Intellectual capital </w:t>
            </w:r>
            <w:r>
              <w:rPr>
                <w:i/>
                <w:sz w:val="24"/>
              </w:rPr>
              <w:t>(IC)</w:t>
            </w:r>
          </w:p>
        </w:tc>
      </w:tr>
    </w:tbl>
    <w:p w:rsidR="009D61FD" w:rsidRDefault="009D61FD">
      <w:pPr>
        <w:pStyle w:val="TableParagraph"/>
        <w:spacing w:line="480" w:lineRule="auto"/>
        <w:jc w:val="left"/>
        <w:rPr>
          <w:i/>
          <w:sz w:val="24"/>
        </w:rPr>
        <w:sectPr w:rsidR="009D61FD">
          <w:pgSz w:w="11920" w:h="16850"/>
          <w:pgMar w:top="1520" w:right="0" w:bottom="280" w:left="992" w:header="1279" w:footer="0" w:gutter="0"/>
          <w:cols w:space="720"/>
        </w:sectPr>
      </w:pPr>
    </w:p>
    <w:p w:rsidR="009D61FD" w:rsidRDefault="009D61FD">
      <w:pPr>
        <w:pStyle w:val="BodyText"/>
        <w:spacing w:before="166"/>
        <w:rPr>
          <w:b/>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77"/>
      </w:tblGrid>
      <w:tr w:rsidR="009D61FD">
        <w:trPr>
          <w:trHeight w:val="7176"/>
        </w:trPr>
        <w:tc>
          <w:tcPr>
            <w:tcW w:w="569" w:type="dxa"/>
          </w:tcPr>
          <w:p w:rsidR="009D61FD" w:rsidRDefault="009D61FD">
            <w:pPr>
              <w:pStyle w:val="TableParagraph"/>
              <w:jc w:val="left"/>
              <w:rPr>
                <w:sz w:val="24"/>
              </w:rPr>
            </w:pPr>
          </w:p>
        </w:tc>
        <w:tc>
          <w:tcPr>
            <w:tcW w:w="1700" w:type="dxa"/>
          </w:tcPr>
          <w:p w:rsidR="009D61FD" w:rsidRDefault="009D61FD">
            <w:pPr>
              <w:pStyle w:val="TableParagraph"/>
              <w:jc w:val="left"/>
              <w:rPr>
                <w:sz w:val="24"/>
              </w:rPr>
            </w:pPr>
          </w:p>
        </w:tc>
        <w:tc>
          <w:tcPr>
            <w:tcW w:w="2129" w:type="dxa"/>
          </w:tcPr>
          <w:p w:rsidR="009D61FD" w:rsidRDefault="00D4180A">
            <w:pPr>
              <w:pStyle w:val="TableParagraph"/>
              <w:tabs>
                <w:tab w:val="left" w:pos="1381"/>
              </w:tabs>
              <w:spacing w:line="480" w:lineRule="auto"/>
              <w:ind w:left="486" w:right="267"/>
              <w:jc w:val="left"/>
              <w:rPr>
                <w:i/>
                <w:sz w:val="24"/>
              </w:rPr>
            </w:pPr>
            <w:r>
              <w:rPr>
                <w:i/>
                <w:noProof/>
                <w:sz w:val="24"/>
                <w:lang w:val="en-US"/>
              </w:rPr>
              <mc:AlternateContent>
                <mc:Choice Requires="wpg">
                  <w:drawing>
                    <wp:anchor distT="0" distB="0" distL="0" distR="0" simplePos="0" relativeHeight="479977984" behindDoc="1" locked="0" layoutInCell="1" allowOverlap="1">
                      <wp:simplePos x="0" y="0"/>
                      <wp:positionH relativeFrom="column">
                        <wp:posOffset>-1181988</wp:posOffset>
                      </wp:positionH>
                      <wp:positionV relativeFrom="paragraph">
                        <wp:posOffset>1459523</wp:posOffset>
                      </wp:positionV>
                      <wp:extent cx="5397500" cy="532130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405E1FFF" id="Group 105" o:spid="_x0000_s1026" style="position:absolute;margin-left:-93.05pt;margin-top:114.9pt;width:425pt;height:419pt;z-index:-2333849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">
                      <v:shape id="Image 10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Yp13BAAAA3AAAAA8AAABkcnMvZG93bnJldi54bWxET01rwkAQvRf6H5Yp9NZsIjRIdBURAxZ6&#10;qUbwOGbHJJidDbtbTf99VxC8zeN9znw5ml5cyfnOsoIsSUEQ11Z33Cio9uXHFIQPyBp7y6Tgjzws&#10;F68vcyy0vfEPXXehETGEfYEK2hCGQkpft2TQJ3YgjtzZOoMhQtdI7fAWw00vJ2maS4Mdx4YWB1q3&#10;VF92v0bBOS9N9blBfeRtnX9NXXb6Hg5Kvb+NqxmIQGN4ih/urY7z0xzuz8QL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Yp13BAAAA3AAAAA8AAAAAAAAAAAAAAAAAnwIA&#10;AGRycy9kb3ducmV2LnhtbFBLBQYAAAAABAAEAPcAAACNAwAAAAA=&#10;">
                        <v:imagedata r:id="rId9" o:title=""/>
                      </v:shape>
                    </v:group>
                  </w:pict>
                </mc:Fallback>
              </mc:AlternateContent>
            </w:r>
            <w:r>
              <w:rPr>
                <w:i/>
                <w:spacing w:val="-2"/>
                <w:sz w:val="24"/>
              </w:rPr>
              <w:t xml:space="preserve">performance </w:t>
            </w:r>
            <w:r>
              <w:rPr>
                <w:i/>
                <w:sz w:val="24"/>
              </w:rPr>
              <w:t xml:space="preserve">index at PT Bank NTB </w:t>
            </w:r>
            <w:r>
              <w:rPr>
                <w:i/>
                <w:spacing w:val="-2"/>
                <w:sz w:val="24"/>
              </w:rPr>
              <w:t>Syariah</w:t>
            </w:r>
            <w:r>
              <w:rPr>
                <w:i/>
                <w:sz w:val="24"/>
              </w:rPr>
              <w:t xml:space="preserve"> </w:t>
            </w:r>
            <w:r>
              <w:rPr>
                <w:i/>
                <w:spacing w:val="-2"/>
                <w:sz w:val="24"/>
              </w:rPr>
              <w:t>period</w:t>
            </w:r>
            <w:r>
              <w:rPr>
                <w:i/>
                <w:sz w:val="24"/>
              </w:rPr>
              <w:tab/>
            </w:r>
            <w:r>
              <w:rPr>
                <w:i/>
                <w:spacing w:val="-6"/>
                <w:sz w:val="24"/>
              </w:rPr>
              <w:t>2019</w:t>
            </w:r>
          </w:p>
        </w:tc>
        <w:tc>
          <w:tcPr>
            <w:tcW w:w="2132" w:type="dxa"/>
          </w:tcPr>
          <w:p w:rsidR="009D61FD" w:rsidRDefault="00D4180A">
            <w:pPr>
              <w:pStyle w:val="TableParagraph"/>
              <w:spacing w:line="480" w:lineRule="auto"/>
              <w:ind w:left="114" w:right="756"/>
              <w:jc w:val="left"/>
              <w:rPr>
                <w:i/>
                <w:sz w:val="24"/>
              </w:rPr>
            </w:pPr>
            <w:r>
              <w:rPr>
                <w:i/>
                <w:sz w:val="24"/>
              </w:rPr>
              <w:t>NTB</w:t>
            </w:r>
            <w:r>
              <w:rPr>
                <w:i/>
                <w:spacing w:val="-15"/>
                <w:sz w:val="24"/>
              </w:rPr>
              <w:t xml:space="preserve"> </w:t>
            </w:r>
            <w:r>
              <w:rPr>
                <w:i/>
                <w:sz w:val="24"/>
              </w:rPr>
              <w:t xml:space="preserve">Syariah period </w:t>
            </w:r>
            <w:r>
              <w:rPr>
                <w:i/>
                <w:spacing w:val="-4"/>
                <w:sz w:val="24"/>
              </w:rPr>
              <w:t>2019-</w:t>
            </w:r>
          </w:p>
          <w:p w:rsidR="009D61FD" w:rsidRDefault="00D4180A">
            <w:pPr>
              <w:pStyle w:val="TableParagraph"/>
              <w:ind w:left="114"/>
              <w:jc w:val="left"/>
              <w:rPr>
                <w:i/>
                <w:sz w:val="24"/>
              </w:rPr>
            </w:pPr>
            <w:r>
              <w:rPr>
                <w:i/>
                <w:spacing w:val="-4"/>
                <w:sz w:val="24"/>
              </w:rPr>
              <w:t>2021</w:t>
            </w:r>
          </w:p>
        </w:tc>
        <w:tc>
          <w:tcPr>
            <w:tcW w:w="2977" w:type="dxa"/>
          </w:tcPr>
          <w:p w:rsidR="009D61FD" w:rsidRDefault="00D4180A">
            <w:pPr>
              <w:pStyle w:val="TableParagraph"/>
              <w:spacing w:line="480" w:lineRule="auto"/>
              <w:ind w:left="113" w:right="192"/>
              <w:jc w:val="left"/>
              <w:rPr>
                <w:i/>
                <w:sz w:val="24"/>
              </w:rPr>
            </w:pPr>
            <w:r>
              <w:rPr>
                <w:i/>
                <w:sz w:val="24"/>
              </w:rPr>
              <w:t>has</w:t>
            </w:r>
            <w:r>
              <w:rPr>
                <w:i/>
                <w:spacing w:val="-5"/>
                <w:sz w:val="24"/>
              </w:rPr>
              <w:t xml:space="preserve"> </w:t>
            </w:r>
            <w:r>
              <w:rPr>
                <w:i/>
                <w:sz w:val="24"/>
              </w:rPr>
              <w:t>a</w:t>
            </w:r>
            <w:r>
              <w:rPr>
                <w:i/>
                <w:spacing w:val="-5"/>
                <w:sz w:val="24"/>
              </w:rPr>
              <w:t xml:space="preserve"> </w:t>
            </w:r>
            <w:r>
              <w:rPr>
                <w:i/>
                <w:sz w:val="24"/>
              </w:rPr>
              <w:t>significant</w:t>
            </w:r>
            <w:r>
              <w:rPr>
                <w:i/>
                <w:spacing w:val="-4"/>
                <w:sz w:val="24"/>
              </w:rPr>
              <w:t xml:space="preserve"> </w:t>
            </w:r>
            <w:r>
              <w:rPr>
                <w:i/>
                <w:sz w:val="24"/>
              </w:rPr>
              <w:t>effect</w:t>
            </w:r>
            <w:r>
              <w:rPr>
                <w:i/>
                <w:spacing w:val="-7"/>
                <w:sz w:val="24"/>
              </w:rPr>
              <w:t xml:space="preserve"> </w:t>
            </w:r>
            <w:r>
              <w:rPr>
                <w:i/>
                <w:sz w:val="24"/>
              </w:rPr>
              <w:t>with a</w:t>
            </w:r>
            <w:r>
              <w:rPr>
                <w:i/>
                <w:spacing w:val="-9"/>
                <w:sz w:val="24"/>
              </w:rPr>
              <w:t xml:space="preserve"> </w:t>
            </w:r>
            <w:r>
              <w:rPr>
                <w:i/>
                <w:sz w:val="24"/>
              </w:rPr>
              <w:t>t-statistic</w:t>
            </w:r>
            <w:r>
              <w:rPr>
                <w:i/>
                <w:spacing w:val="-12"/>
                <w:sz w:val="24"/>
              </w:rPr>
              <w:t xml:space="preserve"> </w:t>
            </w:r>
            <w:r>
              <w:rPr>
                <w:i/>
                <w:sz w:val="24"/>
              </w:rPr>
              <w:t>value</w:t>
            </w:r>
            <w:r>
              <w:rPr>
                <w:i/>
                <w:spacing w:val="-12"/>
                <w:sz w:val="24"/>
              </w:rPr>
              <w:t xml:space="preserve"> </w:t>
            </w:r>
            <w:r>
              <w:rPr>
                <w:i/>
                <w:sz w:val="24"/>
              </w:rPr>
              <w:t>of5.642</w:t>
            </w:r>
            <w:r>
              <w:rPr>
                <w:i/>
                <w:spacing w:val="-9"/>
                <w:sz w:val="24"/>
              </w:rPr>
              <w:t xml:space="preserve"> </w:t>
            </w:r>
            <w:r>
              <w:rPr>
                <w:i/>
                <w:sz w:val="24"/>
              </w:rPr>
              <w:t>&gt;</w:t>
            </w:r>
            <w:r>
              <w:rPr>
                <w:i/>
                <w:sz w:val="24"/>
              </w:rPr>
              <w:t xml:space="preserve"> t-table 1.960 and Islamic corporate governance together with intellectual capital has a significant effect on islamicity </w:t>
            </w:r>
            <w:r>
              <w:rPr>
                <w:i/>
                <w:spacing w:val="-2"/>
                <w:sz w:val="24"/>
              </w:rPr>
              <w:t>Performance</w:t>
            </w:r>
          </w:p>
          <w:p w:rsidR="009D61FD" w:rsidRDefault="00D4180A">
            <w:pPr>
              <w:pStyle w:val="TableParagraph"/>
              <w:spacing w:line="480" w:lineRule="auto"/>
              <w:ind w:left="113" w:right="160"/>
              <w:jc w:val="left"/>
              <w:rPr>
                <w:i/>
                <w:sz w:val="24"/>
              </w:rPr>
            </w:pPr>
            <w:r>
              <w:rPr>
                <w:i/>
                <w:sz w:val="24"/>
              </w:rPr>
              <w:t>Index PT. Bank NTB Syariah</w:t>
            </w:r>
            <w:r>
              <w:rPr>
                <w:i/>
                <w:spacing w:val="-11"/>
                <w:sz w:val="24"/>
              </w:rPr>
              <w:t xml:space="preserve"> </w:t>
            </w:r>
            <w:r>
              <w:rPr>
                <w:i/>
                <w:sz w:val="24"/>
              </w:rPr>
              <w:t>in2019-2021</w:t>
            </w:r>
            <w:r>
              <w:rPr>
                <w:i/>
                <w:spacing w:val="-11"/>
                <w:sz w:val="24"/>
              </w:rPr>
              <w:t xml:space="preserve"> </w:t>
            </w:r>
            <w:r>
              <w:rPr>
                <w:i/>
                <w:sz w:val="24"/>
              </w:rPr>
              <w:t>with</w:t>
            </w:r>
            <w:r>
              <w:rPr>
                <w:i/>
                <w:spacing w:val="-11"/>
                <w:sz w:val="24"/>
              </w:rPr>
              <w:t xml:space="preserve"> </w:t>
            </w:r>
            <w:r>
              <w:rPr>
                <w:i/>
                <w:sz w:val="24"/>
              </w:rPr>
              <w:t>a t-statistic</w:t>
            </w:r>
            <w:r>
              <w:rPr>
                <w:i/>
                <w:spacing w:val="-3"/>
                <w:sz w:val="24"/>
              </w:rPr>
              <w:t xml:space="preserve"> </w:t>
            </w:r>
            <w:r>
              <w:rPr>
                <w:i/>
                <w:sz w:val="24"/>
              </w:rPr>
              <w:t>value</w:t>
            </w:r>
            <w:r>
              <w:rPr>
                <w:i/>
                <w:spacing w:val="-4"/>
                <w:sz w:val="24"/>
              </w:rPr>
              <w:t xml:space="preserve"> </w:t>
            </w:r>
            <w:r>
              <w:rPr>
                <w:i/>
                <w:sz w:val="24"/>
              </w:rPr>
              <w:t>of</w:t>
            </w:r>
            <w:r>
              <w:rPr>
                <w:i/>
                <w:spacing w:val="-1"/>
                <w:sz w:val="24"/>
              </w:rPr>
              <w:t xml:space="preserve"> </w:t>
            </w:r>
            <w:r>
              <w:rPr>
                <w:i/>
                <w:sz w:val="24"/>
              </w:rPr>
              <w:t>20,063</w:t>
            </w:r>
            <w:r>
              <w:rPr>
                <w:i/>
                <w:spacing w:val="-3"/>
                <w:sz w:val="24"/>
              </w:rPr>
              <w:t xml:space="preserve"> </w:t>
            </w:r>
            <w:r>
              <w:rPr>
                <w:i/>
                <w:sz w:val="24"/>
              </w:rPr>
              <w:t xml:space="preserve">&gt; </w:t>
            </w:r>
            <w:r>
              <w:rPr>
                <w:i/>
                <w:spacing w:val="-2"/>
                <w:sz w:val="24"/>
              </w:rPr>
              <w:t>t-tabel</w:t>
            </w:r>
          </w:p>
          <w:p w:rsidR="009D61FD" w:rsidRDefault="00D4180A">
            <w:pPr>
              <w:pStyle w:val="TableParagraph"/>
              <w:ind w:left="113"/>
              <w:jc w:val="left"/>
              <w:rPr>
                <w:i/>
                <w:sz w:val="24"/>
              </w:rPr>
            </w:pPr>
            <w:r>
              <w:rPr>
                <w:i/>
                <w:spacing w:val="-2"/>
                <w:sz w:val="24"/>
              </w:rPr>
              <w:t>1,960.</w:t>
            </w:r>
          </w:p>
        </w:tc>
      </w:tr>
      <w:tr w:rsidR="009D61FD">
        <w:trPr>
          <w:trHeight w:val="6624"/>
        </w:trPr>
        <w:tc>
          <w:tcPr>
            <w:tcW w:w="569" w:type="dxa"/>
          </w:tcPr>
          <w:p w:rsidR="009D61FD" w:rsidRDefault="00D4180A">
            <w:pPr>
              <w:pStyle w:val="TableParagraph"/>
              <w:spacing w:line="268" w:lineRule="exact"/>
              <w:ind w:left="115"/>
              <w:jc w:val="left"/>
              <w:rPr>
                <w:sz w:val="24"/>
              </w:rPr>
            </w:pPr>
            <w:r>
              <w:rPr>
                <w:spacing w:val="-10"/>
                <w:sz w:val="24"/>
              </w:rPr>
              <w:t>7</w:t>
            </w:r>
          </w:p>
        </w:tc>
        <w:tc>
          <w:tcPr>
            <w:tcW w:w="1700" w:type="dxa"/>
          </w:tcPr>
          <w:p w:rsidR="009D61FD" w:rsidRDefault="00D4180A">
            <w:pPr>
              <w:pStyle w:val="TableParagraph"/>
              <w:spacing w:line="480" w:lineRule="auto"/>
              <w:ind w:left="114" w:right="198"/>
              <w:jc w:val="left"/>
              <w:rPr>
                <w:sz w:val="24"/>
              </w:rPr>
            </w:pPr>
            <w:r>
              <w:rPr>
                <w:sz w:val="24"/>
              </w:rPr>
              <w:t>(Permata</w:t>
            </w:r>
            <w:r>
              <w:rPr>
                <w:spacing w:val="5"/>
                <w:sz w:val="24"/>
              </w:rPr>
              <w:t xml:space="preserve"> </w:t>
            </w:r>
            <w:r>
              <w:rPr>
                <w:sz w:val="24"/>
              </w:rPr>
              <w:t>et al., 2021)</w:t>
            </w:r>
          </w:p>
        </w:tc>
        <w:tc>
          <w:tcPr>
            <w:tcW w:w="2129" w:type="dxa"/>
          </w:tcPr>
          <w:p w:rsidR="009D61FD" w:rsidRDefault="00D4180A">
            <w:pPr>
              <w:pStyle w:val="TableParagraph"/>
              <w:spacing w:line="480" w:lineRule="auto"/>
              <w:ind w:left="116" w:right="128"/>
              <w:jc w:val="left"/>
              <w:rPr>
                <w:sz w:val="24"/>
              </w:rPr>
            </w:pPr>
            <w:r>
              <w:rPr>
                <w:spacing w:val="-2"/>
                <w:sz w:val="24"/>
              </w:rPr>
              <w:t xml:space="preserve">Pengaruh </w:t>
            </w:r>
            <w:r>
              <w:rPr>
                <w:i/>
                <w:spacing w:val="-2"/>
                <w:sz w:val="24"/>
              </w:rPr>
              <w:t>Intellectual</w:t>
            </w:r>
            <w:r>
              <w:rPr>
                <w:i/>
                <w:spacing w:val="-13"/>
                <w:sz w:val="24"/>
              </w:rPr>
              <w:t xml:space="preserve"> </w:t>
            </w:r>
            <w:r>
              <w:rPr>
                <w:i/>
                <w:spacing w:val="-2"/>
                <w:sz w:val="24"/>
              </w:rPr>
              <w:t xml:space="preserve">Capital </w:t>
            </w:r>
            <w:r>
              <w:rPr>
                <w:spacing w:val="-2"/>
                <w:sz w:val="24"/>
              </w:rPr>
              <w:t>Terhadap</w:t>
            </w:r>
          </w:p>
          <w:p w:rsidR="009D61FD" w:rsidRDefault="00D4180A">
            <w:pPr>
              <w:pStyle w:val="TableParagraph"/>
              <w:spacing w:line="480" w:lineRule="auto"/>
              <w:ind w:left="116" w:right="226"/>
              <w:jc w:val="both"/>
              <w:rPr>
                <w:sz w:val="24"/>
              </w:rPr>
            </w:pPr>
            <w:r>
              <w:rPr>
                <w:sz w:val="24"/>
              </w:rPr>
              <w:t>Kinerja</w:t>
            </w:r>
            <w:r>
              <w:rPr>
                <w:spacing w:val="-15"/>
                <w:sz w:val="24"/>
              </w:rPr>
              <w:t xml:space="preserve"> </w:t>
            </w:r>
            <w:r>
              <w:rPr>
                <w:sz w:val="24"/>
              </w:rPr>
              <w:t xml:space="preserve">Keuangan </w:t>
            </w:r>
            <w:r>
              <w:rPr>
                <w:spacing w:val="-2"/>
                <w:sz w:val="24"/>
              </w:rPr>
              <w:t>Perbankan</w:t>
            </w:r>
            <w:r>
              <w:rPr>
                <w:spacing w:val="-13"/>
                <w:sz w:val="24"/>
              </w:rPr>
              <w:t xml:space="preserve"> </w:t>
            </w:r>
            <w:r>
              <w:rPr>
                <w:spacing w:val="-2"/>
                <w:sz w:val="24"/>
              </w:rPr>
              <w:t xml:space="preserve">Syariah </w:t>
            </w:r>
            <w:r>
              <w:rPr>
                <w:sz w:val="24"/>
              </w:rPr>
              <w:t>(Studi</w:t>
            </w:r>
            <w:r>
              <w:rPr>
                <w:spacing w:val="-12"/>
                <w:sz w:val="24"/>
              </w:rPr>
              <w:t xml:space="preserve"> </w:t>
            </w:r>
            <w:r>
              <w:rPr>
                <w:sz w:val="24"/>
              </w:rPr>
              <w:t>Kasus</w:t>
            </w:r>
            <w:r>
              <w:rPr>
                <w:spacing w:val="-12"/>
                <w:sz w:val="24"/>
              </w:rPr>
              <w:t xml:space="preserve"> </w:t>
            </w:r>
            <w:r>
              <w:rPr>
                <w:sz w:val="24"/>
              </w:rPr>
              <w:t>Pada Bank</w:t>
            </w:r>
            <w:r>
              <w:rPr>
                <w:spacing w:val="-10"/>
                <w:sz w:val="24"/>
              </w:rPr>
              <w:t xml:space="preserve"> </w:t>
            </w:r>
            <w:r>
              <w:rPr>
                <w:sz w:val="24"/>
              </w:rPr>
              <w:t>BRI</w:t>
            </w:r>
            <w:r>
              <w:rPr>
                <w:spacing w:val="-14"/>
                <w:sz w:val="24"/>
              </w:rPr>
              <w:t xml:space="preserve"> </w:t>
            </w:r>
            <w:r>
              <w:rPr>
                <w:sz w:val="24"/>
              </w:rPr>
              <w:t>Syariah Kota Jambi)</w:t>
            </w:r>
          </w:p>
        </w:tc>
        <w:tc>
          <w:tcPr>
            <w:tcW w:w="2132" w:type="dxa"/>
          </w:tcPr>
          <w:p w:rsidR="009D61FD" w:rsidRDefault="00D4180A">
            <w:pPr>
              <w:pStyle w:val="TableParagraph"/>
              <w:spacing w:line="480" w:lineRule="auto"/>
              <w:ind w:left="114" w:right="130"/>
              <w:jc w:val="left"/>
              <w:rPr>
                <w:sz w:val="24"/>
              </w:rPr>
            </w:pPr>
            <w:r>
              <w:rPr>
                <w:i/>
                <w:sz w:val="24"/>
              </w:rPr>
              <w:t>Intellectual</w:t>
            </w:r>
            <w:r>
              <w:rPr>
                <w:i/>
                <w:spacing w:val="-15"/>
                <w:sz w:val="24"/>
              </w:rPr>
              <w:t xml:space="preserve"> </w:t>
            </w:r>
            <w:r>
              <w:rPr>
                <w:i/>
                <w:sz w:val="24"/>
              </w:rPr>
              <w:t xml:space="preserve">Capital </w:t>
            </w:r>
            <w:r>
              <w:rPr>
                <w:position w:val="2"/>
                <w:sz w:val="24"/>
              </w:rPr>
              <w:t>(X</w:t>
            </w:r>
            <w:r>
              <w:rPr>
                <w:sz w:val="24"/>
              </w:rPr>
              <w:t>1</w:t>
            </w:r>
            <w:r>
              <w:rPr>
                <w:position w:val="2"/>
                <w:sz w:val="24"/>
              </w:rPr>
              <w:t xml:space="preserve">) dan Kinerja </w:t>
            </w:r>
            <w:r>
              <w:rPr>
                <w:sz w:val="24"/>
              </w:rPr>
              <w:t>Keuangan</w:t>
            </w:r>
            <w:r>
              <w:rPr>
                <w:spacing w:val="40"/>
                <w:sz w:val="24"/>
              </w:rPr>
              <w:t xml:space="preserve"> </w:t>
            </w:r>
            <w:r>
              <w:rPr>
                <w:sz w:val="24"/>
              </w:rPr>
              <w:t>(Y).</w:t>
            </w:r>
          </w:p>
        </w:tc>
        <w:tc>
          <w:tcPr>
            <w:tcW w:w="2977" w:type="dxa"/>
          </w:tcPr>
          <w:p w:rsidR="009D61FD" w:rsidRDefault="00D4180A">
            <w:pPr>
              <w:pStyle w:val="TableParagraph"/>
              <w:spacing w:line="480" w:lineRule="auto"/>
              <w:ind w:left="113" w:right="104"/>
              <w:jc w:val="left"/>
              <w:rPr>
                <w:sz w:val="24"/>
              </w:rPr>
            </w:pPr>
            <w:r>
              <w:rPr>
                <w:sz w:val="24"/>
              </w:rPr>
              <w:t>Hasil penelitian menunjukkan bahwa secara simultan</w:t>
            </w:r>
            <w:r>
              <w:rPr>
                <w:spacing w:val="-15"/>
                <w:sz w:val="24"/>
              </w:rPr>
              <w:t xml:space="preserve"> </w:t>
            </w:r>
            <w:r>
              <w:rPr>
                <w:i/>
                <w:sz w:val="24"/>
              </w:rPr>
              <w:t>Intellectual</w:t>
            </w:r>
            <w:r>
              <w:rPr>
                <w:i/>
                <w:spacing w:val="-15"/>
                <w:sz w:val="24"/>
              </w:rPr>
              <w:t xml:space="preserve"> </w:t>
            </w:r>
            <w:r>
              <w:rPr>
                <w:i/>
                <w:sz w:val="24"/>
              </w:rPr>
              <w:t>Capital (Human Capi</w:t>
            </w:r>
            <w:r>
              <w:rPr>
                <w:i/>
                <w:sz w:val="24"/>
              </w:rPr>
              <w:t xml:space="preserve">tal, Costumer Capital, </w:t>
            </w:r>
            <w:r>
              <w:rPr>
                <w:sz w:val="24"/>
              </w:rPr>
              <w:t xml:space="preserve">dan </w:t>
            </w:r>
            <w:r>
              <w:rPr>
                <w:i/>
                <w:sz w:val="24"/>
              </w:rPr>
              <w:t xml:space="preserve">Structural Capital) </w:t>
            </w:r>
            <w:r>
              <w:rPr>
                <w:sz w:val="24"/>
              </w:rPr>
              <w:t>berpengaruh terhadap Kinerja Keuangan, Secara</w:t>
            </w:r>
            <w:r>
              <w:rPr>
                <w:spacing w:val="40"/>
                <w:sz w:val="24"/>
              </w:rPr>
              <w:t xml:space="preserve"> </w:t>
            </w:r>
            <w:r>
              <w:rPr>
                <w:sz w:val="24"/>
              </w:rPr>
              <w:t>parsial</w:t>
            </w:r>
            <w:r>
              <w:rPr>
                <w:spacing w:val="40"/>
                <w:sz w:val="24"/>
              </w:rPr>
              <w:t xml:space="preserve"> </w:t>
            </w:r>
            <w:r>
              <w:rPr>
                <w:sz w:val="24"/>
              </w:rPr>
              <w:t>Menunjukkan</w:t>
            </w:r>
            <w:r>
              <w:rPr>
                <w:spacing w:val="40"/>
                <w:sz w:val="24"/>
              </w:rPr>
              <w:t xml:space="preserve"> </w:t>
            </w:r>
            <w:r>
              <w:rPr>
                <w:sz w:val="24"/>
              </w:rPr>
              <w:t xml:space="preserve">bahwa </w:t>
            </w:r>
            <w:r>
              <w:rPr>
                <w:i/>
                <w:sz w:val="24"/>
              </w:rPr>
              <w:t xml:space="preserve">Human Capital, Structural Capital </w:t>
            </w:r>
            <w:r>
              <w:rPr>
                <w:sz w:val="24"/>
              </w:rPr>
              <w:t>berpengaruh positif</w:t>
            </w:r>
          </w:p>
          <w:p w:rsidR="009D61FD" w:rsidRDefault="00D4180A">
            <w:pPr>
              <w:pStyle w:val="TableParagraph"/>
              <w:ind w:left="113"/>
              <w:jc w:val="left"/>
              <w:rPr>
                <w:sz w:val="24"/>
              </w:rPr>
            </w:pPr>
            <w:r>
              <w:rPr>
                <w:sz w:val="24"/>
              </w:rPr>
              <w:t>signifikan</w:t>
            </w:r>
            <w:r>
              <w:rPr>
                <w:spacing w:val="-3"/>
                <w:sz w:val="24"/>
              </w:rPr>
              <w:t xml:space="preserve"> </w:t>
            </w:r>
            <w:r>
              <w:rPr>
                <w:sz w:val="24"/>
              </w:rPr>
              <w:t>terhadap</w:t>
            </w:r>
            <w:r>
              <w:rPr>
                <w:spacing w:val="-2"/>
                <w:sz w:val="24"/>
              </w:rPr>
              <w:t xml:space="preserve"> Kinerja</w:t>
            </w:r>
          </w:p>
        </w:tc>
      </w:tr>
    </w:tbl>
    <w:p w:rsidR="009D61FD" w:rsidRDefault="009D61FD">
      <w:pPr>
        <w:pStyle w:val="TableParagraph"/>
        <w:jc w:val="left"/>
        <w:rPr>
          <w:sz w:val="24"/>
        </w:rPr>
        <w:sectPr w:rsidR="009D61FD">
          <w:pgSz w:w="11920" w:h="16850"/>
          <w:pgMar w:top="1520" w:right="0" w:bottom="280" w:left="992" w:header="1279" w:footer="0" w:gutter="0"/>
          <w:cols w:space="720"/>
        </w:sectPr>
      </w:pPr>
    </w:p>
    <w:p w:rsidR="009D61FD" w:rsidRDefault="009D61FD">
      <w:pPr>
        <w:pStyle w:val="BodyText"/>
        <w:spacing w:before="166"/>
        <w:rPr>
          <w:b/>
          <w:sz w:val="20"/>
        </w:r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700"/>
        <w:gridCol w:w="2129"/>
        <w:gridCol w:w="2132"/>
        <w:gridCol w:w="2977"/>
      </w:tblGrid>
      <w:tr w:rsidR="009D61FD">
        <w:trPr>
          <w:trHeight w:val="2207"/>
        </w:trPr>
        <w:tc>
          <w:tcPr>
            <w:tcW w:w="569" w:type="dxa"/>
          </w:tcPr>
          <w:p w:rsidR="009D61FD" w:rsidRDefault="009D61FD">
            <w:pPr>
              <w:pStyle w:val="TableParagraph"/>
              <w:jc w:val="left"/>
              <w:rPr>
                <w:sz w:val="24"/>
              </w:rPr>
            </w:pPr>
          </w:p>
        </w:tc>
        <w:tc>
          <w:tcPr>
            <w:tcW w:w="1700" w:type="dxa"/>
          </w:tcPr>
          <w:p w:rsidR="009D61FD" w:rsidRDefault="009D61FD">
            <w:pPr>
              <w:pStyle w:val="TableParagraph"/>
              <w:jc w:val="left"/>
              <w:rPr>
                <w:sz w:val="24"/>
              </w:rPr>
            </w:pPr>
          </w:p>
        </w:tc>
        <w:tc>
          <w:tcPr>
            <w:tcW w:w="2129" w:type="dxa"/>
          </w:tcPr>
          <w:p w:rsidR="009D61FD" w:rsidRDefault="009D61FD">
            <w:pPr>
              <w:pStyle w:val="TableParagraph"/>
              <w:jc w:val="left"/>
              <w:rPr>
                <w:sz w:val="24"/>
              </w:rPr>
            </w:pPr>
          </w:p>
        </w:tc>
        <w:tc>
          <w:tcPr>
            <w:tcW w:w="2132" w:type="dxa"/>
          </w:tcPr>
          <w:p w:rsidR="009D61FD" w:rsidRDefault="009D61FD">
            <w:pPr>
              <w:pStyle w:val="TableParagraph"/>
              <w:jc w:val="left"/>
              <w:rPr>
                <w:sz w:val="24"/>
              </w:rPr>
            </w:pPr>
          </w:p>
        </w:tc>
        <w:tc>
          <w:tcPr>
            <w:tcW w:w="2977" w:type="dxa"/>
          </w:tcPr>
          <w:p w:rsidR="009D61FD" w:rsidRDefault="00D4180A">
            <w:pPr>
              <w:pStyle w:val="TableParagraph"/>
              <w:spacing w:line="480" w:lineRule="auto"/>
              <w:ind w:left="113" w:right="344"/>
              <w:jc w:val="left"/>
              <w:rPr>
                <w:sz w:val="24"/>
              </w:rPr>
            </w:pPr>
            <w:r>
              <w:rPr>
                <w:sz w:val="24"/>
              </w:rPr>
              <w:t xml:space="preserve">Keuangan, </w:t>
            </w:r>
            <w:r>
              <w:rPr>
                <w:i/>
                <w:sz w:val="24"/>
              </w:rPr>
              <w:t>Costumer Capital</w:t>
            </w:r>
            <w:r>
              <w:rPr>
                <w:i/>
                <w:spacing w:val="-15"/>
                <w:sz w:val="24"/>
              </w:rPr>
              <w:t xml:space="preserve"> </w:t>
            </w:r>
            <w:r>
              <w:rPr>
                <w:sz w:val="24"/>
              </w:rPr>
              <w:t>tidak</w:t>
            </w:r>
            <w:r>
              <w:rPr>
                <w:spacing w:val="-15"/>
                <w:sz w:val="24"/>
              </w:rPr>
              <w:t xml:space="preserve"> </w:t>
            </w:r>
            <w:r>
              <w:rPr>
                <w:sz w:val="24"/>
              </w:rPr>
              <w:t xml:space="preserve">berpengaruh </w:t>
            </w:r>
            <w:r>
              <w:rPr>
                <w:spacing w:val="-2"/>
                <w:sz w:val="24"/>
              </w:rPr>
              <w:t>signifikan</w:t>
            </w:r>
          </w:p>
          <w:p w:rsidR="009D61FD" w:rsidRDefault="00D4180A">
            <w:pPr>
              <w:pStyle w:val="TableParagraph"/>
              <w:ind w:left="113"/>
              <w:jc w:val="left"/>
              <w:rPr>
                <w:sz w:val="24"/>
              </w:rPr>
            </w:pPr>
            <w:r>
              <w:rPr>
                <w:sz w:val="24"/>
              </w:rPr>
              <w:t>terhadap</w:t>
            </w:r>
            <w:r>
              <w:rPr>
                <w:spacing w:val="-5"/>
                <w:sz w:val="24"/>
              </w:rPr>
              <w:t xml:space="preserve"> </w:t>
            </w:r>
            <w:r>
              <w:rPr>
                <w:sz w:val="24"/>
              </w:rPr>
              <w:t>Kinerja</w:t>
            </w:r>
            <w:r>
              <w:rPr>
                <w:spacing w:val="-1"/>
                <w:sz w:val="24"/>
              </w:rPr>
              <w:t xml:space="preserve"> </w:t>
            </w:r>
            <w:r>
              <w:rPr>
                <w:spacing w:val="-2"/>
                <w:sz w:val="24"/>
              </w:rPr>
              <w:t>Keuangan.</w:t>
            </w:r>
          </w:p>
        </w:tc>
      </w:tr>
      <w:tr w:rsidR="009D61FD">
        <w:trPr>
          <w:trHeight w:val="5520"/>
        </w:trPr>
        <w:tc>
          <w:tcPr>
            <w:tcW w:w="569" w:type="dxa"/>
          </w:tcPr>
          <w:p w:rsidR="009D61FD" w:rsidRDefault="00D4180A">
            <w:pPr>
              <w:pStyle w:val="TableParagraph"/>
              <w:spacing w:line="268" w:lineRule="exact"/>
              <w:ind w:left="115"/>
              <w:jc w:val="left"/>
              <w:rPr>
                <w:sz w:val="24"/>
              </w:rPr>
            </w:pPr>
            <w:r>
              <w:rPr>
                <w:spacing w:val="-10"/>
                <w:sz w:val="24"/>
              </w:rPr>
              <w:t>8</w:t>
            </w:r>
          </w:p>
        </w:tc>
        <w:tc>
          <w:tcPr>
            <w:tcW w:w="1700" w:type="dxa"/>
          </w:tcPr>
          <w:p w:rsidR="009D61FD" w:rsidRDefault="00D4180A">
            <w:pPr>
              <w:pStyle w:val="TableParagraph"/>
              <w:spacing w:line="480" w:lineRule="auto"/>
              <w:ind w:left="114" w:right="612"/>
              <w:jc w:val="left"/>
              <w:rPr>
                <w:sz w:val="24"/>
              </w:rPr>
            </w:pPr>
            <w:r>
              <w:rPr>
                <w:spacing w:val="-2"/>
                <w:sz w:val="24"/>
              </w:rPr>
              <w:t>Megawati Chandra, Yvonne Agustine (2019)</w:t>
            </w:r>
          </w:p>
        </w:tc>
        <w:tc>
          <w:tcPr>
            <w:tcW w:w="2129" w:type="dxa"/>
          </w:tcPr>
          <w:p w:rsidR="009D61FD" w:rsidRDefault="00D4180A">
            <w:pPr>
              <w:pStyle w:val="TableParagraph"/>
              <w:spacing w:line="480" w:lineRule="auto"/>
              <w:ind w:left="6" w:right="88"/>
              <w:jc w:val="left"/>
              <w:rPr>
                <w:sz w:val="24"/>
              </w:rPr>
            </w:pPr>
            <w:r>
              <w:rPr>
                <w:sz w:val="24"/>
              </w:rPr>
              <w:t xml:space="preserve">Pengaruh </w:t>
            </w:r>
            <w:r>
              <w:rPr>
                <w:i/>
                <w:sz w:val="24"/>
              </w:rPr>
              <w:t xml:space="preserve">Green Intellectual Capital Index </w:t>
            </w:r>
            <w:r>
              <w:rPr>
                <w:sz w:val="24"/>
              </w:rPr>
              <w:t xml:space="preserve">dan </w:t>
            </w:r>
            <w:r>
              <w:rPr>
                <w:spacing w:val="-2"/>
                <w:sz w:val="24"/>
              </w:rPr>
              <w:t xml:space="preserve">Pengungkapan Keberlanjutan </w:t>
            </w:r>
            <w:r>
              <w:rPr>
                <w:sz w:val="24"/>
              </w:rPr>
              <w:t>terhadap Kinerja Keuangan dan Non Keuangan dengan Transparansi</w:t>
            </w:r>
            <w:r>
              <w:rPr>
                <w:spacing w:val="-15"/>
                <w:sz w:val="24"/>
              </w:rPr>
              <w:t xml:space="preserve"> </w:t>
            </w:r>
            <w:r>
              <w:rPr>
                <w:sz w:val="24"/>
              </w:rPr>
              <w:t>sebagai</w:t>
            </w:r>
          </w:p>
          <w:p w:rsidR="009D61FD" w:rsidRDefault="00D4180A">
            <w:pPr>
              <w:pStyle w:val="TableParagraph"/>
              <w:ind w:left="6"/>
              <w:jc w:val="left"/>
              <w:rPr>
                <w:sz w:val="24"/>
              </w:rPr>
            </w:pPr>
            <w:r>
              <w:rPr>
                <w:sz w:val="24"/>
              </w:rPr>
              <w:t>Variabel</w:t>
            </w:r>
            <w:r>
              <w:rPr>
                <w:spacing w:val="-5"/>
                <w:sz w:val="24"/>
              </w:rPr>
              <w:t xml:space="preserve"> </w:t>
            </w:r>
            <w:r>
              <w:rPr>
                <w:spacing w:val="-2"/>
                <w:sz w:val="24"/>
              </w:rPr>
              <w:t>Moderasi</w:t>
            </w:r>
          </w:p>
        </w:tc>
        <w:tc>
          <w:tcPr>
            <w:tcW w:w="2132" w:type="dxa"/>
          </w:tcPr>
          <w:p w:rsidR="009D61FD" w:rsidRDefault="00D4180A">
            <w:pPr>
              <w:pStyle w:val="TableParagraph"/>
              <w:spacing w:line="480" w:lineRule="auto"/>
              <w:ind w:left="114" w:right="75"/>
              <w:jc w:val="left"/>
              <w:rPr>
                <w:sz w:val="24"/>
              </w:rPr>
            </w:pPr>
            <w:r>
              <w:rPr>
                <w:i/>
                <w:sz w:val="24"/>
              </w:rPr>
              <w:t xml:space="preserve">Green Intellectual Capital </w:t>
            </w:r>
            <w:r>
              <w:rPr>
                <w:position w:val="2"/>
                <w:sz w:val="24"/>
              </w:rPr>
              <w:t>(X</w:t>
            </w:r>
            <w:r>
              <w:rPr>
                <w:sz w:val="24"/>
              </w:rPr>
              <w:t>1</w:t>
            </w:r>
            <w:r>
              <w:rPr>
                <w:position w:val="2"/>
                <w:sz w:val="24"/>
              </w:rPr>
              <w:t xml:space="preserve">), </w:t>
            </w:r>
            <w:r>
              <w:rPr>
                <w:i/>
                <w:sz w:val="24"/>
              </w:rPr>
              <w:t>Capital</w:t>
            </w:r>
            <w:r>
              <w:rPr>
                <w:i/>
                <w:spacing w:val="-15"/>
                <w:sz w:val="24"/>
              </w:rPr>
              <w:t xml:space="preserve"> </w:t>
            </w:r>
            <w:r>
              <w:rPr>
                <w:i/>
                <w:sz w:val="24"/>
              </w:rPr>
              <w:t>Index</w:t>
            </w:r>
            <w:r>
              <w:rPr>
                <w:i/>
                <w:spacing w:val="-15"/>
                <w:sz w:val="24"/>
              </w:rPr>
              <w:t xml:space="preserve"> </w:t>
            </w:r>
            <w:r>
              <w:rPr>
                <w:i/>
                <w:sz w:val="24"/>
              </w:rPr>
              <w:t>(</w:t>
            </w:r>
            <w:r>
              <w:rPr>
                <w:sz w:val="24"/>
              </w:rPr>
              <w:t xml:space="preserve">X2), </w:t>
            </w:r>
            <w:r>
              <w:rPr>
                <w:spacing w:val="-2"/>
                <w:sz w:val="24"/>
              </w:rPr>
              <w:t xml:space="preserve">pengungkapan </w:t>
            </w:r>
            <w:r>
              <w:rPr>
                <w:sz w:val="24"/>
              </w:rPr>
              <w:t>keberlanjutan</w:t>
            </w:r>
            <w:r>
              <w:rPr>
                <w:spacing w:val="-15"/>
                <w:sz w:val="24"/>
              </w:rPr>
              <w:t xml:space="preserve"> </w:t>
            </w:r>
            <w:r>
              <w:rPr>
                <w:sz w:val="24"/>
              </w:rPr>
              <w:t xml:space="preserve">(X3), </w:t>
            </w:r>
            <w:r>
              <w:rPr>
                <w:position w:val="2"/>
                <w:sz w:val="24"/>
              </w:rPr>
              <w:t xml:space="preserve">Kinerja </w:t>
            </w:r>
            <w:r>
              <w:rPr>
                <w:sz w:val="24"/>
              </w:rPr>
              <w:t>Keuangan dan non keuangan (Y), dan Transparansi (Z)</w:t>
            </w:r>
          </w:p>
        </w:tc>
        <w:tc>
          <w:tcPr>
            <w:tcW w:w="2977" w:type="dxa"/>
          </w:tcPr>
          <w:p w:rsidR="009D61FD" w:rsidRDefault="00D4180A">
            <w:pPr>
              <w:pStyle w:val="TableParagraph"/>
              <w:spacing w:line="480" w:lineRule="auto"/>
              <w:ind w:left="113" w:right="83"/>
              <w:jc w:val="left"/>
              <w:rPr>
                <w:sz w:val="24"/>
              </w:rPr>
            </w:pPr>
            <w:r>
              <w:rPr>
                <w:sz w:val="24"/>
              </w:rPr>
              <w:t xml:space="preserve">Penelitian tersebut menunjukkan hasil bahwa variabel </w:t>
            </w:r>
            <w:r>
              <w:rPr>
                <w:i/>
                <w:sz w:val="24"/>
              </w:rPr>
              <w:t xml:space="preserve">green intellectual capital index </w:t>
            </w:r>
            <w:r>
              <w:rPr>
                <w:sz w:val="24"/>
              </w:rPr>
              <w:t>berpengaruh positif terhadap kinerja keuangan sedangkan pengungkapan</w:t>
            </w:r>
            <w:r>
              <w:rPr>
                <w:spacing w:val="-15"/>
                <w:sz w:val="24"/>
              </w:rPr>
              <w:t xml:space="preserve"> </w:t>
            </w:r>
            <w:r>
              <w:rPr>
                <w:sz w:val="24"/>
              </w:rPr>
              <w:t>keberlanjutan tidak berpengaruh positif terhadap kinerja keuangan</w:t>
            </w:r>
          </w:p>
          <w:p w:rsidR="009D61FD" w:rsidRDefault="00D4180A">
            <w:pPr>
              <w:pStyle w:val="TableParagraph"/>
              <w:ind w:left="113"/>
              <w:jc w:val="left"/>
              <w:rPr>
                <w:sz w:val="24"/>
              </w:rPr>
            </w:pPr>
            <w:r>
              <w:rPr>
                <w:sz w:val="24"/>
              </w:rPr>
              <w:t>dan</w:t>
            </w:r>
            <w:r>
              <w:rPr>
                <w:spacing w:val="-1"/>
                <w:sz w:val="24"/>
              </w:rPr>
              <w:t xml:space="preserve"> </w:t>
            </w:r>
            <w:r>
              <w:rPr>
                <w:sz w:val="24"/>
              </w:rPr>
              <w:t xml:space="preserve">non </w:t>
            </w:r>
            <w:r>
              <w:rPr>
                <w:spacing w:val="-2"/>
                <w:sz w:val="24"/>
              </w:rPr>
              <w:t>keuangan</w:t>
            </w:r>
          </w:p>
        </w:tc>
      </w:tr>
    </w:tbl>
    <w:p w:rsidR="009D61FD" w:rsidRDefault="009D61FD">
      <w:pPr>
        <w:pStyle w:val="BodyText"/>
        <w:spacing w:before="268"/>
        <w:rPr>
          <w:b/>
        </w:rPr>
      </w:pPr>
    </w:p>
    <w:p w:rsidR="009D61FD" w:rsidRDefault="00D4180A">
      <w:pPr>
        <w:pStyle w:val="BodyText"/>
        <w:spacing w:line="480" w:lineRule="auto"/>
        <w:ind w:left="1168" w:right="1525" w:firstLine="600"/>
        <w:jc w:val="both"/>
      </w:pPr>
      <w:r>
        <w:rPr>
          <w:noProof/>
          <w:lang w:val="en-US"/>
        </w:rPr>
        <w:drawing>
          <wp:anchor distT="0" distB="0" distL="0" distR="0" simplePos="0" relativeHeight="479978496" behindDoc="1" locked="0" layoutInCell="1" allowOverlap="1">
            <wp:simplePos x="0" y="0"/>
            <wp:positionH relativeFrom="page">
              <wp:posOffset>1089405</wp:posOffset>
            </wp:positionH>
            <wp:positionV relativeFrom="paragraph">
              <wp:posOffset>-3810619</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t>Berdasarkan hasil penelitian sebelumnya, belum ada penelitian yang menggunakan variabel independen pe</w:t>
      </w:r>
      <w:r>
        <w:t xml:space="preserve">nelitian yang (X1) dan (X2) secara simultan kepada variabel Y namun terdapat kesamaan secara parsial dari masing-masing variabel seperti pada penelitian (Suhariyanto,2022) yang menggunakan </w:t>
      </w:r>
      <w:r>
        <w:rPr>
          <w:i/>
        </w:rPr>
        <w:t xml:space="preserve">Green Intellectual Capital </w:t>
      </w:r>
      <w:r>
        <w:t>sebagai variabel independen (X1) dan men</w:t>
      </w:r>
      <w:r>
        <w:t>ggunakan kinerja perbankan</w:t>
      </w:r>
      <w:r>
        <w:rPr>
          <w:spacing w:val="-15"/>
        </w:rPr>
        <w:t xml:space="preserve"> </w:t>
      </w:r>
      <w:r>
        <w:t>sebagai</w:t>
      </w:r>
      <w:r>
        <w:rPr>
          <w:spacing w:val="-15"/>
        </w:rPr>
        <w:t xml:space="preserve"> </w:t>
      </w:r>
      <w:r>
        <w:t>variabel</w:t>
      </w:r>
      <w:r>
        <w:rPr>
          <w:spacing w:val="-15"/>
        </w:rPr>
        <w:t xml:space="preserve"> </w:t>
      </w:r>
      <w:r>
        <w:t>dependen</w:t>
      </w:r>
      <w:r>
        <w:rPr>
          <w:spacing w:val="-15"/>
        </w:rPr>
        <w:t xml:space="preserve"> </w:t>
      </w:r>
      <w:r>
        <w:t>(Y).</w:t>
      </w:r>
      <w:r>
        <w:rPr>
          <w:spacing w:val="-15"/>
        </w:rPr>
        <w:t xml:space="preserve"> </w:t>
      </w:r>
      <w:r>
        <w:t>Perbedaannya</w:t>
      </w:r>
      <w:r>
        <w:rPr>
          <w:spacing w:val="-15"/>
        </w:rPr>
        <w:t xml:space="preserve"> </w:t>
      </w:r>
      <w:r>
        <w:t>terletak</w:t>
      </w:r>
      <w:r>
        <w:rPr>
          <w:spacing w:val="-15"/>
        </w:rPr>
        <w:t xml:space="preserve"> </w:t>
      </w:r>
      <w:r>
        <w:t>pada</w:t>
      </w:r>
      <w:r>
        <w:rPr>
          <w:spacing w:val="-15"/>
        </w:rPr>
        <w:t xml:space="preserve"> </w:t>
      </w:r>
      <w:r>
        <w:t>perbankan</w:t>
      </w:r>
      <w:r>
        <w:rPr>
          <w:spacing w:val="-15"/>
        </w:rPr>
        <w:t xml:space="preserve"> </w:t>
      </w:r>
      <w:r>
        <w:t>yang dijadikan objek adalah perbankan konvensional bukan perbankan syariah. Persamaan lainnya ada pada penelitian (Astuti &amp;</w:t>
      </w:r>
      <w:r>
        <w:t xml:space="preserve"> Suharni, 2020) yang menggunakan Islamic Corparate Governance sebagai variabel independen (X3) dan kinerja perbankan syariah sebagai variabel Y.</w:t>
      </w:r>
    </w:p>
    <w:p w:rsidR="009D61FD" w:rsidRDefault="009D61FD">
      <w:pPr>
        <w:pStyle w:val="BodyText"/>
        <w:spacing w:line="480" w:lineRule="auto"/>
        <w:jc w:val="both"/>
        <w:sectPr w:rsidR="009D61FD">
          <w:pgSz w:w="11920" w:h="16850"/>
          <w:pgMar w:top="1520" w:right="0" w:bottom="280" w:left="992" w:header="1279" w:footer="0" w:gutter="0"/>
          <w:cols w:space="720"/>
        </w:sectPr>
      </w:pPr>
    </w:p>
    <w:p w:rsidR="009D61FD" w:rsidRDefault="009D61FD">
      <w:pPr>
        <w:pStyle w:val="BodyText"/>
        <w:spacing w:before="117"/>
      </w:pPr>
    </w:p>
    <w:p w:rsidR="009D61FD" w:rsidRDefault="00D4180A">
      <w:pPr>
        <w:pStyle w:val="Heading2"/>
        <w:numPr>
          <w:ilvl w:val="1"/>
          <w:numId w:val="47"/>
        </w:numPr>
        <w:tabs>
          <w:tab w:val="left" w:pos="1633"/>
        </w:tabs>
        <w:ind w:left="1633" w:hanging="360"/>
        <w:jc w:val="both"/>
      </w:pPr>
      <w:bookmarkStart w:id="22" w:name="_TOC_250002"/>
      <w:r>
        <w:t>Kerangka</w:t>
      </w:r>
      <w:r>
        <w:rPr>
          <w:spacing w:val="-6"/>
        </w:rPr>
        <w:t xml:space="preserve"> </w:t>
      </w:r>
      <w:bookmarkEnd w:id="22"/>
      <w:r>
        <w:rPr>
          <w:spacing w:val="-2"/>
        </w:rPr>
        <w:t>Konseptual</w:t>
      </w:r>
    </w:p>
    <w:p w:rsidR="009D61FD" w:rsidRDefault="00D4180A">
      <w:pPr>
        <w:pStyle w:val="BodyText"/>
        <w:spacing w:before="271" w:line="480" w:lineRule="auto"/>
        <w:ind w:left="1273" w:right="1695" w:firstLine="566"/>
        <w:jc w:val="both"/>
      </w:pPr>
      <w:r>
        <w:rPr>
          <w:noProof/>
          <w:lang w:val="en-US"/>
        </w:rPr>
        <mc:AlternateContent>
          <mc:Choice Requires="wpg">
            <w:drawing>
              <wp:anchor distT="0" distB="0" distL="0" distR="0" simplePos="0" relativeHeight="479979008" behindDoc="1" locked="0" layoutInCell="1" allowOverlap="1">
                <wp:simplePos x="0" y="0"/>
                <wp:positionH relativeFrom="page">
                  <wp:posOffset>1089405</wp:posOffset>
                </wp:positionH>
                <wp:positionV relativeFrom="paragraph">
                  <wp:posOffset>1287580</wp:posOffset>
                </wp:positionV>
                <wp:extent cx="5397500" cy="532130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wps:wsp>
                        <wps:cNvPr id="110" name="Graphic 110"/>
                        <wps:cNvSpPr/>
                        <wps:spPr>
                          <a:xfrm>
                            <a:off x="586994" y="2692145"/>
                            <a:ext cx="1816735" cy="1308100"/>
                          </a:xfrm>
                          <a:custGeom>
                            <a:avLst/>
                            <a:gdLst/>
                            <a:ahLst/>
                            <a:cxnLst/>
                            <a:rect l="l" t="t" r="r" b="b"/>
                            <a:pathLst>
                              <a:path w="1816735" h="1308100">
                                <a:moveTo>
                                  <a:pt x="0" y="1307591"/>
                                </a:moveTo>
                                <a:lnTo>
                                  <a:pt x="1816607" y="1307591"/>
                                </a:lnTo>
                                <a:lnTo>
                                  <a:pt x="1816607" y="0"/>
                                </a:lnTo>
                                <a:lnTo>
                                  <a:pt x="0" y="0"/>
                                </a:lnTo>
                                <a:lnTo>
                                  <a:pt x="0" y="1307591"/>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33043CD" id="Group 108" o:spid="_x0000_s1026" style="position:absolute;margin-left:85.8pt;margin-top:101.4pt;width:425pt;height:419pt;z-index:-2333747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">
                <v:shape id="Image 10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HMy/CAAAA3AAAAA8AAABkcnMvZG93bnJldi54bWxET01rwkAQvQv+h2WE3szGQkNMs0oRBQte&#10;GlPocZodk9DsbNjdavrv3UKht3m8zym3kxnElZzvLStYJSkI4sbqnlsF9fmwzEH4gKxxsEwKfsjD&#10;djOflVhoe+M3ulahFTGEfYEKuhDGQkrfdGTQJ3YkjtzFOoMhQtdK7fAWw80gH9M0kwZ7jg0djrTr&#10;qPmqvo2CS3Yw9dMe9Qcfm+w1d6vP0/iu1MNienkGEWgK/+I/91HH+ekafp+JF8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xzMvwgAAANwAAAAPAAAAAAAAAAAAAAAAAJ8C&#10;AABkcnMvZG93bnJldi54bWxQSwUGAAAAAAQABAD3AAAAjgMAAAAA&#10;">
                  <v:imagedata r:id="rId9" o:title=""/>
                </v:shape>
                <v:shape id="Graphic 110" o:spid="_x0000_s1028" style="position:absolute;left:5869;top:26921;width:18168;height:13081;visibility:visible;mso-wrap-style:square;v-text-anchor:top" coordsize="1816735,130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R8esYA&#10;AADcAAAADwAAAGRycy9kb3ducmV2LnhtbESPS2/CQAyE75X6H1auxA029BChwIIKEoVDJVQePbtZ&#10;51Gy3ii7QMqvrw9Ivdma8czn2aJ3jbpSF2rPBsajBBRx7m3NpYHjYT2cgAoR2WLjmQz8UoDF/Plp&#10;hpn1N/6k6z6WSkI4ZGigirHNtA55RQ7DyLfEohW+cxhl7UptO7xJuGv0a5Kk2mHN0lBhS6uK8vP+&#10;4gwkafoxOW3y9PhTvC+/7usifp93xgxe+rcpqEh9/Dc/rrdW8MeCL8/IB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R8esYAAADcAAAADwAAAAAAAAAAAAAAAACYAgAAZHJz&#10;L2Rvd25yZXYueG1sUEsFBgAAAAAEAAQA9QAAAIsDAAAAAA==&#10;" path="m,1307591r1816607,l1816607,,,,,1307591xe" filled="f" strokeweight=".72pt">
                  <v:path arrowok="t"/>
                </v:shape>
                <w10:wrap anchorx="page"/>
              </v:group>
            </w:pict>
          </mc:Fallback>
        </mc:AlternateContent>
      </w:r>
      <w:r>
        <w:t>Kerangka</w:t>
      </w:r>
      <w:r>
        <w:rPr>
          <w:spacing w:val="-11"/>
        </w:rPr>
        <w:t xml:space="preserve"> </w:t>
      </w:r>
      <w:r>
        <w:t>Konseptual</w:t>
      </w:r>
      <w:r>
        <w:rPr>
          <w:spacing w:val="-10"/>
        </w:rPr>
        <w:t xml:space="preserve"> </w:t>
      </w:r>
      <w:r>
        <w:t>menurut</w:t>
      </w:r>
      <w:r>
        <w:rPr>
          <w:spacing w:val="-10"/>
        </w:rPr>
        <w:t xml:space="preserve"> </w:t>
      </w:r>
      <w:r>
        <w:t>(Sugiyono,</w:t>
      </w:r>
      <w:r>
        <w:rPr>
          <w:spacing w:val="-10"/>
        </w:rPr>
        <w:t xml:space="preserve"> </w:t>
      </w:r>
      <w:r>
        <w:t>2019)</w:t>
      </w:r>
      <w:r>
        <w:rPr>
          <w:spacing w:val="-9"/>
        </w:rPr>
        <w:t xml:space="preserve"> </w:t>
      </w:r>
      <w:r>
        <w:t>merupakan</w:t>
      </w:r>
      <w:r>
        <w:rPr>
          <w:spacing w:val="25"/>
        </w:rPr>
        <w:t xml:space="preserve"> </w:t>
      </w:r>
      <w:r>
        <w:t>suatu</w:t>
      </w:r>
      <w:r>
        <w:rPr>
          <w:spacing w:val="-10"/>
        </w:rPr>
        <w:t xml:space="preserve"> </w:t>
      </w:r>
      <w:r>
        <w:t>hubungan yang menghubungkan secara teoritis antara variabel-variabel penelitian yaitu variabel</w:t>
      </w:r>
      <w:r>
        <w:rPr>
          <w:spacing w:val="-3"/>
        </w:rPr>
        <w:t xml:space="preserve"> </w:t>
      </w:r>
      <w:r>
        <w:t>independen</w:t>
      </w:r>
      <w:r>
        <w:rPr>
          <w:spacing w:val="-1"/>
        </w:rPr>
        <w:t xml:space="preserve"> </w:t>
      </w:r>
      <w:r>
        <w:t>dengan</w:t>
      </w:r>
      <w:r>
        <w:rPr>
          <w:spacing w:val="-1"/>
        </w:rPr>
        <w:t xml:space="preserve"> </w:t>
      </w:r>
      <w:r>
        <w:t>variabel</w:t>
      </w:r>
      <w:r>
        <w:rPr>
          <w:spacing w:val="-3"/>
        </w:rPr>
        <w:t xml:space="preserve"> </w:t>
      </w:r>
      <w:r>
        <w:t>dependen yang</w:t>
      </w:r>
      <w:r>
        <w:rPr>
          <w:spacing w:val="-4"/>
        </w:rPr>
        <w:t xml:space="preserve"> </w:t>
      </w:r>
      <w:r>
        <w:t>akan</w:t>
      </w:r>
      <w:r>
        <w:rPr>
          <w:spacing w:val="-3"/>
        </w:rPr>
        <w:t xml:space="preserve"> </w:t>
      </w:r>
      <w:r>
        <w:t>di</w:t>
      </w:r>
      <w:r>
        <w:rPr>
          <w:spacing w:val="-1"/>
        </w:rPr>
        <w:t xml:space="preserve"> </w:t>
      </w:r>
      <w:r>
        <w:t>amati</w:t>
      </w:r>
      <w:r>
        <w:rPr>
          <w:spacing w:val="-3"/>
        </w:rPr>
        <w:t xml:space="preserve"> </w:t>
      </w:r>
      <w:r>
        <w:t>dan</w:t>
      </w:r>
      <w:r>
        <w:rPr>
          <w:spacing w:val="-3"/>
        </w:rPr>
        <w:t xml:space="preserve"> </w:t>
      </w:r>
      <w:r>
        <w:t>atau</w:t>
      </w:r>
      <w:r>
        <w:rPr>
          <w:spacing w:val="-3"/>
        </w:rPr>
        <w:t xml:space="preserve"> </w:t>
      </w:r>
      <w:r>
        <w:t>diukur melalui penelitian yang akan dilaksanakan. Dengan ini, maka penulis membuat kerangka konse</w:t>
      </w:r>
      <w:r>
        <w:t>ptual seperti gambar dibawah ini :</w:t>
      </w: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rPr>
          <w:sz w:val="16"/>
        </w:rPr>
      </w:pPr>
    </w:p>
    <w:p w:rsidR="009D61FD" w:rsidRDefault="009D61FD">
      <w:pPr>
        <w:pStyle w:val="BodyText"/>
        <w:spacing w:before="65"/>
        <w:rPr>
          <w:sz w:val="16"/>
        </w:rPr>
      </w:pPr>
    </w:p>
    <w:p w:rsidR="009D61FD" w:rsidRDefault="00D4180A">
      <w:pPr>
        <w:ind w:right="171"/>
        <w:jc w:val="center"/>
        <w:rPr>
          <w:sz w:val="16"/>
        </w:rPr>
      </w:pPr>
      <w:r>
        <w:rPr>
          <w:noProof/>
          <w:sz w:val="16"/>
          <w:lang w:val="en-US"/>
        </w:rPr>
        <mc:AlternateContent>
          <mc:Choice Requires="wpg">
            <w:drawing>
              <wp:anchor distT="0" distB="0" distL="0" distR="0" simplePos="0" relativeHeight="15763456" behindDoc="0" locked="0" layoutInCell="1" allowOverlap="1">
                <wp:simplePos x="0" y="0"/>
                <wp:positionH relativeFrom="page">
                  <wp:posOffset>4762500</wp:posOffset>
                </wp:positionH>
                <wp:positionV relativeFrom="paragraph">
                  <wp:posOffset>-58635</wp:posOffset>
                </wp:positionV>
                <wp:extent cx="1597660" cy="127762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1277620"/>
                          <a:chOff x="0" y="0"/>
                          <a:chExt cx="1597660" cy="1277620"/>
                        </a:xfrm>
                      </wpg:grpSpPr>
                      <pic:pic xmlns:pic="http://schemas.openxmlformats.org/drawingml/2006/picture">
                        <pic:nvPicPr>
                          <pic:cNvPr id="112" name="Image 112"/>
                          <pic:cNvPicPr/>
                        </pic:nvPicPr>
                        <pic:blipFill>
                          <a:blip r:embed="rId42" cstate="print"/>
                          <a:stretch>
                            <a:fillRect/>
                          </a:stretch>
                        </pic:blipFill>
                        <pic:spPr>
                          <a:xfrm>
                            <a:off x="0" y="0"/>
                            <a:ext cx="1597152" cy="1277112"/>
                          </a:xfrm>
                          <a:prstGeom prst="rect">
                            <a:avLst/>
                          </a:prstGeom>
                        </pic:spPr>
                      </pic:pic>
                      <wps:wsp>
                        <wps:cNvPr id="113" name="Textbox 113"/>
                        <wps:cNvSpPr txBox="1"/>
                        <wps:spPr>
                          <a:xfrm>
                            <a:off x="99948" y="59901"/>
                            <a:ext cx="1396365" cy="429895"/>
                          </a:xfrm>
                          <a:prstGeom prst="rect">
                            <a:avLst/>
                          </a:prstGeom>
                        </wps:spPr>
                        <wps:txbx>
                          <w:txbxContent>
                            <w:p w:rsidR="009D61FD" w:rsidRDefault="00D4180A">
                              <w:pPr>
                                <w:spacing w:line="266" w:lineRule="exact"/>
                                <w:rPr>
                                  <w:sz w:val="24"/>
                                </w:rPr>
                              </w:pPr>
                              <w:r>
                                <w:rPr>
                                  <w:sz w:val="24"/>
                                </w:rPr>
                                <w:t>Kinerja</w:t>
                              </w:r>
                              <w:r>
                                <w:rPr>
                                  <w:spacing w:val="-5"/>
                                  <w:sz w:val="24"/>
                                </w:rPr>
                                <w:t xml:space="preserve"> </w:t>
                              </w:r>
                              <w:r>
                                <w:rPr>
                                  <w:sz w:val="24"/>
                                </w:rPr>
                                <w:t>Perbankan</w:t>
                              </w:r>
                              <w:r>
                                <w:rPr>
                                  <w:spacing w:val="-6"/>
                                  <w:sz w:val="24"/>
                                </w:rPr>
                                <w:t xml:space="preserve"> </w:t>
                              </w:r>
                              <w:r>
                                <w:rPr>
                                  <w:spacing w:val="-5"/>
                                  <w:sz w:val="24"/>
                                </w:rPr>
                                <w:t>(Y)</w:t>
                              </w:r>
                            </w:p>
                            <w:p w:rsidR="009D61FD" w:rsidRDefault="00D4180A">
                              <w:pPr>
                                <w:spacing w:before="134"/>
                                <w:rPr>
                                  <w:sz w:val="24"/>
                                </w:rPr>
                              </w:pPr>
                              <w:r>
                                <w:rPr>
                                  <w:spacing w:val="-5"/>
                                  <w:sz w:val="24"/>
                                </w:rPr>
                                <w:t>ROA</w:t>
                              </w:r>
                            </w:p>
                          </w:txbxContent>
                        </wps:txbx>
                        <wps:bodyPr wrap="square" lIns="0" tIns="0" rIns="0" bIns="0" rtlCol="0">
                          <a:noAutofit/>
                        </wps:bodyPr>
                      </wps:wsp>
                      <wps:wsp>
                        <wps:cNvPr id="114" name="Textbox 114"/>
                        <wps:cNvSpPr txBox="1"/>
                        <wps:spPr>
                          <a:xfrm>
                            <a:off x="99948" y="939249"/>
                            <a:ext cx="1278890" cy="168910"/>
                          </a:xfrm>
                          <a:prstGeom prst="rect">
                            <a:avLst/>
                          </a:prstGeom>
                        </wps:spPr>
                        <wps:txbx>
                          <w:txbxContent>
                            <w:p w:rsidR="009D61FD" w:rsidRDefault="00D4180A">
                              <w:pPr>
                                <w:spacing w:line="266" w:lineRule="exact"/>
                                <w:rPr>
                                  <w:sz w:val="24"/>
                                </w:rPr>
                              </w:pPr>
                              <w:r>
                                <w:rPr>
                                  <w:sz w:val="24"/>
                                </w:rPr>
                                <w:t>(Tresnawulan,</w:t>
                              </w:r>
                              <w:r>
                                <w:rPr>
                                  <w:spacing w:val="-9"/>
                                  <w:sz w:val="24"/>
                                </w:rPr>
                                <w:t xml:space="preserve"> </w:t>
                              </w:r>
                              <w:r>
                                <w:rPr>
                                  <w:spacing w:val="-2"/>
                                  <w:sz w:val="24"/>
                                </w:rPr>
                                <w:t>2022)</w:t>
                              </w:r>
                            </w:p>
                          </w:txbxContent>
                        </wps:txbx>
                        <wps:bodyPr wrap="square" lIns="0" tIns="0" rIns="0" bIns="0" rtlCol="0">
                          <a:noAutofit/>
                        </wps:bodyPr>
                      </wps:wsp>
                    </wpg:wgp>
                  </a:graphicData>
                </a:graphic>
              </wp:anchor>
            </w:drawing>
          </mc:Choice>
          <mc:Fallback>
            <w:pict>
              <v:group id="Group 111" o:spid="_x0000_s1031" style="position:absolute;left:0;text-align:left;margin-left:375pt;margin-top:-4.6pt;width:125.8pt;height:100.6pt;z-index:15763456;mso-wrap-distance-left:0;mso-wrap-distance-right:0;mso-position-horizontal-relative:page" coordsize="15976,12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">
                <v:shape id="Image 112" o:spid="_x0000_s1032" type="#_x0000_t75" style="position:absolute;width:15971;height:12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4aj/BAAAA3AAAAA8AAABkcnMvZG93bnJldi54bWxET9tqAjEQfS/4D2GEvtVEqUVWo2ih1qdC&#10;Vz9g2Mxe3M1k3cR1+/emIPg2h3Od1Wawjeip85VjDdOJAkGcOVNxoeF0/HpbgPAB2WDjmDT8kYfN&#10;evSywsS4G/9Sn4ZCxBD2CWooQ2gTKX1WkkU/cS1x5HLXWQwRdoU0Hd5iuG3kTKkPabHi2FBiS58l&#10;ZXV6tRryHxX64/77fd7kpIZ0V8/Pl1rr1/GwXYIINISn+OE+mDh/OoP/Z+IF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54aj/BAAAA3AAAAA8AAAAAAAAAAAAAAAAAnwIA&#10;AGRycy9kb3ducmV2LnhtbFBLBQYAAAAABAAEAPcAAACNAwAAAAA=&#10;">
                  <v:imagedata r:id="rId43" o:title=""/>
                </v:shape>
                <v:shape id="Textbox 113" o:spid="_x0000_s1033" type="#_x0000_t202" style="position:absolute;left:999;top:599;width:13964;height:4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9D61FD" w:rsidRDefault="00D4180A">
                        <w:pPr>
                          <w:spacing w:line="266" w:lineRule="exact"/>
                          <w:rPr>
                            <w:sz w:val="24"/>
                          </w:rPr>
                        </w:pPr>
                        <w:r>
                          <w:rPr>
                            <w:sz w:val="24"/>
                          </w:rPr>
                          <w:t>Kinerja</w:t>
                        </w:r>
                        <w:r>
                          <w:rPr>
                            <w:spacing w:val="-5"/>
                            <w:sz w:val="24"/>
                          </w:rPr>
                          <w:t xml:space="preserve"> </w:t>
                        </w:r>
                        <w:r>
                          <w:rPr>
                            <w:sz w:val="24"/>
                          </w:rPr>
                          <w:t>Perbankan</w:t>
                        </w:r>
                        <w:r>
                          <w:rPr>
                            <w:spacing w:val="-6"/>
                            <w:sz w:val="24"/>
                          </w:rPr>
                          <w:t xml:space="preserve"> </w:t>
                        </w:r>
                        <w:r>
                          <w:rPr>
                            <w:spacing w:val="-5"/>
                            <w:sz w:val="24"/>
                          </w:rPr>
                          <w:t>(Y)</w:t>
                        </w:r>
                      </w:p>
                      <w:p w:rsidR="009D61FD" w:rsidRDefault="00D4180A">
                        <w:pPr>
                          <w:spacing w:before="134"/>
                          <w:rPr>
                            <w:sz w:val="24"/>
                          </w:rPr>
                        </w:pPr>
                        <w:r>
                          <w:rPr>
                            <w:spacing w:val="-5"/>
                            <w:sz w:val="24"/>
                          </w:rPr>
                          <w:t>ROA</w:t>
                        </w:r>
                      </w:p>
                    </w:txbxContent>
                  </v:textbox>
                </v:shape>
                <v:shape id="Textbox 114" o:spid="_x0000_s1034" type="#_x0000_t202" style="position:absolute;left:999;top:9392;width:1278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9D61FD" w:rsidRDefault="00D4180A">
                        <w:pPr>
                          <w:spacing w:line="266" w:lineRule="exact"/>
                          <w:rPr>
                            <w:sz w:val="24"/>
                          </w:rPr>
                        </w:pPr>
                        <w:r>
                          <w:rPr>
                            <w:sz w:val="24"/>
                          </w:rPr>
                          <w:t>(Tresnawulan,</w:t>
                        </w:r>
                        <w:r>
                          <w:rPr>
                            <w:spacing w:val="-9"/>
                            <w:sz w:val="24"/>
                          </w:rPr>
                          <w:t xml:space="preserve"> </w:t>
                        </w:r>
                        <w:r>
                          <w:rPr>
                            <w:spacing w:val="-2"/>
                            <w:sz w:val="24"/>
                          </w:rPr>
                          <w:t>2022)</w:t>
                        </w:r>
                      </w:p>
                    </w:txbxContent>
                  </v:textbox>
                </v:shape>
                <w10:wrap anchorx="page"/>
              </v:group>
            </w:pict>
          </mc:Fallback>
        </mc:AlternateContent>
      </w:r>
      <w:r>
        <w:rPr>
          <w:noProof/>
          <w:sz w:val="16"/>
          <w:lang w:val="en-US"/>
        </w:rPr>
        <mc:AlternateContent>
          <mc:Choice Requires="wps">
            <w:drawing>
              <wp:anchor distT="0" distB="0" distL="0" distR="0" simplePos="0" relativeHeight="15763968" behindDoc="0" locked="0" layoutInCell="1" allowOverlap="1">
                <wp:simplePos x="0" y="0"/>
                <wp:positionH relativeFrom="page">
                  <wp:posOffset>1676400</wp:posOffset>
                </wp:positionH>
                <wp:positionV relativeFrom="paragraph">
                  <wp:posOffset>-941031</wp:posOffset>
                </wp:positionV>
                <wp:extent cx="1816735" cy="16510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735" cy="1651000"/>
                        </a:xfrm>
                        <a:prstGeom prst="rect">
                          <a:avLst/>
                        </a:prstGeom>
                        <a:ln w="9144">
                          <a:solidFill>
                            <a:srgbClr val="000000"/>
                          </a:solidFill>
                          <a:prstDash val="solid"/>
                        </a:ln>
                      </wps:spPr>
                      <wps:txbx>
                        <w:txbxContent>
                          <w:p w:rsidR="009D61FD" w:rsidRDefault="00D4180A">
                            <w:pPr>
                              <w:spacing w:before="60"/>
                              <w:ind w:left="252"/>
                              <w:rPr>
                                <w:i/>
                                <w:sz w:val="24"/>
                              </w:rPr>
                            </w:pPr>
                            <w:r>
                              <w:rPr>
                                <w:i/>
                                <w:sz w:val="24"/>
                              </w:rPr>
                              <w:t>Green</w:t>
                            </w:r>
                            <w:r>
                              <w:rPr>
                                <w:i/>
                                <w:spacing w:val="-3"/>
                                <w:sz w:val="24"/>
                              </w:rPr>
                              <w:t xml:space="preserve"> </w:t>
                            </w:r>
                            <w:r>
                              <w:rPr>
                                <w:i/>
                                <w:sz w:val="24"/>
                              </w:rPr>
                              <w:t>Intellectual</w:t>
                            </w:r>
                            <w:r>
                              <w:rPr>
                                <w:i/>
                                <w:spacing w:val="-3"/>
                                <w:sz w:val="24"/>
                              </w:rPr>
                              <w:t xml:space="preserve"> </w:t>
                            </w:r>
                            <w:r>
                              <w:rPr>
                                <w:i/>
                                <w:spacing w:val="-2"/>
                                <w:sz w:val="24"/>
                              </w:rPr>
                              <w:t>Capital</w:t>
                            </w:r>
                          </w:p>
                          <w:p w:rsidR="009D61FD" w:rsidRDefault="00D4180A">
                            <w:pPr>
                              <w:spacing w:before="4"/>
                              <w:ind w:left="252"/>
                              <w:rPr>
                                <w:position w:val="2"/>
                                <w:sz w:val="24"/>
                              </w:rPr>
                            </w:pPr>
                            <w:r>
                              <w:rPr>
                                <w:spacing w:val="-4"/>
                                <w:position w:val="2"/>
                                <w:sz w:val="24"/>
                              </w:rPr>
                              <w:t>(X</w:t>
                            </w:r>
                            <w:r>
                              <w:rPr>
                                <w:spacing w:val="-4"/>
                                <w:sz w:val="16"/>
                              </w:rPr>
                              <w:t>1</w:t>
                            </w:r>
                            <w:r>
                              <w:rPr>
                                <w:spacing w:val="-4"/>
                                <w:position w:val="2"/>
                                <w:sz w:val="24"/>
                              </w:rPr>
                              <w:t>)</w:t>
                            </w:r>
                          </w:p>
                          <w:p w:rsidR="009D61FD" w:rsidRDefault="00D4180A">
                            <w:pPr>
                              <w:pStyle w:val="BodyText"/>
                              <w:numPr>
                                <w:ilvl w:val="0"/>
                                <w:numId w:val="21"/>
                              </w:numPr>
                              <w:tabs>
                                <w:tab w:val="left" w:pos="422"/>
                              </w:tabs>
                              <w:spacing w:before="62"/>
                              <w:ind w:hanging="170"/>
                              <w:rPr>
                                <w:position w:val="2"/>
                              </w:rPr>
                            </w:pPr>
                            <w:r>
                              <w:t>Green</w:t>
                            </w:r>
                            <w:r>
                              <w:rPr>
                                <w:spacing w:val="-14"/>
                              </w:rPr>
                              <w:t xml:space="preserve"> </w:t>
                            </w:r>
                            <w:r>
                              <w:t>Human</w:t>
                            </w:r>
                            <w:r>
                              <w:rPr>
                                <w:spacing w:val="-14"/>
                              </w:rPr>
                              <w:t xml:space="preserve"> </w:t>
                            </w:r>
                            <w:r>
                              <w:rPr>
                                <w:spacing w:val="-2"/>
                              </w:rPr>
                              <w:t>Capital</w:t>
                            </w:r>
                          </w:p>
                          <w:p w:rsidR="009D61FD" w:rsidRDefault="00D4180A">
                            <w:pPr>
                              <w:pStyle w:val="BodyText"/>
                              <w:numPr>
                                <w:ilvl w:val="0"/>
                                <w:numId w:val="21"/>
                              </w:numPr>
                              <w:tabs>
                                <w:tab w:val="left" w:pos="427"/>
                              </w:tabs>
                              <w:spacing w:before="67"/>
                              <w:ind w:left="427" w:hanging="175"/>
                            </w:pPr>
                            <w:r>
                              <w:rPr>
                                <w:spacing w:val="-2"/>
                              </w:rPr>
                              <w:t>Green</w:t>
                            </w:r>
                            <w:r>
                              <w:rPr>
                                <w:spacing w:val="-6"/>
                              </w:rPr>
                              <w:t xml:space="preserve"> </w:t>
                            </w:r>
                            <w:r>
                              <w:rPr>
                                <w:spacing w:val="-2"/>
                              </w:rPr>
                              <w:t>Structural</w:t>
                            </w:r>
                            <w:r>
                              <w:rPr>
                                <w:spacing w:val="-6"/>
                              </w:rPr>
                              <w:t xml:space="preserve"> </w:t>
                            </w:r>
                            <w:r>
                              <w:rPr>
                                <w:spacing w:val="-2"/>
                              </w:rPr>
                              <w:t>Capital</w:t>
                            </w:r>
                          </w:p>
                          <w:p w:rsidR="009D61FD" w:rsidRDefault="00D4180A">
                            <w:pPr>
                              <w:pStyle w:val="BodyText"/>
                              <w:numPr>
                                <w:ilvl w:val="0"/>
                                <w:numId w:val="21"/>
                              </w:numPr>
                              <w:tabs>
                                <w:tab w:val="left" w:pos="426"/>
                              </w:tabs>
                              <w:spacing w:before="65" w:line="372" w:lineRule="auto"/>
                              <w:ind w:left="146" w:right="75" w:firstLine="105"/>
                            </w:pPr>
                            <w:r>
                              <w:rPr>
                                <w:spacing w:val="-2"/>
                              </w:rPr>
                              <w:t>Green</w:t>
                            </w:r>
                            <w:r>
                              <w:rPr>
                                <w:spacing w:val="-13"/>
                              </w:rPr>
                              <w:t xml:space="preserve"> </w:t>
                            </w:r>
                            <w:r>
                              <w:rPr>
                                <w:spacing w:val="-2"/>
                              </w:rPr>
                              <w:t>Relational</w:t>
                            </w:r>
                            <w:r>
                              <w:rPr>
                                <w:spacing w:val="-13"/>
                              </w:rPr>
                              <w:t xml:space="preserve"> </w:t>
                            </w:r>
                            <w:r>
                              <w:rPr>
                                <w:spacing w:val="-2"/>
                              </w:rPr>
                              <w:t>Capital (Suhariyanto,2022)</w:t>
                            </w:r>
                          </w:p>
                        </w:txbxContent>
                      </wps:txbx>
                      <wps:bodyPr wrap="square" lIns="0" tIns="0" rIns="0" bIns="0" rtlCol="0">
                        <a:noAutofit/>
                      </wps:bodyPr>
                    </wps:wsp>
                  </a:graphicData>
                </a:graphic>
              </wp:anchor>
            </w:drawing>
          </mc:Choice>
          <mc:Fallback>
            <w:pict>
              <v:shape id="Textbox 115" o:spid="_x0000_s1035" type="#_x0000_t202" style="position:absolute;left:0;text-align:left;margin-left:132pt;margin-top:-74.1pt;width:143.05pt;height:130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" filled="f" strokeweight=".72pt">
                <v:path arrowok="t"/>
                <v:textbox inset="0,0,0,0">
                  <w:txbxContent>
                    <w:p w:rsidR="009D61FD" w:rsidRDefault="00D4180A">
                      <w:pPr>
                        <w:spacing w:before="60"/>
                        <w:ind w:left="252"/>
                        <w:rPr>
                          <w:i/>
                          <w:sz w:val="24"/>
                        </w:rPr>
                      </w:pPr>
                      <w:r>
                        <w:rPr>
                          <w:i/>
                          <w:sz w:val="24"/>
                        </w:rPr>
                        <w:t>Green</w:t>
                      </w:r>
                      <w:r>
                        <w:rPr>
                          <w:i/>
                          <w:spacing w:val="-3"/>
                          <w:sz w:val="24"/>
                        </w:rPr>
                        <w:t xml:space="preserve"> </w:t>
                      </w:r>
                      <w:r>
                        <w:rPr>
                          <w:i/>
                          <w:sz w:val="24"/>
                        </w:rPr>
                        <w:t>Intellectual</w:t>
                      </w:r>
                      <w:r>
                        <w:rPr>
                          <w:i/>
                          <w:spacing w:val="-3"/>
                          <w:sz w:val="24"/>
                        </w:rPr>
                        <w:t xml:space="preserve"> </w:t>
                      </w:r>
                      <w:r>
                        <w:rPr>
                          <w:i/>
                          <w:spacing w:val="-2"/>
                          <w:sz w:val="24"/>
                        </w:rPr>
                        <w:t>Capital</w:t>
                      </w:r>
                    </w:p>
                    <w:p w:rsidR="009D61FD" w:rsidRDefault="00D4180A">
                      <w:pPr>
                        <w:spacing w:before="4"/>
                        <w:ind w:left="252"/>
                        <w:rPr>
                          <w:position w:val="2"/>
                          <w:sz w:val="24"/>
                        </w:rPr>
                      </w:pPr>
                      <w:r>
                        <w:rPr>
                          <w:spacing w:val="-4"/>
                          <w:position w:val="2"/>
                          <w:sz w:val="24"/>
                        </w:rPr>
                        <w:t>(X</w:t>
                      </w:r>
                      <w:r>
                        <w:rPr>
                          <w:spacing w:val="-4"/>
                          <w:sz w:val="16"/>
                        </w:rPr>
                        <w:t>1</w:t>
                      </w:r>
                      <w:r>
                        <w:rPr>
                          <w:spacing w:val="-4"/>
                          <w:position w:val="2"/>
                          <w:sz w:val="24"/>
                        </w:rPr>
                        <w:t>)</w:t>
                      </w:r>
                    </w:p>
                    <w:p w:rsidR="009D61FD" w:rsidRDefault="00D4180A">
                      <w:pPr>
                        <w:pStyle w:val="BodyText"/>
                        <w:numPr>
                          <w:ilvl w:val="0"/>
                          <w:numId w:val="21"/>
                        </w:numPr>
                        <w:tabs>
                          <w:tab w:val="left" w:pos="422"/>
                        </w:tabs>
                        <w:spacing w:before="62"/>
                        <w:ind w:hanging="170"/>
                        <w:rPr>
                          <w:position w:val="2"/>
                        </w:rPr>
                      </w:pPr>
                      <w:r>
                        <w:t>Green</w:t>
                      </w:r>
                      <w:r>
                        <w:rPr>
                          <w:spacing w:val="-14"/>
                        </w:rPr>
                        <w:t xml:space="preserve"> </w:t>
                      </w:r>
                      <w:r>
                        <w:t>Human</w:t>
                      </w:r>
                      <w:r>
                        <w:rPr>
                          <w:spacing w:val="-14"/>
                        </w:rPr>
                        <w:t xml:space="preserve"> </w:t>
                      </w:r>
                      <w:r>
                        <w:rPr>
                          <w:spacing w:val="-2"/>
                        </w:rPr>
                        <w:t>Capital</w:t>
                      </w:r>
                    </w:p>
                    <w:p w:rsidR="009D61FD" w:rsidRDefault="00D4180A">
                      <w:pPr>
                        <w:pStyle w:val="BodyText"/>
                        <w:numPr>
                          <w:ilvl w:val="0"/>
                          <w:numId w:val="21"/>
                        </w:numPr>
                        <w:tabs>
                          <w:tab w:val="left" w:pos="427"/>
                        </w:tabs>
                        <w:spacing w:before="67"/>
                        <w:ind w:left="427" w:hanging="175"/>
                      </w:pPr>
                      <w:r>
                        <w:rPr>
                          <w:spacing w:val="-2"/>
                        </w:rPr>
                        <w:t>Green</w:t>
                      </w:r>
                      <w:r>
                        <w:rPr>
                          <w:spacing w:val="-6"/>
                        </w:rPr>
                        <w:t xml:space="preserve"> </w:t>
                      </w:r>
                      <w:r>
                        <w:rPr>
                          <w:spacing w:val="-2"/>
                        </w:rPr>
                        <w:t>Structural</w:t>
                      </w:r>
                      <w:r>
                        <w:rPr>
                          <w:spacing w:val="-6"/>
                        </w:rPr>
                        <w:t xml:space="preserve"> </w:t>
                      </w:r>
                      <w:r>
                        <w:rPr>
                          <w:spacing w:val="-2"/>
                        </w:rPr>
                        <w:t>Capital</w:t>
                      </w:r>
                    </w:p>
                    <w:p w:rsidR="009D61FD" w:rsidRDefault="00D4180A">
                      <w:pPr>
                        <w:pStyle w:val="BodyText"/>
                        <w:numPr>
                          <w:ilvl w:val="0"/>
                          <w:numId w:val="21"/>
                        </w:numPr>
                        <w:tabs>
                          <w:tab w:val="left" w:pos="426"/>
                        </w:tabs>
                        <w:spacing w:before="65" w:line="372" w:lineRule="auto"/>
                        <w:ind w:left="146" w:right="75" w:firstLine="105"/>
                      </w:pPr>
                      <w:r>
                        <w:rPr>
                          <w:spacing w:val="-2"/>
                        </w:rPr>
                        <w:t>Green</w:t>
                      </w:r>
                      <w:r>
                        <w:rPr>
                          <w:spacing w:val="-13"/>
                        </w:rPr>
                        <w:t xml:space="preserve"> </w:t>
                      </w:r>
                      <w:r>
                        <w:rPr>
                          <w:spacing w:val="-2"/>
                        </w:rPr>
                        <w:t>Relational</w:t>
                      </w:r>
                      <w:r>
                        <w:rPr>
                          <w:spacing w:val="-13"/>
                        </w:rPr>
                        <w:t xml:space="preserve"> </w:t>
                      </w:r>
                      <w:r>
                        <w:rPr>
                          <w:spacing w:val="-2"/>
                        </w:rPr>
                        <w:t>Capital (Suhariyanto,2022)</w:t>
                      </w:r>
                    </w:p>
                  </w:txbxContent>
                </v:textbox>
                <w10:wrap anchorx="page"/>
              </v:shape>
            </w:pict>
          </mc:Fallback>
        </mc:AlternateContent>
      </w:r>
      <w:r>
        <w:rPr>
          <w:noProof/>
          <w:sz w:val="16"/>
          <w:lang w:val="en-US"/>
        </w:rPr>
        <mc:AlternateContent>
          <mc:Choice Requires="wpg">
            <w:drawing>
              <wp:anchor distT="0" distB="0" distL="0" distR="0" simplePos="0" relativeHeight="15764480" behindDoc="0" locked="0" layoutInCell="1" allowOverlap="1">
                <wp:simplePos x="0" y="0"/>
                <wp:positionH relativeFrom="page">
                  <wp:posOffset>1176527</wp:posOffset>
                </wp:positionH>
                <wp:positionV relativeFrom="paragraph">
                  <wp:posOffset>-40728</wp:posOffset>
                </wp:positionV>
                <wp:extent cx="4529455" cy="2454275"/>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9455" cy="2454275"/>
                          <a:chOff x="0" y="0"/>
                          <a:chExt cx="4529455" cy="2454275"/>
                        </a:xfrm>
                      </wpg:grpSpPr>
                      <wps:wsp>
                        <wps:cNvPr id="117" name="Graphic 117"/>
                        <wps:cNvSpPr/>
                        <wps:spPr>
                          <a:xfrm>
                            <a:off x="2353945" y="0"/>
                            <a:ext cx="1223010" cy="2000885"/>
                          </a:xfrm>
                          <a:custGeom>
                            <a:avLst/>
                            <a:gdLst/>
                            <a:ahLst/>
                            <a:cxnLst/>
                            <a:rect l="l" t="t" r="r" b="b"/>
                            <a:pathLst>
                              <a:path w="1223010" h="2000885">
                                <a:moveTo>
                                  <a:pt x="1183894" y="940943"/>
                                </a:moveTo>
                                <a:lnTo>
                                  <a:pt x="1167828" y="906272"/>
                                </a:lnTo>
                                <a:lnTo>
                                  <a:pt x="1148080" y="863600"/>
                                </a:lnTo>
                                <a:lnTo>
                                  <a:pt x="1128280" y="888492"/>
                                </a:lnTo>
                                <a:lnTo>
                                  <a:pt x="13716" y="0"/>
                                </a:lnTo>
                                <a:lnTo>
                                  <a:pt x="5842" y="9906"/>
                                </a:lnTo>
                                <a:lnTo>
                                  <a:pt x="1120394" y="898385"/>
                                </a:lnTo>
                                <a:lnTo>
                                  <a:pt x="1100582" y="923290"/>
                                </a:lnTo>
                                <a:lnTo>
                                  <a:pt x="1183894" y="940943"/>
                                </a:lnTo>
                                <a:close/>
                              </a:path>
                              <a:path w="1223010" h="2000885">
                                <a:moveTo>
                                  <a:pt x="1222883" y="1118997"/>
                                </a:moveTo>
                                <a:lnTo>
                                  <a:pt x="1138809" y="1132586"/>
                                </a:lnTo>
                                <a:lnTo>
                                  <a:pt x="1157287" y="1158316"/>
                                </a:lnTo>
                                <a:lnTo>
                                  <a:pt x="0" y="1990090"/>
                                </a:lnTo>
                                <a:lnTo>
                                  <a:pt x="7366" y="2000504"/>
                                </a:lnTo>
                                <a:lnTo>
                                  <a:pt x="1164678" y="1168590"/>
                                </a:lnTo>
                                <a:lnTo>
                                  <a:pt x="1183259" y="1194435"/>
                                </a:lnTo>
                                <a:lnTo>
                                  <a:pt x="1206131" y="1150874"/>
                                </a:lnTo>
                                <a:lnTo>
                                  <a:pt x="1222883" y="1118997"/>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4572" y="52197"/>
                            <a:ext cx="4486275" cy="2400300"/>
                          </a:xfrm>
                          <a:custGeom>
                            <a:avLst/>
                            <a:gdLst/>
                            <a:ahLst/>
                            <a:cxnLst/>
                            <a:rect l="l" t="t" r="r" b="b"/>
                            <a:pathLst>
                              <a:path w="4486275" h="2400300">
                                <a:moveTo>
                                  <a:pt x="495300" y="0"/>
                                </a:moveTo>
                                <a:lnTo>
                                  <a:pt x="266700" y="0"/>
                                </a:lnTo>
                              </a:path>
                              <a:path w="4486275" h="2400300">
                                <a:moveTo>
                                  <a:pt x="286512" y="9144"/>
                                </a:moveTo>
                                <a:lnTo>
                                  <a:pt x="286512" y="1580769"/>
                                </a:lnTo>
                              </a:path>
                              <a:path w="4486275" h="2400300">
                                <a:moveTo>
                                  <a:pt x="294131" y="1581912"/>
                                </a:moveTo>
                                <a:lnTo>
                                  <a:pt x="494156" y="1581912"/>
                                </a:lnTo>
                              </a:path>
                              <a:path w="4486275" h="2400300">
                                <a:moveTo>
                                  <a:pt x="266700" y="647700"/>
                                </a:moveTo>
                                <a:lnTo>
                                  <a:pt x="0" y="647700"/>
                                </a:lnTo>
                              </a:path>
                              <a:path w="4486275" h="2400300">
                                <a:moveTo>
                                  <a:pt x="0" y="647700"/>
                                </a:moveTo>
                                <a:lnTo>
                                  <a:pt x="0" y="2400300"/>
                                </a:lnTo>
                              </a:path>
                              <a:path w="4486275" h="2400300">
                                <a:moveTo>
                                  <a:pt x="0" y="2397252"/>
                                </a:moveTo>
                                <a:lnTo>
                                  <a:pt x="4486275" y="2397252"/>
                                </a:lnTo>
                              </a:path>
                            </a:pathLst>
                          </a:custGeom>
                          <a:ln w="9144">
                            <a:solidFill>
                              <a:srgbClr val="000000"/>
                            </a:solidFill>
                            <a:prstDash val="solid"/>
                          </a:ln>
                        </wps:spPr>
                        <wps:bodyPr wrap="square" lIns="0" tIns="0" rIns="0" bIns="0" rtlCol="0">
                          <a:prstTxWarp prst="textNoShape">
                            <a:avLst/>
                          </a:prstTxWarp>
                          <a:noAutofit/>
                        </wps:bodyPr>
                      </wps:wsp>
                      <wps:wsp>
                        <wps:cNvPr id="119" name="Graphic 119"/>
                        <wps:cNvSpPr/>
                        <wps:spPr>
                          <a:xfrm>
                            <a:off x="4453128" y="1824608"/>
                            <a:ext cx="76200" cy="628650"/>
                          </a:xfrm>
                          <a:custGeom>
                            <a:avLst/>
                            <a:gdLst/>
                            <a:ahLst/>
                            <a:cxnLst/>
                            <a:rect l="l" t="t" r="r" b="b"/>
                            <a:pathLst>
                              <a:path w="76200" h="628650">
                                <a:moveTo>
                                  <a:pt x="44450" y="63500"/>
                                </a:moveTo>
                                <a:lnTo>
                                  <a:pt x="31750" y="63500"/>
                                </a:lnTo>
                                <a:lnTo>
                                  <a:pt x="31750" y="628650"/>
                                </a:lnTo>
                                <a:lnTo>
                                  <a:pt x="44450" y="628650"/>
                                </a:lnTo>
                                <a:lnTo>
                                  <a:pt x="44450" y="63500"/>
                                </a:lnTo>
                                <a:close/>
                              </a:path>
                              <a:path w="76200" h="628650">
                                <a:moveTo>
                                  <a:pt x="38100" y="0"/>
                                </a:moveTo>
                                <a:lnTo>
                                  <a:pt x="0" y="76200"/>
                                </a:lnTo>
                                <a:lnTo>
                                  <a:pt x="31750" y="76200"/>
                                </a:lnTo>
                                <a:lnTo>
                                  <a:pt x="31750" y="63500"/>
                                </a:lnTo>
                                <a:lnTo>
                                  <a:pt x="69850" y="63500"/>
                                </a:lnTo>
                                <a:lnTo>
                                  <a:pt x="38100" y="0"/>
                                </a:lnTo>
                                <a:close/>
                              </a:path>
                              <a:path w="76200" h="628650">
                                <a:moveTo>
                                  <a:pt x="69850" y="63500"/>
                                </a:moveTo>
                                <a:lnTo>
                                  <a:pt x="44450" y="63500"/>
                                </a:lnTo>
                                <a:lnTo>
                                  <a:pt x="44450" y="76200"/>
                                </a:lnTo>
                                <a:lnTo>
                                  <a:pt x="76200" y="76200"/>
                                </a:lnTo>
                                <a:lnTo>
                                  <a:pt x="69850" y="635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605BB75" id="Group 116" o:spid="_x0000_s1026" style="position:absolute;margin-left:92.65pt;margin-top:-3.2pt;width:356.65pt;height:193.25pt;z-index:15764480;mso-wrap-distance-left:0;mso-wrap-distance-right:0;mso-position-horizontal-relative:page" coordsize="45294,2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">
                <v:shape id="Graphic 117" o:spid="_x0000_s1027" style="position:absolute;left:23539;width:12230;height:20008;visibility:visible;mso-wrap-style:square;v-text-anchor:top" coordsize="1223010,200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8D/MQA&#10;AADcAAAADwAAAGRycy9kb3ducmV2LnhtbERP22rCQBB9F/yHZQq+SN2k4IXUVUSQKhSxttDXaXaa&#10;Dc3OhuxqYr/eFQTf5nCuM192thJnanzpWEE6SkAQ506XXCj4+tw8z0D4gKyxckwKLuRhuej35php&#10;1/IHnY+hEDGEfYYKTAh1JqXPDVn0I1cTR+7XNRZDhE0hdYNtDLeVfEmSibRYcmwwWNPaUP53PFkF&#10;s2+Z76Y/47eD3uyH6btr/ydmpdTgqVu9ggjUhYf47t7qOD+dwu2ZeIF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PA/zEAAAA3AAAAA8AAAAAAAAAAAAAAAAAmAIAAGRycy9k&#10;b3ducmV2LnhtbFBLBQYAAAAABAAEAPUAAACJAwAAAAA=&#10;" path="m1183894,940943r-16066,-34671l1148080,863600r-19800,24892l13716,,5842,9906,1120394,898385r-19812,24905l1183894,940943xem1222883,1118997r-84074,13589l1157287,1158316,,1990090r7366,10414l1164678,1168590r18581,25845l1206131,1150874r16752,-31877xe" fillcolor="black" stroked="f">
                  <v:path arrowok="t"/>
                </v:shape>
                <v:shape id="Graphic 118" o:spid="_x0000_s1028" style="position:absolute;left:45;top:521;width:44863;height:24003;visibility:visible;mso-wrap-style:square;v-text-anchor:top" coordsize="4486275,240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c5cUA&#10;AADcAAAADwAAAGRycy9kb3ducmV2LnhtbESPT4vCQAzF78J+hyEL3nSqB5Guo4iy4Kn4ZxG9hU62&#10;rXYy3c6o9dubg7C3hPfy3i+zRedqdac2VJ4NjIYJKOLc24oLAz+H78EUVIjIFmvPZOBJARbzj94M&#10;U+sfvKP7PhZKQjikaKCMsUm1DnlJDsPQN8Si/frWYZS1LbRt8SHhrtbjJJlohxVLQ4kNrUrKr/ub&#10;M7C97Lrz9nlcZ9PsdKrs+e+a5WhM/7NbfoGK1MV/8/t6YwV/JLTyjEy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dzlxQAAANwAAAAPAAAAAAAAAAAAAAAAAJgCAABkcnMv&#10;ZG93bnJldi54bWxQSwUGAAAAAAQABAD1AAAAigMAAAAA&#10;" path="m495300,l266700,em286512,9144r,1571625em294131,1581912r200025,em266700,647700l,647700em,647700l,2400300em,2397252r4486275,e" filled="f" strokeweight=".72pt">
                  <v:path arrowok="t"/>
                </v:shape>
                <v:shape id="Graphic 119" o:spid="_x0000_s1029" style="position:absolute;left:44531;top:18246;width:762;height:6286;visibility:visible;mso-wrap-style:square;v-text-anchor:top" coordsize="76200,62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LUwcIA&#10;AADcAAAADwAAAGRycy9kb3ducmV2LnhtbERP32vCMBB+H+x/CDfwbaYdOLZqlCGMCTJkdbDXW3M2&#10;xeZSkmjjf2+Ewd7u4/t5i1WyvTiTD51jBeW0AEHcON1xq+B7//74AiJEZI29Y1JwoQCr5f3dAivt&#10;Rv6icx1bkUM4VKjAxDhUUobGkMUwdQNx5g7OW4wZ+lZqj2MOt718KopnabHj3GBwoLWh5lifrAI/&#10;W5ehLsbx8nHc/X6mn1RvnVFq8pDe5iAipfgv/nNvdJ5fvsLtmXyBX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UtTBwgAAANwAAAAPAAAAAAAAAAAAAAAAAJgCAABkcnMvZG93&#10;bnJldi54bWxQSwUGAAAAAAQABAD1AAAAhwMAAAAA&#10;" path="m44450,63500r-12700,l31750,628650r12700,l44450,63500xem38100,l,76200r31750,l31750,63500r38100,l38100,xem69850,63500r-25400,l44450,76200r31750,l69850,63500xe" fillcolor="black" stroked="f">
                  <v:path arrowok="t"/>
                </v:shape>
                <w10:wrap anchorx="page"/>
              </v:group>
            </w:pict>
          </mc:Fallback>
        </mc:AlternateContent>
      </w:r>
      <w:r>
        <w:rPr>
          <w:spacing w:val="-5"/>
          <w:position w:val="2"/>
          <w:sz w:val="24"/>
        </w:rPr>
        <w:t>H</w:t>
      </w:r>
      <w:r>
        <w:rPr>
          <w:spacing w:val="-5"/>
          <w:sz w:val="16"/>
        </w:rPr>
        <w:t>1</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200"/>
      </w:pPr>
    </w:p>
    <w:p w:rsidR="009D61FD" w:rsidRDefault="00D4180A">
      <w:pPr>
        <w:ind w:left="2202"/>
        <w:rPr>
          <w:i/>
          <w:sz w:val="24"/>
        </w:rPr>
      </w:pPr>
      <w:r>
        <w:rPr>
          <w:i/>
          <w:sz w:val="24"/>
        </w:rPr>
        <w:t>Islamic</w:t>
      </w:r>
      <w:r>
        <w:rPr>
          <w:i/>
          <w:spacing w:val="-2"/>
          <w:sz w:val="24"/>
        </w:rPr>
        <w:t xml:space="preserve"> Corporate</w:t>
      </w:r>
    </w:p>
    <w:p w:rsidR="009D61FD" w:rsidRDefault="00D4180A">
      <w:pPr>
        <w:spacing w:before="141"/>
        <w:ind w:left="2260"/>
        <w:rPr>
          <w:position w:val="2"/>
          <w:sz w:val="24"/>
        </w:rPr>
      </w:pPr>
      <w:r>
        <w:rPr>
          <w:i/>
          <w:position w:val="2"/>
          <w:sz w:val="24"/>
        </w:rPr>
        <w:t>Governance</w:t>
      </w:r>
      <w:r>
        <w:rPr>
          <w:i/>
          <w:spacing w:val="-5"/>
          <w:position w:val="2"/>
          <w:sz w:val="24"/>
        </w:rPr>
        <w:t xml:space="preserve"> </w:t>
      </w:r>
      <w:r>
        <w:rPr>
          <w:spacing w:val="-4"/>
          <w:position w:val="2"/>
          <w:sz w:val="24"/>
        </w:rPr>
        <w:t>(X</w:t>
      </w:r>
      <w:r>
        <w:rPr>
          <w:spacing w:val="-4"/>
          <w:sz w:val="16"/>
        </w:rPr>
        <w:t>2</w:t>
      </w:r>
      <w:r>
        <w:rPr>
          <w:spacing w:val="-4"/>
          <w:position w:val="2"/>
          <w:sz w:val="24"/>
        </w:rPr>
        <w:t>)</w:t>
      </w:r>
    </w:p>
    <w:p w:rsidR="009D61FD" w:rsidRDefault="00D4180A">
      <w:pPr>
        <w:pStyle w:val="BodyText"/>
        <w:tabs>
          <w:tab w:val="left" w:pos="5700"/>
        </w:tabs>
        <w:spacing w:before="35" w:line="369" w:lineRule="auto"/>
        <w:ind w:left="1862" w:right="4968" w:firstLine="19"/>
      </w:pPr>
      <w:r>
        <w:t>Kepemilikan Manajerial</w:t>
      </w:r>
      <w:r>
        <w:tab/>
      </w:r>
      <w:r>
        <w:rPr>
          <w:spacing w:val="-6"/>
          <w:position w:val="17"/>
        </w:rPr>
        <w:t>H</w:t>
      </w:r>
      <w:r>
        <w:rPr>
          <w:spacing w:val="-6"/>
          <w:position w:val="15"/>
          <w:sz w:val="16"/>
        </w:rPr>
        <w:t>2</w:t>
      </w:r>
      <w:r>
        <w:rPr>
          <w:spacing w:val="40"/>
          <w:position w:val="15"/>
          <w:sz w:val="16"/>
        </w:rPr>
        <w:t xml:space="preserve"> </w:t>
      </w:r>
      <w:r>
        <w:t>(Effendi, 2016:17)</w:t>
      </w:r>
    </w:p>
    <w:p w:rsidR="009D61FD" w:rsidRDefault="009D61FD">
      <w:pPr>
        <w:pStyle w:val="BodyText"/>
        <w:rPr>
          <w:sz w:val="16"/>
        </w:rPr>
      </w:pPr>
    </w:p>
    <w:p w:rsidR="009D61FD" w:rsidRDefault="009D61FD">
      <w:pPr>
        <w:pStyle w:val="BodyText"/>
        <w:rPr>
          <w:sz w:val="16"/>
        </w:rPr>
      </w:pPr>
    </w:p>
    <w:p w:rsidR="009D61FD" w:rsidRDefault="009D61FD">
      <w:pPr>
        <w:pStyle w:val="BodyText"/>
        <w:spacing w:before="8"/>
        <w:rPr>
          <w:sz w:val="16"/>
        </w:rPr>
      </w:pPr>
    </w:p>
    <w:p w:rsidR="009D61FD" w:rsidRDefault="00D4180A">
      <w:pPr>
        <w:ind w:left="-1" w:right="741"/>
        <w:jc w:val="center"/>
        <w:rPr>
          <w:sz w:val="16"/>
        </w:rPr>
      </w:pPr>
      <w:r>
        <w:rPr>
          <w:spacing w:val="-5"/>
          <w:position w:val="2"/>
          <w:sz w:val="24"/>
        </w:rPr>
        <w:t>H</w:t>
      </w:r>
      <w:r>
        <w:rPr>
          <w:spacing w:val="-5"/>
          <w:sz w:val="16"/>
        </w:rPr>
        <w:t>3</w:t>
      </w:r>
    </w:p>
    <w:p w:rsidR="009D61FD" w:rsidRDefault="009D61FD">
      <w:pPr>
        <w:pStyle w:val="BodyText"/>
      </w:pPr>
    </w:p>
    <w:p w:rsidR="009D61FD" w:rsidRDefault="009D61FD">
      <w:pPr>
        <w:pStyle w:val="BodyText"/>
        <w:spacing w:before="15"/>
      </w:pPr>
    </w:p>
    <w:p w:rsidR="009D61FD" w:rsidRDefault="00D4180A">
      <w:pPr>
        <w:pStyle w:val="Heading2"/>
        <w:ind w:left="-1" w:right="268"/>
        <w:jc w:val="center"/>
      </w:pPr>
      <w:r>
        <w:t>Gambar</w:t>
      </w:r>
      <w:r>
        <w:rPr>
          <w:spacing w:val="-10"/>
        </w:rPr>
        <w:t xml:space="preserve"> </w:t>
      </w:r>
      <w:r>
        <w:t>2.1</w:t>
      </w:r>
      <w:r>
        <w:rPr>
          <w:spacing w:val="-5"/>
        </w:rPr>
        <w:t xml:space="preserve"> </w:t>
      </w:r>
      <w:r>
        <w:t>Kerangka</w:t>
      </w:r>
      <w:r>
        <w:rPr>
          <w:spacing w:val="-1"/>
        </w:rPr>
        <w:t xml:space="preserve"> </w:t>
      </w:r>
      <w:r>
        <w:rPr>
          <w:spacing w:val="-2"/>
        </w:rPr>
        <w:t>Konseptual</w:t>
      </w:r>
    </w:p>
    <w:p w:rsidR="009D61FD" w:rsidRDefault="009D61FD">
      <w:pPr>
        <w:pStyle w:val="Heading2"/>
        <w:jc w:val="center"/>
        <w:sectPr w:rsidR="009D61FD">
          <w:pgSz w:w="11920" w:h="16850"/>
          <w:pgMar w:top="1520" w:right="0" w:bottom="280" w:left="992" w:header="1279" w:footer="0" w:gutter="0"/>
          <w:cols w:space="720"/>
        </w:sectPr>
      </w:pPr>
    </w:p>
    <w:p w:rsidR="009D61FD" w:rsidRDefault="009D61FD">
      <w:pPr>
        <w:pStyle w:val="BodyText"/>
        <w:spacing w:before="117"/>
        <w:rPr>
          <w:b/>
        </w:rPr>
      </w:pPr>
    </w:p>
    <w:p w:rsidR="009D61FD" w:rsidRDefault="00D4180A">
      <w:pPr>
        <w:pStyle w:val="Heading2"/>
        <w:numPr>
          <w:ilvl w:val="1"/>
          <w:numId w:val="47"/>
        </w:numPr>
        <w:tabs>
          <w:tab w:val="left" w:pos="1637"/>
        </w:tabs>
        <w:ind w:left="1637" w:hanging="364"/>
        <w:jc w:val="both"/>
      </w:pPr>
      <w:bookmarkStart w:id="23" w:name="_bookmark20"/>
      <w:bookmarkEnd w:id="23"/>
      <w:r>
        <w:t>Hipotesis</w:t>
      </w:r>
      <w:r>
        <w:rPr>
          <w:spacing w:val="-8"/>
        </w:rPr>
        <w:t xml:space="preserve"> </w:t>
      </w:r>
      <w:r>
        <w:rPr>
          <w:spacing w:val="-2"/>
        </w:rPr>
        <w:t>Penelitian</w:t>
      </w:r>
    </w:p>
    <w:p w:rsidR="009D61FD" w:rsidRDefault="00D4180A">
      <w:pPr>
        <w:pStyle w:val="BodyText"/>
        <w:spacing w:before="271" w:line="480" w:lineRule="auto"/>
        <w:ind w:left="1273" w:right="1707" w:firstLine="566"/>
        <w:jc w:val="both"/>
      </w:pPr>
      <w:r>
        <w:t>Hipotesis dapat diartikan sebagai jawaban atas masalah secara teoritis atau jawaban sementara yang masih perlu diuji kebenarannya melalui data yang terkumpul(Nursalam, 2015).</w:t>
      </w:r>
    </w:p>
    <w:p w:rsidR="009D61FD" w:rsidRDefault="00D4180A">
      <w:pPr>
        <w:spacing w:before="2" w:line="477" w:lineRule="auto"/>
        <w:ind w:left="1273" w:right="1692"/>
        <w:jc w:val="both"/>
        <w:rPr>
          <w:sz w:val="24"/>
        </w:rPr>
      </w:pPr>
      <w:r>
        <w:rPr>
          <w:noProof/>
          <w:sz w:val="24"/>
          <w:lang w:val="en-US"/>
        </w:rPr>
        <w:drawing>
          <wp:anchor distT="0" distB="0" distL="0" distR="0" simplePos="0" relativeHeight="479981056" behindDoc="1" locked="0" layoutInCell="1" allowOverlap="1">
            <wp:simplePos x="0" y="0"/>
            <wp:positionH relativeFrom="page">
              <wp:posOffset>1089405</wp:posOffset>
            </wp:positionH>
            <wp:positionV relativeFrom="paragraph">
              <wp:posOffset>64025</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H</w:t>
      </w:r>
      <w:r>
        <w:rPr>
          <w:sz w:val="24"/>
        </w:rPr>
        <w:t>1</w:t>
      </w:r>
      <w:r>
        <w:rPr>
          <w:position w:val="2"/>
          <w:sz w:val="24"/>
        </w:rPr>
        <w:t xml:space="preserve">: Pengaruh </w:t>
      </w:r>
      <w:r>
        <w:rPr>
          <w:i/>
          <w:position w:val="2"/>
          <w:sz w:val="24"/>
        </w:rPr>
        <w:t xml:space="preserve">Green Intellectual Capital </w:t>
      </w:r>
      <w:r>
        <w:rPr>
          <w:position w:val="2"/>
          <w:sz w:val="24"/>
        </w:rPr>
        <w:t>Terhadap Kinerja Perbankan Syariah</w:t>
      </w:r>
      <w:r>
        <w:rPr>
          <w:spacing w:val="40"/>
          <w:position w:val="2"/>
          <w:sz w:val="24"/>
        </w:rPr>
        <w:t xml:space="preserve"> </w:t>
      </w:r>
      <w:r>
        <w:rPr>
          <w:position w:val="2"/>
          <w:sz w:val="24"/>
        </w:rPr>
        <w:t xml:space="preserve">Di </w:t>
      </w:r>
      <w:r>
        <w:rPr>
          <w:spacing w:val="-2"/>
          <w:sz w:val="24"/>
        </w:rPr>
        <w:t>In</w:t>
      </w:r>
      <w:r>
        <w:rPr>
          <w:spacing w:val="-2"/>
          <w:sz w:val="24"/>
        </w:rPr>
        <w:t>donesia</w:t>
      </w:r>
    </w:p>
    <w:p w:rsidR="009D61FD" w:rsidRDefault="00D4180A">
      <w:pPr>
        <w:pStyle w:val="BodyText"/>
        <w:spacing w:before="4" w:line="480" w:lineRule="auto"/>
        <w:ind w:left="1273" w:right="1697" w:firstLine="566"/>
        <w:jc w:val="both"/>
      </w:pPr>
      <w:r>
        <w:t>Penerapan</w:t>
      </w:r>
      <w:r>
        <w:rPr>
          <w:spacing w:val="-9"/>
        </w:rPr>
        <w:t xml:space="preserve"> </w:t>
      </w:r>
      <w:r>
        <w:rPr>
          <w:i/>
        </w:rPr>
        <w:t>Green</w:t>
      </w:r>
      <w:r>
        <w:rPr>
          <w:i/>
          <w:spacing w:val="-10"/>
        </w:rPr>
        <w:t xml:space="preserve"> </w:t>
      </w:r>
      <w:r>
        <w:rPr>
          <w:i/>
        </w:rPr>
        <w:t>Intellectual</w:t>
      </w:r>
      <w:r>
        <w:rPr>
          <w:i/>
          <w:spacing w:val="-10"/>
        </w:rPr>
        <w:t xml:space="preserve"> </w:t>
      </w:r>
      <w:r>
        <w:rPr>
          <w:i/>
        </w:rPr>
        <w:t>Capital</w:t>
      </w:r>
      <w:r>
        <w:rPr>
          <w:i/>
          <w:spacing w:val="-7"/>
        </w:rPr>
        <w:t xml:space="preserve"> </w:t>
      </w:r>
      <w:r>
        <w:t>di</w:t>
      </w:r>
      <w:r>
        <w:rPr>
          <w:spacing w:val="-12"/>
        </w:rPr>
        <w:t xml:space="preserve"> </w:t>
      </w:r>
      <w:r>
        <w:t>dalam</w:t>
      </w:r>
      <w:r>
        <w:rPr>
          <w:spacing w:val="-10"/>
        </w:rPr>
        <w:t xml:space="preserve"> </w:t>
      </w:r>
      <w:r>
        <w:t>perbankan</w:t>
      </w:r>
      <w:r>
        <w:rPr>
          <w:spacing w:val="-10"/>
        </w:rPr>
        <w:t xml:space="preserve"> </w:t>
      </w:r>
      <w:r>
        <w:t>syariah</w:t>
      </w:r>
      <w:r>
        <w:rPr>
          <w:spacing w:val="-10"/>
        </w:rPr>
        <w:t xml:space="preserve"> </w:t>
      </w:r>
      <w:r>
        <w:t xml:space="preserve">diharapkan dapat berpengaruh terhadap kinerja perbankan syariah dikarenakan perusahaan yang menerapkan </w:t>
      </w:r>
      <w:r>
        <w:rPr>
          <w:i/>
        </w:rPr>
        <w:t xml:space="preserve">green intellectual capital </w:t>
      </w:r>
      <w:r>
        <w:t>maka perusahaan telah bertanggung jawab</w:t>
      </w:r>
      <w:r>
        <w:rPr>
          <w:spacing w:val="-13"/>
        </w:rPr>
        <w:t xml:space="preserve"> </w:t>
      </w:r>
      <w:r>
        <w:t>terhadap</w:t>
      </w:r>
      <w:r>
        <w:rPr>
          <w:spacing w:val="-13"/>
        </w:rPr>
        <w:t xml:space="preserve"> </w:t>
      </w:r>
      <w:r>
        <w:t>lingk</w:t>
      </w:r>
      <w:r>
        <w:t>ungan.</w:t>
      </w:r>
      <w:r>
        <w:rPr>
          <w:spacing w:val="-13"/>
        </w:rPr>
        <w:t xml:space="preserve"> </w:t>
      </w:r>
      <w:r>
        <w:t>Perusahaan</w:t>
      </w:r>
      <w:r>
        <w:rPr>
          <w:spacing w:val="-8"/>
        </w:rPr>
        <w:t xml:space="preserve"> </w:t>
      </w:r>
      <w:r>
        <w:t>yang</w:t>
      </w:r>
      <w:r>
        <w:rPr>
          <w:spacing w:val="-15"/>
        </w:rPr>
        <w:t xml:space="preserve"> </w:t>
      </w:r>
      <w:r>
        <w:t>cenderung</w:t>
      </w:r>
      <w:r>
        <w:rPr>
          <w:spacing w:val="-15"/>
        </w:rPr>
        <w:t xml:space="preserve"> </w:t>
      </w:r>
      <w:r>
        <w:t>patuh</w:t>
      </w:r>
      <w:r>
        <w:rPr>
          <w:spacing w:val="-13"/>
        </w:rPr>
        <w:t xml:space="preserve"> </w:t>
      </w:r>
      <w:r>
        <w:t>terhadap</w:t>
      </w:r>
      <w:r>
        <w:rPr>
          <w:spacing w:val="-13"/>
        </w:rPr>
        <w:t xml:space="preserve"> </w:t>
      </w:r>
      <w:r>
        <w:t>lingkungan maka</w:t>
      </w:r>
      <w:r>
        <w:rPr>
          <w:spacing w:val="-3"/>
        </w:rPr>
        <w:t xml:space="preserve"> </w:t>
      </w:r>
      <w:r>
        <w:t>akan</w:t>
      </w:r>
      <w:r>
        <w:rPr>
          <w:spacing w:val="-1"/>
        </w:rPr>
        <w:t xml:space="preserve"> </w:t>
      </w:r>
      <w:r>
        <w:t>menciptakan nilai</w:t>
      </w:r>
      <w:r>
        <w:rPr>
          <w:spacing w:val="-1"/>
        </w:rPr>
        <w:t xml:space="preserve"> </w:t>
      </w:r>
      <w:r>
        <w:t>baik</w:t>
      </w:r>
      <w:r>
        <w:rPr>
          <w:spacing w:val="-1"/>
        </w:rPr>
        <w:t xml:space="preserve"> </w:t>
      </w:r>
      <w:r>
        <w:t>perusahaan</w:t>
      </w:r>
      <w:r>
        <w:rPr>
          <w:spacing w:val="-1"/>
        </w:rPr>
        <w:t xml:space="preserve"> </w:t>
      </w:r>
      <w:r>
        <w:t>dimata</w:t>
      </w:r>
      <w:r>
        <w:rPr>
          <w:spacing w:val="-2"/>
        </w:rPr>
        <w:t xml:space="preserve"> </w:t>
      </w:r>
      <w:r>
        <w:t>stakeholde</w:t>
      </w:r>
      <w:r>
        <w:rPr>
          <w:spacing w:val="-2"/>
        </w:rPr>
        <w:t xml:space="preserve"> </w:t>
      </w:r>
      <w:r>
        <w:t>dengan demikian perluya penerapan green intellectual capital untuk menarik investor untuk melakukan kerjasama dengan perusahaan tersebut, sehingga bisa mempengaruhi keberhasilan</w:t>
      </w:r>
      <w:r>
        <w:rPr>
          <w:spacing w:val="-13"/>
        </w:rPr>
        <w:t xml:space="preserve"> </w:t>
      </w:r>
      <w:r>
        <w:t>suatu</w:t>
      </w:r>
      <w:r>
        <w:rPr>
          <w:spacing w:val="-14"/>
        </w:rPr>
        <w:t xml:space="preserve"> </w:t>
      </w:r>
      <w:r>
        <w:t>perusahaan.</w:t>
      </w:r>
      <w:r>
        <w:rPr>
          <w:spacing w:val="-14"/>
        </w:rPr>
        <w:t xml:space="preserve"> </w:t>
      </w:r>
      <w:r>
        <w:t>Hal</w:t>
      </w:r>
      <w:r>
        <w:rPr>
          <w:spacing w:val="-14"/>
        </w:rPr>
        <w:t xml:space="preserve"> </w:t>
      </w:r>
      <w:r>
        <w:t>ini</w:t>
      </w:r>
      <w:r>
        <w:rPr>
          <w:spacing w:val="-14"/>
        </w:rPr>
        <w:t xml:space="preserve"> </w:t>
      </w:r>
      <w:r>
        <w:t>juga</w:t>
      </w:r>
      <w:r>
        <w:rPr>
          <w:spacing w:val="-15"/>
        </w:rPr>
        <w:t xml:space="preserve"> </w:t>
      </w:r>
      <w:r>
        <w:t>didukung</w:t>
      </w:r>
      <w:r>
        <w:rPr>
          <w:spacing w:val="-15"/>
        </w:rPr>
        <w:t xml:space="preserve"> </w:t>
      </w:r>
      <w:r>
        <w:t>dari</w:t>
      </w:r>
      <w:r>
        <w:rPr>
          <w:spacing w:val="-15"/>
        </w:rPr>
        <w:t xml:space="preserve"> </w:t>
      </w:r>
      <w:r>
        <w:t>hasil</w:t>
      </w:r>
      <w:r>
        <w:rPr>
          <w:spacing w:val="-14"/>
        </w:rPr>
        <w:t xml:space="preserve"> </w:t>
      </w:r>
      <w:r>
        <w:t>penelitian</w:t>
      </w:r>
      <w:r>
        <w:rPr>
          <w:spacing w:val="-14"/>
        </w:rPr>
        <w:t xml:space="preserve"> </w:t>
      </w:r>
      <w:r>
        <w:t>terdahulu yang d</w:t>
      </w:r>
      <w:r>
        <w:t xml:space="preserve">ilakukan oleh (Suhariyanto,2022) bahwa </w:t>
      </w:r>
      <w:r>
        <w:rPr>
          <w:i/>
        </w:rPr>
        <w:t xml:space="preserve">green intellectual capital </w:t>
      </w:r>
      <w:r>
        <w:t>berpengaruh terhadap kinerja perusahaan.</w:t>
      </w:r>
    </w:p>
    <w:p w:rsidR="009D61FD" w:rsidRDefault="00D4180A">
      <w:pPr>
        <w:spacing w:before="2" w:line="477" w:lineRule="auto"/>
        <w:ind w:left="1273" w:right="1700"/>
        <w:jc w:val="both"/>
        <w:rPr>
          <w:sz w:val="24"/>
        </w:rPr>
      </w:pPr>
      <w:r>
        <w:rPr>
          <w:position w:val="2"/>
          <w:sz w:val="24"/>
        </w:rPr>
        <w:t>H</w:t>
      </w:r>
      <w:r>
        <w:rPr>
          <w:sz w:val="24"/>
        </w:rPr>
        <w:t>2</w:t>
      </w:r>
      <w:r>
        <w:rPr>
          <w:position w:val="2"/>
          <w:sz w:val="24"/>
        </w:rPr>
        <w:t>:</w:t>
      </w:r>
      <w:r>
        <w:rPr>
          <w:spacing w:val="-15"/>
          <w:position w:val="2"/>
          <w:sz w:val="24"/>
        </w:rPr>
        <w:t xml:space="preserve"> </w:t>
      </w:r>
      <w:r>
        <w:rPr>
          <w:position w:val="2"/>
          <w:sz w:val="24"/>
        </w:rPr>
        <w:t>Pengaruh</w:t>
      </w:r>
      <w:r>
        <w:rPr>
          <w:spacing w:val="-15"/>
          <w:position w:val="2"/>
          <w:sz w:val="24"/>
        </w:rPr>
        <w:t xml:space="preserve"> </w:t>
      </w:r>
      <w:r>
        <w:rPr>
          <w:i/>
          <w:position w:val="2"/>
          <w:sz w:val="24"/>
        </w:rPr>
        <w:t>Islamic</w:t>
      </w:r>
      <w:r>
        <w:rPr>
          <w:i/>
          <w:spacing w:val="-15"/>
          <w:position w:val="2"/>
          <w:sz w:val="24"/>
        </w:rPr>
        <w:t xml:space="preserve"> </w:t>
      </w:r>
      <w:r>
        <w:rPr>
          <w:i/>
          <w:position w:val="2"/>
          <w:sz w:val="24"/>
        </w:rPr>
        <w:t>Corporate</w:t>
      </w:r>
      <w:r>
        <w:rPr>
          <w:i/>
          <w:spacing w:val="-15"/>
          <w:position w:val="2"/>
          <w:sz w:val="24"/>
        </w:rPr>
        <w:t xml:space="preserve"> </w:t>
      </w:r>
      <w:r>
        <w:rPr>
          <w:i/>
          <w:position w:val="2"/>
          <w:sz w:val="24"/>
        </w:rPr>
        <w:t>Governance</w:t>
      </w:r>
      <w:r>
        <w:rPr>
          <w:i/>
          <w:spacing w:val="-14"/>
          <w:position w:val="2"/>
          <w:sz w:val="24"/>
        </w:rPr>
        <w:t xml:space="preserve"> </w:t>
      </w:r>
      <w:r>
        <w:rPr>
          <w:position w:val="2"/>
          <w:sz w:val="24"/>
        </w:rPr>
        <w:t>Terhadap</w:t>
      </w:r>
      <w:r>
        <w:rPr>
          <w:spacing w:val="-15"/>
          <w:position w:val="2"/>
          <w:sz w:val="24"/>
        </w:rPr>
        <w:t xml:space="preserve"> </w:t>
      </w:r>
      <w:r>
        <w:rPr>
          <w:position w:val="2"/>
          <w:sz w:val="24"/>
        </w:rPr>
        <w:t>Kinerja</w:t>
      </w:r>
      <w:r>
        <w:rPr>
          <w:spacing w:val="-15"/>
          <w:position w:val="2"/>
          <w:sz w:val="24"/>
        </w:rPr>
        <w:t xml:space="preserve"> </w:t>
      </w:r>
      <w:r>
        <w:rPr>
          <w:position w:val="2"/>
          <w:sz w:val="24"/>
        </w:rPr>
        <w:t>Perbankan</w:t>
      </w:r>
      <w:r>
        <w:rPr>
          <w:spacing w:val="20"/>
          <w:position w:val="2"/>
          <w:sz w:val="24"/>
        </w:rPr>
        <w:t xml:space="preserve"> </w:t>
      </w:r>
      <w:r>
        <w:rPr>
          <w:sz w:val="24"/>
        </w:rPr>
        <w:t>Syariah Di Indonesia</w:t>
      </w:r>
    </w:p>
    <w:p w:rsidR="009D61FD" w:rsidRDefault="00D4180A">
      <w:pPr>
        <w:pStyle w:val="BodyText"/>
        <w:spacing w:before="4" w:line="480" w:lineRule="auto"/>
        <w:ind w:left="1273" w:right="1689" w:firstLine="566"/>
        <w:jc w:val="both"/>
        <w:rPr>
          <w:i/>
        </w:rPr>
      </w:pPr>
      <w:r>
        <w:t xml:space="preserve">Penerapan </w:t>
      </w:r>
      <w:r>
        <w:rPr>
          <w:i/>
        </w:rPr>
        <w:t xml:space="preserve">Islamic Corporate Governance </w:t>
      </w:r>
      <w:r>
        <w:t xml:space="preserve">di dalam perbankan syariah diharapkan dapat berpengaruh terhadap kinerja perbankan syariah dikarenakan penerapan </w:t>
      </w:r>
      <w:r>
        <w:rPr>
          <w:i/>
        </w:rPr>
        <w:t xml:space="preserve">corporate governance </w:t>
      </w:r>
      <w:r>
        <w:t>dapat meningkatkan kinerja perusahaan dan mengurangi risiko akibat tindakan pengelolaan yang cenderung menguntungkan diri</w:t>
      </w:r>
      <w:r>
        <w:rPr>
          <w:spacing w:val="-15"/>
        </w:rPr>
        <w:t xml:space="preserve"> </w:t>
      </w:r>
      <w:r>
        <w:t>sendiri.</w:t>
      </w:r>
      <w:r>
        <w:rPr>
          <w:spacing w:val="-15"/>
        </w:rPr>
        <w:t xml:space="preserve"> </w:t>
      </w:r>
      <w:r>
        <w:t>Semakin</w:t>
      </w:r>
      <w:r>
        <w:rPr>
          <w:spacing w:val="-15"/>
        </w:rPr>
        <w:t xml:space="preserve"> </w:t>
      </w:r>
      <w:r>
        <w:t>besar</w:t>
      </w:r>
      <w:r>
        <w:rPr>
          <w:spacing w:val="-15"/>
        </w:rPr>
        <w:t xml:space="preserve"> </w:t>
      </w:r>
      <w:r>
        <w:t>skor</w:t>
      </w:r>
      <w:r>
        <w:rPr>
          <w:spacing w:val="-15"/>
        </w:rPr>
        <w:t xml:space="preserve"> </w:t>
      </w:r>
      <w:r>
        <w:rPr>
          <w:i/>
        </w:rPr>
        <w:t>good</w:t>
      </w:r>
      <w:r>
        <w:rPr>
          <w:i/>
          <w:spacing w:val="-15"/>
        </w:rPr>
        <w:t xml:space="preserve"> </w:t>
      </w:r>
      <w:r>
        <w:rPr>
          <w:i/>
        </w:rPr>
        <w:t>governance</w:t>
      </w:r>
      <w:r>
        <w:rPr>
          <w:i/>
          <w:spacing w:val="-15"/>
        </w:rPr>
        <w:t xml:space="preserve"> </w:t>
      </w:r>
      <w:r>
        <w:t>bisnis</w:t>
      </w:r>
      <w:r>
        <w:rPr>
          <w:spacing w:val="-15"/>
        </w:rPr>
        <w:t xml:space="preserve"> </w:t>
      </w:r>
      <w:r>
        <w:t>syariah</w:t>
      </w:r>
      <w:r>
        <w:rPr>
          <w:spacing w:val="-15"/>
        </w:rPr>
        <w:t xml:space="preserve"> </w:t>
      </w:r>
      <w:r>
        <w:t>maka</w:t>
      </w:r>
      <w:r>
        <w:rPr>
          <w:spacing w:val="-15"/>
        </w:rPr>
        <w:t xml:space="preserve"> </w:t>
      </w:r>
      <w:r>
        <w:t>akan</w:t>
      </w:r>
      <w:r>
        <w:rPr>
          <w:spacing w:val="-15"/>
        </w:rPr>
        <w:t xml:space="preserve"> </w:t>
      </w:r>
      <w:r>
        <w:t>semakin besar pula kinerja perusahaan perbankan syariah. Hal ini juga didukung oleh penelitian</w:t>
      </w:r>
      <w:r>
        <w:rPr>
          <w:spacing w:val="-2"/>
        </w:rPr>
        <w:t xml:space="preserve"> </w:t>
      </w:r>
      <w:r>
        <w:t>yang</w:t>
      </w:r>
      <w:r>
        <w:rPr>
          <w:spacing w:val="-4"/>
        </w:rPr>
        <w:t xml:space="preserve"> </w:t>
      </w:r>
      <w:r>
        <w:t>dilakukan</w:t>
      </w:r>
      <w:r>
        <w:rPr>
          <w:spacing w:val="-1"/>
        </w:rPr>
        <w:t xml:space="preserve"> </w:t>
      </w:r>
      <w:r>
        <w:t>(Salahuddin,</w:t>
      </w:r>
      <w:r>
        <w:rPr>
          <w:spacing w:val="-6"/>
        </w:rPr>
        <w:t xml:space="preserve"> </w:t>
      </w:r>
      <w:r>
        <w:t>2022) yang</w:t>
      </w:r>
      <w:r>
        <w:rPr>
          <w:spacing w:val="-4"/>
        </w:rPr>
        <w:t xml:space="preserve"> </w:t>
      </w:r>
      <w:r>
        <w:t xml:space="preserve">menyatakan </w:t>
      </w:r>
      <w:r>
        <w:rPr>
          <w:i/>
        </w:rPr>
        <w:t>Islamic</w:t>
      </w:r>
      <w:r>
        <w:rPr>
          <w:i/>
          <w:spacing w:val="-3"/>
        </w:rPr>
        <w:t xml:space="preserve"> </w:t>
      </w:r>
      <w:r>
        <w:rPr>
          <w:i/>
          <w:spacing w:val="-2"/>
        </w:rPr>
        <w:t>Corporate</w:t>
      </w:r>
    </w:p>
    <w:p w:rsidR="009D61FD" w:rsidRDefault="009D61FD">
      <w:pPr>
        <w:pStyle w:val="BodyText"/>
        <w:spacing w:line="480" w:lineRule="auto"/>
        <w:jc w:val="both"/>
        <w:rPr>
          <w:i/>
        </w:rPr>
        <w:sectPr w:rsidR="009D61FD">
          <w:pgSz w:w="11920" w:h="16850"/>
          <w:pgMar w:top="1520" w:right="0" w:bottom="280" w:left="992" w:header="1279" w:footer="0" w:gutter="0"/>
          <w:cols w:space="720"/>
        </w:sectPr>
      </w:pPr>
    </w:p>
    <w:p w:rsidR="009D61FD" w:rsidRDefault="009D61FD">
      <w:pPr>
        <w:pStyle w:val="BodyText"/>
        <w:spacing w:before="112"/>
        <w:rPr>
          <w:i/>
        </w:rPr>
      </w:pPr>
    </w:p>
    <w:p w:rsidR="009D61FD" w:rsidRDefault="00D4180A">
      <w:pPr>
        <w:pStyle w:val="BodyText"/>
        <w:spacing w:line="480" w:lineRule="auto"/>
        <w:ind w:left="1273" w:right="1693"/>
        <w:jc w:val="both"/>
      </w:pPr>
      <w:bookmarkStart w:id="24" w:name="_bookmark21"/>
      <w:bookmarkEnd w:id="24"/>
      <w:r>
        <w:rPr>
          <w:i/>
        </w:rPr>
        <w:t>Governance</w:t>
      </w:r>
      <w:r>
        <w:rPr>
          <w:i/>
          <w:spacing w:val="-12"/>
        </w:rPr>
        <w:t xml:space="preserve"> </w:t>
      </w:r>
      <w:r>
        <w:t>berpengaruh</w:t>
      </w:r>
      <w:r>
        <w:rPr>
          <w:spacing w:val="-10"/>
        </w:rPr>
        <w:t xml:space="preserve"> </w:t>
      </w:r>
      <w:r>
        <w:t>terhadap</w:t>
      </w:r>
      <w:r>
        <w:rPr>
          <w:spacing w:val="-10"/>
        </w:rPr>
        <w:t xml:space="preserve"> </w:t>
      </w:r>
      <w:r>
        <w:t>kinerja</w:t>
      </w:r>
      <w:r>
        <w:rPr>
          <w:spacing w:val="-10"/>
        </w:rPr>
        <w:t xml:space="preserve"> </w:t>
      </w:r>
      <w:r>
        <w:t>perbankan</w:t>
      </w:r>
      <w:r>
        <w:rPr>
          <w:spacing w:val="-12"/>
        </w:rPr>
        <w:t xml:space="preserve"> </w:t>
      </w:r>
      <w:r>
        <w:t>syariah.</w:t>
      </w:r>
      <w:r>
        <w:rPr>
          <w:spacing w:val="-10"/>
        </w:rPr>
        <w:t xml:space="preserve"> </w:t>
      </w:r>
      <w:r>
        <w:t>Hal</w:t>
      </w:r>
      <w:r>
        <w:rPr>
          <w:spacing w:val="-11"/>
        </w:rPr>
        <w:t xml:space="preserve"> </w:t>
      </w:r>
      <w:r>
        <w:t>ini</w:t>
      </w:r>
      <w:r>
        <w:rPr>
          <w:spacing w:val="-11"/>
        </w:rPr>
        <w:t xml:space="preserve"> </w:t>
      </w:r>
      <w:r>
        <w:t xml:space="preserve">menunjukkan bahwa tugas dan tanggungjawab DPS berpengaruh terhadap kinerja perbankan syariah. </w:t>
      </w:r>
      <w:r>
        <w:rPr>
          <w:i/>
        </w:rPr>
        <w:t xml:space="preserve">Islamic Corporate Governance </w:t>
      </w:r>
      <w:r>
        <w:t xml:space="preserve">berpengaruh Positif Signifikan terhadap kinerja perbankan syariah </w:t>
      </w:r>
      <w:r>
        <w:t>di Indonesia (Salahuddin,2022)</w:t>
      </w:r>
    </w:p>
    <w:p w:rsidR="009D61FD" w:rsidRDefault="00D4180A">
      <w:pPr>
        <w:spacing w:before="2"/>
        <w:ind w:left="1273"/>
        <w:jc w:val="both"/>
        <w:rPr>
          <w:i/>
          <w:position w:val="2"/>
          <w:sz w:val="24"/>
        </w:rPr>
      </w:pPr>
      <w:r>
        <w:rPr>
          <w:i/>
          <w:noProof/>
          <w:position w:val="2"/>
          <w:sz w:val="24"/>
          <w:lang w:val="en-US"/>
        </w:rPr>
        <w:drawing>
          <wp:anchor distT="0" distB="0" distL="0" distR="0" simplePos="0" relativeHeight="479981568" behindDoc="1" locked="0" layoutInCell="1" allowOverlap="1">
            <wp:simplePos x="0" y="0"/>
            <wp:positionH relativeFrom="page">
              <wp:posOffset>1089405</wp:posOffset>
            </wp:positionH>
            <wp:positionV relativeFrom="paragraph">
              <wp:posOffset>64039</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H</w:t>
      </w:r>
      <w:r>
        <w:rPr>
          <w:sz w:val="24"/>
        </w:rPr>
        <w:t>3</w:t>
      </w:r>
      <w:r>
        <w:rPr>
          <w:position w:val="2"/>
          <w:sz w:val="24"/>
        </w:rPr>
        <w:t>:</w:t>
      </w:r>
      <w:r>
        <w:rPr>
          <w:spacing w:val="56"/>
          <w:position w:val="2"/>
          <w:sz w:val="24"/>
        </w:rPr>
        <w:t xml:space="preserve"> </w:t>
      </w:r>
      <w:r>
        <w:rPr>
          <w:position w:val="2"/>
          <w:sz w:val="24"/>
        </w:rPr>
        <w:t xml:space="preserve">Pengaruh </w:t>
      </w:r>
      <w:r>
        <w:rPr>
          <w:i/>
          <w:position w:val="2"/>
          <w:sz w:val="24"/>
        </w:rPr>
        <w:t>Green</w:t>
      </w:r>
      <w:r>
        <w:rPr>
          <w:i/>
          <w:spacing w:val="56"/>
          <w:position w:val="2"/>
          <w:sz w:val="24"/>
        </w:rPr>
        <w:t xml:space="preserve"> </w:t>
      </w:r>
      <w:r>
        <w:rPr>
          <w:i/>
          <w:position w:val="2"/>
          <w:sz w:val="24"/>
        </w:rPr>
        <w:t>Intellectual</w:t>
      </w:r>
      <w:r>
        <w:rPr>
          <w:i/>
          <w:spacing w:val="59"/>
          <w:position w:val="2"/>
          <w:sz w:val="24"/>
        </w:rPr>
        <w:t xml:space="preserve"> </w:t>
      </w:r>
      <w:r>
        <w:rPr>
          <w:i/>
          <w:position w:val="2"/>
          <w:sz w:val="24"/>
        </w:rPr>
        <w:t>Capital</w:t>
      </w:r>
      <w:r>
        <w:rPr>
          <w:i/>
          <w:spacing w:val="60"/>
          <w:position w:val="2"/>
          <w:sz w:val="24"/>
        </w:rPr>
        <w:t xml:space="preserve"> </w:t>
      </w:r>
      <w:r>
        <w:rPr>
          <w:position w:val="2"/>
          <w:sz w:val="24"/>
        </w:rPr>
        <w:t>dan</w:t>
      </w:r>
      <w:r>
        <w:rPr>
          <w:spacing w:val="56"/>
          <w:position w:val="2"/>
          <w:sz w:val="24"/>
        </w:rPr>
        <w:t xml:space="preserve"> </w:t>
      </w:r>
      <w:r>
        <w:rPr>
          <w:i/>
          <w:position w:val="2"/>
          <w:sz w:val="24"/>
        </w:rPr>
        <w:t>Islamic</w:t>
      </w:r>
      <w:r>
        <w:rPr>
          <w:i/>
          <w:spacing w:val="56"/>
          <w:position w:val="2"/>
          <w:sz w:val="24"/>
        </w:rPr>
        <w:t xml:space="preserve"> </w:t>
      </w:r>
      <w:r>
        <w:rPr>
          <w:i/>
          <w:position w:val="2"/>
          <w:sz w:val="24"/>
        </w:rPr>
        <w:t>Corporate</w:t>
      </w:r>
      <w:r>
        <w:rPr>
          <w:i/>
          <w:spacing w:val="56"/>
          <w:position w:val="2"/>
          <w:sz w:val="24"/>
        </w:rPr>
        <w:t xml:space="preserve">  </w:t>
      </w:r>
      <w:r>
        <w:rPr>
          <w:i/>
          <w:spacing w:val="-2"/>
          <w:position w:val="2"/>
          <w:sz w:val="24"/>
        </w:rPr>
        <w:t>Governance</w:t>
      </w:r>
    </w:p>
    <w:p w:rsidR="009D61FD" w:rsidRDefault="00D4180A">
      <w:pPr>
        <w:pStyle w:val="BodyText"/>
        <w:spacing w:before="274"/>
        <w:ind w:left="1273"/>
        <w:jc w:val="both"/>
      </w:pPr>
      <w:r>
        <w:t>berpengaruh</w:t>
      </w:r>
      <w:r>
        <w:rPr>
          <w:spacing w:val="-11"/>
        </w:rPr>
        <w:t xml:space="preserve"> </w:t>
      </w:r>
      <w:r>
        <w:t>secara</w:t>
      </w:r>
      <w:r>
        <w:rPr>
          <w:spacing w:val="-3"/>
        </w:rPr>
        <w:t xml:space="preserve"> </w:t>
      </w:r>
      <w:r>
        <w:t>simultan</w:t>
      </w:r>
      <w:r>
        <w:rPr>
          <w:spacing w:val="-4"/>
        </w:rPr>
        <w:t xml:space="preserve"> </w:t>
      </w:r>
      <w:r>
        <w:t>terhadap</w:t>
      </w:r>
      <w:r>
        <w:rPr>
          <w:spacing w:val="3"/>
        </w:rPr>
        <w:t xml:space="preserve"> </w:t>
      </w:r>
      <w:r>
        <w:t>Kinerja</w:t>
      </w:r>
      <w:r>
        <w:rPr>
          <w:spacing w:val="-3"/>
        </w:rPr>
        <w:t xml:space="preserve"> </w:t>
      </w:r>
      <w:r>
        <w:t>Perbankan</w:t>
      </w:r>
      <w:r>
        <w:rPr>
          <w:spacing w:val="-6"/>
        </w:rPr>
        <w:t xml:space="preserve"> </w:t>
      </w:r>
      <w:r>
        <w:t>Syariah</w:t>
      </w:r>
      <w:r>
        <w:rPr>
          <w:spacing w:val="-1"/>
        </w:rPr>
        <w:t xml:space="preserve"> </w:t>
      </w:r>
      <w:r>
        <w:t>Di</w:t>
      </w:r>
      <w:r>
        <w:rPr>
          <w:spacing w:val="-4"/>
        </w:rPr>
        <w:t xml:space="preserve"> </w:t>
      </w:r>
      <w:r>
        <w:rPr>
          <w:spacing w:val="-2"/>
        </w:rPr>
        <w:t>Indonesia</w:t>
      </w:r>
    </w:p>
    <w:p w:rsidR="009D61FD" w:rsidRDefault="009D61FD">
      <w:pPr>
        <w:pStyle w:val="BodyText"/>
      </w:pPr>
    </w:p>
    <w:p w:rsidR="009D61FD" w:rsidRDefault="00D4180A">
      <w:pPr>
        <w:pStyle w:val="BodyText"/>
        <w:spacing w:line="480" w:lineRule="auto"/>
        <w:ind w:left="1273" w:right="1695" w:firstLine="566"/>
        <w:jc w:val="both"/>
      </w:pPr>
      <w:r>
        <w:rPr>
          <w:i/>
        </w:rPr>
        <w:t xml:space="preserve">Green Intellectual capital </w:t>
      </w:r>
      <w:r>
        <w:t xml:space="preserve">dan </w:t>
      </w:r>
      <w:r>
        <w:rPr>
          <w:i/>
        </w:rPr>
        <w:t xml:space="preserve">Islamic Corporate Governance </w:t>
      </w:r>
      <w:r>
        <w:t>berpengaruh secara simultan terhadap kinerja keuangan perbankan syariah di Indonesia. Pada penelitian ini hipotesis yang dirumuskan bermaksud untuk mengetahui pengaruh GIC dan ICG pada kinerja bank umum syariah secara bersama-sama (simultan). semakin tingg</w:t>
      </w:r>
      <w:r>
        <w:t>i tingkat GIC suatu bank syariah, maka semakin baik pula kinerja keuangannya. Hal ini karena GIC dapat meningkatkan efisiensi operasional, mengurangi risiko lingkungan, dan menarik nasabah yang peduli terhadap lingkungan. Sementara itu Semakin tinggi tingk</w:t>
      </w:r>
      <w:r>
        <w:t>at kepatuhan terhadap prinsip prinsip prinsip-prinsip syariah dalam tata kelola perusahaan, semakin tinggi pula profitabilitas perbankan syariah.</w:t>
      </w:r>
    </w:p>
    <w:p w:rsidR="009D61FD" w:rsidRDefault="00D4180A">
      <w:pPr>
        <w:spacing w:before="1" w:line="480" w:lineRule="auto"/>
        <w:ind w:left="1273" w:right="1694" w:firstLine="566"/>
        <w:jc w:val="both"/>
        <w:rPr>
          <w:sz w:val="24"/>
        </w:rPr>
      </w:pPr>
      <w:r>
        <w:rPr>
          <w:sz w:val="24"/>
        </w:rPr>
        <w:t xml:space="preserve">Kombinasi antara </w:t>
      </w:r>
      <w:r>
        <w:rPr>
          <w:i/>
          <w:sz w:val="24"/>
        </w:rPr>
        <w:t xml:space="preserve">Green Intellectual Capital </w:t>
      </w:r>
      <w:r>
        <w:rPr>
          <w:sz w:val="24"/>
        </w:rPr>
        <w:t xml:space="preserve">dan </w:t>
      </w:r>
      <w:r>
        <w:rPr>
          <w:i/>
          <w:sz w:val="24"/>
        </w:rPr>
        <w:t>Islamic corporate governance</w:t>
      </w:r>
      <w:r>
        <w:rPr>
          <w:i/>
          <w:spacing w:val="-10"/>
          <w:sz w:val="24"/>
        </w:rPr>
        <w:t xml:space="preserve"> </w:t>
      </w:r>
      <w:r>
        <w:rPr>
          <w:sz w:val="24"/>
        </w:rPr>
        <w:t>dianggap</w:t>
      </w:r>
      <w:r>
        <w:rPr>
          <w:spacing w:val="-9"/>
          <w:sz w:val="24"/>
        </w:rPr>
        <w:t xml:space="preserve"> </w:t>
      </w:r>
      <w:r>
        <w:rPr>
          <w:sz w:val="24"/>
        </w:rPr>
        <w:t>dapat</w:t>
      </w:r>
      <w:r>
        <w:rPr>
          <w:spacing w:val="-9"/>
          <w:sz w:val="24"/>
        </w:rPr>
        <w:t xml:space="preserve"> </w:t>
      </w:r>
      <w:r>
        <w:rPr>
          <w:sz w:val="24"/>
        </w:rPr>
        <w:t>menciptakan</w:t>
      </w:r>
      <w:r>
        <w:rPr>
          <w:spacing w:val="-9"/>
          <w:sz w:val="24"/>
        </w:rPr>
        <w:t xml:space="preserve"> </w:t>
      </w:r>
      <w:r>
        <w:rPr>
          <w:sz w:val="24"/>
        </w:rPr>
        <w:t>sinerg</w:t>
      </w:r>
      <w:r>
        <w:rPr>
          <w:sz w:val="24"/>
        </w:rPr>
        <w:t>i</w:t>
      </w:r>
      <w:r>
        <w:rPr>
          <w:spacing w:val="-6"/>
          <w:sz w:val="24"/>
        </w:rPr>
        <w:t xml:space="preserve"> </w:t>
      </w:r>
      <w:r>
        <w:rPr>
          <w:sz w:val="24"/>
        </w:rPr>
        <w:t>yang</w:t>
      </w:r>
      <w:r>
        <w:rPr>
          <w:spacing w:val="-11"/>
          <w:sz w:val="24"/>
        </w:rPr>
        <w:t xml:space="preserve"> </w:t>
      </w:r>
      <w:r>
        <w:rPr>
          <w:sz w:val="24"/>
        </w:rPr>
        <w:t>positif,</w:t>
      </w:r>
      <w:r>
        <w:rPr>
          <w:spacing w:val="-10"/>
          <w:sz w:val="24"/>
        </w:rPr>
        <w:t xml:space="preserve"> </w:t>
      </w:r>
      <w:r>
        <w:rPr>
          <w:sz w:val="24"/>
        </w:rPr>
        <w:t>di</w:t>
      </w:r>
      <w:r>
        <w:rPr>
          <w:spacing w:val="-9"/>
          <w:sz w:val="24"/>
        </w:rPr>
        <w:t xml:space="preserve"> </w:t>
      </w:r>
      <w:r>
        <w:rPr>
          <w:sz w:val="24"/>
        </w:rPr>
        <w:t>mana</w:t>
      </w:r>
      <w:r>
        <w:rPr>
          <w:spacing w:val="-10"/>
          <w:sz w:val="24"/>
        </w:rPr>
        <w:t xml:space="preserve"> </w:t>
      </w:r>
      <w:r>
        <w:rPr>
          <w:sz w:val="24"/>
        </w:rPr>
        <w:t>pengetahuan lingkungan dapat diimplementasikan dengan lebih efektif dalam kerangka tata kelola perusahaan yang baik.</w:t>
      </w:r>
    </w:p>
    <w:p w:rsidR="009D61FD" w:rsidRDefault="009D61FD">
      <w:pPr>
        <w:spacing w:line="480" w:lineRule="auto"/>
        <w:jc w:val="both"/>
        <w:rPr>
          <w:sz w:val="24"/>
        </w:rPr>
        <w:sectPr w:rsidR="009D61FD">
          <w:pgSz w:w="11920" w:h="16850"/>
          <w:pgMar w:top="1520" w:right="0" w:bottom="280" w:left="992" w:header="1279" w:footer="0" w:gutter="0"/>
          <w:cols w:space="720"/>
        </w:sectPr>
      </w:pPr>
    </w:p>
    <w:p w:rsidR="009D61FD" w:rsidRDefault="00D4180A">
      <w:pPr>
        <w:pStyle w:val="Heading1"/>
        <w:spacing w:before="76" w:line="480" w:lineRule="auto"/>
        <w:ind w:left="3936" w:firstLine="892"/>
        <w:jc w:val="left"/>
      </w:pPr>
      <w:r>
        <w:lastRenderedPageBreak/>
        <w:t>BAB III METODE</w:t>
      </w:r>
      <w:r>
        <w:rPr>
          <w:spacing w:val="-15"/>
        </w:rPr>
        <w:t xml:space="preserve"> </w:t>
      </w:r>
      <w:r>
        <w:t>PENELITIAN</w:t>
      </w:r>
    </w:p>
    <w:p w:rsidR="009D61FD" w:rsidRDefault="009D61FD">
      <w:pPr>
        <w:pStyle w:val="BodyText"/>
        <w:rPr>
          <w:b/>
        </w:rPr>
      </w:pPr>
    </w:p>
    <w:p w:rsidR="009D61FD" w:rsidRDefault="009D61FD">
      <w:pPr>
        <w:pStyle w:val="BodyText"/>
        <w:rPr>
          <w:b/>
        </w:rPr>
      </w:pPr>
    </w:p>
    <w:p w:rsidR="009D61FD" w:rsidRDefault="00D4180A">
      <w:pPr>
        <w:pStyle w:val="Heading2"/>
        <w:numPr>
          <w:ilvl w:val="1"/>
          <w:numId w:val="20"/>
        </w:numPr>
        <w:tabs>
          <w:tab w:val="left" w:pos="1637"/>
        </w:tabs>
        <w:ind w:left="1637" w:hanging="364"/>
        <w:jc w:val="both"/>
      </w:pPr>
      <w:bookmarkStart w:id="25" w:name="_bookmark22"/>
      <w:bookmarkEnd w:id="25"/>
      <w:r>
        <w:t>Desain</w:t>
      </w:r>
      <w:r>
        <w:rPr>
          <w:spacing w:val="-3"/>
        </w:rPr>
        <w:t xml:space="preserve"> </w:t>
      </w:r>
      <w:r>
        <w:rPr>
          <w:spacing w:val="-2"/>
        </w:rPr>
        <w:t>Penelitian</w:t>
      </w:r>
    </w:p>
    <w:p w:rsidR="009D61FD" w:rsidRDefault="00D4180A">
      <w:pPr>
        <w:pStyle w:val="BodyText"/>
        <w:spacing w:before="271" w:line="480" w:lineRule="auto"/>
        <w:ind w:left="1273" w:right="1692" w:firstLine="566"/>
        <w:jc w:val="both"/>
      </w:pPr>
      <w:r>
        <w:rPr>
          <w:noProof/>
          <w:lang w:val="en-US"/>
        </w:rPr>
        <w:drawing>
          <wp:anchor distT="0" distB="0" distL="0" distR="0" simplePos="0" relativeHeight="479982080" behindDoc="1" locked="0" layoutInCell="1" allowOverlap="1">
            <wp:simplePos x="0" y="0"/>
            <wp:positionH relativeFrom="page">
              <wp:posOffset>1089405</wp:posOffset>
            </wp:positionH>
            <wp:positionV relativeFrom="paragraph">
              <wp:posOffset>236070</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t>Di dalam penelitian ini, peneliti menggunakan metode kuantitatif dan menggunakan data sekunder atau data yang diperoleh secara tidak langsung dari media perantara yang dihasilkan oleh pihak lain. Metode kuantitatif merupakan metode penelitian pada filsafat</w:t>
      </w:r>
      <w:r>
        <w:t xml:space="preserve"> positivisma yang digunakan untuk meneliti pada populasi atau sampel tertentu. Teknik pengambilan sampel pada umumnya dilakukan secara random dan pengumpulan data menggunakan instrumen penelitian. Analisis data bersifat kuantitatif/statistik dengan tujuan </w:t>
      </w:r>
      <w:r>
        <w:t>untuk menguji hipotesis yang telah ditetapkan (Wijaya &amp; Sasmita, 2023).</w:t>
      </w:r>
    </w:p>
    <w:p w:rsidR="009D61FD" w:rsidRDefault="00D4180A">
      <w:pPr>
        <w:spacing w:before="1" w:line="480" w:lineRule="auto"/>
        <w:ind w:left="1273" w:right="1691" w:firstLine="566"/>
        <w:jc w:val="both"/>
        <w:rPr>
          <w:sz w:val="24"/>
        </w:rPr>
      </w:pPr>
      <w:r>
        <w:rPr>
          <w:sz w:val="24"/>
        </w:rPr>
        <w:t xml:space="preserve">Penelitian ini bertujuan untuk mengetahui pengaruh </w:t>
      </w:r>
      <w:r>
        <w:rPr>
          <w:i/>
          <w:sz w:val="24"/>
        </w:rPr>
        <w:t xml:space="preserve">Green Intellectual Capital </w:t>
      </w:r>
      <w:r>
        <w:rPr>
          <w:sz w:val="24"/>
        </w:rPr>
        <w:t xml:space="preserve">(GIC) dan </w:t>
      </w:r>
      <w:r>
        <w:rPr>
          <w:i/>
          <w:sz w:val="24"/>
        </w:rPr>
        <w:t xml:space="preserve">Islamic Corporate Governance (ICG) </w:t>
      </w:r>
      <w:r>
        <w:rPr>
          <w:sz w:val="24"/>
        </w:rPr>
        <w:t>terhadap kinerja perbankan syariah di Indonesia. Selama 4 tah</w:t>
      </w:r>
      <w:r>
        <w:rPr>
          <w:sz w:val="24"/>
        </w:rPr>
        <w:t>un dari periode 2022-2024.</w:t>
      </w:r>
    </w:p>
    <w:p w:rsidR="009D61FD" w:rsidRDefault="00D4180A">
      <w:pPr>
        <w:pStyle w:val="Heading2"/>
        <w:numPr>
          <w:ilvl w:val="1"/>
          <w:numId w:val="20"/>
        </w:numPr>
        <w:tabs>
          <w:tab w:val="left" w:pos="1637"/>
        </w:tabs>
        <w:spacing w:before="6"/>
        <w:ind w:left="1637" w:hanging="364"/>
        <w:jc w:val="both"/>
      </w:pPr>
      <w:bookmarkStart w:id="26" w:name="_bookmark23"/>
      <w:bookmarkEnd w:id="26"/>
      <w:r>
        <w:t>Populasi</w:t>
      </w:r>
      <w:r>
        <w:rPr>
          <w:spacing w:val="-7"/>
        </w:rPr>
        <w:t xml:space="preserve"> </w:t>
      </w:r>
      <w:r>
        <w:t>dan</w:t>
      </w:r>
      <w:r>
        <w:rPr>
          <w:spacing w:val="-1"/>
        </w:rPr>
        <w:t xml:space="preserve"> </w:t>
      </w:r>
      <w:r>
        <w:t>Sampel</w:t>
      </w:r>
      <w:r>
        <w:rPr>
          <w:spacing w:val="-9"/>
        </w:rPr>
        <w:t xml:space="preserve"> </w:t>
      </w:r>
      <w:r>
        <w:rPr>
          <w:spacing w:val="-2"/>
        </w:rPr>
        <w:t>Penelitian</w:t>
      </w:r>
    </w:p>
    <w:p w:rsidR="009D61FD" w:rsidRDefault="009D61FD">
      <w:pPr>
        <w:pStyle w:val="BodyText"/>
        <w:rPr>
          <w:b/>
        </w:rPr>
      </w:pPr>
    </w:p>
    <w:p w:rsidR="009D61FD" w:rsidRDefault="00D4180A">
      <w:pPr>
        <w:pStyle w:val="Heading2"/>
        <w:numPr>
          <w:ilvl w:val="2"/>
          <w:numId w:val="20"/>
        </w:numPr>
        <w:tabs>
          <w:tab w:val="left" w:pos="2382"/>
        </w:tabs>
        <w:ind w:hanging="542"/>
        <w:jc w:val="both"/>
      </w:pPr>
      <w:bookmarkStart w:id="27" w:name="_bookmark24"/>
      <w:bookmarkEnd w:id="27"/>
      <w:r>
        <w:rPr>
          <w:spacing w:val="-2"/>
        </w:rPr>
        <w:t>Populasi</w:t>
      </w:r>
    </w:p>
    <w:p w:rsidR="009D61FD" w:rsidRDefault="00D4180A">
      <w:pPr>
        <w:pStyle w:val="BodyText"/>
        <w:spacing w:before="271" w:line="480" w:lineRule="auto"/>
        <w:ind w:left="1273" w:right="1697" w:firstLine="566"/>
        <w:jc w:val="both"/>
      </w:pPr>
      <w:r>
        <w:t>Populasi</w:t>
      </w:r>
      <w:r>
        <w:rPr>
          <w:spacing w:val="-11"/>
        </w:rPr>
        <w:t xml:space="preserve"> </w:t>
      </w:r>
      <w:r>
        <w:t>dalam</w:t>
      </w:r>
      <w:r>
        <w:rPr>
          <w:spacing w:val="-12"/>
        </w:rPr>
        <w:t xml:space="preserve"> </w:t>
      </w:r>
      <w:r>
        <w:t>penelitian</w:t>
      </w:r>
      <w:r>
        <w:rPr>
          <w:spacing w:val="-12"/>
        </w:rPr>
        <w:t xml:space="preserve"> </w:t>
      </w:r>
      <w:r>
        <w:t>ini</w:t>
      </w:r>
      <w:r>
        <w:rPr>
          <w:spacing w:val="-11"/>
        </w:rPr>
        <w:t xml:space="preserve"> </w:t>
      </w:r>
      <w:r>
        <w:t>merupakan</w:t>
      </w:r>
      <w:r>
        <w:rPr>
          <w:spacing w:val="-12"/>
        </w:rPr>
        <w:t xml:space="preserve"> </w:t>
      </w:r>
      <w:r>
        <w:t>perusahaan</w:t>
      </w:r>
      <w:r>
        <w:rPr>
          <w:spacing w:val="-12"/>
        </w:rPr>
        <w:t xml:space="preserve"> </w:t>
      </w:r>
      <w:r>
        <w:t>perbankan</w:t>
      </w:r>
      <w:r>
        <w:rPr>
          <w:spacing w:val="-12"/>
        </w:rPr>
        <w:t xml:space="preserve"> </w:t>
      </w:r>
      <w:r>
        <w:t>syariah</w:t>
      </w:r>
      <w:r>
        <w:rPr>
          <w:spacing w:val="31"/>
        </w:rPr>
        <w:t xml:space="preserve"> </w:t>
      </w:r>
      <w:r>
        <w:t>yang terdaftar di IDX syariah yang berjumlah 18 perbankan syariah. Data yang digunakan sebanyak 42 data yang berasal da</w:t>
      </w:r>
      <w:r>
        <w:t>ri</w:t>
      </w:r>
      <w:r>
        <w:rPr>
          <w:spacing w:val="40"/>
        </w:rPr>
        <w:t xml:space="preserve"> </w:t>
      </w:r>
      <w:r>
        <w:t>sampel 14 perbankan syariah di Indonesia selama 3 tahun pada periode 2022-2024.</w:t>
      </w: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rPr>
          <w:sz w:val="22"/>
        </w:rPr>
      </w:pPr>
    </w:p>
    <w:p w:rsidR="009D61FD" w:rsidRDefault="009D61FD">
      <w:pPr>
        <w:pStyle w:val="BodyText"/>
        <w:spacing w:before="168"/>
        <w:rPr>
          <w:sz w:val="22"/>
        </w:rPr>
      </w:pPr>
    </w:p>
    <w:p w:rsidR="009D61FD" w:rsidRDefault="00D4180A">
      <w:pPr>
        <w:spacing w:before="1"/>
        <w:ind w:left="-1" w:right="990"/>
        <w:jc w:val="center"/>
      </w:pPr>
      <w:bookmarkStart w:id="28" w:name="_bookmark25"/>
      <w:bookmarkEnd w:id="28"/>
      <w:r>
        <w:rPr>
          <w:spacing w:val="-5"/>
        </w:rPr>
        <w:t>50</w:t>
      </w:r>
    </w:p>
    <w:p w:rsidR="009D61FD" w:rsidRDefault="009D61FD">
      <w:pPr>
        <w:jc w:val="center"/>
        <w:sectPr w:rsidR="009D61FD">
          <w:headerReference w:type="default" r:id="rId44"/>
          <w:pgSz w:w="11920" w:h="16850"/>
          <w:pgMar w:top="1840" w:right="0" w:bottom="280" w:left="992" w:header="0" w:footer="0" w:gutter="0"/>
          <w:cols w:space="720"/>
        </w:sectPr>
      </w:pPr>
    </w:p>
    <w:p w:rsidR="009D61FD" w:rsidRDefault="00D4180A">
      <w:pPr>
        <w:pStyle w:val="Heading2"/>
        <w:numPr>
          <w:ilvl w:val="2"/>
          <w:numId w:val="20"/>
        </w:numPr>
        <w:tabs>
          <w:tab w:val="left" w:pos="2382"/>
        </w:tabs>
        <w:spacing w:before="256"/>
        <w:ind w:hanging="542"/>
        <w:jc w:val="both"/>
      </w:pPr>
      <w:r>
        <w:rPr>
          <w:spacing w:val="-2"/>
        </w:rPr>
        <w:t>Sampel</w:t>
      </w:r>
    </w:p>
    <w:p w:rsidR="009D61FD" w:rsidRDefault="00D4180A">
      <w:pPr>
        <w:pStyle w:val="BodyText"/>
        <w:spacing w:before="271" w:line="480" w:lineRule="auto"/>
        <w:ind w:left="1273" w:right="1698" w:firstLine="566"/>
        <w:jc w:val="both"/>
      </w:pPr>
      <w:r>
        <w:rPr>
          <w:noProof/>
          <w:lang w:val="en-US"/>
        </w:rPr>
        <w:drawing>
          <wp:anchor distT="0" distB="0" distL="0" distR="0" simplePos="0" relativeHeight="479982592" behindDoc="1" locked="0" layoutInCell="1" allowOverlap="1">
            <wp:simplePos x="0" y="0"/>
            <wp:positionH relativeFrom="page">
              <wp:posOffset>1089405</wp:posOffset>
            </wp:positionH>
            <wp:positionV relativeFrom="paragraph">
              <wp:posOffset>1284644</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t xml:space="preserve">Sampel merupakan bagian dari jumlah dan karakteristik yang dimiliki oleh populasi tersebut. Teknik penarikan sampel pada penelitian ini dengan menggunakan metode </w:t>
      </w:r>
      <w:r>
        <w:rPr>
          <w:i/>
        </w:rPr>
        <w:t xml:space="preserve">purposive sampling </w:t>
      </w:r>
      <w:r>
        <w:t>yaitu sampel dipilih atas dasar kesesuaian karakteristik sampel</w:t>
      </w:r>
      <w:r>
        <w:rPr>
          <w:spacing w:val="-5"/>
        </w:rPr>
        <w:t xml:space="preserve"> </w:t>
      </w:r>
      <w:r>
        <w:t>dengan kriteria pemilihan sampel yang</w:t>
      </w:r>
      <w:r>
        <w:rPr>
          <w:spacing w:val="-1"/>
        </w:rPr>
        <w:t xml:space="preserve"> </w:t>
      </w:r>
      <w:r>
        <w:t>ditentukan (Permata et al., 2021). Adapun kriteria sampel yang digunakan sebagai berikut:</w:t>
      </w:r>
    </w:p>
    <w:p w:rsidR="009D61FD" w:rsidRDefault="00D4180A">
      <w:pPr>
        <w:pStyle w:val="ListParagraph"/>
        <w:numPr>
          <w:ilvl w:val="0"/>
          <w:numId w:val="19"/>
        </w:numPr>
        <w:tabs>
          <w:tab w:val="left" w:pos="1992"/>
          <w:tab w:val="left" w:pos="1996"/>
        </w:tabs>
        <w:spacing w:before="1" w:line="480" w:lineRule="auto"/>
        <w:ind w:right="1699" w:hanging="363"/>
        <w:rPr>
          <w:sz w:val="24"/>
        </w:rPr>
      </w:pPr>
      <w:r>
        <w:rPr>
          <w:sz w:val="24"/>
        </w:rPr>
        <w:t>Perusahaan perbankan syariah di Indonesia yang terdaftar di IDX Syariah periode 2022-2024.</w:t>
      </w:r>
    </w:p>
    <w:p w:rsidR="009D61FD" w:rsidRDefault="00D4180A">
      <w:pPr>
        <w:pStyle w:val="ListParagraph"/>
        <w:numPr>
          <w:ilvl w:val="0"/>
          <w:numId w:val="19"/>
        </w:numPr>
        <w:tabs>
          <w:tab w:val="left" w:pos="1992"/>
          <w:tab w:val="left" w:pos="1996"/>
        </w:tabs>
        <w:spacing w:line="480" w:lineRule="auto"/>
        <w:ind w:right="1695" w:hanging="363"/>
        <w:rPr>
          <w:sz w:val="24"/>
        </w:rPr>
      </w:pPr>
      <w:r>
        <w:rPr>
          <w:sz w:val="24"/>
        </w:rPr>
        <w:t>Perusahaan</w:t>
      </w:r>
      <w:r>
        <w:rPr>
          <w:spacing w:val="-5"/>
          <w:sz w:val="24"/>
        </w:rPr>
        <w:t xml:space="preserve"> </w:t>
      </w:r>
      <w:r>
        <w:rPr>
          <w:sz w:val="24"/>
        </w:rPr>
        <w:t>perbankan</w:t>
      </w:r>
      <w:r>
        <w:rPr>
          <w:spacing w:val="-8"/>
          <w:sz w:val="24"/>
        </w:rPr>
        <w:t xml:space="preserve"> </w:t>
      </w:r>
      <w:r>
        <w:rPr>
          <w:sz w:val="24"/>
        </w:rPr>
        <w:t>syariah</w:t>
      </w:r>
      <w:r>
        <w:rPr>
          <w:spacing w:val="-7"/>
          <w:sz w:val="24"/>
        </w:rPr>
        <w:t xml:space="preserve"> </w:t>
      </w:r>
      <w:r>
        <w:rPr>
          <w:sz w:val="24"/>
        </w:rPr>
        <w:t>di</w:t>
      </w:r>
      <w:r>
        <w:rPr>
          <w:spacing w:val="-7"/>
          <w:sz w:val="24"/>
        </w:rPr>
        <w:t xml:space="preserve"> </w:t>
      </w:r>
      <w:r>
        <w:rPr>
          <w:sz w:val="24"/>
        </w:rPr>
        <w:t>Indon</w:t>
      </w:r>
      <w:r>
        <w:rPr>
          <w:sz w:val="24"/>
        </w:rPr>
        <w:t>esia yang mempublikasikan</w:t>
      </w:r>
      <w:r>
        <w:rPr>
          <w:spacing w:val="-2"/>
          <w:sz w:val="24"/>
        </w:rPr>
        <w:t xml:space="preserve"> </w:t>
      </w:r>
      <w:r>
        <w:rPr>
          <w:sz w:val="24"/>
        </w:rPr>
        <w:t>laporan keuangan tahunan lengkap periode 2022-2024</w:t>
      </w:r>
    </w:p>
    <w:p w:rsidR="009D61FD" w:rsidRDefault="00D4180A">
      <w:pPr>
        <w:pStyle w:val="ListParagraph"/>
        <w:numPr>
          <w:ilvl w:val="0"/>
          <w:numId w:val="19"/>
        </w:numPr>
        <w:tabs>
          <w:tab w:val="left" w:pos="1992"/>
          <w:tab w:val="left" w:pos="1996"/>
        </w:tabs>
        <w:spacing w:line="480" w:lineRule="auto"/>
        <w:ind w:right="1696" w:hanging="363"/>
        <w:rPr>
          <w:sz w:val="24"/>
        </w:rPr>
      </w:pPr>
      <w:r>
        <w:rPr>
          <w:sz w:val="24"/>
        </w:rPr>
        <w:t>Perusahaan</w:t>
      </w:r>
      <w:r>
        <w:rPr>
          <w:spacing w:val="40"/>
          <w:sz w:val="24"/>
        </w:rPr>
        <w:t xml:space="preserve"> </w:t>
      </w:r>
      <w:r>
        <w:rPr>
          <w:sz w:val="24"/>
        </w:rPr>
        <w:t>perbankan</w:t>
      </w:r>
      <w:r>
        <w:rPr>
          <w:spacing w:val="40"/>
          <w:sz w:val="24"/>
        </w:rPr>
        <w:t xml:space="preserve"> </w:t>
      </w:r>
      <w:r>
        <w:rPr>
          <w:sz w:val="24"/>
        </w:rPr>
        <w:t>syariah</w:t>
      </w:r>
      <w:r>
        <w:rPr>
          <w:spacing w:val="40"/>
          <w:sz w:val="24"/>
        </w:rPr>
        <w:t xml:space="preserve"> </w:t>
      </w:r>
      <w:r>
        <w:rPr>
          <w:sz w:val="24"/>
        </w:rPr>
        <w:t>di</w:t>
      </w:r>
      <w:r>
        <w:rPr>
          <w:spacing w:val="40"/>
          <w:sz w:val="24"/>
        </w:rPr>
        <w:t xml:space="preserve"> </w:t>
      </w:r>
      <w:r>
        <w:rPr>
          <w:sz w:val="24"/>
        </w:rPr>
        <w:t>Indonesia</w:t>
      </w:r>
      <w:r>
        <w:rPr>
          <w:spacing w:val="40"/>
          <w:sz w:val="24"/>
        </w:rPr>
        <w:t xml:space="preserve"> </w:t>
      </w:r>
      <w:r>
        <w:rPr>
          <w:sz w:val="24"/>
        </w:rPr>
        <w:t>yang</w:t>
      </w:r>
      <w:r>
        <w:rPr>
          <w:spacing w:val="40"/>
          <w:sz w:val="24"/>
        </w:rPr>
        <w:t xml:space="preserve"> </w:t>
      </w:r>
      <w:r>
        <w:rPr>
          <w:sz w:val="24"/>
        </w:rPr>
        <w:t>mengalami</w:t>
      </w:r>
      <w:r>
        <w:rPr>
          <w:spacing w:val="40"/>
          <w:sz w:val="24"/>
        </w:rPr>
        <w:t xml:space="preserve"> </w:t>
      </w:r>
      <w:r>
        <w:rPr>
          <w:sz w:val="24"/>
        </w:rPr>
        <w:t>laba</w:t>
      </w:r>
      <w:r>
        <w:rPr>
          <w:spacing w:val="40"/>
          <w:sz w:val="24"/>
        </w:rPr>
        <w:t xml:space="preserve"> </w:t>
      </w:r>
      <w:r>
        <w:rPr>
          <w:sz w:val="24"/>
        </w:rPr>
        <w:t>pada periode 2022-2024.</w:t>
      </w:r>
    </w:p>
    <w:p w:rsidR="009D61FD" w:rsidRDefault="00D4180A">
      <w:pPr>
        <w:pStyle w:val="ListParagraph"/>
        <w:numPr>
          <w:ilvl w:val="0"/>
          <w:numId w:val="19"/>
        </w:numPr>
        <w:tabs>
          <w:tab w:val="left" w:pos="1992"/>
          <w:tab w:val="left" w:pos="1996"/>
        </w:tabs>
        <w:spacing w:line="480" w:lineRule="auto"/>
        <w:ind w:right="1698" w:hanging="363"/>
        <w:rPr>
          <w:sz w:val="24"/>
        </w:rPr>
      </w:pPr>
      <w:r>
        <w:rPr>
          <w:sz w:val="24"/>
        </w:rPr>
        <w:t>Perusahaan</w:t>
      </w:r>
      <w:r>
        <w:rPr>
          <w:spacing w:val="40"/>
          <w:sz w:val="24"/>
        </w:rPr>
        <w:t xml:space="preserve"> </w:t>
      </w:r>
      <w:r>
        <w:rPr>
          <w:sz w:val="24"/>
        </w:rPr>
        <w:t>perbankan</w:t>
      </w:r>
      <w:r>
        <w:rPr>
          <w:spacing w:val="40"/>
          <w:sz w:val="24"/>
        </w:rPr>
        <w:t xml:space="preserve"> </w:t>
      </w:r>
      <w:r>
        <w:rPr>
          <w:sz w:val="24"/>
        </w:rPr>
        <w:t>syariah</w:t>
      </w:r>
      <w:r>
        <w:rPr>
          <w:spacing w:val="40"/>
          <w:sz w:val="24"/>
        </w:rPr>
        <w:t xml:space="preserve"> </w:t>
      </w:r>
      <w:r>
        <w:rPr>
          <w:sz w:val="24"/>
        </w:rPr>
        <w:t>di</w:t>
      </w:r>
      <w:r>
        <w:rPr>
          <w:spacing w:val="40"/>
          <w:sz w:val="24"/>
        </w:rPr>
        <w:t xml:space="preserve"> </w:t>
      </w:r>
      <w:r>
        <w:rPr>
          <w:sz w:val="24"/>
        </w:rPr>
        <w:t>Indonesia</w:t>
      </w:r>
      <w:r>
        <w:rPr>
          <w:spacing w:val="40"/>
          <w:sz w:val="24"/>
        </w:rPr>
        <w:t xml:space="preserve"> </w:t>
      </w:r>
      <w:r>
        <w:rPr>
          <w:sz w:val="24"/>
        </w:rPr>
        <w:t>yang</w:t>
      </w:r>
      <w:r>
        <w:rPr>
          <w:spacing w:val="40"/>
          <w:sz w:val="24"/>
        </w:rPr>
        <w:t xml:space="preserve"> </w:t>
      </w:r>
      <w:r>
        <w:rPr>
          <w:sz w:val="24"/>
        </w:rPr>
        <w:t>melaporkan</w:t>
      </w:r>
      <w:r>
        <w:rPr>
          <w:spacing w:val="40"/>
          <w:sz w:val="24"/>
        </w:rPr>
        <w:t xml:space="preserve"> </w:t>
      </w:r>
      <w:r>
        <w:rPr>
          <w:sz w:val="24"/>
        </w:rPr>
        <w:t>sahamnya pada periode 2022-2024.</w:t>
      </w:r>
    </w:p>
    <w:p w:rsidR="009D61FD" w:rsidRDefault="00D4180A">
      <w:pPr>
        <w:pStyle w:val="ListParagraph"/>
        <w:numPr>
          <w:ilvl w:val="0"/>
          <w:numId w:val="19"/>
        </w:numPr>
        <w:tabs>
          <w:tab w:val="left" w:pos="1992"/>
          <w:tab w:val="left" w:pos="1996"/>
        </w:tabs>
        <w:spacing w:line="480" w:lineRule="auto"/>
        <w:ind w:right="1701" w:hanging="363"/>
        <w:rPr>
          <w:sz w:val="24"/>
        </w:rPr>
      </w:pPr>
      <w:r>
        <w:rPr>
          <w:sz w:val="24"/>
        </w:rPr>
        <w:t>Perusahaan</w:t>
      </w:r>
      <w:r>
        <w:rPr>
          <w:spacing w:val="-11"/>
          <w:sz w:val="24"/>
        </w:rPr>
        <w:t xml:space="preserve"> </w:t>
      </w:r>
      <w:r>
        <w:rPr>
          <w:sz w:val="24"/>
        </w:rPr>
        <w:t>perbankan</w:t>
      </w:r>
      <w:r>
        <w:rPr>
          <w:spacing w:val="-12"/>
          <w:sz w:val="24"/>
        </w:rPr>
        <w:t xml:space="preserve"> </w:t>
      </w:r>
      <w:r>
        <w:rPr>
          <w:sz w:val="24"/>
        </w:rPr>
        <w:t>syariah</w:t>
      </w:r>
      <w:r>
        <w:rPr>
          <w:spacing w:val="-12"/>
          <w:sz w:val="24"/>
        </w:rPr>
        <w:t xml:space="preserve"> </w:t>
      </w:r>
      <w:r>
        <w:rPr>
          <w:sz w:val="24"/>
        </w:rPr>
        <w:t>di</w:t>
      </w:r>
      <w:r>
        <w:rPr>
          <w:spacing w:val="40"/>
          <w:sz w:val="24"/>
        </w:rPr>
        <w:t xml:space="preserve"> </w:t>
      </w:r>
      <w:r>
        <w:rPr>
          <w:sz w:val="24"/>
        </w:rPr>
        <w:t>Indonesia</w:t>
      </w:r>
      <w:r>
        <w:rPr>
          <w:spacing w:val="-8"/>
          <w:sz w:val="24"/>
        </w:rPr>
        <w:t xml:space="preserve"> </w:t>
      </w:r>
      <w:r>
        <w:rPr>
          <w:sz w:val="24"/>
        </w:rPr>
        <w:t>yang</w:t>
      </w:r>
      <w:r>
        <w:rPr>
          <w:spacing w:val="-12"/>
          <w:sz w:val="24"/>
        </w:rPr>
        <w:t xml:space="preserve"> </w:t>
      </w:r>
      <w:r>
        <w:rPr>
          <w:sz w:val="24"/>
        </w:rPr>
        <w:t>mempublikasikan</w:t>
      </w:r>
      <w:r>
        <w:rPr>
          <w:spacing w:val="-12"/>
          <w:sz w:val="24"/>
        </w:rPr>
        <w:t xml:space="preserve"> </w:t>
      </w:r>
      <w:r>
        <w:rPr>
          <w:sz w:val="24"/>
        </w:rPr>
        <w:t>laporan keberlanjutan pada periode 2022-2024.</w:t>
      </w:r>
    </w:p>
    <w:p w:rsidR="009D61FD" w:rsidRDefault="00D4180A">
      <w:pPr>
        <w:pStyle w:val="BodyText"/>
        <w:spacing w:line="480" w:lineRule="auto"/>
        <w:ind w:left="1840" w:right="1556"/>
      </w:pPr>
      <w:r>
        <w:t>Berdasarkan populasi diatas,</w:t>
      </w:r>
      <w:r>
        <w:rPr>
          <w:spacing w:val="40"/>
        </w:rPr>
        <w:t xml:space="preserve"> </w:t>
      </w:r>
      <w:r>
        <w:t>maka rincian dapat dilihat</w:t>
      </w:r>
      <w:r>
        <w:rPr>
          <w:spacing w:val="40"/>
        </w:rPr>
        <w:t xml:space="preserve"> </w:t>
      </w:r>
      <w:r>
        <w:t xml:space="preserve">pada tabel sebagai </w:t>
      </w:r>
      <w:r>
        <w:rPr>
          <w:spacing w:val="-2"/>
        </w:rPr>
        <w:t>berikut:</w:t>
      </w:r>
    </w:p>
    <w:p w:rsidR="009D61FD" w:rsidRDefault="00D4180A">
      <w:pPr>
        <w:pStyle w:val="Heading2"/>
        <w:spacing w:before="4" w:after="4" w:line="480" w:lineRule="auto"/>
        <w:ind w:left="3588" w:right="4499" w:firstLine="943"/>
        <w:jc w:val="left"/>
      </w:pPr>
      <w:r>
        <w:t>Tabel 3.1</w:t>
      </w:r>
      <w:r>
        <w:rPr>
          <w:spacing w:val="40"/>
        </w:rPr>
        <w:t xml:space="preserve"> </w:t>
      </w:r>
      <w:r>
        <w:rPr>
          <w:spacing w:val="-2"/>
        </w:rPr>
        <w:t>Prosedur</w:t>
      </w:r>
      <w:r>
        <w:rPr>
          <w:spacing w:val="-10"/>
        </w:rPr>
        <w:t xml:space="preserve"> </w:t>
      </w:r>
      <w:r>
        <w:rPr>
          <w:spacing w:val="-2"/>
        </w:rPr>
        <w:t>Pemilihan</w:t>
      </w:r>
      <w:r>
        <w:rPr>
          <w:spacing w:val="-7"/>
        </w:rPr>
        <w:t xml:space="preserve"> </w:t>
      </w:r>
      <w:r>
        <w:rPr>
          <w:spacing w:val="-2"/>
        </w:rPr>
        <w:t>Sampel</w:t>
      </w: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56"/>
        <w:gridCol w:w="1133"/>
      </w:tblGrid>
      <w:tr w:rsidR="009D61FD">
        <w:trPr>
          <w:trHeight w:val="1103"/>
        </w:trPr>
        <w:tc>
          <w:tcPr>
            <w:tcW w:w="569" w:type="dxa"/>
          </w:tcPr>
          <w:p w:rsidR="009D61FD" w:rsidRDefault="00D4180A">
            <w:pPr>
              <w:pStyle w:val="TableParagraph"/>
              <w:spacing w:line="273" w:lineRule="exact"/>
              <w:ind w:left="36" w:right="15"/>
              <w:rPr>
                <w:b/>
                <w:sz w:val="24"/>
              </w:rPr>
            </w:pPr>
            <w:r>
              <w:rPr>
                <w:b/>
                <w:spacing w:val="-5"/>
                <w:sz w:val="24"/>
              </w:rPr>
              <w:t>No</w:t>
            </w:r>
          </w:p>
        </w:tc>
        <w:tc>
          <w:tcPr>
            <w:tcW w:w="5956" w:type="dxa"/>
          </w:tcPr>
          <w:p w:rsidR="009D61FD" w:rsidRDefault="00D4180A">
            <w:pPr>
              <w:pStyle w:val="TableParagraph"/>
              <w:spacing w:line="273" w:lineRule="exact"/>
              <w:ind w:left="20" w:right="3"/>
              <w:rPr>
                <w:b/>
                <w:sz w:val="24"/>
              </w:rPr>
            </w:pPr>
            <w:r>
              <w:rPr>
                <w:b/>
                <w:spacing w:val="-2"/>
                <w:sz w:val="24"/>
              </w:rPr>
              <w:t>Keterangan</w:t>
            </w:r>
          </w:p>
        </w:tc>
        <w:tc>
          <w:tcPr>
            <w:tcW w:w="1133" w:type="dxa"/>
          </w:tcPr>
          <w:p w:rsidR="009D61FD" w:rsidRDefault="00D4180A">
            <w:pPr>
              <w:pStyle w:val="TableParagraph"/>
              <w:spacing w:line="273" w:lineRule="exact"/>
              <w:ind w:left="184"/>
              <w:jc w:val="left"/>
              <w:rPr>
                <w:b/>
                <w:sz w:val="24"/>
              </w:rPr>
            </w:pPr>
            <w:r>
              <w:rPr>
                <w:b/>
                <w:spacing w:val="-2"/>
                <w:sz w:val="24"/>
              </w:rPr>
              <w:t>Jumlah</w:t>
            </w:r>
          </w:p>
          <w:p w:rsidR="009D61FD" w:rsidRDefault="009D61FD">
            <w:pPr>
              <w:pStyle w:val="TableParagraph"/>
              <w:jc w:val="left"/>
              <w:rPr>
                <w:b/>
                <w:sz w:val="24"/>
              </w:rPr>
            </w:pPr>
          </w:p>
          <w:p w:rsidR="009D61FD" w:rsidRDefault="00D4180A">
            <w:pPr>
              <w:pStyle w:val="TableParagraph"/>
              <w:ind w:left="208"/>
              <w:jc w:val="left"/>
              <w:rPr>
                <w:b/>
                <w:sz w:val="24"/>
              </w:rPr>
            </w:pPr>
            <w:r>
              <w:rPr>
                <w:b/>
                <w:spacing w:val="-2"/>
                <w:sz w:val="24"/>
              </w:rPr>
              <w:t>Sampel</w:t>
            </w:r>
          </w:p>
        </w:tc>
      </w:tr>
      <w:tr w:rsidR="009D61FD">
        <w:trPr>
          <w:trHeight w:val="1105"/>
        </w:trPr>
        <w:tc>
          <w:tcPr>
            <w:tcW w:w="569" w:type="dxa"/>
          </w:tcPr>
          <w:p w:rsidR="009D61FD" w:rsidRDefault="00D4180A">
            <w:pPr>
              <w:pStyle w:val="TableParagraph"/>
              <w:spacing w:line="270" w:lineRule="exact"/>
              <w:ind w:left="36" w:right="10"/>
              <w:rPr>
                <w:sz w:val="24"/>
              </w:rPr>
            </w:pPr>
            <w:r>
              <w:rPr>
                <w:spacing w:val="-10"/>
                <w:sz w:val="24"/>
              </w:rPr>
              <w:t>1</w:t>
            </w:r>
          </w:p>
        </w:tc>
        <w:tc>
          <w:tcPr>
            <w:tcW w:w="5956" w:type="dxa"/>
          </w:tcPr>
          <w:p w:rsidR="009D61FD" w:rsidRDefault="00D4180A">
            <w:pPr>
              <w:pStyle w:val="TableParagraph"/>
              <w:spacing w:line="270" w:lineRule="exact"/>
              <w:ind w:left="114"/>
              <w:jc w:val="left"/>
              <w:rPr>
                <w:sz w:val="24"/>
              </w:rPr>
            </w:pPr>
            <w:r>
              <w:rPr>
                <w:sz w:val="24"/>
              </w:rPr>
              <w:t>Perusahaan</w:t>
            </w:r>
            <w:r>
              <w:rPr>
                <w:spacing w:val="21"/>
                <w:sz w:val="24"/>
              </w:rPr>
              <w:t xml:space="preserve"> </w:t>
            </w:r>
            <w:r>
              <w:rPr>
                <w:sz w:val="24"/>
              </w:rPr>
              <w:t>perbankan</w:t>
            </w:r>
            <w:r>
              <w:rPr>
                <w:spacing w:val="24"/>
                <w:sz w:val="24"/>
              </w:rPr>
              <w:t xml:space="preserve"> </w:t>
            </w:r>
            <w:r>
              <w:rPr>
                <w:sz w:val="24"/>
              </w:rPr>
              <w:t>syariah</w:t>
            </w:r>
            <w:r>
              <w:rPr>
                <w:spacing w:val="25"/>
                <w:sz w:val="24"/>
              </w:rPr>
              <w:t xml:space="preserve"> </w:t>
            </w:r>
            <w:r>
              <w:rPr>
                <w:sz w:val="24"/>
              </w:rPr>
              <w:t>di</w:t>
            </w:r>
            <w:r>
              <w:rPr>
                <w:spacing w:val="24"/>
                <w:sz w:val="24"/>
              </w:rPr>
              <w:t xml:space="preserve"> </w:t>
            </w:r>
            <w:r>
              <w:rPr>
                <w:sz w:val="24"/>
              </w:rPr>
              <w:t>Indonesia</w:t>
            </w:r>
            <w:r>
              <w:rPr>
                <w:spacing w:val="37"/>
                <w:sz w:val="24"/>
              </w:rPr>
              <w:t xml:space="preserve"> </w:t>
            </w:r>
            <w:r>
              <w:rPr>
                <w:sz w:val="24"/>
              </w:rPr>
              <w:t>yang</w:t>
            </w:r>
            <w:r>
              <w:rPr>
                <w:spacing w:val="29"/>
                <w:sz w:val="24"/>
              </w:rPr>
              <w:t xml:space="preserve"> </w:t>
            </w:r>
            <w:r>
              <w:rPr>
                <w:spacing w:val="-2"/>
                <w:sz w:val="24"/>
              </w:rPr>
              <w:t>terdaftar</w:t>
            </w:r>
          </w:p>
          <w:p w:rsidR="009D61FD" w:rsidRDefault="00D4180A">
            <w:pPr>
              <w:pStyle w:val="TableParagraph"/>
              <w:spacing w:before="276"/>
              <w:ind w:left="114"/>
              <w:jc w:val="left"/>
              <w:rPr>
                <w:sz w:val="24"/>
              </w:rPr>
            </w:pPr>
            <w:r>
              <w:rPr>
                <w:sz w:val="24"/>
              </w:rPr>
              <w:t>di</w:t>
            </w:r>
            <w:r>
              <w:rPr>
                <w:spacing w:val="-7"/>
                <w:sz w:val="24"/>
              </w:rPr>
              <w:t xml:space="preserve"> </w:t>
            </w:r>
            <w:r>
              <w:rPr>
                <w:sz w:val="24"/>
              </w:rPr>
              <w:t>IDX</w:t>
            </w:r>
            <w:r>
              <w:rPr>
                <w:spacing w:val="-1"/>
                <w:sz w:val="24"/>
              </w:rPr>
              <w:t xml:space="preserve"> </w:t>
            </w:r>
            <w:r>
              <w:rPr>
                <w:sz w:val="24"/>
              </w:rPr>
              <w:t>Syariah</w:t>
            </w:r>
            <w:r>
              <w:rPr>
                <w:spacing w:val="-4"/>
                <w:sz w:val="24"/>
              </w:rPr>
              <w:t xml:space="preserve"> </w:t>
            </w:r>
            <w:r>
              <w:rPr>
                <w:sz w:val="24"/>
              </w:rPr>
              <w:t>periode 2022-</w:t>
            </w:r>
            <w:r>
              <w:rPr>
                <w:spacing w:val="-2"/>
                <w:sz w:val="24"/>
              </w:rPr>
              <w:t>2024.</w:t>
            </w:r>
          </w:p>
        </w:tc>
        <w:tc>
          <w:tcPr>
            <w:tcW w:w="1133" w:type="dxa"/>
          </w:tcPr>
          <w:p w:rsidR="009D61FD" w:rsidRDefault="00D4180A">
            <w:pPr>
              <w:pStyle w:val="TableParagraph"/>
              <w:spacing w:line="270" w:lineRule="exact"/>
              <w:ind w:left="29" w:right="16"/>
              <w:rPr>
                <w:sz w:val="24"/>
              </w:rPr>
            </w:pPr>
            <w:r>
              <w:rPr>
                <w:spacing w:val="-5"/>
                <w:sz w:val="24"/>
              </w:rPr>
              <w:t>18</w:t>
            </w:r>
          </w:p>
        </w:tc>
      </w:tr>
      <w:tr w:rsidR="009D61FD">
        <w:trPr>
          <w:trHeight w:val="556"/>
        </w:trPr>
        <w:tc>
          <w:tcPr>
            <w:tcW w:w="569" w:type="dxa"/>
          </w:tcPr>
          <w:p w:rsidR="009D61FD" w:rsidRDefault="009D61FD">
            <w:pPr>
              <w:pStyle w:val="TableParagraph"/>
              <w:jc w:val="left"/>
              <w:rPr>
                <w:sz w:val="24"/>
              </w:rPr>
            </w:pPr>
          </w:p>
        </w:tc>
        <w:tc>
          <w:tcPr>
            <w:tcW w:w="5956" w:type="dxa"/>
          </w:tcPr>
          <w:p w:rsidR="009D61FD" w:rsidRDefault="00D4180A">
            <w:pPr>
              <w:pStyle w:val="TableParagraph"/>
              <w:spacing w:line="268" w:lineRule="exact"/>
              <w:ind w:left="17" w:right="20"/>
              <w:rPr>
                <w:sz w:val="24"/>
              </w:rPr>
            </w:pPr>
            <w:r>
              <w:rPr>
                <w:sz w:val="24"/>
              </w:rPr>
              <w:t>Perusahaan</w:t>
            </w:r>
            <w:r>
              <w:rPr>
                <w:spacing w:val="76"/>
                <w:sz w:val="24"/>
              </w:rPr>
              <w:t xml:space="preserve"> </w:t>
            </w:r>
            <w:r>
              <w:rPr>
                <w:sz w:val="24"/>
              </w:rPr>
              <w:t>perbankan</w:t>
            </w:r>
            <w:r>
              <w:rPr>
                <w:spacing w:val="51"/>
                <w:w w:val="150"/>
                <w:sz w:val="24"/>
              </w:rPr>
              <w:t xml:space="preserve"> </w:t>
            </w:r>
            <w:r>
              <w:rPr>
                <w:sz w:val="24"/>
              </w:rPr>
              <w:t>syariah</w:t>
            </w:r>
            <w:r>
              <w:rPr>
                <w:spacing w:val="79"/>
                <w:sz w:val="24"/>
              </w:rPr>
              <w:t xml:space="preserve"> </w:t>
            </w:r>
            <w:r>
              <w:rPr>
                <w:sz w:val="24"/>
              </w:rPr>
              <w:t>di</w:t>
            </w:r>
            <w:r>
              <w:rPr>
                <w:spacing w:val="79"/>
                <w:sz w:val="24"/>
              </w:rPr>
              <w:t xml:space="preserve"> </w:t>
            </w:r>
            <w:r>
              <w:rPr>
                <w:sz w:val="24"/>
              </w:rPr>
              <w:t>Indonesia</w:t>
            </w:r>
            <w:r>
              <w:rPr>
                <w:spacing w:val="61"/>
                <w:w w:val="150"/>
                <w:sz w:val="24"/>
              </w:rPr>
              <w:t xml:space="preserve"> </w:t>
            </w:r>
            <w:r>
              <w:rPr>
                <w:sz w:val="24"/>
              </w:rPr>
              <w:t>yang</w:t>
            </w:r>
            <w:r>
              <w:rPr>
                <w:spacing w:val="61"/>
                <w:w w:val="150"/>
                <w:sz w:val="24"/>
              </w:rPr>
              <w:t xml:space="preserve"> </w:t>
            </w:r>
            <w:r>
              <w:rPr>
                <w:spacing w:val="-2"/>
                <w:sz w:val="24"/>
              </w:rPr>
              <w:t>tidak</w:t>
            </w:r>
          </w:p>
        </w:tc>
        <w:tc>
          <w:tcPr>
            <w:tcW w:w="1133" w:type="dxa"/>
          </w:tcPr>
          <w:p w:rsidR="009D61FD" w:rsidRDefault="009D61FD">
            <w:pPr>
              <w:pStyle w:val="TableParagraph"/>
              <w:jc w:val="left"/>
              <w:rPr>
                <w:sz w:val="24"/>
              </w:rPr>
            </w:pPr>
          </w:p>
        </w:tc>
      </w:tr>
    </w:tbl>
    <w:p w:rsidR="009D61FD" w:rsidRDefault="009D61FD">
      <w:pPr>
        <w:pStyle w:val="TableParagraph"/>
        <w:jc w:val="left"/>
        <w:rPr>
          <w:sz w:val="24"/>
        </w:rPr>
        <w:sectPr w:rsidR="009D61FD">
          <w:headerReference w:type="default" r:id="rId45"/>
          <w:pgSz w:w="11920" w:h="16850"/>
          <w:pgMar w:top="1660" w:right="0" w:bottom="280" w:left="992" w:header="1421" w:footer="0" w:gutter="0"/>
          <w:pgNumType w:start="51"/>
          <w:cols w:space="720"/>
        </w:sectPr>
      </w:pPr>
    </w:p>
    <w:p w:rsidR="009D61FD" w:rsidRDefault="009D61FD">
      <w:pPr>
        <w:pStyle w:val="BodyText"/>
        <w:spacing w:before="29" w:after="1"/>
        <w:rPr>
          <w:b/>
          <w:sz w:val="20"/>
        </w:rPr>
      </w:pP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56"/>
        <w:gridCol w:w="1133"/>
      </w:tblGrid>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2</w:t>
            </w:r>
          </w:p>
        </w:tc>
        <w:tc>
          <w:tcPr>
            <w:tcW w:w="5956" w:type="dxa"/>
          </w:tcPr>
          <w:p w:rsidR="009D61FD" w:rsidRDefault="00D4180A">
            <w:pPr>
              <w:pStyle w:val="TableParagraph"/>
              <w:tabs>
                <w:tab w:val="left" w:pos="2037"/>
                <w:tab w:val="left" w:pos="2976"/>
                <w:tab w:val="left" w:pos="4114"/>
                <w:tab w:val="left" w:pos="5098"/>
              </w:tabs>
              <w:spacing w:line="268" w:lineRule="exact"/>
              <w:ind w:left="114"/>
              <w:jc w:val="left"/>
              <w:rPr>
                <w:sz w:val="24"/>
              </w:rPr>
            </w:pPr>
            <w:r>
              <w:rPr>
                <w:spacing w:val="-2"/>
                <w:sz w:val="24"/>
              </w:rPr>
              <w:t>mempublikasikan</w:t>
            </w:r>
            <w:r>
              <w:rPr>
                <w:sz w:val="24"/>
              </w:rPr>
              <w:tab/>
            </w:r>
            <w:r>
              <w:rPr>
                <w:spacing w:val="-2"/>
                <w:sz w:val="24"/>
              </w:rPr>
              <w:t>laporan</w:t>
            </w:r>
            <w:r>
              <w:rPr>
                <w:sz w:val="24"/>
              </w:rPr>
              <w:tab/>
            </w:r>
            <w:r>
              <w:rPr>
                <w:spacing w:val="-2"/>
                <w:sz w:val="24"/>
              </w:rPr>
              <w:t>keuangan</w:t>
            </w:r>
            <w:r>
              <w:rPr>
                <w:sz w:val="24"/>
              </w:rPr>
              <w:tab/>
            </w:r>
            <w:r>
              <w:rPr>
                <w:spacing w:val="-2"/>
                <w:sz w:val="24"/>
              </w:rPr>
              <w:t>tahunan</w:t>
            </w:r>
            <w:r>
              <w:rPr>
                <w:sz w:val="24"/>
              </w:rPr>
              <w:tab/>
            </w:r>
            <w:r>
              <w:rPr>
                <w:spacing w:val="-2"/>
                <w:sz w:val="24"/>
              </w:rPr>
              <w:t>lengkap</w:t>
            </w:r>
          </w:p>
          <w:p w:rsidR="009D61FD" w:rsidRDefault="009D61FD">
            <w:pPr>
              <w:pStyle w:val="TableParagraph"/>
              <w:jc w:val="left"/>
              <w:rPr>
                <w:b/>
                <w:sz w:val="24"/>
              </w:rPr>
            </w:pPr>
          </w:p>
          <w:p w:rsidR="009D61FD" w:rsidRDefault="00D4180A">
            <w:pPr>
              <w:pStyle w:val="TableParagraph"/>
              <w:ind w:left="114"/>
              <w:jc w:val="left"/>
              <w:rPr>
                <w:sz w:val="24"/>
              </w:rPr>
            </w:pPr>
            <w:r>
              <w:rPr>
                <w:sz w:val="24"/>
              </w:rPr>
              <w:t>periode</w:t>
            </w:r>
            <w:r>
              <w:rPr>
                <w:spacing w:val="-3"/>
                <w:sz w:val="24"/>
              </w:rPr>
              <w:t xml:space="preserve"> </w:t>
            </w:r>
            <w:r>
              <w:rPr>
                <w:sz w:val="24"/>
              </w:rPr>
              <w:t>2022-</w:t>
            </w:r>
            <w:r>
              <w:rPr>
                <w:spacing w:val="-2"/>
                <w:sz w:val="24"/>
              </w:rPr>
              <w:t>2024.</w:t>
            </w:r>
          </w:p>
        </w:tc>
        <w:tc>
          <w:tcPr>
            <w:tcW w:w="1133" w:type="dxa"/>
          </w:tcPr>
          <w:p w:rsidR="009D61FD" w:rsidRDefault="00D4180A">
            <w:pPr>
              <w:pStyle w:val="TableParagraph"/>
              <w:spacing w:line="268" w:lineRule="exact"/>
              <w:ind w:left="29" w:right="5"/>
              <w:rPr>
                <w:sz w:val="24"/>
              </w:rPr>
            </w:pPr>
            <w:r>
              <w:rPr>
                <w:spacing w:val="-5"/>
                <w:sz w:val="24"/>
              </w:rPr>
              <w:t>(1)</w:t>
            </w: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3</w:t>
            </w:r>
          </w:p>
        </w:tc>
        <w:tc>
          <w:tcPr>
            <w:tcW w:w="5956" w:type="dxa"/>
          </w:tcPr>
          <w:p w:rsidR="009D61FD" w:rsidRDefault="00D4180A">
            <w:pPr>
              <w:pStyle w:val="TableParagraph"/>
              <w:spacing w:line="268" w:lineRule="exact"/>
              <w:ind w:left="114"/>
              <w:jc w:val="left"/>
              <w:rPr>
                <w:sz w:val="24"/>
              </w:rPr>
            </w:pPr>
            <w:r>
              <w:rPr>
                <w:sz w:val="24"/>
              </w:rPr>
              <w:t>Perusahaan</w:t>
            </w:r>
            <w:r>
              <w:rPr>
                <w:spacing w:val="76"/>
                <w:sz w:val="24"/>
              </w:rPr>
              <w:t xml:space="preserve"> </w:t>
            </w:r>
            <w:r>
              <w:rPr>
                <w:sz w:val="24"/>
              </w:rPr>
              <w:t>perbankan</w:t>
            </w:r>
            <w:r>
              <w:rPr>
                <w:spacing w:val="51"/>
                <w:w w:val="150"/>
                <w:sz w:val="24"/>
              </w:rPr>
              <w:t xml:space="preserve"> </w:t>
            </w:r>
            <w:r>
              <w:rPr>
                <w:sz w:val="24"/>
              </w:rPr>
              <w:t>syariah</w:t>
            </w:r>
            <w:r>
              <w:rPr>
                <w:spacing w:val="79"/>
                <w:sz w:val="24"/>
              </w:rPr>
              <w:t xml:space="preserve"> </w:t>
            </w:r>
            <w:r>
              <w:rPr>
                <w:sz w:val="24"/>
              </w:rPr>
              <w:t>di</w:t>
            </w:r>
            <w:r>
              <w:rPr>
                <w:spacing w:val="79"/>
                <w:sz w:val="24"/>
              </w:rPr>
              <w:t xml:space="preserve"> </w:t>
            </w:r>
            <w:r>
              <w:rPr>
                <w:sz w:val="24"/>
              </w:rPr>
              <w:t>Indonesia</w:t>
            </w:r>
            <w:r>
              <w:rPr>
                <w:spacing w:val="61"/>
                <w:w w:val="150"/>
                <w:sz w:val="24"/>
              </w:rPr>
              <w:t xml:space="preserve"> </w:t>
            </w:r>
            <w:r>
              <w:rPr>
                <w:sz w:val="24"/>
              </w:rPr>
              <w:t>yang</w:t>
            </w:r>
            <w:r>
              <w:rPr>
                <w:spacing w:val="61"/>
                <w:w w:val="150"/>
                <w:sz w:val="24"/>
              </w:rPr>
              <w:t xml:space="preserve"> </w:t>
            </w:r>
            <w:r>
              <w:rPr>
                <w:spacing w:val="-2"/>
                <w:sz w:val="24"/>
              </w:rPr>
              <w:t>tidak</w:t>
            </w:r>
          </w:p>
          <w:p w:rsidR="009D61FD" w:rsidRDefault="009D61FD">
            <w:pPr>
              <w:pStyle w:val="TableParagraph"/>
              <w:jc w:val="left"/>
              <w:rPr>
                <w:b/>
                <w:sz w:val="24"/>
              </w:rPr>
            </w:pPr>
          </w:p>
          <w:p w:rsidR="009D61FD" w:rsidRDefault="00D4180A">
            <w:pPr>
              <w:pStyle w:val="TableParagraph"/>
              <w:ind w:left="114"/>
              <w:jc w:val="left"/>
              <w:rPr>
                <w:sz w:val="24"/>
              </w:rPr>
            </w:pPr>
            <w:r>
              <w:rPr>
                <w:sz w:val="24"/>
              </w:rPr>
              <w:t>mengalami</w:t>
            </w:r>
            <w:r>
              <w:rPr>
                <w:spacing w:val="-3"/>
                <w:sz w:val="24"/>
              </w:rPr>
              <w:t xml:space="preserve"> </w:t>
            </w:r>
            <w:r>
              <w:rPr>
                <w:sz w:val="24"/>
              </w:rPr>
              <w:t>laba</w:t>
            </w:r>
            <w:r>
              <w:rPr>
                <w:spacing w:val="-4"/>
                <w:sz w:val="24"/>
              </w:rPr>
              <w:t xml:space="preserve"> </w:t>
            </w:r>
            <w:r>
              <w:rPr>
                <w:sz w:val="24"/>
              </w:rPr>
              <w:t>pada</w:t>
            </w:r>
            <w:r>
              <w:rPr>
                <w:spacing w:val="-2"/>
                <w:sz w:val="24"/>
              </w:rPr>
              <w:t xml:space="preserve"> </w:t>
            </w:r>
            <w:r>
              <w:rPr>
                <w:sz w:val="24"/>
              </w:rPr>
              <w:t>periode 2022-</w:t>
            </w:r>
            <w:r>
              <w:rPr>
                <w:spacing w:val="-2"/>
                <w:sz w:val="24"/>
              </w:rPr>
              <w:t>2024.</w:t>
            </w:r>
          </w:p>
        </w:tc>
        <w:tc>
          <w:tcPr>
            <w:tcW w:w="1133" w:type="dxa"/>
          </w:tcPr>
          <w:p w:rsidR="009D61FD" w:rsidRDefault="00D4180A">
            <w:pPr>
              <w:pStyle w:val="TableParagraph"/>
              <w:spacing w:line="268" w:lineRule="exact"/>
              <w:ind w:left="29" w:right="8"/>
              <w:rPr>
                <w:sz w:val="24"/>
              </w:rPr>
            </w:pPr>
            <w:r>
              <w:rPr>
                <w:spacing w:val="-10"/>
                <w:sz w:val="24"/>
              </w:rPr>
              <w:t>-</w:t>
            </w: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4</w:t>
            </w:r>
          </w:p>
        </w:tc>
        <w:tc>
          <w:tcPr>
            <w:tcW w:w="5956" w:type="dxa"/>
          </w:tcPr>
          <w:p w:rsidR="009D61FD" w:rsidRDefault="00D4180A">
            <w:pPr>
              <w:pStyle w:val="TableParagraph"/>
              <w:spacing w:line="268" w:lineRule="exact"/>
              <w:ind w:left="114"/>
              <w:jc w:val="left"/>
              <w:rPr>
                <w:sz w:val="24"/>
              </w:rPr>
            </w:pPr>
            <w:r>
              <w:rPr>
                <w:sz w:val="24"/>
              </w:rPr>
              <w:t>Perusahaan</w:t>
            </w:r>
            <w:r>
              <w:rPr>
                <w:spacing w:val="76"/>
                <w:sz w:val="24"/>
              </w:rPr>
              <w:t xml:space="preserve"> </w:t>
            </w:r>
            <w:r>
              <w:rPr>
                <w:sz w:val="24"/>
              </w:rPr>
              <w:t>perbankan</w:t>
            </w:r>
            <w:r>
              <w:rPr>
                <w:spacing w:val="51"/>
                <w:w w:val="150"/>
                <w:sz w:val="24"/>
              </w:rPr>
              <w:t xml:space="preserve"> </w:t>
            </w:r>
            <w:r>
              <w:rPr>
                <w:sz w:val="24"/>
              </w:rPr>
              <w:t>syariah</w:t>
            </w:r>
            <w:r>
              <w:rPr>
                <w:spacing w:val="79"/>
                <w:sz w:val="24"/>
              </w:rPr>
              <w:t xml:space="preserve"> </w:t>
            </w:r>
            <w:r>
              <w:rPr>
                <w:sz w:val="24"/>
              </w:rPr>
              <w:t>di</w:t>
            </w:r>
            <w:r>
              <w:rPr>
                <w:spacing w:val="79"/>
                <w:sz w:val="24"/>
              </w:rPr>
              <w:t xml:space="preserve"> </w:t>
            </w:r>
            <w:r>
              <w:rPr>
                <w:sz w:val="24"/>
              </w:rPr>
              <w:t>Indonesia</w:t>
            </w:r>
            <w:r>
              <w:rPr>
                <w:spacing w:val="61"/>
                <w:w w:val="150"/>
                <w:sz w:val="24"/>
              </w:rPr>
              <w:t xml:space="preserve"> </w:t>
            </w:r>
            <w:r>
              <w:rPr>
                <w:sz w:val="24"/>
              </w:rPr>
              <w:t>yang</w:t>
            </w:r>
            <w:r>
              <w:rPr>
                <w:spacing w:val="61"/>
                <w:w w:val="150"/>
                <w:sz w:val="24"/>
              </w:rPr>
              <w:t xml:space="preserve"> </w:t>
            </w:r>
            <w:r>
              <w:rPr>
                <w:spacing w:val="-2"/>
                <w:sz w:val="24"/>
              </w:rPr>
              <w:t>tidak</w:t>
            </w:r>
          </w:p>
          <w:p w:rsidR="009D61FD" w:rsidRDefault="009D61FD">
            <w:pPr>
              <w:pStyle w:val="TableParagraph"/>
              <w:jc w:val="left"/>
              <w:rPr>
                <w:b/>
                <w:sz w:val="24"/>
              </w:rPr>
            </w:pPr>
          </w:p>
          <w:p w:rsidR="009D61FD" w:rsidRDefault="00D4180A">
            <w:pPr>
              <w:pStyle w:val="TableParagraph"/>
              <w:ind w:left="114"/>
              <w:jc w:val="left"/>
              <w:rPr>
                <w:sz w:val="24"/>
              </w:rPr>
            </w:pPr>
            <w:r>
              <w:rPr>
                <w:sz w:val="24"/>
              </w:rPr>
              <w:t>melaporkan</w:t>
            </w:r>
            <w:r>
              <w:rPr>
                <w:spacing w:val="-9"/>
                <w:sz w:val="24"/>
              </w:rPr>
              <w:t xml:space="preserve"> </w:t>
            </w:r>
            <w:r>
              <w:rPr>
                <w:sz w:val="24"/>
              </w:rPr>
              <w:t>sahamnya</w:t>
            </w:r>
            <w:r>
              <w:rPr>
                <w:spacing w:val="-2"/>
                <w:sz w:val="24"/>
              </w:rPr>
              <w:t xml:space="preserve"> </w:t>
            </w:r>
            <w:r>
              <w:rPr>
                <w:sz w:val="24"/>
              </w:rPr>
              <w:t>pada</w:t>
            </w:r>
            <w:r>
              <w:rPr>
                <w:spacing w:val="-3"/>
                <w:sz w:val="24"/>
              </w:rPr>
              <w:t xml:space="preserve"> </w:t>
            </w:r>
            <w:r>
              <w:rPr>
                <w:sz w:val="24"/>
              </w:rPr>
              <w:t>periode</w:t>
            </w:r>
            <w:r>
              <w:rPr>
                <w:spacing w:val="-2"/>
                <w:sz w:val="24"/>
              </w:rPr>
              <w:t xml:space="preserve"> </w:t>
            </w:r>
            <w:r>
              <w:rPr>
                <w:sz w:val="24"/>
              </w:rPr>
              <w:t>2022-</w:t>
            </w:r>
            <w:r>
              <w:rPr>
                <w:spacing w:val="-2"/>
                <w:sz w:val="24"/>
              </w:rPr>
              <w:t>2024.</w:t>
            </w:r>
          </w:p>
        </w:tc>
        <w:tc>
          <w:tcPr>
            <w:tcW w:w="1133" w:type="dxa"/>
          </w:tcPr>
          <w:p w:rsidR="009D61FD" w:rsidRDefault="00D4180A">
            <w:pPr>
              <w:pStyle w:val="TableParagraph"/>
              <w:spacing w:line="268" w:lineRule="exact"/>
              <w:ind w:left="29" w:right="5"/>
              <w:rPr>
                <w:sz w:val="24"/>
              </w:rPr>
            </w:pPr>
            <w:r>
              <w:rPr>
                <w:spacing w:val="-5"/>
                <w:sz w:val="24"/>
              </w:rPr>
              <w:t>(2)</w:t>
            </w:r>
          </w:p>
        </w:tc>
      </w:tr>
      <w:tr w:rsidR="009D61FD">
        <w:trPr>
          <w:trHeight w:val="1656"/>
        </w:trPr>
        <w:tc>
          <w:tcPr>
            <w:tcW w:w="569" w:type="dxa"/>
          </w:tcPr>
          <w:p w:rsidR="009D61FD" w:rsidRDefault="00D4180A">
            <w:pPr>
              <w:pStyle w:val="TableParagraph"/>
              <w:spacing w:line="268" w:lineRule="exact"/>
              <w:ind w:left="36" w:right="10"/>
              <w:rPr>
                <w:sz w:val="24"/>
              </w:rPr>
            </w:pPr>
            <w:r>
              <w:rPr>
                <w:spacing w:val="-10"/>
                <w:sz w:val="24"/>
              </w:rPr>
              <w:t>5</w:t>
            </w:r>
          </w:p>
        </w:tc>
        <w:tc>
          <w:tcPr>
            <w:tcW w:w="5956" w:type="dxa"/>
          </w:tcPr>
          <w:p w:rsidR="009D61FD" w:rsidRDefault="00D4180A">
            <w:pPr>
              <w:pStyle w:val="TableParagraph"/>
              <w:spacing w:line="480" w:lineRule="auto"/>
              <w:ind w:left="114"/>
              <w:jc w:val="left"/>
              <w:rPr>
                <w:sz w:val="24"/>
              </w:rPr>
            </w:pPr>
            <w:r>
              <w:rPr>
                <w:sz w:val="24"/>
              </w:rPr>
              <w:t>Perusahaan perbankan syariah di</w:t>
            </w:r>
            <w:r>
              <w:rPr>
                <w:spacing w:val="40"/>
                <w:sz w:val="24"/>
              </w:rPr>
              <w:t xml:space="preserve"> </w:t>
            </w:r>
            <w:r>
              <w:rPr>
                <w:sz w:val="24"/>
              </w:rPr>
              <w:t>Indonesia yang tidak mempublikasikan</w:t>
            </w:r>
            <w:r>
              <w:rPr>
                <w:spacing w:val="-8"/>
                <w:sz w:val="24"/>
              </w:rPr>
              <w:t xml:space="preserve"> </w:t>
            </w:r>
            <w:r>
              <w:rPr>
                <w:sz w:val="24"/>
              </w:rPr>
              <w:t>laporan</w:t>
            </w:r>
            <w:r>
              <w:rPr>
                <w:spacing w:val="-8"/>
                <w:sz w:val="24"/>
              </w:rPr>
              <w:t xml:space="preserve"> </w:t>
            </w:r>
            <w:r>
              <w:rPr>
                <w:sz w:val="24"/>
              </w:rPr>
              <w:t>keberlanjutan</w:t>
            </w:r>
            <w:r>
              <w:rPr>
                <w:spacing w:val="-8"/>
                <w:sz w:val="24"/>
              </w:rPr>
              <w:t xml:space="preserve"> </w:t>
            </w:r>
            <w:r>
              <w:rPr>
                <w:sz w:val="24"/>
              </w:rPr>
              <w:t>pada</w:t>
            </w:r>
            <w:r>
              <w:rPr>
                <w:spacing w:val="-9"/>
                <w:sz w:val="24"/>
              </w:rPr>
              <w:t xml:space="preserve"> </w:t>
            </w:r>
            <w:r>
              <w:rPr>
                <w:sz w:val="24"/>
              </w:rPr>
              <w:t>periode</w:t>
            </w:r>
            <w:r>
              <w:rPr>
                <w:spacing w:val="-6"/>
                <w:sz w:val="24"/>
              </w:rPr>
              <w:t xml:space="preserve"> </w:t>
            </w:r>
            <w:r>
              <w:rPr>
                <w:sz w:val="24"/>
              </w:rPr>
              <w:t>2022-</w:t>
            </w:r>
          </w:p>
          <w:p w:rsidR="009D61FD" w:rsidRDefault="00D4180A">
            <w:pPr>
              <w:pStyle w:val="TableParagraph"/>
              <w:ind w:left="114"/>
              <w:jc w:val="left"/>
              <w:rPr>
                <w:sz w:val="24"/>
              </w:rPr>
            </w:pPr>
            <w:r>
              <w:rPr>
                <w:spacing w:val="-2"/>
                <w:sz w:val="24"/>
              </w:rPr>
              <w:t>2024.</w:t>
            </w:r>
          </w:p>
        </w:tc>
        <w:tc>
          <w:tcPr>
            <w:tcW w:w="1133" w:type="dxa"/>
          </w:tcPr>
          <w:p w:rsidR="009D61FD" w:rsidRDefault="00D4180A">
            <w:pPr>
              <w:pStyle w:val="TableParagraph"/>
              <w:spacing w:line="268" w:lineRule="exact"/>
              <w:ind w:left="29" w:right="5"/>
              <w:rPr>
                <w:sz w:val="24"/>
              </w:rPr>
            </w:pPr>
            <w:r>
              <w:rPr>
                <w:spacing w:val="-5"/>
                <w:sz w:val="24"/>
              </w:rPr>
              <w:t>(1)</w:t>
            </w:r>
          </w:p>
        </w:tc>
      </w:tr>
      <w:tr w:rsidR="009D61FD">
        <w:trPr>
          <w:trHeight w:val="551"/>
        </w:trPr>
        <w:tc>
          <w:tcPr>
            <w:tcW w:w="6525" w:type="dxa"/>
            <w:gridSpan w:val="2"/>
          </w:tcPr>
          <w:p w:rsidR="009D61FD" w:rsidRDefault="00D4180A">
            <w:pPr>
              <w:pStyle w:val="TableParagraph"/>
              <w:spacing w:line="273" w:lineRule="exact"/>
              <w:ind w:left="24"/>
              <w:rPr>
                <w:b/>
                <w:sz w:val="24"/>
              </w:rPr>
            </w:pPr>
            <w:r>
              <w:rPr>
                <w:b/>
                <w:sz w:val="24"/>
              </w:rPr>
              <w:t>Total</w:t>
            </w:r>
            <w:r>
              <w:rPr>
                <w:b/>
                <w:spacing w:val="-12"/>
                <w:sz w:val="24"/>
              </w:rPr>
              <w:t xml:space="preserve"> </w:t>
            </w:r>
            <w:r>
              <w:rPr>
                <w:b/>
                <w:sz w:val="24"/>
              </w:rPr>
              <w:t>sampel</w:t>
            </w:r>
            <w:r>
              <w:rPr>
                <w:b/>
                <w:spacing w:val="-6"/>
                <w:sz w:val="24"/>
              </w:rPr>
              <w:t xml:space="preserve"> </w:t>
            </w:r>
            <w:r>
              <w:rPr>
                <w:b/>
                <w:spacing w:val="-4"/>
                <w:sz w:val="24"/>
              </w:rPr>
              <w:t>akhir</w:t>
            </w:r>
          </w:p>
        </w:tc>
        <w:tc>
          <w:tcPr>
            <w:tcW w:w="1133" w:type="dxa"/>
          </w:tcPr>
          <w:p w:rsidR="009D61FD" w:rsidRDefault="00D4180A">
            <w:pPr>
              <w:pStyle w:val="TableParagraph"/>
              <w:spacing w:line="273" w:lineRule="exact"/>
              <w:ind w:left="29" w:right="16"/>
              <w:rPr>
                <w:b/>
                <w:sz w:val="24"/>
              </w:rPr>
            </w:pPr>
            <w:r>
              <w:rPr>
                <w:b/>
                <w:spacing w:val="-5"/>
                <w:sz w:val="24"/>
              </w:rPr>
              <w:t>14</w:t>
            </w:r>
          </w:p>
        </w:tc>
      </w:tr>
    </w:tbl>
    <w:p w:rsidR="009D61FD" w:rsidRDefault="009D61FD">
      <w:pPr>
        <w:pStyle w:val="BodyText"/>
        <w:spacing w:before="270"/>
        <w:rPr>
          <w:b/>
        </w:rPr>
      </w:pPr>
    </w:p>
    <w:p w:rsidR="009D61FD" w:rsidRDefault="00D4180A">
      <w:pPr>
        <w:pStyle w:val="BodyText"/>
        <w:spacing w:line="480" w:lineRule="auto"/>
        <w:ind w:left="1273" w:right="1697" w:firstLine="566"/>
        <w:jc w:val="both"/>
      </w:pPr>
      <w:r>
        <w:rPr>
          <w:noProof/>
          <w:lang w:val="en-US"/>
        </w:rPr>
        <w:drawing>
          <wp:anchor distT="0" distB="0" distL="0" distR="0" simplePos="0" relativeHeight="479983104" behindDoc="1" locked="0" layoutInCell="1" allowOverlap="1">
            <wp:simplePos x="0" y="0"/>
            <wp:positionH relativeFrom="page">
              <wp:posOffset>1089405</wp:posOffset>
            </wp:positionH>
            <wp:positionV relativeFrom="paragraph">
              <wp:posOffset>-2430002</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tabel 3.1 penarikan sampel diatas, maka penulis menggunakan 14 perusahaan perbankan syariah dengan laporan keuangan tahunan dan laporan keberlanjutan selama 3 tahun pada periode 2022-2024 dengan jumlah sampel </w:t>
      </w:r>
      <w:r>
        <w:rPr>
          <w:spacing w:val="-2"/>
        </w:rPr>
        <w:t>13x3=42</w:t>
      </w:r>
    </w:p>
    <w:p w:rsidR="009D61FD" w:rsidRDefault="00D4180A">
      <w:pPr>
        <w:pStyle w:val="BodyText"/>
        <w:spacing w:line="480" w:lineRule="auto"/>
        <w:ind w:left="1273" w:right="1698" w:firstLine="566"/>
        <w:jc w:val="both"/>
      </w:pPr>
      <w:r>
        <w:t>Dibawah</w:t>
      </w:r>
      <w:r>
        <w:rPr>
          <w:spacing w:val="-12"/>
        </w:rPr>
        <w:t xml:space="preserve"> </w:t>
      </w:r>
      <w:r>
        <w:t>ini</w:t>
      </w:r>
      <w:r>
        <w:rPr>
          <w:spacing w:val="-11"/>
        </w:rPr>
        <w:t xml:space="preserve"> </w:t>
      </w:r>
      <w:r>
        <w:t>nama-nama</w:t>
      </w:r>
      <w:r>
        <w:rPr>
          <w:spacing w:val="-10"/>
        </w:rPr>
        <w:t xml:space="preserve"> </w:t>
      </w:r>
      <w:r>
        <w:t>perba</w:t>
      </w:r>
      <w:r>
        <w:t>nkan</w:t>
      </w:r>
      <w:r>
        <w:rPr>
          <w:spacing w:val="-10"/>
        </w:rPr>
        <w:t xml:space="preserve"> </w:t>
      </w:r>
      <w:r>
        <w:t>syariah</w:t>
      </w:r>
      <w:r>
        <w:rPr>
          <w:spacing w:val="-7"/>
        </w:rPr>
        <w:t xml:space="preserve"> </w:t>
      </w:r>
      <w:r>
        <w:t>yang</w:t>
      </w:r>
      <w:r>
        <w:rPr>
          <w:spacing w:val="-14"/>
        </w:rPr>
        <w:t xml:space="preserve"> </w:t>
      </w:r>
      <w:r>
        <w:t>dijadikan</w:t>
      </w:r>
      <w:r>
        <w:rPr>
          <w:spacing w:val="-12"/>
        </w:rPr>
        <w:t xml:space="preserve"> </w:t>
      </w:r>
      <w:r>
        <w:t>sampel</w:t>
      </w:r>
      <w:r>
        <w:rPr>
          <w:spacing w:val="25"/>
        </w:rPr>
        <w:t xml:space="preserve"> </w:t>
      </w:r>
      <w:r>
        <w:t>penelitian sebagai berikut:</w:t>
      </w:r>
    </w:p>
    <w:p w:rsidR="009D61FD" w:rsidRDefault="00D4180A">
      <w:pPr>
        <w:spacing w:before="5" w:after="5" w:line="480" w:lineRule="auto"/>
        <w:ind w:left="3873" w:right="4313" w:firstLine="897"/>
        <w:jc w:val="both"/>
        <w:rPr>
          <w:b/>
          <w:sz w:val="24"/>
        </w:rPr>
      </w:pPr>
      <w:r>
        <w:rPr>
          <w:b/>
          <w:sz w:val="24"/>
        </w:rPr>
        <w:t xml:space="preserve">Tabel 3.2 </w:t>
      </w:r>
      <w:r>
        <w:rPr>
          <w:b/>
          <w:spacing w:val="-2"/>
          <w:sz w:val="24"/>
        </w:rPr>
        <w:t>Pemilihan</w:t>
      </w:r>
      <w:r>
        <w:rPr>
          <w:b/>
          <w:sz w:val="24"/>
        </w:rPr>
        <w:t xml:space="preserve"> </w:t>
      </w:r>
      <w:r>
        <w:rPr>
          <w:b/>
          <w:spacing w:val="-2"/>
          <w:sz w:val="24"/>
        </w:rPr>
        <w:t>Kriteria</w:t>
      </w:r>
      <w:r>
        <w:rPr>
          <w:b/>
          <w:spacing w:val="-1"/>
          <w:sz w:val="24"/>
        </w:rPr>
        <w:t xml:space="preserve"> </w:t>
      </w:r>
      <w:r>
        <w:rPr>
          <w:b/>
          <w:spacing w:val="-2"/>
          <w:sz w:val="24"/>
        </w:rPr>
        <w:t>Sampel</w:t>
      </w: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2982"/>
        <w:gridCol w:w="706"/>
        <w:gridCol w:w="449"/>
        <w:gridCol w:w="569"/>
        <w:gridCol w:w="567"/>
        <w:gridCol w:w="566"/>
        <w:gridCol w:w="1274"/>
      </w:tblGrid>
      <w:tr w:rsidR="009D61FD">
        <w:trPr>
          <w:trHeight w:val="551"/>
        </w:trPr>
        <w:tc>
          <w:tcPr>
            <w:tcW w:w="708" w:type="dxa"/>
            <w:vMerge w:val="restart"/>
          </w:tcPr>
          <w:p w:rsidR="009D61FD" w:rsidRDefault="009D61FD">
            <w:pPr>
              <w:pStyle w:val="TableParagraph"/>
              <w:jc w:val="left"/>
              <w:rPr>
                <w:b/>
                <w:sz w:val="24"/>
              </w:rPr>
            </w:pPr>
          </w:p>
          <w:p w:rsidR="009D61FD" w:rsidRDefault="009D61FD">
            <w:pPr>
              <w:pStyle w:val="TableParagraph"/>
              <w:spacing w:before="3"/>
              <w:jc w:val="left"/>
              <w:rPr>
                <w:b/>
                <w:sz w:val="24"/>
              </w:rPr>
            </w:pPr>
          </w:p>
          <w:p w:rsidR="009D61FD" w:rsidRDefault="00D4180A">
            <w:pPr>
              <w:pStyle w:val="TableParagraph"/>
              <w:ind w:left="316"/>
              <w:jc w:val="left"/>
              <w:rPr>
                <w:b/>
                <w:sz w:val="24"/>
              </w:rPr>
            </w:pPr>
            <w:r>
              <w:rPr>
                <w:b/>
                <w:spacing w:val="-5"/>
                <w:sz w:val="24"/>
              </w:rPr>
              <w:t>No</w:t>
            </w:r>
          </w:p>
        </w:tc>
        <w:tc>
          <w:tcPr>
            <w:tcW w:w="2982" w:type="dxa"/>
            <w:vMerge w:val="restart"/>
          </w:tcPr>
          <w:p w:rsidR="009D61FD" w:rsidRDefault="009D61FD">
            <w:pPr>
              <w:pStyle w:val="TableParagraph"/>
              <w:jc w:val="left"/>
              <w:rPr>
                <w:b/>
                <w:sz w:val="24"/>
              </w:rPr>
            </w:pPr>
          </w:p>
          <w:p w:rsidR="009D61FD" w:rsidRDefault="009D61FD">
            <w:pPr>
              <w:pStyle w:val="TableParagraph"/>
              <w:spacing w:before="3"/>
              <w:jc w:val="left"/>
              <w:rPr>
                <w:b/>
                <w:sz w:val="24"/>
              </w:rPr>
            </w:pPr>
          </w:p>
          <w:p w:rsidR="009D61FD" w:rsidRDefault="00D4180A">
            <w:pPr>
              <w:pStyle w:val="TableParagraph"/>
              <w:ind w:left="242"/>
              <w:jc w:val="left"/>
              <w:rPr>
                <w:b/>
                <w:sz w:val="24"/>
              </w:rPr>
            </w:pPr>
            <w:r>
              <w:rPr>
                <w:b/>
                <w:sz w:val="24"/>
              </w:rPr>
              <w:t>Nama</w:t>
            </w:r>
            <w:r>
              <w:rPr>
                <w:b/>
                <w:spacing w:val="-5"/>
                <w:sz w:val="24"/>
              </w:rPr>
              <w:t xml:space="preserve"> </w:t>
            </w:r>
            <w:r>
              <w:rPr>
                <w:b/>
                <w:sz w:val="24"/>
              </w:rPr>
              <w:t>Perbankan</w:t>
            </w:r>
            <w:r>
              <w:rPr>
                <w:b/>
                <w:spacing w:val="-4"/>
                <w:sz w:val="24"/>
              </w:rPr>
              <w:t xml:space="preserve"> </w:t>
            </w:r>
            <w:r>
              <w:rPr>
                <w:b/>
                <w:spacing w:val="-2"/>
                <w:sz w:val="24"/>
              </w:rPr>
              <w:t>Syariah</w:t>
            </w:r>
          </w:p>
        </w:tc>
        <w:tc>
          <w:tcPr>
            <w:tcW w:w="2857" w:type="dxa"/>
            <w:gridSpan w:val="5"/>
          </w:tcPr>
          <w:p w:rsidR="009D61FD" w:rsidRDefault="00D4180A">
            <w:pPr>
              <w:pStyle w:val="TableParagraph"/>
              <w:spacing w:line="273" w:lineRule="exact"/>
              <w:ind w:left="671"/>
              <w:jc w:val="left"/>
              <w:rPr>
                <w:b/>
                <w:sz w:val="24"/>
              </w:rPr>
            </w:pPr>
            <w:r>
              <w:rPr>
                <w:b/>
                <w:sz w:val="24"/>
              </w:rPr>
              <w:t>Kriteria</w:t>
            </w:r>
            <w:r>
              <w:rPr>
                <w:b/>
                <w:spacing w:val="-8"/>
                <w:sz w:val="24"/>
              </w:rPr>
              <w:t xml:space="preserve"> </w:t>
            </w:r>
            <w:r>
              <w:rPr>
                <w:b/>
                <w:spacing w:val="-2"/>
                <w:sz w:val="24"/>
              </w:rPr>
              <w:t>Sampel</w:t>
            </w:r>
          </w:p>
        </w:tc>
        <w:tc>
          <w:tcPr>
            <w:tcW w:w="1274" w:type="dxa"/>
            <w:vMerge w:val="restart"/>
          </w:tcPr>
          <w:p w:rsidR="009D61FD" w:rsidRDefault="00D4180A">
            <w:pPr>
              <w:pStyle w:val="TableParagraph"/>
              <w:spacing w:line="480" w:lineRule="auto"/>
              <w:ind w:left="167" w:right="346" w:firstLine="115"/>
              <w:jc w:val="left"/>
              <w:rPr>
                <w:b/>
                <w:sz w:val="24"/>
              </w:rPr>
            </w:pPr>
            <w:r>
              <w:rPr>
                <w:b/>
                <w:spacing w:val="-2"/>
                <w:sz w:val="24"/>
              </w:rPr>
              <w:t xml:space="preserve">Hasil </w:t>
            </w:r>
            <w:r>
              <w:rPr>
                <w:b/>
                <w:spacing w:val="-4"/>
                <w:sz w:val="24"/>
              </w:rPr>
              <w:t>Sampel</w:t>
            </w:r>
          </w:p>
        </w:tc>
      </w:tr>
      <w:tr w:rsidR="009D61FD">
        <w:trPr>
          <w:trHeight w:val="1106"/>
        </w:trPr>
        <w:tc>
          <w:tcPr>
            <w:tcW w:w="708" w:type="dxa"/>
            <w:vMerge/>
            <w:tcBorders>
              <w:top w:val="nil"/>
            </w:tcBorders>
          </w:tcPr>
          <w:p w:rsidR="009D61FD" w:rsidRDefault="009D61FD">
            <w:pPr>
              <w:rPr>
                <w:sz w:val="2"/>
                <w:szCs w:val="2"/>
              </w:rPr>
            </w:pPr>
          </w:p>
        </w:tc>
        <w:tc>
          <w:tcPr>
            <w:tcW w:w="2982" w:type="dxa"/>
            <w:vMerge/>
            <w:tcBorders>
              <w:top w:val="nil"/>
            </w:tcBorders>
          </w:tcPr>
          <w:p w:rsidR="009D61FD" w:rsidRDefault="009D61FD">
            <w:pPr>
              <w:rPr>
                <w:sz w:val="2"/>
                <w:szCs w:val="2"/>
              </w:rPr>
            </w:pPr>
          </w:p>
        </w:tc>
        <w:tc>
          <w:tcPr>
            <w:tcW w:w="706" w:type="dxa"/>
          </w:tcPr>
          <w:p w:rsidR="009D61FD" w:rsidRDefault="00D4180A">
            <w:pPr>
              <w:pStyle w:val="TableParagraph"/>
              <w:spacing w:line="275" w:lineRule="exact"/>
              <w:ind w:left="25" w:right="2"/>
              <w:rPr>
                <w:b/>
                <w:sz w:val="24"/>
              </w:rPr>
            </w:pPr>
            <w:r>
              <w:rPr>
                <w:b/>
                <w:spacing w:val="-10"/>
                <w:sz w:val="24"/>
              </w:rPr>
              <w:t>1</w:t>
            </w:r>
          </w:p>
        </w:tc>
        <w:tc>
          <w:tcPr>
            <w:tcW w:w="449" w:type="dxa"/>
          </w:tcPr>
          <w:p w:rsidR="009D61FD" w:rsidRDefault="00D4180A">
            <w:pPr>
              <w:pStyle w:val="TableParagraph"/>
              <w:spacing w:line="275" w:lineRule="exact"/>
              <w:ind w:left="32" w:right="3"/>
              <w:rPr>
                <w:b/>
                <w:sz w:val="24"/>
              </w:rPr>
            </w:pPr>
            <w:r>
              <w:rPr>
                <w:b/>
                <w:spacing w:val="-10"/>
                <w:sz w:val="24"/>
              </w:rPr>
              <w:t>2</w:t>
            </w:r>
          </w:p>
        </w:tc>
        <w:tc>
          <w:tcPr>
            <w:tcW w:w="569" w:type="dxa"/>
          </w:tcPr>
          <w:p w:rsidR="009D61FD" w:rsidRDefault="00D4180A">
            <w:pPr>
              <w:pStyle w:val="TableParagraph"/>
              <w:spacing w:line="275" w:lineRule="exact"/>
              <w:ind w:left="36" w:right="2"/>
              <w:rPr>
                <w:b/>
                <w:sz w:val="24"/>
              </w:rPr>
            </w:pPr>
            <w:r>
              <w:rPr>
                <w:b/>
                <w:spacing w:val="-10"/>
                <w:sz w:val="24"/>
              </w:rPr>
              <w:t>3</w:t>
            </w:r>
          </w:p>
        </w:tc>
        <w:tc>
          <w:tcPr>
            <w:tcW w:w="567" w:type="dxa"/>
          </w:tcPr>
          <w:p w:rsidR="009D61FD" w:rsidRDefault="00D4180A">
            <w:pPr>
              <w:pStyle w:val="TableParagraph"/>
              <w:spacing w:line="275" w:lineRule="exact"/>
              <w:ind w:left="30" w:right="4"/>
              <w:rPr>
                <w:b/>
                <w:sz w:val="24"/>
              </w:rPr>
            </w:pPr>
            <w:r>
              <w:rPr>
                <w:b/>
                <w:spacing w:val="-10"/>
                <w:sz w:val="24"/>
              </w:rPr>
              <w:t>4</w:t>
            </w:r>
          </w:p>
        </w:tc>
        <w:tc>
          <w:tcPr>
            <w:tcW w:w="566" w:type="dxa"/>
          </w:tcPr>
          <w:p w:rsidR="009D61FD" w:rsidRDefault="009D61FD">
            <w:pPr>
              <w:pStyle w:val="TableParagraph"/>
              <w:spacing w:before="270"/>
              <w:jc w:val="left"/>
              <w:rPr>
                <w:b/>
                <w:sz w:val="24"/>
              </w:rPr>
            </w:pPr>
          </w:p>
          <w:p w:rsidR="009D61FD" w:rsidRDefault="00D4180A">
            <w:pPr>
              <w:pStyle w:val="TableParagraph"/>
              <w:ind w:left="3"/>
              <w:jc w:val="left"/>
              <w:rPr>
                <w:sz w:val="24"/>
              </w:rPr>
            </w:pPr>
            <w:r>
              <w:rPr>
                <w:noProof/>
                <w:sz w:val="24"/>
                <w:lang w:val="en-US"/>
              </w:rPr>
              <mc:AlternateContent>
                <mc:Choice Requires="wpg">
                  <w:drawing>
                    <wp:anchor distT="0" distB="0" distL="0" distR="0" simplePos="0" relativeHeight="479983616" behindDoc="1" locked="0" layoutInCell="1" allowOverlap="1">
                      <wp:simplePos x="0" y="0"/>
                      <wp:positionH relativeFrom="column">
                        <wp:posOffset>145293</wp:posOffset>
                      </wp:positionH>
                      <wp:positionV relativeFrom="paragraph">
                        <wp:posOffset>-298332</wp:posOffset>
                      </wp:positionV>
                      <wp:extent cx="62865" cy="10922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109220"/>
                                <a:chOff x="0" y="0"/>
                                <a:chExt cx="62865" cy="109220"/>
                              </a:xfrm>
                            </wpg:grpSpPr>
                            <pic:pic xmlns:pic="http://schemas.openxmlformats.org/drawingml/2006/picture">
                              <pic:nvPicPr>
                                <pic:cNvPr id="127" name="Image 127"/>
                                <pic:cNvPicPr/>
                              </pic:nvPicPr>
                              <pic:blipFill>
                                <a:blip r:embed="rId46" cstate="print"/>
                                <a:stretch>
                                  <a:fillRect/>
                                </a:stretch>
                              </pic:blipFill>
                              <pic:spPr>
                                <a:xfrm>
                                  <a:off x="0" y="0"/>
                                  <a:ext cx="62743" cy="108712"/>
                                </a:xfrm>
                                <a:prstGeom prst="rect">
                                  <a:avLst/>
                                </a:prstGeom>
                              </pic:spPr>
                            </pic:pic>
                          </wpg:wgp>
                        </a:graphicData>
                      </a:graphic>
                    </wp:anchor>
                  </w:drawing>
                </mc:Choice>
                <mc:Fallback>
                  <w:pict>
                    <v:group w14:anchorId="0510D0E7" id="Group 126" o:spid="_x0000_s1026" style="position:absolute;margin-left:11.45pt;margin-top:-23.5pt;width:4.95pt;height:8.6pt;z-index:-23332864;mso-wrap-distance-left:0;mso-wrap-distance-right:0" coordsize="62865,109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">
                      <v:shape id="Image 127" o:spid="_x0000_s1027" type="#_x0000_t75" style="position:absolute;width:62743;height:108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H13AAAAA3AAAAA8AAABkcnMvZG93bnJldi54bWxET02LwjAQvQv+hzCCN02soGs1ii4sCMKC&#10;Xb0PzdhWm0lponb//UZY8DaP9zmrTWdr8aDWV441TMYKBHHuTMWFhtPP1+gDhA/IBmvHpOGXPGzW&#10;/d4KU+OefKRHFgoRQ9inqKEMoUml9HlJFv3YNcSRu7jWYoiwLaRp8RnDbS0TpWbSYsWxocSGPkvK&#10;b9ndajgk5i7nU7U47/bqUOdX/G4saj0cdNsliEBdeIv/3XsT5ydzeD0TL5Dr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RsfXcAAAADcAAAADwAAAAAAAAAAAAAAAACfAgAA&#10;ZHJzL2Rvd25yZXYueG1sUEsFBgAAAAAEAAQA9wAAAIwDAAAAAA==&#10;">
                        <v:imagedata r:id="rId47" o:title=""/>
                      </v:shape>
                    </v:group>
                  </w:pict>
                </mc:Fallback>
              </mc:AlternateContent>
            </w:r>
            <w:r>
              <w:rPr>
                <w:spacing w:val="-10"/>
                <w:sz w:val="24"/>
              </w:rPr>
              <w:t>5</w:t>
            </w:r>
          </w:p>
        </w:tc>
        <w:tc>
          <w:tcPr>
            <w:tcW w:w="1274" w:type="dxa"/>
            <w:vMerge/>
            <w:tcBorders>
              <w:top w:val="nil"/>
            </w:tcBorders>
          </w:tcPr>
          <w:p w:rsidR="009D61FD" w:rsidRDefault="009D61FD">
            <w:pPr>
              <w:rPr>
                <w:sz w:val="2"/>
                <w:szCs w:val="2"/>
              </w:rPr>
            </w:pP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1</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Mega</w:t>
            </w:r>
            <w:r>
              <w:rPr>
                <w:spacing w:val="-4"/>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right="195"/>
              <w:jc w:val="right"/>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2</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BTPN</w:t>
            </w:r>
            <w:r>
              <w:rPr>
                <w:spacing w:val="-3"/>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right="195"/>
              <w:jc w:val="right"/>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3</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BTN</w:t>
            </w:r>
            <w:r>
              <w:rPr>
                <w:spacing w:val="-2"/>
                <w:sz w:val="24"/>
              </w:rPr>
              <w:t xml:space="preserve"> 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right="195"/>
              <w:jc w:val="right"/>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bl>
    <w:p w:rsidR="009D61FD" w:rsidRDefault="009D61FD">
      <w:pPr>
        <w:pStyle w:val="TableParagraph"/>
        <w:spacing w:line="268" w:lineRule="exact"/>
        <w:rPr>
          <w:sz w:val="24"/>
        </w:rPr>
        <w:sectPr w:rsidR="009D61FD">
          <w:pgSz w:w="11920" w:h="16850"/>
          <w:pgMar w:top="1660" w:right="0" w:bottom="280" w:left="992" w:header="1421" w:footer="0" w:gutter="0"/>
          <w:cols w:space="720"/>
        </w:sectPr>
      </w:pPr>
    </w:p>
    <w:p w:rsidR="009D61FD" w:rsidRDefault="009D61FD">
      <w:pPr>
        <w:pStyle w:val="BodyText"/>
        <w:spacing w:before="29" w:after="1"/>
        <w:rPr>
          <w:b/>
          <w:sz w:val="20"/>
        </w:rPr>
      </w:pP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2982"/>
        <w:gridCol w:w="706"/>
        <w:gridCol w:w="449"/>
        <w:gridCol w:w="569"/>
        <w:gridCol w:w="567"/>
        <w:gridCol w:w="566"/>
        <w:gridCol w:w="1274"/>
      </w:tblGrid>
      <w:tr w:rsidR="009D61FD">
        <w:trPr>
          <w:trHeight w:val="551"/>
        </w:trPr>
        <w:tc>
          <w:tcPr>
            <w:tcW w:w="708" w:type="dxa"/>
          </w:tcPr>
          <w:p w:rsidR="009D61FD" w:rsidRDefault="00D4180A">
            <w:pPr>
              <w:pStyle w:val="TableParagraph"/>
              <w:spacing w:line="268" w:lineRule="exact"/>
              <w:ind w:left="31"/>
              <w:rPr>
                <w:sz w:val="24"/>
              </w:rPr>
            </w:pPr>
            <w:r>
              <w:rPr>
                <w:spacing w:val="-10"/>
                <w:sz w:val="24"/>
              </w:rPr>
              <w:t>4</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BCA</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6"/>
              <w:rPr>
                <w:sz w:val="24"/>
              </w:rPr>
            </w:pPr>
            <w:r>
              <w:rPr>
                <w:spacing w:val="-10"/>
                <w:sz w:val="24"/>
              </w:rPr>
              <w:t>-</w:t>
            </w:r>
          </w:p>
        </w:tc>
        <w:tc>
          <w:tcPr>
            <w:tcW w:w="566" w:type="dxa"/>
          </w:tcPr>
          <w:p w:rsidR="009D61FD" w:rsidRDefault="00D4180A">
            <w:pPr>
              <w:pStyle w:val="TableParagraph"/>
              <w:spacing w:line="268" w:lineRule="exact"/>
              <w:ind w:left="34" w:right="10"/>
              <w:rPr>
                <w:sz w:val="24"/>
              </w:rPr>
            </w:pPr>
            <w:r>
              <w:rPr>
                <w:spacing w:val="-10"/>
                <w:sz w:val="24"/>
              </w:rPr>
              <w:t>√</w:t>
            </w:r>
          </w:p>
        </w:tc>
        <w:tc>
          <w:tcPr>
            <w:tcW w:w="1274" w:type="dxa"/>
          </w:tcPr>
          <w:p w:rsidR="009D61FD" w:rsidRDefault="00D4180A">
            <w:pPr>
              <w:pStyle w:val="TableParagraph"/>
              <w:spacing w:line="268" w:lineRule="exact"/>
              <w:ind w:left="33" w:right="5"/>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5</w:t>
            </w:r>
          </w:p>
        </w:tc>
        <w:tc>
          <w:tcPr>
            <w:tcW w:w="2982" w:type="dxa"/>
          </w:tcPr>
          <w:p w:rsidR="009D61FD" w:rsidRDefault="00D4180A">
            <w:pPr>
              <w:pStyle w:val="TableParagraph"/>
              <w:spacing w:line="268" w:lineRule="exact"/>
              <w:ind w:left="115"/>
              <w:jc w:val="left"/>
              <w:rPr>
                <w:sz w:val="24"/>
              </w:rPr>
            </w:pPr>
            <w:r>
              <w:rPr>
                <w:sz w:val="24"/>
              </w:rPr>
              <w:t>Bank</w:t>
            </w:r>
            <w:r>
              <w:rPr>
                <w:spacing w:val="-5"/>
                <w:sz w:val="24"/>
              </w:rPr>
              <w:t xml:space="preserve"> </w:t>
            </w:r>
            <w:r>
              <w:rPr>
                <w:sz w:val="24"/>
              </w:rPr>
              <w:t>Danamon</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6</w:t>
            </w:r>
          </w:p>
        </w:tc>
        <w:tc>
          <w:tcPr>
            <w:tcW w:w="2982" w:type="dxa"/>
          </w:tcPr>
          <w:p w:rsidR="009D61FD" w:rsidRDefault="00D4180A">
            <w:pPr>
              <w:pStyle w:val="TableParagraph"/>
              <w:spacing w:line="268" w:lineRule="exact"/>
              <w:ind w:left="115"/>
              <w:jc w:val="left"/>
              <w:rPr>
                <w:sz w:val="24"/>
              </w:rPr>
            </w:pPr>
            <w:r>
              <w:rPr>
                <w:sz w:val="24"/>
              </w:rPr>
              <w:t>Bank</w:t>
            </w:r>
            <w:r>
              <w:rPr>
                <w:spacing w:val="-2"/>
                <w:sz w:val="24"/>
              </w:rPr>
              <w:t xml:space="preserve"> </w:t>
            </w:r>
            <w:r>
              <w:rPr>
                <w:sz w:val="24"/>
              </w:rPr>
              <w:t>BJB</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7</w:t>
            </w:r>
          </w:p>
        </w:tc>
        <w:tc>
          <w:tcPr>
            <w:tcW w:w="2982" w:type="dxa"/>
          </w:tcPr>
          <w:p w:rsidR="009D61FD" w:rsidRDefault="00D4180A">
            <w:pPr>
              <w:pStyle w:val="TableParagraph"/>
              <w:spacing w:line="268" w:lineRule="exact"/>
              <w:ind w:left="115"/>
              <w:jc w:val="left"/>
              <w:rPr>
                <w:sz w:val="24"/>
              </w:rPr>
            </w:pPr>
            <w:r>
              <w:rPr>
                <w:sz w:val="24"/>
              </w:rPr>
              <w:t>Bank</w:t>
            </w:r>
            <w:r>
              <w:rPr>
                <w:spacing w:val="-5"/>
                <w:sz w:val="24"/>
              </w:rPr>
              <w:t xml:space="preserve"> </w:t>
            </w:r>
            <w:r>
              <w:rPr>
                <w:sz w:val="24"/>
              </w:rPr>
              <w:t>Victoria</w:t>
            </w:r>
            <w:r>
              <w:rPr>
                <w:spacing w:val="-7"/>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8</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CIMB</w:t>
            </w:r>
            <w:r>
              <w:rPr>
                <w:spacing w:val="-7"/>
                <w:sz w:val="24"/>
              </w:rPr>
              <w:t xml:space="preserve"> </w:t>
            </w:r>
            <w:r>
              <w:rPr>
                <w:sz w:val="24"/>
              </w:rPr>
              <w:t>Niaga</w:t>
            </w:r>
            <w:r>
              <w:rPr>
                <w:spacing w:val="-2"/>
                <w:sz w:val="24"/>
              </w:rPr>
              <w:t xml:space="preserve"> 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4"/>
        </w:trPr>
        <w:tc>
          <w:tcPr>
            <w:tcW w:w="708" w:type="dxa"/>
          </w:tcPr>
          <w:p w:rsidR="009D61FD" w:rsidRDefault="00D4180A">
            <w:pPr>
              <w:pStyle w:val="TableParagraph"/>
              <w:spacing w:line="270" w:lineRule="exact"/>
              <w:ind w:left="31"/>
              <w:rPr>
                <w:sz w:val="24"/>
              </w:rPr>
            </w:pPr>
            <w:r>
              <w:rPr>
                <w:spacing w:val="-10"/>
                <w:sz w:val="24"/>
              </w:rPr>
              <w:t>9</w:t>
            </w:r>
          </w:p>
        </w:tc>
        <w:tc>
          <w:tcPr>
            <w:tcW w:w="2982" w:type="dxa"/>
          </w:tcPr>
          <w:p w:rsidR="009D61FD" w:rsidRDefault="00D4180A">
            <w:pPr>
              <w:pStyle w:val="TableParagraph"/>
              <w:spacing w:line="270" w:lineRule="exact"/>
              <w:ind w:left="115"/>
              <w:jc w:val="left"/>
              <w:rPr>
                <w:sz w:val="24"/>
              </w:rPr>
            </w:pPr>
            <w:r>
              <w:rPr>
                <w:sz w:val="24"/>
              </w:rPr>
              <w:t>Bank</w:t>
            </w:r>
            <w:r>
              <w:rPr>
                <w:spacing w:val="-4"/>
                <w:sz w:val="24"/>
              </w:rPr>
              <w:t xml:space="preserve"> </w:t>
            </w:r>
            <w:r>
              <w:rPr>
                <w:sz w:val="24"/>
              </w:rPr>
              <w:t>Permata</w:t>
            </w:r>
            <w:r>
              <w:rPr>
                <w:spacing w:val="-3"/>
                <w:sz w:val="24"/>
              </w:rPr>
              <w:t xml:space="preserve"> </w:t>
            </w:r>
            <w:r>
              <w:rPr>
                <w:spacing w:val="-2"/>
                <w:sz w:val="24"/>
              </w:rPr>
              <w:t>Syariah</w:t>
            </w:r>
          </w:p>
        </w:tc>
        <w:tc>
          <w:tcPr>
            <w:tcW w:w="706" w:type="dxa"/>
          </w:tcPr>
          <w:p w:rsidR="009D61FD" w:rsidRDefault="00D4180A">
            <w:pPr>
              <w:pStyle w:val="TableParagraph"/>
              <w:spacing w:line="270" w:lineRule="exact"/>
              <w:ind w:left="25"/>
              <w:rPr>
                <w:sz w:val="24"/>
              </w:rPr>
            </w:pPr>
            <w:r>
              <w:rPr>
                <w:spacing w:val="-10"/>
                <w:sz w:val="24"/>
              </w:rPr>
              <w:t>√</w:t>
            </w:r>
          </w:p>
        </w:tc>
        <w:tc>
          <w:tcPr>
            <w:tcW w:w="449" w:type="dxa"/>
          </w:tcPr>
          <w:p w:rsidR="009D61FD" w:rsidRDefault="00D4180A">
            <w:pPr>
              <w:pStyle w:val="TableParagraph"/>
              <w:spacing w:line="270" w:lineRule="exact"/>
              <w:ind w:left="32" w:right="1"/>
              <w:rPr>
                <w:sz w:val="24"/>
              </w:rPr>
            </w:pPr>
            <w:r>
              <w:rPr>
                <w:spacing w:val="-10"/>
                <w:sz w:val="24"/>
              </w:rPr>
              <w:t>√</w:t>
            </w:r>
          </w:p>
        </w:tc>
        <w:tc>
          <w:tcPr>
            <w:tcW w:w="569" w:type="dxa"/>
          </w:tcPr>
          <w:p w:rsidR="009D61FD" w:rsidRDefault="00D4180A">
            <w:pPr>
              <w:pStyle w:val="TableParagraph"/>
              <w:spacing w:line="270" w:lineRule="exact"/>
              <w:ind w:left="36"/>
              <w:rPr>
                <w:sz w:val="24"/>
              </w:rPr>
            </w:pPr>
            <w:r>
              <w:rPr>
                <w:spacing w:val="-10"/>
                <w:sz w:val="24"/>
              </w:rPr>
              <w:t>√</w:t>
            </w:r>
          </w:p>
        </w:tc>
        <w:tc>
          <w:tcPr>
            <w:tcW w:w="567" w:type="dxa"/>
          </w:tcPr>
          <w:p w:rsidR="009D61FD" w:rsidRDefault="00D4180A">
            <w:pPr>
              <w:pStyle w:val="TableParagraph"/>
              <w:spacing w:line="270" w:lineRule="exact"/>
              <w:ind w:left="30" w:right="2"/>
              <w:rPr>
                <w:sz w:val="24"/>
              </w:rPr>
            </w:pPr>
            <w:r>
              <w:rPr>
                <w:spacing w:val="-10"/>
                <w:sz w:val="24"/>
              </w:rPr>
              <w:t>√</w:t>
            </w:r>
          </w:p>
        </w:tc>
        <w:tc>
          <w:tcPr>
            <w:tcW w:w="566" w:type="dxa"/>
          </w:tcPr>
          <w:p w:rsidR="009D61FD" w:rsidRDefault="00D4180A">
            <w:pPr>
              <w:pStyle w:val="TableParagraph"/>
              <w:spacing w:line="270" w:lineRule="exact"/>
              <w:ind w:left="34" w:right="5"/>
              <w:rPr>
                <w:sz w:val="24"/>
              </w:rPr>
            </w:pPr>
            <w:r>
              <w:rPr>
                <w:spacing w:val="-10"/>
                <w:sz w:val="24"/>
              </w:rPr>
              <w:t>√</w:t>
            </w:r>
          </w:p>
        </w:tc>
        <w:tc>
          <w:tcPr>
            <w:tcW w:w="1274" w:type="dxa"/>
          </w:tcPr>
          <w:p w:rsidR="009D61FD" w:rsidRDefault="00D4180A">
            <w:pPr>
              <w:pStyle w:val="TableParagraph"/>
              <w:spacing w:line="270" w:lineRule="exact"/>
              <w:ind w:left="33" w:right="1"/>
              <w:rPr>
                <w:sz w:val="24"/>
              </w:rPr>
            </w:pPr>
            <w:r>
              <w:rPr>
                <w:spacing w:val="-10"/>
                <w:sz w:val="24"/>
              </w:rPr>
              <w:t>√</w:t>
            </w:r>
          </w:p>
        </w:tc>
      </w:tr>
      <w:tr w:rsidR="009D61FD">
        <w:trPr>
          <w:trHeight w:val="552"/>
        </w:trPr>
        <w:tc>
          <w:tcPr>
            <w:tcW w:w="708" w:type="dxa"/>
          </w:tcPr>
          <w:p w:rsidR="009D61FD" w:rsidRDefault="00D4180A">
            <w:pPr>
              <w:pStyle w:val="TableParagraph"/>
              <w:spacing w:line="268" w:lineRule="exact"/>
              <w:ind w:left="31" w:right="10"/>
              <w:rPr>
                <w:sz w:val="24"/>
              </w:rPr>
            </w:pPr>
            <w:r>
              <w:rPr>
                <w:spacing w:val="-5"/>
                <w:sz w:val="24"/>
              </w:rPr>
              <w:t>10</w:t>
            </w:r>
          </w:p>
        </w:tc>
        <w:tc>
          <w:tcPr>
            <w:tcW w:w="2982" w:type="dxa"/>
          </w:tcPr>
          <w:p w:rsidR="009D61FD" w:rsidRDefault="00D4180A">
            <w:pPr>
              <w:pStyle w:val="TableParagraph"/>
              <w:spacing w:line="268" w:lineRule="exact"/>
              <w:ind w:left="115"/>
              <w:jc w:val="left"/>
              <w:rPr>
                <w:sz w:val="24"/>
              </w:rPr>
            </w:pPr>
            <w:r>
              <w:rPr>
                <w:sz w:val="24"/>
              </w:rPr>
              <w:t>Bank</w:t>
            </w:r>
            <w:r>
              <w:rPr>
                <w:spacing w:val="-2"/>
                <w:sz w:val="24"/>
              </w:rPr>
              <w:t xml:space="preserve"> </w:t>
            </w:r>
            <w:r>
              <w:rPr>
                <w:sz w:val="24"/>
              </w:rPr>
              <w:t>Panin</w:t>
            </w:r>
            <w:r>
              <w:rPr>
                <w:spacing w:val="-5"/>
                <w:sz w:val="24"/>
              </w:rPr>
              <w:t xml:space="preserve"> </w:t>
            </w:r>
            <w:r>
              <w:rPr>
                <w:sz w:val="24"/>
              </w:rPr>
              <w:t>Dubai</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11</w:t>
            </w:r>
          </w:p>
        </w:tc>
        <w:tc>
          <w:tcPr>
            <w:tcW w:w="2982" w:type="dxa"/>
          </w:tcPr>
          <w:p w:rsidR="009D61FD" w:rsidRDefault="00D4180A">
            <w:pPr>
              <w:pStyle w:val="TableParagraph"/>
              <w:spacing w:line="268" w:lineRule="exact"/>
              <w:ind w:left="115"/>
              <w:jc w:val="left"/>
              <w:rPr>
                <w:sz w:val="24"/>
              </w:rPr>
            </w:pPr>
            <w:r>
              <w:rPr>
                <w:sz w:val="24"/>
              </w:rPr>
              <w:t>Bank</w:t>
            </w:r>
            <w:r>
              <w:rPr>
                <w:spacing w:val="-7"/>
                <w:sz w:val="24"/>
              </w:rPr>
              <w:t xml:space="preserve"> </w:t>
            </w:r>
            <w:r>
              <w:rPr>
                <w:sz w:val="24"/>
              </w:rPr>
              <w:t>Muamalat</w:t>
            </w:r>
            <w:r>
              <w:rPr>
                <w:spacing w:val="-1"/>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12</w:t>
            </w:r>
          </w:p>
        </w:tc>
        <w:tc>
          <w:tcPr>
            <w:tcW w:w="2982" w:type="dxa"/>
          </w:tcPr>
          <w:p w:rsidR="009D61FD" w:rsidRDefault="00D4180A">
            <w:pPr>
              <w:pStyle w:val="TableParagraph"/>
              <w:spacing w:line="268" w:lineRule="exact"/>
              <w:ind w:left="115"/>
              <w:jc w:val="left"/>
              <w:rPr>
                <w:sz w:val="24"/>
              </w:rPr>
            </w:pPr>
            <w:r>
              <w:rPr>
                <w:sz w:val="24"/>
              </w:rPr>
              <w:t>Maybank</w:t>
            </w:r>
            <w:r>
              <w:rPr>
                <w:spacing w:val="-7"/>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13</w:t>
            </w:r>
          </w:p>
        </w:tc>
        <w:tc>
          <w:tcPr>
            <w:tcW w:w="2982" w:type="dxa"/>
          </w:tcPr>
          <w:p w:rsidR="009D61FD" w:rsidRDefault="00D4180A">
            <w:pPr>
              <w:pStyle w:val="TableParagraph"/>
              <w:spacing w:line="268" w:lineRule="exact"/>
              <w:ind w:left="115"/>
              <w:jc w:val="left"/>
              <w:rPr>
                <w:sz w:val="24"/>
              </w:rPr>
            </w:pPr>
            <w:r>
              <w:rPr>
                <w:sz w:val="24"/>
              </w:rPr>
              <w:t>Bank</w:t>
            </w:r>
            <w:r>
              <w:rPr>
                <w:spacing w:val="-7"/>
                <w:sz w:val="24"/>
              </w:rPr>
              <w:t xml:space="preserve"> </w:t>
            </w:r>
            <w:r>
              <w:rPr>
                <w:sz w:val="24"/>
              </w:rPr>
              <w:t>Sinarmas</w:t>
            </w:r>
            <w:r>
              <w:rPr>
                <w:spacing w:val="-4"/>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14</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OCBC</w:t>
            </w:r>
            <w:r>
              <w:rPr>
                <w:spacing w:val="-5"/>
                <w:sz w:val="24"/>
              </w:rPr>
              <w:t xml:space="preserve"> </w:t>
            </w:r>
            <w:r>
              <w:rPr>
                <w:sz w:val="24"/>
              </w:rPr>
              <w:t>NISP</w:t>
            </w:r>
            <w:r>
              <w:rPr>
                <w:spacing w:val="-1"/>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5"/>
              <w:rPr>
                <w:sz w:val="24"/>
              </w:rPr>
            </w:pPr>
            <w:r>
              <w:rPr>
                <w:spacing w:val="-10"/>
                <w:sz w:val="24"/>
              </w:rPr>
              <w:t>√</w:t>
            </w:r>
          </w:p>
        </w:tc>
        <w:tc>
          <w:tcPr>
            <w:tcW w:w="1274" w:type="dxa"/>
          </w:tcPr>
          <w:p w:rsidR="009D61FD" w:rsidRDefault="00D4180A">
            <w:pPr>
              <w:pStyle w:val="TableParagraph"/>
              <w:spacing w:line="268" w:lineRule="exact"/>
              <w:ind w:left="33" w:right="1"/>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15</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Bukopin</w:t>
            </w:r>
            <w:r>
              <w:rPr>
                <w:spacing w:val="-7"/>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1"/>
              <w:rPr>
                <w:sz w:val="24"/>
              </w:rPr>
            </w:pPr>
            <w:r>
              <w:rPr>
                <w:spacing w:val="-10"/>
                <w:sz w:val="24"/>
              </w:rPr>
              <w:t>√</w:t>
            </w:r>
          </w:p>
        </w:tc>
        <w:tc>
          <w:tcPr>
            <w:tcW w:w="569" w:type="dxa"/>
          </w:tcPr>
          <w:p w:rsidR="009D61FD" w:rsidRDefault="00D4180A">
            <w:pPr>
              <w:pStyle w:val="TableParagraph"/>
              <w:spacing w:line="268" w:lineRule="exact"/>
              <w:ind w:left="36"/>
              <w:rPr>
                <w:sz w:val="24"/>
              </w:rPr>
            </w:pPr>
            <w:r>
              <w:rPr>
                <w:spacing w:val="-10"/>
                <w:sz w:val="24"/>
              </w:rPr>
              <w:t>√</w:t>
            </w:r>
          </w:p>
        </w:tc>
        <w:tc>
          <w:tcPr>
            <w:tcW w:w="567" w:type="dxa"/>
          </w:tcPr>
          <w:p w:rsidR="009D61FD" w:rsidRDefault="00D4180A">
            <w:pPr>
              <w:pStyle w:val="TableParagraph"/>
              <w:spacing w:line="268" w:lineRule="exact"/>
              <w:ind w:left="30" w:right="6"/>
              <w:rPr>
                <w:sz w:val="24"/>
              </w:rPr>
            </w:pPr>
            <w:r>
              <w:rPr>
                <w:spacing w:val="-10"/>
                <w:sz w:val="24"/>
              </w:rPr>
              <w:t>-</w:t>
            </w:r>
          </w:p>
        </w:tc>
        <w:tc>
          <w:tcPr>
            <w:tcW w:w="566" w:type="dxa"/>
          </w:tcPr>
          <w:p w:rsidR="009D61FD" w:rsidRDefault="00D4180A">
            <w:pPr>
              <w:pStyle w:val="TableParagraph"/>
              <w:spacing w:line="268" w:lineRule="exact"/>
              <w:ind w:left="34" w:right="10"/>
              <w:rPr>
                <w:sz w:val="24"/>
              </w:rPr>
            </w:pPr>
            <w:r>
              <w:rPr>
                <w:spacing w:val="-10"/>
                <w:sz w:val="24"/>
              </w:rPr>
              <w:t>√</w:t>
            </w:r>
          </w:p>
        </w:tc>
        <w:tc>
          <w:tcPr>
            <w:tcW w:w="1274" w:type="dxa"/>
          </w:tcPr>
          <w:p w:rsidR="009D61FD" w:rsidRDefault="00D4180A">
            <w:pPr>
              <w:pStyle w:val="TableParagraph"/>
              <w:spacing w:line="268" w:lineRule="exact"/>
              <w:ind w:left="33" w:right="5"/>
              <w:rPr>
                <w:sz w:val="24"/>
              </w:rPr>
            </w:pPr>
            <w:r>
              <w:rPr>
                <w:spacing w:val="-10"/>
                <w:sz w:val="24"/>
              </w:rPr>
              <w:t>-</w:t>
            </w:r>
          </w:p>
        </w:tc>
      </w:tr>
      <w:tr w:rsidR="009D61FD">
        <w:trPr>
          <w:trHeight w:val="554"/>
        </w:trPr>
        <w:tc>
          <w:tcPr>
            <w:tcW w:w="708" w:type="dxa"/>
          </w:tcPr>
          <w:p w:rsidR="009D61FD" w:rsidRDefault="00D4180A">
            <w:pPr>
              <w:pStyle w:val="TableParagraph"/>
              <w:spacing w:line="270" w:lineRule="exact"/>
              <w:ind w:left="31" w:right="10"/>
              <w:rPr>
                <w:sz w:val="24"/>
              </w:rPr>
            </w:pPr>
            <w:r>
              <w:rPr>
                <w:spacing w:val="-5"/>
                <w:sz w:val="24"/>
              </w:rPr>
              <w:t>16</w:t>
            </w:r>
          </w:p>
        </w:tc>
        <w:tc>
          <w:tcPr>
            <w:tcW w:w="2982" w:type="dxa"/>
          </w:tcPr>
          <w:p w:rsidR="009D61FD" w:rsidRDefault="00D4180A">
            <w:pPr>
              <w:pStyle w:val="TableParagraph"/>
              <w:spacing w:line="270" w:lineRule="exact"/>
              <w:ind w:left="115"/>
              <w:jc w:val="left"/>
              <w:rPr>
                <w:sz w:val="24"/>
              </w:rPr>
            </w:pPr>
            <w:r>
              <w:rPr>
                <w:sz w:val="24"/>
              </w:rPr>
              <w:t>Bank</w:t>
            </w:r>
            <w:r>
              <w:rPr>
                <w:spacing w:val="-3"/>
                <w:sz w:val="24"/>
              </w:rPr>
              <w:t xml:space="preserve"> </w:t>
            </w:r>
            <w:r>
              <w:rPr>
                <w:sz w:val="24"/>
              </w:rPr>
              <w:t>Aceh</w:t>
            </w:r>
            <w:r>
              <w:rPr>
                <w:spacing w:val="-4"/>
                <w:sz w:val="24"/>
              </w:rPr>
              <w:t xml:space="preserve"> </w:t>
            </w:r>
            <w:r>
              <w:rPr>
                <w:spacing w:val="-2"/>
                <w:sz w:val="24"/>
              </w:rPr>
              <w:t>Syariah</w:t>
            </w:r>
          </w:p>
        </w:tc>
        <w:tc>
          <w:tcPr>
            <w:tcW w:w="706" w:type="dxa"/>
          </w:tcPr>
          <w:p w:rsidR="009D61FD" w:rsidRDefault="00D4180A">
            <w:pPr>
              <w:pStyle w:val="TableParagraph"/>
              <w:spacing w:line="270" w:lineRule="exact"/>
              <w:ind w:left="25"/>
              <w:rPr>
                <w:sz w:val="24"/>
              </w:rPr>
            </w:pPr>
            <w:r>
              <w:rPr>
                <w:spacing w:val="-10"/>
                <w:sz w:val="24"/>
              </w:rPr>
              <w:t>√</w:t>
            </w:r>
          </w:p>
        </w:tc>
        <w:tc>
          <w:tcPr>
            <w:tcW w:w="449" w:type="dxa"/>
          </w:tcPr>
          <w:p w:rsidR="009D61FD" w:rsidRDefault="00D4180A">
            <w:pPr>
              <w:pStyle w:val="TableParagraph"/>
              <w:spacing w:line="270" w:lineRule="exact"/>
              <w:ind w:left="32" w:right="1"/>
              <w:rPr>
                <w:sz w:val="24"/>
              </w:rPr>
            </w:pPr>
            <w:r>
              <w:rPr>
                <w:spacing w:val="-10"/>
                <w:sz w:val="24"/>
              </w:rPr>
              <w:t>√</w:t>
            </w:r>
          </w:p>
        </w:tc>
        <w:tc>
          <w:tcPr>
            <w:tcW w:w="569" w:type="dxa"/>
          </w:tcPr>
          <w:p w:rsidR="009D61FD" w:rsidRDefault="00D4180A">
            <w:pPr>
              <w:pStyle w:val="TableParagraph"/>
              <w:spacing w:line="270" w:lineRule="exact"/>
              <w:ind w:left="36"/>
              <w:rPr>
                <w:sz w:val="24"/>
              </w:rPr>
            </w:pPr>
            <w:r>
              <w:rPr>
                <w:spacing w:val="-10"/>
                <w:sz w:val="24"/>
              </w:rPr>
              <w:t>√</w:t>
            </w:r>
          </w:p>
        </w:tc>
        <w:tc>
          <w:tcPr>
            <w:tcW w:w="567" w:type="dxa"/>
          </w:tcPr>
          <w:p w:rsidR="009D61FD" w:rsidRDefault="00D4180A">
            <w:pPr>
              <w:pStyle w:val="TableParagraph"/>
              <w:spacing w:line="270" w:lineRule="exact"/>
              <w:ind w:left="30" w:right="2"/>
              <w:rPr>
                <w:sz w:val="24"/>
              </w:rPr>
            </w:pPr>
            <w:r>
              <w:rPr>
                <w:spacing w:val="-10"/>
                <w:sz w:val="24"/>
              </w:rPr>
              <w:t>√</w:t>
            </w:r>
          </w:p>
        </w:tc>
        <w:tc>
          <w:tcPr>
            <w:tcW w:w="566" w:type="dxa"/>
          </w:tcPr>
          <w:p w:rsidR="009D61FD" w:rsidRDefault="00D4180A">
            <w:pPr>
              <w:pStyle w:val="TableParagraph"/>
              <w:spacing w:line="270" w:lineRule="exact"/>
              <w:ind w:left="30"/>
              <w:rPr>
                <w:sz w:val="24"/>
              </w:rPr>
            </w:pPr>
            <w:r>
              <w:rPr>
                <w:spacing w:val="-10"/>
                <w:sz w:val="24"/>
              </w:rPr>
              <w:t>-</w:t>
            </w:r>
          </w:p>
        </w:tc>
        <w:tc>
          <w:tcPr>
            <w:tcW w:w="1274" w:type="dxa"/>
          </w:tcPr>
          <w:p w:rsidR="009D61FD" w:rsidRDefault="00D4180A">
            <w:pPr>
              <w:pStyle w:val="TableParagraph"/>
              <w:spacing w:line="270" w:lineRule="exact"/>
              <w:ind w:left="33"/>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17</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Syariah</w:t>
            </w:r>
            <w:r>
              <w:rPr>
                <w:spacing w:val="-2"/>
                <w:sz w:val="24"/>
              </w:rPr>
              <w:t xml:space="preserve"> Indonesia</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ight="5"/>
              <w:rPr>
                <w:sz w:val="24"/>
              </w:rPr>
            </w:pPr>
            <w:r>
              <w:rPr>
                <w:spacing w:val="-10"/>
                <w:sz w:val="24"/>
              </w:rPr>
              <w:t>√</w:t>
            </w:r>
          </w:p>
        </w:tc>
        <w:tc>
          <w:tcPr>
            <w:tcW w:w="569" w:type="dxa"/>
          </w:tcPr>
          <w:p w:rsidR="009D61FD" w:rsidRDefault="00D4180A">
            <w:pPr>
              <w:pStyle w:val="TableParagraph"/>
              <w:spacing w:line="268" w:lineRule="exact"/>
              <w:ind w:left="36" w:right="5"/>
              <w:rPr>
                <w:sz w:val="24"/>
              </w:rPr>
            </w:pPr>
            <w:r>
              <w:rPr>
                <w:spacing w:val="-10"/>
                <w:sz w:val="24"/>
              </w:rPr>
              <w:t>√</w:t>
            </w:r>
          </w:p>
        </w:tc>
        <w:tc>
          <w:tcPr>
            <w:tcW w:w="567" w:type="dxa"/>
          </w:tcPr>
          <w:p w:rsidR="009D61FD" w:rsidRDefault="00D4180A">
            <w:pPr>
              <w:pStyle w:val="TableParagraph"/>
              <w:spacing w:line="268" w:lineRule="exact"/>
              <w:ind w:left="30" w:right="7"/>
              <w:rPr>
                <w:sz w:val="24"/>
              </w:rPr>
            </w:pPr>
            <w:r>
              <w:rPr>
                <w:spacing w:val="-10"/>
                <w:sz w:val="24"/>
              </w:rPr>
              <w:t>√</w:t>
            </w:r>
          </w:p>
        </w:tc>
        <w:tc>
          <w:tcPr>
            <w:tcW w:w="566" w:type="dxa"/>
          </w:tcPr>
          <w:p w:rsidR="009D61FD" w:rsidRDefault="00D4180A">
            <w:pPr>
              <w:pStyle w:val="TableParagraph"/>
              <w:spacing w:line="268" w:lineRule="exact"/>
              <w:ind w:left="34" w:right="10"/>
              <w:rPr>
                <w:sz w:val="24"/>
              </w:rPr>
            </w:pPr>
            <w:r>
              <w:rPr>
                <w:spacing w:val="-10"/>
                <w:sz w:val="24"/>
              </w:rPr>
              <w:t>√</w:t>
            </w:r>
          </w:p>
        </w:tc>
        <w:tc>
          <w:tcPr>
            <w:tcW w:w="1274" w:type="dxa"/>
          </w:tcPr>
          <w:p w:rsidR="009D61FD" w:rsidRDefault="00D4180A">
            <w:pPr>
              <w:pStyle w:val="TableParagraph"/>
              <w:spacing w:line="268" w:lineRule="exact"/>
              <w:ind w:left="33" w:right="6"/>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18</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Aladin</w:t>
            </w:r>
            <w:r>
              <w:rPr>
                <w:spacing w:val="-4"/>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449" w:type="dxa"/>
          </w:tcPr>
          <w:p w:rsidR="009D61FD" w:rsidRDefault="00D4180A">
            <w:pPr>
              <w:pStyle w:val="TableParagraph"/>
              <w:spacing w:line="268" w:lineRule="exact"/>
              <w:ind w:left="32"/>
              <w:rPr>
                <w:sz w:val="24"/>
              </w:rPr>
            </w:pPr>
            <w:r>
              <w:rPr>
                <w:spacing w:val="-10"/>
                <w:sz w:val="24"/>
              </w:rPr>
              <w:t>-</w:t>
            </w:r>
          </w:p>
        </w:tc>
        <w:tc>
          <w:tcPr>
            <w:tcW w:w="569" w:type="dxa"/>
          </w:tcPr>
          <w:p w:rsidR="009D61FD" w:rsidRDefault="00D4180A">
            <w:pPr>
              <w:pStyle w:val="TableParagraph"/>
              <w:spacing w:line="268" w:lineRule="exact"/>
              <w:ind w:left="36" w:right="5"/>
              <w:rPr>
                <w:sz w:val="24"/>
              </w:rPr>
            </w:pPr>
            <w:r>
              <w:rPr>
                <w:spacing w:val="-10"/>
                <w:sz w:val="24"/>
              </w:rPr>
              <w:t>√</w:t>
            </w:r>
          </w:p>
        </w:tc>
        <w:tc>
          <w:tcPr>
            <w:tcW w:w="567" w:type="dxa"/>
          </w:tcPr>
          <w:p w:rsidR="009D61FD" w:rsidRDefault="00D4180A">
            <w:pPr>
              <w:pStyle w:val="TableParagraph"/>
              <w:spacing w:line="268" w:lineRule="exact"/>
              <w:ind w:left="30" w:right="2"/>
              <w:rPr>
                <w:sz w:val="24"/>
              </w:rPr>
            </w:pPr>
            <w:r>
              <w:rPr>
                <w:spacing w:val="-10"/>
                <w:sz w:val="24"/>
              </w:rPr>
              <w:t>√</w:t>
            </w:r>
          </w:p>
        </w:tc>
        <w:tc>
          <w:tcPr>
            <w:tcW w:w="566" w:type="dxa"/>
          </w:tcPr>
          <w:p w:rsidR="009D61FD" w:rsidRDefault="00D4180A">
            <w:pPr>
              <w:pStyle w:val="TableParagraph"/>
              <w:spacing w:line="268" w:lineRule="exact"/>
              <w:ind w:left="34" w:right="10"/>
              <w:rPr>
                <w:sz w:val="24"/>
              </w:rPr>
            </w:pPr>
            <w:r>
              <w:rPr>
                <w:spacing w:val="-10"/>
                <w:sz w:val="24"/>
              </w:rPr>
              <w:t>√</w:t>
            </w:r>
          </w:p>
        </w:tc>
        <w:tc>
          <w:tcPr>
            <w:tcW w:w="1274" w:type="dxa"/>
          </w:tcPr>
          <w:p w:rsidR="009D61FD" w:rsidRDefault="00D4180A">
            <w:pPr>
              <w:pStyle w:val="TableParagraph"/>
              <w:spacing w:line="268" w:lineRule="exact"/>
              <w:ind w:left="33" w:right="5"/>
              <w:rPr>
                <w:sz w:val="24"/>
              </w:rPr>
            </w:pPr>
            <w:r>
              <w:rPr>
                <w:spacing w:val="-10"/>
                <w:sz w:val="24"/>
              </w:rPr>
              <w:t>-</w:t>
            </w:r>
          </w:p>
        </w:tc>
      </w:tr>
    </w:tbl>
    <w:p w:rsidR="009D61FD" w:rsidRDefault="009D61FD">
      <w:pPr>
        <w:pStyle w:val="BodyText"/>
        <w:rPr>
          <w:b/>
        </w:rPr>
      </w:pPr>
    </w:p>
    <w:p w:rsidR="009D61FD" w:rsidRDefault="009D61FD">
      <w:pPr>
        <w:pStyle w:val="BodyText"/>
        <w:spacing w:before="4"/>
        <w:rPr>
          <w:b/>
        </w:rPr>
      </w:pPr>
    </w:p>
    <w:p w:rsidR="009D61FD" w:rsidRDefault="00D4180A">
      <w:pPr>
        <w:ind w:left="-1" w:right="428"/>
        <w:jc w:val="center"/>
        <w:rPr>
          <w:b/>
          <w:sz w:val="24"/>
        </w:rPr>
      </w:pPr>
      <w:r>
        <w:rPr>
          <w:b/>
          <w:noProof/>
          <w:sz w:val="24"/>
          <w:lang w:val="en-US"/>
        </w:rPr>
        <w:drawing>
          <wp:anchor distT="0" distB="0" distL="0" distR="0" simplePos="0" relativeHeight="479984128" behindDoc="1" locked="0" layoutInCell="1" allowOverlap="1">
            <wp:simplePos x="0" y="0"/>
            <wp:positionH relativeFrom="page">
              <wp:posOffset>1089405</wp:posOffset>
            </wp:positionH>
            <wp:positionV relativeFrom="paragraph">
              <wp:posOffset>-4249897</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7"/>
          <w:sz w:val="24"/>
        </w:rPr>
        <w:t xml:space="preserve"> </w:t>
      </w:r>
      <w:r>
        <w:rPr>
          <w:b/>
          <w:spacing w:val="-5"/>
          <w:sz w:val="24"/>
        </w:rPr>
        <w:t>3.3</w:t>
      </w:r>
    </w:p>
    <w:p w:rsidR="009D61FD" w:rsidRDefault="009D61FD">
      <w:pPr>
        <w:pStyle w:val="BodyText"/>
        <w:rPr>
          <w:b/>
        </w:rPr>
      </w:pPr>
    </w:p>
    <w:p w:rsidR="009D61FD" w:rsidRDefault="00D4180A">
      <w:pPr>
        <w:ind w:left="-1" w:right="424"/>
        <w:jc w:val="center"/>
        <w:rPr>
          <w:b/>
          <w:sz w:val="24"/>
        </w:rPr>
      </w:pPr>
      <w:r>
        <w:rPr>
          <w:b/>
          <w:sz w:val="24"/>
        </w:rPr>
        <w:t>Perbankan</w:t>
      </w:r>
      <w:r>
        <w:rPr>
          <w:b/>
          <w:spacing w:val="-4"/>
          <w:sz w:val="24"/>
        </w:rPr>
        <w:t xml:space="preserve"> </w:t>
      </w:r>
      <w:r>
        <w:rPr>
          <w:b/>
          <w:sz w:val="24"/>
        </w:rPr>
        <w:t>Syariah</w:t>
      </w:r>
      <w:r>
        <w:rPr>
          <w:b/>
          <w:spacing w:val="-1"/>
          <w:sz w:val="24"/>
        </w:rPr>
        <w:t xml:space="preserve"> </w:t>
      </w:r>
      <w:r>
        <w:rPr>
          <w:b/>
          <w:sz w:val="24"/>
        </w:rPr>
        <w:t>yang</w:t>
      </w:r>
      <w:r>
        <w:rPr>
          <w:b/>
          <w:spacing w:val="-5"/>
          <w:sz w:val="24"/>
        </w:rPr>
        <w:t xml:space="preserve"> </w:t>
      </w:r>
      <w:r>
        <w:rPr>
          <w:b/>
          <w:sz w:val="24"/>
        </w:rPr>
        <w:t>menjadi</w:t>
      </w:r>
      <w:r>
        <w:rPr>
          <w:b/>
          <w:spacing w:val="-9"/>
          <w:sz w:val="24"/>
        </w:rPr>
        <w:t xml:space="preserve"> </w:t>
      </w:r>
      <w:r>
        <w:rPr>
          <w:b/>
          <w:sz w:val="24"/>
        </w:rPr>
        <w:t>sampel</w:t>
      </w:r>
      <w:r>
        <w:rPr>
          <w:b/>
          <w:spacing w:val="-9"/>
          <w:sz w:val="24"/>
        </w:rPr>
        <w:t xml:space="preserve"> </w:t>
      </w:r>
      <w:r>
        <w:rPr>
          <w:b/>
          <w:spacing w:val="-2"/>
          <w:sz w:val="24"/>
        </w:rPr>
        <w:t>penelitian</w:t>
      </w:r>
    </w:p>
    <w:p w:rsidR="009D61FD" w:rsidRDefault="009D61FD">
      <w:pPr>
        <w:pStyle w:val="BodyText"/>
        <w:spacing w:before="49"/>
        <w:rPr>
          <w:b/>
          <w:sz w:val="20"/>
        </w:rPr>
      </w:pP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2982"/>
        <w:gridCol w:w="706"/>
        <w:gridCol w:w="711"/>
        <w:gridCol w:w="447"/>
        <w:gridCol w:w="570"/>
        <w:gridCol w:w="567"/>
        <w:gridCol w:w="1133"/>
      </w:tblGrid>
      <w:tr w:rsidR="009D61FD">
        <w:trPr>
          <w:trHeight w:val="552"/>
        </w:trPr>
        <w:tc>
          <w:tcPr>
            <w:tcW w:w="708" w:type="dxa"/>
            <w:vMerge w:val="restart"/>
          </w:tcPr>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spacing w:before="1"/>
              <w:ind w:left="316"/>
              <w:jc w:val="left"/>
              <w:rPr>
                <w:b/>
                <w:sz w:val="24"/>
              </w:rPr>
            </w:pPr>
            <w:r>
              <w:rPr>
                <w:b/>
                <w:spacing w:val="-5"/>
                <w:sz w:val="24"/>
              </w:rPr>
              <w:t>No</w:t>
            </w:r>
          </w:p>
        </w:tc>
        <w:tc>
          <w:tcPr>
            <w:tcW w:w="2982" w:type="dxa"/>
            <w:vMerge w:val="restart"/>
          </w:tcPr>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spacing w:before="1"/>
              <w:ind w:left="242"/>
              <w:jc w:val="left"/>
              <w:rPr>
                <w:b/>
                <w:sz w:val="24"/>
              </w:rPr>
            </w:pPr>
            <w:r>
              <w:rPr>
                <w:b/>
                <w:sz w:val="24"/>
              </w:rPr>
              <w:t>Nama</w:t>
            </w:r>
            <w:r>
              <w:rPr>
                <w:b/>
                <w:spacing w:val="-5"/>
                <w:sz w:val="24"/>
              </w:rPr>
              <w:t xml:space="preserve"> </w:t>
            </w:r>
            <w:r>
              <w:rPr>
                <w:b/>
                <w:sz w:val="24"/>
              </w:rPr>
              <w:t>Perbankan</w:t>
            </w:r>
            <w:r>
              <w:rPr>
                <w:b/>
                <w:spacing w:val="-4"/>
                <w:sz w:val="24"/>
              </w:rPr>
              <w:t xml:space="preserve"> </w:t>
            </w:r>
            <w:r>
              <w:rPr>
                <w:b/>
                <w:spacing w:val="-2"/>
                <w:sz w:val="24"/>
              </w:rPr>
              <w:t>Syariah</w:t>
            </w:r>
          </w:p>
        </w:tc>
        <w:tc>
          <w:tcPr>
            <w:tcW w:w="3001" w:type="dxa"/>
            <w:gridSpan w:val="5"/>
          </w:tcPr>
          <w:p w:rsidR="009D61FD" w:rsidRDefault="00D4180A">
            <w:pPr>
              <w:pStyle w:val="TableParagraph"/>
              <w:spacing w:line="273" w:lineRule="exact"/>
              <w:ind w:left="746"/>
              <w:jc w:val="left"/>
              <w:rPr>
                <w:b/>
                <w:sz w:val="24"/>
              </w:rPr>
            </w:pPr>
            <w:r>
              <w:rPr>
                <w:b/>
                <w:sz w:val="24"/>
              </w:rPr>
              <w:t>Kriteria</w:t>
            </w:r>
            <w:r>
              <w:rPr>
                <w:b/>
                <w:spacing w:val="-8"/>
                <w:sz w:val="24"/>
              </w:rPr>
              <w:t xml:space="preserve"> </w:t>
            </w:r>
            <w:r>
              <w:rPr>
                <w:b/>
                <w:spacing w:val="-2"/>
                <w:sz w:val="24"/>
              </w:rPr>
              <w:t>Sampel</w:t>
            </w:r>
          </w:p>
        </w:tc>
        <w:tc>
          <w:tcPr>
            <w:tcW w:w="1133" w:type="dxa"/>
            <w:vMerge w:val="restart"/>
          </w:tcPr>
          <w:p w:rsidR="009D61FD" w:rsidRDefault="00D4180A">
            <w:pPr>
              <w:pStyle w:val="TableParagraph"/>
              <w:spacing w:line="480" w:lineRule="auto"/>
              <w:ind w:left="135" w:right="236" w:firstLine="115"/>
              <w:jc w:val="left"/>
              <w:rPr>
                <w:b/>
                <w:sz w:val="24"/>
              </w:rPr>
            </w:pPr>
            <w:r>
              <w:rPr>
                <w:b/>
                <w:spacing w:val="-2"/>
                <w:sz w:val="24"/>
              </w:rPr>
              <w:t xml:space="preserve">Hasil </w:t>
            </w:r>
            <w:r>
              <w:rPr>
                <w:b/>
                <w:spacing w:val="-4"/>
                <w:sz w:val="24"/>
              </w:rPr>
              <w:t>Sampel</w:t>
            </w:r>
          </w:p>
        </w:tc>
      </w:tr>
      <w:tr w:rsidR="009D61FD">
        <w:trPr>
          <w:trHeight w:val="1103"/>
        </w:trPr>
        <w:tc>
          <w:tcPr>
            <w:tcW w:w="708" w:type="dxa"/>
            <w:vMerge/>
            <w:tcBorders>
              <w:top w:val="nil"/>
            </w:tcBorders>
          </w:tcPr>
          <w:p w:rsidR="009D61FD" w:rsidRDefault="009D61FD">
            <w:pPr>
              <w:rPr>
                <w:sz w:val="2"/>
                <w:szCs w:val="2"/>
              </w:rPr>
            </w:pPr>
          </w:p>
        </w:tc>
        <w:tc>
          <w:tcPr>
            <w:tcW w:w="2982" w:type="dxa"/>
            <w:vMerge/>
            <w:tcBorders>
              <w:top w:val="nil"/>
            </w:tcBorders>
          </w:tcPr>
          <w:p w:rsidR="009D61FD" w:rsidRDefault="009D61FD">
            <w:pPr>
              <w:rPr>
                <w:sz w:val="2"/>
                <w:szCs w:val="2"/>
              </w:rPr>
            </w:pPr>
          </w:p>
        </w:tc>
        <w:tc>
          <w:tcPr>
            <w:tcW w:w="706" w:type="dxa"/>
          </w:tcPr>
          <w:p w:rsidR="009D61FD" w:rsidRDefault="00D4180A">
            <w:pPr>
              <w:pStyle w:val="TableParagraph"/>
              <w:spacing w:line="273" w:lineRule="exact"/>
              <w:ind w:left="25" w:right="2"/>
              <w:rPr>
                <w:b/>
                <w:sz w:val="24"/>
              </w:rPr>
            </w:pPr>
            <w:r>
              <w:rPr>
                <w:b/>
                <w:spacing w:val="-10"/>
                <w:sz w:val="24"/>
              </w:rPr>
              <w:t>1</w:t>
            </w:r>
          </w:p>
        </w:tc>
        <w:tc>
          <w:tcPr>
            <w:tcW w:w="711" w:type="dxa"/>
          </w:tcPr>
          <w:p w:rsidR="009D61FD" w:rsidRDefault="00D4180A">
            <w:pPr>
              <w:pStyle w:val="TableParagraph"/>
              <w:spacing w:line="273" w:lineRule="exact"/>
              <w:ind w:left="33" w:right="2"/>
              <w:rPr>
                <w:b/>
                <w:sz w:val="24"/>
              </w:rPr>
            </w:pPr>
            <w:r>
              <w:rPr>
                <w:b/>
                <w:spacing w:val="-10"/>
                <w:sz w:val="24"/>
              </w:rPr>
              <w:t>2</w:t>
            </w:r>
          </w:p>
        </w:tc>
        <w:tc>
          <w:tcPr>
            <w:tcW w:w="447" w:type="dxa"/>
          </w:tcPr>
          <w:p w:rsidR="009D61FD" w:rsidRDefault="00D4180A">
            <w:pPr>
              <w:pStyle w:val="TableParagraph"/>
              <w:spacing w:line="273" w:lineRule="exact"/>
              <w:ind w:left="37" w:right="2"/>
              <w:rPr>
                <w:b/>
                <w:sz w:val="24"/>
              </w:rPr>
            </w:pPr>
            <w:r>
              <w:rPr>
                <w:b/>
                <w:spacing w:val="-10"/>
                <w:sz w:val="24"/>
              </w:rPr>
              <w:t>3</w:t>
            </w:r>
          </w:p>
        </w:tc>
        <w:tc>
          <w:tcPr>
            <w:tcW w:w="570" w:type="dxa"/>
          </w:tcPr>
          <w:p w:rsidR="009D61FD" w:rsidRDefault="00D4180A">
            <w:pPr>
              <w:pStyle w:val="TableParagraph"/>
              <w:spacing w:line="273" w:lineRule="exact"/>
              <w:ind w:left="28" w:right="2"/>
              <w:rPr>
                <w:b/>
                <w:sz w:val="24"/>
              </w:rPr>
            </w:pPr>
            <w:r>
              <w:rPr>
                <w:b/>
                <w:noProof/>
                <w:sz w:val="24"/>
                <w:lang w:val="en-US"/>
              </w:rPr>
              <mc:AlternateContent>
                <mc:Choice Requires="wpg">
                  <w:drawing>
                    <wp:anchor distT="0" distB="0" distL="0" distR="0" simplePos="0" relativeHeight="479984640" behindDoc="1" locked="0" layoutInCell="1" allowOverlap="1">
                      <wp:simplePos x="0" y="0"/>
                      <wp:positionH relativeFrom="column">
                        <wp:posOffset>541914</wp:posOffset>
                      </wp:positionH>
                      <wp:positionV relativeFrom="paragraph">
                        <wp:posOffset>65034</wp:posOffset>
                      </wp:positionV>
                      <wp:extent cx="62865" cy="10795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107950"/>
                                <a:chOff x="0" y="0"/>
                                <a:chExt cx="62865" cy="107950"/>
                              </a:xfrm>
                            </wpg:grpSpPr>
                            <pic:pic xmlns:pic="http://schemas.openxmlformats.org/drawingml/2006/picture">
                              <pic:nvPicPr>
                                <pic:cNvPr id="130" name="Image 130"/>
                                <pic:cNvPicPr/>
                              </pic:nvPicPr>
                              <pic:blipFill>
                                <a:blip r:embed="rId46" cstate="print"/>
                                <a:stretch>
                                  <a:fillRect/>
                                </a:stretch>
                              </pic:blipFill>
                              <pic:spPr>
                                <a:xfrm>
                                  <a:off x="0" y="0"/>
                                  <a:ext cx="62743" cy="107695"/>
                                </a:xfrm>
                                <a:prstGeom prst="rect">
                                  <a:avLst/>
                                </a:prstGeom>
                              </pic:spPr>
                            </pic:pic>
                          </wpg:wgp>
                        </a:graphicData>
                      </a:graphic>
                    </wp:anchor>
                  </w:drawing>
                </mc:Choice>
                <mc:Fallback>
                  <w:pict>
                    <v:group w14:anchorId="0F92B4C3" id="Group 129" o:spid="_x0000_s1026" style="position:absolute;margin-left:42.65pt;margin-top:5.1pt;width:4.95pt;height:8.5pt;z-index:-23331840;mso-wrap-distance-left:0;mso-wrap-distance-right:0" coordsize="62865,107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">
                      <v:shape id="Image 130" o:spid="_x0000_s1027" type="#_x0000_t75" style="position:absolute;width:62743;height:107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EfTDAAAA3AAAAA8AAABkcnMvZG93bnJldi54bWxEj0FrwkAQhe+C/2EZoTfdVaHW1FVsoSAI&#10;grHeh+w0SZudDdlV4793DgVvM7w3732z2vS+UVfqYh3YwnRiQBEXwdVcWvg+fY3fQMWE7LAJTBbu&#10;FGGzHg5WmLlw4yNd81QqCeGYoYUqpTbTOhYVeYyT0BKL9hM6j0nWrtSuw5uE+0bPjHnVHmuWhgpb&#10;+qyo+Msv3sJ+5i56MTfL88fO7JviFw+tR2tfRv32HVSiPj3N/9c7J/hzwZdnZAK9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sR9MMAAADcAAAADwAAAAAAAAAAAAAAAACf&#10;AgAAZHJzL2Rvd25yZXYueG1sUEsFBgAAAAAEAAQA9wAAAI8DAAAAAA==&#10;">
                        <v:imagedata r:id="rId47" o:title=""/>
                      </v:shape>
                    </v:group>
                  </w:pict>
                </mc:Fallback>
              </mc:AlternateContent>
            </w:r>
            <w:r>
              <w:rPr>
                <w:b/>
                <w:spacing w:val="-10"/>
                <w:sz w:val="24"/>
              </w:rPr>
              <w:t>4</w:t>
            </w:r>
          </w:p>
        </w:tc>
        <w:tc>
          <w:tcPr>
            <w:tcW w:w="567" w:type="dxa"/>
          </w:tcPr>
          <w:p w:rsidR="009D61FD" w:rsidRDefault="009D61FD">
            <w:pPr>
              <w:pStyle w:val="TableParagraph"/>
              <w:jc w:val="left"/>
              <w:rPr>
                <w:sz w:val="24"/>
              </w:rPr>
            </w:pPr>
          </w:p>
        </w:tc>
        <w:tc>
          <w:tcPr>
            <w:tcW w:w="1133" w:type="dxa"/>
            <w:vMerge/>
            <w:tcBorders>
              <w:top w:val="nil"/>
            </w:tcBorders>
          </w:tcPr>
          <w:p w:rsidR="009D61FD" w:rsidRDefault="009D61FD">
            <w:pPr>
              <w:rPr>
                <w:sz w:val="2"/>
                <w:szCs w:val="2"/>
              </w:rPr>
            </w:pP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1</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Mega</w:t>
            </w:r>
            <w:r>
              <w:rPr>
                <w:spacing w:val="-4"/>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4"/>
        </w:trPr>
        <w:tc>
          <w:tcPr>
            <w:tcW w:w="708" w:type="dxa"/>
          </w:tcPr>
          <w:p w:rsidR="009D61FD" w:rsidRDefault="00D4180A">
            <w:pPr>
              <w:pStyle w:val="TableParagraph"/>
              <w:spacing w:line="270" w:lineRule="exact"/>
              <w:ind w:left="31"/>
              <w:rPr>
                <w:sz w:val="24"/>
              </w:rPr>
            </w:pPr>
            <w:r>
              <w:rPr>
                <w:spacing w:val="-10"/>
                <w:sz w:val="24"/>
              </w:rPr>
              <w:t>2</w:t>
            </w:r>
          </w:p>
        </w:tc>
        <w:tc>
          <w:tcPr>
            <w:tcW w:w="2982" w:type="dxa"/>
          </w:tcPr>
          <w:p w:rsidR="009D61FD" w:rsidRDefault="00D4180A">
            <w:pPr>
              <w:pStyle w:val="TableParagraph"/>
              <w:spacing w:line="270" w:lineRule="exact"/>
              <w:ind w:left="115"/>
              <w:jc w:val="left"/>
              <w:rPr>
                <w:sz w:val="24"/>
              </w:rPr>
            </w:pPr>
            <w:r>
              <w:rPr>
                <w:sz w:val="24"/>
              </w:rPr>
              <w:t>Bank</w:t>
            </w:r>
            <w:r>
              <w:rPr>
                <w:spacing w:val="-3"/>
                <w:sz w:val="24"/>
              </w:rPr>
              <w:t xml:space="preserve"> </w:t>
            </w:r>
            <w:r>
              <w:rPr>
                <w:sz w:val="24"/>
              </w:rPr>
              <w:t>BTPN</w:t>
            </w:r>
            <w:r>
              <w:rPr>
                <w:spacing w:val="-3"/>
                <w:sz w:val="24"/>
              </w:rPr>
              <w:t xml:space="preserve"> </w:t>
            </w:r>
            <w:r>
              <w:rPr>
                <w:spacing w:val="-2"/>
                <w:sz w:val="24"/>
              </w:rPr>
              <w:t>Syariah</w:t>
            </w:r>
          </w:p>
        </w:tc>
        <w:tc>
          <w:tcPr>
            <w:tcW w:w="706" w:type="dxa"/>
          </w:tcPr>
          <w:p w:rsidR="009D61FD" w:rsidRDefault="00D4180A">
            <w:pPr>
              <w:pStyle w:val="TableParagraph"/>
              <w:spacing w:line="270" w:lineRule="exact"/>
              <w:ind w:left="25"/>
              <w:rPr>
                <w:sz w:val="24"/>
              </w:rPr>
            </w:pPr>
            <w:r>
              <w:rPr>
                <w:spacing w:val="-10"/>
                <w:sz w:val="24"/>
              </w:rPr>
              <w:t>√</w:t>
            </w:r>
          </w:p>
        </w:tc>
        <w:tc>
          <w:tcPr>
            <w:tcW w:w="711" w:type="dxa"/>
          </w:tcPr>
          <w:p w:rsidR="009D61FD" w:rsidRDefault="00D4180A">
            <w:pPr>
              <w:pStyle w:val="TableParagraph"/>
              <w:spacing w:line="270" w:lineRule="exact"/>
              <w:ind w:left="33"/>
              <w:rPr>
                <w:sz w:val="24"/>
              </w:rPr>
            </w:pPr>
            <w:r>
              <w:rPr>
                <w:spacing w:val="-10"/>
                <w:sz w:val="24"/>
              </w:rPr>
              <w:t>√</w:t>
            </w:r>
          </w:p>
        </w:tc>
        <w:tc>
          <w:tcPr>
            <w:tcW w:w="447" w:type="dxa"/>
          </w:tcPr>
          <w:p w:rsidR="009D61FD" w:rsidRDefault="00D4180A">
            <w:pPr>
              <w:pStyle w:val="TableParagraph"/>
              <w:spacing w:line="270" w:lineRule="exact"/>
              <w:ind w:left="37"/>
              <w:rPr>
                <w:sz w:val="24"/>
              </w:rPr>
            </w:pPr>
            <w:r>
              <w:rPr>
                <w:spacing w:val="-10"/>
                <w:sz w:val="24"/>
              </w:rPr>
              <w:t>√</w:t>
            </w:r>
          </w:p>
        </w:tc>
        <w:tc>
          <w:tcPr>
            <w:tcW w:w="570" w:type="dxa"/>
          </w:tcPr>
          <w:p w:rsidR="009D61FD" w:rsidRDefault="00D4180A">
            <w:pPr>
              <w:pStyle w:val="TableParagraph"/>
              <w:spacing w:line="270" w:lineRule="exact"/>
              <w:ind w:left="28"/>
              <w:rPr>
                <w:sz w:val="24"/>
              </w:rPr>
            </w:pPr>
            <w:r>
              <w:rPr>
                <w:spacing w:val="-10"/>
                <w:sz w:val="24"/>
              </w:rPr>
              <w:t>√</w:t>
            </w:r>
          </w:p>
        </w:tc>
        <w:tc>
          <w:tcPr>
            <w:tcW w:w="567" w:type="dxa"/>
          </w:tcPr>
          <w:p w:rsidR="009D61FD" w:rsidRDefault="00D4180A">
            <w:pPr>
              <w:pStyle w:val="TableParagraph"/>
              <w:spacing w:line="270" w:lineRule="exact"/>
              <w:ind w:left="30" w:right="19"/>
              <w:rPr>
                <w:sz w:val="24"/>
              </w:rPr>
            </w:pPr>
            <w:r>
              <w:rPr>
                <w:spacing w:val="-10"/>
                <w:sz w:val="24"/>
              </w:rPr>
              <w:t>√</w:t>
            </w:r>
          </w:p>
        </w:tc>
        <w:tc>
          <w:tcPr>
            <w:tcW w:w="1133" w:type="dxa"/>
          </w:tcPr>
          <w:p w:rsidR="009D61FD" w:rsidRDefault="00D4180A">
            <w:pPr>
              <w:pStyle w:val="TableParagraph"/>
              <w:spacing w:line="270"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3</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BTN</w:t>
            </w:r>
            <w:r>
              <w:rPr>
                <w:spacing w:val="-2"/>
                <w:sz w:val="24"/>
              </w:rPr>
              <w:t xml:space="preserve"> 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bl>
    <w:p w:rsidR="009D61FD" w:rsidRDefault="009D61FD">
      <w:pPr>
        <w:pStyle w:val="TableParagraph"/>
        <w:spacing w:line="268" w:lineRule="exact"/>
        <w:rPr>
          <w:sz w:val="24"/>
        </w:rPr>
        <w:sectPr w:rsidR="009D61FD">
          <w:pgSz w:w="11920" w:h="16850"/>
          <w:pgMar w:top="1660" w:right="0" w:bottom="280" w:left="992" w:header="1421" w:footer="0" w:gutter="0"/>
          <w:cols w:space="720"/>
        </w:sectPr>
      </w:pPr>
    </w:p>
    <w:p w:rsidR="009D61FD" w:rsidRDefault="009D61FD">
      <w:pPr>
        <w:pStyle w:val="BodyText"/>
        <w:spacing w:before="29" w:after="1"/>
        <w:rPr>
          <w:b/>
          <w:sz w:val="20"/>
        </w:rPr>
      </w:pP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2982"/>
        <w:gridCol w:w="706"/>
        <w:gridCol w:w="711"/>
        <w:gridCol w:w="447"/>
        <w:gridCol w:w="570"/>
        <w:gridCol w:w="567"/>
        <w:gridCol w:w="1133"/>
      </w:tblGrid>
      <w:tr w:rsidR="009D61FD">
        <w:trPr>
          <w:trHeight w:val="551"/>
        </w:trPr>
        <w:tc>
          <w:tcPr>
            <w:tcW w:w="708" w:type="dxa"/>
          </w:tcPr>
          <w:p w:rsidR="009D61FD" w:rsidRDefault="00D4180A">
            <w:pPr>
              <w:pStyle w:val="TableParagraph"/>
              <w:spacing w:line="268" w:lineRule="exact"/>
              <w:ind w:left="31"/>
              <w:rPr>
                <w:sz w:val="24"/>
              </w:rPr>
            </w:pPr>
            <w:r>
              <w:rPr>
                <w:spacing w:val="-10"/>
                <w:sz w:val="24"/>
              </w:rPr>
              <w:t>4</w:t>
            </w:r>
          </w:p>
        </w:tc>
        <w:tc>
          <w:tcPr>
            <w:tcW w:w="2982" w:type="dxa"/>
          </w:tcPr>
          <w:p w:rsidR="009D61FD" w:rsidRDefault="00D4180A">
            <w:pPr>
              <w:pStyle w:val="TableParagraph"/>
              <w:spacing w:line="268" w:lineRule="exact"/>
              <w:ind w:left="115"/>
              <w:jc w:val="left"/>
              <w:rPr>
                <w:sz w:val="24"/>
              </w:rPr>
            </w:pPr>
            <w:r>
              <w:rPr>
                <w:sz w:val="24"/>
              </w:rPr>
              <w:t>Bank</w:t>
            </w:r>
            <w:r>
              <w:rPr>
                <w:spacing w:val="-5"/>
                <w:sz w:val="24"/>
              </w:rPr>
              <w:t xml:space="preserve"> </w:t>
            </w:r>
            <w:r>
              <w:rPr>
                <w:sz w:val="24"/>
              </w:rPr>
              <w:t>Danamon</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5</w:t>
            </w:r>
          </w:p>
        </w:tc>
        <w:tc>
          <w:tcPr>
            <w:tcW w:w="2982" w:type="dxa"/>
          </w:tcPr>
          <w:p w:rsidR="009D61FD" w:rsidRDefault="00D4180A">
            <w:pPr>
              <w:pStyle w:val="TableParagraph"/>
              <w:spacing w:line="268" w:lineRule="exact"/>
              <w:ind w:left="115"/>
              <w:jc w:val="left"/>
              <w:rPr>
                <w:sz w:val="24"/>
              </w:rPr>
            </w:pPr>
            <w:r>
              <w:rPr>
                <w:sz w:val="24"/>
              </w:rPr>
              <w:t>Bank</w:t>
            </w:r>
            <w:r>
              <w:rPr>
                <w:spacing w:val="-2"/>
                <w:sz w:val="24"/>
              </w:rPr>
              <w:t xml:space="preserve"> </w:t>
            </w:r>
            <w:r>
              <w:rPr>
                <w:sz w:val="24"/>
              </w:rPr>
              <w:t>BJB</w:t>
            </w:r>
            <w:r>
              <w:rPr>
                <w:spacing w:val="-8"/>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6</w:t>
            </w:r>
          </w:p>
        </w:tc>
        <w:tc>
          <w:tcPr>
            <w:tcW w:w="2982" w:type="dxa"/>
          </w:tcPr>
          <w:p w:rsidR="009D61FD" w:rsidRDefault="00D4180A">
            <w:pPr>
              <w:pStyle w:val="TableParagraph"/>
              <w:spacing w:line="268" w:lineRule="exact"/>
              <w:ind w:left="115"/>
              <w:jc w:val="left"/>
              <w:rPr>
                <w:sz w:val="24"/>
              </w:rPr>
            </w:pPr>
            <w:r>
              <w:rPr>
                <w:sz w:val="24"/>
              </w:rPr>
              <w:t>Bank</w:t>
            </w:r>
            <w:r>
              <w:rPr>
                <w:spacing w:val="-5"/>
                <w:sz w:val="24"/>
              </w:rPr>
              <w:t xml:space="preserve"> </w:t>
            </w:r>
            <w:r>
              <w:rPr>
                <w:sz w:val="24"/>
              </w:rPr>
              <w:t>Victoria</w:t>
            </w:r>
            <w:r>
              <w:rPr>
                <w:spacing w:val="-7"/>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7</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CIMB</w:t>
            </w:r>
            <w:r>
              <w:rPr>
                <w:spacing w:val="-7"/>
                <w:sz w:val="24"/>
              </w:rPr>
              <w:t xml:space="preserve"> </w:t>
            </w:r>
            <w:r>
              <w:rPr>
                <w:sz w:val="24"/>
              </w:rPr>
              <w:t>Niaga</w:t>
            </w:r>
            <w:r>
              <w:rPr>
                <w:spacing w:val="-2"/>
                <w:sz w:val="24"/>
              </w:rPr>
              <w:t xml:space="preserve"> 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Pr>
                <w:sz w:val="24"/>
              </w:rPr>
            </w:pPr>
            <w:r>
              <w:rPr>
                <w:spacing w:val="-10"/>
                <w:sz w:val="24"/>
              </w:rPr>
              <w:t>8</w:t>
            </w:r>
          </w:p>
        </w:tc>
        <w:tc>
          <w:tcPr>
            <w:tcW w:w="2982" w:type="dxa"/>
          </w:tcPr>
          <w:p w:rsidR="009D61FD" w:rsidRDefault="00D4180A">
            <w:pPr>
              <w:pStyle w:val="TableParagraph"/>
              <w:spacing w:line="268" w:lineRule="exact"/>
              <w:ind w:left="115"/>
              <w:jc w:val="left"/>
              <w:rPr>
                <w:sz w:val="24"/>
              </w:rPr>
            </w:pPr>
            <w:r>
              <w:rPr>
                <w:sz w:val="24"/>
              </w:rPr>
              <w:t>Bank</w:t>
            </w:r>
            <w:r>
              <w:rPr>
                <w:spacing w:val="-4"/>
                <w:sz w:val="24"/>
              </w:rPr>
              <w:t xml:space="preserve"> </w:t>
            </w:r>
            <w:r>
              <w:rPr>
                <w:sz w:val="24"/>
              </w:rPr>
              <w:t>Permata</w:t>
            </w:r>
            <w:r>
              <w:rPr>
                <w:spacing w:val="-3"/>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4"/>
        </w:trPr>
        <w:tc>
          <w:tcPr>
            <w:tcW w:w="708" w:type="dxa"/>
          </w:tcPr>
          <w:p w:rsidR="009D61FD" w:rsidRDefault="00D4180A">
            <w:pPr>
              <w:pStyle w:val="TableParagraph"/>
              <w:spacing w:line="270" w:lineRule="exact"/>
              <w:ind w:left="31"/>
              <w:rPr>
                <w:sz w:val="24"/>
              </w:rPr>
            </w:pPr>
            <w:r>
              <w:rPr>
                <w:spacing w:val="-10"/>
                <w:sz w:val="24"/>
              </w:rPr>
              <w:t>9</w:t>
            </w:r>
          </w:p>
        </w:tc>
        <w:tc>
          <w:tcPr>
            <w:tcW w:w="2982" w:type="dxa"/>
          </w:tcPr>
          <w:p w:rsidR="009D61FD" w:rsidRDefault="00D4180A">
            <w:pPr>
              <w:pStyle w:val="TableParagraph"/>
              <w:spacing w:line="270" w:lineRule="exact"/>
              <w:ind w:left="115"/>
              <w:jc w:val="left"/>
              <w:rPr>
                <w:sz w:val="24"/>
              </w:rPr>
            </w:pPr>
            <w:r>
              <w:rPr>
                <w:sz w:val="24"/>
              </w:rPr>
              <w:t>Bank</w:t>
            </w:r>
            <w:r>
              <w:rPr>
                <w:spacing w:val="-2"/>
                <w:sz w:val="24"/>
              </w:rPr>
              <w:t xml:space="preserve"> </w:t>
            </w:r>
            <w:r>
              <w:rPr>
                <w:sz w:val="24"/>
              </w:rPr>
              <w:t>Panin</w:t>
            </w:r>
            <w:r>
              <w:rPr>
                <w:spacing w:val="-5"/>
                <w:sz w:val="24"/>
              </w:rPr>
              <w:t xml:space="preserve"> </w:t>
            </w:r>
            <w:r>
              <w:rPr>
                <w:sz w:val="24"/>
              </w:rPr>
              <w:t>Dubai</w:t>
            </w:r>
            <w:r>
              <w:rPr>
                <w:spacing w:val="-8"/>
                <w:sz w:val="24"/>
              </w:rPr>
              <w:t xml:space="preserve"> </w:t>
            </w:r>
            <w:r>
              <w:rPr>
                <w:spacing w:val="-2"/>
                <w:sz w:val="24"/>
              </w:rPr>
              <w:t>Syariah</w:t>
            </w:r>
          </w:p>
        </w:tc>
        <w:tc>
          <w:tcPr>
            <w:tcW w:w="706" w:type="dxa"/>
          </w:tcPr>
          <w:p w:rsidR="009D61FD" w:rsidRDefault="00D4180A">
            <w:pPr>
              <w:pStyle w:val="TableParagraph"/>
              <w:spacing w:line="270" w:lineRule="exact"/>
              <w:ind w:left="25"/>
              <w:rPr>
                <w:sz w:val="24"/>
              </w:rPr>
            </w:pPr>
            <w:r>
              <w:rPr>
                <w:spacing w:val="-10"/>
                <w:sz w:val="24"/>
              </w:rPr>
              <w:t>√</w:t>
            </w:r>
          </w:p>
        </w:tc>
        <w:tc>
          <w:tcPr>
            <w:tcW w:w="711" w:type="dxa"/>
          </w:tcPr>
          <w:p w:rsidR="009D61FD" w:rsidRDefault="00D4180A">
            <w:pPr>
              <w:pStyle w:val="TableParagraph"/>
              <w:spacing w:line="270" w:lineRule="exact"/>
              <w:ind w:left="33"/>
              <w:rPr>
                <w:sz w:val="24"/>
              </w:rPr>
            </w:pPr>
            <w:r>
              <w:rPr>
                <w:spacing w:val="-10"/>
                <w:sz w:val="24"/>
              </w:rPr>
              <w:t>√</w:t>
            </w:r>
          </w:p>
        </w:tc>
        <w:tc>
          <w:tcPr>
            <w:tcW w:w="447" w:type="dxa"/>
          </w:tcPr>
          <w:p w:rsidR="009D61FD" w:rsidRDefault="00D4180A">
            <w:pPr>
              <w:pStyle w:val="TableParagraph"/>
              <w:spacing w:line="270" w:lineRule="exact"/>
              <w:ind w:left="37"/>
              <w:rPr>
                <w:sz w:val="24"/>
              </w:rPr>
            </w:pPr>
            <w:r>
              <w:rPr>
                <w:spacing w:val="-10"/>
                <w:sz w:val="24"/>
              </w:rPr>
              <w:t>√</w:t>
            </w:r>
          </w:p>
        </w:tc>
        <w:tc>
          <w:tcPr>
            <w:tcW w:w="570" w:type="dxa"/>
          </w:tcPr>
          <w:p w:rsidR="009D61FD" w:rsidRDefault="00D4180A">
            <w:pPr>
              <w:pStyle w:val="TableParagraph"/>
              <w:spacing w:line="270" w:lineRule="exact"/>
              <w:ind w:left="28"/>
              <w:rPr>
                <w:sz w:val="24"/>
              </w:rPr>
            </w:pPr>
            <w:r>
              <w:rPr>
                <w:spacing w:val="-10"/>
                <w:sz w:val="24"/>
              </w:rPr>
              <w:t>√</w:t>
            </w:r>
          </w:p>
        </w:tc>
        <w:tc>
          <w:tcPr>
            <w:tcW w:w="567" w:type="dxa"/>
          </w:tcPr>
          <w:p w:rsidR="009D61FD" w:rsidRDefault="00D4180A">
            <w:pPr>
              <w:pStyle w:val="TableParagraph"/>
              <w:spacing w:line="270" w:lineRule="exact"/>
              <w:ind w:left="30" w:right="19"/>
              <w:rPr>
                <w:sz w:val="24"/>
              </w:rPr>
            </w:pPr>
            <w:r>
              <w:rPr>
                <w:spacing w:val="-10"/>
                <w:sz w:val="24"/>
              </w:rPr>
              <w:t>√</w:t>
            </w:r>
          </w:p>
        </w:tc>
        <w:tc>
          <w:tcPr>
            <w:tcW w:w="1133" w:type="dxa"/>
          </w:tcPr>
          <w:p w:rsidR="009D61FD" w:rsidRDefault="00D4180A">
            <w:pPr>
              <w:pStyle w:val="TableParagraph"/>
              <w:spacing w:line="270" w:lineRule="exact"/>
              <w:ind w:left="29"/>
              <w:rPr>
                <w:sz w:val="24"/>
              </w:rPr>
            </w:pPr>
            <w:r>
              <w:rPr>
                <w:spacing w:val="-10"/>
                <w:sz w:val="24"/>
              </w:rPr>
              <w:t>√</w:t>
            </w:r>
          </w:p>
        </w:tc>
      </w:tr>
      <w:tr w:rsidR="009D61FD">
        <w:trPr>
          <w:trHeight w:val="552"/>
        </w:trPr>
        <w:tc>
          <w:tcPr>
            <w:tcW w:w="708" w:type="dxa"/>
          </w:tcPr>
          <w:p w:rsidR="009D61FD" w:rsidRDefault="00D4180A">
            <w:pPr>
              <w:pStyle w:val="TableParagraph"/>
              <w:spacing w:line="268" w:lineRule="exact"/>
              <w:ind w:left="31" w:right="10"/>
              <w:rPr>
                <w:sz w:val="24"/>
              </w:rPr>
            </w:pPr>
            <w:r>
              <w:rPr>
                <w:spacing w:val="-5"/>
                <w:sz w:val="24"/>
              </w:rPr>
              <w:t>10</w:t>
            </w:r>
          </w:p>
        </w:tc>
        <w:tc>
          <w:tcPr>
            <w:tcW w:w="2982" w:type="dxa"/>
          </w:tcPr>
          <w:p w:rsidR="009D61FD" w:rsidRDefault="00D4180A">
            <w:pPr>
              <w:pStyle w:val="TableParagraph"/>
              <w:spacing w:line="268" w:lineRule="exact"/>
              <w:ind w:left="115"/>
              <w:jc w:val="left"/>
              <w:rPr>
                <w:sz w:val="24"/>
              </w:rPr>
            </w:pPr>
            <w:r>
              <w:rPr>
                <w:sz w:val="24"/>
              </w:rPr>
              <w:t>Bank</w:t>
            </w:r>
            <w:r>
              <w:rPr>
                <w:spacing w:val="-7"/>
                <w:sz w:val="24"/>
              </w:rPr>
              <w:t xml:space="preserve"> </w:t>
            </w:r>
            <w:r>
              <w:rPr>
                <w:sz w:val="24"/>
              </w:rPr>
              <w:t>Muamalat</w:t>
            </w:r>
            <w:r>
              <w:rPr>
                <w:spacing w:val="-1"/>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11</w:t>
            </w:r>
          </w:p>
        </w:tc>
        <w:tc>
          <w:tcPr>
            <w:tcW w:w="2982" w:type="dxa"/>
          </w:tcPr>
          <w:p w:rsidR="009D61FD" w:rsidRDefault="00D4180A">
            <w:pPr>
              <w:pStyle w:val="TableParagraph"/>
              <w:spacing w:line="268" w:lineRule="exact"/>
              <w:ind w:left="115"/>
              <w:jc w:val="left"/>
              <w:rPr>
                <w:sz w:val="24"/>
              </w:rPr>
            </w:pPr>
            <w:r>
              <w:rPr>
                <w:sz w:val="24"/>
              </w:rPr>
              <w:t>Maybank</w:t>
            </w:r>
            <w:r>
              <w:rPr>
                <w:spacing w:val="-7"/>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12</w:t>
            </w:r>
          </w:p>
        </w:tc>
        <w:tc>
          <w:tcPr>
            <w:tcW w:w="2982" w:type="dxa"/>
          </w:tcPr>
          <w:p w:rsidR="009D61FD" w:rsidRDefault="00D4180A">
            <w:pPr>
              <w:pStyle w:val="TableParagraph"/>
              <w:spacing w:line="268" w:lineRule="exact"/>
              <w:ind w:left="115"/>
              <w:jc w:val="left"/>
              <w:rPr>
                <w:sz w:val="24"/>
              </w:rPr>
            </w:pPr>
            <w:r>
              <w:rPr>
                <w:sz w:val="24"/>
              </w:rPr>
              <w:t>Bank</w:t>
            </w:r>
            <w:r>
              <w:rPr>
                <w:spacing w:val="-7"/>
                <w:sz w:val="24"/>
              </w:rPr>
              <w:t xml:space="preserve"> </w:t>
            </w:r>
            <w:r>
              <w:rPr>
                <w:sz w:val="24"/>
              </w:rPr>
              <w:t>Sinarmas</w:t>
            </w:r>
            <w:r>
              <w:rPr>
                <w:spacing w:val="-4"/>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13</w:t>
            </w:r>
          </w:p>
        </w:tc>
        <w:tc>
          <w:tcPr>
            <w:tcW w:w="2982" w:type="dxa"/>
          </w:tcPr>
          <w:p w:rsidR="009D61FD" w:rsidRDefault="00D4180A">
            <w:pPr>
              <w:pStyle w:val="TableParagraph"/>
              <w:spacing w:line="268" w:lineRule="exact"/>
              <w:ind w:left="115"/>
              <w:jc w:val="left"/>
              <w:rPr>
                <w:sz w:val="24"/>
              </w:rPr>
            </w:pPr>
            <w:r>
              <w:rPr>
                <w:sz w:val="24"/>
              </w:rPr>
              <w:t>Bank</w:t>
            </w:r>
            <w:r>
              <w:rPr>
                <w:spacing w:val="-3"/>
                <w:sz w:val="24"/>
              </w:rPr>
              <w:t xml:space="preserve"> </w:t>
            </w:r>
            <w:r>
              <w:rPr>
                <w:sz w:val="24"/>
              </w:rPr>
              <w:t>OCBC</w:t>
            </w:r>
            <w:r>
              <w:rPr>
                <w:spacing w:val="-5"/>
                <w:sz w:val="24"/>
              </w:rPr>
              <w:t xml:space="preserve"> </w:t>
            </w:r>
            <w:r>
              <w:rPr>
                <w:sz w:val="24"/>
              </w:rPr>
              <w:t>NISP</w:t>
            </w:r>
            <w:r>
              <w:rPr>
                <w:spacing w:val="-1"/>
                <w:sz w:val="24"/>
              </w:rPr>
              <w:t xml:space="preserve"> </w:t>
            </w:r>
            <w:r>
              <w:rPr>
                <w:spacing w:val="-2"/>
                <w:sz w:val="24"/>
              </w:rPr>
              <w:t>Syariah</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r w:rsidR="009D61FD">
        <w:trPr>
          <w:trHeight w:val="551"/>
        </w:trPr>
        <w:tc>
          <w:tcPr>
            <w:tcW w:w="708" w:type="dxa"/>
          </w:tcPr>
          <w:p w:rsidR="009D61FD" w:rsidRDefault="00D4180A">
            <w:pPr>
              <w:pStyle w:val="TableParagraph"/>
              <w:spacing w:line="268" w:lineRule="exact"/>
              <w:ind w:left="31" w:right="10"/>
              <w:rPr>
                <w:sz w:val="24"/>
              </w:rPr>
            </w:pPr>
            <w:r>
              <w:rPr>
                <w:spacing w:val="-5"/>
                <w:sz w:val="24"/>
              </w:rPr>
              <w:t>14</w:t>
            </w:r>
          </w:p>
        </w:tc>
        <w:tc>
          <w:tcPr>
            <w:tcW w:w="2982" w:type="dxa"/>
          </w:tcPr>
          <w:p w:rsidR="009D61FD" w:rsidRDefault="00D4180A">
            <w:pPr>
              <w:pStyle w:val="TableParagraph"/>
              <w:spacing w:line="268" w:lineRule="exact"/>
              <w:ind w:left="115"/>
              <w:jc w:val="left"/>
              <w:rPr>
                <w:sz w:val="24"/>
              </w:rPr>
            </w:pPr>
            <w:r>
              <w:rPr>
                <w:sz w:val="24"/>
              </w:rPr>
              <w:t>Bank</w:t>
            </w:r>
            <w:r>
              <w:rPr>
                <w:spacing w:val="-2"/>
                <w:sz w:val="24"/>
              </w:rPr>
              <w:t xml:space="preserve"> </w:t>
            </w:r>
            <w:r>
              <w:rPr>
                <w:sz w:val="24"/>
              </w:rPr>
              <w:t xml:space="preserve">Syariah </w:t>
            </w:r>
            <w:r>
              <w:rPr>
                <w:spacing w:val="-2"/>
                <w:sz w:val="24"/>
              </w:rPr>
              <w:t>Indonesia</w:t>
            </w:r>
          </w:p>
        </w:tc>
        <w:tc>
          <w:tcPr>
            <w:tcW w:w="706" w:type="dxa"/>
          </w:tcPr>
          <w:p w:rsidR="009D61FD" w:rsidRDefault="00D4180A">
            <w:pPr>
              <w:pStyle w:val="TableParagraph"/>
              <w:spacing w:line="268" w:lineRule="exact"/>
              <w:ind w:left="25"/>
              <w:rPr>
                <w:sz w:val="24"/>
              </w:rPr>
            </w:pPr>
            <w:r>
              <w:rPr>
                <w:spacing w:val="-10"/>
                <w:sz w:val="24"/>
              </w:rPr>
              <w:t>√</w:t>
            </w:r>
          </w:p>
        </w:tc>
        <w:tc>
          <w:tcPr>
            <w:tcW w:w="711" w:type="dxa"/>
          </w:tcPr>
          <w:p w:rsidR="009D61FD" w:rsidRDefault="00D4180A">
            <w:pPr>
              <w:pStyle w:val="TableParagraph"/>
              <w:spacing w:line="268" w:lineRule="exact"/>
              <w:ind w:left="33"/>
              <w:rPr>
                <w:sz w:val="24"/>
              </w:rPr>
            </w:pPr>
            <w:r>
              <w:rPr>
                <w:spacing w:val="-10"/>
                <w:sz w:val="24"/>
              </w:rPr>
              <w:t>√</w:t>
            </w:r>
          </w:p>
        </w:tc>
        <w:tc>
          <w:tcPr>
            <w:tcW w:w="447" w:type="dxa"/>
          </w:tcPr>
          <w:p w:rsidR="009D61FD" w:rsidRDefault="00D4180A">
            <w:pPr>
              <w:pStyle w:val="TableParagraph"/>
              <w:spacing w:line="268" w:lineRule="exact"/>
              <w:ind w:left="37"/>
              <w:rPr>
                <w:sz w:val="24"/>
              </w:rPr>
            </w:pPr>
            <w:r>
              <w:rPr>
                <w:spacing w:val="-10"/>
                <w:sz w:val="24"/>
              </w:rPr>
              <w:t>√</w:t>
            </w:r>
          </w:p>
        </w:tc>
        <w:tc>
          <w:tcPr>
            <w:tcW w:w="570" w:type="dxa"/>
          </w:tcPr>
          <w:p w:rsidR="009D61FD" w:rsidRDefault="00D4180A">
            <w:pPr>
              <w:pStyle w:val="TableParagraph"/>
              <w:spacing w:line="268" w:lineRule="exact"/>
              <w:ind w:left="28"/>
              <w:rPr>
                <w:sz w:val="24"/>
              </w:rPr>
            </w:pPr>
            <w:r>
              <w:rPr>
                <w:spacing w:val="-10"/>
                <w:sz w:val="24"/>
              </w:rPr>
              <w:t>√</w:t>
            </w:r>
          </w:p>
        </w:tc>
        <w:tc>
          <w:tcPr>
            <w:tcW w:w="567" w:type="dxa"/>
          </w:tcPr>
          <w:p w:rsidR="009D61FD" w:rsidRDefault="00D4180A">
            <w:pPr>
              <w:pStyle w:val="TableParagraph"/>
              <w:spacing w:line="268" w:lineRule="exact"/>
              <w:ind w:left="30" w:right="19"/>
              <w:rPr>
                <w:sz w:val="24"/>
              </w:rPr>
            </w:pPr>
            <w:r>
              <w:rPr>
                <w:spacing w:val="-10"/>
                <w:sz w:val="24"/>
              </w:rPr>
              <w:t>√</w:t>
            </w:r>
          </w:p>
        </w:tc>
        <w:tc>
          <w:tcPr>
            <w:tcW w:w="1133" w:type="dxa"/>
          </w:tcPr>
          <w:p w:rsidR="009D61FD" w:rsidRDefault="00D4180A">
            <w:pPr>
              <w:pStyle w:val="TableParagraph"/>
              <w:spacing w:line="268" w:lineRule="exact"/>
              <w:ind w:left="29"/>
              <w:rPr>
                <w:sz w:val="24"/>
              </w:rPr>
            </w:pPr>
            <w:r>
              <w:rPr>
                <w:spacing w:val="-10"/>
                <w:sz w:val="24"/>
              </w:rPr>
              <w:t>√</w:t>
            </w:r>
          </w:p>
        </w:tc>
      </w:tr>
    </w:tbl>
    <w:p w:rsidR="009D61FD" w:rsidRDefault="00D4180A">
      <w:pPr>
        <w:pStyle w:val="BodyText"/>
        <w:ind w:left="1273"/>
      </w:pPr>
      <w:r>
        <w:rPr>
          <w:noProof/>
          <w:lang w:val="en-US"/>
        </w:rPr>
        <w:drawing>
          <wp:anchor distT="0" distB="0" distL="0" distR="0" simplePos="0" relativeHeight="479985152" behindDoc="1" locked="0" layoutInCell="1" allowOverlap="1">
            <wp:simplePos x="0" y="0"/>
            <wp:positionH relativeFrom="page">
              <wp:posOffset>1089405</wp:posOffset>
            </wp:positionH>
            <wp:positionV relativeFrom="paragraph">
              <wp:posOffset>-2470022</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7"/>
        </w:rPr>
        <w:t xml:space="preserve"> </w:t>
      </w:r>
      <w:r>
        <w:rPr>
          <w:b/>
        </w:rPr>
        <w:t>:</w:t>
      </w:r>
      <w:r>
        <w:rPr>
          <w:b/>
          <w:spacing w:val="-4"/>
        </w:rPr>
        <w:t xml:space="preserve"> </w:t>
      </w:r>
      <w:r>
        <w:t>Data</w:t>
      </w:r>
      <w:r>
        <w:rPr>
          <w:spacing w:val="-11"/>
        </w:rPr>
        <w:t xml:space="preserve"> </w:t>
      </w:r>
      <w:r>
        <w:t>sekunder</w:t>
      </w:r>
      <w:r>
        <w:rPr>
          <w:spacing w:val="3"/>
        </w:rPr>
        <w:t xml:space="preserve"> </w:t>
      </w:r>
      <w:r>
        <w:t>yang</w:t>
      </w:r>
      <w:r>
        <w:rPr>
          <w:spacing w:val="-10"/>
        </w:rPr>
        <w:t xml:space="preserve"> </w:t>
      </w:r>
      <w:r>
        <w:t xml:space="preserve">diolah, </w:t>
      </w:r>
      <w:r>
        <w:rPr>
          <w:spacing w:val="-4"/>
        </w:rPr>
        <w:t>2025</w:t>
      </w:r>
    </w:p>
    <w:p w:rsidR="009D61FD" w:rsidRDefault="009D61FD">
      <w:pPr>
        <w:pStyle w:val="BodyText"/>
        <w:spacing w:before="1"/>
      </w:pPr>
    </w:p>
    <w:p w:rsidR="009D61FD" w:rsidRDefault="00D4180A">
      <w:pPr>
        <w:pStyle w:val="Heading2"/>
        <w:numPr>
          <w:ilvl w:val="1"/>
          <w:numId w:val="20"/>
        </w:numPr>
        <w:tabs>
          <w:tab w:val="left" w:pos="1637"/>
        </w:tabs>
        <w:spacing w:before="1"/>
        <w:ind w:left="1637" w:hanging="364"/>
      </w:pPr>
      <w:bookmarkStart w:id="29" w:name="_bookmark26"/>
      <w:bookmarkEnd w:id="29"/>
      <w:r>
        <w:t>Lokasi</w:t>
      </w:r>
      <w:r>
        <w:rPr>
          <w:spacing w:val="-3"/>
        </w:rPr>
        <w:t xml:space="preserve"> </w:t>
      </w:r>
      <w:r>
        <w:t>dan</w:t>
      </w:r>
      <w:r>
        <w:rPr>
          <w:spacing w:val="-2"/>
        </w:rPr>
        <w:t xml:space="preserve"> </w:t>
      </w:r>
      <w:r>
        <w:t>Waktu</w:t>
      </w:r>
      <w:r>
        <w:rPr>
          <w:spacing w:val="-3"/>
        </w:rPr>
        <w:t xml:space="preserve"> </w:t>
      </w:r>
      <w:r>
        <w:rPr>
          <w:spacing w:val="-2"/>
        </w:rPr>
        <w:t>Penelitian</w:t>
      </w:r>
    </w:p>
    <w:p w:rsidR="009D61FD" w:rsidRDefault="009D61FD">
      <w:pPr>
        <w:pStyle w:val="BodyText"/>
        <w:rPr>
          <w:b/>
        </w:rPr>
      </w:pPr>
    </w:p>
    <w:p w:rsidR="009D61FD" w:rsidRDefault="00D4180A">
      <w:pPr>
        <w:pStyle w:val="Heading2"/>
        <w:numPr>
          <w:ilvl w:val="2"/>
          <w:numId w:val="20"/>
        </w:numPr>
        <w:tabs>
          <w:tab w:val="left" w:pos="2382"/>
        </w:tabs>
        <w:ind w:hanging="542"/>
      </w:pPr>
      <w:bookmarkStart w:id="30" w:name="_bookmark27"/>
      <w:bookmarkEnd w:id="30"/>
      <w:r>
        <w:t>Lokasi</w:t>
      </w:r>
      <w:r>
        <w:rPr>
          <w:spacing w:val="-6"/>
        </w:rPr>
        <w:t xml:space="preserve"> </w:t>
      </w:r>
      <w:r>
        <w:rPr>
          <w:spacing w:val="-2"/>
        </w:rPr>
        <w:t>Penelitian</w:t>
      </w:r>
    </w:p>
    <w:p w:rsidR="009D61FD" w:rsidRDefault="00D4180A">
      <w:pPr>
        <w:pStyle w:val="BodyText"/>
        <w:spacing w:before="271" w:line="480" w:lineRule="auto"/>
        <w:ind w:left="1273" w:right="1556" w:firstLine="566"/>
      </w:pPr>
      <w:r>
        <w:t>Penelitian</w:t>
      </w:r>
      <w:r>
        <w:rPr>
          <w:spacing w:val="40"/>
        </w:rPr>
        <w:t xml:space="preserve"> </w:t>
      </w:r>
      <w:r>
        <w:t>ini</w:t>
      </w:r>
      <w:r>
        <w:rPr>
          <w:spacing w:val="40"/>
        </w:rPr>
        <w:t xml:space="preserve"> </w:t>
      </w:r>
      <w:r>
        <w:t>dilakukan</w:t>
      </w:r>
      <w:r>
        <w:rPr>
          <w:spacing w:val="40"/>
        </w:rPr>
        <w:t xml:space="preserve"> </w:t>
      </w:r>
      <w:r>
        <w:t>di</w:t>
      </w:r>
      <w:r>
        <w:rPr>
          <w:spacing w:val="40"/>
        </w:rPr>
        <w:t xml:space="preserve"> </w:t>
      </w:r>
      <w:r>
        <w:t>perusahaan</w:t>
      </w:r>
      <w:r>
        <w:rPr>
          <w:spacing w:val="40"/>
        </w:rPr>
        <w:t xml:space="preserve"> </w:t>
      </w:r>
      <w:r>
        <w:t>perbankan</w:t>
      </w:r>
      <w:r>
        <w:rPr>
          <w:spacing w:val="40"/>
        </w:rPr>
        <w:t xml:space="preserve"> </w:t>
      </w:r>
      <w:r>
        <w:t>syariah</w:t>
      </w:r>
      <w:r>
        <w:rPr>
          <w:spacing w:val="40"/>
        </w:rPr>
        <w:t xml:space="preserve"> </w:t>
      </w:r>
      <w:r>
        <w:t>yang</w:t>
      </w:r>
      <w:r>
        <w:rPr>
          <w:spacing w:val="40"/>
        </w:rPr>
        <w:t xml:space="preserve"> </w:t>
      </w:r>
      <w:r>
        <w:t>terdaftar diwebsite</w:t>
      </w:r>
      <w:r>
        <w:rPr>
          <w:spacing w:val="6"/>
        </w:rPr>
        <w:t xml:space="preserve"> </w:t>
      </w:r>
      <w:r>
        <w:t>resmi</w:t>
      </w:r>
      <w:r>
        <w:rPr>
          <w:spacing w:val="13"/>
        </w:rPr>
        <w:t xml:space="preserve"> </w:t>
      </w:r>
      <w:r>
        <w:t>IDX</w:t>
      </w:r>
      <w:r>
        <w:rPr>
          <w:spacing w:val="9"/>
        </w:rPr>
        <w:t xml:space="preserve"> </w:t>
      </w:r>
      <w:r>
        <w:t>Syariah</w:t>
      </w:r>
      <w:r>
        <w:rPr>
          <w:spacing w:val="12"/>
        </w:rPr>
        <w:t xml:space="preserve"> </w:t>
      </w:r>
      <w:r>
        <w:t>yaitu</w:t>
      </w:r>
      <w:r>
        <w:rPr>
          <w:spacing w:val="10"/>
        </w:rPr>
        <w:t xml:space="preserve"> </w:t>
      </w:r>
      <w:r>
        <w:t>di</w:t>
      </w:r>
      <w:r>
        <w:rPr>
          <w:spacing w:val="14"/>
        </w:rPr>
        <w:t xml:space="preserve"> </w:t>
      </w:r>
      <w:hyperlink r:id="rId48">
        <w:r>
          <w:rPr>
            <w:u w:val="single"/>
          </w:rPr>
          <w:t>www.idx.co.id</w:t>
        </w:r>
      </w:hyperlink>
      <w:r>
        <w:rPr>
          <w:spacing w:val="11"/>
        </w:rPr>
        <w:t xml:space="preserve"> </w:t>
      </w:r>
      <w:r>
        <w:t>dan</w:t>
      </w:r>
      <w:r>
        <w:rPr>
          <w:spacing w:val="9"/>
        </w:rPr>
        <w:t xml:space="preserve"> </w:t>
      </w:r>
      <w:r>
        <w:t>juga</w:t>
      </w:r>
      <w:r>
        <w:rPr>
          <w:spacing w:val="9"/>
        </w:rPr>
        <w:t xml:space="preserve"> </w:t>
      </w:r>
      <w:r>
        <w:t>di</w:t>
      </w:r>
      <w:r>
        <w:rPr>
          <w:spacing w:val="11"/>
        </w:rPr>
        <w:t xml:space="preserve"> </w:t>
      </w:r>
      <w:r>
        <w:t>website</w:t>
      </w:r>
      <w:r>
        <w:rPr>
          <w:spacing w:val="12"/>
        </w:rPr>
        <w:t xml:space="preserve"> </w:t>
      </w:r>
      <w:r>
        <w:rPr>
          <w:spacing w:val="-2"/>
        </w:rPr>
        <w:t>masing-</w:t>
      </w:r>
    </w:p>
    <w:p w:rsidR="009D61FD" w:rsidRDefault="00D4180A">
      <w:pPr>
        <w:pStyle w:val="BodyText"/>
        <w:ind w:left="1273"/>
      </w:pPr>
      <w:r>
        <w:t>masing</w:t>
      </w:r>
      <w:r>
        <w:rPr>
          <w:spacing w:val="-4"/>
        </w:rPr>
        <w:t xml:space="preserve"> </w:t>
      </w:r>
      <w:r>
        <w:t>perbankan</w:t>
      </w:r>
      <w:r>
        <w:rPr>
          <w:spacing w:val="-1"/>
        </w:rPr>
        <w:t xml:space="preserve"> </w:t>
      </w:r>
      <w:r>
        <w:rPr>
          <w:spacing w:val="-2"/>
        </w:rPr>
        <w:t>syariah.</w:t>
      </w:r>
    </w:p>
    <w:p w:rsidR="009D61FD" w:rsidRDefault="009D61FD">
      <w:pPr>
        <w:pStyle w:val="BodyText"/>
        <w:spacing w:before="5"/>
      </w:pPr>
    </w:p>
    <w:p w:rsidR="009D61FD" w:rsidRDefault="00D4180A">
      <w:pPr>
        <w:pStyle w:val="Heading2"/>
        <w:numPr>
          <w:ilvl w:val="2"/>
          <w:numId w:val="20"/>
        </w:numPr>
        <w:tabs>
          <w:tab w:val="left" w:pos="2382"/>
        </w:tabs>
        <w:ind w:hanging="542"/>
      </w:pPr>
      <w:bookmarkStart w:id="31" w:name="_bookmark28"/>
      <w:bookmarkEnd w:id="31"/>
      <w:r>
        <w:t>Waktu</w:t>
      </w:r>
      <w:r>
        <w:rPr>
          <w:spacing w:val="1"/>
        </w:rPr>
        <w:t xml:space="preserve"> </w:t>
      </w:r>
      <w:r>
        <w:rPr>
          <w:spacing w:val="-2"/>
        </w:rPr>
        <w:t>Penelitian</w:t>
      </w:r>
    </w:p>
    <w:p w:rsidR="009D61FD" w:rsidRDefault="009D61FD">
      <w:pPr>
        <w:pStyle w:val="BodyText"/>
        <w:rPr>
          <w:b/>
        </w:rPr>
      </w:pPr>
    </w:p>
    <w:p w:rsidR="009D61FD" w:rsidRDefault="00D4180A">
      <w:pPr>
        <w:spacing w:after="5" w:line="480" w:lineRule="auto"/>
        <w:ind w:left="4334" w:right="4769" w:firstLine="434"/>
        <w:rPr>
          <w:b/>
          <w:sz w:val="24"/>
        </w:rPr>
      </w:pPr>
      <w:r>
        <w:rPr>
          <w:b/>
          <w:sz w:val="24"/>
        </w:rPr>
        <w:t>Tabel 3.4 Jadwal</w:t>
      </w:r>
      <w:r>
        <w:rPr>
          <w:b/>
          <w:spacing w:val="-16"/>
          <w:sz w:val="24"/>
        </w:rPr>
        <w:t xml:space="preserve"> </w:t>
      </w:r>
      <w:r>
        <w:rPr>
          <w:b/>
          <w:sz w:val="24"/>
        </w:rPr>
        <w:t>Penelitian</w:t>
      </w: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417"/>
        <w:gridCol w:w="711"/>
        <w:gridCol w:w="709"/>
        <w:gridCol w:w="714"/>
        <w:gridCol w:w="711"/>
        <w:gridCol w:w="709"/>
        <w:gridCol w:w="714"/>
        <w:gridCol w:w="713"/>
        <w:gridCol w:w="706"/>
      </w:tblGrid>
      <w:tr w:rsidR="009D61FD">
        <w:trPr>
          <w:trHeight w:val="551"/>
        </w:trPr>
        <w:tc>
          <w:tcPr>
            <w:tcW w:w="569" w:type="dxa"/>
            <w:vMerge w:val="restart"/>
          </w:tcPr>
          <w:p w:rsidR="009D61FD" w:rsidRDefault="009D61FD">
            <w:pPr>
              <w:pStyle w:val="TableParagraph"/>
              <w:spacing w:before="272"/>
              <w:jc w:val="left"/>
              <w:rPr>
                <w:b/>
                <w:sz w:val="24"/>
              </w:rPr>
            </w:pPr>
          </w:p>
          <w:p w:rsidR="009D61FD" w:rsidRDefault="00D4180A">
            <w:pPr>
              <w:pStyle w:val="TableParagraph"/>
              <w:ind w:left="143"/>
              <w:jc w:val="left"/>
              <w:rPr>
                <w:b/>
                <w:sz w:val="24"/>
              </w:rPr>
            </w:pPr>
            <w:r>
              <w:rPr>
                <w:b/>
                <w:spacing w:val="-5"/>
                <w:sz w:val="24"/>
              </w:rPr>
              <w:t>No</w:t>
            </w:r>
          </w:p>
        </w:tc>
        <w:tc>
          <w:tcPr>
            <w:tcW w:w="1417" w:type="dxa"/>
            <w:vMerge w:val="restart"/>
          </w:tcPr>
          <w:p w:rsidR="009D61FD" w:rsidRDefault="00D4180A">
            <w:pPr>
              <w:pStyle w:val="TableParagraph"/>
              <w:spacing w:line="480" w:lineRule="auto"/>
              <w:ind w:left="249" w:right="236" w:firstLine="103"/>
              <w:jc w:val="left"/>
              <w:rPr>
                <w:b/>
                <w:sz w:val="24"/>
              </w:rPr>
            </w:pPr>
            <w:r>
              <w:rPr>
                <w:b/>
                <w:spacing w:val="-2"/>
                <w:sz w:val="24"/>
              </w:rPr>
              <w:t xml:space="preserve">Uraian </w:t>
            </w:r>
            <w:r>
              <w:rPr>
                <w:b/>
                <w:spacing w:val="-4"/>
                <w:sz w:val="24"/>
              </w:rPr>
              <w:t>Kegiatan</w:t>
            </w:r>
          </w:p>
        </w:tc>
        <w:tc>
          <w:tcPr>
            <w:tcW w:w="5687" w:type="dxa"/>
            <w:gridSpan w:val="8"/>
          </w:tcPr>
          <w:p w:rsidR="009D61FD" w:rsidRDefault="00D4180A">
            <w:pPr>
              <w:pStyle w:val="TableParagraph"/>
              <w:spacing w:line="273" w:lineRule="exact"/>
              <w:ind w:right="1"/>
              <w:rPr>
                <w:b/>
                <w:sz w:val="24"/>
              </w:rPr>
            </w:pPr>
            <w:r>
              <w:rPr>
                <w:b/>
                <w:sz w:val="24"/>
              </w:rPr>
              <w:t>Jadwal</w:t>
            </w:r>
            <w:r>
              <w:rPr>
                <w:b/>
                <w:spacing w:val="-3"/>
                <w:sz w:val="24"/>
              </w:rPr>
              <w:t xml:space="preserve"> </w:t>
            </w:r>
            <w:r>
              <w:rPr>
                <w:b/>
                <w:spacing w:val="-2"/>
                <w:sz w:val="24"/>
              </w:rPr>
              <w:t>Penelitian</w:t>
            </w:r>
          </w:p>
        </w:tc>
      </w:tr>
      <w:tr w:rsidR="009D61FD">
        <w:trPr>
          <w:trHeight w:val="1106"/>
        </w:trPr>
        <w:tc>
          <w:tcPr>
            <w:tcW w:w="569" w:type="dxa"/>
            <w:vMerge/>
            <w:tcBorders>
              <w:top w:val="nil"/>
            </w:tcBorders>
          </w:tcPr>
          <w:p w:rsidR="009D61FD" w:rsidRDefault="009D61FD">
            <w:pPr>
              <w:rPr>
                <w:sz w:val="2"/>
                <w:szCs w:val="2"/>
              </w:rPr>
            </w:pPr>
          </w:p>
        </w:tc>
        <w:tc>
          <w:tcPr>
            <w:tcW w:w="1417" w:type="dxa"/>
            <w:vMerge/>
            <w:tcBorders>
              <w:top w:val="nil"/>
            </w:tcBorders>
          </w:tcPr>
          <w:p w:rsidR="009D61FD" w:rsidRDefault="009D61FD">
            <w:pPr>
              <w:rPr>
                <w:sz w:val="2"/>
                <w:szCs w:val="2"/>
              </w:rPr>
            </w:pPr>
          </w:p>
        </w:tc>
        <w:tc>
          <w:tcPr>
            <w:tcW w:w="711" w:type="dxa"/>
          </w:tcPr>
          <w:p w:rsidR="009D61FD" w:rsidRDefault="00D4180A">
            <w:pPr>
              <w:pStyle w:val="TableParagraph"/>
              <w:spacing w:line="275" w:lineRule="exact"/>
              <w:ind w:left="112"/>
              <w:jc w:val="left"/>
              <w:rPr>
                <w:b/>
                <w:sz w:val="24"/>
              </w:rPr>
            </w:pPr>
            <w:r>
              <w:rPr>
                <w:b/>
                <w:spacing w:val="-5"/>
                <w:sz w:val="24"/>
              </w:rPr>
              <w:t>Des</w:t>
            </w:r>
          </w:p>
          <w:p w:rsidR="009D61FD" w:rsidRDefault="009D61FD">
            <w:pPr>
              <w:pStyle w:val="TableParagraph"/>
              <w:jc w:val="left"/>
              <w:rPr>
                <w:b/>
                <w:sz w:val="24"/>
              </w:rPr>
            </w:pPr>
          </w:p>
          <w:p w:rsidR="009D61FD" w:rsidRDefault="00D4180A">
            <w:pPr>
              <w:pStyle w:val="TableParagraph"/>
              <w:ind w:left="112"/>
              <w:jc w:val="left"/>
              <w:rPr>
                <w:b/>
                <w:sz w:val="24"/>
              </w:rPr>
            </w:pPr>
            <w:r>
              <w:rPr>
                <w:b/>
                <w:spacing w:val="-4"/>
                <w:sz w:val="24"/>
              </w:rPr>
              <w:t>2024</w:t>
            </w:r>
          </w:p>
        </w:tc>
        <w:tc>
          <w:tcPr>
            <w:tcW w:w="709" w:type="dxa"/>
          </w:tcPr>
          <w:p w:rsidR="009D61FD" w:rsidRDefault="00D4180A">
            <w:pPr>
              <w:pStyle w:val="TableParagraph"/>
              <w:spacing w:line="275" w:lineRule="exact"/>
              <w:ind w:left="111"/>
              <w:jc w:val="left"/>
              <w:rPr>
                <w:b/>
                <w:sz w:val="24"/>
              </w:rPr>
            </w:pPr>
            <w:r>
              <w:rPr>
                <w:b/>
                <w:spacing w:val="-5"/>
                <w:sz w:val="24"/>
              </w:rPr>
              <w:t>Jan</w:t>
            </w:r>
          </w:p>
          <w:p w:rsidR="009D61FD" w:rsidRDefault="009D61FD">
            <w:pPr>
              <w:pStyle w:val="TableParagraph"/>
              <w:jc w:val="left"/>
              <w:rPr>
                <w:b/>
                <w:sz w:val="24"/>
              </w:rPr>
            </w:pPr>
          </w:p>
          <w:p w:rsidR="009D61FD" w:rsidRDefault="00D4180A">
            <w:pPr>
              <w:pStyle w:val="TableParagraph"/>
              <w:ind w:left="111"/>
              <w:jc w:val="left"/>
              <w:rPr>
                <w:b/>
                <w:sz w:val="24"/>
              </w:rPr>
            </w:pPr>
            <w:r>
              <w:rPr>
                <w:b/>
                <w:spacing w:val="-4"/>
                <w:sz w:val="24"/>
              </w:rPr>
              <w:t>2025</w:t>
            </w:r>
          </w:p>
        </w:tc>
        <w:tc>
          <w:tcPr>
            <w:tcW w:w="714" w:type="dxa"/>
          </w:tcPr>
          <w:p w:rsidR="009D61FD" w:rsidRDefault="00D4180A">
            <w:pPr>
              <w:pStyle w:val="TableParagraph"/>
              <w:spacing w:line="275" w:lineRule="exact"/>
              <w:ind w:left="110"/>
              <w:jc w:val="left"/>
              <w:rPr>
                <w:b/>
                <w:sz w:val="24"/>
              </w:rPr>
            </w:pPr>
            <w:r>
              <w:rPr>
                <w:b/>
                <w:spacing w:val="-5"/>
                <w:sz w:val="24"/>
              </w:rPr>
              <w:t>Feb</w:t>
            </w:r>
          </w:p>
          <w:p w:rsidR="009D61FD" w:rsidRDefault="009D61FD">
            <w:pPr>
              <w:pStyle w:val="TableParagraph"/>
              <w:jc w:val="left"/>
              <w:rPr>
                <w:b/>
                <w:sz w:val="24"/>
              </w:rPr>
            </w:pPr>
          </w:p>
          <w:p w:rsidR="009D61FD" w:rsidRDefault="00D4180A">
            <w:pPr>
              <w:pStyle w:val="TableParagraph"/>
              <w:ind w:left="110"/>
              <w:jc w:val="left"/>
              <w:rPr>
                <w:b/>
                <w:sz w:val="24"/>
              </w:rPr>
            </w:pPr>
            <w:r>
              <w:rPr>
                <w:b/>
                <w:spacing w:val="-4"/>
                <w:sz w:val="24"/>
              </w:rPr>
              <w:t>2025</w:t>
            </w:r>
          </w:p>
        </w:tc>
        <w:tc>
          <w:tcPr>
            <w:tcW w:w="711" w:type="dxa"/>
          </w:tcPr>
          <w:p w:rsidR="009D61FD" w:rsidRDefault="00D4180A">
            <w:pPr>
              <w:pStyle w:val="TableParagraph"/>
              <w:spacing w:line="275" w:lineRule="exact"/>
              <w:ind w:left="107"/>
              <w:jc w:val="left"/>
              <w:rPr>
                <w:b/>
                <w:sz w:val="24"/>
              </w:rPr>
            </w:pPr>
            <w:r>
              <w:rPr>
                <w:b/>
                <w:spacing w:val="-5"/>
                <w:sz w:val="24"/>
              </w:rPr>
              <w:t>Mar</w:t>
            </w:r>
          </w:p>
          <w:p w:rsidR="009D61FD" w:rsidRDefault="009D61FD">
            <w:pPr>
              <w:pStyle w:val="TableParagraph"/>
              <w:jc w:val="left"/>
              <w:rPr>
                <w:b/>
                <w:sz w:val="24"/>
              </w:rPr>
            </w:pPr>
          </w:p>
          <w:p w:rsidR="009D61FD" w:rsidRDefault="00D4180A">
            <w:pPr>
              <w:pStyle w:val="TableParagraph"/>
              <w:ind w:left="107"/>
              <w:jc w:val="left"/>
              <w:rPr>
                <w:b/>
                <w:sz w:val="24"/>
              </w:rPr>
            </w:pPr>
            <w:r>
              <w:rPr>
                <w:b/>
                <w:spacing w:val="-4"/>
                <w:sz w:val="24"/>
              </w:rPr>
              <w:t>2025</w:t>
            </w:r>
          </w:p>
        </w:tc>
        <w:tc>
          <w:tcPr>
            <w:tcW w:w="709" w:type="dxa"/>
          </w:tcPr>
          <w:p w:rsidR="009D61FD" w:rsidRDefault="00D4180A">
            <w:pPr>
              <w:pStyle w:val="TableParagraph"/>
              <w:spacing w:line="275" w:lineRule="exact"/>
              <w:ind w:left="106"/>
              <w:jc w:val="left"/>
              <w:rPr>
                <w:b/>
                <w:sz w:val="24"/>
              </w:rPr>
            </w:pPr>
            <w:r>
              <w:rPr>
                <w:b/>
                <w:spacing w:val="-5"/>
                <w:sz w:val="24"/>
              </w:rPr>
              <w:t>Apr</w:t>
            </w:r>
          </w:p>
          <w:p w:rsidR="009D61FD" w:rsidRDefault="009D61FD">
            <w:pPr>
              <w:pStyle w:val="TableParagraph"/>
              <w:jc w:val="left"/>
              <w:rPr>
                <w:b/>
                <w:sz w:val="24"/>
              </w:rPr>
            </w:pPr>
          </w:p>
          <w:p w:rsidR="009D61FD" w:rsidRDefault="00D4180A">
            <w:pPr>
              <w:pStyle w:val="TableParagraph"/>
              <w:ind w:left="106"/>
              <w:jc w:val="left"/>
              <w:rPr>
                <w:b/>
                <w:sz w:val="24"/>
              </w:rPr>
            </w:pPr>
            <w:r>
              <w:rPr>
                <w:b/>
                <w:spacing w:val="-4"/>
                <w:sz w:val="24"/>
              </w:rPr>
              <w:t>2025</w:t>
            </w:r>
          </w:p>
        </w:tc>
        <w:tc>
          <w:tcPr>
            <w:tcW w:w="714" w:type="dxa"/>
          </w:tcPr>
          <w:p w:rsidR="009D61FD" w:rsidRDefault="00D4180A">
            <w:pPr>
              <w:pStyle w:val="TableParagraph"/>
              <w:spacing w:line="275" w:lineRule="exact"/>
              <w:ind w:left="103"/>
              <w:jc w:val="left"/>
              <w:rPr>
                <w:b/>
                <w:sz w:val="24"/>
              </w:rPr>
            </w:pPr>
            <w:r>
              <w:rPr>
                <w:b/>
                <w:spacing w:val="-5"/>
                <w:sz w:val="24"/>
              </w:rPr>
              <w:t>Mei</w:t>
            </w:r>
          </w:p>
          <w:p w:rsidR="009D61FD" w:rsidRDefault="009D61FD">
            <w:pPr>
              <w:pStyle w:val="TableParagraph"/>
              <w:jc w:val="left"/>
              <w:rPr>
                <w:b/>
                <w:sz w:val="24"/>
              </w:rPr>
            </w:pPr>
          </w:p>
          <w:p w:rsidR="009D61FD" w:rsidRDefault="00D4180A">
            <w:pPr>
              <w:pStyle w:val="TableParagraph"/>
              <w:ind w:left="103"/>
              <w:jc w:val="left"/>
              <w:rPr>
                <w:b/>
                <w:sz w:val="24"/>
              </w:rPr>
            </w:pPr>
            <w:r>
              <w:rPr>
                <w:b/>
                <w:spacing w:val="-4"/>
                <w:sz w:val="24"/>
              </w:rPr>
              <w:t>2025</w:t>
            </w:r>
          </w:p>
        </w:tc>
        <w:tc>
          <w:tcPr>
            <w:tcW w:w="713" w:type="dxa"/>
          </w:tcPr>
          <w:p w:rsidR="009D61FD" w:rsidRDefault="00D4180A">
            <w:pPr>
              <w:pStyle w:val="TableParagraph"/>
              <w:spacing w:line="275" w:lineRule="exact"/>
              <w:ind w:left="100"/>
              <w:jc w:val="left"/>
              <w:rPr>
                <w:b/>
                <w:sz w:val="24"/>
              </w:rPr>
            </w:pPr>
            <w:r>
              <w:rPr>
                <w:b/>
                <w:spacing w:val="-4"/>
                <w:sz w:val="24"/>
              </w:rPr>
              <w:t>Juni</w:t>
            </w:r>
          </w:p>
          <w:p w:rsidR="009D61FD" w:rsidRDefault="009D61FD">
            <w:pPr>
              <w:pStyle w:val="TableParagraph"/>
              <w:jc w:val="left"/>
              <w:rPr>
                <w:b/>
                <w:sz w:val="24"/>
              </w:rPr>
            </w:pPr>
          </w:p>
          <w:p w:rsidR="009D61FD" w:rsidRDefault="00D4180A">
            <w:pPr>
              <w:pStyle w:val="TableParagraph"/>
              <w:ind w:left="100"/>
              <w:jc w:val="left"/>
              <w:rPr>
                <w:b/>
                <w:sz w:val="24"/>
              </w:rPr>
            </w:pPr>
            <w:r>
              <w:rPr>
                <w:b/>
                <w:spacing w:val="-4"/>
                <w:sz w:val="24"/>
              </w:rPr>
              <w:t>2025</w:t>
            </w:r>
          </w:p>
        </w:tc>
        <w:tc>
          <w:tcPr>
            <w:tcW w:w="706" w:type="dxa"/>
          </w:tcPr>
          <w:p w:rsidR="009D61FD" w:rsidRDefault="00D4180A">
            <w:pPr>
              <w:pStyle w:val="TableParagraph"/>
              <w:spacing w:line="275" w:lineRule="exact"/>
              <w:ind w:left="100"/>
              <w:jc w:val="left"/>
              <w:rPr>
                <w:b/>
                <w:sz w:val="24"/>
              </w:rPr>
            </w:pPr>
            <w:r>
              <w:rPr>
                <w:b/>
                <w:spacing w:val="-4"/>
                <w:sz w:val="24"/>
              </w:rPr>
              <w:t>Juli</w:t>
            </w:r>
          </w:p>
          <w:p w:rsidR="009D61FD" w:rsidRDefault="009D61FD">
            <w:pPr>
              <w:pStyle w:val="TableParagraph"/>
              <w:jc w:val="left"/>
              <w:rPr>
                <w:b/>
                <w:sz w:val="24"/>
              </w:rPr>
            </w:pPr>
          </w:p>
          <w:p w:rsidR="009D61FD" w:rsidRDefault="00D4180A">
            <w:pPr>
              <w:pStyle w:val="TableParagraph"/>
              <w:ind w:left="100"/>
              <w:jc w:val="left"/>
              <w:rPr>
                <w:b/>
                <w:sz w:val="24"/>
              </w:rPr>
            </w:pPr>
            <w:r>
              <w:rPr>
                <w:b/>
                <w:spacing w:val="-4"/>
                <w:sz w:val="24"/>
              </w:rPr>
              <w:t>2025</w:t>
            </w:r>
          </w:p>
        </w:tc>
      </w:tr>
      <w:tr w:rsidR="009D61FD">
        <w:trPr>
          <w:trHeight w:val="791"/>
        </w:trPr>
        <w:tc>
          <w:tcPr>
            <w:tcW w:w="569" w:type="dxa"/>
          </w:tcPr>
          <w:p w:rsidR="009D61FD" w:rsidRDefault="00D4180A">
            <w:pPr>
              <w:pStyle w:val="TableParagraph"/>
              <w:spacing w:line="268" w:lineRule="exact"/>
              <w:ind w:left="36" w:right="10"/>
              <w:rPr>
                <w:sz w:val="24"/>
              </w:rPr>
            </w:pPr>
            <w:r>
              <w:rPr>
                <w:spacing w:val="-10"/>
                <w:sz w:val="24"/>
              </w:rPr>
              <w:t>1</w:t>
            </w:r>
          </w:p>
        </w:tc>
        <w:tc>
          <w:tcPr>
            <w:tcW w:w="1417" w:type="dxa"/>
          </w:tcPr>
          <w:p w:rsidR="009D61FD" w:rsidRDefault="00D4180A">
            <w:pPr>
              <w:pStyle w:val="TableParagraph"/>
              <w:spacing w:line="268" w:lineRule="exact"/>
              <w:ind w:left="114"/>
              <w:jc w:val="left"/>
              <w:rPr>
                <w:sz w:val="24"/>
              </w:rPr>
            </w:pPr>
            <w:r>
              <w:rPr>
                <w:spacing w:val="-2"/>
                <w:sz w:val="24"/>
              </w:rPr>
              <w:t>Pengajuan</w:t>
            </w:r>
          </w:p>
        </w:tc>
        <w:tc>
          <w:tcPr>
            <w:tcW w:w="711" w:type="dxa"/>
            <w:tcBorders>
              <w:bottom w:val="nil"/>
            </w:tcBorders>
            <w:shd w:val="clear" w:color="auto" w:fill="000000"/>
          </w:tcPr>
          <w:p w:rsidR="009D61FD" w:rsidRDefault="009D61FD">
            <w:pPr>
              <w:pStyle w:val="TableParagraph"/>
              <w:jc w:val="left"/>
              <w:rPr>
                <w:sz w:val="24"/>
              </w:rPr>
            </w:pPr>
          </w:p>
        </w:tc>
        <w:tc>
          <w:tcPr>
            <w:tcW w:w="709" w:type="dxa"/>
          </w:tcPr>
          <w:p w:rsidR="009D61FD" w:rsidRDefault="009D61FD">
            <w:pPr>
              <w:pStyle w:val="TableParagraph"/>
              <w:jc w:val="left"/>
              <w:rPr>
                <w:sz w:val="24"/>
              </w:rPr>
            </w:pPr>
          </w:p>
        </w:tc>
        <w:tc>
          <w:tcPr>
            <w:tcW w:w="714" w:type="dxa"/>
          </w:tcPr>
          <w:p w:rsidR="009D61FD" w:rsidRDefault="009D61FD">
            <w:pPr>
              <w:pStyle w:val="TableParagraph"/>
              <w:jc w:val="left"/>
              <w:rPr>
                <w:sz w:val="24"/>
              </w:rPr>
            </w:pPr>
          </w:p>
        </w:tc>
        <w:tc>
          <w:tcPr>
            <w:tcW w:w="711" w:type="dxa"/>
          </w:tcPr>
          <w:p w:rsidR="009D61FD" w:rsidRDefault="009D61FD">
            <w:pPr>
              <w:pStyle w:val="TableParagraph"/>
              <w:jc w:val="left"/>
              <w:rPr>
                <w:sz w:val="24"/>
              </w:rPr>
            </w:pPr>
          </w:p>
        </w:tc>
        <w:tc>
          <w:tcPr>
            <w:tcW w:w="709" w:type="dxa"/>
          </w:tcPr>
          <w:p w:rsidR="009D61FD" w:rsidRDefault="009D61FD">
            <w:pPr>
              <w:pStyle w:val="TableParagraph"/>
              <w:jc w:val="left"/>
              <w:rPr>
                <w:sz w:val="24"/>
              </w:rPr>
            </w:pPr>
          </w:p>
        </w:tc>
        <w:tc>
          <w:tcPr>
            <w:tcW w:w="714" w:type="dxa"/>
          </w:tcPr>
          <w:p w:rsidR="009D61FD" w:rsidRDefault="009D61FD">
            <w:pPr>
              <w:pStyle w:val="TableParagraph"/>
              <w:jc w:val="left"/>
              <w:rPr>
                <w:sz w:val="24"/>
              </w:rPr>
            </w:pPr>
          </w:p>
        </w:tc>
        <w:tc>
          <w:tcPr>
            <w:tcW w:w="713" w:type="dxa"/>
          </w:tcPr>
          <w:p w:rsidR="009D61FD" w:rsidRDefault="009D61FD">
            <w:pPr>
              <w:pStyle w:val="TableParagraph"/>
              <w:jc w:val="left"/>
              <w:rPr>
                <w:sz w:val="24"/>
              </w:rPr>
            </w:pPr>
          </w:p>
        </w:tc>
        <w:tc>
          <w:tcPr>
            <w:tcW w:w="706" w:type="dxa"/>
          </w:tcPr>
          <w:p w:rsidR="009D61FD" w:rsidRDefault="009D61FD">
            <w:pPr>
              <w:pStyle w:val="TableParagraph"/>
              <w:jc w:val="left"/>
              <w:rPr>
                <w:sz w:val="24"/>
              </w:rPr>
            </w:pPr>
          </w:p>
        </w:tc>
      </w:tr>
    </w:tbl>
    <w:p w:rsidR="009D61FD" w:rsidRDefault="009D61FD">
      <w:pPr>
        <w:pStyle w:val="TableParagraph"/>
        <w:jc w:val="left"/>
        <w:rPr>
          <w:sz w:val="24"/>
        </w:rPr>
        <w:sectPr w:rsidR="009D61FD">
          <w:pgSz w:w="11920" w:h="16850"/>
          <w:pgMar w:top="1660" w:right="0" w:bottom="280" w:left="992" w:header="1421" w:footer="0" w:gutter="0"/>
          <w:cols w:space="720"/>
        </w:sectPr>
      </w:pPr>
    </w:p>
    <w:p w:rsidR="009D61FD" w:rsidRDefault="00D4180A">
      <w:pPr>
        <w:pStyle w:val="BodyText"/>
        <w:spacing w:before="29" w:after="1"/>
        <w:rPr>
          <w:b/>
          <w:sz w:val="20"/>
        </w:rPr>
      </w:pPr>
      <w:r>
        <w:rPr>
          <w:b/>
          <w:noProof/>
          <w:sz w:val="20"/>
          <w:lang w:val="en-US"/>
        </w:rPr>
        <w:drawing>
          <wp:anchor distT="0" distB="0" distL="0" distR="0" simplePos="0" relativeHeight="47998566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417"/>
        <w:gridCol w:w="711"/>
        <w:gridCol w:w="709"/>
        <w:gridCol w:w="714"/>
        <w:gridCol w:w="711"/>
        <w:gridCol w:w="709"/>
        <w:gridCol w:w="714"/>
        <w:gridCol w:w="713"/>
        <w:gridCol w:w="706"/>
      </w:tblGrid>
      <w:tr w:rsidR="009D61FD">
        <w:trPr>
          <w:trHeight w:val="791"/>
        </w:trPr>
        <w:tc>
          <w:tcPr>
            <w:tcW w:w="569" w:type="dxa"/>
          </w:tcPr>
          <w:p w:rsidR="009D61FD" w:rsidRDefault="009D61FD">
            <w:pPr>
              <w:pStyle w:val="TableParagraph"/>
              <w:jc w:val="left"/>
            </w:pPr>
          </w:p>
        </w:tc>
        <w:tc>
          <w:tcPr>
            <w:tcW w:w="1417" w:type="dxa"/>
          </w:tcPr>
          <w:p w:rsidR="009D61FD" w:rsidRDefault="00D4180A">
            <w:pPr>
              <w:pStyle w:val="TableParagraph"/>
              <w:spacing w:line="268" w:lineRule="exact"/>
              <w:ind w:left="114"/>
              <w:jc w:val="left"/>
              <w:rPr>
                <w:sz w:val="24"/>
              </w:rPr>
            </w:pPr>
            <w:r>
              <w:rPr>
                <w:spacing w:val="-2"/>
                <w:sz w:val="24"/>
              </w:rPr>
              <w:t>Judul</w:t>
            </w:r>
          </w:p>
        </w:tc>
        <w:tc>
          <w:tcPr>
            <w:tcW w:w="711" w:type="dxa"/>
            <w:tcBorders>
              <w:bottom w:val="nil"/>
            </w:tcBorders>
            <w:shd w:val="clear" w:color="auto" w:fill="000000"/>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2</w:t>
            </w:r>
          </w:p>
        </w:tc>
        <w:tc>
          <w:tcPr>
            <w:tcW w:w="1417" w:type="dxa"/>
          </w:tcPr>
          <w:p w:rsidR="009D61FD" w:rsidRDefault="00D4180A">
            <w:pPr>
              <w:pStyle w:val="TableParagraph"/>
              <w:spacing w:line="268" w:lineRule="exact"/>
              <w:ind w:left="114"/>
              <w:jc w:val="left"/>
              <w:rPr>
                <w:sz w:val="24"/>
              </w:rPr>
            </w:pPr>
            <w:r>
              <w:rPr>
                <w:spacing w:val="-2"/>
                <w:sz w:val="24"/>
              </w:rPr>
              <w:t>Penyusunan</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Proposal</w:t>
            </w:r>
          </w:p>
        </w:tc>
        <w:tc>
          <w:tcPr>
            <w:tcW w:w="711" w:type="dxa"/>
            <w:tcBorders>
              <w:top w:val="nil"/>
            </w:tcBorders>
          </w:tcPr>
          <w:p w:rsidR="009D61FD" w:rsidRDefault="009D61FD">
            <w:pPr>
              <w:pStyle w:val="TableParagraph"/>
              <w:jc w:val="left"/>
            </w:pPr>
          </w:p>
        </w:tc>
        <w:tc>
          <w:tcPr>
            <w:tcW w:w="709" w:type="dxa"/>
            <w:shd w:val="clear" w:color="auto" w:fill="000000"/>
          </w:tcPr>
          <w:p w:rsidR="009D61FD" w:rsidRDefault="009D61FD">
            <w:pPr>
              <w:pStyle w:val="TableParagraph"/>
              <w:jc w:val="left"/>
            </w:pPr>
          </w:p>
        </w:tc>
        <w:tc>
          <w:tcPr>
            <w:tcW w:w="714" w:type="dxa"/>
            <w:shd w:val="clear" w:color="auto" w:fill="000000"/>
          </w:tcPr>
          <w:p w:rsidR="009D61FD" w:rsidRDefault="009D61FD">
            <w:pPr>
              <w:pStyle w:val="TableParagraph"/>
              <w:jc w:val="left"/>
            </w:pPr>
          </w:p>
        </w:tc>
        <w:tc>
          <w:tcPr>
            <w:tcW w:w="711" w:type="dxa"/>
            <w:shd w:val="clear" w:color="auto" w:fill="000000"/>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3</w:t>
            </w:r>
          </w:p>
        </w:tc>
        <w:tc>
          <w:tcPr>
            <w:tcW w:w="1417" w:type="dxa"/>
          </w:tcPr>
          <w:p w:rsidR="009D61FD" w:rsidRDefault="00D4180A">
            <w:pPr>
              <w:pStyle w:val="TableParagraph"/>
              <w:spacing w:line="268" w:lineRule="exact"/>
              <w:ind w:left="114"/>
              <w:jc w:val="left"/>
              <w:rPr>
                <w:sz w:val="24"/>
              </w:rPr>
            </w:pPr>
            <w:r>
              <w:rPr>
                <w:spacing w:val="-2"/>
                <w:sz w:val="24"/>
              </w:rPr>
              <w:t>Bimbingan</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Proposal</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shd w:val="clear" w:color="auto" w:fill="000000"/>
          </w:tcPr>
          <w:p w:rsidR="009D61FD" w:rsidRDefault="009D61FD">
            <w:pPr>
              <w:pStyle w:val="TableParagraph"/>
              <w:jc w:val="left"/>
            </w:pPr>
          </w:p>
        </w:tc>
        <w:tc>
          <w:tcPr>
            <w:tcW w:w="711" w:type="dxa"/>
            <w:shd w:val="clear" w:color="auto" w:fill="000000"/>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4"/>
        </w:trPr>
        <w:tc>
          <w:tcPr>
            <w:tcW w:w="569" w:type="dxa"/>
          </w:tcPr>
          <w:p w:rsidR="009D61FD" w:rsidRDefault="00D4180A">
            <w:pPr>
              <w:pStyle w:val="TableParagraph"/>
              <w:spacing w:line="268" w:lineRule="exact"/>
              <w:ind w:left="36" w:right="10"/>
              <w:rPr>
                <w:sz w:val="24"/>
              </w:rPr>
            </w:pPr>
            <w:r>
              <w:rPr>
                <w:spacing w:val="-10"/>
                <w:sz w:val="24"/>
              </w:rPr>
              <w:t>4</w:t>
            </w:r>
          </w:p>
        </w:tc>
        <w:tc>
          <w:tcPr>
            <w:tcW w:w="1417" w:type="dxa"/>
          </w:tcPr>
          <w:p w:rsidR="009D61FD" w:rsidRDefault="00D4180A">
            <w:pPr>
              <w:pStyle w:val="TableParagraph"/>
              <w:spacing w:line="268" w:lineRule="exact"/>
              <w:ind w:left="114"/>
              <w:jc w:val="left"/>
              <w:rPr>
                <w:sz w:val="24"/>
              </w:rPr>
            </w:pPr>
            <w:r>
              <w:rPr>
                <w:spacing w:val="-2"/>
                <w:sz w:val="24"/>
              </w:rPr>
              <w:t>Seminar</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Proposal</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Borders>
              <w:bottom w:val="nil"/>
            </w:tcBorders>
            <w:shd w:val="clear" w:color="auto" w:fill="000000"/>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5</w:t>
            </w:r>
          </w:p>
        </w:tc>
        <w:tc>
          <w:tcPr>
            <w:tcW w:w="1417" w:type="dxa"/>
          </w:tcPr>
          <w:p w:rsidR="009D61FD" w:rsidRDefault="00D4180A">
            <w:pPr>
              <w:pStyle w:val="TableParagraph"/>
              <w:spacing w:line="268" w:lineRule="exact"/>
              <w:ind w:left="114"/>
              <w:jc w:val="left"/>
              <w:rPr>
                <w:sz w:val="24"/>
              </w:rPr>
            </w:pPr>
            <w:r>
              <w:rPr>
                <w:spacing w:val="-2"/>
                <w:sz w:val="24"/>
              </w:rPr>
              <w:t>Penelitian</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Skripsi</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Borders>
              <w:top w:val="nil"/>
            </w:tcBorders>
          </w:tcPr>
          <w:p w:rsidR="009D61FD" w:rsidRDefault="009D61FD">
            <w:pPr>
              <w:pStyle w:val="TableParagraph"/>
              <w:jc w:val="left"/>
            </w:pPr>
          </w:p>
        </w:tc>
        <w:tc>
          <w:tcPr>
            <w:tcW w:w="709" w:type="dxa"/>
            <w:vMerge w:val="restart"/>
            <w:tcBorders>
              <w:bottom w:val="nil"/>
            </w:tcBorders>
            <w:shd w:val="clear" w:color="auto" w:fill="000000"/>
          </w:tcPr>
          <w:p w:rsidR="009D61FD" w:rsidRDefault="009D61FD">
            <w:pPr>
              <w:pStyle w:val="TableParagraph"/>
              <w:jc w:val="left"/>
            </w:pPr>
          </w:p>
        </w:tc>
        <w:tc>
          <w:tcPr>
            <w:tcW w:w="714" w:type="dxa"/>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3"/>
        </w:trPr>
        <w:tc>
          <w:tcPr>
            <w:tcW w:w="569" w:type="dxa"/>
          </w:tcPr>
          <w:p w:rsidR="009D61FD" w:rsidRDefault="00D4180A">
            <w:pPr>
              <w:pStyle w:val="TableParagraph"/>
              <w:spacing w:line="268" w:lineRule="exact"/>
              <w:ind w:left="36" w:right="10"/>
              <w:rPr>
                <w:sz w:val="24"/>
              </w:rPr>
            </w:pPr>
            <w:r>
              <w:rPr>
                <w:spacing w:val="-10"/>
                <w:sz w:val="24"/>
              </w:rPr>
              <w:t>6</w:t>
            </w:r>
          </w:p>
        </w:tc>
        <w:tc>
          <w:tcPr>
            <w:tcW w:w="1417" w:type="dxa"/>
          </w:tcPr>
          <w:p w:rsidR="009D61FD" w:rsidRDefault="00D4180A">
            <w:pPr>
              <w:pStyle w:val="TableParagraph"/>
              <w:spacing w:line="268" w:lineRule="exact"/>
              <w:ind w:left="114"/>
              <w:jc w:val="left"/>
              <w:rPr>
                <w:sz w:val="24"/>
              </w:rPr>
            </w:pPr>
            <w:r>
              <w:rPr>
                <w:spacing w:val="-2"/>
                <w:sz w:val="24"/>
              </w:rPr>
              <w:t>Penulisan</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Skripsi</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Pr>
          <w:p w:rsidR="009D61FD" w:rsidRDefault="009D61FD">
            <w:pPr>
              <w:pStyle w:val="TableParagraph"/>
              <w:jc w:val="left"/>
            </w:pPr>
          </w:p>
        </w:tc>
        <w:tc>
          <w:tcPr>
            <w:tcW w:w="709" w:type="dxa"/>
            <w:vMerge/>
            <w:tcBorders>
              <w:top w:val="nil"/>
              <w:bottom w:val="nil"/>
            </w:tcBorders>
            <w:shd w:val="clear" w:color="auto" w:fill="000000"/>
          </w:tcPr>
          <w:p w:rsidR="009D61FD" w:rsidRDefault="009D61FD">
            <w:pPr>
              <w:rPr>
                <w:sz w:val="2"/>
                <w:szCs w:val="2"/>
              </w:rPr>
            </w:pPr>
          </w:p>
        </w:tc>
        <w:tc>
          <w:tcPr>
            <w:tcW w:w="714" w:type="dxa"/>
            <w:vMerge w:val="restart"/>
            <w:tcBorders>
              <w:bottom w:val="nil"/>
            </w:tcBorders>
            <w:shd w:val="clear" w:color="auto" w:fill="000000"/>
          </w:tcPr>
          <w:p w:rsidR="009D61FD" w:rsidRDefault="009D61FD">
            <w:pPr>
              <w:pStyle w:val="TableParagraph"/>
              <w:jc w:val="left"/>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1106"/>
        </w:trPr>
        <w:tc>
          <w:tcPr>
            <w:tcW w:w="569" w:type="dxa"/>
          </w:tcPr>
          <w:p w:rsidR="009D61FD" w:rsidRDefault="00D4180A">
            <w:pPr>
              <w:pStyle w:val="TableParagraph"/>
              <w:spacing w:line="270" w:lineRule="exact"/>
              <w:ind w:left="36" w:right="10"/>
              <w:rPr>
                <w:sz w:val="24"/>
              </w:rPr>
            </w:pPr>
            <w:r>
              <w:rPr>
                <w:spacing w:val="-10"/>
                <w:sz w:val="24"/>
              </w:rPr>
              <w:t>7</w:t>
            </w:r>
          </w:p>
        </w:tc>
        <w:tc>
          <w:tcPr>
            <w:tcW w:w="1417" w:type="dxa"/>
          </w:tcPr>
          <w:p w:rsidR="009D61FD" w:rsidRDefault="00D4180A">
            <w:pPr>
              <w:pStyle w:val="TableParagraph"/>
              <w:spacing w:line="270" w:lineRule="exact"/>
              <w:ind w:left="114"/>
              <w:jc w:val="left"/>
              <w:rPr>
                <w:sz w:val="24"/>
              </w:rPr>
            </w:pPr>
            <w:r>
              <w:rPr>
                <w:spacing w:val="-2"/>
                <w:sz w:val="24"/>
              </w:rPr>
              <w:t>Bimbingan</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Skripsi</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Pr>
          <w:p w:rsidR="009D61FD" w:rsidRDefault="009D61FD">
            <w:pPr>
              <w:pStyle w:val="TableParagraph"/>
              <w:jc w:val="left"/>
            </w:pPr>
          </w:p>
        </w:tc>
        <w:tc>
          <w:tcPr>
            <w:tcW w:w="709" w:type="dxa"/>
            <w:tcBorders>
              <w:top w:val="nil"/>
            </w:tcBorders>
          </w:tcPr>
          <w:p w:rsidR="009D61FD" w:rsidRDefault="009D61FD">
            <w:pPr>
              <w:pStyle w:val="TableParagraph"/>
              <w:jc w:val="left"/>
            </w:pPr>
          </w:p>
        </w:tc>
        <w:tc>
          <w:tcPr>
            <w:tcW w:w="714" w:type="dxa"/>
            <w:vMerge/>
            <w:tcBorders>
              <w:top w:val="nil"/>
              <w:bottom w:val="nil"/>
            </w:tcBorders>
            <w:shd w:val="clear" w:color="auto" w:fill="000000"/>
          </w:tcPr>
          <w:p w:rsidR="009D61FD" w:rsidRDefault="009D61FD">
            <w:pPr>
              <w:rPr>
                <w:sz w:val="2"/>
                <w:szCs w:val="2"/>
              </w:rPr>
            </w:pPr>
          </w:p>
        </w:tc>
        <w:tc>
          <w:tcPr>
            <w:tcW w:w="713" w:type="dxa"/>
          </w:tcPr>
          <w:p w:rsidR="009D61FD" w:rsidRDefault="009D61FD">
            <w:pPr>
              <w:pStyle w:val="TableParagraph"/>
              <w:jc w:val="left"/>
            </w:pPr>
          </w:p>
        </w:tc>
        <w:tc>
          <w:tcPr>
            <w:tcW w:w="706" w:type="dxa"/>
          </w:tcPr>
          <w:p w:rsidR="009D61FD" w:rsidRDefault="009D61FD">
            <w:pPr>
              <w:pStyle w:val="TableParagraph"/>
              <w:jc w:val="left"/>
            </w:pPr>
          </w:p>
        </w:tc>
      </w:tr>
      <w:tr w:rsidR="009D61FD">
        <w:trPr>
          <w:trHeight w:val="832"/>
        </w:trPr>
        <w:tc>
          <w:tcPr>
            <w:tcW w:w="569" w:type="dxa"/>
          </w:tcPr>
          <w:p w:rsidR="009D61FD" w:rsidRDefault="00D4180A">
            <w:pPr>
              <w:pStyle w:val="TableParagraph"/>
              <w:spacing w:line="268" w:lineRule="exact"/>
              <w:ind w:left="36" w:right="10"/>
              <w:rPr>
                <w:sz w:val="24"/>
              </w:rPr>
            </w:pPr>
            <w:r>
              <w:rPr>
                <w:spacing w:val="-10"/>
                <w:sz w:val="24"/>
              </w:rPr>
              <w:t>8</w:t>
            </w:r>
          </w:p>
        </w:tc>
        <w:tc>
          <w:tcPr>
            <w:tcW w:w="1417" w:type="dxa"/>
          </w:tcPr>
          <w:p w:rsidR="009D61FD" w:rsidRDefault="00D4180A">
            <w:pPr>
              <w:pStyle w:val="TableParagraph"/>
              <w:spacing w:line="268" w:lineRule="exact"/>
              <w:ind w:left="114"/>
              <w:jc w:val="left"/>
              <w:rPr>
                <w:sz w:val="24"/>
              </w:rPr>
            </w:pPr>
            <w:r>
              <w:rPr>
                <w:sz w:val="24"/>
              </w:rPr>
              <w:t>ACC</w:t>
            </w:r>
            <w:r>
              <w:rPr>
                <w:spacing w:val="-12"/>
                <w:sz w:val="24"/>
              </w:rPr>
              <w:t xml:space="preserve"> </w:t>
            </w:r>
            <w:r>
              <w:rPr>
                <w:spacing w:val="-2"/>
                <w:sz w:val="24"/>
              </w:rPr>
              <w:t>Skripsi</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Borders>
              <w:top w:val="nil"/>
            </w:tcBorders>
          </w:tcPr>
          <w:p w:rsidR="009D61FD" w:rsidRDefault="009D61FD">
            <w:pPr>
              <w:pStyle w:val="TableParagraph"/>
              <w:jc w:val="left"/>
            </w:pPr>
          </w:p>
        </w:tc>
        <w:tc>
          <w:tcPr>
            <w:tcW w:w="713" w:type="dxa"/>
            <w:tcBorders>
              <w:bottom w:val="nil"/>
            </w:tcBorders>
            <w:shd w:val="clear" w:color="auto" w:fill="000000"/>
          </w:tcPr>
          <w:p w:rsidR="009D61FD" w:rsidRDefault="009D61FD">
            <w:pPr>
              <w:pStyle w:val="TableParagraph"/>
              <w:jc w:val="left"/>
            </w:pPr>
          </w:p>
        </w:tc>
        <w:tc>
          <w:tcPr>
            <w:tcW w:w="706" w:type="dxa"/>
            <w:tcBorders>
              <w:bottom w:val="nil"/>
            </w:tcBorders>
          </w:tcPr>
          <w:p w:rsidR="009D61FD" w:rsidRDefault="009D61FD">
            <w:pPr>
              <w:pStyle w:val="TableParagraph"/>
              <w:jc w:val="left"/>
            </w:pPr>
          </w:p>
        </w:tc>
      </w:tr>
      <w:tr w:rsidR="009D61FD">
        <w:trPr>
          <w:trHeight w:val="1106"/>
        </w:trPr>
        <w:tc>
          <w:tcPr>
            <w:tcW w:w="569" w:type="dxa"/>
          </w:tcPr>
          <w:p w:rsidR="009D61FD" w:rsidRDefault="00D4180A">
            <w:pPr>
              <w:pStyle w:val="TableParagraph"/>
              <w:spacing w:line="268" w:lineRule="exact"/>
              <w:ind w:left="36" w:right="10"/>
              <w:rPr>
                <w:sz w:val="24"/>
              </w:rPr>
            </w:pPr>
            <w:r>
              <w:rPr>
                <w:spacing w:val="-10"/>
                <w:sz w:val="24"/>
              </w:rPr>
              <w:t>9</w:t>
            </w:r>
          </w:p>
        </w:tc>
        <w:tc>
          <w:tcPr>
            <w:tcW w:w="1417" w:type="dxa"/>
          </w:tcPr>
          <w:p w:rsidR="009D61FD" w:rsidRDefault="00D4180A">
            <w:pPr>
              <w:pStyle w:val="TableParagraph"/>
              <w:spacing w:line="268" w:lineRule="exact"/>
              <w:ind w:left="114"/>
              <w:jc w:val="left"/>
              <w:rPr>
                <w:sz w:val="24"/>
              </w:rPr>
            </w:pPr>
            <w:r>
              <w:rPr>
                <w:spacing w:val="-2"/>
                <w:sz w:val="24"/>
              </w:rPr>
              <w:t>Sidang</w:t>
            </w:r>
            <w:r>
              <w:rPr>
                <w:spacing w:val="-9"/>
                <w:sz w:val="24"/>
              </w:rPr>
              <w:t xml:space="preserve"> </w:t>
            </w:r>
            <w:r>
              <w:rPr>
                <w:spacing w:val="-4"/>
                <w:sz w:val="24"/>
              </w:rPr>
              <w:t>Meja</w:t>
            </w:r>
          </w:p>
          <w:p w:rsidR="009D61FD" w:rsidRDefault="009D61FD">
            <w:pPr>
              <w:pStyle w:val="TableParagraph"/>
              <w:jc w:val="left"/>
              <w:rPr>
                <w:b/>
                <w:sz w:val="24"/>
              </w:rPr>
            </w:pPr>
          </w:p>
          <w:p w:rsidR="009D61FD" w:rsidRDefault="00D4180A">
            <w:pPr>
              <w:pStyle w:val="TableParagraph"/>
              <w:ind w:left="114"/>
              <w:jc w:val="left"/>
              <w:rPr>
                <w:sz w:val="24"/>
              </w:rPr>
            </w:pPr>
            <w:r>
              <w:rPr>
                <w:spacing w:val="-2"/>
                <w:sz w:val="24"/>
              </w:rPr>
              <w:t>Hijau</w:t>
            </w: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1" w:type="dxa"/>
          </w:tcPr>
          <w:p w:rsidR="009D61FD" w:rsidRDefault="009D61FD">
            <w:pPr>
              <w:pStyle w:val="TableParagraph"/>
              <w:jc w:val="left"/>
            </w:pPr>
          </w:p>
        </w:tc>
        <w:tc>
          <w:tcPr>
            <w:tcW w:w="709" w:type="dxa"/>
          </w:tcPr>
          <w:p w:rsidR="009D61FD" w:rsidRDefault="009D61FD">
            <w:pPr>
              <w:pStyle w:val="TableParagraph"/>
              <w:jc w:val="left"/>
            </w:pPr>
          </w:p>
        </w:tc>
        <w:tc>
          <w:tcPr>
            <w:tcW w:w="714" w:type="dxa"/>
          </w:tcPr>
          <w:p w:rsidR="009D61FD" w:rsidRDefault="009D61FD">
            <w:pPr>
              <w:pStyle w:val="TableParagraph"/>
              <w:jc w:val="left"/>
            </w:pPr>
          </w:p>
        </w:tc>
        <w:tc>
          <w:tcPr>
            <w:tcW w:w="713" w:type="dxa"/>
            <w:tcBorders>
              <w:top w:val="nil"/>
            </w:tcBorders>
          </w:tcPr>
          <w:p w:rsidR="009D61FD" w:rsidRDefault="009D61FD">
            <w:pPr>
              <w:pStyle w:val="TableParagraph"/>
              <w:jc w:val="left"/>
            </w:pPr>
          </w:p>
        </w:tc>
        <w:tc>
          <w:tcPr>
            <w:tcW w:w="706" w:type="dxa"/>
            <w:tcBorders>
              <w:top w:val="nil"/>
              <w:bottom w:val="nil"/>
            </w:tcBorders>
            <w:shd w:val="clear" w:color="auto" w:fill="000000"/>
          </w:tcPr>
          <w:p w:rsidR="009D61FD" w:rsidRDefault="009D61FD">
            <w:pPr>
              <w:pStyle w:val="TableParagraph"/>
              <w:jc w:val="left"/>
            </w:pPr>
          </w:p>
        </w:tc>
      </w:tr>
    </w:tbl>
    <w:p w:rsidR="009D61FD" w:rsidRDefault="009D61FD">
      <w:pPr>
        <w:pStyle w:val="TableParagraph"/>
        <w:jc w:val="left"/>
        <w:sectPr w:rsidR="009D61FD">
          <w:pgSz w:w="11920" w:h="16850"/>
          <w:pgMar w:top="1660" w:right="0" w:bottom="280" w:left="992" w:header="1421" w:footer="0" w:gutter="0"/>
          <w:cols w:space="720"/>
        </w:sectPr>
      </w:pPr>
    </w:p>
    <w:p w:rsidR="009D61FD" w:rsidRDefault="009D61FD">
      <w:pPr>
        <w:pStyle w:val="BodyText"/>
        <w:rPr>
          <w:b/>
        </w:rPr>
      </w:pPr>
    </w:p>
    <w:p w:rsidR="009D61FD" w:rsidRDefault="009D61FD">
      <w:pPr>
        <w:pStyle w:val="BodyText"/>
        <w:spacing w:before="256"/>
        <w:rPr>
          <w:b/>
        </w:rPr>
      </w:pPr>
    </w:p>
    <w:p w:rsidR="009D61FD" w:rsidRDefault="00D4180A">
      <w:pPr>
        <w:pStyle w:val="Heading2"/>
        <w:numPr>
          <w:ilvl w:val="1"/>
          <w:numId w:val="20"/>
        </w:numPr>
        <w:tabs>
          <w:tab w:val="left" w:pos="1637"/>
        </w:tabs>
        <w:ind w:left="1637" w:hanging="364"/>
        <w:jc w:val="both"/>
      </w:pPr>
      <w:bookmarkStart w:id="32" w:name="_bookmark29"/>
      <w:bookmarkEnd w:id="32"/>
      <w:r>
        <w:t>Definisi</w:t>
      </w:r>
      <w:r>
        <w:rPr>
          <w:spacing w:val="-7"/>
        </w:rPr>
        <w:t xml:space="preserve"> </w:t>
      </w:r>
      <w:r>
        <w:t>dan</w:t>
      </w:r>
      <w:r>
        <w:rPr>
          <w:spacing w:val="-9"/>
        </w:rPr>
        <w:t xml:space="preserve"> </w:t>
      </w:r>
      <w:r>
        <w:t>Operasionalisasi</w:t>
      </w:r>
      <w:r>
        <w:rPr>
          <w:spacing w:val="-4"/>
        </w:rPr>
        <w:t xml:space="preserve"> </w:t>
      </w:r>
      <w:r>
        <w:rPr>
          <w:spacing w:val="-2"/>
        </w:rPr>
        <w:t>Variabel</w:t>
      </w:r>
    </w:p>
    <w:p w:rsidR="009D61FD" w:rsidRDefault="009D61FD">
      <w:pPr>
        <w:pStyle w:val="BodyText"/>
        <w:rPr>
          <w:b/>
        </w:rPr>
      </w:pPr>
    </w:p>
    <w:p w:rsidR="009D61FD" w:rsidRDefault="00D4180A">
      <w:pPr>
        <w:pStyle w:val="Heading2"/>
        <w:numPr>
          <w:ilvl w:val="2"/>
          <w:numId w:val="20"/>
        </w:numPr>
        <w:tabs>
          <w:tab w:val="left" w:pos="1815"/>
        </w:tabs>
        <w:ind w:left="1815" w:hanging="542"/>
        <w:jc w:val="both"/>
      </w:pPr>
      <w:bookmarkStart w:id="33" w:name="_bookmark30"/>
      <w:bookmarkEnd w:id="33"/>
      <w:r>
        <w:t>Variabel</w:t>
      </w:r>
      <w:r>
        <w:rPr>
          <w:spacing w:val="-5"/>
        </w:rPr>
        <w:t xml:space="preserve"> </w:t>
      </w:r>
      <w:r>
        <w:t xml:space="preserve">dan </w:t>
      </w:r>
      <w:r>
        <w:rPr>
          <w:spacing w:val="-2"/>
        </w:rPr>
        <w:t>Indikator</w:t>
      </w:r>
    </w:p>
    <w:p w:rsidR="009D61FD" w:rsidRDefault="00D4180A">
      <w:pPr>
        <w:pStyle w:val="BodyText"/>
        <w:spacing w:before="272" w:line="480" w:lineRule="auto"/>
        <w:ind w:left="1273" w:right="1382" w:firstLine="566"/>
        <w:jc w:val="both"/>
      </w:pPr>
      <w:r>
        <w:rPr>
          <w:noProof/>
          <w:lang w:val="en-US"/>
        </w:rPr>
        <w:drawing>
          <wp:anchor distT="0" distB="0" distL="0" distR="0" simplePos="0" relativeHeight="479986176" behindDoc="1" locked="0" layoutInCell="1" allowOverlap="1">
            <wp:simplePos x="0" y="0"/>
            <wp:positionH relativeFrom="page">
              <wp:posOffset>1089405</wp:posOffset>
            </wp:positionH>
            <wp:positionV relativeFrom="paragraph">
              <wp:posOffset>853412</wp:posOffset>
            </wp:positionV>
            <wp:extent cx="5397499" cy="532129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5397499" cy="5321299"/>
                    </a:xfrm>
                    <a:prstGeom prst="rect">
                      <a:avLst/>
                    </a:prstGeom>
                  </pic:spPr>
                </pic:pic>
              </a:graphicData>
            </a:graphic>
          </wp:anchor>
        </w:drawing>
      </w:r>
      <w:r>
        <w:t>Variabel</w:t>
      </w:r>
      <w:r>
        <w:rPr>
          <w:spacing w:val="-15"/>
        </w:rPr>
        <w:t xml:space="preserve"> </w:t>
      </w:r>
      <w:r>
        <w:t>merupakan</w:t>
      </w:r>
      <w:r>
        <w:rPr>
          <w:spacing w:val="-15"/>
        </w:rPr>
        <w:t xml:space="preserve"> </w:t>
      </w:r>
      <w:r>
        <w:t>segala</w:t>
      </w:r>
      <w:r>
        <w:rPr>
          <w:spacing w:val="-15"/>
        </w:rPr>
        <w:t xml:space="preserve"> </w:t>
      </w:r>
      <w:r>
        <w:t>sesuatu</w:t>
      </w:r>
      <w:r>
        <w:rPr>
          <w:spacing w:val="-15"/>
        </w:rPr>
        <w:t xml:space="preserve"> </w:t>
      </w:r>
      <w:r>
        <w:t>yang</w:t>
      </w:r>
      <w:r>
        <w:rPr>
          <w:spacing w:val="-15"/>
        </w:rPr>
        <w:t xml:space="preserve"> </w:t>
      </w:r>
      <w:r>
        <w:t>berbentuk</w:t>
      </w:r>
      <w:r>
        <w:rPr>
          <w:spacing w:val="-13"/>
        </w:rPr>
        <w:t xml:space="preserve"> </w:t>
      </w:r>
      <w:r>
        <w:t>apa</w:t>
      </w:r>
      <w:r>
        <w:rPr>
          <w:spacing w:val="-15"/>
        </w:rPr>
        <w:t xml:space="preserve"> </w:t>
      </w:r>
      <w:r>
        <w:t>saja</w:t>
      </w:r>
      <w:r>
        <w:rPr>
          <w:spacing w:val="-12"/>
        </w:rPr>
        <w:t xml:space="preserve"> </w:t>
      </w:r>
      <w:r>
        <w:t>yang</w:t>
      </w:r>
      <w:r>
        <w:rPr>
          <w:spacing w:val="-15"/>
        </w:rPr>
        <w:t xml:space="preserve"> </w:t>
      </w:r>
      <w:r>
        <w:t>ditetapkan</w:t>
      </w:r>
      <w:r>
        <w:rPr>
          <w:spacing w:val="-14"/>
        </w:rPr>
        <w:t xml:space="preserve"> </w:t>
      </w:r>
      <w:r>
        <w:t>oleh peneliti untuk dipelajari sehingga diperoleh informasi tentang hal tersebut, kemudian dibuat</w:t>
      </w:r>
      <w:r>
        <w:rPr>
          <w:spacing w:val="-14"/>
        </w:rPr>
        <w:t xml:space="preserve"> </w:t>
      </w:r>
      <w:r>
        <w:t>kesimpulannya</w:t>
      </w:r>
      <w:r>
        <w:rPr>
          <w:spacing w:val="-14"/>
        </w:rPr>
        <w:t xml:space="preserve"> </w:t>
      </w:r>
      <w:r>
        <w:t>(Sugiyono,</w:t>
      </w:r>
      <w:r>
        <w:rPr>
          <w:spacing w:val="-14"/>
        </w:rPr>
        <w:t xml:space="preserve"> </w:t>
      </w:r>
      <w:r>
        <w:t>2019).</w:t>
      </w:r>
      <w:r>
        <w:rPr>
          <w:spacing w:val="-14"/>
        </w:rPr>
        <w:t xml:space="preserve"> </w:t>
      </w:r>
      <w:r>
        <w:t>Variabel</w:t>
      </w:r>
      <w:r>
        <w:rPr>
          <w:spacing w:val="-11"/>
        </w:rPr>
        <w:t xml:space="preserve"> </w:t>
      </w:r>
      <w:r>
        <w:t>yang</w:t>
      </w:r>
      <w:r>
        <w:rPr>
          <w:spacing w:val="-15"/>
        </w:rPr>
        <w:t xml:space="preserve"> </w:t>
      </w:r>
      <w:r>
        <w:t>digunakan</w:t>
      </w:r>
      <w:r>
        <w:rPr>
          <w:spacing w:val="-14"/>
        </w:rPr>
        <w:t xml:space="preserve"> </w:t>
      </w:r>
      <w:r>
        <w:t>dalam</w:t>
      </w:r>
      <w:r>
        <w:rPr>
          <w:spacing w:val="-14"/>
        </w:rPr>
        <w:t xml:space="preserve"> </w:t>
      </w:r>
      <w:r>
        <w:t>penelitian</w:t>
      </w:r>
      <w:r>
        <w:rPr>
          <w:spacing w:val="-14"/>
        </w:rPr>
        <w:t xml:space="preserve"> </w:t>
      </w:r>
      <w:r>
        <w:t xml:space="preserve">ini </w:t>
      </w:r>
      <w:r>
        <w:rPr>
          <w:spacing w:val="-2"/>
        </w:rPr>
        <w:t>meliputi:</w:t>
      </w:r>
    </w:p>
    <w:p w:rsidR="009D61FD" w:rsidRDefault="00D4180A">
      <w:pPr>
        <w:pStyle w:val="Heading2"/>
        <w:numPr>
          <w:ilvl w:val="3"/>
          <w:numId w:val="20"/>
        </w:numPr>
        <w:tabs>
          <w:tab w:val="left" w:pos="1996"/>
        </w:tabs>
        <w:spacing w:before="3"/>
        <w:ind w:left="1996" w:hanging="723"/>
        <w:jc w:val="both"/>
      </w:pPr>
      <w:bookmarkStart w:id="34" w:name="_bookmark31"/>
      <w:bookmarkEnd w:id="34"/>
      <w:r>
        <w:t>Variabel</w:t>
      </w:r>
      <w:r>
        <w:rPr>
          <w:spacing w:val="-14"/>
        </w:rPr>
        <w:t xml:space="preserve"> </w:t>
      </w:r>
      <w:r>
        <w:t>Independen</w:t>
      </w:r>
      <w:r>
        <w:rPr>
          <w:spacing w:val="-5"/>
        </w:rPr>
        <w:t xml:space="preserve"> (X)</w:t>
      </w:r>
    </w:p>
    <w:p w:rsidR="009D61FD" w:rsidRDefault="00D4180A">
      <w:pPr>
        <w:pStyle w:val="BodyText"/>
        <w:spacing w:before="271" w:line="480" w:lineRule="auto"/>
        <w:ind w:left="1273" w:right="1382" w:firstLine="566"/>
        <w:jc w:val="both"/>
        <w:rPr>
          <w:i/>
        </w:rPr>
      </w:pPr>
      <w:r>
        <w:t xml:space="preserve">Variabel independen atau disebut juga sebagai variabel bebas merupakan variabel yang mempengaruhi atau yang menjadi sebab perubahannya atau timbulnya variabel </w:t>
      </w:r>
      <w:r>
        <w:t xml:space="preserve">dependen atau variabel terikat (Sugiyono, 2019). Variabel bebas dalam penelitian ini adalah </w:t>
      </w:r>
      <w:r>
        <w:rPr>
          <w:i/>
        </w:rPr>
        <w:t xml:space="preserve">Green Intellectual Capital </w:t>
      </w:r>
      <w:r>
        <w:t xml:space="preserve">dan </w:t>
      </w:r>
      <w:r>
        <w:rPr>
          <w:i/>
        </w:rPr>
        <w:t>Islamic corporate governance.</w:t>
      </w:r>
    </w:p>
    <w:p w:rsidR="009D61FD" w:rsidRDefault="00D4180A">
      <w:pPr>
        <w:pStyle w:val="ListParagraph"/>
        <w:numPr>
          <w:ilvl w:val="0"/>
          <w:numId w:val="18"/>
        </w:numPr>
        <w:tabs>
          <w:tab w:val="left" w:pos="1994"/>
        </w:tabs>
        <w:jc w:val="both"/>
        <w:rPr>
          <w:i/>
          <w:sz w:val="24"/>
        </w:rPr>
      </w:pPr>
      <w:r>
        <w:rPr>
          <w:i/>
          <w:sz w:val="24"/>
        </w:rPr>
        <w:t>Green</w:t>
      </w:r>
      <w:r>
        <w:rPr>
          <w:i/>
          <w:spacing w:val="-3"/>
          <w:sz w:val="24"/>
        </w:rPr>
        <w:t xml:space="preserve"> </w:t>
      </w:r>
      <w:r>
        <w:rPr>
          <w:i/>
          <w:sz w:val="24"/>
        </w:rPr>
        <w:t>intellectual</w:t>
      </w:r>
      <w:r>
        <w:rPr>
          <w:i/>
          <w:spacing w:val="1"/>
          <w:sz w:val="24"/>
        </w:rPr>
        <w:t xml:space="preserve"> </w:t>
      </w:r>
      <w:r>
        <w:rPr>
          <w:i/>
          <w:spacing w:val="-2"/>
          <w:sz w:val="24"/>
        </w:rPr>
        <w:t>capital</w:t>
      </w:r>
    </w:p>
    <w:p w:rsidR="009D61FD" w:rsidRDefault="009D61FD">
      <w:pPr>
        <w:pStyle w:val="BodyText"/>
        <w:rPr>
          <w:i/>
        </w:rPr>
      </w:pPr>
    </w:p>
    <w:p w:rsidR="009D61FD" w:rsidRDefault="00D4180A">
      <w:pPr>
        <w:spacing w:line="480" w:lineRule="auto"/>
        <w:ind w:left="1451" w:right="1347"/>
        <w:jc w:val="both"/>
        <w:rPr>
          <w:sz w:val="24"/>
        </w:rPr>
      </w:pPr>
      <w:r>
        <w:rPr>
          <w:i/>
          <w:sz w:val="24"/>
        </w:rPr>
        <w:t xml:space="preserve">Green intellectual capital </w:t>
      </w:r>
      <w:r>
        <w:rPr>
          <w:sz w:val="24"/>
        </w:rPr>
        <w:t>merupakan total cadangan seluruh aktiva tidak be</w:t>
      </w:r>
      <w:r>
        <w:rPr>
          <w:sz w:val="24"/>
        </w:rPr>
        <w:t xml:space="preserve">rwujud meliputi, pengetahuan, kemampuan dan hubungan terkait dengan perlindungan lingkungan dan green innovation baik tingkat individu maupun tingkat organisasi dalam sebuah perusahaan (F.Gunaensis, 2022). </w:t>
      </w:r>
      <w:r>
        <w:rPr>
          <w:i/>
          <w:sz w:val="24"/>
        </w:rPr>
        <w:t xml:space="preserve">Green intellectual capital </w:t>
      </w:r>
      <w:r>
        <w:rPr>
          <w:sz w:val="24"/>
        </w:rPr>
        <w:t>yang memiliki tiga komp</w:t>
      </w:r>
      <w:r>
        <w:rPr>
          <w:sz w:val="24"/>
        </w:rPr>
        <w:t xml:space="preserve">onen yaitu </w:t>
      </w:r>
      <w:r>
        <w:rPr>
          <w:i/>
          <w:sz w:val="24"/>
        </w:rPr>
        <w:t xml:space="preserve">green human capital, green structural capital </w:t>
      </w:r>
      <w:r>
        <w:rPr>
          <w:sz w:val="24"/>
        </w:rPr>
        <w:t xml:space="preserve">dan </w:t>
      </w:r>
      <w:r>
        <w:rPr>
          <w:i/>
          <w:sz w:val="24"/>
        </w:rPr>
        <w:t>green</w:t>
      </w:r>
      <w:r>
        <w:rPr>
          <w:i/>
          <w:spacing w:val="-14"/>
          <w:sz w:val="24"/>
        </w:rPr>
        <w:t xml:space="preserve"> </w:t>
      </w:r>
      <w:r>
        <w:rPr>
          <w:i/>
          <w:sz w:val="24"/>
        </w:rPr>
        <w:t>relational</w:t>
      </w:r>
      <w:r>
        <w:rPr>
          <w:i/>
          <w:spacing w:val="-14"/>
          <w:sz w:val="24"/>
        </w:rPr>
        <w:t xml:space="preserve"> </w:t>
      </w:r>
      <w:r>
        <w:rPr>
          <w:i/>
          <w:sz w:val="24"/>
        </w:rPr>
        <w:t>capital</w:t>
      </w:r>
      <w:r>
        <w:rPr>
          <w:sz w:val="24"/>
        </w:rPr>
        <w:t>.</w:t>
      </w:r>
      <w:r>
        <w:rPr>
          <w:spacing w:val="-12"/>
          <w:sz w:val="24"/>
        </w:rPr>
        <w:t xml:space="preserve"> </w:t>
      </w:r>
      <w:r>
        <w:rPr>
          <w:sz w:val="24"/>
        </w:rPr>
        <w:t>GIC terdapat</w:t>
      </w:r>
      <w:r>
        <w:rPr>
          <w:spacing w:val="40"/>
          <w:sz w:val="24"/>
        </w:rPr>
        <w:t xml:space="preserve"> </w:t>
      </w:r>
      <w:r>
        <w:rPr>
          <w:sz w:val="24"/>
        </w:rPr>
        <w:t>18 komponen</w:t>
      </w:r>
      <w:r>
        <w:rPr>
          <w:spacing w:val="40"/>
          <w:sz w:val="24"/>
        </w:rPr>
        <w:t xml:space="preserve"> </w:t>
      </w:r>
      <w:r>
        <w:rPr>
          <w:sz w:val="24"/>
        </w:rPr>
        <w:t>pengungkapan</w:t>
      </w:r>
      <w:r>
        <w:rPr>
          <w:spacing w:val="40"/>
          <w:sz w:val="24"/>
        </w:rPr>
        <w:t xml:space="preserve"> </w:t>
      </w:r>
      <w:r>
        <w:rPr>
          <w:sz w:val="24"/>
        </w:rPr>
        <w:t>yang</w:t>
      </w:r>
      <w:r>
        <w:rPr>
          <w:spacing w:val="40"/>
          <w:sz w:val="24"/>
        </w:rPr>
        <w:t xml:space="preserve"> </w:t>
      </w:r>
      <w:r>
        <w:rPr>
          <w:sz w:val="24"/>
        </w:rPr>
        <w:t>terbagi menjadi</w:t>
      </w:r>
      <w:r>
        <w:rPr>
          <w:spacing w:val="80"/>
          <w:w w:val="150"/>
          <w:sz w:val="24"/>
        </w:rPr>
        <w:t xml:space="preserve"> </w:t>
      </w:r>
      <w:r>
        <w:rPr>
          <w:sz w:val="24"/>
        </w:rPr>
        <w:t>5 komponen</w:t>
      </w:r>
      <w:r>
        <w:rPr>
          <w:spacing w:val="80"/>
          <w:sz w:val="24"/>
        </w:rPr>
        <w:t xml:space="preserve"> </w:t>
      </w:r>
      <w:r>
        <w:rPr>
          <w:sz w:val="24"/>
        </w:rPr>
        <w:t>pengungkapan</w:t>
      </w:r>
      <w:r>
        <w:rPr>
          <w:spacing w:val="40"/>
          <w:sz w:val="24"/>
        </w:rPr>
        <w:t xml:space="preserve"> </w:t>
      </w:r>
      <w:r>
        <w:rPr>
          <w:sz w:val="24"/>
        </w:rPr>
        <w:t>GHC,</w:t>
      </w:r>
      <w:r>
        <w:rPr>
          <w:spacing w:val="40"/>
          <w:sz w:val="24"/>
        </w:rPr>
        <w:t xml:space="preserve"> </w:t>
      </w:r>
      <w:r>
        <w:rPr>
          <w:sz w:val="24"/>
        </w:rPr>
        <w:t>8</w:t>
      </w:r>
      <w:r>
        <w:rPr>
          <w:spacing w:val="40"/>
          <w:sz w:val="24"/>
        </w:rPr>
        <w:t xml:space="preserve"> </w:t>
      </w:r>
      <w:r>
        <w:rPr>
          <w:sz w:val="24"/>
        </w:rPr>
        <w:t>komponen</w:t>
      </w:r>
      <w:r>
        <w:rPr>
          <w:spacing w:val="40"/>
          <w:sz w:val="24"/>
        </w:rPr>
        <w:t xml:space="preserve"> </w:t>
      </w:r>
      <w:r>
        <w:rPr>
          <w:sz w:val="24"/>
        </w:rPr>
        <w:t>pengungkapan</w:t>
      </w:r>
      <w:r>
        <w:rPr>
          <w:spacing w:val="40"/>
          <w:sz w:val="24"/>
        </w:rPr>
        <w:t xml:space="preserve"> </w:t>
      </w:r>
      <w:r>
        <w:rPr>
          <w:sz w:val="24"/>
        </w:rPr>
        <w:t>GSC</w:t>
      </w:r>
      <w:r>
        <w:rPr>
          <w:spacing w:val="40"/>
          <w:sz w:val="24"/>
        </w:rPr>
        <w:t xml:space="preserve"> </w:t>
      </w:r>
      <w:r>
        <w:rPr>
          <w:sz w:val="24"/>
        </w:rPr>
        <w:t>dan</w:t>
      </w:r>
      <w:r>
        <w:rPr>
          <w:spacing w:val="-15"/>
          <w:sz w:val="24"/>
        </w:rPr>
        <w:t xml:space="preserve"> </w:t>
      </w:r>
      <w:r>
        <w:rPr>
          <w:sz w:val="24"/>
        </w:rPr>
        <w:t>5</w:t>
      </w:r>
      <w:r>
        <w:rPr>
          <w:spacing w:val="-15"/>
          <w:sz w:val="24"/>
        </w:rPr>
        <w:t xml:space="preserve"> </w:t>
      </w:r>
      <w:r>
        <w:rPr>
          <w:sz w:val="24"/>
        </w:rPr>
        <w:t>komponen</w:t>
      </w:r>
      <w:r>
        <w:rPr>
          <w:spacing w:val="32"/>
          <w:sz w:val="24"/>
        </w:rPr>
        <w:t xml:space="preserve"> </w:t>
      </w:r>
      <w:r>
        <w:rPr>
          <w:sz w:val="24"/>
        </w:rPr>
        <w:t>pengungkapan</w:t>
      </w:r>
      <w:r>
        <w:rPr>
          <w:spacing w:val="33"/>
          <w:sz w:val="24"/>
        </w:rPr>
        <w:t xml:space="preserve"> </w:t>
      </w:r>
      <w:r>
        <w:rPr>
          <w:sz w:val="24"/>
        </w:rPr>
        <w:t>GRC.</w:t>
      </w:r>
      <w:r>
        <w:rPr>
          <w:spacing w:val="-13"/>
          <w:sz w:val="24"/>
        </w:rPr>
        <w:t xml:space="preserve"> </w:t>
      </w:r>
      <w:r>
        <w:rPr>
          <w:sz w:val="24"/>
        </w:rPr>
        <w:t>Adapun</w:t>
      </w:r>
      <w:r>
        <w:rPr>
          <w:spacing w:val="-15"/>
          <w:sz w:val="24"/>
        </w:rPr>
        <w:t xml:space="preserve"> </w:t>
      </w:r>
      <w:r>
        <w:rPr>
          <w:sz w:val="24"/>
        </w:rPr>
        <w:t>untuk</w:t>
      </w:r>
      <w:r>
        <w:rPr>
          <w:spacing w:val="-15"/>
          <w:sz w:val="24"/>
        </w:rPr>
        <w:t xml:space="preserve"> </w:t>
      </w:r>
      <w:r>
        <w:rPr>
          <w:sz w:val="24"/>
        </w:rPr>
        <w:t>menghitung</w:t>
      </w:r>
      <w:r>
        <w:rPr>
          <w:spacing w:val="-14"/>
          <w:sz w:val="24"/>
        </w:rPr>
        <w:t xml:space="preserve"> </w:t>
      </w:r>
      <w:r>
        <w:rPr>
          <w:i/>
          <w:sz w:val="24"/>
        </w:rPr>
        <w:t>Green</w:t>
      </w:r>
      <w:r>
        <w:rPr>
          <w:i/>
          <w:spacing w:val="-13"/>
          <w:sz w:val="24"/>
        </w:rPr>
        <w:t xml:space="preserve"> </w:t>
      </w:r>
      <w:r>
        <w:rPr>
          <w:i/>
          <w:sz w:val="24"/>
        </w:rPr>
        <w:t xml:space="preserve">Intellectual </w:t>
      </w:r>
      <w:r>
        <w:rPr>
          <w:sz w:val="24"/>
        </w:rPr>
        <w:t>adalah sebagai berikut :</w:t>
      </w:r>
    </w:p>
    <w:p w:rsidR="009D61FD" w:rsidRDefault="009D61FD">
      <w:pPr>
        <w:pStyle w:val="BodyText"/>
      </w:pPr>
    </w:p>
    <w:p w:rsidR="009D61FD" w:rsidRDefault="009D61FD">
      <w:pPr>
        <w:pStyle w:val="BodyText"/>
        <w:spacing w:before="41"/>
      </w:pPr>
    </w:p>
    <w:p w:rsidR="009D61FD" w:rsidRDefault="00D4180A">
      <w:pPr>
        <w:pStyle w:val="BodyText"/>
        <w:spacing w:line="234" w:lineRule="exact"/>
        <w:ind w:left="-1" w:right="838"/>
        <w:jc w:val="center"/>
        <w:rPr>
          <w:rFonts w:ascii="Cambria Math" w:eastAsia="Cambria Math"/>
        </w:rPr>
      </w:pPr>
      <w:r>
        <w:rPr>
          <w:rFonts w:ascii="Cambria Math" w:eastAsia="Cambria Math"/>
          <w:noProof/>
          <w:lang w:val="en-US"/>
        </w:rPr>
        <mc:AlternateContent>
          <mc:Choice Requires="wps">
            <w:drawing>
              <wp:anchor distT="0" distB="0" distL="0" distR="0" simplePos="0" relativeHeight="479986688" behindDoc="1" locked="0" layoutInCell="1" allowOverlap="1">
                <wp:simplePos x="0" y="0"/>
                <wp:positionH relativeFrom="page">
                  <wp:posOffset>4007484</wp:posOffset>
                </wp:positionH>
                <wp:positionV relativeFrom="paragraph">
                  <wp:posOffset>96183</wp:posOffset>
                </wp:positionV>
                <wp:extent cx="71755" cy="1079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55" cy="10795"/>
                        </a:xfrm>
                        <a:custGeom>
                          <a:avLst/>
                          <a:gdLst/>
                          <a:ahLst/>
                          <a:cxnLst/>
                          <a:rect l="l" t="t" r="r" b="b"/>
                          <a:pathLst>
                            <a:path w="71755" h="10795">
                              <a:moveTo>
                                <a:pt x="71627" y="0"/>
                              </a:moveTo>
                              <a:lnTo>
                                <a:pt x="0" y="0"/>
                              </a:lnTo>
                              <a:lnTo>
                                <a:pt x="0" y="10668"/>
                              </a:lnTo>
                              <a:lnTo>
                                <a:pt x="71627" y="10668"/>
                              </a:lnTo>
                              <a:lnTo>
                                <a:pt x="7162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A76775" id="Graphic 135" o:spid="_x0000_s1026" style="position:absolute;margin-left:315.55pt;margin-top:7.55pt;width:5.65pt;height:.85pt;z-index:-23329792;visibility:visible;mso-wrap-style:square;mso-wrap-distance-left:0;mso-wrap-distance-top:0;mso-wrap-distance-right:0;mso-wrap-distance-bottom:0;mso-position-horizontal:absolute;mso-position-horizontal-relative:page;mso-position-vertical:absolute;mso-position-vertical-relative:text;v-text-anchor:top" coordsize="717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" path="m71627,l,,,10668r71627,l71627,xe" fillcolor="black" stroked="f">
                <v:path arrowok="t"/>
                <w10:wrap anchorx="page"/>
              </v:shape>
            </w:pict>
          </mc:Fallback>
        </mc:AlternateContent>
      </w:r>
      <w:r>
        <w:rPr>
          <w:spacing w:val="-2"/>
          <w:w w:val="105"/>
        </w:rPr>
        <w:t>GIC</w:t>
      </w:r>
      <w:r>
        <w:rPr>
          <w:spacing w:val="-13"/>
          <w:w w:val="105"/>
        </w:rPr>
        <w:t xml:space="preserve"> </w:t>
      </w:r>
      <w:r>
        <w:rPr>
          <w:spacing w:val="-2"/>
          <w:w w:val="105"/>
        </w:rPr>
        <w:t>=</w:t>
      </w:r>
      <w:r>
        <w:rPr>
          <w:spacing w:val="-14"/>
          <w:w w:val="105"/>
        </w:rPr>
        <w:t xml:space="preserve"> </w:t>
      </w:r>
      <w:r>
        <w:rPr>
          <w:rFonts w:ascii="Cambria Math" w:eastAsia="Cambria Math"/>
          <w:spacing w:val="-10"/>
          <w:w w:val="105"/>
          <w:vertAlign w:val="superscript"/>
        </w:rPr>
        <w:t>𝑛</w:t>
      </w:r>
    </w:p>
    <w:p w:rsidR="009D61FD" w:rsidRDefault="00D4180A">
      <w:pPr>
        <w:spacing w:line="152" w:lineRule="exact"/>
        <w:ind w:right="171"/>
        <w:jc w:val="center"/>
        <w:rPr>
          <w:rFonts w:ascii="Cambria Math" w:eastAsia="Cambria Math"/>
          <w:sz w:val="17"/>
        </w:rPr>
      </w:pPr>
      <w:r>
        <w:rPr>
          <w:rFonts w:ascii="Cambria Math" w:eastAsia="Cambria Math"/>
          <w:spacing w:val="-10"/>
          <w:w w:val="110"/>
          <w:sz w:val="17"/>
        </w:rPr>
        <w:t>𝑘</w:t>
      </w:r>
    </w:p>
    <w:p w:rsidR="009D61FD" w:rsidRDefault="009D61FD">
      <w:pPr>
        <w:spacing w:line="152" w:lineRule="exact"/>
        <w:jc w:val="center"/>
        <w:rPr>
          <w:rFonts w:ascii="Cambria Math" w:eastAsia="Cambria Math"/>
          <w:sz w:val="17"/>
        </w:rPr>
        <w:sectPr w:rsidR="009D61FD">
          <w:headerReference w:type="default" r:id="rId49"/>
          <w:pgSz w:w="11920" w:h="16850"/>
          <w:pgMar w:top="1240" w:right="0" w:bottom="280" w:left="992" w:header="996" w:footer="0" w:gutter="0"/>
          <w:cols w:space="720"/>
        </w:sectPr>
      </w:pPr>
    </w:p>
    <w:p w:rsidR="009D61FD" w:rsidRDefault="00D4180A">
      <w:pPr>
        <w:pStyle w:val="BodyText"/>
        <w:spacing w:before="251"/>
        <w:ind w:left="1475"/>
      </w:pPr>
      <w:r>
        <w:rPr>
          <w:spacing w:val="-2"/>
        </w:rPr>
        <w:t>Keterangan:</w:t>
      </w:r>
    </w:p>
    <w:p w:rsidR="009D61FD" w:rsidRDefault="009D61FD">
      <w:pPr>
        <w:pStyle w:val="BodyText"/>
      </w:pPr>
    </w:p>
    <w:p w:rsidR="009D61FD" w:rsidRDefault="00D4180A">
      <w:pPr>
        <w:spacing w:before="1"/>
        <w:ind w:left="1475"/>
        <w:rPr>
          <w:i/>
          <w:sz w:val="24"/>
        </w:rPr>
      </w:pPr>
      <w:r>
        <w:rPr>
          <w:sz w:val="24"/>
        </w:rPr>
        <w:t>GIC</w:t>
      </w:r>
      <w:r>
        <w:rPr>
          <w:spacing w:val="56"/>
          <w:sz w:val="24"/>
        </w:rPr>
        <w:t xml:space="preserve"> </w:t>
      </w:r>
      <w:r>
        <w:rPr>
          <w:sz w:val="24"/>
        </w:rPr>
        <w:t>:</w:t>
      </w:r>
      <w:r>
        <w:rPr>
          <w:spacing w:val="-1"/>
          <w:sz w:val="24"/>
        </w:rPr>
        <w:t xml:space="preserve"> </w:t>
      </w:r>
      <w:r>
        <w:rPr>
          <w:i/>
          <w:sz w:val="24"/>
        </w:rPr>
        <w:t>Green</w:t>
      </w:r>
      <w:r>
        <w:rPr>
          <w:i/>
          <w:spacing w:val="-2"/>
          <w:sz w:val="24"/>
        </w:rPr>
        <w:t xml:space="preserve"> </w:t>
      </w:r>
      <w:r>
        <w:rPr>
          <w:i/>
          <w:sz w:val="24"/>
        </w:rPr>
        <w:t>Intellectual</w:t>
      </w:r>
      <w:r>
        <w:rPr>
          <w:i/>
          <w:spacing w:val="-1"/>
          <w:sz w:val="24"/>
        </w:rPr>
        <w:t xml:space="preserve"> </w:t>
      </w:r>
      <w:r>
        <w:rPr>
          <w:i/>
          <w:spacing w:val="-2"/>
          <w:sz w:val="24"/>
        </w:rPr>
        <w:t>capital</w:t>
      </w:r>
    </w:p>
    <w:p w:rsidR="009D61FD" w:rsidRDefault="00D4180A">
      <w:pPr>
        <w:pStyle w:val="BodyText"/>
        <w:spacing w:before="276" w:line="480" w:lineRule="auto"/>
        <w:ind w:left="1475" w:right="3473"/>
        <w:jc w:val="both"/>
      </w:pPr>
      <w:r>
        <w:t>n</w:t>
      </w:r>
      <w:r>
        <w:rPr>
          <w:spacing w:val="80"/>
          <w:w w:val="150"/>
        </w:rPr>
        <w:t xml:space="preserve">  </w:t>
      </w:r>
      <w:r>
        <w:t>:</w:t>
      </w:r>
      <w:r>
        <w:rPr>
          <w:spacing w:val="-2"/>
        </w:rPr>
        <w:t xml:space="preserve"> </w:t>
      </w:r>
      <w:r>
        <w:t>Jumlah</w:t>
      </w:r>
      <w:r>
        <w:rPr>
          <w:spacing w:val="40"/>
        </w:rPr>
        <w:t xml:space="preserve"> </w:t>
      </w:r>
      <w:r>
        <w:t>total</w:t>
      </w:r>
      <w:r>
        <w:rPr>
          <w:spacing w:val="-2"/>
        </w:rPr>
        <w:t xml:space="preserve"> </w:t>
      </w:r>
      <w:r>
        <w:t>item</w:t>
      </w:r>
      <w:r>
        <w:rPr>
          <w:spacing w:val="40"/>
        </w:rPr>
        <w:t xml:space="preserve"> </w:t>
      </w:r>
      <w:r>
        <w:t>GIC</w:t>
      </w:r>
      <w:r>
        <w:rPr>
          <w:spacing w:val="40"/>
        </w:rPr>
        <w:t xml:space="preserve"> </w:t>
      </w:r>
      <w:r>
        <w:t>yang</w:t>
      </w:r>
      <w:r>
        <w:rPr>
          <w:spacing w:val="-5"/>
        </w:rPr>
        <w:t xml:space="preserve"> </w:t>
      </w:r>
      <w:r>
        <w:t>diungkapkan oleh</w:t>
      </w:r>
      <w:r>
        <w:rPr>
          <w:spacing w:val="-2"/>
        </w:rPr>
        <w:t xml:space="preserve"> </w:t>
      </w:r>
      <w:r>
        <w:t>entitas</w:t>
      </w:r>
      <w:r>
        <w:rPr>
          <w:spacing w:val="40"/>
        </w:rPr>
        <w:t xml:space="preserve"> </w:t>
      </w:r>
      <w:r>
        <w:t>k</w:t>
      </w:r>
      <w:r>
        <w:rPr>
          <w:spacing w:val="80"/>
          <w:w w:val="150"/>
        </w:rPr>
        <w:t xml:space="preserve">  </w:t>
      </w:r>
      <w:r>
        <w:t>: Jumlah total item pengungkapan GIC</w:t>
      </w:r>
    </w:p>
    <w:p w:rsidR="009D61FD" w:rsidRDefault="00D4180A">
      <w:pPr>
        <w:pStyle w:val="BodyText"/>
        <w:spacing w:line="480" w:lineRule="auto"/>
        <w:ind w:left="1734" w:right="1350" w:firstLine="561"/>
        <w:jc w:val="both"/>
      </w:pPr>
      <w:r>
        <w:rPr>
          <w:noProof/>
          <w:lang w:val="en-US"/>
        </w:rPr>
        <w:drawing>
          <wp:anchor distT="0" distB="0" distL="0" distR="0" simplePos="0" relativeHeight="479987200" behindDoc="1" locked="0" layoutInCell="1" allowOverlap="1">
            <wp:simplePos x="0" y="0"/>
            <wp:positionH relativeFrom="page">
              <wp:posOffset>1089405</wp:posOffset>
            </wp:positionH>
            <wp:positionV relativeFrom="paragraph">
              <wp:posOffset>330202</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Pengukuran </w:t>
      </w:r>
      <w:r>
        <w:rPr>
          <w:i/>
        </w:rPr>
        <w:t xml:space="preserve">green intellectual capital </w:t>
      </w:r>
      <w:r>
        <w:t>diukur berdasarkan penelitian yang dilakukan</w:t>
      </w:r>
      <w:r>
        <w:rPr>
          <w:spacing w:val="-3"/>
        </w:rPr>
        <w:t xml:space="preserve"> </w:t>
      </w:r>
      <w:r>
        <w:t>oleh</w:t>
      </w:r>
      <w:r>
        <w:rPr>
          <w:spacing w:val="-3"/>
        </w:rPr>
        <w:t xml:space="preserve"> </w:t>
      </w:r>
      <w:r>
        <w:t>(Chen,</w:t>
      </w:r>
      <w:r>
        <w:rPr>
          <w:spacing w:val="-3"/>
        </w:rPr>
        <w:t xml:space="preserve"> </w:t>
      </w:r>
      <w:r>
        <w:t>2008)</w:t>
      </w:r>
      <w:r>
        <w:rPr>
          <w:spacing w:val="-2"/>
        </w:rPr>
        <w:t xml:space="preserve"> </w:t>
      </w:r>
      <w:r>
        <w:t>yaitu</w:t>
      </w:r>
      <w:r>
        <w:rPr>
          <w:spacing w:val="-3"/>
        </w:rPr>
        <w:t xml:space="preserve"> </w:t>
      </w:r>
      <w:r>
        <w:t>setiap</w:t>
      </w:r>
      <w:r>
        <w:rPr>
          <w:spacing w:val="-3"/>
        </w:rPr>
        <w:t xml:space="preserve"> </w:t>
      </w:r>
      <w:r>
        <w:t>item</w:t>
      </w:r>
      <w:r>
        <w:rPr>
          <w:spacing w:val="-1"/>
        </w:rPr>
        <w:t xml:space="preserve"> </w:t>
      </w:r>
      <w:r>
        <w:t>yang</w:t>
      </w:r>
      <w:r>
        <w:rPr>
          <w:spacing w:val="-6"/>
        </w:rPr>
        <w:t xml:space="preserve"> </w:t>
      </w:r>
      <w:r>
        <w:t>diungkapkan</w:t>
      </w:r>
      <w:r>
        <w:rPr>
          <w:spacing w:val="-3"/>
        </w:rPr>
        <w:t xml:space="preserve"> </w:t>
      </w:r>
      <w:r>
        <w:t>oleh</w:t>
      </w:r>
      <w:r>
        <w:rPr>
          <w:spacing w:val="-3"/>
        </w:rPr>
        <w:t xml:space="preserve"> </w:t>
      </w:r>
      <w:r>
        <w:t>perusahaan diberi</w:t>
      </w:r>
      <w:r>
        <w:rPr>
          <w:spacing w:val="-9"/>
        </w:rPr>
        <w:t xml:space="preserve"> </w:t>
      </w:r>
      <w:r>
        <w:t>skor</w:t>
      </w:r>
      <w:r>
        <w:rPr>
          <w:spacing w:val="-10"/>
        </w:rPr>
        <w:t xml:space="preserve"> </w:t>
      </w:r>
      <w:r>
        <w:t>1</w:t>
      </w:r>
      <w:r>
        <w:rPr>
          <w:spacing w:val="-10"/>
        </w:rPr>
        <w:t xml:space="preserve"> </w:t>
      </w:r>
      <w:r>
        <w:t>dan</w:t>
      </w:r>
      <w:r>
        <w:rPr>
          <w:spacing w:val="-10"/>
        </w:rPr>
        <w:t xml:space="preserve"> </w:t>
      </w:r>
      <w:r>
        <w:t>sebaliknya</w:t>
      </w:r>
      <w:r>
        <w:rPr>
          <w:spacing w:val="-8"/>
        </w:rPr>
        <w:t xml:space="preserve"> </w:t>
      </w:r>
      <w:r>
        <w:t>jika</w:t>
      </w:r>
      <w:r>
        <w:rPr>
          <w:spacing w:val="-11"/>
        </w:rPr>
        <w:t xml:space="preserve"> </w:t>
      </w:r>
      <w:r>
        <w:t>tidak</w:t>
      </w:r>
      <w:r>
        <w:rPr>
          <w:spacing w:val="-10"/>
        </w:rPr>
        <w:t xml:space="preserve"> </w:t>
      </w:r>
      <w:r>
        <w:t>diungkapkan</w:t>
      </w:r>
      <w:r>
        <w:rPr>
          <w:spacing w:val="-10"/>
        </w:rPr>
        <w:t xml:space="preserve"> </w:t>
      </w:r>
      <w:r>
        <w:t>oleh</w:t>
      </w:r>
      <w:r>
        <w:rPr>
          <w:spacing w:val="-10"/>
        </w:rPr>
        <w:t xml:space="preserve"> </w:t>
      </w:r>
      <w:r>
        <w:t>perusahaan</w:t>
      </w:r>
      <w:r>
        <w:rPr>
          <w:spacing w:val="-8"/>
        </w:rPr>
        <w:t xml:space="preserve"> </w:t>
      </w:r>
      <w:r>
        <w:t>diberi</w:t>
      </w:r>
      <w:r>
        <w:rPr>
          <w:spacing w:val="-7"/>
        </w:rPr>
        <w:t xml:space="preserve"> </w:t>
      </w:r>
      <w:r>
        <w:t>skor</w:t>
      </w:r>
      <w:r>
        <w:rPr>
          <w:spacing w:val="-10"/>
        </w:rPr>
        <w:t xml:space="preserve"> </w:t>
      </w:r>
      <w:r>
        <w:t>0. Kemudian, jumlah yang diungkapkan dibagi dengan total seluruh kriteria yang harus diungkapkan.</w:t>
      </w:r>
    </w:p>
    <w:p w:rsidR="009D61FD" w:rsidRDefault="00D4180A">
      <w:pPr>
        <w:pStyle w:val="ListParagraph"/>
        <w:numPr>
          <w:ilvl w:val="0"/>
          <w:numId w:val="18"/>
        </w:numPr>
        <w:tabs>
          <w:tab w:val="left" w:pos="1994"/>
        </w:tabs>
        <w:jc w:val="both"/>
        <w:rPr>
          <w:i/>
          <w:sz w:val="24"/>
        </w:rPr>
      </w:pPr>
      <w:r>
        <w:rPr>
          <w:i/>
          <w:sz w:val="24"/>
        </w:rPr>
        <w:t>Islamic</w:t>
      </w:r>
      <w:r>
        <w:rPr>
          <w:i/>
          <w:spacing w:val="-2"/>
          <w:sz w:val="24"/>
        </w:rPr>
        <w:t xml:space="preserve"> </w:t>
      </w:r>
      <w:r>
        <w:rPr>
          <w:i/>
          <w:sz w:val="24"/>
        </w:rPr>
        <w:t>corporate</w:t>
      </w:r>
      <w:r>
        <w:rPr>
          <w:i/>
          <w:spacing w:val="-4"/>
          <w:sz w:val="24"/>
        </w:rPr>
        <w:t xml:space="preserve"> </w:t>
      </w:r>
      <w:r>
        <w:rPr>
          <w:i/>
          <w:spacing w:val="-2"/>
          <w:sz w:val="24"/>
        </w:rPr>
        <w:t>governance.</w:t>
      </w:r>
    </w:p>
    <w:p w:rsidR="009D61FD" w:rsidRDefault="00D4180A">
      <w:pPr>
        <w:pStyle w:val="BodyText"/>
        <w:spacing w:before="274" w:line="480" w:lineRule="auto"/>
        <w:ind w:left="1996" w:right="1374" w:firstLine="410"/>
        <w:jc w:val="both"/>
      </w:pPr>
      <w:r>
        <w:t>Menurut Larbsh (2015) ICG memiliki dua sifat. Pertama, seluruh aspek kehidupan perusahaan, etika dan masyarakat harus dikaitkan dengan hukum Islam. Kedua, ICG juga harus mengacu pada etika bisnis dan prinsip-prinsip ekonomi dan keuangan Islam, seperti peri</w:t>
      </w:r>
      <w:r>
        <w:t>ntah zakat, larangan riba, larangan spekulasi dan perintah untuk mengembangkan sistem ekonomi berdasarkan bagi hasil (Hartono, 2018).</w:t>
      </w:r>
    </w:p>
    <w:p w:rsidR="009D61FD" w:rsidRDefault="00D4180A">
      <w:pPr>
        <w:pStyle w:val="BodyText"/>
        <w:spacing w:before="1" w:line="480" w:lineRule="auto"/>
        <w:ind w:left="1996" w:right="1376" w:firstLine="410"/>
        <w:jc w:val="both"/>
      </w:pPr>
      <w:r>
        <w:t>Dalam</w:t>
      </w:r>
      <w:r>
        <w:rPr>
          <w:spacing w:val="-15"/>
        </w:rPr>
        <w:t xml:space="preserve"> </w:t>
      </w:r>
      <w:r>
        <w:t>penelitian</w:t>
      </w:r>
      <w:r>
        <w:rPr>
          <w:spacing w:val="-15"/>
        </w:rPr>
        <w:t xml:space="preserve"> </w:t>
      </w:r>
      <w:r>
        <w:t>ini,</w:t>
      </w:r>
      <w:r>
        <w:rPr>
          <w:spacing w:val="-15"/>
        </w:rPr>
        <w:t xml:space="preserve"> </w:t>
      </w:r>
      <w:r>
        <w:t>peneliti</w:t>
      </w:r>
      <w:r>
        <w:rPr>
          <w:spacing w:val="-14"/>
        </w:rPr>
        <w:t xml:space="preserve"> </w:t>
      </w:r>
      <w:r>
        <w:t>menggunakan</w:t>
      </w:r>
      <w:r>
        <w:rPr>
          <w:spacing w:val="-15"/>
        </w:rPr>
        <w:t xml:space="preserve"> </w:t>
      </w:r>
      <w:r>
        <w:t>4</w:t>
      </w:r>
      <w:r>
        <w:rPr>
          <w:spacing w:val="-13"/>
        </w:rPr>
        <w:t xml:space="preserve"> </w:t>
      </w:r>
      <w:r>
        <w:t>pengukuran</w:t>
      </w:r>
      <w:r>
        <w:rPr>
          <w:spacing w:val="-15"/>
        </w:rPr>
        <w:t xml:space="preserve"> </w:t>
      </w:r>
      <w:r>
        <w:t>untuk</w:t>
      </w:r>
      <w:r>
        <w:rPr>
          <w:spacing w:val="-15"/>
        </w:rPr>
        <w:t xml:space="preserve"> </w:t>
      </w:r>
      <w:r>
        <w:t xml:space="preserve">mengukur </w:t>
      </w:r>
      <w:r>
        <w:rPr>
          <w:i/>
        </w:rPr>
        <w:t xml:space="preserve">Islamic Corporate Governance </w:t>
      </w:r>
      <w:r>
        <w:t xml:space="preserve">yaitu dewan komisaris </w:t>
      </w:r>
      <w:r>
        <w:t>independen, kepemilikan manajerial, kepemilikan konstitusional dan komite audit.</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Heading2"/>
        <w:numPr>
          <w:ilvl w:val="3"/>
          <w:numId w:val="20"/>
        </w:numPr>
        <w:tabs>
          <w:tab w:val="left" w:pos="1994"/>
        </w:tabs>
        <w:spacing w:before="256"/>
        <w:ind w:left="1994" w:hanging="721"/>
        <w:jc w:val="both"/>
      </w:pPr>
      <w:bookmarkStart w:id="35" w:name="_bookmark32"/>
      <w:bookmarkEnd w:id="35"/>
      <w:r>
        <w:t>Variabel</w:t>
      </w:r>
      <w:r>
        <w:rPr>
          <w:spacing w:val="-12"/>
        </w:rPr>
        <w:t xml:space="preserve"> </w:t>
      </w:r>
      <w:r>
        <w:t>Dependen</w:t>
      </w:r>
      <w:r>
        <w:rPr>
          <w:spacing w:val="-4"/>
        </w:rPr>
        <w:t xml:space="preserve"> </w:t>
      </w:r>
      <w:r>
        <w:rPr>
          <w:spacing w:val="-5"/>
        </w:rPr>
        <w:t>(Y)</w:t>
      </w:r>
    </w:p>
    <w:p w:rsidR="009D61FD" w:rsidRDefault="00D4180A">
      <w:pPr>
        <w:pStyle w:val="BodyText"/>
        <w:spacing w:before="272" w:line="480" w:lineRule="auto"/>
        <w:ind w:left="1273" w:right="1375" w:firstLine="566"/>
        <w:jc w:val="both"/>
      </w:pPr>
      <w:r>
        <w:rPr>
          <w:noProof/>
          <w:lang w:val="en-US"/>
        </w:rPr>
        <w:drawing>
          <wp:anchor distT="0" distB="0" distL="0" distR="0" simplePos="0" relativeHeight="479987712" behindDoc="1" locked="0" layoutInCell="1" allowOverlap="1">
            <wp:simplePos x="0" y="0"/>
            <wp:positionH relativeFrom="page">
              <wp:posOffset>1089405</wp:posOffset>
            </wp:positionH>
            <wp:positionV relativeFrom="paragraph">
              <wp:posOffset>1554392</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Variabel</w:t>
      </w:r>
      <w:r>
        <w:rPr>
          <w:spacing w:val="-6"/>
        </w:rPr>
        <w:t xml:space="preserve"> </w:t>
      </w:r>
      <w:r>
        <w:t>dependen</w:t>
      </w:r>
      <w:r>
        <w:rPr>
          <w:spacing w:val="-6"/>
        </w:rPr>
        <w:t xml:space="preserve"> </w:t>
      </w:r>
      <w:r>
        <w:t>atau</w:t>
      </w:r>
      <w:r>
        <w:rPr>
          <w:spacing w:val="-9"/>
        </w:rPr>
        <w:t xml:space="preserve"> </w:t>
      </w:r>
      <w:r>
        <w:t>disebut</w:t>
      </w:r>
      <w:r>
        <w:rPr>
          <w:spacing w:val="-8"/>
        </w:rPr>
        <w:t xml:space="preserve"> </w:t>
      </w:r>
      <w:r>
        <w:t>juga</w:t>
      </w:r>
      <w:r>
        <w:rPr>
          <w:spacing w:val="-9"/>
        </w:rPr>
        <w:t xml:space="preserve"> </w:t>
      </w:r>
      <w:r>
        <w:t>sebagai</w:t>
      </w:r>
      <w:r>
        <w:rPr>
          <w:spacing w:val="-8"/>
        </w:rPr>
        <w:t xml:space="preserve"> </w:t>
      </w:r>
      <w:r>
        <w:t>variabel</w:t>
      </w:r>
      <w:r>
        <w:rPr>
          <w:spacing w:val="-8"/>
        </w:rPr>
        <w:t xml:space="preserve"> </w:t>
      </w:r>
      <w:r>
        <w:t>terikat</w:t>
      </w:r>
      <w:r>
        <w:rPr>
          <w:spacing w:val="-6"/>
        </w:rPr>
        <w:t xml:space="preserve"> </w:t>
      </w:r>
      <w:r>
        <w:t>merupakan</w:t>
      </w:r>
      <w:r>
        <w:rPr>
          <w:spacing w:val="-8"/>
        </w:rPr>
        <w:t xml:space="preserve"> </w:t>
      </w:r>
      <w:r>
        <w:t>variabel yang</w:t>
      </w:r>
      <w:r>
        <w:rPr>
          <w:spacing w:val="-1"/>
        </w:rPr>
        <w:t xml:space="preserve"> </w:t>
      </w:r>
      <w:r>
        <w:t>dipengaruhi atau yang</w:t>
      </w:r>
      <w:r>
        <w:rPr>
          <w:spacing w:val="-1"/>
        </w:rPr>
        <w:t xml:space="preserve"> </w:t>
      </w:r>
      <w:r>
        <w:t>menjadi akibat,</w:t>
      </w:r>
      <w:r>
        <w:rPr>
          <w:spacing w:val="40"/>
        </w:rPr>
        <w:t xml:space="preserve"> </w:t>
      </w:r>
      <w:r>
        <w:t>karena adanya variabel</w:t>
      </w:r>
      <w:r>
        <w:rPr>
          <w:spacing w:val="40"/>
        </w:rPr>
        <w:t xml:space="preserve"> </w:t>
      </w:r>
      <w:r>
        <w:t>bebas (Sugiyono 2019). Variabel terikat dalam penelitian ini adalah kinerja perbankan. Kinerja perbankan</w:t>
      </w:r>
      <w:r>
        <w:rPr>
          <w:spacing w:val="-15"/>
        </w:rPr>
        <w:t xml:space="preserve"> </w:t>
      </w:r>
      <w:r>
        <w:t>merupakan</w:t>
      </w:r>
      <w:r>
        <w:rPr>
          <w:spacing w:val="-13"/>
        </w:rPr>
        <w:t xml:space="preserve"> </w:t>
      </w:r>
      <w:r>
        <w:t>gambaran</w:t>
      </w:r>
      <w:r>
        <w:rPr>
          <w:spacing w:val="-15"/>
        </w:rPr>
        <w:t xml:space="preserve"> </w:t>
      </w:r>
      <w:r>
        <w:t>prestasi</w:t>
      </w:r>
      <w:r>
        <w:rPr>
          <w:spacing w:val="-10"/>
        </w:rPr>
        <w:t xml:space="preserve"> </w:t>
      </w:r>
      <w:r>
        <w:t>yang</w:t>
      </w:r>
      <w:r>
        <w:rPr>
          <w:spacing w:val="-15"/>
        </w:rPr>
        <w:t xml:space="preserve"> </w:t>
      </w:r>
      <w:r>
        <w:t>dicapai</w:t>
      </w:r>
      <w:r>
        <w:rPr>
          <w:spacing w:val="-15"/>
        </w:rPr>
        <w:t xml:space="preserve"> </w:t>
      </w:r>
      <w:r>
        <w:t>oleh</w:t>
      </w:r>
      <w:r>
        <w:rPr>
          <w:spacing w:val="-15"/>
        </w:rPr>
        <w:t xml:space="preserve"> </w:t>
      </w:r>
      <w:r>
        <w:t>bank</w:t>
      </w:r>
      <w:r>
        <w:rPr>
          <w:spacing w:val="-15"/>
        </w:rPr>
        <w:t xml:space="preserve"> </w:t>
      </w:r>
      <w:r>
        <w:t>dalam</w:t>
      </w:r>
      <w:r>
        <w:rPr>
          <w:spacing w:val="-15"/>
        </w:rPr>
        <w:t xml:space="preserve"> </w:t>
      </w:r>
      <w:r>
        <w:t>operasionalnya pada suatu periode tertentu, baik mencakup aspek penghim</w:t>
      </w:r>
      <w:r>
        <w:t>punan atau penyaluran dana. Pengukuran kinerja perbankan digunakan perusahaan untuk melakukan perbaikan atas kegiatan operasionalnya sehingga perusahan dapat bersaing dengan perusahaan lainnya (Tresnawulan, 2022). Pengukuran untuk kinerja perbankan menggun</w:t>
      </w:r>
      <w:r>
        <w:t xml:space="preserve">akan rasio profitabilitas yaitu </w:t>
      </w:r>
      <w:r>
        <w:rPr>
          <w:i/>
        </w:rPr>
        <w:t xml:space="preserve">return on asset (ROA). </w:t>
      </w:r>
      <w:r>
        <w:t>perhitungan menggunakan rumus seperti berikut ini :</w:t>
      </w:r>
    </w:p>
    <w:p w:rsidR="009D61FD" w:rsidRDefault="00D4180A">
      <w:pPr>
        <w:pStyle w:val="BodyText"/>
        <w:spacing w:before="1" w:line="480" w:lineRule="auto"/>
        <w:ind w:left="2075" w:right="6331" w:hanging="802"/>
      </w:pPr>
      <w:r>
        <w:rPr>
          <w:w w:val="105"/>
          <w:position w:val="-15"/>
        </w:rPr>
        <w:t>ROA</w:t>
      </w:r>
      <w:r>
        <w:rPr>
          <w:spacing w:val="-16"/>
          <w:w w:val="105"/>
          <w:position w:val="-15"/>
        </w:rPr>
        <w:t xml:space="preserve"> </w:t>
      </w:r>
      <w:r>
        <w:rPr>
          <w:w w:val="105"/>
          <w:position w:val="-15"/>
        </w:rPr>
        <w:t>=</w:t>
      </w:r>
      <w:r>
        <w:rPr>
          <w:spacing w:val="-36"/>
          <w:w w:val="105"/>
          <w:position w:val="-15"/>
        </w:rPr>
        <w:t xml:space="preserve"> </w:t>
      </w:r>
      <w:r>
        <w:rPr>
          <w:spacing w:val="-22"/>
          <w:w w:val="105"/>
          <w:u w:val="single"/>
        </w:rPr>
        <w:t xml:space="preserve"> </w:t>
      </w:r>
      <w:r>
        <w:rPr>
          <w:w w:val="105"/>
          <w:u w:val="single"/>
        </w:rPr>
        <w:t>Laba</w:t>
      </w:r>
      <w:r>
        <w:rPr>
          <w:spacing w:val="-5"/>
          <w:w w:val="105"/>
          <w:u w:val="single"/>
        </w:rPr>
        <w:t xml:space="preserve"> </w:t>
      </w:r>
      <w:r>
        <w:rPr>
          <w:w w:val="105"/>
          <w:u w:val="single"/>
        </w:rPr>
        <w:t>bersi</w:t>
      </w:r>
      <w:r>
        <w:rPr>
          <w:w w:val="105"/>
        </w:rPr>
        <w:t>h</w:t>
      </w:r>
      <w:r>
        <w:rPr>
          <w:spacing w:val="-11"/>
          <w:w w:val="105"/>
        </w:rPr>
        <w:t xml:space="preserve"> </w:t>
      </w:r>
      <w:r>
        <w:rPr>
          <w:rFonts w:ascii="Cambria Math" w:eastAsia="Cambria Math"/>
          <w:w w:val="105"/>
          <w:position w:val="-15"/>
        </w:rPr>
        <w:t>𝑥</w:t>
      </w:r>
      <w:r>
        <w:rPr>
          <w:rFonts w:ascii="Cambria Math" w:eastAsia="Cambria Math"/>
          <w:spacing w:val="16"/>
          <w:w w:val="105"/>
          <w:position w:val="-15"/>
        </w:rPr>
        <w:t xml:space="preserve"> </w:t>
      </w:r>
      <w:r>
        <w:rPr>
          <w:w w:val="105"/>
          <w:position w:val="-15"/>
        </w:rPr>
        <w:t xml:space="preserve">100% </w:t>
      </w:r>
      <w:r>
        <w:rPr>
          <w:w w:val="105"/>
        </w:rPr>
        <w:t>Total asset</w:t>
      </w:r>
    </w:p>
    <w:p w:rsidR="009D61FD" w:rsidRDefault="009D61FD">
      <w:pPr>
        <w:pStyle w:val="BodyText"/>
      </w:pPr>
    </w:p>
    <w:p w:rsidR="009D61FD" w:rsidRDefault="009D61FD">
      <w:pPr>
        <w:pStyle w:val="BodyText"/>
        <w:spacing w:before="4"/>
      </w:pPr>
    </w:p>
    <w:p w:rsidR="009D61FD" w:rsidRDefault="00D4180A">
      <w:pPr>
        <w:ind w:left="-1" w:right="427"/>
        <w:jc w:val="center"/>
        <w:rPr>
          <w:b/>
          <w:sz w:val="24"/>
        </w:rPr>
      </w:pPr>
      <w:r>
        <w:rPr>
          <w:b/>
          <w:sz w:val="24"/>
        </w:rPr>
        <w:t>Tabel</w:t>
      </w:r>
      <w:r>
        <w:rPr>
          <w:b/>
          <w:spacing w:val="-1"/>
          <w:sz w:val="24"/>
        </w:rPr>
        <w:t xml:space="preserve"> </w:t>
      </w:r>
      <w:r>
        <w:rPr>
          <w:b/>
          <w:spacing w:val="-5"/>
          <w:sz w:val="24"/>
        </w:rPr>
        <w:t>3.5</w:t>
      </w:r>
    </w:p>
    <w:p w:rsidR="009D61FD" w:rsidRDefault="009D61FD">
      <w:pPr>
        <w:pStyle w:val="BodyText"/>
        <w:rPr>
          <w:b/>
        </w:rPr>
      </w:pPr>
    </w:p>
    <w:p w:rsidR="009D61FD" w:rsidRDefault="00D4180A">
      <w:pPr>
        <w:ind w:left="-1" w:right="270"/>
        <w:jc w:val="center"/>
        <w:rPr>
          <w:b/>
          <w:sz w:val="24"/>
        </w:rPr>
      </w:pPr>
      <w:r>
        <w:rPr>
          <w:b/>
          <w:sz w:val="24"/>
        </w:rPr>
        <w:t>Definisi</w:t>
      </w:r>
      <w:r>
        <w:rPr>
          <w:b/>
          <w:spacing w:val="-3"/>
          <w:sz w:val="24"/>
        </w:rPr>
        <w:t xml:space="preserve"> </w:t>
      </w:r>
      <w:r>
        <w:rPr>
          <w:b/>
          <w:sz w:val="24"/>
        </w:rPr>
        <w:t>dan</w:t>
      </w:r>
      <w:r>
        <w:rPr>
          <w:b/>
          <w:spacing w:val="-1"/>
          <w:sz w:val="24"/>
        </w:rPr>
        <w:t xml:space="preserve"> </w:t>
      </w:r>
      <w:r>
        <w:rPr>
          <w:b/>
          <w:sz w:val="24"/>
        </w:rPr>
        <w:t>Operasional</w:t>
      </w:r>
      <w:r>
        <w:rPr>
          <w:b/>
          <w:spacing w:val="-1"/>
          <w:sz w:val="24"/>
        </w:rPr>
        <w:t xml:space="preserve"> </w:t>
      </w:r>
      <w:r>
        <w:rPr>
          <w:b/>
          <w:spacing w:val="-2"/>
          <w:sz w:val="24"/>
        </w:rPr>
        <w:t>Variabel</w:t>
      </w:r>
    </w:p>
    <w:p w:rsidR="009D61FD" w:rsidRDefault="009D61FD">
      <w:pPr>
        <w:pStyle w:val="BodyText"/>
        <w:spacing w:before="49"/>
        <w:rPr>
          <w:b/>
          <w:sz w:val="20"/>
        </w:rPr>
      </w:pPr>
    </w:p>
    <w:tbl>
      <w:tblPr>
        <w:tblW w:w="0" w:type="auto"/>
        <w:tblInd w:w="1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530"/>
        <w:gridCol w:w="2281"/>
        <w:gridCol w:w="2305"/>
        <w:gridCol w:w="1524"/>
      </w:tblGrid>
      <w:tr w:rsidR="009D61FD">
        <w:trPr>
          <w:trHeight w:val="1103"/>
        </w:trPr>
        <w:tc>
          <w:tcPr>
            <w:tcW w:w="521" w:type="dxa"/>
          </w:tcPr>
          <w:p w:rsidR="009D61FD" w:rsidRDefault="00D4180A">
            <w:pPr>
              <w:pStyle w:val="TableParagraph"/>
              <w:spacing w:line="273" w:lineRule="exact"/>
              <w:ind w:left="31" w:right="11"/>
              <w:rPr>
                <w:b/>
                <w:sz w:val="24"/>
              </w:rPr>
            </w:pPr>
            <w:r>
              <w:rPr>
                <w:b/>
                <w:spacing w:val="-5"/>
                <w:sz w:val="24"/>
              </w:rPr>
              <w:t>No</w:t>
            </w:r>
          </w:p>
        </w:tc>
        <w:tc>
          <w:tcPr>
            <w:tcW w:w="1530" w:type="dxa"/>
          </w:tcPr>
          <w:p w:rsidR="009D61FD" w:rsidRDefault="00D4180A">
            <w:pPr>
              <w:pStyle w:val="TableParagraph"/>
              <w:spacing w:line="273" w:lineRule="exact"/>
              <w:ind w:left="321"/>
              <w:jc w:val="left"/>
              <w:rPr>
                <w:b/>
                <w:sz w:val="24"/>
              </w:rPr>
            </w:pPr>
            <w:r>
              <w:rPr>
                <w:b/>
                <w:spacing w:val="-2"/>
                <w:sz w:val="24"/>
              </w:rPr>
              <w:t>Variabel</w:t>
            </w:r>
          </w:p>
        </w:tc>
        <w:tc>
          <w:tcPr>
            <w:tcW w:w="2281" w:type="dxa"/>
          </w:tcPr>
          <w:p w:rsidR="009D61FD" w:rsidRDefault="00D4180A">
            <w:pPr>
              <w:pStyle w:val="TableParagraph"/>
              <w:spacing w:line="273" w:lineRule="exact"/>
              <w:ind w:left="752"/>
              <w:jc w:val="left"/>
              <w:rPr>
                <w:b/>
                <w:sz w:val="24"/>
              </w:rPr>
            </w:pPr>
            <w:r>
              <w:rPr>
                <w:b/>
                <w:spacing w:val="-2"/>
                <w:sz w:val="24"/>
              </w:rPr>
              <w:t>Definisi</w:t>
            </w:r>
          </w:p>
        </w:tc>
        <w:tc>
          <w:tcPr>
            <w:tcW w:w="2305" w:type="dxa"/>
          </w:tcPr>
          <w:p w:rsidR="009D61FD" w:rsidRDefault="00D4180A">
            <w:pPr>
              <w:pStyle w:val="TableParagraph"/>
              <w:spacing w:line="273" w:lineRule="exact"/>
              <w:ind w:left="660"/>
              <w:jc w:val="left"/>
              <w:rPr>
                <w:b/>
                <w:sz w:val="24"/>
              </w:rPr>
            </w:pPr>
            <w:r>
              <w:rPr>
                <w:b/>
                <w:spacing w:val="-2"/>
                <w:sz w:val="24"/>
              </w:rPr>
              <w:t>Indikator</w:t>
            </w:r>
          </w:p>
        </w:tc>
        <w:tc>
          <w:tcPr>
            <w:tcW w:w="1524" w:type="dxa"/>
          </w:tcPr>
          <w:p w:rsidR="009D61FD" w:rsidRDefault="00D4180A">
            <w:pPr>
              <w:pStyle w:val="TableParagraph"/>
              <w:spacing w:line="273" w:lineRule="exact"/>
              <w:ind w:left="18"/>
              <w:rPr>
                <w:b/>
                <w:sz w:val="24"/>
              </w:rPr>
            </w:pPr>
            <w:r>
              <w:rPr>
                <w:b/>
                <w:spacing w:val="-2"/>
                <w:sz w:val="24"/>
              </w:rPr>
              <w:t>Skala</w:t>
            </w:r>
          </w:p>
          <w:p w:rsidR="009D61FD" w:rsidRDefault="009D61FD">
            <w:pPr>
              <w:pStyle w:val="TableParagraph"/>
              <w:jc w:val="left"/>
              <w:rPr>
                <w:b/>
                <w:sz w:val="24"/>
              </w:rPr>
            </w:pPr>
          </w:p>
          <w:p w:rsidR="009D61FD" w:rsidRDefault="00D4180A">
            <w:pPr>
              <w:pStyle w:val="TableParagraph"/>
              <w:ind w:left="18" w:right="6"/>
              <w:rPr>
                <w:b/>
                <w:sz w:val="24"/>
              </w:rPr>
            </w:pPr>
            <w:r>
              <w:rPr>
                <w:b/>
                <w:spacing w:val="-2"/>
                <w:sz w:val="24"/>
              </w:rPr>
              <w:t>Pengukuran</w:t>
            </w:r>
          </w:p>
        </w:tc>
      </w:tr>
      <w:tr w:rsidR="009D61FD">
        <w:trPr>
          <w:trHeight w:val="3864"/>
        </w:trPr>
        <w:tc>
          <w:tcPr>
            <w:tcW w:w="521" w:type="dxa"/>
          </w:tcPr>
          <w:p w:rsidR="009D61FD" w:rsidRDefault="00D4180A">
            <w:pPr>
              <w:pStyle w:val="TableParagraph"/>
              <w:spacing w:line="268" w:lineRule="exact"/>
              <w:ind w:left="31"/>
              <w:rPr>
                <w:sz w:val="24"/>
              </w:rPr>
            </w:pPr>
            <w:r>
              <w:rPr>
                <w:spacing w:val="-10"/>
                <w:sz w:val="24"/>
              </w:rPr>
              <w:t>1</w:t>
            </w:r>
          </w:p>
        </w:tc>
        <w:tc>
          <w:tcPr>
            <w:tcW w:w="1530" w:type="dxa"/>
          </w:tcPr>
          <w:p w:rsidR="009D61FD" w:rsidRDefault="00D4180A">
            <w:pPr>
              <w:pStyle w:val="TableParagraph"/>
              <w:spacing w:line="480" w:lineRule="auto"/>
              <w:ind w:left="114"/>
              <w:jc w:val="left"/>
              <w:rPr>
                <w:sz w:val="24"/>
              </w:rPr>
            </w:pPr>
            <w:r>
              <w:rPr>
                <w:i/>
                <w:spacing w:val="-2"/>
                <w:sz w:val="24"/>
              </w:rPr>
              <w:t xml:space="preserve">Green Intellectual </w:t>
            </w:r>
            <w:r>
              <w:rPr>
                <w:i/>
                <w:position w:val="2"/>
                <w:sz w:val="24"/>
              </w:rPr>
              <w:t xml:space="preserve">Capital </w:t>
            </w:r>
            <w:r>
              <w:rPr>
                <w:position w:val="2"/>
                <w:sz w:val="24"/>
              </w:rPr>
              <w:t>(X</w:t>
            </w:r>
            <w:r>
              <w:rPr>
                <w:sz w:val="24"/>
              </w:rPr>
              <w:t>1</w:t>
            </w:r>
            <w:r>
              <w:rPr>
                <w:position w:val="2"/>
                <w:sz w:val="24"/>
              </w:rPr>
              <w:t xml:space="preserve">) </w:t>
            </w:r>
            <w:r>
              <w:rPr>
                <w:spacing w:val="-4"/>
                <w:sz w:val="24"/>
              </w:rPr>
              <w:t xml:space="preserve">(Suhariyanto, </w:t>
            </w:r>
            <w:r>
              <w:rPr>
                <w:spacing w:val="-2"/>
                <w:sz w:val="24"/>
              </w:rPr>
              <w:t>2022)</w:t>
            </w:r>
          </w:p>
        </w:tc>
        <w:tc>
          <w:tcPr>
            <w:tcW w:w="2281" w:type="dxa"/>
          </w:tcPr>
          <w:p w:rsidR="009D61FD" w:rsidRDefault="00D4180A">
            <w:pPr>
              <w:pStyle w:val="TableParagraph"/>
              <w:spacing w:line="480" w:lineRule="auto"/>
              <w:ind w:left="114"/>
              <w:jc w:val="left"/>
              <w:rPr>
                <w:sz w:val="24"/>
              </w:rPr>
            </w:pPr>
            <w:r>
              <w:rPr>
                <w:i/>
                <w:sz w:val="24"/>
              </w:rPr>
              <w:t>Green</w:t>
            </w:r>
            <w:r>
              <w:rPr>
                <w:i/>
                <w:spacing w:val="40"/>
                <w:sz w:val="24"/>
              </w:rPr>
              <w:t xml:space="preserve"> </w:t>
            </w:r>
            <w:r>
              <w:rPr>
                <w:i/>
                <w:sz w:val="24"/>
              </w:rPr>
              <w:t xml:space="preserve">intellectual capital </w:t>
            </w:r>
            <w:r>
              <w:rPr>
                <w:sz w:val="24"/>
              </w:rPr>
              <w:t>secara signifikan</w:t>
            </w:r>
            <w:r>
              <w:rPr>
                <w:spacing w:val="20"/>
                <w:sz w:val="24"/>
              </w:rPr>
              <w:t xml:space="preserve"> </w:t>
            </w:r>
            <w:r>
              <w:rPr>
                <w:sz w:val="24"/>
              </w:rPr>
              <w:t>menaikkan keuntungan</w:t>
            </w:r>
            <w:r>
              <w:rPr>
                <w:spacing w:val="40"/>
                <w:sz w:val="24"/>
              </w:rPr>
              <w:t xml:space="preserve"> </w:t>
            </w:r>
            <w:r>
              <w:rPr>
                <w:sz w:val="24"/>
              </w:rPr>
              <w:t>bisnis.</w:t>
            </w:r>
          </w:p>
          <w:p w:rsidR="009D61FD" w:rsidRDefault="00D4180A">
            <w:pPr>
              <w:pStyle w:val="TableParagraph"/>
              <w:ind w:left="114"/>
              <w:jc w:val="left"/>
              <w:rPr>
                <w:sz w:val="24"/>
              </w:rPr>
            </w:pPr>
            <w:r>
              <w:rPr>
                <w:sz w:val="24"/>
              </w:rPr>
              <w:t>Perusahaan</w:t>
            </w:r>
            <w:r>
              <w:rPr>
                <w:spacing w:val="57"/>
                <w:sz w:val="24"/>
              </w:rPr>
              <w:t xml:space="preserve"> </w:t>
            </w:r>
            <w:r>
              <w:rPr>
                <w:spacing w:val="-4"/>
                <w:sz w:val="24"/>
              </w:rPr>
              <w:t>yang</w:t>
            </w:r>
          </w:p>
          <w:p w:rsidR="009D61FD" w:rsidRDefault="00D4180A">
            <w:pPr>
              <w:pStyle w:val="TableParagraph"/>
              <w:spacing w:line="550" w:lineRule="atLeast"/>
              <w:ind w:left="114"/>
              <w:jc w:val="left"/>
              <w:rPr>
                <w:sz w:val="24"/>
              </w:rPr>
            </w:pPr>
            <w:r>
              <w:rPr>
                <w:spacing w:val="-2"/>
                <w:sz w:val="24"/>
              </w:rPr>
              <w:t xml:space="preserve">memprioritaskan </w:t>
            </w:r>
            <w:r>
              <w:rPr>
                <w:sz w:val="24"/>
              </w:rPr>
              <w:t>dampak</w:t>
            </w:r>
            <w:r>
              <w:rPr>
                <w:spacing w:val="21"/>
                <w:sz w:val="24"/>
              </w:rPr>
              <w:t xml:space="preserve"> </w:t>
            </w:r>
            <w:r>
              <w:rPr>
                <w:sz w:val="24"/>
              </w:rPr>
              <w:t>lingkungan</w:t>
            </w:r>
          </w:p>
        </w:tc>
        <w:tc>
          <w:tcPr>
            <w:tcW w:w="2305" w:type="dxa"/>
          </w:tcPr>
          <w:p w:rsidR="009D61FD" w:rsidRDefault="00D4180A">
            <w:pPr>
              <w:pStyle w:val="TableParagraph"/>
              <w:spacing w:line="268" w:lineRule="exact"/>
              <w:ind w:left="113"/>
              <w:jc w:val="left"/>
              <w:rPr>
                <w:sz w:val="24"/>
              </w:rPr>
            </w:pPr>
            <w:r>
              <w:rPr>
                <w:sz w:val="24"/>
              </w:rPr>
              <w:t>GIC</w:t>
            </w:r>
            <w:r>
              <w:rPr>
                <w:spacing w:val="-2"/>
                <w:sz w:val="24"/>
              </w:rPr>
              <w:t xml:space="preserve"> </w:t>
            </w:r>
            <w:r>
              <w:rPr>
                <w:spacing w:val="-12"/>
                <w:sz w:val="24"/>
              </w:rPr>
              <w:t>=</w:t>
            </w:r>
          </w:p>
          <w:p w:rsidR="009D61FD" w:rsidRDefault="00D4180A">
            <w:pPr>
              <w:pStyle w:val="TableParagraph"/>
              <w:spacing w:before="202"/>
              <w:ind w:left="9"/>
              <w:rPr>
                <w:rFonts w:ascii="Cambria Math" w:eastAsia="Cambria Math"/>
                <w:sz w:val="24"/>
              </w:rPr>
            </w:pPr>
            <w:r>
              <w:rPr>
                <w:rFonts w:ascii="Cambria Math" w:eastAsia="Cambria Math"/>
                <w:spacing w:val="-10"/>
                <w:sz w:val="24"/>
              </w:rPr>
              <w:t>𝑛</w:t>
            </w:r>
          </w:p>
          <w:p w:rsidR="009D61FD" w:rsidRDefault="00D4180A">
            <w:pPr>
              <w:pStyle w:val="TableParagraph"/>
              <w:spacing w:before="63"/>
              <w:ind w:left="9" w:right="6"/>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988224" behindDoc="1" locked="0" layoutInCell="1" allowOverlap="1">
                      <wp:simplePos x="0" y="0"/>
                      <wp:positionH relativeFrom="column">
                        <wp:posOffset>688847</wp:posOffset>
                      </wp:positionH>
                      <wp:positionV relativeFrom="paragraph">
                        <wp:posOffset>33558</wp:posOffset>
                      </wp:positionV>
                      <wp:extent cx="90170" cy="1079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70" cy="10795"/>
                                <a:chOff x="0" y="0"/>
                                <a:chExt cx="90170" cy="10795"/>
                              </a:xfrm>
                            </wpg:grpSpPr>
                            <wps:wsp>
                              <wps:cNvPr id="139" name="Graphic 139"/>
                              <wps:cNvSpPr/>
                              <wps:spPr>
                                <a:xfrm>
                                  <a:off x="0" y="0"/>
                                  <a:ext cx="90170" cy="10795"/>
                                </a:xfrm>
                                <a:custGeom>
                                  <a:avLst/>
                                  <a:gdLst/>
                                  <a:ahLst/>
                                  <a:cxnLst/>
                                  <a:rect l="l" t="t" r="r" b="b"/>
                                  <a:pathLst>
                                    <a:path w="90170" h="10795">
                                      <a:moveTo>
                                        <a:pt x="89915" y="0"/>
                                      </a:moveTo>
                                      <a:lnTo>
                                        <a:pt x="0" y="0"/>
                                      </a:lnTo>
                                      <a:lnTo>
                                        <a:pt x="0" y="10667"/>
                                      </a:lnTo>
                                      <a:lnTo>
                                        <a:pt x="89915" y="10667"/>
                                      </a:lnTo>
                                      <a:lnTo>
                                        <a:pt x="8991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F675D18" id="Group 138" o:spid="_x0000_s1026" style="position:absolute;margin-left:54.25pt;margin-top:2.65pt;width:7.1pt;height:.85pt;z-index:-23328256;mso-wrap-distance-left:0;mso-wrap-distance-right:0" coordsize="901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">
                      <v:shape id="Graphic 139" o:spid="_x0000_s1027" style="position:absolute;width:90170;height:10795;visibility:visible;mso-wrap-style:square;v-text-anchor:top" coordsize="901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9D/8QA&#10;AADcAAAADwAAAGRycy9kb3ducmV2LnhtbERPS2vCQBC+C/6HZQRvulGptGlWMQFFeouthd6G7OSB&#10;2dmQXTX213cLhd7m43tOsh1MK27Uu8aygsU8AkFcWN1wpeDjfT97BuE8ssbWMil4kIPtZjxKMNb2&#10;zjndTr4SIYRdjApq77tYSlfUZNDNbUccuNL2Bn2AfSV1j/cQblq5jKK1NNhwaKixo6ym4nK6GgXZ&#10;/px+Zt/m7Sk/fuWr9Tk9FGWq1HQy7F5BeBr8v/jPfdRh/uoFfp8JF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EAAAA3AAAAA8AAAAAAAAAAAAAAAAAmAIAAGRycy9k&#10;b3ducmV2LnhtbFBLBQYAAAAABAAEAPUAAACJAwAAAAA=&#10;" path="m89915,l,,,10667r89915,l89915,xe" fillcolor="black" stroked="f">
                        <v:path arrowok="t"/>
                      </v:shape>
                    </v:group>
                  </w:pict>
                </mc:Fallback>
              </mc:AlternateContent>
            </w:r>
            <w:r>
              <w:rPr>
                <w:rFonts w:ascii="Cambria Math" w:eastAsia="Cambria Math"/>
                <w:spacing w:val="-10"/>
                <w:sz w:val="24"/>
              </w:rPr>
              <w:t>𝑘</w:t>
            </w:r>
          </w:p>
          <w:p w:rsidR="009D61FD" w:rsidRDefault="00D4180A">
            <w:pPr>
              <w:pStyle w:val="TableParagraph"/>
              <w:spacing w:before="224"/>
              <w:ind w:left="113"/>
              <w:jc w:val="left"/>
              <w:rPr>
                <w:sz w:val="24"/>
              </w:rPr>
            </w:pPr>
            <w:r>
              <w:rPr>
                <w:spacing w:val="-2"/>
                <w:sz w:val="24"/>
              </w:rPr>
              <w:t>Keterangan:</w:t>
            </w:r>
          </w:p>
          <w:p w:rsidR="009D61FD" w:rsidRDefault="009D61FD">
            <w:pPr>
              <w:pStyle w:val="TableParagraph"/>
              <w:jc w:val="left"/>
              <w:rPr>
                <w:b/>
                <w:sz w:val="24"/>
              </w:rPr>
            </w:pPr>
          </w:p>
          <w:p w:rsidR="009D61FD" w:rsidRDefault="00D4180A">
            <w:pPr>
              <w:pStyle w:val="TableParagraph"/>
              <w:spacing w:line="480" w:lineRule="auto"/>
              <w:ind w:left="113" w:right="397"/>
              <w:jc w:val="left"/>
              <w:rPr>
                <w:sz w:val="24"/>
              </w:rPr>
            </w:pPr>
            <w:r>
              <w:rPr>
                <w:sz w:val="24"/>
              </w:rPr>
              <w:t>GIC</w:t>
            </w:r>
            <w:r>
              <w:rPr>
                <w:spacing w:val="40"/>
                <w:sz w:val="24"/>
              </w:rPr>
              <w:t xml:space="preserve"> </w:t>
            </w:r>
            <w:r>
              <w:rPr>
                <w:sz w:val="24"/>
              </w:rPr>
              <w:t>: Green Intellectual</w:t>
            </w:r>
            <w:r>
              <w:rPr>
                <w:spacing w:val="-15"/>
                <w:sz w:val="24"/>
              </w:rPr>
              <w:t xml:space="preserve"> </w:t>
            </w:r>
            <w:r>
              <w:rPr>
                <w:sz w:val="24"/>
              </w:rPr>
              <w:t>capital</w:t>
            </w:r>
          </w:p>
          <w:p w:rsidR="009D61FD" w:rsidRDefault="00D4180A">
            <w:pPr>
              <w:pStyle w:val="TableParagraph"/>
              <w:tabs>
                <w:tab w:val="left" w:pos="713"/>
              </w:tabs>
              <w:ind w:left="113"/>
              <w:jc w:val="left"/>
              <w:rPr>
                <w:sz w:val="24"/>
              </w:rPr>
            </w:pPr>
            <w:r>
              <w:rPr>
                <w:spacing w:val="-10"/>
                <w:sz w:val="24"/>
              </w:rPr>
              <w:t>n</w:t>
            </w:r>
            <w:r>
              <w:rPr>
                <w:sz w:val="24"/>
              </w:rPr>
              <w:tab/>
              <w:t>:</w:t>
            </w:r>
            <w:r>
              <w:rPr>
                <w:spacing w:val="60"/>
                <w:sz w:val="24"/>
              </w:rPr>
              <w:t xml:space="preserve"> </w:t>
            </w:r>
            <w:r>
              <w:rPr>
                <w:sz w:val="24"/>
              </w:rPr>
              <w:t>Jumlah</w:t>
            </w:r>
            <w:r>
              <w:rPr>
                <w:spacing w:val="60"/>
                <w:sz w:val="24"/>
              </w:rPr>
              <w:t xml:space="preserve"> </w:t>
            </w:r>
            <w:r>
              <w:rPr>
                <w:spacing w:val="-2"/>
                <w:sz w:val="24"/>
              </w:rPr>
              <w:t>total</w:t>
            </w:r>
          </w:p>
        </w:tc>
        <w:tc>
          <w:tcPr>
            <w:tcW w:w="1524" w:type="dxa"/>
          </w:tcPr>
          <w:p w:rsidR="009D61FD" w:rsidRDefault="00D4180A">
            <w:pPr>
              <w:pStyle w:val="TableParagraph"/>
              <w:spacing w:line="268" w:lineRule="exact"/>
              <w:ind w:left="492"/>
              <w:jc w:val="left"/>
              <w:rPr>
                <w:sz w:val="24"/>
              </w:rPr>
            </w:pPr>
            <w:r>
              <w:rPr>
                <w:spacing w:val="-2"/>
                <w:sz w:val="24"/>
              </w:rPr>
              <w:t>Rasio</w:t>
            </w:r>
          </w:p>
        </w:tc>
      </w:tr>
    </w:tbl>
    <w:p w:rsidR="009D61FD" w:rsidRDefault="009D61FD">
      <w:pPr>
        <w:pStyle w:val="TableParagraph"/>
        <w:spacing w:line="268" w:lineRule="exact"/>
        <w:jc w:val="left"/>
        <w:rPr>
          <w:sz w:val="24"/>
        </w:rPr>
        <w:sectPr w:rsidR="009D61FD">
          <w:pgSz w:w="11920" w:h="16850"/>
          <w:pgMar w:top="1240" w:right="0" w:bottom="280" w:left="992" w:header="996" w:footer="0" w:gutter="0"/>
          <w:cols w:space="720"/>
        </w:sectPr>
      </w:pPr>
    </w:p>
    <w:p w:rsidR="009D61FD" w:rsidRDefault="00D4180A">
      <w:pPr>
        <w:pStyle w:val="BodyText"/>
        <w:spacing w:before="29"/>
        <w:rPr>
          <w:b/>
          <w:sz w:val="20"/>
        </w:rPr>
      </w:pPr>
      <w:r>
        <w:rPr>
          <w:b/>
          <w:noProof/>
          <w:sz w:val="20"/>
          <w:lang w:val="en-US"/>
        </w:rPr>
        <w:drawing>
          <wp:anchor distT="0" distB="0" distL="0" distR="0" simplePos="0" relativeHeight="47998873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530"/>
        <w:gridCol w:w="2281"/>
        <w:gridCol w:w="2305"/>
        <w:gridCol w:w="1524"/>
      </w:tblGrid>
      <w:tr w:rsidR="009D61FD">
        <w:trPr>
          <w:trHeight w:val="9934"/>
        </w:trPr>
        <w:tc>
          <w:tcPr>
            <w:tcW w:w="521" w:type="dxa"/>
          </w:tcPr>
          <w:p w:rsidR="009D61FD" w:rsidRDefault="009D61FD">
            <w:pPr>
              <w:pStyle w:val="TableParagraph"/>
              <w:jc w:val="left"/>
              <w:rPr>
                <w:sz w:val="24"/>
              </w:rPr>
            </w:pPr>
          </w:p>
        </w:tc>
        <w:tc>
          <w:tcPr>
            <w:tcW w:w="1530" w:type="dxa"/>
          </w:tcPr>
          <w:p w:rsidR="009D61FD" w:rsidRDefault="009D61FD">
            <w:pPr>
              <w:pStyle w:val="TableParagraph"/>
              <w:jc w:val="left"/>
              <w:rPr>
                <w:sz w:val="24"/>
              </w:rPr>
            </w:pPr>
          </w:p>
        </w:tc>
        <w:tc>
          <w:tcPr>
            <w:tcW w:w="2281" w:type="dxa"/>
          </w:tcPr>
          <w:p w:rsidR="009D61FD" w:rsidRDefault="00D4180A">
            <w:pPr>
              <w:pStyle w:val="TableParagraph"/>
              <w:spacing w:line="480" w:lineRule="auto"/>
              <w:ind w:left="114" w:right="52"/>
              <w:jc w:val="left"/>
              <w:rPr>
                <w:sz w:val="24"/>
              </w:rPr>
            </w:pPr>
            <w:r>
              <w:rPr>
                <w:sz w:val="24"/>
              </w:rPr>
              <w:t>cenderung lebih banyak</w:t>
            </w:r>
            <w:r>
              <w:rPr>
                <w:spacing w:val="80"/>
                <w:sz w:val="24"/>
              </w:rPr>
              <w:t xml:space="preserve"> </w:t>
            </w:r>
            <w:r>
              <w:rPr>
                <w:sz w:val="24"/>
              </w:rPr>
              <w:t xml:space="preserve">berinvestasi dalam </w:t>
            </w:r>
            <w:r>
              <w:rPr>
                <w:i/>
                <w:sz w:val="24"/>
              </w:rPr>
              <w:t>green intellectual</w:t>
            </w:r>
            <w:r>
              <w:rPr>
                <w:i/>
                <w:spacing w:val="80"/>
                <w:sz w:val="24"/>
              </w:rPr>
              <w:t xml:space="preserve"> </w:t>
            </w:r>
            <w:r>
              <w:rPr>
                <w:i/>
                <w:sz w:val="24"/>
              </w:rPr>
              <w:t xml:space="preserve">capital </w:t>
            </w:r>
            <w:r>
              <w:rPr>
                <w:sz w:val="24"/>
              </w:rPr>
              <w:t>(GIC).</w:t>
            </w:r>
            <w:r>
              <w:rPr>
                <w:spacing w:val="80"/>
                <w:sz w:val="24"/>
              </w:rPr>
              <w:t xml:space="preserve"> </w:t>
            </w:r>
            <w:r>
              <w:rPr>
                <w:sz w:val="24"/>
              </w:rPr>
              <w:t xml:space="preserve">Proyek- proyek investasi ini termasuk program pelatihan lingkungan yang bertujuan untuk </w:t>
            </w:r>
            <w:r>
              <w:rPr>
                <w:spacing w:val="-2"/>
                <w:sz w:val="24"/>
              </w:rPr>
              <w:t xml:space="preserve">meningkatkan </w:t>
            </w:r>
            <w:r>
              <w:rPr>
                <w:sz w:val="24"/>
              </w:rPr>
              <w:t>pengetahuan</w:t>
            </w:r>
            <w:r>
              <w:rPr>
                <w:spacing w:val="40"/>
                <w:sz w:val="24"/>
              </w:rPr>
              <w:t xml:space="preserve"> </w:t>
            </w:r>
            <w:r>
              <w:rPr>
                <w:sz w:val="24"/>
              </w:rPr>
              <w:t>dan kemampuan</w:t>
            </w:r>
            <w:r>
              <w:rPr>
                <w:spacing w:val="40"/>
                <w:sz w:val="24"/>
              </w:rPr>
              <w:t xml:space="preserve"> </w:t>
            </w:r>
            <w:r>
              <w:rPr>
                <w:sz w:val="24"/>
              </w:rPr>
              <w:t xml:space="preserve">staf, </w:t>
            </w:r>
            <w:r>
              <w:rPr>
                <w:spacing w:val="-2"/>
                <w:sz w:val="24"/>
              </w:rPr>
              <w:t xml:space="preserve">mempromosikan </w:t>
            </w:r>
            <w:r>
              <w:rPr>
                <w:sz w:val="24"/>
              </w:rPr>
              <w:t>efisiensi</w:t>
            </w:r>
            <w:r>
              <w:rPr>
                <w:spacing w:val="40"/>
                <w:sz w:val="24"/>
              </w:rPr>
              <w:t xml:space="preserve"> </w:t>
            </w:r>
            <w:r>
              <w:rPr>
                <w:sz w:val="24"/>
              </w:rPr>
              <w:t>energi,</w:t>
            </w:r>
            <w:r>
              <w:rPr>
                <w:spacing w:val="40"/>
                <w:sz w:val="24"/>
              </w:rPr>
              <w:t xml:space="preserve"> </w:t>
            </w:r>
            <w:r>
              <w:rPr>
                <w:sz w:val="24"/>
              </w:rPr>
              <w:t xml:space="preserve">dan </w:t>
            </w:r>
            <w:r>
              <w:rPr>
                <w:spacing w:val="-2"/>
                <w:sz w:val="24"/>
              </w:rPr>
              <w:t xml:space="preserve">meningkatkan </w:t>
            </w:r>
            <w:r>
              <w:rPr>
                <w:sz w:val="24"/>
              </w:rPr>
              <w:t>kesadaran</w:t>
            </w:r>
            <w:r>
              <w:rPr>
                <w:spacing w:val="-15"/>
                <w:sz w:val="24"/>
              </w:rPr>
              <w:t xml:space="preserve"> </w:t>
            </w:r>
            <w:r>
              <w:rPr>
                <w:sz w:val="24"/>
              </w:rPr>
              <w:t>lingkungan melalui berbagai</w:t>
            </w:r>
          </w:p>
          <w:p w:rsidR="009D61FD" w:rsidRDefault="00D4180A">
            <w:pPr>
              <w:pStyle w:val="TableParagraph"/>
              <w:spacing w:line="276" w:lineRule="exact"/>
              <w:ind w:left="114"/>
              <w:jc w:val="left"/>
              <w:rPr>
                <w:sz w:val="24"/>
              </w:rPr>
            </w:pPr>
            <w:r>
              <w:rPr>
                <w:spacing w:val="-2"/>
                <w:sz w:val="24"/>
              </w:rPr>
              <w:t>kegiatan</w:t>
            </w:r>
          </w:p>
        </w:tc>
        <w:tc>
          <w:tcPr>
            <w:tcW w:w="2305" w:type="dxa"/>
          </w:tcPr>
          <w:p w:rsidR="009D61FD" w:rsidRDefault="00D4180A">
            <w:pPr>
              <w:pStyle w:val="TableParagraph"/>
              <w:spacing w:line="480" w:lineRule="auto"/>
              <w:ind w:left="113" w:right="464"/>
              <w:jc w:val="left"/>
              <w:rPr>
                <w:sz w:val="24"/>
              </w:rPr>
            </w:pPr>
            <w:r>
              <w:rPr>
                <w:sz w:val="24"/>
              </w:rPr>
              <w:t>item</w:t>
            </w:r>
            <w:r>
              <w:rPr>
                <w:spacing w:val="40"/>
                <w:sz w:val="24"/>
              </w:rPr>
              <w:t xml:space="preserve"> </w:t>
            </w:r>
            <w:r>
              <w:rPr>
                <w:sz w:val="24"/>
              </w:rPr>
              <w:t>GIC</w:t>
            </w:r>
            <w:r>
              <w:rPr>
                <w:spacing w:val="40"/>
                <w:sz w:val="24"/>
              </w:rPr>
              <w:t xml:space="preserve"> </w:t>
            </w:r>
            <w:r>
              <w:rPr>
                <w:sz w:val="24"/>
              </w:rPr>
              <w:t>yang diungkapkan</w:t>
            </w:r>
            <w:r>
              <w:rPr>
                <w:spacing w:val="-15"/>
                <w:sz w:val="24"/>
              </w:rPr>
              <w:t xml:space="preserve"> </w:t>
            </w:r>
            <w:r>
              <w:rPr>
                <w:sz w:val="24"/>
              </w:rPr>
              <w:t xml:space="preserve">oleh </w:t>
            </w:r>
            <w:r>
              <w:rPr>
                <w:spacing w:val="-2"/>
                <w:sz w:val="24"/>
              </w:rPr>
              <w:t>entitas</w:t>
            </w:r>
          </w:p>
          <w:p w:rsidR="009D61FD" w:rsidRDefault="00D4180A">
            <w:pPr>
              <w:pStyle w:val="TableParagraph"/>
              <w:tabs>
                <w:tab w:val="left" w:pos="593"/>
              </w:tabs>
              <w:spacing w:line="480" w:lineRule="auto"/>
              <w:ind w:left="113" w:right="296"/>
              <w:jc w:val="left"/>
              <w:rPr>
                <w:sz w:val="24"/>
              </w:rPr>
            </w:pPr>
            <w:r>
              <w:rPr>
                <w:spacing w:val="-10"/>
                <w:sz w:val="24"/>
              </w:rPr>
              <w:t>k</w:t>
            </w:r>
            <w:r>
              <w:rPr>
                <w:sz w:val="24"/>
              </w:rPr>
              <w:tab/>
              <w:t>: Jumlah total item</w:t>
            </w:r>
            <w:r>
              <w:rPr>
                <w:spacing w:val="-15"/>
                <w:sz w:val="24"/>
              </w:rPr>
              <w:t xml:space="preserve"> </w:t>
            </w:r>
            <w:r>
              <w:rPr>
                <w:sz w:val="24"/>
              </w:rPr>
              <w:t>pengungkapan GIC (Irwanto &amp; Alhazami, 2023)</w:t>
            </w:r>
          </w:p>
        </w:tc>
        <w:tc>
          <w:tcPr>
            <w:tcW w:w="1524" w:type="dxa"/>
          </w:tcPr>
          <w:p w:rsidR="009D61FD" w:rsidRDefault="009D61FD">
            <w:pPr>
              <w:pStyle w:val="TableParagraph"/>
              <w:jc w:val="left"/>
              <w:rPr>
                <w:sz w:val="24"/>
              </w:rPr>
            </w:pPr>
          </w:p>
        </w:tc>
      </w:tr>
      <w:tr w:rsidR="009D61FD">
        <w:trPr>
          <w:trHeight w:val="3866"/>
        </w:trPr>
        <w:tc>
          <w:tcPr>
            <w:tcW w:w="521" w:type="dxa"/>
          </w:tcPr>
          <w:p w:rsidR="009D61FD" w:rsidRDefault="00D4180A">
            <w:pPr>
              <w:pStyle w:val="TableParagraph"/>
              <w:spacing w:line="270" w:lineRule="exact"/>
              <w:ind w:left="31"/>
              <w:rPr>
                <w:sz w:val="24"/>
              </w:rPr>
            </w:pPr>
            <w:r>
              <w:rPr>
                <w:spacing w:val="-10"/>
                <w:sz w:val="24"/>
              </w:rPr>
              <w:t>2</w:t>
            </w:r>
          </w:p>
        </w:tc>
        <w:tc>
          <w:tcPr>
            <w:tcW w:w="1530" w:type="dxa"/>
          </w:tcPr>
          <w:p w:rsidR="009D61FD" w:rsidRDefault="00D4180A">
            <w:pPr>
              <w:pStyle w:val="TableParagraph"/>
              <w:spacing w:line="480" w:lineRule="auto"/>
              <w:ind w:left="114"/>
              <w:jc w:val="left"/>
              <w:rPr>
                <w:position w:val="2"/>
                <w:sz w:val="24"/>
              </w:rPr>
            </w:pPr>
            <w:r>
              <w:rPr>
                <w:i/>
                <w:spacing w:val="-2"/>
                <w:sz w:val="24"/>
              </w:rPr>
              <w:t xml:space="preserve">Islamic corporate </w:t>
            </w:r>
            <w:r>
              <w:rPr>
                <w:i/>
                <w:spacing w:val="-4"/>
                <w:sz w:val="24"/>
              </w:rPr>
              <w:t xml:space="preserve">governance </w:t>
            </w:r>
            <w:r>
              <w:rPr>
                <w:spacing w:val="-4"/>
                <w:position w:val="2"/>
                <w:sz w:val="24"/>
              </w:rPr>
              <w:t>(X</w:t>
            </w:r>
            <w:r>
              <w:rPr>
                <w:spacing w:val="-4"/>
                <w:sz w:val="24"/>
              </w:rPr>
              <w:t>2</w:t>
            </w:r>
            <w:r>
              <w:rPr>
                <w:spacing w:val="-4"/>
                <w:position w:val="2"/>
                <w:sz w:val="24"/>
              </w:rPr>
              <w:t>)</w:t>
            </w:r>
          </w:p>
          <w:p w:rsidR="009D61FD" w:rsidRDefault="00D4180A">
            <w:pPr>
              <w:pStyle w:val="TableParagraph"/>
              <w:spacing w:line="480" w:lineRule="auto"/>
              <w:ind w:left="114"/>
              <w:jc w:val="left"/>
              <w:rPr>
                <w:sz w:val="24"/>
              </w:rPr>
            </w:pPr>
            <w:r>
              <w:rPr>
                <w:spacing w:val="-4"/>
                <w:sz w:val="24"/>
              </w:rPr>
              <w:t xml:space="preserve">(Hartono, </w:t>
            </w:r>
            <w:r>
              <w:rPr>
                <w:spacing w:val="-2"/>
                <w:sz w:val="24"/>
              </w:rPr>
              <w:t>2018)</w:t>
            </w:r>
          </w:p>
        </w:tc>
        <w:tc>
          <w:tcPr>
            <w:tcW w:w="2281" w:type="dxa"/>
          </w:tcPr>
          <w:p w:rsidR="009D61FD" w:rsidRDefault="00D4180A">
            <w:pPr>
              <w:pStyle w:val="TableParagraph"/>
              <w:spacing w:line="480" w:lineRule="auto"/>
              <w:ind w:left="114"/>
              <w:jc w:val="left"/>
              <w:rPr>
                <w:sz w:val="24"/>
              </w:rPr>
            </w:pPr>
            <w:r>
              <w:rPr>
                <w:sz w:val="24"/>
              </w:rPr>
              <w:t>ICG memiliki dua sifat.</w:t>
            </w:r>
            <w:r>
              <w:rPr>
                <w:spacing w:val="-15"/>
                <w:sz w:val="24"/>
              </w:rPr>
              <w:t xml:space="preserve"> </w:t>
            </w:r>
            <w:r>
              <w:rPr>
                <w:sz w:val="24"/>
              </w:rPr>
              <w:t>Pertama,</w:t>
            </w:r>
            <w:r>
              <w:rPr>
                <w:spacing w:val="-15"/>
                <w:sz w:val="24"/>
              </w:rPr>
              <w:t xml:space="preserve"> </w:t>
            </w:r>
            <w:r>
              <w:rPr>
                <w:sz w:val="24"/>
              </w:rPr>
              <w:t>seluruh aspek kehidupan perusahaan, etika,</w:t>
            </w:r>
          </w:p>
          <w:p w:rsidR="009D61FD" w:rsidRDefault="00D4180A">
            <w:pPr>
              <w:pStyle w:val="TableParagraph"/>
              <w:spacing w:line="274" w:lineRule="exact"/>
              <w:ind w:left="114"/>
              <w:jc w:val="left"/>
              <w:rPr>
                <w:sz w:val="24"/>
              </w:rPr>
            </w:pPr>
            <w:r>
              <w:rPr>
                <w:sz w:val="24"/>
              </w:rPr>
              <w:t>dan</w:t>
            </w:r>
            <w:r>
              <w:rPr>
                <w:spacing w:val="-3"/>
                <w:sz w:val="24"/>
              </w:rPr>
              <w:t xml:space="preserve"> </w:t>
            </w:r>
            <w:r>
              <w:rPr>
                <w:sz w:val="24"/>
              </w:rPr>
              <w:t>masyarakat</w:t>
            </w:r>
            <w:r>
              <w:rPr>
                <w:spacing w:val="-2"/>
                <w:sz w:val="24"/>
              </w:rPr>
              <w:t xml:space="preserve"> harus</w:t>
            </w:r>
          </w:p>
          <w:p w:rsidR="009D61FD" w:rsidRDefault="00D4180A">
            <w:pPr>
              <w:pStyle w:val="TableParagraph"/>
              <w:spacing w:line="550" w:lineRule="atLeast"/>
              <w:ind w:left="114"/>
              <w:jc w:val="left"/>
              <w:rPr>
                <w:sz w:val="24"/>
              </w:rPr>
            </w:pPr>
            <w:r>
              <w:rPr>
                <w:sz w:val="24"/>
              </w:rPr>
              <w:t>dikaitkan dengan hukum</w:t>
            </w:r>
            <w:r>
              <w:rPr>
                <w:spacing w:val="-15"/>
                <w:sz w:val="24"/>
              </w:rPr>
              <w:t xml:space="preserve"> </w:t>
            </w:r>
            <w:r>
              <w:rPr>
                <w:sz w:val="24"/>
              </w:rPr>
              <w:t>Islam.</w:t>
            </w:r>
            <w:r>
              <w:rPr>
                <w:spacing w:val="-15"/>
                <w:sz w:val="24"/>
              </w:rPr>
              <w:t xml:space="preserve"> </w:t>
            </w:r>
            <w:r>
              <w:rPr>
                <w:sz w:val="24"/>
              </w:rPr>
              <w:t>Kedua,</w:t>
            </w:r>
          </w:p>
        </w:tc>
        <w:tc>
          <w:tcPr>
            <w:tcW w:w="2305" w:type="dxa"/>
          </w:tcPr>
          <w:p w:rsidR="009D61FD" w:rsidRDefault="00D4180A">
            <w:pPr>
              <w:pStyle w:val="TableParagraph"/>
              <w:spacing w:line="480" w:lineRule="auto"/>
              <w:ind w:left="113" w:right="296"/>
              <w:jc w:val="left"/>
              <w:rPr>
                <w:sz w:val="24"/>
              </w:rPr>
            </w:pPr>
            <w:r>
              <w:rPr>
                <w:spacing w:val="-2"/>
                <w:sz w:val="24"/>
              </w:rPr>
              <w:t>Pengukuran</w:t>
            </w:r>
            <w:r>
              <w:rPr>
                <w:spacing w:val="-13"/>
                <w:sz w:val="24"/>
              </w:rPr>
              <w:t xml:space="preserve"> </w:t>
            </w:r>
            <w:r>
              <w:rPr>
                <w:i/>
                <w:spacing w:val="-2"/>
                <w:sz w:val="24"/>
              </w:rPr>
              <w:t xml:space="preserve">Islamic Corporate Governance </w:t>
            </w:r>
            <w:r>
              <w:rPr>
                <w:spacing w:val="-2"/>
                <w:sz w:val="24"/>
              </w:rPr>
              <w:t>dirumuskan</w:t>
            </w:r>
            <w:r>
              <w:rPr>
                <w:spacing w:val="-13"/>
                <w:sz w:val="24"/>
              </w:rPr>
              <w:t xml:space="preserve"> </w:t>
            </w:r>
            <w:r>
              <w:rPr>
                <w:spacing w:val="-2"/>
                <w:sz w:val="24"/>
              </w:rPr>
              <w:t>sebagai berikut:</w:t>
            </w:r>
          </w:p>
          <w:p w:rsidR="009D61FD" w:rsidRDefault="00D4180A">
            <w:pPr>
              <w:pStyle w:val="TableParagraph"/>
              <w:spacing w:line="274" w:lineRule="exact"/>
              <w:ind w:left="113"/>
              <w:jc w:val="left"/>
              <w:rPr>
                <w:sz w:val="24"/>
              </w:rPr>
            </w:pPr>
            <w:r>
              <w:rPr>
                <w:sz w:val="24"/>
              </w:rPr>
              <w:t>1)</w:t>
            </w:r>
            <w:r>
              <w:rPr>
                <w:spacing w:val="-28"/>
                <w:sz w:val="24"/>
              </w:rPr>
              <w:t xml:space="preserve"> </w:t>
            </w:r>
            <w:r>
              <w:rPr>
                <w:sz w:val="24"/>
              </w:rPr>
              <w:t>Dewan</w:t>
            </w:r>
            <w:r>
              <w:rPr>
                <w:spacing w:val="-4"/>
                <w:sz w:val="24"/>
              </w:rPr>
              <w:t xml:space="preserve"> </w:t>
            </w:r>
            <w:r>
              <w:rPr>
                <w:spacing w:val="-2"/>
                <w:sz w:val="24"/>
              </w:rPr>
              <w:t>komisaris</w:t>
            </w:r>
          </w:p>
          <w:p w:rsidR="009D61FD" w:rsidRDefault="00D4180A">
            <w:pPr>
              <w:pStyle w:val="TableParagraph"/>
              <w:spacing w:before="270"/>
              <w:ind w:left="346"/>
              <w:jc w:val="left"/>
              <w:rPr>
                <w:sz w:val="24"/>
              </w:rPr>
            </w:pPr>
            <w:r>
              <w:rPr>
                <w:sz w:val="24"/>
              </w:rPr>
              <w:t>independen</w:t>
            </w:r>
            <w:r>
              <w:rPr>
                <w:spacing w:val="-3"/>
                <w:sz w:val="24"/>
              </w:rPr>
              <w:t xml:space="preserve"> </w:t>
            </w:r>
            <w:r>
              <w:rPr>
                <w:spacing w:val="-10"/>
                <w:sz w:val="24"/>
              </w:rPr>
              <w:t>=</w:t>
            </w:r>
          </w:p>
        </w:tc>
        <w:tc>
          <w:tcPr>
            <w:tcW w:w="1524" w:type="dxa"/>
          </w:tcPr>
          <w:p w:rsidR="009D61FD" w:rsidRDefault="00D4180A">
            <w:pPr>
              <w:pStyle w:val="TableParagraph"/>
              <w:spacing w:line="270" w:lineRule="exact"/>
              <w:ind w:left="492"/>
              <w:jc w:val="left"/>
              <w:rPr>
                <w:sz w:val="24"/>
              </w:rPr>
            </w:pPr>
            <w:r>
              <w:rPr>
                <w:spacing w:val="-2"/>
                <w:sz w:val="24"/>
              </w:rPr>
              <w:t>Rasio</w:t>
            </w:r>
          </w:p>
        </w:tc>
      </w:tr>
    </w:tbl>
    <w:p w:rsidR="009D61FD" w:rsidRDefault="009D61FD">
      <w:pPr>
        <w:pStyle w:val="TableParagraph"/>
        <w:spacing w:line="270" w:lineRule="exact"/>
        <w:jc w:val="left"/>
        <w:rPr>
          <w:sz w:val="24"/>
        </w:rPr>
        <w:sectPr w:rsidR="009D61FD">
          <w:pgSz w:w="11920" w:h="16850"/>
          <w:pgMar w:top="1240" w:right="0" w:bottom="280" w:left="992" w:header="996" w:footer="0" w:gutter="0"/>
          <w:cols w:space="720"/>
        </w:sectPr>
      </w:pPr>
    </w:p>
    <w:p w:rsidR="009D61FD" w:rsidRDefault="00D4180A">
      <w:pPr>
        <w:pStyle w:val="BodyText"/>
        <w:spacing w:before="29"/>
        <w:rPr>
          <w:b/>
          <w:sz w:val="20"/>
        </w:rPr>
      </w:pPr>
      <w:r>
        <w:rPr>
          <w:b/>
          <w:noProof/>
          <w:sz w:val="20"/>
          <w:lang w:val="en-US"/>
        </w:rPr>
        <w:drawing>
          <wp:anchor distT="0" distB="0" distL="0" distR="0" simplePos="0" relativeHeight="47998924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530"/>
        <w:gridCol w:w="2281"/>
        <w:gridCol w:w="2305"/>
        <w:gridCol w:w="1524"/>
      </w:tblGrid>
      <w:tr w:rsidR="009D61FD">
        <w:trPr>
          <w:trHeight w:val="13799"/>
        </w:trPr>
        <w:tc>
          <w:tcPr>
            <w:tcW w:w="521" w:type="dxa"/>
          </w:tcPr>
          <w:p w:rsidR="009D61FD" w:rsidRDefault="009D61FD">
            <w:pPr>
              <w:pStyle w:val="TableParagraph"/>
              <w:jc w:val="left"/>
              <w:rPr>
                <w:sz w:val="24"/>
              </w:rPr>
            </w:pPr>
          </w:p>
        </w:tc>
        <w:tc>
          <w:tcPr>
            <w:tcW w:w="1530" w:type="dxa"/>
          </w:tcPr>
          <w:p w:rsidR="009D61FD" w:rsidRDefault="009D61FD">
            <w:pPr>
              <w:pStyle w:val="TableParagraph"/>
              <w:jc w:val="left"/>
              <w:rPr>
                <w:sz w:val="24"/>
              </w:rPr>
            </w:pPr>
          </w:p>
        </w:tc>
        <w:tc>
          <w:tcPr>
            <w:tcW w:w="2281" w:type="dxa"/>
          </w:tcPr>
          <w:p w:rsidR="009D61FD" w:rsidRDefault="00D4180A">
            <w:pPr>
              <w:pStyle w:val="TableParagraph"/>
              <w:spacing w:line="480" w:lineRule="auto"/>
              <w:ind w:left="114" w:right="46"/>
              <w:jc w:val="left"/>
              <w:rPr>
                <w:sz w:val="24"/>
              </w:rPr>
            </w:pPr>
            <w:r>
              <w:rPr>
                <w:sz w:val="24"/>
              </w:rPr>
              <w:t>ICG juga harus mengacu pada etika bisnis dan prinsip- prinsip ekonomi dan keuangan Islam, seperti</w:t>
            </w:r>
            <w:r>
              <w:rPr>
                <w:spacing w:val="-15"/>
                <w:sz w:val="24"/>
              </w:rPr>
              <w:t xml:space="preserve"> </w:t>
            </w:r>
            <w:r>
              <w:rPr>
                <w:sz w:val="24"/>
              </w:rPr>
              <w:t>perintah</w:t>
            </w:r>
            <w:r>
              <w:rPr>
                <w:spacing w:val="-15"/>
                <w:sz w:val="24"/>
              </w:rPr>
              <w:t xml:space="preserve"> </w:t>
            </w:r>
            <w:r>
              <w:rPr>
                <w:sz w:val="24"/>
              </w:rPr>
              <w:t xml:space="preserve">zakat, larangan riba, larangan spekulasi dan perintah untuk </w:t>
            </w:r>
            <w:r>
              <w:rPr>
                <w:spacing w:val="-2"/>
                <w:sz w:val="24"/>
              </w:rPr>
              <w:t xml:space="preserve">mengembangkan </w:t>
            </w:r>
            <w:r>
              <w:rPr>
                <w:sz w:val="24"/>
              </w:rPr>
              <w:t xml:space="preserve">sistem ekonomi berdasarkan bagi </w:t>
            </w:r>
            <w:r>
              <w:rPr>
                <w:spacing w:val="-2"/>
                <w:sz w:val="24"/>
              </w:rPr>
              <w:t>hasil.</w:t>
            </w:r>
          </w:p>
        </w:tc>
        <w:tc>
          <w:tcPr>
            <w:tcW w:w="2305" w:type="dxa"/>
          </w:tcPr>
          <w:p w:rsidR="009D61FD" w:rsidRDefault="00D4180A">
            <w:pPr>
              <w:pStyle w:val="TableParagraph"/>
              <w:spacing w:line="480" w:lineRule="auto"/>
              <w:ind w:left="346" w:right="2"/>
              <w:jc w:val="left"/>
              <w:rPr>
                <w:sz w:val="24"/>
              </w:rPr>
            </w:pPr>
            <w:r>
              <w:rPr>
                <w:sz w:val="24"/>
              </w:rPr>
              <w:t>Jumlah komisa</w:t>
            </w:r>
            <w:r>
              <w:rPr>
                <w:sz w:val="24"/>
              </w:rPr>
              <w:t>ris independen</w:t>
            </w:r>
            <w:r>
              <w:rPr>
                <w:spacing w:val="40"/>
                <w:sz w:val="24"/>
              </w:rPr>
              <w:t xml:space="preserve"> </w:t>
            </w:r>
            <w:r>
              <w:rPr>
                <w:sz w:val="24"/>
              </w:rPr>
              <w:t>: Jumlah anggota dewan</w:t>
            </w:r>
            <w:r>
              <w:rPr>
                <w:spacing w:val="-15"/>
                <w:sz w:val="24"/>
              </w:rPr>
              <w:t xml:space="preserve"> </w:t>
            </w:r>
            <w:r>
              <w:rPr>
                <w:sz w:val="24"/>
              </w:rPr>
              <w:t>komisaris</w:t>
            </w:r>
            <w:r>
              <w:rPr>
                <w:spacing w:val="-15"/>
                <w:sz w:val="24"/>
              </w:rPr>
              <w:t xml:space="preserve"> </w:t>
            </w:r>
            <w:r>
              <w:rPr>
                <w:sz w:val="24"/>
              </w:rPr>
              <w:t xml:space="preserve">X </w:t>
            </w:r>
            <w:r>
              <w:rPr>
                <w:spacing w:val="-4"/>
                <w:sz w:val="24"/>
              </w:rPr>
              <w:t>100%</w:t>
            </w:r>
          </w:p>
          <w:p w:rsidR="009D61FD" w:rsidRDefault="00D4180A">
            <w:pPr>
              <w:pStyle w:val="TableParagraph"/>
              <w:numPr>
                <w:ilvl w:val="0"/>
                <w:numId w:val="17"/>
              </w:numPr>
              <w:tabs>
                <w:tab w:val="left" w:pos="346"/>
                <w:tab w:val="left" w:pos="372"/>
              </w:tabs>
              <w:spacing w:line="480" w:lineRule="auto"/>
              <w:ind w:right="8" w:hanging="233"/>
              <w:rPr>
                <w:sz w:val="24"/>
              </w:rPr>
            </w:pPr>
            <w:r>
              <w:rPr>
                <w:spacing w:val="-2"/>
                <w:sz w:val="24"/>
              </w:rPr>
              <w:t xml:space="preserve">Kepemilikan </w:t>
            </w:r>
            <w:r>
              <w:rPr>
                <w:sz w:val="24"/>
              </w:rPr>
              <w:t>manajerial =</w:t>
            </w:r>
            <w:r>
              <w:rPr>
                <w:spacing w:val="40"/>
                <w:sz w:val="24"/>
              </w:rPr>
              <w:t xml:space="preserve"> </w:t>
            </w:r>
            <w:r>
              <w:rPr>
                <w:sz w:val="24"/>
              </w:rPr>
              <w:t>Jumlah</w:t>
            </w:r>
            <w:r>
              <w:rPr>
                <w:spacing w:val="-15"/>
                <w:sz w:val="24"/>
              </w:rPr>
              <w:t xml:space="preserve"> </w:t>
            </w:r>
            <w:r>
              <w:rPr>
                <w:sz w:val="24"/>
              </w:rPr>
              <w:t>kepemilikan saham manajemen: Jumlah saham beredar X 100%</w:t>
            </w:r>
          </w:p>
          <w:p w:rsidR="009D61FD" w:rsidRDefault="00D4180A">
            <w:pPr>
              <w:pStyle w:val="TableParagraph"/>
              <w:numPr>
                <w:ilvl w:val="0"/>
                <w:numId w:val="17"/>
              </w:numPr>
              <w:tabs>
                <w:tab w:val="left" w:pos="346"/>
                <w:tab w:val="left" w:pos="431"/>
              </w:tabs>
              <w:spacing w:line="480" w:lineRule="auto"/>
              <w:ind w:right="8" w:hanging="233"/>
              <w:rPr>
                <w:sz w:val="24"/>
              </w:rPr>
            </w:pPr>
            <w:r>
              <w:rPr>
                <w:sz w:val="24"/>
              </w:rPr>
              <w:tab/>
            </w:r>
            <w:r>
              <w:rPr>
                <w:spacing w:val="-2"/>
                <w:sz w:val="24"/>
              </w:rPr>
              <w:t xml:space="preserve">Kepemilikan </w:t>
            </w:r>
            <w:r>
              <w:rPr>
                <w:sz w:val="24"/>
              </w:rPr>
              <w:t>Konstitusional = Jumlah</w:t>
            </w:r>
            <w:r>
              <w:rPr>
                <w:spacing w:val="-15"/>
                <w:sz w:val="24"/>
              </w:rPr>
              <w:t xml:space="preserve"> </w:t>
            </w:r>
            <w:r>
              <w:rPr>
                <w:sz w:val="24"/>
              </w:rPr>
              <w:t xml:space="preserve">kepemilikan </w:t>
            </w:r>
            <w:r>
              <w:rPr>
                <w:spacing w:val="-2"/>
                <w:sz w:val="24"/>
              </w:rPr>
              <w:t>saham</w:t>
            </w:r>
            <w:r>
              <w:rPr>
                <w:sz w:val="24"/>
              </w:rPr>
              <w:t xml:space="preserve"> </w:t>
            </w:r>
            <w:r>
              <w:rPr>
                <w:spacing w:val="-2"/>
                <w:sz w:val="24"/>
              </w:rPr>
              <w:t>konstitusional</w:t>
            </w:r>
          </w:p>
          <w:p w:rsidR="009D61FD" w:rsidRDefault="00D4180A">
            <w:pPr>
              <w:pStyle w:val="TableParagraph"/>
              <w:spacing w:line="480" w:lineRule="auto"/>
              <w:ind w:left="346"/>
              <w:jc w:val="left"/>
              <w:rPr>
                <w:sz w:val="24"/>
              </w:rPr>
            </w:pPr>
            <w:r>
              <w:rPr>
                <w:sz w:val="24"/>
              </w:rPr>
              <w:t>:Jumlah saham beredar</w:t>
            </w:r>
            <w:r>
              <w:rPr>
                <w:spacing w:val="-2"/>
                <w:sz w:val="24"/>
              </w:rPr>
              <w:t xml:space="preserve"> </w:t>
            </w:r>
            <w:r>
              <w:rPr>
                <w:sz w:val="24"/>
              </w:rPr>
              <w:t>X</w:t>
            </w:r>
            <w:r>
              <w:rPr>
                <w:spacing w:val="-1"/>
                <w:sz w:val="24"/>
              </w:rPr>
              <w:t xml:space="preserve"> </w:t>
            </w:r>
            <w:r>
              <w:rPr>
                <w:spacing w:val="-4"/>
                <w:sz w:val="24"/>
              </w:rPr>
              <w:t>100%</w:t>
            </w:r>
          </w:p>
          <w:p w:rsidR="009D61FD" w:rsidRDefault="00D4180A">
            <w:pPr>
              <w:pStyle w:val="TableParagraph"/>
              <w:numPr>
                <w:ilvl w:val="0"/>
                <w:numId w:val="17"/>
              </w:numPr>
              <w:tabs>
                <w:tab w:val="left" w:pos="344"/>
                <w:tab w:val="left" w:pos="346"/>
              </w:tabs>
              <w:spacing w:line="480" w:lineRule="auto"/>
              <w:ind w:right="120" w:hanging="233"/>
              <w:rPr>
                <w:sz w:val="24"/>
              </w:rPr>
            </w:pPr>
            <w:r>
              <w:rPr>
                <w:sz w:val="24"/>
              </w:rPr>
              <w:t>Komite Audit = Total anggota komite</w:t>
            </w:r>
            <w:r>
              <w:rPr>
                <w:spacing w:val="-15"/>
                <w:sz w:val="24"/>
              </w:rPr>
              <w:t xml:space="preserve"> </w:t>
            </w:r>
            <w:r>
              <w:rPr>
                <w:sz w:val="24"/>
              </w:rPr>
              <w:t>audit</w:t>
            </w:r>
            <w:r>
              <w:rPr>
                <w:spacing w:val="-15"/>
                <w:sz w:val="24"/>
              </w:rPr>
              <w:t xml:space="preserve"> </w:t>
            </w:r>
            <w:r>
              <w:rPr>
                <w:sz w:val="24"/>
              </w:rPr>
              <w:t>diluar perusahaan</w:t>
            </w:r>
            <w:r>
              <w:rPr>
                <w:spacing w:val="40"/>
                <w:sz w:val="24"/>
              </w:rPr>
              <w:t xml:space="preserve"> </w:t>
            </w:r>
            <w:r>
              <w:rPr>
                <w:sz w:val="24"/>
              </w:rPr>
              <w:t>:</w:t>
            </w:r>
            <w:r>
              <w:rPr>
                <w:spacing w:val="80"/>
                <w:sz w:val="24"/>
              </w:rPr>
              <w:t xml:space="preserve"> </w:t>
            </w:r>
            <w:r>
              <w:rPr>
                <w:sz w:val="24"/>
              </w:rPr>
              <w:t>Total anggota komite audit X</w:t>
            </w:r>
          </w:p>
          <w:p w:rsidR="009D61FD" w:rsidRDefault="00D4180A">
            <w:pPr>
              <w:pStyle w:val="TableParagraph"/>
              <w:ind w:left="346"/>
              <w:jc w:val="left"/>
              <w:rPr>
                <w:sz w:val="24"/>
              </w:rPr>
            </w:pPr>
            <w:r>
              <w:rPr>
                <w:spacing w:val="-4"/>
                <w:sz w:val="24"/>
              </w:rPr>
              <w:t>100%</w:t>
            </w:r>
          </w:p>
        </w:tc>
        <w:tc>
          <w:tcPr>
            <w:tcW w:w="1524" w:type="dxa"/>
          </w:tcPr>
          <w:p w:rsidR="009D61FD" w:rsidRDefault="009D61FD">
            <w:pPr>
              <w:pStyle w:val="TableParagraph"/>
              <w:jc w:val="left"/>
              <w:rPr>
                <w:sz w:val="24"/>
              </w:rPr>
            </w:pPr>
          </w:p>
        </w:tc>
      </w:tr>
    </w:tbl>
    <w:p w:rsidR="009D61FD" w:rsidRDefault="009D61FD">
      <w:pPr>
        <w:pStyle w:val="TableParagraph"/>
        <w:jc w:val="left"/>
        <w:rPr>
          <w:sz w:val="24"/>
        </w:rPr>
        <w:sectPr w:rsidR="009D61FD">
          <w:pgSz w:w="11920" w:h="16850"/>
          <w:pgMar w:top="1240" w:right="0" w:bottom="280" w:left="992" w:header="996" w:footer="0" w:gutter="0"/>
          <w:cols w:space="720"/>
        </w:sectPr>
      </w:pPr>
    </w:p>
    <w:p w:rsidR="009D61FD" w:rsidRDefault="009D61FD">
      <w:pPr>
        <w:pStyle w:val="BodyText"/>
        <w:spacing w:before="29"/>
        <w:rPr>
          <w:b/>
          <w:sz w:val="20"/>
        </w:rPr>
      </w:pPr>
    </w:p>
    <w:tbl>
      <w:tblPr>
        <w:tblW w:w="0" w:type="auto"/>
        <w:tblInd w:w="1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530"/>
        <w:gridCol w:w="2281"/>
        <w:gridCol w:w="2305"/>
        <w:gridCol w:w="1524"/>
      </w:tblGrid>
      <w:tr w:rsidR="009D61FD">
        <w:trPr>
          <w:trHeight w:val="12143"/>
        </w:trPr>
        <w:tc>
          <w:tcPr>
            <w:tcW w:w="521" w:type="dxa"/>
          </w:tcPr>
          <w:p w:rsidR="009D61FD" w:rsidRDefault="00D4180A">
            <w:pPr>
              <w:pStyle w:val="TableParagraph"/>
              <w:spacing w:line="268" w:lineRule="exact"/>
              <w:ind w:left="31"/>
              <w:rPr>
                <w:sz w:val="24"/>
              </w:rPr>
            </w:pPr>
            <w:r>
              <w:rPr>
                <w:spacing w:val="-10"/>
                <w:sz w:val="24"/>
              </w:rPr>
              <w:t>3</w:t>
            </w:r>
          </w:p>
        </w:tc>
        <w:tc>
          <w:tcPr>
            <w:tcW w:w="1530" w:type="dxa"/>
          </w:tcPr>
          <w:p w:rsidR="009D61FD" w:rsidRDefault="00D4180A">
            <w:pPr>
              <w:pStyle w:val="TableParagraph"/>
              <w:spacing w:line="480" w:lineRule="auto"/>
              <w:ind w:left="114" w:right="127"/>
              <w:jc w:val="left"/>
              <w:rPr>
                <w:sz w:val="24"/>
              </w:rPr>
            </w:pPr>
            <w:r>
              <w:rPr>
                <w:spacing w:val="-2"/>
                <w:sz w:val="24"/>
              </w:rPr>
              <w:t xml:space="preserve">Kinerja </w:t>
            </w:r>
            <w:r>
              <w:rPr>
                <w:spacing w:val="-4"/>
                <w:sz w:val="24"/>
              </w:rPr>
              <w:t>Perbankan (Y)</w:t>
            </w:r>
          </w:p>
          <w:p w:rsidR="009D61FD" w:rsidRDefault="00D4180A">
            <w:pPr>
              <w:pStyle w:val="TableParagraph"/>
              <w:spacing w:line="480" w:lineRule="auto"/>
              <w:ind w:left="114" w:right="127"/>
              <w:jc w:val="left"/>
              <w:rPr>
                <w:sz w:val="24"/>
              </w:rPr>
            </w:pPr>
            <w:r>
              <w:rPr>
                <w:spacing w:val="-4"/>
                <w:sz w:val="24"/>
              </w:rPr>
              <w:t xml:space="preserve">(Tresnawula </w:t>
            </w:r>
            <w:r>
              <w:rPr>
                <w:sz w:val="24"/>
              </w:rPr>
              <w:t>n, 2022)</w:t>
            </w:r>
          </w:p>
        </w:tc>
        <w:tc>
          <w:tcPr>
            <w:tcW w:w="2281" w:type="dxa"/>
          </w:tcPr>
          <w:p w:rsidR="009D61FD" w:rsidRDefault="00D4180A">
            <w:pPr>
              <w:pStyle w:val="TableParagraph"/>
              <w:spacing w:line="480" w:lineRule="auto"/>
              <w:ind w:left="114" w:right="192"/>
              <w:jc w:val="left"/>
              <w:rPr>
                <w:sz w:val="24"/>
              </w:rPr>
            </w:pPr>
            <w:r>
              <w:rPr>
                <w:sz w:val="24"/>
              </w:rPr>
              <w:t xml:space="preserve">Kinerja perbankan </w:t>
            </w:r>
            <w:r>
              <w:rPr>
                <w:spacing w:val="-2"/>
                <w:sz w:val="24"/>
              </w:rPr>
              <w:t xml:space="preserve">merupakan </w:t>
            </w:r>
            <w:r>
              <w:rPr>
                <w:sz w:val="24"/>
              </w:rPr>
              <w:t xml:space="preserve">gambaran prestasi yang dicapai oleh bank dalam </w:t>
            </w:r>
            <w:r>
              <w:rPr>
                <w:spacing w:val="-2"/>
                <w:sz w:val="24"/>
              </w:rPr>
              <w:t>operasionalnya</w:t>
            </w:r>
            <w:r>
              <w:rPr>
                <w:spacing w:val="-15"/>
                <w:sz w:val="24"/>
              </w:rPr>
              <w:t xml:space="preserve"> </w:t>
            </w:r>
            <w:r>
              <w:rPr>
                <w:spacing w:val="-2"/>
                <w:sz w:val="24"/>
              </w:rPr>
              <w:t xml:space="preserve">pada </w:t>
            </w:r>
            <w:r>
              <w:rPr>
                <w:sz w:val="24"/>
              </w:rPr>
              <w:t>suatu periode tertentu, baik mencakup aspek penghimpunan atau penyaluran dana.</w:t>
            </w:r>
          </w:p>
          <w:p w:rsidR="009D61FD" w:rsidRDefault="00D4180A">
            <w:pPr>
              <w:pStyle w:val="TableParagraph"/>
              <w:spacing w:line="480" w:lineRule="auto"/>
              <w:ind w:left="114" w:right="192"/>
              <w:jc w:val="left"/>
              <w:rPr>
                <w:sz w:val="24"/>
              </w:rPr>
            </w:pPr>
            <w:r>
              <w:rPr>
                <w:sz w:val="24"/>
              </w:rPr>
              <w:t xml:space="preserve">Pengukuran kinerja </w:t>
            </w:r>
            <w:r>
              <w:rPr>
                <w:spacing w:val="-2"/>
                <w:sz w:val="24"/>
              </w:rPr>
              <w:t>keuangan</w:t>
            </w:r>
            <w:r>
              <w:rPr>
                <w:spacing w:val="-15"/>
                <w:sz w:val="24"/>
              </w:rPr>
              <w:t xml:space="preserve"> </w:t>
            </w:r>
            <w:r>
              <w:rPr>
                <w:spacing w:val="-2"/>
                <w:sz w:val="24"/>
              </w:rPr>
              <w:t xml:space="preserve">digunakan </w:t>
            </w:r>
            <w:r>
              <w:rPr>
                <w:sz w:val="24"/>
              </w:rPr>
              <w:t xml:space="preserve">perusahaan untuk </w:t>
            </w:r>
            <w:r>
              <w:rPr>
                <w:spacing w:val="-2"/>
                <w:sz w:val="24"/>
              </w:rPr>
              <w:t xml:space="preserve">melakukan </w:t>
            </w:r>
            <w:r>
              <w:rPr>
                <w:sz w:val="24"/>
              </w:rPr>
              <w:t xml:space="preserve">perbaikan atas </w:t>
            </w:r>
            <w:r>
              <w:rPr>
                <w:spacing w:val="-2"/>
                <w:sz w:val="24"/>
              </w:rPr>
              <w:t xml:space="preserve">kegiatan operasionalnya </w:t>
            </w:r>
            <w:r>
              <w:rPr>
                <w:sz w:val="24"/>
              </w:rPr>
              <w:t>sehingga perusahan dapat bersaing dengan perusahaan</w:t>
            </w:r>
          </w:p>
          <w:p w:rsidR="009D61FD" w:rsidRDefault="00D4180A">
            <w:pPr>
              <w:pStyle w:val="TableParagraph"/>
              <w:spacing w:line="275" w:lineRule="exact"/>
              <w:ind w:left="114"/>
              <w:jc w:val="left"/>
              <w:rPr>
                <w:sz w:val="24"/>
              </w:rPr>
            </w:pPr>
            <w:r>
              <w:rPr>
                <w:spacing w:val="-2"/>
                <w:sz w:val="24"/>
              </w:rPr>
              <w:t>lainnya.</w:t>
            </w:r>
          </w:p>
        </w:tc>
        <w:tc>
          <w:tcPr>
            <w:tcW w:w="2305" w:type="dxa"/>
          </w:tcPr>
          <w:p w:rsidR="009D61FD" w:rsidRDefault="00D4180A">
            <w:pPr>
              <w:pStyle w:val="TableParagraph"/>
              <w:spacing w:line="268" w:lineRule="exact"/>
              <w:ind w:left="113"/>
              <w:jc w:val="left"/>
              <w:rPr>
                <w:sz w:val="24"/>
              </w:rPr>
            </w:pPr>
            <w:r>
              <w:rPr>
                <w:spacing w:val="-4"/>
                <w:sz w:val="24"/>
              </w:rPr>
              <w:t>ROA=</w:t>
            </w:r>
          </w:p>
          <w:p w:rsidR="009D61FD" w:rsidRDefault="009D61FD">
            <w:pPr>
              <w:pStyle w:val="TableParagraph"/>
              <w:spacing w:before="8"/>
              <w:jc w:val="left"/>
              <w:rPr>
                <w:b/>
                <w:sz w:val="24"/>
              </w:rPr>
            </w:pPr>
          </w:p>
          <w:p w:rsidR="009D61FD" w:rsidRDefault="00D4180A">
            <w:pPr>
              <w:pStyle w:val="TableParagraph"/>
              <w:ind w:left="113"/>
              <w:jc w:val="left"/>
              <w:rPr>
                <w:rFonts w:ascii="Cambria Math" w:eastAsia="Cambria Math" w:hAnsi="Cambria Math"/>
                <w:position w:val="-13"/>
                <w:sz w:val="24"/>
              </w:rPr>
            </w:pPr>
            <w:r>
              <w:rPr>
                <w:rFonts w:ascii="Cambria Math" w:eastAsia="Cambria Math" w:hAnsi="Cambria Math"/>
                <w:w w:val="105"/>
                <w:sz w:val="24"/>
              </w:rPr>
              <w:t>𝐿𝑎𝑏𝑎</w:t>
            </w:r>
            <w:r>
              <w:rPr>
                <w:rFonts w:ascii="Cambria Math" w:eastAsia="Cambria Math" w:hAnsi="Cambria Math"/>
                <w:spacing w:val="7"/>
                <w:w w:val="105"/>
                <w:sz w:val="24"/>
              </w:rPr>
              <w:t xml:space="preserve"> </w:t>
            </w:r>
            <w:r>
              <w:rPr>
                <w:rFonts w:ascii="Cambria Math" w:eastAsia="Cambria Math" w:hAnsi="Cambria Math"/>
                <w:w w:val="105"/>
                <w:sz w:val="24"/>
              </w:rPr>
              <w:t>𝑏𝑒𝑟𝑠𝑖</w:t>
            </w:r>
            <w:r>
              <w:rPr>
                <w:rFonts w:ascii="Cambria Math" w:eastAsia="Cambria Math" w:hAnsi="Cambria Math"/>
                <w:w w:val="105"/>
                <w:sz w:val="24"/>
              </w:rPr>
              <w:t>ℎ</w:t>
            </w:r>
            <w:r>
              <w:rPr>
                <w:rFonts w:ascii="Cambria Math" w:eastAsia="Cambria Math" w:hAnsi="Cambria Math"/>
                <w:spacing w:val="8"/>
                <w:w w:val="105"/>
                <w:sz w:val="24"/>
              </w:rPr>
              <w:t xml:space="preserve"> </w:t>
            </w:r>
            <w:r>
              <w:rPr>
                <w:rFonts w:ascii="Cambria Math" w:eastAsia="Cambria Math" w:hAnsi="Cambria Math"/>
                <w:spacing w:val="-10"/>
                <w:w w:val="105"/>
                <w:position w:val="-13"/>
                <w:sz w:val="24"/>
              </w:rPr>
              <w:t>𝑥</w:t>
            </w:r>
          </w:p>
          <w:p w:rsidR="009D61FD" w:rsidRDefault="00D4180A">
            <w:pPr>
              <w:pStyle w:val="TableParagraph"/>
              <w:spacing w:before="274"/>
              <w:ind w:left="113"/>
              <w:jc w:val="left"/>
              <w:rPr>
                <w:sz w:val="24"/>
              </w:rPr>
            </w:pPr>
            <w:r>
              <w:rPr>
                <w:spacing w:val="-4"/>
                <w:w w:val="105"/>
                <w:sz w:val="24"/>
              </w:rPr>
              <w:t>100%</w:t>
            </w:r>
          </w:p>
          <w:p w:rsidR="009D61FD" w:rsidRDefault="009D61FD">
            <w:pPr>
              <w:pStyle w:val="TableParagraph"/>
              <w:spacing w:before="5"/>
              <w:jc w:val="left"/>
              <w:rPr>
                <w:b/>
                <w:sz w:val="24"/>
              </w:rPr>
            </w:pPr>
          </w:p>
          <w:p w:rsidR="009D61FD" w:rsidRDefault="00D4180A">
            <w:pPr>
              <w:pStyle w:val="TableParagraph"/>
              <w:spacing w:before="1"/>
              <w:ind w:left="142"/>
              <w:jc w:val="left"/>
              <w:rPr>
                <w:rFonts w:ascii="Cambria Math" w:eastAsia="Cambria Math"/>
                <w:sz w:val="24"/>
              </w:rPr>
            </w:pPr>
            <w:r>
              <w:rPr>
                <w:rFonts w:ascii="Cambria Math" w:eastAsia="Cambria Math"/>
                <w:noProof/>
                <w:sz w:val="24"/>
                <w:lang w:val="en-US"/>
              </w:rPr>
              <mc:AlternateContent>
                <mc:Choice Requires="wpg">
                  <w:drawing>
                    <wp:anchor distT="0" distB="0" distL="0" distR="0" simplePos="0" relativeHeight="479990272" behindDoc="1" locked="0" layoutInCell="1" allowOverlap="1">
                      <wp:simplePos x="0" y="0"/>
                      <wp:positionH relativeFrom="column">
                        <wp:posOffset>72262</wp:posOffset>
                      </wp:positionH>
                      <wp:positionV relativeFrom="paragraph">
                        <wp:posOffset>-46852</wp:posOffset>
                      </wp:positionV>
                      <wp:extent cx="661670" cy="1206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670" cy="12065"/>
                                <a:chOff x="0" y="0"/>
                                <a:chExt cx="661670" cy="12065"/>
                              </a:xfrm>
                            </wpg:grpSpPr>
                            <wps:wsp>
                              <wps:cNvPr id="143" name="Graphic 143"/>
                              <wps:cNvSpPr/>
                              <wps:spPr>
                                <a:xfrm>
                                  <a:off x="0" y="0"/>
                                  <a:ext cx="661670" cy="12065"/>
                                </a:xfrm>
                                <a:custGeom>
                                  <a:avLst/>
                                  <a:gdLst/>
                                  <a:ahLst/>
                                  <a:cxnLst/>
                                  <a:rect l="l" t="t" r="r" b="b"/>
                                  <a:pathLst>
                                    <a:path w="661670" h="12065">
                                      <a:moveTo>
                                        <a:pt x="661162" y="0"/>
                                      </a:moveTo>
                                      <a:lnTo>
                                        <a:pt x="0" y="0"/>
                                      </a:lnTo>
                                      <a:lnTo>
                                        <a:pt x="0" y="11703"/>
                                      </a:lnTo>
                                      <a:lnTo>
                                        <a:pt x="661162" y="11703"/>
                                      </a:lnTo>
                                      <a:lnTo>
                                        <a:pt x="66116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E5A5448" id="Group 142" o:spid="_x0000_s1026" style="position:absolute;margin-left:5.7pt;margin-top:-3.7pt;width:52.1pt;height:.95pt;z-index:-23326208;mso-wrap-distance-left:0;mso-wrap-distance-right:0" coordsize="661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">
                      <v:shape id="Graphic 143" o:spid="_x0000_s1027" style="position:absolute;width:6616;height:120;visibility:visible;mso-wrap-style:square;v-text-anchor:top" coordsize="661670,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u8QA&#10;AADcAAAADwAAAGRycy9kb3ducmV2LnhtbERPS2sCMRC+F/wPYYTeata2iK5GsbULxZsPFG9jMu4u&#10;bibbTarb/vqmIHibj+85k1lrK3GhxpeOFfR7CQhi7UzJuYLtJnsagvAB2WDlmBT8kIfZtPMwwdS4&#10;K6/osg65iCHsU1RQhFCnUnpdkEXfczVx5E6usRgibHJpGrzGcFvJ5yQZSIslx4YCa3ovSJ/X31bB&#10;YpnNT1973unR8bDINm/bWv9+KPXYbedjEIHacBff3J8mzn99gf9n4gV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bvrvEAAAA3AAAAA8AAAAAAAAAAAAAAAAAmAIAAGRycy9k&#10;b3ducmV2LnhtbFBLBQYAAAAABAAEAPUAAACJAwAAAAA=&#10;" path="m661162,l,,,11703r661162,l661162,xe" fillcolor="black" stroked="f">
                        <v:path arrowok="t"/>
                      </v:shape>
                    </v:group>
                  </w:pict>
                </mc:Fallback>
              </mc:AlternateContent>
            </w:r>
            <w:r>
              <w:rPr>
                <w:rFonts w:ascii="Cambria Math" w:eastAsia="Cambria Math"/>
                <w:w w:val="110"/>
                <w:sz w:val="24"/>
              </w:rPr>
              <w:t>𝑇𝑜𝑡𝑎𝑙</w:t>
            </w:r>
            <w:r>
              <w:rPr>
                <w:rFonts w:ascii="Cambria Math" w:eastAsia="Cambria Math"/>
                <w:spacing w:val="1"/>
                <w:w w:val="110"/>
                <w:sz w:val="24"/>
              </w:rPr>
              <w:t xml:space="preserve"> </w:t>
            </w:r>
            <w:r>
              <w:rPr>
                <w:rFonts w:ascii="Cambria Math" w:eastAsia="Cambria Math"/>
                <w:spacing w:val="-2"/>
                <w:w w:val="110"/>
                <w:sz w:val="24"/>
              </w:rPr>
              <w:t>𝑎𝑠𝑠𝑒𝑡</w:t>
            </w:r>
          </w:p>
        </w:tc>
        <w:tc>
          <w:tcPr>
            <w:tcW w:w="1524" w:type="dxa"/>
          </w:tcPr>
          <w:p w:rsidR="009D61FD" w:rsidRDefault="00D4180A">
            <w:pPr>
              <w:pStyle w:val="TableParagraph"/>
              <w:spacing w:line="480" w:lineRule="auto"/>
              <w:ind w:left="113"/>
              <w:jc w:val="left"/>
              <w:rPr>
                <w:sz w:val="24"/>
              </w:rPr>
            </w:pPr>
            <w:r>
              <w:rPr>
                <w:spacing w:val="-2"/>
                <w:sz w:val="24"/>
              </w:rPr>
              <w:t xml:space="preserve">Rasio </w:t>
            </w:r>
            <w:r>
              <w:rPr>
                <w:spacing w:val="-4"/>
                <w:sz w:val="24"/>
              </w:rPr>
              <w:t>profitabilitas</w:t>
            </w:r>
          </w:p>
        </w:tc>
      </w:tr>
    </w:tbl>
    <w:p w:rsidR="009D61FD" w:rsidRDefault="009D61FD">
      <w:pPr>
        <w:pStyle w:val="BodyText"/>
        <w:spacing w:before="272"/>
        <w:rPr>
          <w:b/>
        </w:rPr>
      </w:pPr>
    </w:p>
    <w:p w:rsidR="009D61FD" w:rsidRDefault="00D4180A">
      <w:pPr>
        <w:pStyle w:val="Heading2"/>
        <w:numPr>
          <w:ilvl w:val="1"/>
          <w:numId w:val="20"/>
        </w:numPr>
        <w:tabs>
          <w:tab w:val="left" w:pos="1637"/>
        </w:tabs>
        <w:ind w:left="1637" w:hanging="364"/>
      </w:pPr>
      <w:r>
        <w:rPr>
          <w:noProof/>
          <w:lang w:val="en-US"/>
        </w:rPr>
        <w:drawing>
          <wp:anchor distT="0" distB="0" distL="0" distR="0" simplePos="0" relativeHeight="479989760" behindDoc="1" locked="0" layoutInCell="1" allowOverlap="1">
            <wp:simplePos x="0" y="0"/>
            <wp:positionH relativeFrom="page">
              <wp:posOffset>1089405</wp:posOffset>
            </wp:positionH>
            <wp:positionV relativeFrom="paragraph">
              <wp:posOffset>-6344015</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bookmarkStart w:id="36" w:name="_bookmark33"/>
      <w:bookmarkEnd w:id="36"/>
      <w:r>
        <w:rPr>
          <w:spacing w:val="-2"/>
        </w:rPr>
        <w:t>Instrumen</w:t>
      </w:r>
      <w:r>
        <w:t xml:space="preserve"> </w:t>
      </w:r>
      <w:r>
        <w:rPr>
          <w:spacing w:val="-2"/>
        </w:rPr>
        <w:t>Penelitian</w:t>
      </w:r>
    </w:p>
    <w:p w:rsidR="009D61FD" w:rsidRDefault="00D4180A">
      <w:pPr>
        <w:pStyle w:val="BodyText"/>
        <w:spacing w:before="271"/>
        <w:ind w:left="454"/>
        <w:jc w:val="center"/>
      </w:pPr>
      <w:r>
        <w:t>Menurut</w:t>
      </w:r>
      <w:r>
        <w:rPr>
          <w:spacing w:val="9"/>
        </w:rPr>
        <w:t xml:space="preserve"> </w:t>
      </w:r>
      <w:r>
        <w:t>Sugiyono</w:t>
      </w:r>
      <w:r>
        <w:rPr>
          <w:spacing w:val="12"/>
        </w:rPr>
        <w:t xml:space="preserve"> </w:t>
      </w:r>
      <w:r>
        <w:t>(2019:156)</w:t>
      </w:r>
      <w:r>
        <w:rPr>
          <w:spacing w:val="11"/>
        </w:rPr>
        <w:t xml:space="preserve"> </w:t>
      </w:r>
      <w:r>
        <w:t>instrumen</w:t>
      </w:r>
      <w:r>
        <w:rPr>
          <w:spacing w:val="13"/>
        </w:rPr>
        <w:t xml:space="preserve"> </w:t>
      </w:r>
      <w:r>
        <w:t>penelitian</w:t>
      </w:r>
      <w:r>
        <w:rPr>
          <w:spacing w:val="12"/>
        </w:rPr>
        <w:t xml:space="preserve"> </w:t>
      </w:r>
      <w:r>
        <w:t>merupakan</w:t>
      </w:r>
      <w:r>
        <w:rPr>
          <w:spacing w:val="12"/>
        </w:rPr>
        <w:t xml:space="preserve"> </w:t>
      </w:r>
      <w:r>
        <w:t>suatu</w:t>
      </w:r>
      <w:r>
        <w:rPr>
          <w:spacing w:val="12"/>
        </w:rPr>
        <w:t xml:space="preserve"> </w:t>
      </w:r>
      <w:r>
        <w:t>alat</w:t>
      </w:r>
      <w:r>
        <w:rPr>
          <w:spacing w:val="17"/>
        </w:rPr>
        <w:t xml:space="preserve"> </w:t>
      </w:r>
      <w:r>
        <w:rPr>
          <w:spacing w:val="-4"/>
        </w:rPr>
        <w:t>yang</w:t>
      </w:r>
    </w:p>
    <w:p w:rsidR="009D61FD" w:rsidRDefault="009D61FD">
      <w:pPr>
        <w:pStyle w:val="BodyText"/>
        <w:jc w:val="center"/>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379"/>
        <w:jc w:val="both"/>
      </w:pPr>
      <w:r>
        <w:t>digunakan</w:t>
      </w:r>
      <w:r>
        <w:rPr>
          <w:spacing w:val="-8"/>
        </w:rPr>
        <w:t xml:space="preserve"> </w:t>
      </w:r>
      <w:r>
        <w:t>untuk</w:t>
      </w:r>
      <w:r>
        <w:rPr>
          <w:spacing w:val="-8"/>
        </w:rPr>
        <w:t xml:space="preserve"> </w:t>
      </w:r>
      <w:r>
        <w:t>mengukur</w:t>
      </w:r>
      <w:r>
        <w:rPr>
          <w:spacing w:val="-9"/>
        </w:rPr>
        <w:t xml:space="preserve"> </w:t>
      </w:r>
      <w:r>
        <w:t>fenomena</w:t>
      </w:r>
      <w:r>
        <w:rPr>
          <w:spacing w:val="-9"/>
        </w:rPr>
        <w:t xml:space="preserve"> </w:t>
      </w:r>
      <w:r>
        <w:t>alam</w:t>
      </w:r>
      <w:r>
        <w:rPr>
          <w:spacing w:val="-8"/>
        </w:rPr>
        <w:t xml:space="preserve"> </w:t>
      </w:r>
      <w:r>
        <w:t>maupun</w:t>
      </w:r>
      <w:r>
        <w:rPr>
          <w:spacing w:val="-8"/>
        </w:rPr>
        <w:t xml:space="preserve"> </w:t>
      </w:r>
      <w:r>
        <w:t>sosial</w:t>
      </w:r>
      <w:r>
        <w:rPr>
          <w:spacing w:val="-5"/>
        </w:rPr>
        <w:t xml:space="preserve"> </w:t>
      </w:r>
      <w:r>
        <w:t>yang</w:t>
      </w:r>
      <w:r>
        <w:rPr>
          <w:spacing w:val="-11"/>
        </w:rPr>
        <w:t xml:space="preserve"> </w:t>
      </w:r>
      <w:r>
        <w:t>diamati.</w:t>
      </w:r>
      <w:r>
        <w:rPr>
          <w:spacing w:val="-8"/>
        </w:rPr>
        <w:t xml:space="preserve"> </w:t>
      </w:r>
      <w:r>
        <w:t>Penelitian</w:t>
      </w:r>
      <w:r>
        <w:rPr>
          <w:spacing w:val="-8"/>
        </w:rPr>
        <w:t xml:space="preserve"> </w:t>
      </w:r>
      <w:r>
        <w:t>ini menggunakan</w:t>
      </w:r>
      <w:r>
        <w:rPr>
          <w:spacing w:val="-7"/>
        </w:rPr>
        <w:t xml:space="preserve"> </w:t>
      </w:r>
      <w:r>
        <w:t>dua</w:t>
      </w:r>
      <w:r>
        <w:rPr>
          <w:spacing w:val="-6"/>
        </w:rPr>
        <w:t xml:space="preserve"> </w:t>
      </w:r>
      <w:r>
        <w:t>variabel</w:t>
      </w:r>
      <w:r>
        <w:rPr>
          <w:spacing w:val="-4"/>
        </w:rPr>
        <w:t xml:space="preserve"> </w:t>
      </w:r>
      <w:r>
        <w:t>yaitu</w:t>
      </w:r>
      <w:r>
        <w:rPr>
          <w:spacing w:val="-7"/>
        </w:rPr>
        <w:t xml:space="preserve"> </w:t>
      </w:r>
      <w:r>
        <w:t>variabel</w:t>
      </w:r>
      <w:r>
        <w:rPr>
          <w:spacing w:val="-6"/>
        </w:rPr>
        <w:t xml:space="preserve"> </w:t>
      </w:r>
      <w:r>
        <w:t>independen</w:t>
      </w:r>
      <w:r>
        <w:rPr>
          <w:spacing w:val="-7"/>
        </w:rPr>
        <w:t xml:space="preserve"> </w:t>
      </w:r>
      <w:r>
        <w:t>(</w:t>
      </w:r>
      <w:r>
        <w:rPr>
          <w:i/>
        </w:rPr>
        <w:t>intellectual</w:t>
      </w:r>
      <w:r>
        <w:rPr>
          <w:i/>
          <w:spacing w:val="-6"/>
        </w:rPr>
        <w:t xml:space="preserve"> </w:t>
      </w:r>
      <w:r>
        <w:rPr>
          <w:i/>
        </w:rPr>
        <w:t>capital</w:t>
      </w:r>
      <w:r>
        <w:rPr>
          <w:i/>
          <w:spacing w:val="34"/>
        </w:rPr>
        <w:t xml:space="preserve"> </w:t>
      </w:r>
      <w:r>
        <w:t>dan</w:t>
      </w:r>
      <w:r>
        <w:rPr>
          <w:spacing w:val="-7"/>
        </w:rPr>
        <w:t xml:space="preserve"> </w:t>
      </w:r>
      <w:r>
        <w:rPr>
          <w:i/>
        </w:rPr>
        <w:t>Islamic corporate governance</w:t>
      </w:r>
      <w:r>
        <w:t>) dan variabel dependen (kinerja perbankan). Instrumen penelitian ini ada tiga yang digunakan sebagai berikut:</w:t>
      </w:r>
    </w:p>
    <w:p w:rsidR="009D61FD" w:rsidRDefault="00D4180A">
      <w:pPr>
        <w:pStyle w:val="ListParagraph"/>
        <w:numPr>
          <w:ilvl w:val="0"/>
          <w:numId w:val="16"/>
        </w:numPr>
        <w:tabs>
          <w:tab w:val="left" w:pos="1993"/>
        </w:tabs>
        <w:spacing w:line="274" w:lineRule="exact"/>
        <w:ind w:left="1993" w:hanging="359"/>
        <w:jc w:val="both"/>
        <w:rPr>
          <w:sz w:val="24"/>
        </w:rPr>
      </w:pPr>
      <w:r>
        <w:rPr>
          <w:sz w:val="24"/>
        </w:rPr>
        <w:t>Variabel</w:t>
      </w:r>
      <w:r>
        <w:rPr>
          <w:spacing w:val="-6"/>
          <w:sz w:val="24"/>
        </w:rPr>
        <w:t xml:space="preserve"> </w:t>
      </w:r>
      <w:r>
        <w:rPr>
          <w:sz w:val="24"/>
        </w:rPr>
        <w:t>depende</w:t>
      </w:r>
      <w:r>
        <w:rPr>
          <w:sz w:val="24"/>
        </w:rPr>
        <w:t>n</w:t>
      </w:r>
      <w:r>
        <w:rPr>
          <w:spacing w:val="-5"/>
          <w:sz w:val="24"/>
        </w:rPr>
        <w:t xml:space="preserve"> </w:t>
      </w:r>
      <w:r>
        <w:rPr>
          <w:sz w:val="24"/>
        </w:rPr>
        <w:t>(Y)</w:t>
      </w:r>
      <w:r>
        <w:rPr>
          <w:spacing w:val="-3"/>
          <w:sz w:val="24"/>
        </w:rPr>
        <w:t xml:space="preserve"> </w:t>
      </w:r>
      <w:r>
        <w:rPr>
          <w:sz w:val="24"/>
        </w:rPr>
        <w:t>Kinerja</w:t>
      </w:r>
      <w:r>
        <w:rPr>
          <w:spacing w:val="-1"/>
          <w:sz w:val="24"/>
        </w:rPr>
        <w:t xml:space="preserve"> </w:t>
      </w:r>
      <w:r>
        <w:rPr>
          <w:spacing w:val="-2"/>
          <w:sz w:val="24"/>
        </w:rPr>
        <w:t>Perbankan</w:t>
      </w:r>
    </w:p>
    <w:p w:rsidR="009D61FD" w:rsidRDefault="009D61FD">
      <w:pPr>
        <w:pStyle w:val="BodyText"/>
      </w:pPr>
    </w:p>
    <w:p w:rsidR="009D61FD" w:rsidRDefault="00D4180A">
      <w:pPr>
        <w:pStyle w:val="BodyText"/>
        <w:spacing w:line="480" w:lineRule="auto"/>
        <w:ind w:left="1996" w:right="1380" w:firstLine="410"/>
        <w:jc w:val="both"/>
      </w:pPr>
      <w:r>
        <w:rPr>
          <w:noProof/>
          <w:lang w:val="en-US"/>
        </w:rPr>
        <w:drawing>
          <wp:anchor distT="0" distB="0" distL="0" distR="0" simplePos="0" relativeHeight="479990784" behindDoc="1" locked="0" layoutInCell="1" allowOverlap="1">
            <wp:simplePos x="0" y="0"/>
            <wp:positionH relativeFrom="page">
              <wp:posOffset>1089405</wp:posOffset>
            </wp:positionH>
            <wp:positionV relativeFrom="paragraph">
              <wp:posOffset>-18487</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t>Instrumen penelitian yang digunakan adalah kinerja perbankan yang dipublikasikan melalui website resmi IDX Syariah dan website perbankan syariah</w:t>
      </w:r>
      <w:r>
        <w:rPr>
          <w:spacing w:val="-15"/>
        </w:rPr>
        <w:t xml:space="preserve"> </w:t>
      </w:r>
      <w:r>
        <w:t>masing-masing</w:t>
      </w:r>
      <w:r>
        <w:rPr>
          <w:spacing w:val="-15"/>
        </w:rPr>
        <w:t xml:space="preserve"> </w:t>
      </w:r>
      <w:r>
        <w:t>dengan</w:t>
      </w:r>
      <w:r>
        <w:rPr>
          <w:spacing w:val="-14"/>
        </w:rPr>
        <w:t xml:space="preserve"> </w:t>
      </w:r>
      <w:r>
        <w:t>cara</w:t>
      </w:r>
      <w:r>
        <w:rPr>
          <w:spacing w:val="-15"/>
        </w:rPr>
        <w:t xml:space="preserve"> </w:t>
      </w:r>
      <w:r>
        <w:t>melihat</w:t>
      </w:r>
      <w:r>
        <w:rPr>
          <w:spacing w:val="-14"/>
        </w:rPr>
        <w:t xml:space="preserve"> </w:t>
      </w:r>
      <w:r>
        <w:t>laporan</w:t>
      </w:r>
      <w:r>
        <w:rPr>
          <w:spacing w:val="-14"/>
        </w:rPr>
        <w:t xml:space="preserve"> </w:t>
      </w:r>
      <w:r>
        <w:t>keuangan</w:t>
      </w:r>
      <w:r>
        <w:rPr>
          <w:spacing w:val="-14"/>
        </w:rPr>
        <w:t xml:space="preserve"> </w:t>
      </w:r>
      <w:r>
        <w:t>tahunan</w:t>
      </w:r>
      <w:r>
        <w:rPr>
          <w:spacing w:val="-14"/>
        </w:rPr>
        <w:t xml:space="preserve"> </w:t>
      </w:r>
      <w:r>
        <w:t>masing- masing perusahaan perbankan syariah untuk menemukan sejauh mana perusahaan-perusahaan melakukan pengungkapan kinerja keuangan.</w:t>
      </w:r>
    </w:p>
    <w:p w:rsidR="009D61FD" w:rsidRDefault="00D4180A">
      <w:pPr>
        <w:pStyle w:val="ListParagraph"/>
        <w:numPr>
          <w:ilvl w:val="0"/>
          <w:numId w:val="16"/>
        </w:numPr>
        <w:tabs>
          <w:tab w:val="left" w:pos="1993"/>
        </w:tabs>
        <w:spacing w:before="3"/>
        <w:ind w:left="1993" w:hanging="359"/>
        <w:jc w:val="both"/>
        <w:rPr>
          <w:i/>
          <w:position w:val="2"/>
          <w:sz w:val="24"/>
        </w:rPr>
      </w:pPr>
      <w:r>
        <w:rPr>
          <w:position w:val="2"/>
          <w:sz w:val="24"/>
        </w:rPr>
        <w:t>Variabel</w:t>
      </w:r>
      <w:r>
        <w:rPr>
          <w:spacing w:val="-1"/>
          <w:position w:val="2"/>
          <w:sz w:val="24"/>
        </w:rPr>
        <w:t xml:space="preserve"> </w:t>
      </w:r>
      <w:r>
        <w:rPr>
          <w:position w:val="2"/>
          <w:sz w:val="24"/>
        </w:rPr>
        <w:t>independen</w:t>
      </w:r>
      <w:r>
        <w:rPr>
          <w:spacing w:val="-5"/>
          <w:position w:val="2"/>
          <w:sz w:val="24"/>
        </w:rPr>
        <w:t xml:space="preserve"> </w:t>
      </w:r>
      <w:r>
        <w:rPr>
          <w:position w:val="2"/>
          <w:sz w:val="24"/>
        </w:rPr>
        <w:t>(X</w:t>
      </w:r>
      <w:r>
        <w:rPr>
          <w:sz w:val="24"/>
        </w:rPr>
        <w:t>1</w:t>
      </w:r>
      <w:r>
        <w:rPr>
          <w:position w:val="2"/>
          <w:sz w:val="24"/>
        </w:rPr>
        <w:t>)</w:t>
      </w:r>
      <w:r>
        <w:rPr>
          <w:spacing w:val="1"/>
          <w:position w:val="2"/>
          <w:sz w:val="24"/>
        </w:rPr>
        <w:t xml:space="preserve"> </w:t>
      </w:r>
      <w:r>
        <w:rPr>
          <w:i/>
          <w:position w:val="2"/>
          <w:sz w:val="24"/>
        </w:rPr>
        <w:t>Green</w:t>
      </w:r>
      <w:r>
        <w:rPr>
          <w:i/>
          <w:spacing w:val="5"/>
          <w:position w:val="2"/>
          <w:sz w:val="24"/>
        </w:rPr>
        <w:t xml:space="preserve"> </w:t>
      </w:r>
      <w:r>
        <w:rPr>
          <w:i/>
          <w:position w:val="2"/>
          <w:sz w:val="24"/>
        </w:rPr>
        <w:t>Intellectual</w:t>
      </w:r>
      <w:r>
        <w:rPr>
          <w:i/>
          <w:spacing w:val="-4"/>
          <w:position w:val="2"/>
          <w:sz w:val="24"/>
        </w:rPr>
        <w:t xml:space="preserve"> </w:t>
      </w:r>
      <w:r>
        <w:rPr>
          <w:i/>
          <w:spacing w:val="-2"/>
          <w:position w:val="2"/>
          <w:sz w:val="24"/>
        </w:rPr>
        <w:t>Capital</w:t>
      </w:r>
    </w:p>
    <w:p w:rsidR="009D61FD" w:rsidRDefault="00D4180A">
      <w:pPr>
        <w:pStyle w:val="BodyText"/>
        <w:spacing w:before="276" w:line="480" w:lineRule="auto"/>
        <w:ind w:left="1996" w:right="1374" w:firstLine="410"/>
        <w:jc w:val="both"/>
      </w:pPr>
      <w:r>
        <w:t>Instrumen</w:t>
      </w:r>
      <w:r>
        <w:rPr>
          <w:spacing w:val="-3"/>
        </w:rPr>
        <w:t xml:space="preserve"> </w:t>
      </w:r>
      <w:r>
        <w:t>penelitian</w:t>
      </w:r>
      <w:r>
        <w:rPr>
          <w:spacing w:val="-1"/>
        </w:rPr>
        <w:t xml:space="preserve"> </w:t>
      </w:r>
      <w:r>
        <w:t>yang</w:t>
      </w:r>
      <w:r>
        <w:rPr>
          <w:spacing w:val="-6"/>
        </w:rPr>
        <w:t xml:space="preserve"> </w:t>
      </w:r>
      <w:r>
        <w:t>digunakan</w:t>
      </w:r>
      <w:r>
        <w:rPr>
          <w:spacing w:val="-3"/>
        </w:rPr>
        <w:t xml:space="preserve"> </w:t>
      </w:r>
      <w:r>
        <w:t>adalah kinerja</w:t>
      </w:r>
      <w:r>
        <w:rPr>
          <w:spacing w:val="-4"/>
        </w:rPr>
        <w:t xml:space="preserve"> </w:t>
      </w:r>
      <w:r>
        <w:t>laporan</w:t>
      </w:r>
      <w:r>
        <w:rPr>
          <w:spacing w:val="-3"/>
        </w:rPr>
        <w:t xml:space="preserve"> </w:t>
      </w:r>
      <w:r>
        <w:t xml:space="preserve">keberlanjutan untuk mengidentifikasi dan menganalis penerapan </w:t>
      </w:r>
      <w:r>
        <w:rPr>
          <w:i/>
        </w:rPr>
        <w:t xml:space="preserve">green intellectual capital </w:t>
      </w:r>
      <w:r>
        <w:t xml:space="preserve">dengan menggunakan indikator penilaian </w:t>
      </w:r>
      <w:r>
        <w:rPr>
          <w:i/>
        </w:rPr>
        <w:t xml:space="preserve">GIC </w:t>
      </w:r>
      <w:r>
        <w:t>yaitu memberikan skor 1 untuk setiap item yang diungkapkan oleh perusahaan dan memberikan skor 0 untuk setiap item yang tida</w:t>
      </w:r>
      <w:r>
        <w:t>k diungkapkan oleh perusahaan, kemudian jumlah item green</w:t>
      </w:r>
      <w:r>
        <w:rPr>
          <w:spacing w:val="-2"/>
        </w:rPr>
        <w:t xml:space="preserve"> </w:t>
      </w:r>
      <w:r>
        <w:t>intellectual</w:t>
      </w:r>
      <w:r>
        <w:rPr>
          <w:spacing w:val="-2"/>
        </w:rPr>
        <w:t xml:space="preserve"> </w:t>
      </w:r>
      <w:r>
        <w:t>capital yang</w:t>
      </w:r>
      <w:r>
        <w:rPr>
          <w:spacing w:val="-2"/>
        </w:rPr>
        <w:t xml:space="preserve"> </w:t>
      </w:r>
      <w:r>
        <w:t>diungkapkan</w:t>
      </w:r>
      <w:r>
        <w:rPr>
          <w:spacing w:val="-2"/>
        </w:rPr>
        <w:t xml:space="preserve"> </w:t>
      </w:r>
      <w:r>
        <w:t>perusahaan,</w:t>
      </w:r>
      <w:r>
        <w:rPr>
          <w:spacing w:val="-2"/>
        </w:rPr>
        <w:t xml:space="preserve"> </w:t>
      </w:r>
      <w:r>
        <w:t>dibagi</w:t>
      </w:r>
      <w:r>
        <w:rPr>
          <w:spacing w:val="-2"/>
        </w:rPr>
        <w:t xml:space="preserve"> </w:t>
      </w:r>
      <w:r>
        <w:t>dengan</w:t>
      </w:r>
      <w:r>
        <w:rPr>
          <w:spacing w:val="-2"/>
        </w:rPr>
        <w:t xml:space="preserve"> </w:t>
      </w:r>
      <w:r>
        <w:t>jumlah item green intellectual capital yang seharusnya diungkapkan perusahaan yang dilihat dari laporan keberlanjutan perusahaan perba</w:t>
      </w:r>
      <w:r>
        <w:t>nkan.</w:t>
      </w:r>
    </w:p>
    <w:p w:rsidR="009D61FD" w:rsidRDefault="00D4180A">
      <w:pPr>
        <w:pStyle w:val="ListParagraph"/>
        <w:numPr>
          <w:ilvl w:val="0"/>
          <w:numId w:val="16"/>
        </w:numPr>
        <w:tabs>
          <w:tab w:val="left" w:pos="1993"/>
        </w:tabs>
        <w:spacing w:before="2"/>
        <w:ind w:left="1993" w:hanging="359"/>
        <w:jc w:val="both"/>
        <w:rPr>
          <w:position w:val="2"/>
          <w:sz w:val="24"/>
        </w:rPr>
      </w:pPr>
      <w:r>
        <w:rPr>
          <w:position w:val="2"/>
          <w:sz w:val="24"/>
        </w:rPr>
        <w:t>Variabel</w:t>
      </w:r>
      <w:r>
        <w:rPr>
          <w:spacing w:val="-6"/>
          <w:position w:val="2"/>
          <w:sz w:val="24"/>
        </w:rPr>
        <w:t xml:space="preserve"> </w:t>
      </w:r>
      <w:r>
        <w:rPr>
          <w:position w:val="2"/>
          <w:sz w:val="24"/>
        </w:rPr>
        <w:t>independen</w:t>
      </w:r>
      <w:r>
        <w:rPr>
          <w:spacing w:val="-6"/>
          <w:position w:val="2"/>
          <w:sz w:val="24"/>
        </w:rPr>
        <w:t xml:space="preserve"> </w:t>
      </w:r>
      <w:r>
        <w:rPr>
          <w:position w:val="2"/>
          <w:sz w:val="24"/>
        </w:rPr>
        <w:t>(X</w:t>
      </w:r>
      <w:r>
        <w:rPr>
          <w:sz w:val="24"/>
        </w:rPr>
        <w:t>2</w:t>
      </w:r>
      <w:r>
        <w:rPr>
          <w:position w:val="2"/>
          <w:sz w:val="24"/>
        </w:rPr>
        <w:t>)</w:t>
      </w:r>
      <w:r>
        <w:rPr>
          <w:spacing w:val="-2"/>
          <w:position w:val="2"/>
          <w:sz w:val="24"/>
        </w:rPr>
        <w:t xml:space="preserve"> </w:t>
      </w:r>
      <w:r>
        <w:rPr>
          <w:i/>
          <w:position w:val="2"/>
          <w:sz w:val="24"/>
        </w:rPr>
        <w:t>Islamic</w:t>
      </w:r>
      <w:r>
        <w:rPr>
          <w:i/>
          <w:spacing w:val="-4"/>
          <w:position w:val="2"/>
          <w:sz w:val="24"/>
        </w:rPr>
        <w:t xml:space="preserve"> </w:t>
      </w:r>
      <w:r>
        <w:rPr>
          <w:i/>
          <w:position w:val="2"/>
          <w:sz w:val="24"/>
        </w:rPr>
        <w:t>Corporate</w:t>
      </w:r>
      <w:r>
        <w:rPr>
          <w:i/>
          <w:spacing w:val="-4"/>
          <w:position w:val="2"/>
          <w:sz w:val="24"/>
        </w:rPr>
        <w:t xml:space="preserve"> </w:t>
      </w:r>
      <w:r>
        <w:rPr>
          <w:i/>
          <w:spacing w:val="-2"/>
          <w:position w:val="2"/>
          <w:sz w:val="24"/>
        </w:rPr>
        <w:t>Governance</w:t>
      </w:r>
    </w:p>
    <w:p w:rsidR="009D61FD" w:rsidRDefault="00D4180A">
      <w:pPr>
        <w:spacing w:before="274" w:line="480" w:lineRule="auto"/>
        <w:ind w:left="1996" w:right="1377" w:firstLine="410"/>
        <w:jc w:val="both"/>
        <w:rPr>
          <w:sz w:val="24"/>
        </w:rPr>
      </w:pPr>
      <w:r>
        <w:rPr>
          <w:sz w:val="24"/>
        </w:rPr>
        <w:t>Instrumen</w:t>
      </w:r>
      <w:r>
        <w:rPr>
          <w:spacing w:val="-15"/>
          <w:sz w:val="24"/>
        </w:rPr>
        <w:t xml:space="preserve"> </w:t>
      </w:r>
      <w:r>
        <w:rPr>
          <w:sz w:val="24"/>
        </w:rPr>
        <w:t>penelitian</w:t>
      </w:r>
      <w:r>
        <w:rPr>
          <w:spacing w:val="-14"/>
          <w:sz w:val="24"/>
        </w:rPr>
        <w:t xml:space="preserve"> </w:t>
      </w:r>
      <w:r>
        <w:rPr>
          <w:sz w:val="24"/>
        </w:rPr>
        <w:t>yang</w:t>
      </w:r>
      <w:r>
        <w:rPr>
          <w:spacing w:val="-15"/>
          <w:sz w:val="24"/>
        </w:rPr>
        <w:t xml:space="preserve"> </w:t>
      </w:r>
      <w:r>
        <w:rPr>
          <w:sz w:val="24"/>
        </w:rPr>
        <w:t>digunakan</w:t>
      </w:r>
      <w:r>
        <w:rPr>
          <w:spacing w:val="-15"/>
          <w:sz w:val="24"/>
        </w:rPr>
        <w:t xml:space="preserve"> </w:t>
      </w:r>
      <w:r>
        <w:rPr>
          <w:sz w:val="24"/>
        </w:rPr>
        <w:t>adalah</w:t>
      </w:r>
      <w:r>
        <w:rPr>
          <w:spacing w:val="-12"/>
          <w:sz w:val="24"/>
        </w:rPr>
        <w:t xml:space="preserve"> </w:t>
      </w:r>
      <w:r>
        <w:rPr>
          <w:i/>
          <w:sz w:val="24"/>
        </w:rPr>
        <w:t>Islamic</w:t>
      </w:r>
      <w:r>
        <w:rPr>
          <w:i/>
          <w:spacing w:val="-15"/>
          <w:sz w:val="24"/>
        </w:rPr>
        <w:t xml:space="preserve"> </w:t>
      </w:r>
      <w:r>
        <w:rPr>
          <w:i/>
          <w:sz w:val="24"/>
        </w:rPr>
        <w:t>corporate</w:t>
      </w:r>
      <w:r>
        <w:rPr>
          <w:i/>
          <w:spacing w:val="-15"/>
          <w:sz w:val="24"/>
        </w:rPr>
        <w:t xml:space="preserve"> </w:t>
      </w:r>
      <w:r>
        <w:rPr>
          <w:i/>
          <w:sz w:val="24"/>
        </w:rPr>
        <w:t xml:space="preserve">governance </w:t>
      </w:r>
      <w:r>
        <w:rPr>
          <w:sz w:val="24"/>
        </w:rPr>
        <w:t>dengan menggunakan pengukuran kepemilikan manajerial yang tertera pada laporan keuangan tahunan (</w:t>
      </w:r>
      <w:r>
        <w:rPr>
          <w:i/>
          <w:sz w:val="24"/>
        </w:rPr>
        <w:t>annual report</w:t>
      </w:r>
      <w:r>
        <w:rPr>
          <w:sz w:val="24"/>
        </w:rPr>
        <w:t>) perusahaan perbankan.</w:t>
      </w:r>
    </w:p>
    <w:p w:rsidR="009D61FD" w:rsidRDefault="00D4180A">
      <w:pPr>
        <w:pStyle w:val="Heading2"/>
        <w:numPr>
          <w:ilvl w:val="1"/>
          <w:numId w:val="20"/>
        </w:numPr>
        <w:tabs>
          <w:tab w:val="left" w:pos="1637"/>
        </w:tabs>
        <w:spacing w:before="5"/>
        <w:ind w:left="1637" w:hanging="364"/>
        <w:jc w:val="both"/>
      </w:pPr>
      <w:bookmarkStart w:id="37" w:name="_bookmark34"/>
      <w:bookmarkEnd w:id="37"/>
      <w:r>
        <w:t>Teknik</w:t>
      </w:r>
      <w:r>
        <w:rPr>
          <w:spacing w:val="-13"/>
        </w:rPr>
        <w:t xml:space="preserve"> </w:t>
      </w:r>
      <w:r>
        <w:t>Pengumpulan</w:t>
      </w:r>
      <w:r>
        <w:rPr>
          <w:spacing w:val="-6"/>
        </w:rPr>
        <w:t xml:space="preserve"> </w:t>
      </w:r>
      <w:r>
        <w:rPr>
          <w:spacing w:val="-4"/>
        </w:rPr>
        <w:t>Data</w:t>
      </w:r>
    </w:p>
    <w:p w:rsidR="009D61FD" w:rsidRDefault="00D4180A">
      <w:pPr>
        <w:pStyle w:val="BodyText"/>
        <w:spacing w:before="271"/>
        <w:ind w:left="458"/>
        <w:jc w:val="center"/>
      </w:pPr>
      <w:r>
        <w:t>Teknik</w:t>
      </w:r>
      <w:r>
        <w:rPr>
          <w:spacing w:val="75"/>
        </w:rPr>
        <w:t xml:space="preserve"> </w:t>
      </w:r>
      <w:r>
        <w:t>pengumpulan</w:t>
      </w:r>
      <w:r>
        <w:rPr>
          <w:spacing w:val="50"/>
          <w:w w:val="150"/>
        </w:rPr>
        <w:t xml:space="preserve"> </w:t>
      </w:r>
      <w:r>
        <w:t>data</w:t>
      </w:r>
      <w:r>
        <w:rPr>
          <w:spacing w:val="51"/>
          <w:w w:val="150"/>
        </w:rPr>
        <w:t xml:space="preserve"> </w:t>
      </w:r>
      <w:r>
        <w:t>yang</w:t>
      </w:r>
      <w:r>
        <w:rPr>
          <w:spacing w:val="77"/>
        </w:rPr>
        <w:t xml:space="preserve"> </w:t>
      </w:r>
      <w:r>
        <w:t>dipakai</w:t>
      </w:r>
      <w:r>
        <w:rPr>
          <w:spacing w:val="78"/>
        </w:rPr>
        <w:t xml:space="preserve"> </w:t>
      </w:r>
      <w:r>
        <w:t>pada</w:t>
      </w:r>
      <w:r>
        <w:rPr>
          <w:spacing w:val="79"/>
        </w:rPr>
        <w:t xml:space="preserve"> </w:t>
      </w:r>
      <w:r>
        <w:t>penelitian</w:t>
      </w:r>
      <w:r>
        <w:rPr>
          <w:spacing w:val="76"/>
        </w:rPr>
        <w:t xml:space="preserve"> </w:t>
      </w:r>
      <w:r>
        <w:t>ini</w:t>
      </w:r>
      <w:r>
        <w:rPr>
          <w:spacing w:val="51"/>
          <w:w w:val="150"/>
        </w:rPr>
        <w:t xml:space="preserve"> </w:t>
      </w:r>
      <w:r>
        <w:t>adalah</w:t>
      </w:r>
      <w:r>
        <w:rPr>
          <w:spacing w:val="79"/>
        </w:rPr>
        <w:t xml:space="preserve"> </w:t>
      </w:r>
      <w:r>
        <w:rPr>
          <w:spacing w:val="-2"/>
        </w:rPr>
        <w:t>teknik</w:t>
      </w:r>
    </w:p>
    <w:p w:rsidR="009D61FD" w:rsidRDefault="009D61FD">
      <w:pPr>
        <w:pStyle w:val="BodyText"/>
        <w:jc w:val="center"/>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377"/>
        <w:jc w:val="both"/>
      </w:pPr>
      <w:r>
        <w:t>dokumentasi yang digunakan dengan cara mengumpulkan, mencatat, meringkas dan menghitung data-data yang berhubungan deng</w:t>
      </w:r>
      <w:r>
        <w:t>an penelitian (Sugioyono, 2019).</w:t>
      </w:r>
    </w:p>
    <w:p w:rsidR="009D61FD" w:rsidRDefault="00D4180A">
      <w:pPr>
        <w:pStyle w:val="BodyText"/>
        <w:spacing w:before="1" w:line="480" w:lineRule="auto"/>
        <w:ind w:left="1310" w:right="1374" w:firstLine="33"/>
        <w:jc w:val="both"/>
      </w:pPr>
      <w:r>
        <w:rPr>
          <w:noProof/>
          <w:lang w:val="en-US"/>
        </w:rPr>
        <w:drawing>
          <wp:anchor distT="0" distB="0" distL="0" distR="0" simplePos="0" relativeHeight="479991296" behindDoc="1" locked="0" layoutInCell="1" allowOverlap="1">
            <wp:simplePos x="0" y="0"/>
            <wp:positionH relativeFrom="page">
              <wp:posOffset>1089405</wp:posOffset>
            </wp:positionH>
            <wp:positionV relativeFrom="paragraph">
              <wp:posOffset>1031832</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r>
        <w:t>Jenis</w:t>
      </w:r>
      <w:r>
        <w:rPr>
          <w:spacing w:val="-15"/>
        </w:rPr>
        <w:t xml:space="preserve"> </w:t>
      </w:r>
      <w:r>
        <w:t>data</w:t>
      </w:r>
      <w:r>
        <w:rPr>
          <w:spacing w:val="-15"/>
        </w:rPr>
        <w:t xml:space="preserve"> </w:t>
      </w:r>
      <w:r>
        <w:t>yang</w:t>
      </w:r>
      <w:r>
        <w:rPr>
          <w:spacing w:val="-15"/>
        </w:rPr>
        <w:t xml:space="preserve"> </w:t>
      </w:r>
      <w:r>
        <w:t>dipakai</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menggunakan</w:t>
      </w:r>
      <w:r>
        <w:rPr>
          <w:spacing w:val="-15"/>
        </w:rPr>
        <w:t xml:space="preserve"> </w:t>
      </w:r>
      <w:r>
        <w:t>data</w:t>
      </w:r>
      <w:r>
        <w:rPr>
          <w:spacing w:val="-15"/>
        </w:rPr>
        <w:t xml:space="preserve"> </w:t>
      </w:r>
      <w:r>
        <w:t>sekunder.</w:t>
      </w:r>
      <w:r>
        <w:rPr>
          <w:spacing w:val="-15"/>
        </w:rPr>
        <w:t xml:space="preserve"> </w:t>
      </w:r>
      <w:r>
        <w:t>Data</w:t>
      </w:r>
      <w:r>
        <w:rPr>
          <w:spacing w:val="-15"/>
        </w:rPr>
        <w:t xml:space="preserve"> </w:t>
      </w:r>
      <w:r>
        <w:t>sekunder adalah data primer yang diolah lebih lanjut dan disajikan oleh</w:t>
      </w:r>
      <w:r>
        <w:rPr>
          <w:spacing w:val="40"/>
        </w:rPr>
        <w:t xml:space="preserve"> </w:t>
      </w:r>
      <w:r>
        <w:t>pihak pengumpul data primer atau oleh pihak lain (Hartono, 2018).</w:t>
      </w:r>
      <w:r>
        <w:rPr>
          <w:spacing w:val="40"/>
        </w:rPr>
        <w:t xml:space="preserve"> </w:t>
      </w:r>
      <w:r>
        <w:t>Data</w:t>
      </w:r>
      <w:r>
        <w:rPr>
          <w:spacing w:val="40"/>
        </w:rPr>
        <w:t xml:space="preserve"> </w:t>
      </w:r>
      <w:r>
        <w:t>sekunder dalam penelitian ini menggunakan laporan keuangan tahunan (</w:t>
      </w:r>
      <w:r>
        <w:rPr>
          <w:i/>
        </w:rPr>
        <w:t>annual report</w:t>
      </w:r>
      <w:r>
        <w:t>) dan laporan keberlanjutan perusahaan perbankan pada periode 2022-2024.</w:t>
      </w:r>
    </w:p>
    <w:p w:rsidR="009D61FD" w:rsidRDefault="00D4180A">
      <w:pPr>
        <w:pStyle w:val="BodyText"/>
        <w:spacing w:line="480" w:lineRule="auto"/>
        <w:ind w:left="1273" w:right="1371" w:firstLine="566"/>
        <w:jc w:val="both"/>
      </w:pPr>
      <w:r>
        <w:t>Menurut</w:t>
      </w:r>
      <w:r>
        <w:rPr>
          <w:spacing w:val="-6"/>
        </w:rPr>
        <w:t xml:space="preserve"> </w:t>
      </w:r>
      <w:r>
        <w:t>(Zaki,</w:t>
      </w:r>
      <w:r>
        <w:rPr>
          <w:spacing w:val="-4"/>
        </w:rPr>
        <w:t xml:space="preserve"> </w:t>
      </w:r>
      <w:r>
        <w:t>2015)</w:t>
      </w:r>
      <w:r>
        <w:rPr>
          <w:spacing w:val="-4"/>
        </w:rPr>
        <w:t xml:space="preserve"> </w:t>
      </w:r>
      <w:r>
        <w:t>Laporan</w:t>
      </w:r>
      <w:r>
        <w:rPr>
          <w:spacing w:val="-6"/>
        </w:rPr>
        <w:t xml:space="preserve"> </w:t>
      </w:r>
      <w:r>
        <w:t>keuangan</w:t>
      </w:r>
      <w:r>
        <w:rPr>
          <w:spacing w:val="-4"/>
        </w:rPr>
        <w:t xml:space="preserve"> </w:t>
      </w:r>
      <w:r>
        <w:t>merupakan</w:t>
      </w:r>
      <w:r>
        <w:rPr>
          <w:spacing w:val="-6"/>
        </w:rPr>
        <w:t xml:space="preserve"> </w:t>
      </w:r>
      <w:r>
        <w:t>ringkasan</w:t>
      </w:r>
      <w:r>
        <w:rPr>
          <w:spacing w:val="-6"/>
        </w:rPr>
        <w:t xml:space="preserve"> </w:t>
      </w:r>
      <w:r>
        <w:t>dari</w:t>
      </w:r>
      <w:r>
        <w:rPr>
          <w:spacing w:val="-6"/>
        </w:rPr>
        <w:t xml:space="preserve"> </w:t>
      </w:r>
      <w:r>
        <w:t>suatu</w:t>
      </w:r>
      <w:r>
        <w:rPr>
          <w:spacing w:val="-5"/>
        </w:rPr>
        <w:t xml:space="preserve"> </w:t>
      </w:r>
      <w:r>
        <w:t>proses pencatatan,</w:t>
      </w:r>
      <w:r>
        <w:rPr>
          <w:spacing w:val="-15"/>
        </w:rPr>
        <w:t xml:space="preserve"> </w:t>
      </w:r>
      <w:r>
        <w:t>ringkasan</w:t>
      </w:r>
      <w:r>
        <w:rPr>
          <w:spacing w:val="-15"/>
        </w:rPr>
        <w:t xml:space="preserve"> </w:t>
      </w:r>
      <w:r>
        <w:t>dari</w:t>
      </w:r>
      <w:r>
        <w:rPr>
          <w:spacing w:val="-15"/>
        </w:rPr>
        <w:t xml:space="preserve"> </w:t>
      </w:r>
      <w:r>
        <w:t>transaksi-transaksi</w:t>
      </w:r>
      <w:r>
        <w:rPr>
          <w:spacing w:val="-15"/>
        </w:rPr>
        <w:t xml:space="preserve"> </w:t>
      </w:r>
      <w:r>
        <w:t>keuangan</w:t>
      </w:r>
      <w:r>
        <w:rPr>
          <w:spacing w:val="-15"/>
        </w:rPr>
        <w:t xml:space="preserve"> </w:t>
      </w:r>
      <w:r>
        <w:t>yang</w:t>
      </w:r>
      <w:r>
        <w:rPr>
          <w:spacing w:val="-15"/>
        </w:rPr>
        <w:t xml:space="preserve"> </w:t>
      </w:r>
      <w:r>
        <w:t>terjadi</w:t>
      </w:r>
      <w:r>
        <w:rPr>
          <w:spacing w:val="-15"/>
        </w:rPr>
        <w:t xml:space="preserve"> </w:t>
      </w:r>
      <w:r>
        <w:t>selama</w:t>
      </w:r>
      <w:r>
        <w:rPr>
          <w:spacing w:val="-15"/>
        </w:rPr>
        <w:t xml:space="preserve"> </w:t>
      </w:r>
      <w:r>
        <w:t>tahun</w:t>
      </w:r>
      <w:r>
        <w:rPr>
          <w:spacing w:val="-15"/>
        </w:rPr>
        <w:t xml:space="preserve"> </w:t>
      </w:r>
      <w:r>
        <w:t>buku yang</w:t>
      </w:r>
      <w:r>
        <w:rPr>
          <w:spacing w:val="-10"/>
        </w:rPr>
        <w:t xml:space="preserve"> </w:t>
      </w:r>
      <w:r>
        <w:t>bersangkutan.</w:t>
      </w:r>
      <w:r>
        <w:rPr>
          <w:spacing w:val="-8"/>
        </w:rPr>
        <w:t xml:space="preserve"> </w:t>
      </w:r>
      <w:r>
        <w:t>Laporan</w:t>
      </w:r>
      <w:r>
        <w:rPr>
          <w:spacing w:val="-10"/>
        </w:rPr>
        <w:t xml:space="preserve"> </w:t>
      </w:r>
      <w:r>
        <w:t>keuangan</w:t>
      </w:r>
      <w:r>
        <w:rPr>
          <w:spacing w:val="-10"/>
        </w:rPr>
        <w:t xml:space="preserve"> </w:t>
      </w:r>
      <w:r>
        <w:t>ini</w:t>
      </w:r>
      <w:r>
        <w:rPr>
          <w:spacing w:val="-9"/>
        </w:rPr>
        <w:t xml:space="preserve"> </w:t>
      </w:r>
      <w:r>
        <w:t>dibuat</w:t>
      </w:r>
      <w:r>
        <w:rPr>
          <w:spacing w:val="-10"/>
        </w:rPr>
        <w:t xml:space="preserve"> </w:t>
      </w:r>
      <w:r>
        <w:t>oleh</w:t>
      </w:r>
      <w:r>
        <w:rPr>
          <w:spacing w:val="-10"/>
        </w:rPr>
        <w:t xml:space="preserve"> </w:t>
      </w:r>
      <w:r>
        <w:t>manajemen</w:t>
      </w:r>
      <w:r>
        <w:rPr>
          <w:spacing w:val="-10"/>
        </w:rPr>
        <w:t xml:space="preserve"> </w:t>
      </w:r>
      <w:r>
        <w:t>dengan</w:t>
      </w:r>
      <w:r>
        <w:rPr>
          <w:spacing w:val="-10"/>
        </w:rPr>
        <w:t xml:space="preserve"> </w:t>
      </w:r>
      <w:r>
        <w:t>tujuan</w:t>
      </w:r>
      <w:r>
        <w:rPr>
          <w:spacing w:val="-10"/>
        </w:rPr>
        <w:t xml:space="preserve"> </w:t>
      </w:r>
      <w:r>
        <w:t>untuk mempertanggungjawabkan</w:t>
      </w:r>
      <w:r>
        <w:rPr>
          <w:spacing w:val="-4"/>
        </w:rPr>
        <w:t xml:space="preserve"> </w:t>
      </w:r>
      <w:r>
        <w:t>tugas-tugas yang</w:t>
      </w:r>
      <w:r>
        <w:rPr>
          <w:spacing w:val="-7"/>
        </w:rPr>
        <w:t xml:space="preserve"> </w:t>
      </w:r>
      <w:r>
        <w:t>dibebankan</w:t>
      </w:r>
      <w:r>
        <w:rPr>
          <w:spacing w:val="-4"/>
        </w:rPr>
        <w:t xml:space="preserve"> </w:t>
      </w:r>
      <w:r>
        <w:t>kepadanya</w:t>
      </w:r>
      <w:r>
        <w:rPr>
          <w:spacing w:val="-5"/>
        </w:rPr>
        <w:t xml:space="preserve"> </w:t>
      </w:r>
      <w:r>
        <w:t>oleh</w:t>
      </w:r>
      <w:r>
        <w:rPr>
          <w:spacing w:val="-4"/>
        </w:rPr>
        <w:t xml:space="preserve"> </w:t>
      </w:r>
      <w:r>
        <w:t>para</w:t>
      </w:r>
      <w:r>
        <w:rPr>
          <w:spacing w:val="-6"/>
        </w:rPr>
        <w:t xml:space="preserve"> </w:t>
      </w:r>
      <w:r>
        <w:t>pemilik perusahaan. Disamping itu laporan keuangan dapat juga digunakan untuk memenuhi tujuan-tujuan lain yaitu sebagai laporan kepada pihak-pihak diluar perusahaan. Laporan tahunan (</w:t>
      </w:r>
      <w:r>
        <w:rPr>
          <w:i/>
        </w:rPr>
        <w:t>annual report</w:t>
      </w:r>
      <w:r>
        <w:t>)</w:t>
      </w:r>
      <w:r>
        <w:rPr>
          <w:spacing w:val="-1"/>
        </w:rPr>
        <w:t xml:space="preserve"> </w:t>
      </w:r>
      <w:r>
        <w:t>dipilih karena</w:t>
      </w:r>
      <w:r>
        <w:rPr>
          <w:spacing w:val="-1"/>
        </w:rPr>
        <w:t xml:space="preserve"> </w:t>
      </w:r>
      <w:r>
        <w:t>laporan tahunan yang dilaporkan oleh perusa</w:t>
      </w:r>
      <w:r>
        <w:t xml:space="preserve">haan berisi sumber informasi yang sangat bermanfaat bagi </w:t>
      </w:r>
      <w:r>
        <w:rPr>
          <w:i/>
        </w:rPr>
        <w:t xml:space="preserve">stakeholder </w:t>
      </w:r>
      <w:r>
        <w:t>dalam pengambilan keputusan dengan tujuan untuk mengurangi adanya asimetri informasi(Triwahyuningtyas &amp; Ismail, 2015).</w:t>
      </w:r>
    </w:p>
    <w:p w:rsidR="009D61FD" w:rsidRDefault="00D4180A">
      <w:pPr>
        <w:pStyle w:val="BodyText"/>
        <w:spacing w:line="480" w:lineRule="auto"/>
        <w:ind w:left="1273" w:right="1372" w:firstLine="566"/>
        <w:jc w:val="both"/>
      </w:pPr>
      <w:r>
        <w:t>Laporan</w:t>
      </w:r>
      <w:r>
        <w:rPr>
          <w:spacing w:val="-11"/>
        </w:rPr>
        <w:t xml:space="preserve"> </w:t>
      </w:r>
      <w:r>
        <w:t>keuangan</w:t>
      </w:r>
      <w:r>
        <w:rPr>
          <w:spacing w:val="-11"/>
        </w:rPr>
        <w:t xml:space="preserve"> </w:t>
      </w:r>
      <w:r>
        <w:t>ini</w:t>
      </w:r>
      <w:r>
        <w:rPr>
          <w:spacing w:val="-8"/>
        </w:rPr>
        <w:t xml:space="preserve"> </w:t>
      </w:r>
      <w:r>
        <w:t>diperoleh</w:t>
      </w:r>
      <w:r>
        <w:rPr>
          <w:spacing w:val="-11"/>
        </w:rPr>
        <w:t xml:space="preserve"> </w:t>
      </w:r>
      <w:r>
        <w:t>dari</w:t>
      </w:r>
      <w:r>
        <w:rPr>
          <w:spacing w:val="-11"/>
        </w:rPr>
        <w:t xml:space="preserve"> </w:t>
      </w:r>
      <w:r>
        <w:t>situs</w:t>
      </w:r>
      <w:r>
        <w:rPr>
          <w:spacing w:val="-10"/>
        </w:rPr>
        <w:t xml:space="preserve"> </w:t>
      </w:r>
      <w:r>
        <w:t>resmi</w:t>
      </w:r>
      <w:r>
        <w:rPr>
          <w:spacing w:val="-8"/>
        </w:rPr>
        <w:t xml:space="preserve"> </w:t>
      </w:r>
      <w:r>
        <w:t>IDX</w:t>
      </w:r>
      <w:r>
        <w:rPr>
          <w:spacing w:val="-11"/>
        </w:rPr>
        <w:t xml:space="preserve"> </w:t>
      </w:r>
      <w:r>
        <w:t>Syariah</w:t>
      </w:r>
      <w:r>
        <w:rPr>
          <w:spacing w:val="-11"/>
        </w:rPr>
        <w:t xml:space="preserve"> </w:t>
      </w:r>
      <w:r>
        <w:t>dan</w:t>
      </w:r>
      <w:r>
        <w:rPr>
          <w:spacing w:val="-11"/>
        </w:rPr>
        <w:t xml:space="preserve"> </w:t>
      </w:r>
      <w:r>
        <w:t>dari</w:t>
      </w:r>
      <w:r>
        <w:rPr>
          <w:spacing w:val="-11"/>
        </w:rPr>
        <w:t xml:space="preserve"> </w:t>
      </w:r>
      <w:r>
        <w:t>situs</w:t>
      </w:r>
      <w:r>
        <w:rPr>
          <w:spacing w:val="-10"/>
        </w:rPr>
        <w:t xml:space="preserve"> </w:t>
      </w:r>
      <w:r>
        <w:t>resmi perbankan syariah masing-masing yang digunakan di dalam penelitian. Selain itu di dalam penelitian ini menggunakan laporan keberlanjutan untuk mengukur dan mengelola GIC. Dengan mengungkapkan informasi secara transparan, mengukur kinerja, meng</w:t>
      </w:r>
      <w:r>
        <w:t>identifikasi peluang, dan meningkatkan reputasi, laporan keberlanjutan dapat membantu perusahaan mencapai tujuan keberlanjutan jangka panjang.</w:t>
      </w:r>
    </w:p>
    <w:p w:rsidR="009D61FD" w:rsidRDefault="00D4180A">
      <w:pPr>
        <w:pStyle w:val="Heading2"/>
        <w:numPr>
          <w:ilvl w:val="1"/>
          <w:numId w:val="20"/>
        </w:numPr>
        <w:tabs>
          <w:tab w:val="left" w:pos="1637"/>
        </w:tabs>
        <w:spacing w:before="5"/>
        <w:ind w:left="1637" w:hanging="364"/>
        <w:jc w:val="both"/>
      </w:pPr>
      <w:bookmarkStart w:id="38" w:name="_bookmark35"/>
      <w:bookmarkEnd w:id="38"/>
      <w:r>
        <w:t>Teknik</w:t>
      </w:r>
      <w:r>
        <w:rPr>
          <w:spacing w:val="-8"/>
        </w:rPr>
        <w:t xml:space="preserve"> </w:t>
      </w:r>
      <w:r>
        <w:t>Analisis</w:t>
      </w:r>
      <w:r>
        <w:rPr>
          <w:spacing w:val="-5"/>
        </w:rPr>
        <w:t xml:space="preserve"> </w:t>
      </w:r>
      <w:r>
        <w:rPr>
          <w:spacing w:val="-4"/>
        </w:rPr>
        <w:t>Data</w:t>
      </w:r>
    </w:p>
    <w:p w:rsidR="009D61FD" w:rsidRDefault="00D4180A">
      <w:pPr>
        <w:pStyle w:val="BodyText"/>
        <w:spacing w:before="271"/>
        <w:ind w:left="458"/>
        <w:jc w:val="center"/>
      </w:pPr>
      <w:r>
        <w:t>Teknik</w:t>
      </w:r>
      <w:r>
        <w:rPr>
          <w:spacing w:val="-8"/>
        </w:rPr>
        <w:t xml:space="preserve"> </w:t>
      </w:r>
      <w:r>
        <w:t>analisis</w:t>
      </w:r>
      <w:r>
        <w:rPr>
          <w:spacing w:val="-7"/>
        </w:rPr>
        <w:t xml:space="preserve"> </w:t>
      </w:r>
      <w:r>
        <w:t>data</w:t>
      </w:r>
      <w:r>
        <w:rPr>
          <w:spacing w:val="-7"/>
        </w:rPr>
        <w:t xml:space="preserve"> </w:t>
      </w:r>
      <w:r>
        <w:t>dalam</w:t>
      </w:r>
      <w:r>
        <w:rPr>
          <w:spacing w:val="-7"/>
        </w:rPr>
        <w:t xml:space="preserve"> </w:t>
      </w:r>
      <w:r>
        <w:t>penelitian</w:t>
      </w:r>
      <w:r>
        <w:rPr>
          <w:spacing w:val="-8"/>
        </w:rPr>
        <w:t xml:space="preserve"> </w:t>
      </w:r>
      <w:r>
        <w:t>ini</w:t>
      </w:r>
      <w:r>
        <w:rPr>
          <w:spacing w:val="-8"/>
        </w:rPr>
        <w:t xml:space="preserve"> </w:t>
      </w:r>
      <w:r>
        <w:t>menggunakan</w:t>
      </w:r>
      <w:r>
        <w:rPr>
          <w:spacing w:val="-7"/>
        </w:rPr>
        <w:t xml:space="preserve"> </w:t>
      </w:r>
      <w:r>
        <w:t>alat</w:t>
      </w:r>
      <w:r>
        <w:rPr>
          <w:spacing w:val="-7"/>
        </w:rPr>
        <w:t xml:space="preserve"> </w:t>
      </w:r>
      <w:r>
        <w:t>analisis</w:t>
      </w:r>
      <w:r>
        <w:rPr>
          <w:spacing w:val="-7"/>
        </w:rPr>
        <w:t xml:space="preserve"> </w:t>
      </w:r>
      <w:r>
        <w:t>regresi</w:t>
      </w:r>
      <w:r>
        <w:rPr>
          <w:spacing w:val="-7"/>
        </w:rPr>
        <w:t xml:space="preserve"> </w:t>
      </w:r>
      <w:r>
        <w:rPr>
          <w:spacing w:val="-2"/>
        </w:rPr>
        <w:t>linier</w:t>
      </w:r>
    </w:p>
    <w:p w:rsidR="009D61FD" w:rsidRDefault="009D61FD">
      <w:pPr>
        <w:pStyle w:val="BodyText"/>
        <w:jc w:val="center"/>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379"/>
        <w:jc w:val="both"/>
      </w:pPr>
      <w:r>
        <w:t>berganda dengan bantuan software aplikasi SPSS versi 26. Untuk mengetahui tingkat signifikan</w:t>
      </w:r>
      <w:r>
        <w:rPr>
          <w:spacing w:val="-7"/>
        </w:rPr>
        <w:t xml:space="preserve"> </w:t>
      </w:r>
      <w:r>
        <w:t>dari</w:t>
      </w:r>
      <w:r>
        <w:rPr>
          <w:spacing w:val="-7"/>
        </w:rPr>
        <w:t xml:space="preserve"> </w:t>
      </w:r>
      <w:r>
        <w:t>masing-masing</w:t>
      </w:r>
      <w:r>
        <w:rPr>
          <w:spacing w:val="-9"/>
        </w:rPr>
        <w:t xml:space="preserve"> </w:t>
      </w:r>
      <w:r>
        <w:t>koefisien</w:t>
      </w:r>
      <w:r>
        <w:rPr>
          <w:spacing w:val="-7"/>
        </w:rPr>
        <w:t xml:space="preserve"> </w:t>
      </w:r>
      <w:r>
        <w:t>regresi</w:t>
      </w:r>
      <w:r>
        <w:rPr>
          <w:spacing w:val="-6"/>
        </w:rPr>
        <w:t xml:space="preserve"> </w:t>
      </w:r>
      <w:r>
        <w:t>variabel</w:t>
      </w:r>
      <w:r>
        <w:rPr>
          <w:spacing w:val="-6"/>
        </w:rPr>
        <w:t xml:space="preserve"> </w:t>
      </w:r>
      <w:r>
        <w:t>independen</w:t>
      </w:r>
      <w:r>
        <w:rPr>
          <w:spacing w:val="-7"/>
        </w:rPr>
        <w:t xml:space="preserve"> </w:t>
      </w:r>
      <w:r>
        <w:t>terhadap</w:t>
      </w:r>
      <w:r>
        <w:rPr>
          <w:spacing w:val="-7"/>
        </w:rPr>
        <w:t xml:space="preserve"> </w:t>
      </w:r>
      <w:r>
        <w:t>variabel dependen maka digunakan uji statistik diantaranya sebagai berikut:</w:t>
      </w:r>
    </w:p>
    <w:p w:rsidR="009D61FD" w:rsidRDefault="00D4180A">
      <w:pPr>
        <w:pStyle w:val="Heading2"/>
        <w:numPr>
          <w:ilvl w:val="2"/>
          <w:numId w:val="20"/>
        </w:numPr>
        <w:tabs>
          <w:tab w:val="left" w:pos="1815"/>
        </w:tabs>
        <w:spacing w:before="5"/>
        <w:ind w:left="1815" w:hanging="542"/>
        <w:jc w:val="both"/>
      </w:pPr>
      <w:bookmarkStart w:id="39" w:name="_bookmark36"/>
      <w:bookmarkEnd w:id="39"/>
      <w:r>
        <w:t>Uji</w:t>
      </w:r>
      <w:r>
        <w:rPr>
          <w:spacing w:val="-4"/>
        </w:rPr>
        <w:t xml:space="preserve"> </w:t>
      </w:r>
      <w:r>
        <w:t xml:space="preserve">Statistik </w:t>
      </w:r>
      <w:r>
        <w:rPr>
          <w:spacing w:val="-2"/>
        </w:rPr>
        <w:t>Deskriptif</w:t>
      </w:r>
    </w:p>
    <w:p w:rsidR="009D61FD" w:rsidRDefault="00D4180A">
      <w:pPr>
        <w:pStyle w:val="BodyText"/>
        <w:spacing w:before="269" w:line="480" w:lineRule="auto"/>
        <w:ind w:left="1273" w:right="1378" w:firstLine="566"/>
        <w:jc w:val="both"/>
      </w:pPr>
      <w:r>
        <w:rPr>
          <w:noProof/>
          <w:lang w:val="en-US"/>
        </w:rPr>
        <w:drawing>
          <wp:anchor distT="0" distB="0" distL="0" distR="0" simplePos="0" relativeHeight="479991808" behindDoc="1" locked="0" layoutInCell="1" allowOverlap="1">
            <wp:simplePos x="0" y="0"/>
            <wp:positionH relativeFrom="page">
              <wp:posOffset>1089405</wp:posOffset>
            </wp:positionH>
            <wp:positionV relativeFrom="paragraph">
              <wp:posOffset>502922</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3"/>
        </w:rPr>
        <w:t xml:space="preserve"> </w:t>
      </w:r>
      <w:r>
        <w:t>(Agusman,</w:t>
      </w:r>
      <w:r>
        <w:rPr>
          <w:spacing w:val="-13"/>
        </w:rPr>
        <w:t xml:space="preserve"> </w:t>
      </w:r>
      <w:r>
        <w:t>2015)</w:t>
      </w:r>
      <w:r>
        <w:rPr>
          <w:spacing w:val="-14"/>
        </w:rPr>
        <w:t xml:space="preserve"> </w:t>
      </w:r>
      <w:r>
        <w:t>Statistik</w:t>
      </w:r>
      <w:r>
        <w:rPr>
          <w:spacing w:val="-13"/>
        </w:rPr>
        <w:t xml:space="preserve"> </w:t>
      </w:r>
      <w:r>
        <w:t>deskriptif</w:t>
      </w:r>
      <w:r>
        <w:rPr>
          <w:spacing w:val="-12"/>
        </w:rPr>
        <w:t xml:space="preserve"> </w:t>
      </w:r>
      <w:r>
        <w:t>yaitu</w:t>
      </w:r>
      <w:r>
        <w:rPr>
          <w:spacing w:val="-13"/>
        </w:rPr>
        <w:t xml:space="preserve"> </w:t>
      </w:r>
      <w:r>
        <w:t>statistik</w:t>
      </w:r>
      <w:r>
        <w:rPr>
          <w:spacing w:val="-12"/>
        </w:rPr>
        <w:t xml:space="preserve"> </w:t>
      </w:r>
      <w:r>
        <w:t>yang</w:t>
      </w:r>
      <w:r>
        <w:rPr>
          <w:spacing w:val="-15"/>
        </w:rPr>
        <w:t xml:space="preserve"> </w:t>
      </w:r>
      <w:r>
        <w:t>berusaha</w:t>
      </w:r>
      <w:r>
        <w:rPr>
          <w:spacing w:val="-13"/>
        </w:rPr>
        <w:t xml:space="preserve"> </w:t>
      </w:r>
      <w:r>
        <w:t xml:space="preserve">untuk menjelaskan dan menggambarkan karakteristik data, seperti mencari rata-rata, keragaman data, skor mininum, skor maksimum, jangkauan (range), standar </w:t>
      </w:r>
      <w:r>
        <w:t>deviasi dan</w:t>
      </w:r>
      <w:r>
        <w:rPr>
          <w:spacing w:val="40"/>
        </w:rPr>
        <w:t xml:space="preserve"> </w:t>
      </w:r>
      <w:r>
        <w:t xml:space="preserve">varian. Pengujian Uji ini digunakan untuk menggambarkan variabel independen yaitu </w:t>
      </w:r>
      <w:r>
        <w:rPr>
          <w:i/>
        </w:rPr>
        <w:t xml:space="preserve">Green Intellectual Capital </w:t>
      </w:r>
      <w:r>
        <w:t xml:space="preserve">dan </w:t>
      </w:r>
      <w:r>
        <w:rPr>
          <w:i/>
        </w:rPr>
        <w:t xml:space="preserve">Islamic Corporate Governanve, </w:t>
      </w:r>
      <w:r>
        <w:t>serta variabel dependen yaitu kinerja perbankan syariah di Indonesia.</w:t>
      </w:r>
    </w:p>
    <w:p w:rsidR="009D61FD" w:rsidRDefault="00D4180A">
      <w:pPr>
        <w:pStyle w:val="Heading2"/>
        <w:numPr>
          <w:ilvl w:val="2"/>
          <w:numId w:val="20"/>
        </w:numPr>
        <w:tabs>
          <w:tab w:val="left" w:pos="1815"/>
        </w:tabs>
        <w:spacing w:before="6"/>
        <w:ind w:left="1815" w:hanging="542"/>
        <w:jc w:val="both"/>
      </w:pPr>
      <w:bookmarkStart w:id="40" w:name="_bookmark37"/>
      <w:bookmarkEnd w:id="40"/>
      <w:r>
        <w:t>Uji</w:t>
      </w:r>
      <w:r>
        <w:rPr>
          <w:spacing w:val="-7"/>
        </w:rPr>
        <w:t xml:space="preserve"> </w:t>
      </w:r>
      <w:r>
        <w:t>Asumsi</w:t>
      </w:r>
      <w:r>
        <w:rPr>
          <w:spacing w:val="-6"/>
        </w:rPr>
        <w:t xml:space="preserve"> </w:t>
      </w:r>
      <w:r>
        <w:rPr>
          <w:spacing w:val="-2"/>
        </w:rPr>
        <w:t>Klasik</w:t>
      </w:r>
    </w:p>
    <w:p w:rsidR="009D61FD" w:rsidRDefault="00D4180A">
      <w:pPr>
        <w:pStyle w:val="BodyText"/>
        <w:spacing w:before="271" w:line="480" w:lineRule="auto"/>
        <w:ind w:left="1273" w:right="1381" w:firstLine="566"/>
        <w:jc w:val="both"/>
      </w:pPr>
      <w:r>
        <w:t>Pengujian asumsi klasik digunakan untuk menguji apakah persamaan</w:t>
      </w:r>
      <w:r>
        <w:rPr>
          <w:spacing w:val="40"/>
        </w:rPr>
        <w:t xml:space="preserve"> </w:t>
      </w:r>
      <w:r>
        <w:t>regresi yang telah ditentukan merupakan persamaan yang dapat menghasilkan estimasi yang tidak biasa. Adapun Uji Asumsi Klasik yang digunakan didalam penelitian meliputi sebagai berikut:</w:t>
      </w:r>
    </w:p>
    <w:p w:rsidR="009D61FD" w:rsidRDefault="00D4180A">
      <w:pPr>
        <w:pStyle w:val="Heading2"/>
        <w:numPr>
          <w:ilvl w:val="3"/>
          <w:numId w:val="20"/>
        </w:numPr>
        <w:tabs>
          <w:tab w:val="left" w:pos="1994"/>
        </w:tabs>
        <w:spacing w:before="6"/>
        <w:ind w:left="1994" w:hanging="721"/>
        <w:jc w:val="both"/>
      </w:pPr>
      <w:bookmarkStart w:id="41" w:name="_bookmark38"/>
      <w:bookmarkEnd w:id="41"/>
      <w:r>
        <w:t>Uji</w:t>
      </w:r>
      <w:r>
        <w:rPr>
          <w:spacing w:val="-4"/>
        </w:rPr>
        <w:t xml:space="preserve"> </w:t>
      </w:r>
      <w:r>
        <w:rPr>
          <w:spacing w:val="-2"/>
        </w:rPr>
        <w:t>N</w:t>
      </w:r>
      <w:r>
        <w:rPr>
          <w:spacing w:val="-2"/>
        </w:rPr>
        <w:t>ormalitas</w:t>
      </w:r>
    </w:p>
    <w:p w:rsidR="009D61FD" w:rsidRDefault="00D4180A">
      <w:pPr>
        <w:pStyle w:val="BodyText"/>
        <w:spacing w:before="271" w:line="480" w:lineRule="auto"/>
        <w:ind w:left="1273" w:right="1379" w:firstLine="566"/>
        <w:jc w:val="both"/>
      </w:pPr>
      <w:r>
        <w:t>Uji normalitas bertujuan untuk menguji apakah dalam model regresi, variabel pengganggu atau residual memiliki</w:t>
      </w:r>
      <w:r>
        <w:rPr>
          <w:spacing w:val="-4"/>
        </w:rPr>
        <w:t xml:space="preserve"> </w:t>
      </w:r>
      <w:r>
        <w:t>distribusi normal. Ada dua cara untuk mendeteksi apakah</w:t>
      </w:r>
      <w:r>
        <w:rPr>
          <w:spacing w:val="-14"/>
        </w:rPr>
        <w:t xml:space="preserve"> </w:t>
      </w:r>
      <w:r>
        <w:t>residual</w:t>
      </w:r>
      <w:r>
        <w:rPr>
          <w:spacing w:val="-14"/>
        </w:rPr>
        <w:t xml:space="preserve"> </w:t>
      </w:r>
      <w:r>
        <w:t>berdistribusi</w:t>
      </w:r>
      <w:r>
        <w:rPr>
          <w:spacing w:val="-14"/>
        </w:rPr>
        <w:t xml:space="preserve"> </w:t>
      </w:r>
      <w:r>
        <w:t>normal</w:t>
      </w:r>
      <w:r>
        <w:rPr>
          <w:spacing w:val="-12"/>
        </w:rPr>
        <w:t xml:space="preserve"> </w:t>
      </w:r>
      <w:r>
        <w:t>atau</w:t>
      </w:r>
      <w:r>
        <w:rPr>
          <w:spacing w:val="-15"/>
        </w:rPr>
        <w:t xml:space="preserve"> </w:t>
      </w:r>
      <w:r>
        <w:t>tidak,</w:t>
      </w:r>
      <w:r>
        <w:rPr>
          <w:spacing w:val="-12"/>
        </w:rPr>
        <w:t xml:space="preserve"> </w:t>
      </w:r>
      <w:r>
        <w:t>yaitu</w:t>
      </w:r>
      <w:r>
        <w:rPr>
          <w:spacing w:val="-14"/>
        </w:rPr>
        <w:t xml:space="preserve"> </w:t>
      </w:r>
      <w:r>
        <w:t>dengan</w:t>
      </w:r>
      <w:r>
        <w:rPr>
          <w:spacing w:val="-12"/>
        </w:rPr>
        <w:t xml:space="preserve"> </w:t>
      </w:r>
      <w:r>
        <w:t>analisis</w:t>
      </w:r>
      <w:r>
        <w:rPr>
          <w:spacing w:val="-13"/>
        </w:rPr>
        <w:t xml:space="preserve"> </w:t>
      </w:r>
      <w:r>
        <w:t>grafik</w:t>
      </w:r>
      <w:r>
        <w:rPr>
          <w:spacing w:val="-12"/>
        </w:rPr>
        <w:t xml:space="preserve"> </w:t>
      </w:r>
      <w:r>
        <w:t>(histogra</w:t>
      </w:r>
      <w:r>
        <w:t>m dan</w:t>
      </w:r>
      <w:r>
        <w:rPr>
          <w:spacing w:val="-12"/>
        </w:rPr>
        <w:t xml:space="preserve"> </w:t>
      </w:r>
      <w:r>
        <w:t>normal</w:t>
      </w:r>
      <w:r>
        <w:rPr>
          <w:spacing w:val="-12"/>
        </w:rPr>
        <w:t xml:space="preserve"> </w:t>
      </w:r>
      <w:r>
        <w:t>polot)</w:t>
      </w:r>
      <w:r>
        <w:rPr>
          <w:spacing w:val="-11"/>
        </w:rPr>
        <w:t xml:space="preserve"> </w:t>
      </w:r>
      <w:r>
        <w:t>dan</w:t>
      </w:r>
      <w:r>
        <w:rPr>
          <w:spacing w:val="-10"/>
        </w:rPr>
        <w:t xml:space="preserve"> </w:t>
      </w:r>
      <w:r>
        <w:t>uji</w:t>
      </w:r>
      <w:r>
        <w:rPr>
          <w:spacing w:val="-11"/>
        </w:rPr>
        <w:t xml:space="preserve"> </w:t>
      </w:r>
      <w:r>
        <w:t>statistik</w:t>
      </w:r>
      <w:r>
        <w:rPr>
          <w:spacing w:val="-12"/>
        </w:rPr>
        <w:t xml:space="preserve"> </w:t>
      </w:r>
      <w:r>
        <w:t>(Ghozali,</w:t>
      </w:r>
      <w:r>
        <w:rPr>
          <w:spacing w:val="-12"/>
        </w:rPr>
        <w:t xml:space="preserve"> </w:t>
      </w:r>
      <w:r>
        <w:t>2013).</w:t>
      </w:r>
      <w:r>
        <w:rPr>
          <w:spacing w:val="-10"/>
        </w:rPr>
        <w:t xml:space="preserve"> </w:t>
      </w:r>
      <w:r>
        <w:t>Jika</w:t>
      </w:r>
      <w:r>
        <w:rPr>
          <w:spacing w:val="-13"/>
        </w:rPr>
        <w:t xml:space="preserve"> </w:t>
      </w:r>
      <w:r>
        <w:t>nilai</w:t>
      </w:r>
      <w:r>
        <w:rPr>
          <w:spacing w:val="-12"/>
        </w:rPr>
        <w:t xml:space="preserve"> </w:t>
      </w:r>
      <w:r>
        <w:t>signifikan</w:t>
      </w:r>
      <w:r>
        <w:rPr>
          <w:spacing w:val="-12"/>
        </w:rPr>
        <w:t xml:space="preserve"> </w:t>
      </w:r>
      <w:r>
        <w:t>lebih</w:t>
      </w:r>
      <w:r>
        <w:rPr>
          <w:spacing w:val="-12"/>
        </w:rPr>
        <w:t xml:space="preserve"> </w:t>
      </w:r>
      <w:r>
        <w:t>besar</w:t>
      </w:r>
      <w:r>
        <w:rPr>
          <w:spacing w:val="-11"/>
        </w:rPr>
        <w:t xml:space="preserve"> </w:t>
      </w:r>
      <w:r>
        <w:t>dari 0,05 maka data tersebut berdistribusi normal 1 dan sebaliknya apabila nilai signifikan lebih kecil dari 0,05 maka data tidak berdistribusi normal.</w:t>
      </w:r>
    </w:p>
    <w:p w:rsidR="009D61FD" w:rsidRDefault="00D4180A">
      <w:pPr>
        <w:pStyle w:val="Heading2"/>
        <w:numPr>
          <w:ilvl w:val="3"/>
          <w:numId w:val="20"/>
        </w:numPr>
        <w:tabs>
          <w:tab w:val="left" w:pos="1996"/>
        </w:tabs>
        <w:spacing w:before="5"/>
        <w:ind w:left="1996" w:hanging="723"/>
        <w:jc w:val="both"/>
      </w:pPr>
      <w:bookmarkStart w:id="42" w:name="_bookmark39"/>
      <w:bookmarkEnd w:id="42"/>
      <w:r>
        <w:t>Uji</w:t>
      </w:r>
      <w:r>
        <w:rPr>
          <w:spacing w:val="-9"/>
        </w:rPr>
        <w:t xml:space="preserve"> </w:t>
      </w:r>
      <w:r>
        <w:rPr>
          <w:spacing w:val="-2"/>
        </w:rPr>
        <w:t>Multikolinieritas</w:t>
      </w:r>
    </w:p>
    <w:p w:rsidR="009D61FD" w:rsidRDefault="00D4180A">
      <w:pPr>
        <w:pStyle w:val="BodyText"/>
        <w:spacing w:before="272" w:line="480" w:lineRule="auto"/>
        <w:ind w:left="1273" w:right="1374" w:firstLine="566"/>
        <w:jc w:val="both"/>
      </w:pPr>
      <w:r>
        <w:t>Uji multikoliniearitas memiliki tujuan untuk menguji apakah dalam metode regresi</w:t>
      </w:r>
      <w:r>
        <w:rPr>
          <w:spacing w:val="22"/>
        </w:rPr>
        <w:t xml:space="preserve"> </w:t>
      </w:r>
      <w:r>
        <w:t>ditemukan</w:t>
      </w:r>
      <w:r>
        <w:rPr>
          <w:spacing w:val="23"/>
        </w:rPr>
        <w:t xml:space="preserve"> </w:t>
      </w:r>
      <w:r>
        <w:t>korelasi</w:t>
      </w:r>
      <w:r>
        <w:rPr>
          <w:spacing w:val="25"/>
        </w:rPr>
        <w:t xml:space="preserve"> </w:t>
      </w:r>
      <w:r>
        <w:t>antar</w:t>
      </w:r>
      <w:r>
        <w:rPr>
          <w:spacing w:val="22"/>
        </w:rPr>
        <w:t xml:space="preserve"> </w:t>
      </w:r>
      <w:r>
        <w:t>variabel</w:t>
      </w:r>
      <w:r>
        <w:rPr>
          <w:spacing w:val="24"/>
        </w:rPr>
        <w:t xml:space="preserve"> </w:t>
      </w:r>
      <w:r>
        <w:t>bebas</w:t>
      </w:r>
      <w:r>
        <w:rPr>
          <w:spacing w:val="25"/>
        </w:rPr>
        <w:t xml:space="preserve"> </w:t>
      </w:r>
      <w:r>
        <w:t>(independen).</w:t>
      </w:r>
      <w:r>
        <w:rPr>
          <w:spacing w:val="23"/>
        </w:rPr>
        <w:t xml:space="preserve"> </w:t>
      </w:r>
      <w:r>
        <w:t>Dalam</w:t>
      </w:r>
      <w:r>
        <w:rPr>
          <w:spacing w:val="24"/>
        </w:rPr>
        <w:t xml:space="preserve"> </w:t>
      </w:r>
      <w:r>
        <w:t>model</w:t>
      </w:r>
      <w:r>
        <w:rPr>
          <w:spacing w:val="57"/>
          <w:w w:val="150"/>
        </w:rPr>
        <w:t xml:space="preserve"> </w:t>
      </w:r>
      <w:r>
        <w:rPr>
          <w:spacing w:val="-2"/>
        </w:rPr>
        <w:t>regresi</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372"/>
        <w:jc w:val="both"/>
      </w:pPr>
      <w:r>
        <w:rPr>
          <w:noProof/>
          <w:lang w:val="en-US"/>
        </w:rPr>
        <w:drawing>
          <wp:anchor distT="0" distB="0" distL="0" distR="0" simplePos="0" relativeHeight="479992320" behindDoc="1" locked="0" layoutInCell="1" allowOverlap="1">
            <wp:simplePos x="0" y="0"/>
            <wp:positionH relativeFrom="page">
              <wp:posOffset>1089405</wp:posOffset>
            </wp:positionH>
            <wp:positionV relativeFrom="paragraph">
              <wp:posOffset>1892197</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t>yang baik tidak terjadi kolerasi di antara variabel dependen. Ji</w:t>
      </w:r>
      <w:r>
        <w:t>ka variabel independen saling berkolerasi, maka variabel-variabel tersebut tidak orthogonal. Variabel orthogonal merupakan variabel independen yang</w:t>
      </w:r>
      <w:r>
        <w:rPr>
          <w:spacing w:val="40"/>
        </w:rPr>
        <w:t xml:space="preserve"> </w:t>
      </w:r>
      <w:r>
        <w:t>nilai kolerasi antar sesama variabel dependen sama dengan nol. Salah satu cara untuk mendeteksi ada atau tid</w:t>
      </w:r>
      <w:r>
        <w:t>aknya multikolinieritas</w:t>
      </w:r>
      <w:r>
        <w:rPr>
          <w:spacing w:val="13"/>
        </w:rPr>
        <w:t xml:space="preserve"> </w:t>
      </w:r>
      <w:r>
        <w:t>dapat dilihat dari nilai</w:t>
      </w:r>
      <w:r>
        <w:rPr>
          <w:spacing w:val="-15"/>
        </w:rPr>
        <w:t xml:space="preserve"> </w:t>
      </w:r>
      <w:r>
        <w:t>VIF</w:t>
      </w:r>
      <w:r>
        <w:rPr>
          <w:spacing w:val="-15"/>
        </w:rPr>
        <w:t xml:space="preserve"> </w:t>
      </w:r>
      <w:r>
        <w:t>(</w:t>
      </w:r>
      <w:r>
        <w:rPr>
          <w:i/>
        </w:rPr>
        <w:t>Variance</w:t>
      </w:r>
      <w:r>
        <w:rPr>
          <w:i/>
          <w:spacing w:val="-15"/>
        </w:rPr>
        <w:t xml:space="preserve"> </w:t>
      </w:r>
      <w:r>
        <w:rPr>
          <w:i/>
        </w:rPr>
        <w:t>Inlation</w:t>
      </w:r>
      <w:r>
        <w:rPr>
          <w:i/>
          <w:spacing w:val="-15"/>
        </w:rPr>
        <w:t xml:space="preserve"> </w:t>
      </w:r>
      <w:r>
        <w:rPr>
          <w:i/>
        </w:rPr>
        <w:t>Factor</w:t>
      </w:r>
      <w:r>
        <w:t>)</w:t>
      </w:r>
      <w:r>
        <w:rPr>
          <w:spacing w:val="-15"/>
        </w:rPr>
        <w:t xml:space="preserve"> </w:t>
      </w:r>
      <w:r>
        <w:t>dan</w:t>
      </w:r>
      <w:r>
        <w:rPr>
          <w:spacing w:val="-15"/>
        </w:rPr>
        <w:t xml:space="preserve"> </w:t>
      </w:r>
      <w:r>
        <w:rPr>
          <w:i/>
        </w:rPr>
        <w:t>tolerance</w:t>
      </w:r>
      <w:r>
        <w:t>. Kedua</w:t>
      </w:r>
      <w:r>
        <w:rPr>
          <w:spacing w:val="40"/>
        </w:rPr>
        <w:t xml:space="preserve"> </w:t>
      </w:r>
      <w:r>
        <w:t>ukuran</w:t>
      </w:r>
      <w:r>
        <w:rPr>
          <w:spacing w:val="40"/>
        </w:rPr>
        <w:t xml:space="preserve"> </w:t>
      </w:r>
      <w:r>
        <w:t>ini menunjukkan setiap variabel independen manakah yang</w:t>
      </w:r>
      <w:r>
        <w:rPr>
          <w:spacing w:val="-1"/>
        </w:rPr>
        <w:t xml:space="preserve"> </w:t>
      </w:r>
      <w:r>
        <w:t>dijelaskan oleh</w:t>
      </w:r>
      <w:r>
        <w:rPr>
          <w:spacing w:val="-11"/>
        </w:rPr>
        <w:t xml:space="preserve"> </w:t>
      </w:r>
      <w:r>
        <w:t>variabel</w:t>
      </w:r>
      <w:r>
        <w:rPr>
          <w:spacing w:val="-10"/>
        </w:rPr>
        <w:t xml:space="preserve"> </w:t>
      </w:r>
      <w:r>
        <w:t>independen</w:t>
      </w:r>
      <w:r>
        <w:rPr>
          <w:spacing w:val="-9"/>
        </w:rPr>
        <w:t xml:space="preserve"> </w:t>
      </w:r>
      <w:r>
        <w:t>lainnya</w:t>
      </w:r>
      <w:r>
        <w:rPr>
          <w:spacing w:val="-9"/>
        </w:rPr>
        <w:t xml:space="preserve"> </w:t>
      </w:r>
      <w:r>
        <w:t>(Ghozali,</w:t>
      </w:r>
      <w:r>
        <w:rPr>
          <w:spacing w:val="-11"/>
        </w:rPr>
        <w:t xml:space="preserve"> </w:t>
      </w:r>
      <w:r>
        <w:t>2013).</w:t>
      </w:r>
      <w:r>
        <w:rPr>
          <w:spacing w:val="-11"/>
        </w:rPr>
        <w:t xml:space="preserve"> </w:t>
      </w:r>
      <w:r>
        <w:t>Jika</w:t>
      </w:r>
      <w:r>
        <w:rPr>
          <w:spacing w:val="-11"/>
        </w:rPr>
        <w:t xml:space="preserve"> </w:t>
      </w:r>
      <w:r>
        <w:t>nilai</w:t>
      </w:r>
      <w:r>
        <w:rPr>
          <w:spacing w:val="-10"/>
        </w:rPr>
        <w:t xml:space="preserve"> </w:t>
      </w:r>
      <w:r>
        <w:t>koefisien</w:t>
      </w:r>
      <w:r>
        <w:rPr>
          <w:spacing w:val="-11"/>
        </w:rPr>
        <w:t xml:space="preserve"> </w:t>
      </w:r>
      <w:r>
        <w:t>korelasi</w:t>
      </w:r>
      <w:r>
        <w:rPr>
          <w:spacing w:val="-10"/>
        </w:rPr>
        <w:t xml:space="preserve"> </w:t>
      </w:r>
      <w:r>
        <w:t>masing- masing variabel bebas &gt; 0,8 maka terjadi multikoliniearitas, tetapi jika koefisien korelasi masing-masing variabel bebas &lt; 0,8 maka tidak terjadi multikolinieritas.</w:t>
      </w:r>
    </w:p>
    <w:p w:rsidR="009D61FD" w:rsidRDefault="00D4180A">
      <w:pPr>
        <w:pStyle w:val="Heading2"/>
        <w:numPr>
          <w:ilvl w:val="3"/>
          <w:numId w:val="20"/>
        </w:numPr>
        <w:tabs>
          <w:tab w:val="left" w:pos="1996"/>
        </w:tabs>
        <w:spacing w:before="4"/>
        <w:ind w:left="1996" w:hanging="723"/>
        <w:jc w:val="both"/>
      </w:pPr>
      <w:bookmarkStart w:id="43" w:name="_bookmark40"/>
      <w:bookmarkEnd w:id="43"/>
      <w:r>
        <w:t>Uji</w:t>
      </w:r>
      <w:r>
        <w:rPr>
          <w:spacing w:val="-9"/>
        </w:rPr>
        <w:t xml:space="preserve"> </w:t>
      </w:r>
      <w:r>
        <w:rPr>
          <w:spacing w:val="-2"/>
        </w:rPr>
        <w:t>Heteroskedastisitas</w:t>
      </w:r>
    </w:p>
    <w:p w:rsidR="009D61FD" w:rsidRDefault="00D4180A">
      <w:pPr>
        <w:pStyle w:val="BodyText"/>
        <w:spacing w:before="271" w:line="480" w:lineRule="auto"/>
        <w:ind w:left="1273" w:right="1368" w:firstLine="566"/>
        <w:jc w:val="both"/>
      </w:pPr>
      <w:r>
        <w:t>Uji heteroskedastisitas memilki tujuan untuk menguji apakah dalam model regresi terjadi ketidaksamaan variansi dari residual satu pengamatan ke pengamatan lain</w:t>
      </w:r>
      <w:r>
        <w:rPr>
          <w:spacing w:val="-11"/>
        </w:rPr>
        <w:t xml:space="preserve"> </w:t>
      </w:r>
      <w:r>
        <w:t>tetap</w:t>
      </w:r>
      <w:r>
        <w:rPr>
          <w:spacing w:val="-11"/>
        </w:rPr>
        <w:t xml:space="preserve"> </w:t>
      </w:r>
      <w:r>
        <w:t>maka</w:t>
      </w:r>
      <w:r>
        <w:rPr>
          <w:spacing w:val="-12"/>
        </w:rPr>
        <w:t xml:space="preserve"> </w:t>
      </w:r>
      <w:r>
        <w:t>disebut</w:t>
      </w:r>
      <w:r>
        <w:rPr>
          <w:spacing w:val="-10"/>
        </w:rPr>
        <w:t xml:space="preserve"> </w:t>
      </w:r>
      <w:r>
        <w:t>homoskedastisitas</w:t>
      </w:r>
      <w:r>
        <w:rPr>
          <w:spacing w:val="-10"/>
        </w:rPr>
        <w:t xml:space="preserve"> </w:t>
      </w:r>
      <w:r>
        <w:t>dan</w:t>
      </w:r>
      <w:r>
        <w:rPr>
          <w:spacing w:val="-11"/>
        </w:rPr>
        <w:t xml:space="preserve"> </w:t>
      </w:r>
      <w:r>
        <w:t>jika</w:t>
      </w:r>
      <w:r>
        <w:rPr>
          <w:spacing w:val="-14"/>
        </w:rPr>
        <w:t xml:space="preserve"> </w:t>
      </w:r>
      <w:r>
        <w:t>berbeda</w:t>
      </w:r>
      <w:r>
        <w:rPr>
          <w:spacing w:val="-12"/>
        </w:rPr>
        <w:t xml:space="preserve"> </w:t>
      </w:r>
      <w:r>
        <w:t>disebut</w:t>
      </w:r>
      <w:r>
        <w:rPr>
          <w:spacing w:val="-10"/>
        </w:rPr>
        <w:t xml:space="preserve"> </w:t>
      </w:r>
      <w:r>
        <w:t>heteroskedastisitas. Model regresi</w:t>
      </w:r>
      <w:r>
        <w:t xml:space="preserve"> yang baik merupakan yang homoskedastisitas atau tidak terjadi heteroskedastisitas (Ghozali, 2013). Cara untuk mendeteksi ada atau tidaknya heterokedastisitas adalah dengan menggunakan pengujian grafik </w:t>
      </w:r>
      <w:r>
        <w:rPr>
          <w:i/>
        </w:rPr>
        <w:t xml:space="preserve">scatterplot </w:t>
      </w:r>
      <w:r>
        <w:t>dan dianalisa dengan melihat penyebaran ti</w:t>
      </w:r>
      <w:r>
        <w:t>tik-titik dalam grafik yang membentuk sebuah pola. Jika tidak ada pola yang jelas, seperti titik-titik yang menyebar di atas dan di bawah</w:t>
      </w:r>
      <w:r>
        <w:rPr>
          <w:spacing w:val="-6"/>
        </w:rPr>
        <w:t xml:space="preserve"> </w:t>
      </w:r>
      <w:r>
        <w:t>angka</w:t>
      </w:r>
      <w:r>
        <w:rPr>
          <w:spacing w:val="-5"/>
        </w:rPr>
        <w:t xml:space="preserve"> </w:t>
      </w:r>
      <w:r>
        <w:t>0</w:t>
      </w:r>
      <w:r>
        <w:rPr>
          <w:spacing w:val="-4"/>
        </w:rPr>
        <w:t xml:space="preserve"> </w:t>
      </w:r>
      <w:r>
        <w:t>pada</w:t>
      </w:r>
      <w:r>
        <w:rPr>
          <w:spacing w:val="-5"/>
        </w:rPr>
        <w:t xml:space="preserve"> </w:t>
      </w:r>
      <w:r>
        <w:t>sumbu</w:t>
      </w:r>
      <w:r>
        <w:rPr>
          <w:spacing w:val="-4"/>
        </w:rPr>
        <w:t xml:space="preserve"> </w:t>
      </w:r>
      <w:r>
        <w:t>Y,</w:t>
      </w:r>
      <w:r>
        <w:rPr>
          <w:spacing w:val="-4"/>
        </w:rPr>
        <w:t xml:space="preserve"> </w:t>
      </w:r>
      <w:r>
        <w:t>maka</w:t>
      </w:r>
      <w:r>
        <w:rPr>
          <w:spacing w:val="-5"/>
        </w:rPr>
        <w:t xml:space="preserve"> </w:t>
      </w:r>
      <w:r>
        <w:t>dapat</w:t>
      </w:r>
      <w:r>
        <w:rPr>
          <w:spacing w:val="-3"/>
        </w:rPr>
        <w:t xml:space="preserve"> </w:t>
      </w:r>
      <w:r>
        <w:t>dikatakan</w:t>
      </w:r>
      <w:r>
        <w:rPr>
          <w:spacing w:val="37"/>
        </w:rPr>
        <w:t xml:space="preserve"> </w:t>
      </w:r>
      <w:r>
        <w:t>tidak</w:t>
      </w:r>
      <w:r>
        <w:rPr>
          <w:spacing w:val="34"/>
        </w:rPr>
        <w:t xml:space="preserve"> </w:t>
      </w:r>
      <w:r>
        <w:t>terjadi</w:t>
      </w:r>
      <w:r>
        <w:rPr>
          <w:spacing w:val="-3"/>
        </w:rPr>
        <w:t xml:space="preserve"> </w:t>
      </w:r>
      <w:r>
        <w:rPr>
          <w:spacing w:val="-2"/>
        </w:rPr>
        <w:t>heteroskedastisitas.</w:t>
      </w:r>
    </w:p>
    <w:p w:rsidR="009D61FD" w:rsidRDefault="00D4180A">
      <w:pPr>
        <w:pStyle w:val="Heading2"/>
        <w:numPr>
          <w:ilvl w:val="3"/>
          <w:numId w:val="20"/>
        </w:numPr>
        <w:tabs>
          <w:tab w:val="left" w:pos="1996"/>
        </w:tabs>
        <w:spacing w:before="6"/>
        <w:ind w:left="1996" w:hanging="723"/>
        <w:jc w:val="both"/>
      </w:pPr>
      <w:bookmarkStart w:id="44" w:name="_bookmark41"/>
      <w:bookmarkEnd w:id="44"/>
      <w:r>
        <w:t>Uji</w:t>
      </w:r>
      <w:r>
        <w:rPr>
          <w:spacing w:val="-4"/>
        </w:rPr>
        <w:t xml:space="preserve"> </w:t>
      </w:r>
      <w:r>
        <w:rPr>
          <w:spacing w:val="-2"/>
        </w:rPr>
        <w:t>Autokorelasi</w:t>
      </w:r>
    </w:p>
    <w:p w:rsidR="009D61FD" w:rsidRDefault="00D4180A">
      <w:pPr>
        <w:pStyle w:val="BodyText"/>
        <w:spacing w:before="272" w:line="480" w:lineRule="auto"/>
        <w:ind w:left="1273" w:right="1669" w:firstLine="566"/>
        <w:jc w:val="both"/>
      </w:pPr>
      <w:r>
        <w:t>Uji autokorelasi memili</w:t>
      </w:r>
      <w:r>
        <w:t>ki tujuan untuk menguji apakah dalam model regresi linear ada korelasi antara kesalahan pengganggu pada periode t dengan kesalahan pengganggu</w:t>
      </w:r>
      <w:r>
        <w:rPr>
          <w:spacing w:val="-5"/>
        </w:rPr>
        <w:t xml:space="preserve"> </w:t>
      </w:r>
      <w:r>
        <w:t>pada</w:t>
      </w:r>
      <w:r>
        <w:rPr>
          <w:spacing w:val="-6"/>
        </w:rPr>
        <w:t xml:space="preserve"> </w:t>
      </w:r>
      <w:r>
        <w:t>periode</w:t>
      </w:r>
      <w:r>
        <w:rPr>
          <w:spacing w:val="-6"/>
        </w:rPr>
        <w:t xml:space="preserve"> </w:t>
      </w:r>
      <w:r>
        <w:t>t-1</w:t>
      </w:r>
      <w:r>
        <w:rPr>
          <w:spacing w:val="-5"/>
        </w:rPr>
        <w:t xml:space="preserve"> </w:t>
      </w:r>
      <w:r>
        <w:t>(sebelumnya).</w:t>
      </w:r>
      <w:r>
        <w:rPr>
          <w:spacing w:val="-4"/>
        </w:rPr>
        <w:t xml:space="preserve"> </w:t>
      </w:r>
      <w:r>
        <w:t>Jika</w:t>
      </w:r>
      <w:r>
        <w:rPr>
          <w:spacing w:val="-5"/>
        </w:rPr>
        <w:t xml:space="preserve"> </w:t>
      </w:r>
      <w:r>
        <w:t>terjadi</w:t>
      </w:r>
      <w:r>
        <w:rPr>
          <w:spacing w:val="-5"/>
        </w:rPr>
        <w:t xml:space="preserve"> </w:t>
      </w:r>
      <w:r>
        <w:t>korelasi</w:t>
      </w:r>
      <w:r>
        <w:rPr>
          <w:spacing w:val="-5"/>
        </w:rPr>
        <w:t xml:space="preserve"> </w:t>
      </w:r>
      <w:r>
        <w:t>maka</w:t>
      </w:r>
      <w:r>
        <w:rPr>
          <w:spacing w:val="-4"/>
        </w:rPr>
        <w:t xml:space="preserve"> </w:t>
      </w:r>
      <w:r>
        <w:t>ada</w:t>
      </w:r>
      <w:r>
        <w:rPr>
          <w:spacing w:val="-2"/>
        </w:rPr>
        <w:t xml:space="preserve"> </w:t>
      </w:r>
      <w:r>
        <w:t>problem autokolerasi. Model regresi yang baik merupakan regresi yang bebas dari autokolerasi</w:t>
      </w:r>
      <w:r>
        <w:rPr>
          <w:spacing w:val="-7"/>
        </w:rPr>
        <w:t xml:space="preserve"> </w:t>
      </w:r>
      <w:r>
        <w:t>(Ghozali,</w:t>
      </w:r>
      <w:r>
        <w:rPr>
          <w:spacing w:val="-5"/>
        </w:rPr>
        <w:t xml:space="preserve"> </w:t>
      </w:r>
      <w:r>
        <w:t>2013).</w:t>
      </w:r>
      <w:r>
        <w:rPr>
          <w:spacing w:val="-5"/>
        </w:rPr>
        <w:t xml:space="preserve"> </w:t>
      </w:r>
      <w:r>
        <w:t>Uji</w:t>
      </w:r>
      <w:r>
        <w:rPr>
          <w:spacing w:val="-4"/>
        </w:rPr>
        <w:t xml:space="preserve"> </w:t>
      </w:r>
      <w:r>
        <w:t>autokorelasi</w:t>
      </w:r>
      <w:r>
        <w:rPr>
          <w:spacing w:val="-5"/>
        </w:rPr>
        <w:t xml:space="preserve"> </w:t>
      </w:r>
      <w:r>
        <w:t>pada</w:t>
      </w:r>
      <w:r>
        <w:rPr>
          <w:spacing w:val="-6"/>
        </w:rPr>
        <w:t xml:space="preserve"> </w:t>
      </w:r>
      <w:r>
        <w:t>penelitian</w:t>
      </w:r>
      <w:r>
        <w:rPr>
          <w:spacing w:val="-5"/>
        </w:rPr>
        <w:t xml:space="preserve"> </w:t>
      </w:r>
      <w:r>
        <w:t>ini</w:t>
      </w:r>
      <w:r>
        <w:rPr>
          <w:spacing w:val="-4"/>
        </w:rPr>
        <w:t xml:space="preserve"> </w:t>
      </w:r>
      <w:r>
        <w:t>menggunakan</w:t>
      </w:r>
      <w:r>
        <w:rPr>
          <w:spacing w:val="37"/>
        </w:rPr>
        <w:t xml:space="preserve"> </w:t>
      </w:r>
      <w:r>
        <w:rPr>
          <w:spacing w:val="-5"/>
        </w:rPr>
        <w:t>uji</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676"/>
        <w:jc w:val="both"/>
      </w:pPr>
      <w:r>
        <w:t>Durbin Watson. Apabila nilai DW sebesar 2 tidak terjadi korelasi serial (au</w:t>
      </w:r>
      <w:r>
        <w:t xml:space="preserve">tokorelasi). Sebaliknya, jika nilai DW lebih kecil dari 2 terjadi autokorelasi </w:t>
      </w:r>
      <w:r>
        <w:rPr>
          <w:spacing w:val="-2"/>
        </w:rPr>
        <w:t>positif.</w:t>
      </w:r>
    </w:p>
    <w:p w:rsidR="009D61FD" w:rsidRDefault="00D4180A">
      <w:pPr>
        <w:pStyle w:val="Heading2"/>
        <w:numPr>
          <w:ilvl w:val="2"/>
          <w:numId w:val="20"/>
        </w:numPr>
        <w:tabs>
          <w:tab w:val="left" w:pos="1815"/>
        </w:tabs>
        <w:spacing w:before="5"/>
        <w:ind w:left="1815" w:hanging="542"/>
        <w:jc w:val="both"/>
      </w:pPr>
      <w:bookmarkStart w:id="45" w:name="_bookmark42"/>
      <w:bookmarkEnd w:id="45"/>
      <w:r>
        <w:t>Analisis</w:t>
      </w:r>
      <w:r>
        <w:rPr>
          <w:spacing w:val="-4"/>
        </w:rPr>
        <w:t xml:space="preserve"> </w:t>
      </w:r>
      <w:r>
        <w:rPr>
          <w:spacing w:val="-2"/>
        </w:rPr>
        <w:t>Regresi</w:t>
      </w:r>
    </w:p>
    <w:p w:rsidR="009D61FD" w:rsidRDefault="009D61FD">
      <w:pPr>
        <w:pStyle w:val="BodyText"/>
        <w:spacing w:before="132"/>
        <w:rPr>
          <w:b/>
        </w:rPr>
      </w:pPr>
    </w:p>
    <w:p w:rsidR="009D61FD" w:rsidRDefault="00D4180A">
      <w:pPr>
        <w:pStyle w:val="BodyText"/>
        <w:spacing w:line="480" w:lineRule="auto"/>
        <w:ind w:left="1273" w:right="1674" w:firstLine="566"/>
        <w:jc w:val="both"/>
      </w:pPr>
      <w:r>
        <w:rPr>
          <w:noProof/>
          <w:lang w:val="en-US"/>
        </w:rPr>
        <w:drawing>
          <wp:anchor distT="0" distB="0" distL="0" distR="0" simplePos="0" relativeHeight="479992832" behindDoc="1" locked="0" layoutInCell="1" allowOverlap="1">
            <wp:simplePos x="0" y="0"/>
            <wp:positionH relativeFrom="page">
              <wp:posOffset>1089405</wp:posOffset>
            </wp:positionH>
            <wp:positionV relativeFrom="paragraph">
              <wp:posOffset>243857</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r>
        <w:t>Regresi linear adalah teknik analisis data yang memprediksi nilai data yang tidak diketahui dengan menggunakan nilai data lain yang terkait dan diket</w:t>
      </w:r>
      <w:r>
        <w:t>ahui. Secara matematis memodelkan variabel yang tidak diketahui atau tergantung dan variabel yang dikenal atau independen sebagai persamaan linier. Analisis regresi linear terdiri atas regresi linear sederhana dan regresi linear berganda dijelaskan sebagai</w:t>
      </w:r>
      <w:r>
        <w:t xml:space="preserve"> berikut:</w:t>
      </w:r>
    </w:p>
    <w:p w:rsidR="009D61FD" w:rsidRDefault="00D4180A">
      <w:pPr>
        <w:pStyle w:val="Heading2"/>
        <w:numPr>
          <w:ilvl w:val="3"/>
          <w:numId w:val="20"/>
        </w:numPr>
        <w:tabs>
          <w:tab w:val="left" w:pos="1993"/>
        </w:tabs>
        <w:spacing w:before="6"/>
        <w:ind w:left="1993" w:hanging="720"/>
        <w:jc w:val="both"/>
      </w:pPr>
      <w:r>
        <w:t>Analisis</w:t>
      </w:r>
      <w:r>
        <w:rPr>
          <w:spacing w:val="-6"/>
        </w:rPr>
        <w:t xml:space="preserve"> </w:t>
      </w:r>
      <w:r>
        <w:t>Regresi</w:t>
      </w:r>
      <w:r>
        <w:rPr>
          <w:spacing w:val="-3"/>
        </w:rPr>
        <w:t xml:space="preserve"> </w:t>
      </w:r>
      <w:r>
        <w:t>Linear</w:t>
      </w:r>
      <w:r>
        <w:rPr>
          <w:spacing w:val="-9"/>
        </w:rPr>
        <w:t xml:space="preserve"> </w:t>
      </w:r>
      <w:r>
        <w:rPr>
          <w:spacing w:val="-2"/>
        </w:rPr>
        <w:t>Sederhana</w:t>
      </w:r>
    </w:p>
    <w:p w:rsidR="009D61FD" w:rsidRDefault="009D61FD">
      <w:pPr>
        <w:pStyle w:val="BodyText"/>
        <w:spacing w:before="127"/>
        <w:rPr>
          <w:b/>
        </w:rPr>
      </w:pPr>
    </w:p>
    <w:p w:rsidR="009D61FD" w:rsidRDefault="00D4180A">
      <w:pPr>
        <w:pStyle w:val="BodyText"/>
        <w:spacing w:line="480" w:lineRule="auto"/>
        <w:ind w:left="1273" w:right="1693" w:firstLine="566"/>
        <w:jc w:val="both"/>
      </w:pPr>
      <w:r>
        <w:rPr>
          <w:color w:val="1F1F22"/>
        </w:rPr>
        <w:t xml:space="preserve">Analisis regresi linear sederhana digunakan untuk menguji pengaruh </w:t>
      </w:r>
      <w:r>
        <w:rPr>
          <w:i/>
          <w:color w:val="1F1F22"/>
        </w:rPr>
        <w:t xml:space="preserve">Green Intellectual Capital </w:t>
      </w:r>
      <w:r>
        <w:rPr>
          <w:color w:val="1F1F22"/>
        </w:rPr>
        <w:t xml:space="preserve">terhadap Kinerja Perbankan Syariah dan menguji pengaruh </w:t>
      </w:r>
      <w:r>
        <w:rPr>
          <w:i/>
          <w:color w:val="1F1F22"/>
        </w:rPr>
        <w:t xml:space="preserve">Islamic Corporate Governance </w:t>
      </w:r>
      <w:r>
        <w:rPr>
          <w:color w:val="1F1F22"/>
        </w:rPr>
        <w:t>terhadap Kinerja</w:t>
      </w:r>
      <w:r>
        <w:rPr>
          <w:color w:val="1F1F22"/>
          <w:spacing w:val="-3"/>
        </w:rPr>
        <w:t xml:space="preserve"> </w:t>
      </w:r>
      <w:r>
        <w:rPr>
          <w:color w:val="1F1F22"/>
        </w:rPr>
        <w:t>Perbankan</w:t>
      </w:r>
      <w:r>
        <w:rPr>
          <w:color w:val="1F1F22"/>
          <w:spacing w:val="-1"/>
        </w:rPr>
        <w:t xml:space="preserve"> </w:t>
      </w:r>
      <w:r>
        <w:rPr>
          <w:color w:val="1F1F22"/>
        </w:rPr>
        <w:t>Syariah.</w:t>
      </w:r>
      <w:r>
        <w:rPr>
          <w:color w:val="1F1F22"/>
          <w:spacing w:val="-1"/>
        </w:rPr>
        <w:t xml:space="preserve"> </w:t>
      </w:r>
      <w:r>
        <w:t>Penelitian</w:t>
      </w:r>
      <w:r>
        <w:rPr>
          <w:spacing w:val="-1"/>
        </w:rPr>
        <w:t xml:space="preserve"> </w:t>
      </w:r>
      <w:r>
        <w:t>ini menggunakan model persamaan regresi linear sederhana yaitu:</w:t>
      </w:r>
    </w:p>
    <w:p w:rsidR="009D61FD" w:rsidRDefault="00D4180A">
      <w:pPr>
        <w:pStyle w:val="Heading2"/>
        <w:spacing w:before="18"/>
        <w:ind w:left="1840"/>
      </w:pPr>
      <w:r>
        <w:t>Y =</w:t>
      </w:r>
      <w:r>
        <w:rPr>
          <w:spacing w:val="-1"/>
        </w:rPr>
        <w:t xml:space="preserve"> </w:t>
      </w:r>
      <w:r>
        <w:t xml:space="preserve">α + </w:t>
      </w:r>
      <w:r>
        <w:rPr>
          <w:spacing w:val="-4"/>
        </w:rPr>
        <w:t>βx+e</w:t>
      </w:r>
    </w:p>
    <w:p w:rsidR="009D61FD" w:rsidRDefault="009D61FD">
      <w:pPr>
        <w:pStyle w:val="BodyText"/>
        <w:spacing w:before="124"/>
        <w:rPr>
          <w:b/>
        </w:rPr>
      </w:pPr>
    </w:p>
    <w:p w:rsidR="009D61FD" w:rsidRDefault="00D4180A">
      <w:pPr>
        <w:pStyle w:val="BodyText"/>
        <w:spacing w:before="1"/>
        <w:ind w:left="1273"/>
      </w:pPr>
      <w:r>
        <w:rPr>
          <w:spacing w:val="-2"/>
        </w:rPr>
        <w:t>Keterangan:</w:t>
      </w:r>
    </w:p>
    <w:p w:rsidR="009D61FD" w:rsidRDefault="009D61FD">
      <w:pPr>
        <w:pStyle w:val="BodyText"/>
        <w:spacing w:before="136"/>
      </w:pPr>
    </w:p>
    <w:p w:rsidR="009D61FD" w:rsidRDefault="00D4180A">
      <w:pPr>
        <w:pStyle w:val="BodyText"/>
        <w:tabs>
          <w:tab w:val="left" w:pos="1840"/>
          <w:tab w:val="left" w:pos="3823"/>
          <w:tab w:val="left" w:pos="5626"/>
        </w:tabs>
        <w:spacing w:line="482" w:lineRule="auto"/>
        <w:ind w:left="1876" w:right="2049" w:hanging="603"/>
      </w:pPr>
      <w:r>
        <w:rPr>
          <w:spacing w:val="-10"/>
        </w:rPr>
        <w:t>Y</w:t>
      </w:r>
      <w:r>
        <w:tab/>
        <w:t>= Variabel dependen (kinerja perbankan syariah )α</w:t>
      </w:r>
      <w:r>
        <w:rPr>
          <w:spacing w:val="40"/>
        </w:rPr>
        <w:t xml:space="preserve"> </w:t>
      </w:r>
      <w:r>
        <w:t>= Konstanta Konstanta</w:t>
      </w:r>
      <w:r>
        <w:rPr>
          <w:spacing w:val="80"/>
        </w:rPr>
        <w:t xml:space="preserve"> </w:t>
      </w:r>
      <w:r>
        <w:t>dalam</w:t>
      </w:r>
      <w:r>
        <w:tab/>
        <w:t>analisis</w:t>
      </w:r>
      <w:r>
        <w:rPr>
          <w:spacing w:val="80"/>
        </w:rPr>
        <w:t xml:space="preserve"> </w:t>
      </w:r>
      <w:r>
        <w:t>regresi</w:t>
      </w:r>
      <w:r>
        <w:tab/>
        <w:t>adalah</w:t>
      </w:r>
      <w:r>
        <w:rPr>
          <w:spacing w:val="-4"/>
        </w:rPr>
        <w:t xml:space="preserve"> </w:t>
      </w:r>
      <w:r>
        <w:t>nilai</w:t>
      </w:r>
      <w:r>
        <w:rPr>
          <w:spacing w:val="-6"/>
        </w:rPr>
        <w:t xml:space="preserve"> </w:t>
      </w:r>
      <w:r>
        <w:t>dimana</w:t>
      </w:r>
      <w:r>
        <w:rPr>
          <w:spacing w:val="80"/>
        </w:rPr>
        <w:t xml:space="preserve"> </w:t>
      </w:r>
      <w:r>
        <w:t>garis</w:t>
      </w:r>
      <w:r>
        <w:rPr>
          <w:spacing w:val="-6"/>
        </w:rPr>
        <w:t xml:space="preserve"> </w:t>
      </w:r>
      <w:r>
        <w:t>regresi memotong sumbu y. Konstanta ini juga dikenal sebagai perpotongan y.</w:t>
      </w:r>
    </w:p>
    <w:p w:rsidR="009D61FD" w:rsidRDefault="00D4180A">
      <w:pPr>
        <w:pStyle w:val="BodyText"/>
        <w:tabs>
          <w:tab w:val="left" w:pos="1840"/>
        </w:tabs>
        <w:spacing w:line="271" w:lineRule="exact"/>
        <w:ind w:left="1273"/>
      </w:pPr>
      <w:r>
        <w:rPr>
          <w:spacing w:val="-10"/>
        </w:rPr>
        <w:t>β</w:t>
      </w:r>
      <w:r>
        <w:tab/>
        <w:t>=</w:t>
      </w:r>
      <w:r>
        <w:rPr>
          <w:spacing w:val="-3"/>
        </w:rPr>
        <w:t xml:space="preserve"> </w:t>
      </w:r>
      <w:r>
        <w:t>Koefisien</w:t>
      </w:r>
      <w:r>
        <w:rPr>
          <w:spacing w:val="-5"/>
        </w:rPr>
        <w:t xml:space="preserve"> </w:t>
      </w:r>
      <w:r>
        <w:rPr>
          <w:spacing w:val="-2"/>
        </w:rPr>
        <w:t>regresi</w:t>
      </w:r>
    </w:p>
    <w:p w:rsidR="009D61FD" w:rsidRDefault="009D61FD">
      <w:pPr>
        <w:pStyle w:val="BodyText"/>
        <w:spacing w:before="140"/>
      </w:pPr>
    </w:p>
    <w:p w:rsidR="009D61FD" w:rsidRDefault="00D4180A">
      <w:pPr>
        <w:pStyle w:val="BodyText"/>
        <w:spacing w:line="480" w:lineRule="auto"/>
        <w:ind w:left="1840" w:right="1698"/>
        <w:jc w:val="both"/>
      </w:pPr>
      <w:r>
        <w:t>Koefisien regresi disebut juga parameter regresi adalah nilai taksiran yang menggambarkan hubungan antara variabel bebas dan variabel terikat dalam suatu mod</w:t>
      </w:r>
      <w:r>
        <w:t>el regresi.</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BodyText"/>
        <w:tabs>
          <w:tab w:val="left" w:pos="1780"/>
        </w:tabs>
        <w:spacing w:before="251"/>
        <w:ind w:left="1273"/>
      </w:pPr>
      <w:r>
        <w:rPr>
          <w:spacing w:val="-10"/>
        </w:rPr>
        <w:t>X</w:t>
      </w:r>
      <w:r>
        <w:tab/>
        <w:t>=</w:t>
      </w:r>
      <w:r>
        <w:rPr>
          <w:spacing w:val="-4"/>
        </w:rPr>
        <w:t xml:space="preserve"> </w:t>
      </w:r>
      <w:r>
        <w:t>Variabel</w:t>
      </w:r>
      <w:r>
        <w:rPr>
          <w:spacing w:val="-2"/>
        </w:rPr>
        <w:t xml:space="preserve"> independen</w:t>
      </w:r>
    </w:p>
    <w:p w:rsidR="009D61FD" w:rsidRDefault="009D61FD">
      <w:pPr>
        <w:pStyle w:val="BodyText"/>
        <w:spacing w:before="5"/>
      </w:pPr>
    </w:p>
    <w:p w:rsidR="009D61FD" w:rsidRDefault="00D4180A">
      <w:pPr>
        <w:pStyle w:val="Heading2"/>
        <w:numPr>
          <w:ilvl w:val="3"/>
          <w:numId w:val="20"/>
        </w:numPr>
        <w:tabs>
          <w:tab w:val="left" w:pos="1993"/>
        </w:tabs>
        <w:ind w:left="1993" w:hanging="720"/>
      </w:pPr>
      <w:r>
        <w:t>Analisis</w:t>
      </w:r>
      <w:r>
        <w:rPr>
          <w:spacing w:val="-6"/>
        </w:rPr>
        <w:t xml:space="preserve"> </w:t>
      </w:r>
      <w:r>
        <w:t>Regresi</w:t>
      </w:r>
      <w:r>
        <w:rPr>
          <w:spacing w:val="-3"/>
        </w:rPr>
        <w:t xml:space="preserve"> </w:t>
      </w:r>
      <w:r>
        <w:t>Linear</w:t>
      </w:r>
      <w:r>
        <w:rPr>
          <w:spacing w:val="-9"/>
        </w:rPr>
        <w:t xml:space="preserve"> </w:t>
      </w:r>
      <w:r>
        <w:rPr>
          <w:spacing w:val="-2"/>
        </w:rPr>
        <w:t>Berganda</w:t>
      </w:r>
    </w:p>
    <w:p w:rsidR="009D61FD" w:rsidRDefault="009D61FD">
      <w:pPr>
        <w:pStyle w:val="BodyText"/>
        <w:spacing w:before="127"/>
        <w:rPr>
          <w:b/>
        </w:rPr>
      </w:pPr>
    </w:p>
    <w:p w:rsidR="009D61FD" w:rsidRDefault="00D4180A">
      <w:pPr>
        <w:pStyle w:val="BodyText"/>
        <w:spacing w:before="1" w:line="480" w:lineRule="auto"/>
        <w:ind w:left="1273" w:right="1526" w:firstLine="566"/>
        <w:jc w:val="both"/>
      </w:pPr>
      <w:r>
        <w:rPr>
          <w:noProof/>
          <w:lang w:val="en-US"/>
        </w:rPr>
        <w:drawing>
          <wp:anchor distT="0" distB="0" distL="0" distR="0" simplePos="0" relativeHeight="479993344" behindDoc="1" locked="0" layoutInCell="1" allowOverlap="1">
            <wp:simplePos x="0" y="0"/>
            <wp:positionH relativeFrom="page">
              <wp:posOffset>1089405</wp:posOffset>
            </wp:positionH>
            <wp:positionV relativeFrom="paragraph">
              <wp:posOffset>948012</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r>
        <w:t>Analisis regresi linear</w:t>
      </w:r>
      <w:r>
        <w:rPr>
          <w:spacing w:val="40"/>
        </w:rPr>
        <w:t xml:space="preserve"> </w:t>
      </w:r>
      <w:r>
        <w:t>berganda digunakan untuk</w:t>
      </w:r>
      <w:r>
        <w:rPr>
          <w:spacing w:val="40"/>
        </w:rPr>
        <w:t xml:space="preserve"> </w:t>
      </w:r>
      <w:r>
        <w:t xml:space="preserve">menguji pengaruh dua atau lebih variabel independen terhadap variabel dependen. Dalam penelitian ini analisis regresi linear berganda digunakan untuk menguji pengaruh dari </w:t>
      </w:r>
      <w:r>
        <w:rPr>
          <w:i/>
        </w:rPr>
        <w:t xml:space="preserve">Green Intellectual Capital dan Islamic Corporate Governance </w:t>
      </w:r>
      <w:r>
        <w:t>terhadap Kinerja Perbank</w:t>
      </w:r>
      <w:r>
        <w:t>an Syariah</w:t>
      </w:r>
      <w:r>
        <w:rPr>
          <w:i/>
        </w:rPr>
        <w:t xml:space="preserve">. </w:t>
      </w:r>
      <w:r>
        <w:t>Penelitian ini menggunakan model persamaan regresi linear berganda yaitu:</w:t>
      </w:r>
    </w:p>
    <w:p w:rsidR="009D61FD" w:rsidRDefault="00D4180A">
      <w:pPr>
        <w:pStyle w:val="Heading2"/>
        <w:spacing w:before="151"/>
      </w:pPr>
      <w:r>
        <w:rPr>
          <w:position w:val="2"/>
        </w:rPr>
        <w:t>Y</w:t>
      </w:r>
      <w:r>
        <w:rPr>
          <w:spacing w:val="-1"/>
          <w:position w:val="2"/>
        </w:rPr>
        <w:t xml:space="preserve"> </w:t>
      </w:r>
      <w:r>
        <w:rPr>
          <w:position w:val="2"/>
        </w:rPr>
        <w:t>=</w:t>
      </w:r>
      <w:r>
        <w:rPr>
          <w:spacing w:val="-1"/>
          <w:position w:val="2"/>
        </w:rPr>
        <w:t xml:space="preserve"> </w:t>
      </w:r>
      <w:r>
        <w:rPr>
          <w:position w:val="2"/>
        </w:rPr>
        <w:t>α</w:t>
      </w:r>
      <w:r>
        <w:rPr>
          <w:spacing w:val="1"/>
          <w:position w:val="2"/>
        </w:rPr>
        <w:t xml:space="preserve"> </w:t>
      </w:r>
      <w:r>
        <w:rPr>
          <w:position w:val="2"/>
        </w:rPr>
        <w:t>+ β</w:t>
      </w:r>
      <w:r>
        <w:t>1</w:t>
      </w:r>
      <w:r>
        <w:rPr>
          <w:position w:val="2"/>
        </w:rPr>
        <w:t>X</w:t>
      </w:r>
      <w:r>
        <w:t xml:space="preserve">1 </w:t>
      </w:r>
      <w:r>
        <w:rPr>
          <w:position w:val="2"/>
        </w:rPr>
        <w:t>+</w:t>
      </w:r>
      <w:r>
        <w:rPr>
          <w:spacing w:val="-3"/>
          <w:position w:val="2"/>
        </w:rPr>
        <w:t xml:space="preserve"> </w:t>
      </w:r>
      <w:r>
        <w:rPr>
          <w:spacing w:val="-2"/>
          <w:position w:val="2"/>
        </w:rPr>
        <w:t>β</w:t>
      </w:r>
      <w:r>
        <w:rPr>
          <w:spacing w:val="-2"/>
        </w:rPr>
        <w:t>2</w:t>
      </w:r>
      <w:r>
        <w:rPr>
          <w:spacing w:val="-2"/>
          <w:position w:val="2"/>
        </w:rPr>
        <w:t>X</w:t>
      </w:r>
      <w:r>
        <w:rPr>
          <w:spacing w:val="-2"/>
        </w:rPr>
        <w:t>2+e</w:t>
      </w:r>
    </w:p>
    <w:p w:rsidR="009D61FD" w:rsidRDefault="009D61FD">
      <w:pPr>
        <w:pStyle w:val="BodyText"/>
        <w:spacing w:before="127"/>
        <w:rPr>
          <w:b/>
        </w:rPr>
      </w:pPr>
    </w:p>
    <w:p w:rsidR="009D61FD" w:rsidRDefault="00D4180A">
      <w:pPr>
        <w:pStyle w:val="BodyText"/>
        <w:ind w:left="1273"/>
      </w:pPr>
      <w:r>
        <w:rPr>
          <w:spacing w:val="-2"/>
        </w:rPr>
        <w:t>Keterangan:</w:t>
      </w:r>
    </w:p>
    <w:p w:rsidR="009D61FD" w:rsidRDefault="00D4180A">
      <w:pPr>
        <w:pStyle w:val="BodyText"/>
        <w:tabs>
          <w:tab w:val="left" w:pos="1638"/>
          <w:tab w:val="left" w:pos="1686"/>
        </w:tabs>
        <w:spacing w:line="690" w:lineRule="atLeast"/>
        <w:ind w:left="1273" w:right="4529"/>
      </w:pPr>
      <w:r>
        <w:rPr>
          <w:spacing w:val="-10"/>
        </w:rPr>
        <w:t>Y</w:t>
      </w:r>
      <w:r>
        <w:tab/>
      </w:r>
      <w:r>
        <w:tab/>
        <w:t>=</w:t>
      </w:r>
      <w:r>
        <w:rPr>
          <w:spacing w:val="-7"/>
        </w:rPr>
        <w:t xml:space="preserve"> </w:t>
      </w:r>
      <w:r>
        <w:t>Variabel</w:t>
      </w:r>
      <w:r>
        <w:rPr>
          <w:spacing w:val="-6"/>
        </w:rPr>
        <w:t xml:space="preserve"> </w:t>
      </w:r>
      <w:r>
        <w:t>dependen</w:t>
      </w:r>
      <w:r>
        <w:rPr>
          <w:spacing w:val="-4"/>
        </w:rPr>
        <w:t xml:space="preserve"> </w:t>
      </w:r>
      <w:r>
        <w:t>(kinerja</w:t>
      </w:r>
      <w:r>
        <w:rPr>
          <w:spacing w:val="-6"/>
        </w:rPr>
        <w:t xml:space="preserve"> </w:t>
      </w:r>
      <w:r>
        <w:t>perbankan</w:t>
      </w:r>
      <w:r>
        <w:rPr>
          <w:spacing w:val="-6"/>
        </w:rPr>
        <w:t xml:space="preserve"> </w:t>
      </w:r>
      <w:r>
        <w:t xml:space="preserve">syariah) </w:t>
      </w:r>
      <w:r>
        <w:rPr>
          <w:spacing w:val="-10"/>
        </w:rPr>
        <w:t>α</w:t>
      </w:r>
      <w:r>
        <w:tab/>
        <w:t>= Konstanta</w:t>
      </w:r>
    </w:p>
    <w:p w:rsidR="009D61FD" w:rsidRDefault="009D61FD">
      <w:pPr>
        <w:pStyle w:val="BodyText"/>
      </w:pPr>
    </w:p>
    <w:p w:rsidR="009D61FD" w:rsidRDefault="00D4180A">
      <w:pPr>
        <w:pStyle w:val="BodyText"/>
        <w:tabs>
          <w:tab w:val="left" w:pos="3031"/>
          <w:tab w:val="left" w:pos="3823"/>
          <w:tab w:val="left" w:pos="4756"/>
          <w:tab w:val="left" w:pos="5626"/>
          <w:tab w:val="left" w:pos="6960"/>
          <w:tab w:val="left" w:pos="7875"/>
        </w:tabs>
        <w:spacing w:line="477" w:lineRule="auto"/>
        <w:ind w:left="1840" w:right="1864"/>
      </w:pPr>
      <w:r>
        <w:rPr>
          <w:spacing w:val="-2"/>
        </w:rPr>
        <w:t>Konstanta</w:t>
      </w:r>
      <w:r>
        <w:tab/>
      </w:r>
      <w:r>
        <w:rPr>
          <w:spacing w:val="-4"/>
        </w:rPr>
        <w:t>dalam</w:t>
      </w:r>
      <w:r>
        <w:tab/>
      </w:r>
      <w:r>
        <w:rPr>
          <w:spacing w:val="-2"/>
        </w:rPr>
        <w:t>analisis</w:t>
      </w:r>
      <w:r>
        <w:tab/>
      </w:r>
      <w:r>
        <w:rPr>
          <w:spacing w:val="-2"/>
        </w:rPr>
        <w:t>regresi</w:t>
      </w:r>
      <w:r>
        <w:tab/>
        <w:t>adalah nilai</w:t>
      </w:r>
      <w:r>
        <w:tab/>
      </w:r>
      <w:r>
        <w:rPr>
          <w:spacing w:val="-2"/>
        </w:rPr>
        <w:t>dimana</w:t>
      </w:r>
      <w:r>
        <w:tab/>
        <w:t>garis</w:t>
      </w:r>
      <w:r>
        <w:rPr>
          <w:spacing w:val="-15"/>
        </w:rPr>
        <w:t xml:space="preserve"> </w:t>
      </w:r>
      <w:r>
        <w:t>regresi memotong sumbu Y. Konstanta ini juga dikeenal sebagai perpotongan y.</w:t>
      </w:r>
    </w:p>
    <w:p w:rsidR="009D61FD" w:rsidRDefault="00D4180A">
      <w:pPr>
        <w:pStyle w:val="BodyText"/>
        <w:tabs>
          <w:tab w:val="left" w:pos="1756"/>
        </w:tabs>
        <w:spacing w:before="5"/>
        <w:ind w:left="1273"/>
        <w:rPr>
          <w:position w:val="2"/>
        </w:rPr>
      </w:pPr>
      <w:r>
        <w:rPr>
          <w:spacing w:val="-5"/>
          <w:position w:val="2"/>
        </w:rPr>
        <w:t>β</w:t>
      </w:r>
      <w:r>
        <w:rPr>
          <w:spacing w:val="-5"/>
        </w:rPr>
        <w:t>1</w:t>
      </w:r>
      <w:r>
        <w:tab/>
      </w:r>
      <w:r>
        <w:rPr>
          <w:position w:val="2"/>
        </w:rPr>
        <w:t>=</w:t>
      </w:r>
      <w:r>
        <w:rPr>
          <w:spacing w:val="-3"/>
          <w:position w:val="2"/>
        </w:rPr>
        <w:t xml:space="preserve"> </w:t>
      </w:r>
      <w:r>
        <w:rPr>
          <w:position w:val="2"/>
        </w:rPr>
        <w:t>Koefisien</w:t>
      </w:r>
      <w:r>
        <w:rPr>
          <w:spacing w:val="-5"/>
          <w:position w:val="2"/>
        </w:rPr>
        <w:t xml:space="preserve"> </w:t>
      </w:r>
      <w:r>
        <w:rPr>
          <w:spacing w:val="-2"/>
          <w:position w:val="2"/>
        </w:rPr>
        <w:t>regresi</w:t>
      </w:r>
    </w:p>
    <w:p w:rsidR="009D61FD" w:rsidRDefault="009D61FD">
      <w:pPr>
        <w:pStyle w:val="BodyText"/>
        <w:spacing w:before="135"/>
      </w:pPr>
    </w:p>
    <w:p w:rsidR="009D61FD" w:rsidRDefault="00D4180A">
      <w:pPr>
        <w:pStyle w:val="BodyText"/>
        <w:spacing w:line="480" w:lineRule="auto"/>
        <w:ind w:left="1840" w:right="1696"/>
        <w:jc w:val="both"/>
      </w:pPr>
      <w:r>
        <w:t>Koefisien regresi disebut juga parameter regresi adalah nilai taksiran yang menggambarkan hubungan antara variabel bebas dan variabel terikat dalam suatu model regresi.</w:t>
      </w:r>
    </w:p>
    <w:p w:rsidR="009D61FD" w:rsidRDefault="00D4180A">
      <w:pPr>
        <w:pStyle w:val="BodyText"/>
        <w:spacing w:before="1"/>
        <w:ind w:left="1273"/>
        <w:jc w:val="both"/>
        <w:rPr>
          <w:position w:val="2"/>
        </w:rPr>
      </w:pPr>
      <w:r>
        <w:rPr>
          <w:position w:val="2"/>
        </w:rPr>
        <w:t>β</w:t>
      </w:r>
      <w:r>
        <w:t>2</w:t>
      </w:r>
      <w:r>
        <w:rPr>
          <w:spacing w:val="50"/>
          <w:w w:val="150"/>
        </w:rPr>
        <w:t xml:space="preserve">   </w:t>
      </w:r>
      <w:r>
        <w:rPr>
          <w:position w:val="2"/>
        </w:rPr>
        <w:t>=</w:t>
      </w:r>
      <w:r>
        <w:rPr>
          <w:spacing w:val="-1"/>
          <w:position w:val="2"/>
        </w:rPr>
        <w:t xml:space="preserve"> </w:t>
      </w:r>
      <w:r>
        <w:rPr>
          <w:position w:val="2"/>
        </w:rPr>
        <w:t>Koefisien</w:t>
      </w:r>
      <w:r>
        <w:rPr>
          <w:spacing w:val="-3"/>
          <w:position w:val="2"/>
        </w:rPr>
        <w:t xml:space="preserve"> </w:t>
      </w:r>
      <w:r>
        <w:rPr>
          <w:spacing w:val="-2"/>
          <w:position w:val="2"/>
        </w:rPr>
        <w:t>regresi</w:t>
      </w:r>
    </w:p>
    <w:p w:rsidR="009D61FD" w:rsidRDefault="009D61FD">
      <w:pPr>
        <w:pStyle w:val="BodyText"/>
        <w:spacing w:before="135"/>
      </w:pPr>
    </w:p>
    <w:p w:rsidR="009D61FD" w:rsidRDefault="00D4180A">
      <w:pPr>
        <w:ind w:left="1273"/>
        <w:jc w:val="both"/>
        <w:rPr>
          <w:i/>
          <w:position w:val="2"/>
          <w:sz w:val="24"/>
        </w:rPr>
      </w:pPr>
      <w:r>
        <w:rPr>
          <w:position w:val="2"/>
          <w:sz w:val="24"/>
        </w:rPr>
        <w:t>X</w:t>
      </w:r>
      <w:r>
        <w:rPr>
          <w:sz w:val="24"/>
        </w:rPr>
        <w:t>1</w:t>
      </w:r>
      <w:r>
        <w:rPr>
          <w:spacing w:val="74"/>
          <w:w w:val="150"/>
          <w:sz w:val="24"/>
        </w:rPr>
        <w:t xml:space="preserve">  </w:t>
      </w:r>
      <w:r>
        <w:rPr>
          <w:position w:val="2"/>
          <w:sz w:val="24"/>
        </w:rPr>
        <w:t>=</w:t>
      </w:r>
      <w:r>
        <w:rPr>
          <w:spacing w:val="-2"/>
          <w:position w:val="2"/>
          <w:sz w:val="24"/>
        </w:rPr>
        <w:t xml:space="preserve"> </w:t>
      </w:r>
      <w:r>
        <w:rPr>
          <w:position w:val="2"/>
          <w:sz w:val="24"/>
        </w:rPr>
        <w:t>Variabel</w:t>
      </w:r>
      <w:r>
        <w:rPr>
          <w:spacing w:val="-2"/>
          <w:position w:val="2"/>
          <w:sz w:val="24"/>
        </w:rPr>
        <w:t xml:space="preserve"> </w:t>
      </w:r>
      <w:r>
        <w:rPr>
          <w:position w:val="2"/>
          <w:sz w:val="24"/>
        </w:rPr>
        <w:t>independen</w:t>
      </w:r>
      <w:r>
        <w:rPr>
          <w:spacing w:val="-6"/>
          <w:position w:val="2"/>
          <w:sz w:val="24"/>
        </w:rPr>
        <w:t xml:space="preserve"> </w:t>
      </w:r>
      <w:r>
        <w:rPr>
          <w:position w:val="2"/>
          <w:sz w:val="24"/>
        </w:rPr>
        <w:t>(</w:t>
      </w:r>
      <w:r>
        <w:rPr>
          <w:i/>
          <w:position w:val="2"/>
          <w:sz w:val="24"/>
        </w:rPr>
        <w:t>Green</w:t>
      </w:r>
      <w:r>
        <w:rPr>
          <w:i/>
          <w:spacing w:val="-1"/>
          <w:position w:val="2"/>
          <w:sz w:val="24"/>
        </w:rPr>
        <w:t xml:space="preserve"> </w:t>
      </w:r>
      <w:r>
        <w:rPr>
          <w:i/>
          <w:position w:val="2"/>
          <w:sz w:val="24"/>
        </w:rPr>
        <w:t>Intellectual</w:t>
      </w:r>
      <w:r>
        <w:rPr>
          <w:i/>
          <w:spacing w:val="4"/>
          <w:position w:val="2"/>
          <w:sz w:val="24"/>
        </w:rPr>
        <w:t xml:space="preserve"> </w:t>
      </w:r>
      <w:r>
        <w:rPr>
          <w:i/>
          <w:spacing w:val="-2"/>
          <w:position w:val="2"/>
          <w:sz w:val="24"/>
        </w:rPr>
        <w:t>capital)</w:t>
      </w:r>
    </w:p>
    <w:p w:rsidR="009D61FD" w:rsidRDefault="009D61FD">
      <w:pPr>
        <w:pStyle w:val="BodyText"/>
        <w:spacing w:before="138"/>
        <w:rPr>
          <w:i/>
        </w:rPr>
      </w:pPr>
    </w:p>
    <w:p w:rsidR="009D61FD" w:rsidRDefault="00D4180A">
      <w:pPr>
        <w:tabs>
          <w:tab w:val="left" w:pos="1895"/>
        </w:tabs>
        <w:ind w:left="1273"/>
        <w:rPr>
          <w:i/>
          <w:position w:val="2"/>
          <w:sz w:val="24"/>
        </w:rPr>
      </w:pPr>
      <w:r>
        <w:rPr>
          <w:spacing w:val="-5"/>
          <w:position w:val="2"/>
          <w:sz w:val="24"/>
        </w:rPr>
        <w:t>X</w:t>
      </w:r>
      <w:r>
        <w:rPr>
          <w:spacing w:val="-5"/>
          <w:sz w:val="24"/>
        </w:rPr>
        <w:t>2</w:t>
      </w:r>
      <w:r>
        <w:rPr>
          <w:sz w:val="24"/>
        </w:rPr>
        <w:tab/>
      </w:r>
      <w:r>
        <w:rPr>
          <w:position w:val="2"/>
          <w:sz w:val="24"/>
        </w:rPr>
        <w:t>=</w:t>
      </w:r>
      <w:r>
        <w:rPr>
          <w:spacing w:val="-4"/>
          <w:position w:val="2"/>
          <w:sz w:val="24"/>
        </w:rPr>
        <w:t xml:space="preserve"> </w:t>
      </w:r>
      <w:r>
        <w:rPr>
          <w:position w:val="2"/>
          <w:sz w:val="24"/>
        </w:rPr>
        <w:t>Variabel</w:t>
      </w:r>
      <w:r>
        <w:rPr>
          <w:spacing w:val="-5"/>
          <w:position w:val="2"/>
          <w:sz w:val="24"/>
        </w:rPr>
        <w:t xml:space="preserve"> </w:t>
      </w:r>
      <w:r>
        <w:rPr>
          <w:position w:val="2"/>
          <w:sz w:val="24"/>
        </w:rPr>
        <w:t>independen</w:t>
      </w:r>
      <w:r>
        <w:rPr>
          <w:spacing w:val="-6"/>
          <w:position w:val="2"/>
          <w:sz w:val="24"/>
        </w:rPr>
        <w:t xml:space="preserve"> </w:t>
      </w:r>
      <w:r>
        <w:rPr>
          <w:position w:val="2"/>
          <w:sz w:val="24"/>
        </w:rPr>
        <w:t>(</w:t>
      </w:r>
      <w:r>
        <w:rPr>
          <w:i/>
          <w:position w:val="2"/>
          <w:sz w:val="24"/>
        </w:rPr>
        <w:t>Islamic</w:t>
      </w:r>
      <w:r>
        <w:rPr>
          <w:i/>
          <w:spacing w:val="-2"/>
          <w:position w:val="2"/>
          <w:sz w:val="24"/>
        </w:rPr>
        <w:t xml:space="preserve"> </w:t>
      </w:r>
      <w:r>
        <w:rPr>
          <w:i/>
          <w:position w:val="2"/>
          <w:sz w:val="24"/>
        </w:rPr>
        <w:t>Corporate</w:t>
      </w:r>
      <w:r>
        <w:rPr>
          <w:i/>
          <w:spacing w:val="1"/>
          <w:position w:val="2"/>
          <w:sz w:val="24"/>
        </w:rPr>
        <w:t xml:space="preserve"> </w:t>
      </w:r>
      <w:r>
        <w:rPr>
          <w:i/>
          <w:spacing w:val="-2"/>
          <w:position w:val="2"/>
          <w:sz w:val="24"/>
        </w:rPr>
        <w:t>Governance)</w:t>
      </w:r>
    </w:p>
    <w:p w:rsidR="009D61FD" w:rsidRDefault="009D61FD">
      <w:pPr>
        <w:pStyle w:val="BodyText"/>
        <w:spacing w:before="4"/>
        <w:rPr>
          <w:i/>
        </w:rPr>
      </w:pPr>
    </w:p>
    <w:p w:rsidR="009D61FD" w:rsidRDefault="00D4180A">
      <w:pPr>
        <w:pStyle w:val="Heading2"/>
      </w:pPr>
      <w:r>
        <w:rPr>
          <w:position w:val="2"/>
        </w:rPr>
        <w:t>Y</w:t>
      </w:r>
      <w:r>
        <w:rPr>
          <w:spacing w:val="-5"/>
          <w:position w:val="2"/>
        </w:rPr>
        <w:t xml:space="preserve"> </w:t>
      </w:r>
      <w:r>
        <w:rPr>
          <w:position w:val="2"/>
        </w:rPr>
        <w:t>=</w:t>
      </w:r>
      <w:r>
        <w:rPr>
          <w:spacing w:val="-3"/>
          <w:position w:val="2"/>
        </w:rPr>
        <w:t xml:space="preserve"> </w:t>
      </w:r>
      <w:r>
        <w:rPr>
          <w:position w:val="2"/>
        </w:rPr>
        <w:t>α</w:t>
      </w:r>
      <w:r>
        <w:rPr>
          <w:spacing w:val="1"/>
          <w:position w:val="2"/>
        </w:rPr>
        <w:t xml:space="preserve"> </w:t>
      </w:r>
      <w:r>
        <w:rPr>
          <w:position w:val="2"/>
        </w:rPr>
        <w:t>+</w:t>
      </w:r>
      <w:r>
        <w:rPr>
          <w:spacing w:val="-2"/>
          <w:position w:val="2"/>
        </w:rPr>
        <w:t xml:space="preserve"> </w:t>
      </w:r>
      <w:r>
        <w:rPr>
          <w:position w:val="2"/>
        </w:rPr>
        <w:t>β</w:t>
      </w:r>
      <w:r>
        <w:t>1</w:t>
      </w:r>
      <w:r>
        <w:rPr>
          <w:position w:val="2"/>
        </w:rPr>
        <w:t>X</w:t>
      </w:r>
      <w:r>
        <w:t>1</w:t>
      </w:r>
      <w:r>
        <w:rPr>
          <w:spacing w:val="-3"/>
        </w:rPr>
        <w:t xml:space="preserve"> </w:t>
      </w:r>
      <w:r>
        <w:rPr>
          <w:position w:val="2"/>
        </w:rPr>
        <w:t>+</w:t>
      </w:r>
      <w:r>
        <w:rPr>
          <w:spacing w:val="-2"/>
          <w:position w:val="2"/>
        </w:rPr>
        <w:t xml:space="preserve"> </w:t>
      </w:r>
      <w:r>
        <w:rPr>
          <w:position w:val="2"/>
        </w:rPr>
        <w:t>β</w:t>
      </w:r>
      <w:r>
        <w:t>2</w:t>
      </w:r>
      <w:r>
        <w:rPr>
          <w:position w:val="2"/>
        </w:rPr>
        <w:t>X</w:t>
      </w:r>
      <w:r>
        <w:t>2</w:t>
      </w:r>
      <w:r>
        <w:rPr>
          <w:spacing w:val="-12"/>
        </w:rPr>
        <w:t xml:space="preserve"> </w:t>
      </w:r>
      <w:r>
        <w:t>+</w:t>
      </w:r>
      <w:r>
        <w:rPr>
          <w:spacing w:val="-9"/>
        </w:rPr>
        <w:t xml:space="preserve"> </w:t>
      </w:r>
      <w:r>
        <w:rPr>
          <w:spacing w:val="-10"/>
        </w:rPr>
        <w:t>e</w:t>
      </w:r>
    </w:p>
    <w:p w:rsidR="009D61FD" w:rsidRDefault="009D61FD">
      <w:pPr>
        <w:pStyle w:val="BodyText"/>
        <w:rPr>
          <w:b/>
        </w:rPr>
      </w:pPr>
    </w:p>
    <w:p w:rsidR="009D61FD" w:rsidRDefault="009D61FD">
      <w:pPr>
        <w:pStyle w:val="BodyText"/>
        <w:spacing w:before="271"/>
        <w:rPr>
          <w:b/>
        </w:rPr>
      </w:pPr>
    </w:p>
    <w:p w:rsidR="009D61FD" w:rsidRDefault="00D4180A">
      <w:pPr>
        <w:pStyle w:val="BodyText"/>
        <w:ind w:left="1273"/>
      </w:pPr>
      <w:r>
        <w:rPr>
          <w:spacing w:val="-2"/>
        </w:rPr>
        <w:t>Keterangan:</w:t>
      </w:r>
    </w:p>
    <w:p w:rsidR="009D61FD" w:rsidRDefault="009D61FD">
      <w:pPr>
        <w:pStyle w:val="BodyText"/>
        <w:sectPr w:rsidR="009D61FD">
          <w:pgSz w:w="11920" w:h="16850"/>
          <w:pgMar w:top="1240" w:right="0" w:bottom="280" w:left="992" w:header="996" w:footer="0" w:gutter="0"/>
          <w:cols w:space="720"/>
        </w:sectPr>
      </w:pPr>
    </w:p>
    <w:p w:rsidR="009D61FD" w:rsidRDefault="00D4180A">
      <w:pPr>
        <w:pStyle w:val="BodyText"/>
        <w:tabs>
          <w:tab w:val="left" w:pos="1840"/>
        </w:tabs>
        <w:spacing w:before="251" w:line="480" w:lineRule="auto"/>
        <w:ind w:left="1273" w:right="6275"/>
      </w:pPr>
      <w:r>
        <w:rPr>
          <w:spacing w:val="-10"/>
        </w:rPr>
        <w:t>Y</w:t>
      </w:r>
      <w:r>
        <w:tab/>
        <w:t>=</w:t>
      </w:r>
      <w:r>
        <w:rPr>
          <w:spacing w:val="21"/>
        </w:rPr>
        <w:t xml:space="preserve"> </w:t>
      </w:r>
      <w:r>
        <w:t>Kinerja</w:t>
      </w:r>
      <w:r>
        <w:rPr>
          <w:spacing w:val="-15"/>
        </w:rPr>
        <w:t xml:space="preserve"> </w:t>
      </w:r>
      <w:r>
        <w:t>Perbankan</w:t>
      </w:r>
      <w:r>
        <w:rPr>
          <w:spacing w:val="-15"/>
        </w:rPr>
        <w:t xml:space="preserve"> </w:t>
      </w:r>
      <w:r>
        <w:t xml:space="preserve">Syariah </w:t>
      </w:r>
      <w:r>
        <w:rPr>
          <w:spacing w:val="-10"/>
        </w:rPr>
        <w:t>Α</w:t>
      </w:r>
      <w:r>
        <w:tab/>
        <w:t>=</w:t>
      </w:r>
      <w:r>
        <w:rPr>
          <w:spacing w:val="40"/>
        </w:rPr>
        <w:t xml:space="preserve"> </w:t>
      </w:r>
      <w:r>
        <w:t>Konstanta</w:t>
      </w:r>
    </w:p>
    <w:p w:rsidR="009D61FD" w:rsidRDefault="00D4180A">
      <w:pPr>
        <w:pStyle w:val="BodyText"/>
        <w:spacing w:before="2"/>
        <w:ind w:left="1273"/>
        <w:rPr>
          <w:position w:val="2"/>
        </w:rPr>
      </w:pPr>
      <w:r>
        <w:rPr>
          <w:position w:val="2"/>
        </w:rPr>
        <w:t>β</w:t>
      </w:r>
      <w:r>
        <w:t>1</w:t>
      </w:r>
      <w:r>
        <w:rPr>
          <w:position w:val="2"/>
        </w:rPr>
        <w:t>,β</w:t>
      </w:r>
      <w:r>
        <w:t>2</w:t>
      </w:r>
      <w:r>
        <w:rPr>
          <w:spacing w:val="39"/>
        </w:rPr>
        <w:t xml:space="preserve"> </w:t>
      </w:r>
      <w:r>
        <w:rPr>
          <w:position w:val="2"/>
        </w:rPr>
        <w:t>=</w:t>
      </w:r>
      <w:r>
        <w:rPr>
          <w:spacing w:val="-2"/>
          <w:position w:val="2"/>
        </w:rPr>
        <w:t xml:space="preserve"> </w:t>
      </w:r>
      <w:r>
        <w:rPr>
          <w:position w:val="2"/>
        </w:rPr>
        <w:t xml:space="preserve">Koefisien </w:t>
      </w:r>
      <w:r>
        <w:rPr>
          <w:spacing w:val="-2"/>
          <w:position w:val="2"/>
        </w:rPr>
        <w:t>regresi</w:t>
      </w:r>
    </w:p>
    <w:p w:rsidR="009D61FD" w:rsidRDefault="00D4180A">
      <w:pPr>
        <w:tabs>
          <w:tab w:val="left" w:pos="1840"/>
        </w:tabs>
        <w:spacing w:before="275"/>
        <w:ind w:left="1273"/>
        <w:rPr>
          <w:i/>
          <w:position w:val="2"/>
          <w:sz w:val="24"/>
        </w:rPr>
      </w:pPr>
      <w:r>
        <w:rPr>
          <w:spacing w:val="-5"/>
          <w:position w:val="2"/>
          <w:sz w:val="24"/>
        </w:rPr>
        <w:t>X</w:t>
      </w:r>
      <w:r>
        <w:rPr>
          <w:spacing w:val="-5"/>
          <w:sz w:val="24"/>
        </w:rPr>
        <w:t>1</w:t>
      </w:r>
      <w:r>
        <w:rPr>
          <w:sz w:val="24"/>
        </w:rPr>
        <w:tab/>
      </w:r>
      <w:r>
        <w:rPr>
          <w:position w:val="2"/>
          <w:sz w:val="24"/>
        </w:rPr>
        <w:t>=</w:t>
      </w:r>
      <w:r>
        <w:rPr>
          <w:spacing w:val="-3"/>
          <w:position w:val="2"/>
          <w:sz w:val="24"/>
        </w:rPr>
        <w:t xml:space="preserve"> </w:t>
      </w:r>
      <w:r>
        <w:rPr>
          <w:i/>
          <w:position w:val="2"/>
          <w:sz w:val="24"/>
        </w:rPr>
        <w:t>Green</w:t>
      </w:r>
      <w:r>
        <w:rPr>
          <w:i/>
          <w:spacing w:val="-1"/>
          <w:position w:val="2"/>
          <w:sz w:val="24"/>
        </w:rPr>
        <w:t xml:space="preserve"> </w:t>
      </w:r>
      <w:r>
        <w:rPr>
          <w:i/>
          <w:position w:val="2"/>
          <w:sz w:val="24"/>
        </w:rPr>
        <w:t>intellectual</w:t>
      </w:r>
      <w:r>
        <w:rPr>
          <w:i/>
          <w:spacing w:val="1"/>
          <w:position w:val="2"/>
          <w:sz w:val="24"/>
        </w:rPr>
        <w:t xml:space="preserve"> </w:t>
      </w:r>
      <w:r>
        <w:rPr>
          <w:i/>
          <w:spacing w:val="-2"/>
          <w:position w:val="2"/>
          <w:sz w:val="24"/>
        </w:rPr>
        <w:t>capital</w:t>
      </w:r>
    </w:p>
    <w:p w:rsidR="009D61FD" w:rsidRDefault="00D4180A">
      <w:pPr>
        <w:tabs>
          <w:tab w:val="left" w:pos="1840"/>
        </w:tabs>
        <w:spacing w:before="276"/>
        <w:ind w:left="1273"/>
        <w:rPr>
          <w:i/>
          <w:position w:val="2"/>
          <w:sz w:val="24"/>
        </w:rPr>
      </w:pPr>
      <w:r>
        <w:rPr>
          <w:spacing w:val="-5"/>
          <w:position w:val="2"/>
          <w:sz w:val="24"/>
        </w:rPr>
        <w:t>X</w:t>
      </w:r>
      <w:r>
        <w:rPr>
          <w:spacing w:val="-5"/>
          <w:sz w:val="24"/>
        </w:rPr>
        <w:t>2</w:t>
      </w:r>
      <w:r>
        <w:rPr>
          <w:sz w:val="24"/>
        </w:rPr>
        <w:tab/>
      </w:r>
      <w:r>
        <w:rPr>
          <w:position w:val="2"/>
          <w:sz w:val="24"/>
        </w:rPr>
        <w:t>=</w:t>
      </w:r>
      <w:r>
        <w:rPr>
          <w:spacing w:val="-5"/>
          <w:position w:val="2"/>
          <w:sz w:val="24"/>
        </w:rPr>
        <w:t xml:space="preserve"> </w:t>
      </w:r>
      <w:r>
        <w:rPr>
          <w:i/>
          <w:position w:val="2"/>
          <w:sz w:val="24"/>
        </w:rPr>
        <w:t>Islamic</w:t>
      </w:r>
      <w:r>
        <w:rPr>
          <w:i/>
          <w:spacing w:val="-1"/>
          <w:position w:val="2"/>
          <w:sz w:val="24"/>
        </w:rPr>
        <w:t xml:space="preserve"> </w:t>
      </w:r>
      <w:r>
        <w:rPr>
          <w:i/>
          <w:position w:val="2"/>
          <w:sz w:val="24"/>
        </w:rPr>
        <w:t>corporate</w:t>
      </w:r>
      <w:r>
        <w:rPr>
          <w:i/>
          <w:spacing w:val="-4"/>
          <w:position w:val="2"/>
          <w:sz w:val="24"/>
        </w:rPr>
        <w:t xml:space="preserve"> </w:t>
      </w:r>
      <w:r>
        <w:rPr>
          <w:i/>
          <w:spacing w:val="-2"/>
          <w:position w:val="2"/>
          <w:sz w:val="24"/>
        </w:rPr>
        <w:t>governance</w:t>
      </w:r>
    </w:p>
    <w:p w:rsidR="009D61FD" w:rsidRDefault="009D61FD">
      <w:pPr>
        <w:pStyle w:val="BodyText"/>
        <w:spacing w:before="2"/>
        <w:rPr>
          <w:i/>
        </w:rPr>
      </w:pPr>
    </w:p>
    <w:p w:rsidR="009D61FD" w:rsidRDefault="00D4180A">
      <w:pPr>
        <w:pStyle w:val="Heading2"/>
        <w:numPr>
          <w:ilvl w:val="2"/>
          <w:numId w:val="20"/>
        </w:numPr>
        <w:tabs>
          <w:tab w:val="left" w:pos="1815"/>
        </w:tabs>
        <w:ind w:left="1815" w:hanging="542"/>
        <w:jc w:val="both"/>
      </w:pPr>
      <w:r>
        <w:rPr>
          <w:noProof/>
          <w:lang w:val="en-US"/>
        </w:rPr>
        <w:drawing>
          <wp:anchor distT="0" distB="0" distL="0" distR="0" simplePos="0" relativeHeight="479993856" behindDoc="1" locked="0" layoutInCell="1" allowOverlap="1">
            <wp:simplePos x="0" y="0"/>
            <wp:positionH relativeFrom="page">
              <wp:posOffset>1089405</wp:posOffset>
            </wp:positionH>
            <wp:positionV relativeFrom="paragraph">
              <wp:posOffset>-59672</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bookmarkStart w:id="46" w:name="_bookmark43"/>
      <w:bookmarkEnd w:id="46"/>
      <w:r>
        <w:t xml:space="preserve">Uji </w:t>
      </w:r>
      <w:r>
        <w:rPr>
          <w:spacing w:val="-2"/>
        </w:rPr>
        <w:t>Hipotesis</w:t>
      </w:r>
    </w:p>
    <w:p w:rsidR="009D61FD" w:rsidRDefault="00D4180A">
      <w:pPr>
        <w:pStyle w:val="BodyText"/>
        <w:spacing w:before="271" w:line="480" w:lineRule="auto"/>
        <w:ind w:left="1273" w:right="1381" w:firstLine="566"/>
        <w:jc w:val="both"/>
      </w:pPr>
      <w:r>
        <w:t xml:space="preserve">Untuk menguji kebenaran suatu pernyataan secara statistik dan dapat menarik kesimpulan apakah pernyataan tersebut diterima atau ditolak maka diperlukan uji hipotesis. Adapun Uji Hipotesis yang digunakan di dalam penelitian meliputi sebagai </w:t>
      </w:r>
      <w:r>
        <w:rPr>
          <w:spacing w:val="-2"/>
        </w:rPr>
        <w:t>berikut:</w:t>
      </w:r>
    </w:p>
    <w:p w:rsidR="009D61FD" w:rsidRDefault="00D4180A">
      <w:pPr>
        <w:pStyle w:val="Heading2"/>
        <w:numPr>
          <w:ilvl w:val="3"/>
          <w:numId w:val="20"/>
        </w:numPr>
        <w:tabs>
          <w:tab w:val="left" w:pos="1996"/>
        </w:tabs>
        <w:spacing w:before="6"/>
        <w:ind w:left="1996" w:hanging="723"/>
        <w:jc w:val="both"/>
      </w:pPr>
      <w:bookmarkStart w:id="47" w:name="_bookmark44"/>
      <w:bookmarkEnd w:id="47"/>
      <w:r>
        <w:t>Uji</w:t>
      </w:r>
      <w:r>
        <w:rPr>
          <w:spacing w:val="-7"/>
        </w:rPr>
        <w:t xml:space="preserve"> </w:t>
      </w:r>
      <w:r>
        <w:t>Parsial</w:t>
      </w:r>
      <w:r>
        <w:rPr>
          <w:spacing w:val="-5"/>
        </w:rPr>
        <w:t xml:space="preserve"> </w:t>
      </w:r>
      <w:r>
        <w:t>(Uji</w:t>
      </w:r>
      <w:r>
        <w:rPr>
          <w:spacing w:val="-3"/>
        </w:rPr>
        <w:t xml:space="preserve"> </w:t>
      </w:r>
      <w:r>
        <w:rPr>
          <w:spacing w:val="-5"/>
        </w:rPr>
        <w:t>t)</w:t>
      </w:r>
    </w:p>
    <w:p w:rsidR="009D61FD" w:rsidRDefault="00D4180A">
      <w:pPr>
        <w:pStyle w:val="BodyText"/>
        <w:spacing w:before="271" w:line="480" w:lineRule="auto"/>
        <w:ind w:left="1273" w:right="1373" w:firstLine="566"/>
        <w:jc w:val="both"/>
      </w:pPr>
      <w:r>
        <w:t>Pengukuran uji t bertujuan untuk mengukur seberapa besar pengaruh kontribusi dan</w:t>
      </w:r>
      <w:r>
        <w:rPr>
          <w:spacing w:val="-1"/>
        </w:rPr>
        <w:t xml:space="preserve"> </w:t>
      </w:r>
      <w:r>
        <w:t>kemampuan</w:t>
      </w:r>
      <w:r>
        <w:rPr>
          <w:spacing w:val="-1"/>
        </w:rPr>
        <w:t xml:space="preserve"> </w:t>
      </w:r>
      <w:r>
        <w:t>variabel independen</w:t>
      </w:r>
      <w:r>
        <w:rPr>
          <w:spacing w:val="-1"/>
        </w:rPr>
        <w:t xml:space="preserve"> </w:t>
      </w:r>
      <w:r>
        <w:t>secara</w:t>
      </w:r>
      <w:r>
        <w:rPr>
          <w:spacing w:val="-2"/>
        </w:rPr>
        <w:t xml:space="preserve"> </w:t>
      </w:r>
      <w:r>
        <w:t>parsial</w:t>
      </w:r>
      <w:r>
        <w:rPr>
          <w:spacing w:val="-1"/>
        </w:rPr>
        <w:t xml:space="preserve"> </w:t>
      </w:r>
      <w:r>
        <w:t>mempengaruhi</w:t>
      </w:r>
      <w:r>
        <w:rPr>
          <w:spacing w:val="-2"/>
        </w:rPr>
        <w:t xml:space="preserve"> </w:t>
      </w:r>
      <w:r>
        <w:t>variabel</w:t>
      </w:r>
      <w:r>
        <w:rPr>
          <w:spacing w:val="-1"/>
        </w:rPr>
        <w:t xml:space="preserve"> </w:t>
      </w:r>
      <w:r>
        <w:t>dependen secara signifikansi. Jika hasil pengujian menunjukkan nilai t hitung &gt;</w:t>
      </w:r>
      <w:r>
        <w:t xml:space="preserve"> t tabel maka secara parsial ada pengaruh antara variabel independen terhadap variabel dependen secara signifikansi.</w:t>
      </w:r>
      <w:r>
        <w:rPr>
          <w:spacing w:val="40"/>
        </w:rPr>
        <w:t xml:space="preserve"> </w:t>
      </w:r>
      <w:r>
        <w:t>Jika hasil pengujian menunjukkan nilai t hitung &lt; t tabel maka secara parsial tidak ada pengaruh antara variabel independen terhadap variab</w:t>
      </w:r>
      <w:r>
        <w:t>el dependen secara signifikansi. Untuk mengetahui secara parsial pengaruh variabel independen terhadap variabel dependen dapat mengecek nilai signifikansinya pada tabel koefisien hasil regresi. Variabel independen memiliki dampak parsial pada variabel depe</w:t>
      </w:r>
      <w:r>
        <w:t>nden jika nilai</w:t>
      </w:r>
      <w:r>
        <w:rPr>
          <w:spacing w:val="40"/>
        </w:rPr>
        <w:t xml:space="preserve"> </w:t>
      </w:r>
      <w:r>
        <w:t>signifikansi &lt; 0,05 sedangkan variabel independen juga memiliki dampak parsial jika nilai signifikansi &gt; 0,05.</w:t>
      </w:r>
    </w:p>
    <w:p w:rsidR="009D61FD" w:rsidRDefault="00D4180A">
      <w:pPr>
        <w:pStyle w:val="Heading2"/>
        <w:numPr>
          <w:ilvl w:val="3"/>
          <w:numId w:val="20"/>
        </w:numPr>
        <w:tabs>
          <w:tab w:val="left" w:pos="1996"/>
        </w:tabs>
        <w:spacing w:before="6"/>
        <w:ind w:left="1996" w:hanging="723"/>
        <w:jc w:val="both"/>
      </w:pPr>
      <w:bookmarkStart w:id="48" w:name="_bookmark45"/>
      <w:bookmarkEnd w:id="48"/>
      <w:r>
        <w:t>Uji</w:t>
      </w:r>
      <w:r>
        <w:rPr>
          <w:spacing w:val="-12"/>
        </w:rPr>
        <w:t xml:space="preserve"> </w:t>
      </w:r>
      <w:r>
        <w:t>Simultan</w:t>
      </w:r>
      <w:r>
        <w:rPr>
          <w:spacing w:val="-3"/>
        </w:rPr>
        <w:t xml:space="preserve"> </w:t>
      </w:r>
      <w:r>
        <w:t>(Uji</w:t>
      </w:r>
      <w:r>
        <w:rPr>
          <w:spacing w:val="-1"/>
        </w:rPr>
        <w:t xml:space="preserve"> </w:t>
      </w:r>
      <w:r>
        <w:rPr>
          <w:spacing w:val="-5"/>
        </w:rPr>
        <w:t>f)</w:t>
      </w:r>
    </w:p>
    <w:p w:rsidR="009D61FD" w:rsidRDefault="00D4180A">
      <w:pPr>
        <w:pStyle w:val="BodyText"/>
        <w:spacing w:before="272" w:line="480" w:lineRule="auto"/>
        <w:ind w:left="1273" w:right="1376" w:firstLine="566"/>
        <w:jc w:val="both"/>
      </w:pPr>
      <w:r>
        <w:t>Uji f digunakan untuk mengukur semua variabel independen yang dimasukkan dalam</w:t>
      </w:r>
      <w:r>
        <w:rPr>
          <w:spacing w:val="67"/>
          <w:w w:val="150"/>
        </w:rPr>
        <w:t xml:space="preserve"> </w:t>
      </w:r>
      <w:r>
        <w:t>model</w:t>
      </w:r>
      <w:r>
        <w:rPr>
          <w:spacing w:val="71"/>
          <w:w w:val="150"/>
        </w:rPr>
        <w:t xml:space="preserve"> </w:t>
      </w:r>
      <w:r>
        <w:t>yang</w:t>
      </w:r>
      <w:r>
        <w:rPr>
          <w:spacing w:val="67"/>
          <w:w w:val="150"/>
        </w:rPr>
        <w:t xml:space="preserve"> </w:t>
      </w:r>
      <w:r>
        <w:t>memiliki</w:t>
      </w:r>
      <w:r>
        <w:rPr>
          <w:spacing w:val="71"/>
          <w:w w:val="150"/>
        </w:rPr>
        <w:t xml:space="preserve"> </w:t>
      </w:r>
      <w:r>
        <w:t>pengaruh</w:t>
      </w:r>
      <w:r>
        <w:rPr>
          <w:spacing w:val="68"/>
          <w:w w:val="150"/>
        </w:rPr>
        <w:t xml:space="preserve"> </w:t>
      </w:r>
      <w:r>
        <w:t>secara</w:t>
      </w:r>
      <w:r>
        <w:rPr>
          <w:spacing w:val="70"/>
          <w:w w:val="150"/>
        </w:rPr>
        <w:t xml:space="preserve"> </w:t>
      </w:r>
      <w:r>
        <w:t>bersama-sama</w:t>
      </w:r>
      <w:r>
        <w:rPr>
          <w:spacing w:val="69"/>
          <w:w w:val="150"/>
        </w:rPr>
        <w:t xml:space="preserve"> </w:t>
      </w:r>
      <w:r>
        <w:t>terhadap</w:t>
      </w:r>
      <w:r>
        <w:rPr>
          <w:spacing w:val="70"/>
          <w:w w:val="150"/>
        </w:rPr>
        <w:t xml:space="preserve"> </w:t>
      </w:r>
      <w:r>
        <w:rPr>
          <w:spacing w:val="-2"/>
        </w:rPr>
        <w:t>variabel</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BodyText"/>
        <w:spacing w:before="251" w:line="480" w:lineRule="auto"/>
        <w:ind w:left="1273" w:right="1379"/>
        <w:jc w:val="both"/>
      </w:pPr>
      <w:r>
        <w:t>dependen (Ghozali, 2013). Jika hasil pengujian menunjukkan nilai f hitung &gt; f tabel maka secara serentak ada pengaruh antara seluruh variabel independen terhadap variabel</w:t>
      </w:r>
      <w:r>
        <w:rPr>
          <w:spacing w:val="-5"/>
        </w:rPr>
        <w:t xml:space="preserve"> </w:t>
      </w:r>
      <w:r>
        <w:t>dependen</w:t>
      </w:r>
      <w:r>
        <w:rPr>
          <w:spacing w:val="-4"/>
        </w:rPr>
        <w:t xml:space="preserve"> </w:t>
      </w:r>
      <w:r>
        <w:t>secara</w:t>
      </w:r>
      <w:r>
        <w:rPr>
          <w:spacing w:val="-3"/>
        </w:rPr>
        <w:t xml:space="preserve"> </w:t>
      </w:r>
      <w:r>
        <w:t>signifikansi.</w:t>
      </w:r>
      <w:r>
        <w:rPr>
          <w:spacing w:val="-2"/>
        </w:rPr>
        <w:t xml:space="preserve"> </w:t>
      </w:r>
      <w:r>
        <w:t>Jika</w:t>
      </w:r>
      <w:r>
        <w:rPr>
          <w:spacing w:val="-4"/>
        </w:rPr>
        <w:t xml:space="preserve"> </w:t>
      </w:r>
      <w:r>
        <w:t>hasil</w:t>
      </w:r>
      <w:r>
        <w:rPr>
          <w:spacing w:val="-3"/>
        </w:rPr>
        <w:t xml:space="preserve"> </w:t>
      </w:r>
      <w:r>
        <w:t>pengujian</w:t>
      </w:r>
      <w:r>
        <w:rPr>
          <w:spacing w:val="-1"/>
        </w:rPr>
        <w:t xml:space="preserve"> </w:t>
      </w:r>
      <w:r>
        <w:t>menunjukkan</w:t>
      </w:r>
      <w:r>
        <w:rPr>
          <w:spacing w:val="-4"/>
        </w:rPr>
        <w:t xml:space="preserve"> </w:t>
      </w:r>
      <w:r>
        <w:t>nilai</w:t>
      </w:r>
      <w:r>
        <w:rPr>
          <w:spacing w:val="-4"/>
        </w:rPr>
        <w:t xml:space="preserve"> </w:t>
      </w:r>
      <w:r>
        <w:t>f</w:t>
      </w:r>
      <w:r>
        <w:rPr>
          <w:spacing w:val="-4"/>
        </w:rPr>
        <w:t xml:space="preserve"> </w:t>
      </w:r>
      <w:r>
        <w:rPr>
          <w:spacing w:val="-2"/>
        </w:rPr>
        <w:t>hitung</w:t>
      </w:r>
    </w:p>
    <w:p w:rsidR="009D61FD" w:rsidRDefault="00D4180A">
      <w:pPr>
        <w:pStyle w:val="BodyText"/>
        <w:spacing w:before="1" w:line="480" w:lineRule="auto"/>
        <w:ind w:left="1273" w:right="1376"/>
        <w:jc w:val="both"/>
      </w:pPr>
      <w:r>
        <w:rPr>
          <w:noProof/>
          <w:lang w:val="en-US"/>
        </w:rPr>
        <w:drawing>
          <wp:anchor distT="0" distB="0" distL="0" distR="0" simplePos="0" relativeHeight="479994368" behindDoc="1" locked="0" layoutInCell="1" allowOverlap="1">
            <wp:simplePos x="0" y="0"/>
            <wp:positionH relativeFrom="page">
              <wp:posOffset>1089405</wp:posOffset>
            </wp:positionH>
            <wp:positionV relativeFrom="paragraph">
              <wp:posOffset>681342</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t>&lt; f tabel, maka secara serentak tidak ada pengaruh antara</w:t>
      </w:r>
      <w:r>
        <w:rPr>
          <w:spacing w:val="40"/>
        </w:rPr>
        <w:t xml:space="preserve"> </w:t>
      </w:r>
      <w:r>
        <w:t>seluruh</w:t>
      </w:r>
      <w:r>
        <w:rPr>
          <w:spacing w:val="40"/>
        </w:rPr>
        <w:t xml:space="preserve"> </w:t>
      </w:r>
      <w:r>
        <w:t>variabel independen</w:t>
      </w:r>
      <w:r>
        <w:rPr>
          <w:spacing w:val="40"/>
        </w:rPr>
        <w:t xml:space="preserve"> </w:t>
      </w:r>
      <w:r>
        <w:t>terhadap</w:t>
      </w:r>
      <w:r>
        <w:rPr>
          <w:spacing w:val="40"/>
        </w:rPr>
        <w:t xml:space="preserve"> </w:t>
      </w:r>
      <w:r>
        <w:t>variabel</w:t>
      </w:r>
      <w:r>
        <w:rPr>
          <w:spacing w:val="40"/>
        </w:rPr>
        <w:t xml:space="preserve"> </w:t>
      </w:r>
      <w:r>
        <w:t>dependen</w:t>
      </w:r>
      <w:r>
        <w:rPr>
          <w:spacing w:val="40"/>
        </w:rPr>
        <w:t xml:space="preserve"> </w:t>
      </w:r>
      <w:r>
        <w:t>secara signifikansi. Tabel anova dari persamaan</w:t>
      </w:r>
      <w:r>
        <w:rPr>
          <w:spacing w:val="-15"/>
        </w:rPr>
        <w:t xml:space="preserve"> </w:t>
      </w:r>
      <w:r>
        <w:t>regresi</w:t>
      </w:r>
      <w:r>
        <w:rPr>
          <w:spacing w:val="-14"/>
        </w:rPr>
        <w:t xml:space="preserve"> </w:t>
      </w:r>
      <w:r>
        <w:t>digunakan</w:t>
      </w:r>
      <w:r>
        <w:rPr>
          <w:spacing w:val="-13"/>
        </w:rPr>
        <w:t xml:space="preserve"> </w:t>
      </w:r>
      <w:r>
        <w:t>untuk</w:t>
      </w:r>
      <w:r>
        <w:rPr>
          <w:spacing w:val="-13"/>
        </w:rPr>
        <w:t xml:space="preserve"> </w:t>
      </w:r>
      <w:r>
        <w:t>mengetahui</w:t>
      </w:r>
      <w:r>
        <w:rPr>
          <w:spacing w:val="-13"/>
        </w:rPr>
        <w:t xml:space="preserve"> </w:t>
      </w:r>
      <w:r>
        <w:t>hasil</w:t>
      </w:r>
      <w:r>
        <w:rPr>
          <w:spacing w:val="-13"/>
        </w:rPr>
        <w:t xml:space="preserve"> </w:t>
      </w:r>
      <w:r>
        <w:t>dari</w:t>
      </w:r>
      <w:r>
        <w:rPr>
          <w:spacing w:val="-14"/>
        </w:rPr>
        <w:t xml:space="preserve"> </w:t>
      </w:r>
      <w:r>
        <w:t>uji</w:t>
      </w:r>
      <w:r>
        <w:rPr>
          <w:spacing w:val="-13"/>
        </w:rPr>
        <w:t xml:space="preserve"> </w:t>
      </w:r>
      <w:r>
        <w:t>f.</w:t>
      </w:r>
      <w:r>
        <w:rPr>
          <w:spacing w:val="-13"/>
        </w:rPr>
        <w:t xml:space="preserve"> </w:t>
      </w:r>
      <w:r>
        <w:t>Jika</w:t>
      </w:r>
      <w:r>
        <w:rPr>
          <w:spacing w:val="-14"/>
        </w:rPr>
        <w:t xml:space="preserve"> </w:t>
      </w:r>
      <w:r>
        <w:t>tingkat</w:t>
      </w:r>
      <w:r>
        <w:rPr>
          <w:spacing w:val="-13"/>
        </w:rPr>
        <w:t xml:space="preserve"> </w:t>
      </w:r>
      <w:r>
        <w:rPr>
          <w:spacing w:val="-2"/>
        </w:rPr>
        <w:t>signifikansi</w:t>
      </w:r>
    </w:p>
    <w:p w:rsidR="009D61FD" w:rsidRDefault="00D4180A">
      <w:pPr>
        <w:pStyle w:val="BodyText"/>
        <w:spacing w:line="480" w:lineRule="auto"/>
        <w:ind w:left="1273" w:right="1375"/>
        <w:jc w:val="both"/>
      </w:pPr>
      <w:r>
        <w:t>&gt;</w:t>
      </w:r>
      <w:r>
        <w:rPr>
          <w:spacing w:val="-15"/>
        </w:rPr>
        <w:t xml:space="preserve"> </w:t>
      </w:r>
      <w:r>
        <w:t>0,05</w:t>
      </w:r>
      <w:r>
        <w:rPr>
          <w:spacing w:val="-15"/>
        </w:rPr>
        <w:t xml:space="preserve"> </w:t>
      </w:r>
      <w:r>
        <w:t>maka</w:t>
      </w:r>
      <w:r>
        <w:rPr>
          <w:spacing w:val="-15"/>
        </w:rPr>
        <w:t xml:space="preserve"> </w:t>
      </w:r>
      <w:r>
        <w:t>variabel</w:t>
      </w:r>
      <w:r>
        <w:rPr>
          <w:spacing w:val="-15"/>
        </w:rPr>
        <w:t xml:space="preserve"> </w:t>
      </w:r>
      <w:r>
        <w:t>independen</w:t>
      </w:r>
      <w:r>
        <w:rPr>
          <w:spacing w:val="-15"/>
        </w:rPr>
        <w:t xml:space="preserve"> </w:t>
      </w:r>
      <w:r>
        <w:t>tidak</w:t>
      </w:r>
      <w:r>
        <w:rPr>
          <w:spacing w:val="-15"/>
        </w:rPr>
        <w:t xml:space="preserve"> </w:t>
      </w:r>
      <w:r>
        <w:t>berpengaruh</w:t>
      </w:r>
      <w:r>
        <w:rPr>
          <w:spacing w:val="-15"/>
        </w:rPr>
        <w:t xml:space="preserve"> </w:t>
      </w:r>
      <w:r>
        <w:t>secara</w:t>
      </w:r>
      <w:r>
        <w:rPr>
          <w:spacing w:val="-15"/>
        </w:rPr>
        <w:t xml:space="preserve"> </w:t>
      </w:r>
      <w:r>
        <w:t>signifikan</w:t>
      </w:r>
      <w:r>
        <w:rPr>
          <w:spacing w:val="-15"/>
        </w:rPr>
        <w:t xml:space="preserve"> </w:t>
      </w:r>
      <w:r>
        <w:t>terhadap</w:t>
      </w:r>
      <w:r>
        <w:rPr>
          <w:spacing w:val="-15"/>
        </w:rPr>
        <w:t xml:space="preserve"> </w:t>
      </w:r>
      <w:r>
        <w:t>variabel dependen secara simultan. Sebaliknya, jika tingkat signifikansinya &lt; 0,05 maka variabel independen berpengaruh signifikan terhadap varia</w:t>
      </w:r>
      <w:r>
        <w:t xml:space="preserve">bel dependen secara </w:t>
      </w:r>
      <w:r>
        <w:rPr>
          <w:spacing w:val="-2"/>
        </w:rPr>
        <w:t>simultan.</w:t>
      </w:r>
    </w:p>
    <w:p w:rsidR="009D61FD" w:rsidRDefault="00D4180A">
      <w:pPr>
        <w:pStyle w:val="Heading2"/>
        <w:numPr>
          <w:ilvl w:val="3"/>
          <w:numId w:val="20"/>
        </w:numPr>
        <w:tabs>
          <w:tab w:val="left" w:pos="1996"/>
        </w:tabs>
        <w:ind w:left="1996" w:hanging="723"/>
        <w:jc w:val="both"/>
      </w:pPr>
      <w:bookmarkStart w:id="49" w:name="_bookmark46"/>
      <w:bookmarkEnd w:id="49"/>
      <w:r>
        <w:t>Uji</w:t>
      </w:r>
      <w:r>
        <w:rPr>
          <w:spacing w:val="-13"/>
        </w:rPr>
        <w:t xml:space="preserve"> </w:t>
      </w:r>
      <w:r>
        <w:t>Koefisien</w:t>
      </w:r>
      <w:r>
        <w:rPr>
          <w:spacing w:val="-4"/>
        </w:rPr>
        <w:t xml:space="preserve"> </w:t>
      </w:r>
      <w:r>
        <w:t>Determinasi</w:t>
      </w:r>
      <w:r>
        <w:rPr>
          <w:spacing w:val="-2"/>
        </w:rPr>
        <w:t xml:space="preserve"> </w:t>
      </w:r>
      <w:r>
        <w:rPr>
          <w:spacing w:val="-4"/>
        </w:rPr>
        <w:t>(R</w:t>
      </w:r>
      <w:r>
        <w:rPr>
          <w:spacing w:val="-4"/>
          <w:position w:val="8"/>
          <w:sz w:val="16"/>
        </w:rPr>
        <w:t>2</w:t>
      </w:r>
      <w:r>
        <w:rPr>
          <w:spacing w:val="-4"/>
        </w:rPr>
        <w:t>)</w:t>
      </w:r>
    </w:p>
    <w:p w:rsidR="009D61FD" w:rsidRDefault="00D4180A">
      <w:pPr>
        <w:pStyle w:val="BodyText"/>
        <w:spacing w:before="269" w:line="480" w:lineRule="auto"/>
        <w:ind w:left="1273" w:right="1368" w:firstLine="566"/>
        <w:jc w:val="both"/>
      </w:pPr>
      <w:r>
        <w:t>Koefisien</w:t>
      </w:r>
      <w:r>
        <w:rPr>
          <w:spacing w:val="-15"/>
        </w:rPr>
        <w:t xml:space="preserve"> </w:t>
      </w:r>
      <w:r>
        <w:t>determinasi</w:t>
      </w:r>
      <w:r>
        <w:rPr>
          <w:spacing w:val="-15"/>
        </w:rPr>
        <w:t xml:space="preserve"> </w:t>
      </w:r>
      <w:r>
        <w:t>(R</w:t>
      </w:r>
      <w:r>
        <w:rPr>
          <w:vertAlign w:val="superscript"/>
        </w:rPr>
        <w:t>2</w:t>
      </w:r>
      <w:r>
        <w:t>)</w:t>
      </w:r>
      <w:r>
        <w:rPr>
          <w:spacing w:val="-15"/>
        </w:rPr>
        <w:t xml:space="preserve"> </w:t>
      </w:r>
      <w:r>
        <w:t>digunakan</w:t>
      </w:r>
      <w:r>
        <w:rPr>
          <w:spacing w:val="-15"/>
        </w:rPr>
        <w:t xml:space="preserve"> </w:t>
      </w:r>
      <w:r>
        <w:t>untuk</w:t>
      </w:r>
      <w:r>
        <w:rPr>
          <w:spacing w:val="-15"/>
        </w:rPr>
        <w:t xml:space="preserve"> </w:t>
      </w:r>
      <w:r>
        <w:t>mengukur</w:t>
      </w:r>
      <w:r>
        <w:rPr>
          <w:spacing w:val="-15"/>
        </w:rPr>
        <w:t xml:space="preserve"> </w:t>
      </w:r>
      <w:r>
        <w:t>kemampuan</w:t>
      </w:r>
      <w:r>
        <w:rPr>
          <w:spacing w:val="-15"/>
        </w:rPr>
        <w:t xml:space="preserve"> </w:t>
      </w:r>
      <w:r>
        <w:t>model</w:t>
      </w:r>
      <w:r>
        <w:rPr>
          <w:spacing w:val="-15"/>
        </w:rPr>
        <w:t xml:space="preserve"> </w:t>
      </w:r>
      <w:r>
        <w:t>dalam menjelaskan variasi variabel dependen. Nilai koefisien determinasi merupakan nilai nol</w:t>
      </w:r>
      <w:r>
        <w:rPr>
          <w:spacing w:val="-11"/>
        </w:rPr>
        <w:t xml:space="preserve"> </w:t>
      </w:r>
      <w:r>
        <w:t>dan</w:t>
      </w:r>
      <w:r>
        <w:rPr>
          <w:spacing w:val="-11"/>
        </w:rPr>
        <w:t xml:space="preserve"> </w:t>
      </w:r>
      <w:r>
        <w:t>nilai</w:t>
      </w:r>
      <w:r>
        <w:rPr>
          <w:spacing w:val="-11"/>
        </w:rPr>
        <w:t xml:space="preserve"> </w:t>
      </w:r>
      <w:r>
        <w:t>satu.</w:t>
      </w:r>
      <w:r>
        <w:rPr>
          <w:spacing w:val="-11"/>
        </w:rPr>
        <w:t xml:space="preserve"> </w:t>
      </w:r>
      <w:r>
        <w:t>Apabila</w:t>
      </w:r>
      <w:r>
        <w:rPr>
          <w:spacing w:val="-12"/>
        </w:rPr>
        <w:t xml:space="preserve"> </w:t>
      </w:r>
      <w:r>
        <w:t>nilai</w:t>
      </w:r>
      <w:r>
        <w:rPr>
          <w:spacing w:val="-11"/>
        </w:rPr>
        <w:t xml:space="preserve"> </w:t>
      </w:r>
      <w:r>
        <w:t>(R</w:t>
      </w:r>
      <w:r>
        <w:rPr>
          <w:vertAlign w:val="superscript"/>
        </w:rPr>
        <w:t>2</w:t>
      </w:r>
      <w:r>
        <w:t>)</w:t>
      </w:r>
      <w:r>
        <w:rPr>
          <w:spacing w:val="-12"/>
        </w:rPr>
        <w:t xml:space="preserve"> </w:t>
      </w:r>
      <w:r>
        <w:t>&lt;</w:t>
      </w:r>
      <w:r>
        <w:rPr>
          <w:spacing w:val="-12"/>
        </w:rPr>
        <w:t xml:space="preserve"> </w:t>
      </w:r>
      <w:r>
        <w:t>maka</w:t>
      </w:r>
      <w:r>
        <w:rPr>
          <w:spacing w:val="-12"/>
        </w:rPr>
        <w:t xml:space="preserve"> </w:t>
      </w:r>
      <w:r>
        <w:t>menunjukkan</w:t>
      </w:r>
      <w:r>
        <w:rPr>
          <w:spacing w:val="-12"/>
        </w:rPr>
        <w:t xml:space="preserve"> </w:t>
      </w:r>
      <w:r>
        <w:t>kemampuan</w:t>
      </w:r>
      <w:r>
        <w:rPr>
          <w:spacing w:val="-11"/>
        </w:rPr>
        <w:t xml:space="preserve"> </w:t>
      </w:r>
      <w:r>
        <w:t>variasi</w:t>
      </w:r>
      <w:r>
        <w:rPr>
          <w:spacing w:val="-10"/>
        </w:rPr>
        <w:t xml:space="preserve"> </w:t>
      </w:r>
      <w:r>
        <w:t>variabel independen dalam menjelaskan variabel dependen sangat terbatas. Jika nilai (R</w:t>
      </w:r>
      <w:r>
        <w:rPr>
          <w:vertAlign w:val="superscript"/>
        </w:rPr>
        <w:t>2</w:t>
      </w:r>
      <w:r>
        <w:t>) mendekati satu, berarti variabel independen dapat memberikan informasi yang dibutuhkan untuk memprediksi variabel dependen.</w:t>
      </w:r>
    </w:p>
    <w:p w:rsidR="009D61FD" w:rsidRDefault="009D61FD">
      <w:pPr>
        <w:pStyle w:val="BodyText"/>
        <w:spacing w:line="480" w:lineRule="auto"/>
        <w:jc w:val="both"/>
        <w:sectPr w:rsidR="009D61FD">
          <w:pgSz w:w="11920" w:h="16850"/>
          <w:pgMar w:top="1240" w:right="0" w:bottom="280" w:left="992" w:header="996" w:footer="0" w:gutter="0"/>
          <w:cols w:space="720"/>
        </w:sectPr>
      </w:pPr>
    </w:p>
    <w:p w:rsidR="009D61FD" w:rsidRDefault="00D4180A">
      <w:pPr>
        <w:pStyle w:val="Heading1"/>
        <w:spacing w:before="72"/>
        <w:ind w:right="245"/>
      </w:pPr>
      <w:r>
        <w:t xml:space="preserve">BAB </w:t>
      </w:r>
      <w:r>
        <w:rPr>
          <w:spacing w:val="-5"/>
        </w:rPr>
        <w:t>IV</w:t>
      </w:r>
    </w:p>
    <w:p w:rsidR="009D61FD" w:rsidRDefault="009D61FD">
      <w:pPr>
        <w:pStyle w:val="BodyText"/>
        <w:rPr>
          <w:b/>
        </w:rPr>
      </w:pPr>
    </w:p>
    <w:p w:rsidR="009D61FD" w:rsidRDefault="00D4180A">
      <w:pPr>
        <w:ind w:left="-1" w:right="249"/>
        <w:jc w:val="center"/>
        <w:rPr>
          <w:b/>
          <w:sz w:val="24"/>
        </w:rPr>
      </w:pPr>
      <w:r>
        <w:rPr>
          <w:b/>
          <w:sz w:val="24"/>
        </w:rPr>
        <w:t>HASIL</w:t>
      </w:r>
      <w:r>
        <w:rPr>
          <w:b/>
          <w:spacing w:val="-1"/>
          <w:sz w:val="24"/>
        </w:rPr>
        <w:t xml:space="preserve"> </w:t>
      </w:r>
      <w:r>
        <w:rPr>
          <w:b/>
          <w:sz w:val="24"/>
        </w:rPr>
        <w:t xml:space="preserve">DAN </w:t>
      </w:r>
      <w:r>
        <w:rPr>
          <w:b/>
          <w:spacing w:val="-2"/>
          <w:sz w:val="24"/>
        </w:rPr>
        <w:t>PEMBAHASAN</w:t>
      </w:r>
    </w:p>
    <w:p w:rsidR="009D61FD" w:rsidRDefault="009D61FD">
      <w:pPr>
        <w:pStyle w:val="BodyText"/>
        <w:rPr>
          <w:b/>
        </w:rPr>
      </w:pPr>
    </w:p>
    <w:p w:rsidR="009D61FD" w:rsidRDefault="009D61FD">
      <w:pPr>
        <w:pStyle w:val="BodyText"/>
        <w:spacing w:before="274"/>
        <w:rPr>
          <w:b/>
        </w:rPr>
      </w:pPr>
    </w:p>
    <w:p w:rsidR="009D61FD" w:rsidRDefault="00D4180A">
      <w:pPr>
        <w:pStyle w:val="Heading2"/>
        <w:numPr>
          <w:ilvl w:val="1"/>
          <w:numId w:val="15"/>
        </w:numPr>
        <w:tabs>
          <w:tab w:val="left" w:pos="1637"/>
        </w:tabs>
        <w:ind w:left="1637" w:hanging="364"/>
        <w:jc w:val="both"/>
      </w:pPr>
      <w:r>
        <w:t xml:space="preserve">Hasil </w:t>
      </w:r>
      <w:r>
        <w:rPr>
          <w:spacing w:val="-2"/>
        </w:rPr>
        <w:t>Penelitian</w:t>
      </w:r>
    </w:p>
    <w:p w:rsidR="009D61FD" w:rsidRDefault="009D61FD">
      <w:pPr>
        <w:pStyle w:val="BodyText"/>
        <w:rPr>
          <w:b/>
        </w:rPr>
      </w:pPr>
    </w:p>
    <w:p w:rsidR="009D61FD" w:rsidRDefault="00D4180A">
      <w:pPr>
        <w:pStyle w:val="Heading2"/>
        <w:numPr>
          <w:ilvl w:val="2"/>
          <w:numId w:val="15"/>
        </w:numPr>
        <w:tabs>
          <w:tab w:val="left" w:pos="1850"/>
        </w:tabs>
        <w:jc w:val="both"/>
      </w:pPr>
      <w:r>
        <w:rPr>
          <w:noProof/>
          <w:lang w:val="en-US"/>
        </w:rPr>
        <w:drawing>
          <wp:anchor distT="0" distB="0" distL="0" distR="0" simplePos="0" relativeHeight="479994880" behindDoc="1" locked="0" layoutInCell="1" allowOverlap="1">
            <wp:simplePos x="0" y="0"/>
            <wp:positionH relativeFrom="page">
              <wp:posOffset>1089405</wp:posOffset>
            </wp:positionH>
            <wp:positionV relativeFrom="paragraph">
              <wp:posOffset>153520</wp:posOffset>
            </wp:positionV>
            <wp:extent cx="5397499" cy="532129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299"/>
                    </a:xfrm>
                    <a:prstGeom prst="rect">
                      <a:avLst/>
                    </a:prstGeom>
                  </pic:spPr>
                </pic:pic>
              </a:graphicData>
            </a:graphic>
          </wp:anchor>
        </w:drawing>
      </w:r>
      <w:r>
        <w:t>Gambaran</w:t>
      </w:r>
      <w:r>
        <w:rPr>
          <w:spacing w:val="-3"/>
        </w:rPr>
        <w:t xml:space="preserve"> </w:t>
      </w:r>
      <w:r>
        <w:t>Umum</w:t>
      </w:r>
      <w:r>
        <w:rPr>
          <w:spacing w:val="-2"/>
        </w:rPr>
        <w:t xml:space="preserve"> </w:t>
      </w:r>
      <w:r>
        <w:t>Objek</w:t>
      </w:r>
      <w:r>
        <w:rPr>
          <w:spacing w:val="-2"/>
        </w:rPr>
        <w:t xml:space="preserve"> Penelitian</w:t>
      </w:r>
    </w:p>
    <w:p w:rsidR="009D61FD" w:rsidRDefault="00D4180A">
      <w:pPr>
        <w:pStyle w:val="BodyText"/>
        <w:spacing w:before="271" w:line="480" w:lineRule="auto"/>
        <w:ind w:left="1273" w:right="1526" w:firstLine="566"/>
        <w:jc w:val="both"/>
      </w:pPr>
      <w:r>
        <w:t>Penelitian ini menggunakan perusahaan perbankan syariah yang terdaftar di IDX Syariah yang menyajikan data tentang laporan tata kelola perusahaan didalam laporan tahunannya periode 2022-2024. Teknik analisis data didalam penelitian ini menggunakan analisis</w:t>
      </w:r>
      <w:r>
        <w:t xml:space="preserve"> statistik deskriptif dengan persamaan analisis regresi linier berganda. Dalam analisis data dilakukan dengan mengelola data menggunakan Microsoft Excel setelah itu dilakukan pengujian asumsi klasik dan regresi linier berganda dengan aplikasi software SPSS</w:t>
      </w:r>
      <w:r>
        <w:t xml:space="preserve"> versi 26. Berdasarkan populasi perbankan syariah</w:t>
      </w:r>
      <w:r>
        <w:rPr>
          <w:spacing w:val="-2"/>
        </w:rPr>
        <w:t xml:space="preserve"> </w:t>
      </w:r>
      <w:r>
        <w:t>yang</w:t>
      </w:r>
      <w:r>
        <w:rPr>
          <w:spacing w:val="-8"/>
        </w:rPr>
        <w:t xml:space="preserve"> </w:t>
      </w:r>
      <w:r>
        <w:t>terdaftar</w:t>
      </w:r>
      <w:r>
        <w:rPr>
          <w:spacing w:val="-7"/>
        </w:rPr>
        <w:t xml:space="preserve"> </w:t>
      </w:r>
      <w:r>
        <w:t>di</w:t>
      </w:r>
      <w:r>
        <w:rPr>
          <w:spacing w:val="-5"/>
        </w:rPr>
        <w:t xml:space="preserve"> </w:t>
      </w:r>
      <w:r>
        <w:t>idx</w:t>
      </w:r>
      <w:r>
        <w:rPr>
          <w:spacing w:val="-3"/>
        </w:rPr>
        <w:t xml:space="preserve"> </w:t>
      </w:r>
      <w:r>
        <w:t>syariah</w:t>
      </w:r>
      <w:r>
        <w:rPr>
          <w:spacing w:val="-6"/>
        </w:rPr>
        <w:t xml:space="preserve"> </w:t>
      </w:r>
      <w:r>
        <w:t>berjumlah</w:t>
      </w:r>
      <w:r>
        <w:rPr>
          <w:spacing w:val="-6"/>
        </w:rPr>
        <w:t xml:space="preserve"> </w:t>
      </w:r>
      <w:r>
        <w:t>18</w:t>
      </w:r>
      <w:r>
        <w:rPr>
          <w:spacing w:val="-3"/>
        </w:rPr>
        <w:t xml:space="preserve"> </w:t>
      </w:r>
      <w:r>
        <w:t>perbankan</w:t>
      </w:r>
      <w:r>
        <w:rPr>
          <w:spacing w:val="-6"/>
        </w:rPr>
        <w:t xml:space="preserve"> </w:t>
      </w:r>
      <w:r>
        <w:t>syariah,</w:t>
      </w:r>
      <w:r>
        <w:rPr>
          <w:spacing w:val="-6"/>
        </w:rPr>
        <w:t xml:space="preserve"> </w:t>
      </w:r>
      <w:r>
        <w:t>dengan</w:t>
      </w:r>
      <w:r>
        <w:rPr>
          <w:spacing w:val="-6"/>
        </w:rPr>
        <w:t xml:space="preserve"> </w:t>
      </w:r>
      <w:r>
        <w:t>jumlah sampel yang digunakan setelah dilakukan teknik purposive sampling method adalah 14 perbankan syariah. Jumlah data observasi yang digunakan didalam penelitian ini sebanyak 42 data selama 3 tahun dari tahun 2022-2024 dan menggunakan data sekunder yang</w:t>
      </w:r>
      <w:r>
        <w:t xml:space="preserve"> diperoleh dari website resmi idx syariah yaitu di </w:t>
      </w:r>
      <w:hyperlink r:id="rId50">
        <w:r>
          <w:t>www.idx.co.id</w:t>
        </w:r>
      </w:hyperlink>
      <w:r>
        <w:t xml:space="preserve"> dan juga di website masing-masing perbankan syariah.</w:t>
      </w:r>
    </w:p>
    <w:p w:rsidR="009D61FD" w:rsidRDefault="00D4180A">
      <w:pPr>
        <w:pStyle w:val="Heading2"/>
        <w:numPr>
          <w:ilvl w:val="2"/>
          <w:numId w:val="15"/>
        </w:numPr>
        <w:tabs>
          <w:tab w:val="left" w:pos="1850"/>
        </w:tabs>
        <w:spacing w:before="6"/>
        <w:jc w:val="both"/>
      </w:pPr>
      <w:r>
        <w:t>Sejarah</w:t>
      </w:r>
      <w:r>
        <w:rPr>
          <w:spacing w:val="-4"/>
        </w:rPr>
        <w:t xml:space="preserve"> </w:t>
      </w:r>
      <w:r>
        <w:t>Singkat</w:t>
      </w:r>
      <w:r>
        <w:rPr>
          <w:spacing w:val="-2"/>
        </w:rPr>
        <w:t xml:space="preserve"> </w:t>
      </w:r>
      <w:r>
        <w:t>Bursa</w:t>
      </w:r>
      <w:r>
        <w:rPr>
          <w:spacing w:val="-2"/>
        </w:rPr>
        <w:t xml:space="preserve"> </w:t>
      </w:r>
      <w:r>
        <w:t>Efek</w:t>
      </w:r>
      <w:r>
        <w:rPr>
          <w:spacing w:val="-2"/>
        </w:rPr>
        <w:t xml:space="preserve"> </w:t>
      </w:r>
      <w:r>
        <w:t>Indonesia</w:t>
      </w:r>
      <w:r>
        <w:rPr>
          <w:spacing w:val="-2"/>
        </w:rPr>
        <w:t xml:space="preserve"> (BEI)</w:t>
      </w:r>
    </w:p>
    <w:p w:rsidR="009D61FD" w:rsidRDefault="00D4180A">
      <w:pPr>
        <w:pStyle w:val="BodyText"/>
        <w:spacing w:before="272" w:line="480" w:lineRule="auto"/>
        <w:ind w:left="1273" w:right="1290" w:firstLine="566"/>
      </w:pPr>
      <w:r>
        <w:t>Bursa Efek Indonesia (BEI) atau Indonesia Stock Exchan</w:t>
      </w:r>
      <w:r>
        <w:t>ge (IDX) merupakan bursa</w:t>
      </w:r>
      <w:r>
        <w:rPr>
          <w:spacing w:val="-15"/>
        </w:rPr>
        <w:t xml:space="preserve"> </w:t>
      </w:r>
      <w:r>
        <w:t>hasil</w:t>
      </w:r>
      <w:r>
        <w:rPr>
          <w:spacing w:val="-15"/>
        </w:rPr>
        <w:t xml:space="preserve"> </w:t>
      </w:r>
      <w:r>
        <w:t>penggabungan</w:t>
      </w:r>
      <w:r>
        <w:rPr>
          <w:spacing w:val="-15"/>
        </w:rPr>
        <w:t xml:space="preserve"> </w:t>
      </w:r>
      <w:r>
        <w:t>dari</w:t>
      </w:r>
      <w:r>
        <w:rPr>
          <w:spacing w:val="-15"/>
        </w:rPr>
        <w:t xml:space="preserve"> </w:t>
      </w:r>
      <w:r>
        <w:t>Bursa</w:t>
      </w:r>
      <w:r>
        <w:rPr>
          <w:spacing w:val="-15"/>
        </w:rPr>
        <w:t xml:space="preserve"> </w:t>
      </w:r>
      <w:r>
        <w:t>Efek</w:t>
      </w:r>
      <w:r>
        <w:rPr>
          <w:spacing w:val="-15"/>
        </w:rPr>
        <w:t xml:space="preserve"> </w:t>
      </w:r>
      <w:r>
        <w:t>Jakarta</w:t>
      </w:r>
      <w:r>
        <w:rPr>
          <w:spacing w:val="-15"/>
        </w:rPr>
        <w:t xml:space="preserve"> </w:t>
      </w:r>
      <w:r>
        <w:t>(BEJ)</w:t>
      </w:r>
      <w:r>
        <w:rPr>
          <w:spacing w:val="-15"/>
        </w:rPr>
        <w:t xml:space="preserve"> </w:t>
      </w:r>
      <w:r>
        <w:t>dengan</w:t>
      </w:r>
      <w:r>
        <w:rPr>
          <w:spacing w:val="-15"/>
        </w:rPr>
        <w:t xml:space="preserve"> </w:t>
      </w:r>
      <w:r>
        <w:t>Bursa</w:t>
      </w:r>
      <w:r>
        <w:rPr>
          <w:spacing w:val="-15"/>
        </w:rPr>
        <w:t xml:space="preserve"> </w:t>
      </w:r>
      <w:r>
        <w:t>Efek</w:t>
      </w:r>
      <w:r>
        <w:rPr>
          <w:spacing w:val="-15"/>
        </w:rPr>
        <w:t xml:space="preserve"> </w:t>
      </w:r>
      <w:r>
        <w:t>Surabaya (BES).</w:t>
      </w:r>
      <w:r>
        <w:rPr>
          <w:spacing w:val="39"/>
        </w:rPr>
        <w:t xml:space="preserve"> </w:t>
      </w:r>
      <w:r>
        <w:t>Demi</w:t>
      </w:r>
      <w:r>
        <w:rPr>
          <w:spacing w:val="40"/>
        </w:rPr>
        <w:t xml:space="preserve"> </w:t>
      </w:r>
      <w:r>
        <w:t>efektivitas</w:t>
      </w:r>
      <w:r>
        <w:rPr>
          <w:spacing w:val="40"/>
        </w:rPr>
        <w:t xml:space="preserve"> </w:t>
      </w:r>
      <w:r>
        <w:t>operasional</w:t>
      </w:r>
      <w:r>
        <w:rPr>
          <w:spacing w:val="40"/>
        </w:rPr>
        <w:t xml:space="preserve"> </w:t>
      </w:r>
      <w:r>
        <w:t>dan</w:t>
      </w:r>
      <w:r>
        <w:rPr>
          <w:spacing w:val="39"/>
        </w:rPr>
        <w:t xml:space="preserve"> </w:t>
      </w:r>
      <w:r>
        <w:t>transaksi,</w:t>
      </w:r>
      <w:r>
        <w:rPr>
          <w:spacing w:val="40"/>
        </w:rPr>
        <w:t xml:space="preserve"> </w:t>
      </w:r>
      <w:r>
        <w:t>pemeritah</w:t>
      </w:r>
      <w:r>
        <w:rPr>
          <w:spacing w:val="39"/>
        </w:rPr>
        <w:t xml:space="preserve"> </w:t>
      </w:r>
      <w:r>
        <w:t>memutuskan</w:t>
      </w:r>
      <w:r>
        <w:rPr>
          <w:spacing w:val="39"/>
        </w:rPr>
        <w:t xml:space="preserve"> </w:t>
      </w:r>
      <w:r>
        <w:t xml:space="preserve">untuk menggabung Bursa Efek Jakarta sebagai pasar saham dengan Bursa Efek Surabaya </w:t>
      </w:r>
      <w:r>
        <w:t>sebagai pasar obligasi derivative. Bursa Hasil pengggabungan ini mulai beroperasi pada 1 Desember 2007. Bursa Efek Indonesia menggunakan sistem perdagangan</w:t>
      </w:r>
    </w:p>
    <w:p w:rsidR="009D61FD" w:rsidRDefault="00D4180A">
      <w:pPr>
        <w:spacing w:before="14"/>
        <w:ind w:left="-1" w:right="682"/>
        <w:jc w:val="center"/>
      </w:pPr>
      <w:r>
        <w:rPr>
          <w:spacing w:val="-5"/>
        </w:rPr>
        <w:t>70</w:t>
      </w:r>
    </w:p>
    <w:p w:rsidR="009D61FD" w:rsidRDefault="009D61FD">
      <w:pPr>
        <w:jc w:val="center"/>
        <w:sectPr w:rsidR="009D61FD">
          <w:headerReference w:type="default" r:id="rId51"/>
          <w:pgSz w:w="11920" w:h="16850"/>
          <w:pgMar w:top="1700" w:right="0" w:bottom="280" w:left="992" w:header="0" w:footer="0" w:gutter="0"/>
          <w:cols w:space="720"/>
        </w:sectPr>
      </w:pPr>
    </w:p>
    <w:p w:rsidR="009D61FD" w:rsidRDefault="00D4180A">
      <w:pPr>
        <w:pStyle w:val="BodyText"/>
        <w:spacing w:before="251" w:line="480" w:lineRule="auto"/>
        <w:ind w:left="1273" w:right="1669"/>
        <w:jc w:val="both"/>
      </w:pPr>
      <w:r>
        <w:rPr>
          <w:noProof/>
          <w:lang w:val="en-US"/>
        </w:rPr>
        <w:drawing>
          <wp:anchor distT="0" distB="0" distL="0" distR="0" simplePos="0" relativeHeight="479995392" behindDoc="1" locked="0" layoutInCell="1" allowOverlap="1">
            <wp:simplePos x="0" y="0"/>
            <wp:positionH relativeFrom="page">
              <wp:posOffset>1089405</wp:posOffset>
            </wp:positionH>
            <wp:positionV relativeFrom="paragraph">
              <wp:posOffset>1806853</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bernama Jakarta Automated Trading System (JATS) sejak 22 Mei 1995 menggantika</w:t>
      </w:r>
      <w:r>
        <w:t>n sistem manual yang digunakan sebelumnya. Sejak 2 Maret 2009 sistem</w:t>
      </w:r>
      <w:r>
        <w:rPr>
          <w:spacing w:val="-3"/>
        </w:rPr>
        <w:t xml:space="preserve"> </w:t>
      </w:r>
      <w:r>
        <w:t>JATS</w:t>
      </w:r>
      <w:r>
        <w:rPr>
          <w:spacing w:val="-5"/>
        </w:rPr>
        <w:t xml:space="preserve"> </w:t>
      </w:r>
      <w:r>
        <w:t>ini</w:t>
      </w:r>
      <w:r>
        <w:rPr>
          <w:spacing w:val="-3"/>
        </w:rPr>
        <w:t xml:space="preserve"> </w:t>
      </w:r>
      <w:r>
        <w:t>sendiri</w:t>
      </w:r>
      <w:r>
        <w:rPr>
          <w:spacing w:val="-3"/>
        </w:rPr>
        <w:t xml:space="preserve"> </w:t>
      </w:r>
      <w:r>
        <w:t>telah</w:t>
      </w:r>
      <w:r>
        <w:rPr>
          <w:spacing w:val="-3"/>
        </w:rPr>
        <w:t xml:space="preserve"> </w:t>
      </w:r>
      <w:r>
        <w:t>digantikan</w:t>
      </w:r>
      <w:r>
        <w:rPr>
          <w:spacing w:val="-3"/>
        </w:rPr>
        <w:t xml:space="preserve"> </w:t>
      </w:r>
      <w:r>
        <w:t>dengan</w:t>
      </w:r>
      <w:r>
        <w:rPr>
          <w:spacing w:val="-3"/>
        </w:rPr>
        <w:t xml:space="preserve"> </w:t>
      </w:r>
      <w:r>
        <w:t>sistem</w:t>
      </w:r>
      <w:r>
        <w:rPr>
          <w:spacing w:val="-3"/>
        </w:rPr>
        <w:t xml:space="preserve"> </w:t>
      </w:r>
      <w:r>
        <w:t>baru</w:t>
      </w:r>
      <w:r>
        <w:rPr>
          <w:spacing w:val="-3"/>
        </w:rPr>
        <w:t xml:space="preserve"> </w:t>
      </w:r>
      <w:r>
        <w:t>bernama</w:t>
      </w:r>
      <w:r>
        <w:rPr>
          <w:spacing w:val="-3"/>
        </w:rPr>
        <w:t xml:space="preserve"> </w:t>
      </w:r>
      <w:r>
        <w:t>JATS-NextG yang disediakan OMX. Bursa Efek Indonesia berpusat di Gedung Bursa Efek Indonesia, Kawasan Niaga Sudirman, Jalan Jendral Sudirman 52-53, Senayan Kebayoran Baru, Jakarta Selatan.</w:t>
      </w:r>
    </w:p>
    <w:p w:rsidR="009D61FD" w:rsidRDefault="00D4180A">
      <w:pPr>
        <w:pStyle w:val="BodyText"/>
        <w:spacing w:before="1" w:line="480" w:lineRule="auto"/>
        <w:ind w:left="1273" w:right="1526" w:firstLine="566"/>
        <w:jc w:val="both"/>
      </w:pPr>
      <w:r>
        <w:t>Pasar</w:t>
      </w:r>
      <w:r>
        <w:rPr>
          <w:spacing w:val="-15"/>
        </w:rPr>
        <w:t xml:space="preserve"> </w:t>
      </w:r>
      <w:r>
        <w:t>Modal</w:t>
      </w:r>
      <w:r>
        <w:rPr>
          <w:spacing w:val="-15"/>
        </w:rPr>
        <w:t xml:space="preserve"> </w:t>
      </w:r>
      <w:r>
        <w:t>Syariah</w:t>
      </w:r>
      <w:r>
        <w:rPr>
          <w:spacing w:val="-15"/>
        </w:rPr>
        <w:t xml:space="preserve"> </w:t>
      </w:r>
      <w:r>
        <w:t>(IDX</w:t>
      </w:r>
      <w:r>
        <w:rPr>
          <w:spacing w:val="-15"/>
        </w:rPr>
        <w:t xml:space="preserve"> </w:t>
      </w:r>
      <w:r>
        <w:t>Syariah)</w:t>
      </w:r>
      <w:r>
        <w:rPr>
          <w:spacing w:val="-15"/>
        </w:rPr>
        <w:t xml:space="preserve"> </w:t>
      </w:r>
      <w:r>
        <w:t>merupakan</w:t>
      </w:r>
      <w:r>
        <w:rPr>
          <w:spacing w:val="-15"/>
        </w:rPr>
        <w:t xml:space="preserve"> </w:t>
      </w:r>
      <w:r>
        <w:t>seluruh</w:t>
      </w:r>
      <w:r>
        <w:rPr>
          <w:spacing w:val="-15"/>
        </w:rPr>
        <w:t xml:space="preserve"> </w:t>
      </w:r>
      <w:r>
        <w:t>kegiatan</w:t>
      </w:r>
      <w:r>
        <w:rPr>
          <w:spacing w:val="-15"/>
        </w:rPr>
        <w:t xml:space="preserve"> </w:t>
      </w:r>
      <w:r>
        <w:t>di</w:t>
      </w:r>
      <w:r>
        <w:rPr>
          <w:spacing w:val="-15"/>
        </w:rPr>
        <w:t xml:space="preserve"> </w:t>
      </w:r>
      <w:r>
        <w:t>pas</w:t>
      </w:r>
      <w:r>
        <w:t>ar</w:t>
      </w:r>
      <w:r>
        <w:rPr>
          <w:spacing w:val="-15"/>
        </w:rPr>
        <w:t xml:space="preserve"> </w:t>
      </w:r>
      <w:r>
        <w:t>modal yang</w:t>
      </w:r>
      <w:r>
        <w:rPr>
          <w:spacing w:val="-11"/>
        </w:rPr>
        <w:t xml:space="preserve"> </w:t>
      </w:r>
      <w:r>
        <w:t>tidak</w:t>
      </w:r>
      <w:r>
        <w:rPr>
          <w:spacing w:val="-8"/>
        </w:rPr>
        <w:t xml:space="preserve"> </w:t>
      </w:r>
      <w:r>
        <w:t>bertentangan</w:t>
      </w:r>
      <w:r>
        <w:rPr>
          <w:spacing w:val="-6"/>
        </w:rPr>
        <w:t xml:space="preserve"> </w:t>
      </w:r>
      <w:r>
        <w:t>dengan</w:t>
      </w:r>
      <w:r>
        <w:rPr>
          <w:spacing w:val="-8"/>
        </w:rPr>
        <w:t xml:space="preserve"> </w:t>
      </w:r>
      <w:r>
        <w:t>prinsip-prinsip</w:t>
      </w:r>
      <w:r>
        <w:rPr>
          <w:spacing w:val="-8"/>
        </w:rPr>
        <w:t xml:space="preserve"> </w:t>
      </w:r>
      <w:r>
        <w:t>islam.</w:t>
      </w:r>
      <w:r>
        <w:rPr>
          <w:spacing w:val="-8"/>
        </w:rPr>
        <w:t xml:space="preserve"> </w:t>
      </w:r>
      <w:r>
        <w:t>Pasar</w:t>
      </w:r>
      <w:r>
        <w:rPr>
          <w:spacing w:val="-9"/>
        </w:rPr>
        <w:t xml:space="preserve"> </w:t>
      </w:r>
      <w:r>
        <w:t>modal</w:t>
      </w:r>
      <w:r>
        <w:rPr>
          <w:spacing w:val="-8"/>
        </w:rPr>
        <w:t xml:space="preserve"> </w:t>
      </w:r>
      <w:r>
        <w:t>syariah</w:t>
      </w:r>
      <w:r>
        <w:rPr>
          <w:spacing w:val="-6"/>
        </w:rPr>
        <w:t xml:space="preserve"> </w:t>
      </w:r>
      <w:r>
        <w:t xml:space="preserve">Indonesia merupakan bagian dari industri keuangan syariah yang diatur oleh Otoritas Jasa Keuangan (OJK), khususnya direktorat pasar modal syariah. Tonggak sejarah kelahiran </w:t>
      </w:r>
      <w:r>
        <w:t>pasar modal syariah Indonesia diawali dengan diterbitkannya reksa dana syariah pertama pada tahun 1997. Kemudian diikuti dengan diluncurkannya Jakarta Islamic Index (JII) sebagai indek saham syariah pertama, yang</w:t>
      </w:r>
      <w:r>
        <w:rPr>
          <w:spacing w:val="-1"/>
        </w:rPr>
        <w:t xml:space="preserve"> </w:t>
      </w:r>
      <w:r>
        <w:t>terdiri dari 30 saham syariah paling likuid</w:t>
      </w:r>
      <w:r>
        <w:t xml:space="preserve"> di Indonesia, pada tahun 2000. Sukuk pertama di Indonesia dengan menggunakan akad mudarabah diterbitkan pertama kali tahun 2002. Peraturan OJK (pada saat itu masih Bapepam dan LK) tentang pasar modal syariah pertama</w:t>
      </w:r>
      <w:r>
        <w:rPr>
          <w:spacing w:val="-4"/>
        </w:rPr>
        <w:t xml:space="preserve"> </w:t>
      </w:r>
      <w:r>
        <w:t>dikeluarkan</w:t>
      </w:r>
      <w:r>
        <w:rPr>
          <w:spacing w:val="-4"/>
        </w:rPr>
        <w:t xml:space="preserve"> </w:t>
      </w:r>
      <w:r>
        <w:t>tahun</w:t>
      </w:r>
      <w:r>
        <w:rPr>
          <w:spacing w:val="-4"/>
        </w:rPr>
        <w:t xml:space="preserve"> </w:t>
      </w:r>
      <w:r>
        <w:t>2006</w:t>
      </w:r>
      <w:r>
        <w:rPr>
          <w:spacing w:val="-4"/>
        </w:rPr>
        <w:t xml:space="preserve"> </w:t>
      </w:r>
      <w:r>
        <w:t>dan</w:t>
      </w:r>
      <w:r>
        <w:rPr>
          <w:spacing w:val="-4"/>
        </w:rPr>
        <w:t xml:space="preserve"> </w:t>
      </w:r>
      <w:r>
        <w:t>dilanjutkan</w:t>
      </w:r>
      <w:r>
        <w:rPr>
          <w:spacing w:val="-4"/>
        </w:rPr>
        <w:t xml:space="preserve"> </w:t>
      </w:r>
      <w:r>
        <w:t>dengan</w:t>
      </w:r>
      <w:r>
        <w:rPr>
          <w:spacing w:val="-4"/>
        </w:rPr>
        <w:t xml:space="preserve"> </w:t>
      </w:r>
      <w:r>
        <w:t>dikeluarkannya</w:t>
      </w:r>
      <w:r>
        <w:rPr>
          <w:spacing w:val="-4"/>
        </w:rPr>
        <w:t xml:space="preserve"> </w:t>
      </w:r>
      <w:r>
        <w:t>Daftar</w:t>
      </w:r>
      <w:r>
        <w:rPr>
          <w:spacing w:val="-4"/>
        </w:rPr>
        <w:t xml:space="preserve"> </w:t>
      </w:r>
      <w:r>
        <w:t xml:space="preserve">Efek Syariah (DES) pada tahun 2007. DES adalah panduan bagi pelaku pasar dalam memilih saham yang memenuhi prinsip syariah. Pada tahun 2008, pemerintah menerbitkan Undang-undang No. 19 tahun 2008 tentang Surat Berharga Syariah </w:t>
      </w:r>
      <w:r>
        <w:rPr>
          <w:spacing w:val="-2"/>
        </w:rPr>
        <w:t>Negara.</w:t>
      </w:r>
    </w:p>
    <w:p w:rsidR="009D61FD" w:rsidRDefault="00D4180A">
      <w:pPr>
        <w:pStyle w:val="BodyText"/>
        <w:spacing w:line="480" w:lineRule="auto"/>
        <w:ind w:left="1273" w:right="1532" w:firstLine="566"/>
        <w:jc w:val="both"/>
      </w:pPr>
      <w:r>
        <w:t>Tonggak kebangkitan pasar modal syariah Indonesia diawali dengan diluncurkannya Indeks Saham Syariah Indonesia (ISSI) sebagai indeks komposit saham syariah, yang terdiri dari seluruh saham syariah yang tercatat di Bursa Efek Indonesia</w:t>
      </w:r>
      <w:r>
        <w:rPr>
          <w:spacing w:val="-9"/>
        </w:rPr>
        <w:t xml:space="preserve"> </w:t>
      </w:r>
      <w:r>
        <w:t>(BEI),</w:t>
      </w:r>
      <w:r>
        <w:rPr>
          <w:spacing w:val="-7"/>
        </w:rPr>
        <w:t xml:space="preserve"> </w:t>
      </w:r>
      <w:r>
        <w:t>pada</w:t>
      </w:r>
      <w:r>
        <w:rPr>
          <w:spacing w:val="-7"/>
        </w:rPr>
        <w:t xml:space="preserve"> </w:t>
      </w:r>
      <w:r>
        <w:t>t</w:t>
      </w:r>
      <w:r>
        <w:t>ahun</w:t>
      </w:r>
      <w:r>
        <w:rPr>
          <w:spacing w:val="-6"/>
        </w:rPr>
        <w:t xml:space="preserve"> </w:t>
      </w:r>
      <w:r>
        <w:t>2011.</w:t>
      </w:r>
      <w:r>
        <w:rPr>
          <w:spacing w:val="-5"/>
        </w:rPr>
        <w:t xml:space="preserve"> </w:t>
      </w:r>
      <w:r>
        <w:t>Kemudian</w:t>
      </w:r>
      <w:r>
        <w:rPr>
          <w:spacing w:val="-4"/>
        </w:rPr>
        <w:t xml:space="preserve"> </w:t>
      </w:r>
      <w:r>
        <w:t>diikuti</w:t>
      </w:r>
      <w:r>
        <w:rPr>
          <w:spacing w:val="-6"/>
        </w:rPr>
        <w:t xml:space="preserve"> </w:t>
      </w:r>
      <w:r>
        <w:t>dengan</w:t>
      </w:r>
      <w:r>
        <w:rPr>
          <w:spacing w:val="-6"/>
        </w:rPr>
        <w:t xml:space="preserve"> </w:t>
      </w:r>
      <w:r>
        <w:t>diluncurkannya</w:t>
      </w:r>
      <w:r>
        <w:rPr>
          <w:spacing w:val="-4"/>
        </w:rPr>
        <w:t xml:space="preserve"> </w:t>
      </w:r>
      <w:r>
        <w:rPr>
          <w:spacing w:val="-2"/>
        </w:rPr>
        <w:t>Syariah</w:t>
      </w:r>
    </w:p>
    <w:p w:rsidR="009D61FD" w:rsidRDefault="009D61FD">
      <w:pPr>
        <w:pStyle w:val="BodyText"/>
        <w:spacing w:line="480" w:lineRule="auto"/>
        <w:jc w:val="both"/>
        <w:sectPr w:rsidR="009D61FD">
          <w:headerReference w:type="default" r:id="rId52"/>
          <w:pgSz w:w="11920" w:h="16850"/>
          <w:pgMar w:top="1360" w:right="0" w:bottom="280" w:left="992" w:header="1130" w:footer="0" w:gutter="0"/>
          <w:pgNumType w:start="71"/>
          <w:cols w:space="720"/>
        </w:sectPr>
      </w:pPr>
    </w:p>
    <w:p w:rsidR="009D61FD" w:rsidRDefault="00D4180A">
      <w:pPr>
        <w:pStyle w:val="BodyText"/>
        <w:spacing w:before="251" w:line="480" w:lineRule="auto"/>
        <w:ind w:left="1273" w:right="1527" w:firstLine="566"/>
        <w:jc w:val="both"/>
      </w:pPr>
      <w:r>
        <w:rPr>
          <w:noProof/>
          <w:lang w:val="en-US"/>
        </w:rPr>
        <w:drawing>
          <wp:anchor distT="0" distB="0" distL="0" distR="0" simplePos="0" relativeHeight="479995904" behindDoc="1" locked="0" layoutInCell="1" allowOverlap="1">
            <wp:simplePos x="0" y="0"/>
            <wp:positionH relativeFrom="page">
              <wp:posOffset>1089405</wp:posOffset>
            </wp:positionH>
            <wp:positionV relativeFrom="paragraph">
              <wp:posOffset>1806853</wp:posOffset>
            </wp:positionV>
            <wp:extent cx="5397499" cy="532129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7" cstate="print"/>
                    <a:stretch>
                      <a:fillRect/>
                    </a:stretch>
                  </pic:blipFill>
                  <pic:spPr>
                    <a:xfrm>
                      <a:off x="0" y="0"/>
                      <a:ext cx="5397499" cy="5321299"/>
                    </a:xfrm>
                    <a:prstGeom prst="rect">
                      <a:avLst/>
                    </a:prstGeom>
                  </pic:spPr>
                </pic:pic>
              </a:graphicData>
            </a:graphic>
          </wp:anchor>
        </w:drawing>
      </w:r>
      <w:r>
        <w:t>Online Trading System (SOTS) oleh perusahaan efek pada tahun yang sama. SOTS adalah sistem pertama di dunia yang dikembangkan untuk memudahkan investor syariah dalam melakukan transaksi saham sesuai prinsip islam. Pada tahun 2013, Bank Syariah Mandiri menj</w:t>
      </w:r>
      <w:r>
        <w:t>adi Bank RDN Syariah pertama. Selain itu, pada tahun</w:t>
      </w:r>
      <w:r>
        <w:rPr>
          <w:spacing w:val="-15"/>
        </w:rPr>
        <w:t xml:space="preserve"> </w:t>
      </w:r>
      <w:r>
        <w:t>yang</w:t>
      </w:r>
      <w:r>
        <w:rPr>
          <w:spacing w:val="-15"/>
        </w:rPr>
        <w:t xml:space="preserve"> </w:t>
      </w:r>
      <w:r>
        <w:t>sama,</w:t>
      </w:r>
      <w:r>
        <w:rPr>
          <w:spacing w:val="-15"/>
        </w:rPr>
        <w:t xml:space="preserve"> </w:t>
      </w:r>
      <w:r>
        <w:t>ETF</w:t>
      </w:r>
      <w:r>
        <w:rPr>
          <w:spacing w:val="-15"/>
        </w:rPr>
        <w:t xml:space="preserve"> </w:t>
      </w:r>
      <w:r>
        <w:t>Syariah</w:t>
      </w:r>
      <w:r>
        <w:rPr>
          <w:spacing w:val="-15"/>
        </w:rPr>
        <w:t xml:space="preserve"> </w:t>
      </w:r>
      <w:r>
        <w:t>pertama</w:t>
      </w:r>
      <w:r>
        <w:rPr>
          <w:spacing w:val="-15"/>
        </w:rPr>
        <w:t xml:space="preserve"> </w:t>
      </w:r>
      <w:r>
        <w:t>diluncurkan</w:t>
      </w:r>
      <w:r>
        <w:rPr>
          <w:spacing w:val="-15"/>
        </w:rPr>
        <w:t xml:space="preserve"> </w:t>
      </w:r>
      <w:r>
        <w:t>di</w:t>
      </w:r>
      <w:r>
        <w:rPr>
          <w:spacing w:val="-15"/>
        </w:rPr>
        <w:t xml:space="preserve"> </w:t>
      </w:r>
      <w:r>
        <w:t>Indonesia.</w:t>
      </w:r>
      <w:r>
        <w:rPr>
          <w:spacing w:val="-15"/>
        </w:rPr>
        <w:t xml:space="preserve"> </w:t>
      </w:r>
      <w:r>
        <w:t>Bank</w:t>
      </w:r>
      <w:r>
        <w:rPr>
          <w:spacing w:val="-15"/>
        </w:rPr>
        <w:t xml:space="preserve"> </w:t>
      </w:r>
      <w:r>
        <w:t>Panin</w:t>
      </w:r>
      <w:r>
        <w:rPr>
          <w:spacing w:val="-15"/>
        </w:rPr>
        <w:t xml:space="preserve"> </w:t>
      </w:r>
      <w:r>
        <w:t xml:space="preserve">Syariah menjadi emiten syariah pertama yang tercatat di Bursa Efek Indonesia pada tahun </w:t>
      </w:r>
      <w:r>
        <w:rPr>
          <w:spacing w:val="-2"/>
        </w:rPr>
        <w:t>2014.</w:t>
      </w:r>
    </w:p>
    <w:p w:rsidR="009D61FD" w:rsidRDefault="00D4180A">
      <w:pPr>
        <w:pStyle w:val="Heading2"/>
        <w:numPr>
          <w:ilvl w:val="2"/>
          <w:numId w:val="14"/>
        </w:numPr>
        <w:tabs>
          <w:tab w:val="left" w:pos="1815"/>
        </w:tabs>
        <w:spacing w:before="13"/>
        <w:ind w:left="1815" w:hanging="542"/>
        <w:jc w:val="both"/>
      </w:pPr>
      <w:r>
        <w:t>Larangan</w:t>
      </w:r>
      <w:r>
        <w:rPr>
          <w:spacing w:val="-5"/>
        </w:rPr>
        <w:t xml:space="preserve"> </w:t>
      </w:r>
      <w:r>
        <w:t>Maysir,</w:t>
      </w:r>
      <w:r>
        <w:rPr>
          <w:spacing w:val="-5"/>
        </w:rPr>
        <w:t xml:space="preserve"> </w:t>
      </w:r>
      <w:r>
        <w:t>Gharar,</w:t>
      </w:r>
      <w:r>
        <w:rPr>
          <w:spacing w:val="-4"/>
        </w:rPr>
        <w:t xml:space="preserve"> </w:t>
      </w:r>
      <w:r>
        <w:t>dan</w:t>
      </w:r>
      <w:r>
        <w:rPr>
          <w:spacing w:val="-2"/>
        </w:rPr>
        <w:t xml:space="preserve"> </w:t>
      </w:r>
      <w:r>
        <w:t>Riba</w:t>
      </w:r>
      <w:r>
        <w:rPr>
          <w:spacing w:val="-7"/>
        </w:rPr>
        <w:t xml:space="preserve"> </w:t>
      </w:r>
      <w:r>
        <w:t>Pada</w:t>
      </w:r>
      <w:r>
        <w:rPr>
          <w:spacing w:val="-5"/>
        </w:rPr>
        <w:t xml:space="preserve"> </w:t>
      </w:r>
      <w:r>
        <w:t>Pe</w:t>
      </w:r>
      <w:r>
        <w:t>rbankan</w:t>
      </w:r>
      <w:r>
        <w:rPr>
          <w:spacing w:val="-4"/>
        </w:rPr>
        <w:t xml:space="preserve"> </w:t>
      </w:r>
      <w:r>
        <w:rPr>
          <w:spacing w:val="-2"/>
        </w:rPr>
        <w:t>Syariah</w:t>
      </w:r>
    </w:p>
    <w:p w:rsidR="009D61FD" w:rsidRDefault="009D61FD">
      <w:pPr>
        <w:pStyle w:val="BodyText"/>
        <w:spacing w:before="125"/>
        <w:rPr>
          <w:b/>
        </w:rPr>
      </w:pPr>
    </w:p>
    <w:p w:rsidR="009D61FD" w:rsidRDefault="00D4180A">
      <w:pPr>
        <w:pStyle w:val="BodyText"/>
        <w:spacing w:line="480" w:lineRule="auto"/>
        <w:ind w:left="1273" w:right="1664" w:firstLine="566"/>
        <w:jc w:val="both"/>
      </w:pPr>
      <w:r>
        <w:t>Bank syariah adalah bank yang beroperasi sesuai dengan prinsip-prinsip syariah. Implementasi prinsip syariah inilah yang menjadi pembeda utama dengan bank konvensional. Pada intinya prinsip syariah</w:t>
      </w:r>
      <w:r>
        <w:rPr>
          <w:spacing w:val="-1"/>
        </w:rPr>
        <w:t xml:space="preserve"> </w:t>
      </w:r>
      <w:r>
        <w:t>tersebut mengacu kepada syariah. Islam ya</w:t>
      </w:r>
      <w:r>
        <w:t>ng berpedoman utama kepada Al Quran dan Hadist. Didalam perbankan syariah dilarang adanya maysir, gharar dan riba dijelaskan sebagai berikut:</w:t>
      </w:r>
    </w:p>
    <w:p w:rsidR="009D61FD" w:rsidRDefault="00D4180A">
      <w:pPr>
        <w:pStyle w:val="Heading2"/>
        <w:numPr>
          <w:ilvl w:val="3"/>
          <w:numId w:val="14"/>
        </w:numPr>
        <w:tabs>
          <w:tab w:val="left" w:pos="2236"/>
        </w:tabs>
        <w:spacing w:before="6"/>
        <w:jc w:val="both"/>
      </w:pPr>
      <w:r>
        <w:rPr>
          <w:spacing w:val="-2"/>
        </w:rPr>
        <w:t>Maysir</w:t>
      </w:r>
    </w:p>
    <w:p w:rsidR="009D61FD" w:rsidRDefault="009D61FD">
      <w:pPr>
        <w:pStyle w:val="BodyText"/>
        <w:spacing w:before="134"/>
        <w:rPr>
          <w:b/>
        </w:rPr>
      </w:pPr>
    </w:p>
    <w:p w:rsidR="009D61FD" w:rsidRDefault="00D4180A">
      <w:pPr>
        <w:pStyle w:val="BodyText"/>
        <w:spacing w:line="480" w:lineRule="auto"/>
        <w:ind w:left="1996" w:right="1556" w:firstLine="410"/>
        <w:jc w:val="both"/>
      </w:pPr>
      <w:r>
        <w:t>Maysir atau Qimar yaitu suatu bentuk permainan yang didalamnya dipersyaratkan,</w:t>
      </w:r>
      <w:r>
        <w:rPr>
          <w:spacing w:val="-2"/>
        </w:rPr>
        <w:t xml:space="preserve"> </w:t>
      </w:r>
      <w:r>
        <w:t>jika</w:t>
      </w:r>
      <w:r>
        <w:rPr>
          <w:spacing w:val="-6"/>
        </w:rPr>
        <w:t xml:space="preserve"> </w:t>
      </w:r>
      <w:r>
        <w:t>salah</w:t>
      </w:r>
      <w:r>
        <w:rPr>
          <w:spacing w:val="-4"/>
        </w:rPr>
        <w:t xml:space="preserve"> </w:t>
      </w:r>
      <w:r>
        <w:t>seorang</w:t>
      </w:r>
      <w:r>
        <w:rPr>
          <w:spacing w:val="-5"/>
        </w:rPr>
        <w:t xml:space="preserve"> </w:t>
      </w:r>
      <w:r>
        <w:t>pemain</w:t>
      </w:r>
      <w:r>
        <w:rPr>
          <w:spacing w:val="-3"/>
        </w:rPr>
        <w:t xml:space="preserve"> </w:t>
      </w:r>
      <w:r>
        <w:t>menang,</w:t>
      </w:r>
      <w:r>
        <w:rPr>
          <w:spacing w:val="-3"/>
        </w:rPr>
        <w:t xml:space="preserve"> </w:t>
      </w:r>
      <w:r>
        <w:t>maka</w:t>
      </w:r>
      <w:r>
        <w:rPr>
          <w:spacing w:val="-4"/>
        </w:rPr>
        <w:t xml:space="preserve"> </w:t>
      </w:r>
      <w:r>
        <w:t>ia</w:t>
      </w:r>
      <w:r>
        <w:rPr>
          <w:spacing w:val="-2"/>
        </w:rPr>
        <w:t xml:space="preserve"> </w:t>
      </w:r>
      <w:r>
        <w:t>akan</w:t>
      </w:r>
      <w:r>
        <w:rPr>
          <w:spacing w:val="-3"/>
        </w:rPr>
        <w:t xml:space="preserve"> </w:t>
      </w:r>
      <w:r>
        <w:t>mengambil keuntungan dari pemain yang kalah dan sebaliknya. Contoh dari maysir ini adalah</w:t>
      </w:r>
      <w:r>
        <w:rPr>
          <w:spacing w:val="-6"/>
        </w:rPr>
        <w:t xml:space="preserve"> </w:t>
      </w:r>
      <w:r>
        <w:t>judi,</w:t>
      </w:r>
      <w:r>
        <w:rPr>
          <w:spacing w:val="-6"/>
        </w:rPr>
        <w:t xml:space="preserve"> </w:t>
      </w:r>
      <w:r>
        <w:t>sedangkan</w:t>
      </w:r>
      <w:r>
        <w:rPr>
          <w:spacing w:val="-6"/>
        </w:rPr>
        <w:t xml:space="preserve"> </w:t>
      </w:r>
      <w:r>
        <w:t>beberapa</w:t>
      </w:r>
      <w:r>
        <w:rPr>
          <w:spacing w:val="-7"/>
        </w:rPr>
        <w:t xml:space="preserve"> </w:t>
      </w:r>
      <w:r>
        <w:t>aktivitas</w:t>
      </w:r>
      <w:r>
        <w:rPr>
          <w:spacing w:val="-3"/>
        </w:rPr>
        <w:t xml:space="preserve"> </w:t>
      </w:r>
      <w:r>
        <w:t>yang</w:t>
      </w:r>
      <w:r>
        <w:rPr>
          <w:spacing w:val="-8"/>
        </w:rPr>
        <w:t xml:space="preserve"> </w:t>
      </w:r>
      <w:r>
        <w:t>termasuk</w:t>
      </w:r>
      <w:r>
        <w:rPr>
          <w:spacing w:val="-2"/>
        </w:rPr>
        <w:t xml:space="preserve"> </w:t>
      </w:r>
      <w:r>
        <w:t>dalam</w:t>
      </w:r>
      <w:r>
        <w:rPr>
          <w:spacing w:val="-6"/>
        </w:rPr>
        <w:t xml:space="preserve"> </w:t>
      </w:r>
      <w:r>
        <w:t>kategori</w:t>
      </w:r>
      <w:r>
        <w:rPr>
          <w:spacing w:val="-6"/>
        </w:rPr>
        <w:t xml:space="preserve"> </w:t>
      </w:r>
      <w:r>
        <w:t>judi yang telah dilarang misalnya seperti SMS berhadiah sesuai dengan Fatwa MUI N</w:t>
      </w:r>
      <w:r>
        <w:t>o. 9 Tahun 2008 Tentang SMS Berhadiah dan kuis berbasis telepon sesuai arahan dari Dr. Nasr Farid, Mufti Mesir, Sekjen Majma al Buhuts al Islamiyyah, Wafa Abu ‘Ajuz dan</w:t>
      </w:r>
      <w:r>
        <w:rPr>
          <w:spacing w:val="40"/>
        </w:rPr>
        <w:t xml:space="preserve"> </w:t>
      </w:r>
      <w:r>
        <w:t>Syeikh Abdul Aziz bin Baz (Haya et al., 2022).</w:t>
      </w:r>
      <w:r>
        <w:rPr>
          <w:spacing w:val="-11"/>
        </w:rPr>
        <w:t xml:space="preserve"> </w:t>
      </w:r>
      <w:r>
        <w:t>Mengenai</w:t>
      </w:r>
      <w:r>
        <w:rPr>
          <w:spacing w:val="-11"/>
        </w:rPr>
        <w:t xml:space="preserve"> </w:t>
      </w:r>
      <w:r>
        <w:t>hal</w:t>
      </w:r>
      <w:r>
        <w:rPr>
          <w:spacing w:val="-11"/>
        </w:rPr>
        <w:t xml:space="preserve"> </w:t>
      </w:r>
      <w:r>
        <w:t>ini</w:t>
      </w:r>
      <w:r>
        <w:rPr>
          <w:spacing w:val="-10"/>
        </w:rPr>
        <w:t xml:space="preserve"> </w:t>
      </w:r>
      <w:r>
        <w:t>sudah</w:t>
      </w:r>
      <w:r>
        <w:rPr>
          <w:spacing w:val="-11"/>
        </w:rPr>
        <w:t xml:space="preserve"> </w:t>
      </w:r>
      <w:r>
        <w:t>terdapat</w:t>
      </w:r>
      <w:r>
        <w:rPr>
          <w:spacing w:val="-11"/>
        </w:rPr>
        <w:t xml:space="preserve"> </w:t>
      </w:r>
      <w:r>
        <w:t>dalil</w:t>
      </w:r>
      <w:r>
        <w:rPr>
          <w:spacing w:val="-10"/>
        </w:rPr>
        <w:t xml:space="preserve"> </w:t>
      </w:r>
      <w:r>
        <w:t>Al</w:t>
      </w:r>
      <w:r>
        <w:t>-Qur’an</w:t>
      </w:r>
      <w:r>
        <w:rPr>
          <w:spacing w:val="-7"/>
        </w:rPr>
        <w:t xml:space="preserve"> </w:t>
      </w:r>
      <w:r>
        <w:t>yangmelarang</w:t>
      </w:r>
      <w:r>
        <w:rPr>
          <w:spacing w:val="-7"/>
        </w:rPr>
        <w:t xml:space="preserve"> </w:t>
      </w:r>
      <w:r>
        <w:rPr>
          <w:spacing w:val="-2"/>
        </w:rPr>
        <w:t>maysir</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ind w:left="1996"/>
        <w:jc w:val="both"/>
      </w:pPr>
      <w:r>
        <w:rPr>
          <w:noProof/>
          <w:lang w:val="en-US"/>
        </w:rPr>
        <w:drawing>
          <wp:anchor distT="0" distB="0" distL="0" distR="0" simplePos="0" relativeHeight="479996928" behindDoc="1" locked="0" layoutInCell="1" allowOverlap="1">
            <wp:simplePos x="0" y="0"/>
            <wp:positionH relativeFrom="page">
              <wp:posOffset>1876044</wp:posOffset>
            </wp:positionH>
            <wp:positionV relativeFrom="paragraph">
              <wp:posOffset>468019</wp:posOffset>
            </wp:positionV>
            <wp:extent cx="4666487" cy="807720"/>
            <wp:effectExtent l="0" t="0" r="0" b="0"/>
            <wp:wrapNone/>
            <wp:docPr id="157" name="Image 157" descr="Screenshot (2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Screenshot (27).png"/>
                    <pic:cNvPicPr/>
                  </pic:nvPicPr>
                  <pic:blipFill>
                    <a:blip r:embed="rId53" cstate="print"/>
                    <a:stretch>
                      <a:fillRect/>
                    </a:stretch>
                  </pic:blipFill>
                  <pic:spPr>
                    <a:xfrm>
                      <a:off x="0" y="0"/>
                      <a:ext cx="4666487" cy="807720"/>
                    </a:xfrm>
                    <a:prstGeom prst="rect">
                      <a:avLst/>
                    </a:prstGeom>
                  </pic:spPr>
                </pic:pic>
              </a:graphicData>
            </a:graphic>
          </wp:anchor>
        </w:drawing>
      </w:r>
      <w:r>
        <w:t>dalam</w:t>
      </w:r>
      <w:r>
        <w:rPr>
          <w:spacing w:val="-6"/>
        </w:rPr>
        <w:t xml:space="preserve"> </w:t>
      </w:r>
      <w:r>
        <w:t>QS.</w:t>
      </w:r>
      <w:r>
        <w:rPr>
          <w:spacing w:val="4"/>
        </w:rPr>
        <w:t xml:space="preserve"> </w:t>
      </w:r>
      <w:r>
        <w:t>Al</w:t>
      </w:r>
      <w:r>
        <w:rPr>
          <w:spacing w:val="-6"/>
        </w:rPr>
        <w:t xml:space="preserve"> </w:t>
      </w:r>
      <w:r>
        <w:t>Maidah:90</w:t>
      </w:r>
      <w:r>
        <w:rPr>
          <w:spacing w:val="2"/>
        </w:rPr>
        <w:t xml:space="preserve"> </w:t>
      </w:r>
      <w:r>
        <w:rPr>
          <w:spacing w:val="-2"/>
        </w:rPr>
        <w:t>berikut:</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3"/>
      </w:pPr>
    </w:p>
    <w:p w:rsidR="009D61FD" w:rsidRDefault="00D4180A">
      <w:pPr>
        <w:pStyle w:val="BodyText"/>
        <w:spacing w:line="480" w:lineRule="auto"/>
        <w:ind w:left="1984" w:right="1559"/>
        <w:jc w:val="both"/>
      </w:pPr>
      <w:r>
        <w:rPr>
          <w:noProof/>
          <w:lang w:val="en-US"/>
        </w:rPr>
        <w:drawing>
          <wp:anchor distT="0" distB="0" distL="0" distR="0" simplePos="0" relativeHeight="479996416" behindDoc="1" locked="0" layoutInCell="1" allowOverlap="1">
            <wp:simplePos x="0" y="0"/>
            <wp:positionH relativeFrom="page">
              <wp:posOffset>1089405</wp:posOffset>
            </wp:positionH>
            <wp:positionV relativeFrom="paragraph">
              <wp:posOffset>418848</wp:posOffset>
            </wp:positionV>
            <wp:extent cx="5397499"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499" cy="5321299"/>
                    </a:xfrm>
                    <a:prstGeom prst="rect">
                      <a:avLst/>
                    </a:prstGeom>
                  </pic:spPr>
                </pic:pic>
              </a:graphicData>
            </a:graphic>
          </wp:anchor>
        </w:drawing>
      </w:r>
      <w:r>
        <w:t>“Hai</w:t>
      </w:r>
      <w:r>
        <w:rPr>
          <w:spacing w:val="-4"/>
        </w:rPr>
        <w:t xml:space="preserve"> </w:t>
      </w:r>
      <w:r>
        <w:t>orang-orang</w:t>
      </w:r>
      <w:r>
        <w:rPr>
          <w:spacing w:val="-3"/>
        </w:rPr>
        <w:t xml:space="preserve"> </w:t>
      </w:r>
      <w:r>
        <w:t>yang</w:t>
      </w:r>
      <w:r>
        <w:rPr>
          <w:spacing w:val="-6"/>
        </w:rPr>
        <w:t xml:space="preserve"> </w:t>
      </w:r>
      <w:r>
        <w:t>beriman,</w:t>
      </w:r>
      <w:r>
        <w:rPr>
          <w:spacing w:val="-4"/>
        </w:rPr>
        <w:t xml:space="preserve"> </w:t>
      </w:r>
      <w:r>
        <w:t>sesungguhnya</w:t>
      </w:r>
      <w:r>
        <w:rPr>
          <w:spacing w:val="-3"/>
        </w:rPr>
        <w:t xml:space="preserve"> </w:t>
      </w:r>
      <w:r>
        <w:t>(meminum)</w:t>
      </w:r>
      <w:r>
        <w:rPr>
          <w:spacing w:val="-4"/>
        </w:rPr>
        <w:t xml:space="preserve"> </w:t>
      </w:r>
      <w:r>
        <w:t>khamar,</w:t>
      </w:r>
      <w:r>
        <w:rPr>
          <w:spacing w:val="-4"/>
        </w:rPr>
        <w:t xml:space="preserve"> </w:t>
      </w:r>
      <w:r>
        <w:t>berjudi, (berkorban untuk) berhala, mengundi nasib dengan panah, adalah perbuatan keji</w:t>
      </w:r>
      <w:r>
        <w:rPr>
          <w:spacing w:val="-10"/>
        </w:rPr>
        <w:t xml:space="preserve"> </w:t>
      </w:r>
      <w:r>
        <w:t>termasuk</w:t>
      </w:r>
      <w:r>
        <w:rPr>
          <w:spacing w:val="-8"/>
        </w:rPr>
        <w:t xml:space="preserve"> </w:t>
      </w:r>
      <w:r>
        <w:t>perbuatan</w:t>
      </w:r>
      <w:r>
        <w:rPr>
          <w:spacing w:val="-8"/>
        </w:rPr>
        <w:t xml:space="preserve"> </w:t>
      </w:r>
      <w:r>
        <w:t>syaitan.</w:t>
      </w:r>
      <w:r>
        <w:rPr>
          <w:spacing w:val="-7"/>
        </w:rPr>
        <w:t xml:space="preserve"> </w:t>
      </w:r>
      <w:r>
        <w:t>Maka</w:t>
      </w:r>
      <w:r>
        <w:rPr>
          <w:spacing w:val="-9"/>
        </w:rPr>
        <w:t xml:space="preserve"> </w:t>
      </w:r>
      <w:r>
        <w:t>jauhilah</w:t>
      </w:r>
      <w:r>
        <w:rPr>
          <w:spacing w:val="-9"/>
        </w:rPr>
        <w:t xml:space="preserve"> </w:t>
      </w:r>
      <w:r>
        <w:t>perbuatan-</w:t>
      </w:r>
      <w:r>
        <w:rPr>
          <w:spacing w:val="-9"/>
        </w:rPr>
        <w:t xml:space="preserve"> </w:t>
      </w:r>
      <w:r>
        <w:t>perbuatan</w:t>
      </w:r>
      <w:r>
        <w:rPr>
          <w:spacing w:val="-11"/>
        </w:rPr>
        <w:t xml:space="preserve"> </w:t>
      </w:r>
      <w:r>
        <w:t>itu</w:t>
      </w:r>
      <w:r>
        <w:rPr>
          <w:spacing w:val="-11"/>
        </w:rPr>
        <w:t xml:space="preserve"> </w:t>
      </w:r>
      <w:r>
        <w:t>agar kamu mendapat keberuntungan.” (QS. Al Maidah:90)</w:t>
      </w:r>
    </w:p>
    <w:p w:rsidR="009D61FD" w:rsidRDefault="00D4180A">
      <w:pPr>
        <w:pStyle w:val="Heading2"/>
        <w:numPr>
          <w:ilvl w:val="3"/>
          <w:numId w:val="14"/>
        </w:numPr>
        <w:tabs>
          <w:tab w:val="left" w:pos="2236"/>
        </w:tabs>
        <w:spacing w:before="6"/>
        <w:jc w:val="both"/>
      </w:pPr>
      <w:r>
        <w:rPr>
          <w:spacing w:val="-2"/>
        </w:rPr>
        <w:t>Gharar</w:t>
      </w:r>
    </w:p>
    <w:p w:rsidR="009D61FD" w:rsidRDefault="009D61FD">
      <w:pPr>
        <w:pStyle w:val="BodyText"/>
        <w:spacing w:before="127"/>
        <w:rPr>
          <w:b/>
        </w:rPr>
      </w:pPr>
    </w:p>
    <w:p w:rsidR="009D61FD" w:rsidRDefault="00D4180A">
      <w:pPr>
        <w:pStyle w:val="BodyText"/>
        <w:spacing w:line="480" w:lineRule="auto"/>
        <w:ind w:left="1996" w:right="1558" w:firstLine="410"/>
        <w:jc w:val="both"/>
      </w:pPr>
      <w:r>
        <w:t>Gharar yaitu ketidakpastian dalam transaksi yang diakibatkan daritidak terpenuhinya ketentuan syariah dalam transaksi tersebut. Dampak dari transa</w:t>
      </w:r>
      <w:r>
        <w:t>ksi</w:t>
      </w:r>
      <w:r>
        <w:rPr>
          <w:spacing w:val="-15"/>
        </w:rPr>
        <w:t xml:space="preserve"> </w:t>
      </w:r>
      <w:r>
        <w:t>yang</w:t>
      </w:r>
      <w:r>
        <w:rPr>
          <w:spacing w:val="-15"/>
        </w:rPr>
        <w:t xml:space="preserve"> </w:t>
      </w:r>
      <w:r>
        <w:t>mengandung</w:t>
      </w:r>
      <w:r>
        <w:rPr>
          <w:spacing w:val="-15"/>
        </w:rPr>
        <w:t xml:space="preserve"> </w:t>
      </w:r>
      <w:r>
        <w:t>gharar</w:t>
      </w:r>
      <w:r>
        <w:rPr>
          <w:spacing w:val="-15"/>
        </w:rPr>
        <w:t xml:space="preserve"> </w:t>
      </w:r>
      <w:r>
        <w:t>adalah</w:t>
      </w:r>
      <w:r>
        <w:rPr>
          <w:spacing w:val="-15"/>
        </w:rPr>
        <w:t xml:space="preserve"> </w:t>
      </w:r>
      <w:r>
        <w:t>adanya</w:t>
      </w:r>
      <w:r>
        <w:rPr>
          <w:spacing w:val="-15"/>
        </w:rPr>
        <w:t xml:space="preserve"> </w:t>
      </w:r>
      <w:r>
        <w:t>pendzaliman</w:t>
      </w:r>
      <w:r>
        <w:rPr>
          <w:spacing w:val="-15"/>
        </w:rPr>
        <w:t xml:space="preserve"> </w:t>
      </w:r>
      <w:r>
        <w:t>atas</w:t>
      </w:r>
      <w:r>
        <w:rPr>
          <w:spacing w:val="-15"/>
        </w:rPr>
        <w:t xml:space="preserve"> </w:t>
      </w:r>
      <w:r>
        <w:t>salah</w:t>
      </w:r>
      <w:r>
        <w:rPr>
          <w:spacing w:val="-15"/>
        </w:rPr>
        <w:t xml:space="preserve"> </w:t>
      </w:r>
      <w:r>
        <w:t>satu pihak yang bertransaksi sehingga hal ini dilarang dalam islam.</w:t>
      </w:r>
    </w:p>
    <w:p w:rsidR="009D61FD" w:rsidRDefault="00D4180A">
      <w:pPr>
        <w:pStyle w:val="BodyText"/>
        <w:spacing w:line="480" w:lineRule="auto"/>
        <w:ind w:left="1996" w:right="1557" w:firstLine="410"/>
        <w:jc w:val="both"/>
      </w:pPr>
      <w:r>
        <w:t>Beberapa kategori unsur gharar antara lain dari segi kuantitas tidak sesuainya timbangan atau takaran, kemudian dari siis ku</w:t>
      </w:r>
      <w:r>
        <w:t>alitas terdapat ketidakjelasan pada kualitas barang, selanjutnya dari sisi harga adanya dua harga dalam satu transaksi, dan yang terakhir dari sisi waktu yaitu terdapat ketidakjelasan pada waktu penyerahan.</w:t>
      </w:r>
    </w:p>
    <w:p w:rsidR="009D61FD" w:rsidRDefault="00D4180A">
      <w:pPr>
        <w:pStyle w:val="BodyText"/>
        <w:spacing w:before="1" w:line="480" w:lineRule="auto"/>
        <w:ind w:left="1996" w:right="1524" w:firstLine="410"/>
        <w:jc w:val="both"/>
      </w:pPr>
      <w:r>
        <w:t>Identifikasi ketidakpastian yang termasuk dalam g</w:t>
      </w:r>
      <w:r>
        <w:t>harar antara lain ketidakpastian yang muncul akibat tidak terpenuhinya ketentuan syariah dalam suatu transaksi, maka ketidakpastian tersebut merupakan gharar yang dilarang oleh syariat. Adapun Ketidakpastian yang tetap muncul setelah seluruh ketentuan syar</w:t>
      </w:r>
      <w:r>
        <w:t>iah terpenuhi dalam suatu transaksi, maka ketidakpastian</w:t>
      </w:r>
      <w:r>
        <w:rPr>
          <w:spacing w:val="-7"/>
        </w:rPr>
        <w:t xml:space="preserve"> </w:t>
      </w:r>
      <w:r>
        <w:t>tersebut</w:t>
      </w:r>
      <w:r>
        <w:rPr>
          <w:spacing w:val="-7"/>
        </w:rPr>
        <w:t xml:space="preserve"> </w:t>
      </w:r>
      <w:r>
        <w:t>merupakan</w:t>
      </w:r>
      <w:r>
        <w:rPr>
          <w:spacing w:val="-7"/>
        </w:rPr>
        <w:t xml:space="preserve"> </w:t>
      </w:r>
      <w:r>
        <w:t>sunnatullah</w:t>
      </w:r>
      <w:r>
        <w:rPr>
          <w:spacing w:val="-3"/>
        </w:rPr>
        <w:t xml:space="preserve"> </w:t>
      </w:r>
      <w:r>
        <w:t>yang</w:t>
      </w:r>
      <w:r>
        <w:rPr>
          <w:spacing w:val="-9"/>
        </w:rPr>
        <w:t xml:space="preserve"> </w:t>
      </w:r>
      <w:r>
        <w:t>tidak</w:t>
      </w:r>
      <w:r>
        <w:rPr>
          <w:spacing w:val="-7"/>
        </w:rPr>
        <w:t xml:space="preserve"> </w:t>
      </w:r>
      <w:r>
        <w:t>boleh</w:t>
      </w:r>
      <w:r>
        <w:rPr>
          <w:spacing w:val="-8"/>
        </w:rPr>
        <w:t xml:space="preserve"> </w:t>
      </w:r>
      <w:r>
        <w:t>dihilangkan, namun</w:t>
      </w:r>
      <w:r>
        <w:rPr>
          <w:spacing w:val="20"/>
        </w:rPr>
        <w:t xml:space="preserve"> </w:t>
      </w:r>
      <w:r>
        <w:t>dapat</w:t>
      </w:r>
      <w:r>
        <w:rPr>
          <w:spacing w:val="35"/>
        </w:rPr>
        <w:t xml:space="preserve"> </w:t>
      </w:r>
      <w:r>
        <w:t>dikelola</w:t>
      </w:r>
      <w:r>
        <w:rPr>
          <w:spacing w:val="34"/>
        </w:rPr>
        <w:t xml:space="preserve"> </w:t>
      </w:r>
      <w:r>
        <w:t>(Haya</w:t>
      </w:r>
      <w:r>
        <w:rPr>
          <w:spacing w:val="32"/>
        </w:rPr>
        <w:t xml:space="preserve"> </w:t>
      </w:r>
      <w:r>
        <w:t>et</w:t>
      </w:r>
      <w:r>
        <w:rPr>
          <w:spacing w:val="37"/>
        </w:rPr>
        <w:t xml:space="preserve"> </w:t>
      </w:r>
      <w:r>
        <w:t>al.,</w:t>
      </w:r>
      <w:r>
        <w:rPr>
          <w:spacing w:val="35"/>
        </w:rPr>
        <w:t xml:space="preserve"> </w:t>
      </w:r>
      <w:r>
        <w:t>2022).</w:t>
      </w:r>
      <w:r>
        <w:rPr>
          <w:spacing w:val="38"/>
        </w:rPr>
        <w:t xml:space="preserve"> </w:t>
      </w:r>
      <w:r>
        <w:t>Dalil</w:t>
      </w:r>
      <w:r>
        <w:rPr>
          <w:spacing w:val="28"/>
        </w:rPr>
        <w:t xml:space="preserve"> </w:t>
      </w:r>
      <w:r>
        <w:t>Al-Qur’an</w:t>
      </w:r>
      <w:r>
        <w:rPr>
          <w:spacing w:val="33"/>
        </w:rPr>
        <w:t xml:space="preserve"> </w:t>
      </w:r>
      <w:r>
        <w:t>yang</w:t>
      </w:r>
      <w:r>
        <w:rPr>
          <w:spacing w:val="33"/>
        </w:rPr>
        <w:t xml:space="preserve"> </w:t>
      </w:r>
      <w:r>
        <w:rPr>
          <w:spacing w:val="-2"/>
        </w:rPr>
        <w:t>melarang</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ind w:left="1996"/>
      </w:pPr>
      <w:r>
        <w:rPr>
          <w:spacing w:val="-2"/>
        </w:rPr>
        <w:t>gharar:</w:t>
      </w:r>
    </w:p>
    <w:p w:rsidR="009D61FD" w:rsidRDefault="00D4180A">
      <w:pPr>
        <w:pStyle w:val="BodyText"/>
        <w:spacing w:before="9"/>
        <w:rPr>
          <w:sz w:val="17"/>
        </w:rPr>
      </w:pPr>
      <w:r>
        <w:rPr>
          <w:noProof/>
          <w:sz w:val="17"/>
          <w:lang w:val="en-US"/>
        </w:rPr>
        <w:drawing>
          <wp:anchor distT="0" distB="0" distL="0" distR="0" simplePos="0" relativeHeight="487640576" behindDoc="1" locked="0" layoutInCell="1" allowOverlap="1">
            <wp:simplePos x="0" y="0"/>
            <wp:positionH relativeFrom="page">
              <wp:posOffset>1970532</wp:posOffset>
            </wp:positionH>
            <wp:positionV relativeFrom="paragraph">
              <wp:posOffset>145581</wp:posOffset>
            </wp:positionV>
            <wp:extent cx="4618973" cy="846963"/>
            <wp:effectExtent l="0" t="0" r="0" b="0"/>
            <wp:wrapTopAndBottom/>
            <wp:docPr id="159" name="Image 159" descr="Screenshot (2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Screenshot (29).png"/>
                    <pic:cNvPicPr/>
                  </pic:nvPicPr>
                  <pic:blipFill>
                    <a:blip r:embed="rId54" cstate="print"/>
                    <a:stretch>
                      <a:fillRect/>
                    </a:stretch>
                  </pic:blipFill>
                  <pic:spPr>
                    <a:xfrm>
                      <a:off x="0" y="0"/>
                      <a:ext cx="4618973" cy="846963"/>
                    </a:xfrm>
                    <a:prstGeom prst="rect">
                      <a:avLst/>
                    </a:prstGeom>
                  </pic:spPr>
                </pic:pic>
              </a:graphicData>
            </a:graphic>
          </wp:anchor>
        </w:drawing>
      </w:r>
    </w:p>
    <w:p w:rsidR="009D61FD" w:rsidRDefault="00D4180A">
      <w:pPr>
        <w:pStyle w:val="BodyText"/>
        <w:spacing w:before="89" w:line="480" w:lineRule="auto"/>
        <w:ind w:left="1996" w:right="1524"/>
        <w:jc w:val="both"/>
      </w:pPr>
      <w:r>
        <w:t>“Dan</w:t>
      </w:r>
      <w:r>
        <w:rPr>
          <w:spacing w:val="-13"/>
        </w:rPr>
        <w:t xml:space="preserve"> </w:t>
      </w:r>
      <w:r>
        <w:t>janganlah</w:t>
      </w:r>
      <w:r>
        <w:rPr>
          <w:spacing w:val="-14"/>
        </w:rPr>
        <w:t xml:space="preserve"> </w:t>
      </w:r>
      <w:r>
        <w:t>sebagian</w:t>
      </w:r>
      <w:r>
        <w:rPr>
          <w:spacing w:val="-12"/>
        </w:rPr>
        <w:t xml:space="preserve"> </w:t>
      </w:r>
      <w:r>
        <w:t>kamu</w:t>
      </w:r>
      <w:r>
        <w:rPr>
          <w:spacing w:val="-13"/>
        </w:rPr>
        <w:t xml:space="preserve"> </w:t>
      </w:r>
      <w:r>
        <w:t>memakan</w:t>
      </w:r>
      <w:r>
        <w:rPr>
          <w:spacing w:val="-13"/>
        </w:rPr>
        <w:t xml:space="preserve"> </w:t>
      </w:r>
      <w:r>
        <w:t>harta</w:t>
      </w:r>
      <w:r>
        <w:rPr>
          <w:spacing w:val="-14"/>
        </w:rPr>
        <w:t xml:space="preserve"> </w:t>
      </w:r>
      <w:r>
        <w:t>sebahagian</w:t>
      </w:r>
      <w:r>
        <w:rPr>
          <w:spacing w:val="-10"/>
        </w:rPr>
        <w:t xml:space="preserve"> </w:t>
      </w:r>
      <w:r>
        <w:t>yang</w:t>
      </w:r>
      <w:r>
        <w:rPr>
          <w:spacing w:val="-15"/>
        </w:rPr>
        <w:t xml:space="preserve"> </w:t>
      </w:r>
      <w:r>
        <w:t>lain</w:t>
      </w:r>
      <w:r>
        <w:rPr>
          <w:spacing w:val="-13"/>
        </w:rPr>
        <w:t xml:space="preserve"> </w:t>
      </w:r>
      <w:r>
        <w:t>di</w:t>
      </w:r>
      <w:r>
        <w:rPr>
          <w:spacing w:val="-8"/>
        </w:rPr>
        <w:t xml:space="preserve"> </w:t>
      </w:r>
      <w:r>
        <w:t>antara kamu</w:t>
      </w:r>
      <w:r>
        <w:rPr>
          <w:spacing w:val="-7"/>
        </w:rPr>
        <w:t xml:space="preserve"> </w:t>
      </w:r>
      <w:r>
        <w:t>dengan</w:t>
      </w:r>
      <w:r>
        <w:rPr>
          <w:spacing w:val="-6"/>
        </w:rPr>
        <w:t xml:space="preserve"> </w:t>
      </w:r>
      <w:r>
        <w:t>jalan</w:t>
      </w:r>
      <w:r>
        <w:rPr>
          <w:spacing w:val="-1"/>
        </w:rPr>
        <w:t xml:space="preserve"> </w:t>
      </w:r>
      <w:r>
        <w:t>yang</w:t>
      </w:r>
      <w:r>
        <w:rPr>
          <w:spacing w:val="-6"/>
        </w:rPr>
        <w:t xml:space="preserve"> </w:t>
      </w:r>
      <w:r>
        <w:t>batil</w:t>
      </w:r>
      <w:r>
        <w:rPr>
          <w:spacing w:val="-8"/>
        </w:rPr>
        <w:t xml:space="preserve"> </w:t>
      </w:r>
      <w:r>
        <w:t>dan</w:t>
      </w:r>
      <w:r>
        <w:rPr>
          <w:spacing w:val="-8"/>
        </w:rPr>
        <w:t xml:space="preserve"> </w:t>
      </w:r>
      <w:r>
        <w:t>(janganlah)</w:t>
      </w:r>
      <w:r>
        <w:rPr>
          <w:spacing w:val="-6"/>
        </w:rPr>
        <w:t xml:space="preserve"> </w:t>
      </w:r>
      <w:r>
        <w:t>kamu</w:t>
      </w:r>
      <w:r>
        <w:rPr>
          <w:spacing w:val="-8"/>
        </w:rPr>
        <w:t xml:space="preserve"> </w:t>
      </w:r>
      <w:r>
        <w:t>membawa</w:t>
      </w:r>
      <w:r>
        <w:rPr>
          <w:spacing w:val="-6"/>
        </w:rPr>
        <w:t xml:space="preserve"> </w:t>
      </w:r>
      <w:r>
        <w:t>(urusan)</w:t>
      </w:r>
      <w:r>
        <w:rPr>
          <w:spacing w:val="-8"/>
        </w:rPr>
        <w:t xml:space="preserve"> </w:t>
      </w:r>
      <w:r>
        <w:t>harta itu kepada hakim, supaya kamu dapat memakan sebahagian daripada harta benda</w:t>
      </w:r>
      <w:r>
        <w:rPr>
          <w:spacing w:val="-4"/>
        </w:rPr>
        <w:t xml:space="preserve"> </w:t>
      </w:r>
      <w:r>
        <w:t>orang</w:t>
      </w:r>
      <w:r>
        <w:rPr>
          <w:spacing w:val="-6"/>
        </w:rPr>
        <w:t xml:space="preserve"> </w:t>
      </w:r>
      <w:r>
        <w:t>lain</w:t>
      </w:r>
      <w:r>
        <w:rPr>
          <w:spacing w:val="-1"/>
        </w:rPr>
        <w:t xml:space="preserve"> </w:t>
      </w:r>
      <w:r>
        <w:t>itu</w:t>
      </w:r>
      <w:r>
        <w:rPr>
          <w:spacing w:val="-3"/>
        </w:rPr>
        <w:t xml:space="preserve"> </w:t>
      </w:r>
      <w:r>
        <w:t>dengan</w:t>
      </w:r>
      <w:r>
        <w:rPr>
          <w:spacing w:val="-3"/>
        </w:rPr>
        <w:t xml:space="preserve"> </w:t>
      </w:r>
      <w:r>
        <w:t>(jalan berbuat)</w:t>
      </w:r>
      <w:r>
        <w:rPr>
          <w:spacing w:val="-3"/>
        </w:rPr>
        <w:t xml:space="preserve"> </w:t>
      </w:r>
      <w:r>
        <w:t>dosa,</w:t>
      </w:r>
      <w:r>
        <w:rPr>
          <w:spacing w:val="-3"/>
        </w:rPr>
        <w:t xml:space="preserve"> </w:t>
      </w:r>
      <w:r>
        <w:t>padahal kamu mengetahui” (</w:t>
      </w:r>
      <w:r>
        <w:t>Al-Baqarah/2 :188)</w:t>
      </w:r>
    </w:p>
    <w:p w:rsidR="009D61FD" w:rsidRDefault="00D4180A">
      <w:pPr>
        <w:pStyle w:val="Heading2"/>
        <w:numPr>
          <w:ilvl w:val="3"/>
          <w:numId w:val="14"/>
        </w:numPr>
        <w:tabs>
          <w:tab w:val="left" w:pos="2236"/>
        </w:tabs>
        <w:spacing w:before="5"/>
        <w:jc w:val="both"/>
      </w:pPr>
      <w:r>
        <w:rPr>
          <w:noProof/>
          <w:lang w:val="en-US"/>
        </w:rPr>
        <mc:AlternateContent>
          <mc:Choice Requires="wpg">
            <w:drawing>
              <wp:anchor distT="0" distB="0" distL="0" distR="0" simplePos="0" relativeHeight="479997952" behindDoc="1" locked="0" layoutInCell="1" allowOverlap="1">
                <wp:simplePos x="0" y="0"/>
                <wp:positionH relativeFrom="page">
                  <wp:posOffset>1089405</wp:posOffset>
                </wp:positionH>
                <wp:positionV relativeFrom="paragraph">
                  <wp:posOffset>-1329287</wp:posOffset>
                </wp:positionV>
                <wp:extent cx="5505450" cy="538226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5382260"/>
                          <a:chOff x="0" y="0"/>
                          <a:chExt cx="5505450" cy="5382260"/>
                        </a:xfrm>
                      </wpg:grpSpPr>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162" name="Image 162" descr="Screenshot (30).png"/>
                          <pic:cNvPicPr/>
                        </pic:nvPicPr>
                        <pic:blipFill>
                          <a:blip r:embed="rId55" cstate="print"/>
                          <a:stretch>
                            <a:fillRect/>
                          </a:stretch>
                        </pic:blipFill>
                        <pic:spPr>
                          <a:xfrm>
                            <a:off x="885697" y="4575809"/>
                            <a:ext cx="4619244" cy="806196"/>
                          </a:xfrm>
                          <a:prstGeom prst="rect">
                            <a:avLst/>
                          </a:prstGeom>
                        </pic:spPr>
                      </pic:pic>
                    </wpg:wgp>
                  </a:graphicData>
                </a:graphic>
              </wp:anchor>
            </w:drawing>
          </mc:Choice>
          <mc:Fallback>
            <w:pict>
              <v:group w14:anchorId="62503FAF" id="Group 160" o:spid="_x0000_s1026" style="position:absolute;margin-left:85.8pt;margin-top:-104.65pt;width:433.5pt;height:423.8pt;z-index:-23318528;mso-wrap-distance-left:0;mso-wrap-distance-right:0;mso-position-horizontal-relative:page" coordsize="55054,538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">
                <v:shape id="Image 16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u2onAAAAA3AAAAA8AAABkcnMvZG93bnJldi54bWxET02LwjAQvQv7H8Is7E3TLmyRrlFEVlDw&#10;olbY49iMbbGZlCRq/fdGELzN433OZNabVlzJ+caygnSUgCAurW64UlDsl8MxCB+QNbaWScGdPMym&#10;H4MJ5treeEvXXahEDGGfo4I6hC6X0pc1GfQj2xFH7mSdwRChq6R2eIvhppXfSZJJgw3Hhho7WtRU&#10;nncXo+CULU3x84f6n1dlth679LjpDkp9ffbzXxCB+vAWv9wrHednKTyfiRfI6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G7aicAAAADcAAAADwAAAAAAAAAAAAAAAACfAgAA&#10;ZHJzL2Rvd25yZXYueG1sUEsFBgAAAAAEAAQA9wAAAIwDAAAAAA==&#10;">
                  <v:imagedata r:id="rId9" o:title=""/>
                </v:shape>
                <v:shape id="Image 162" o:spid="_x0000_s1028" type="#_x0000_t75" alt="Screenshot (30).png" style="position:absolute;left:8856;top:45758;width:46193;height:8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rdajCAAAA3AAAAA8AAABkcnMvZG93bnJldi54bWxET02LwjAQvS/4H8II3jRVQbQaRURx9+La&#10;6sXb0IxtsZmUJtruv98IC3ubx/uc1aYzlXhR40rLCsajCARxZnXJuYLr5TCcg3AeWWNlmRT8kIPN&#10;uvexwljblhN6pT4XIYRdjAoK7+tYSpcVZNCNbE0cuLttDPoAm1zqBtsQbio5iaKZNFhyaCiwpl1B&#10;2SN9GgVpmWTJc3pM3H6/bRen2/fXme9KDfrddgnCU+f/xX/uTx3mzybwfiZc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q3WowgAAANwAAAAPAAAAAAAAAAAAAAAAAJ8C&#10;AABkcnMvZG93bnJldi54bWxQSwUGAAAAAAQABAD3AAAAjgMAAAAA&#10;">
                  <v:imagedata r:id="rId56" o:title="Screenshot (30)"/>
                </v:shape>
                <w10:wrap anchorx="page"/>
              </v:group>
            </w:pict>
          </mc:Fallback>
        </mc:AlternateContent>
      </w:r>
      <w:r>
        <w:rPr>
          <w:spacing w:val="-4"/>
        </w:rPr>
        <w:t>Riba</w:t>
      </w:r>
    </w:p>
    <w:p w:rsidR="009D61FD" w:rsidRDefault="009D61FD">
      <w:pPr>
        <w:pStyle w:val="BodyText"/>
        <w:spacing w:before="135"/>
        <w:rPr>
          <w:b/>
        </w:rPr>
      </w:pPr>
    </w:p>
    <w:p w:rsidR="009D61FD" w:rsidRDefault="00D4180A">
      <w:pPr>
        <w:pStyle w:val="BodyText"/>
        <w:spacing w:line="480" w:lineRule="auto"/>
        <w:ind w:left="1996" w:right="1525"/>
        <w:jc w:val="both"/>
      </w:pPr>
      <w:r>
        <w:t>Dari</w:t>
      </w:r>
      <w:r>
        <w:rPr>
          <w:spacing w:val="-11"/>
        </w:rPr>
        <w:t xml:space="preserve"> </w:t>
      </w:r>
      <w:r>
        <w:t>segi</w:t>
      </w:r>
      <w:r>
        <w:rPr>
          <w:spacing w:val="-7"/>
        </w:rPr>
        <w:t xml:space="preserve"> </w:t>
      </w:r>
      <w:r>
        <w:t>istilah</w:t>
      </w:r>
      <w:r>
        <w:rPr>
          <w:spacing w:val="-10"/>
        </w:rPr>
        <w:t xml:space="preserve"> </w:t>
      </w:r>
      <w:r>
        <w:t>bahasa</w:t>
      </w:r>
      <w:r>
        <w:rPr>
          <w:spacing w:val="-11"/>
        </w:rPr>
        <w:t xml:space="preserve"> </w:t>
      </w:r>
      <w:r>
        <w:t>sama</w:t>
      </w:r>
      <w:r>
        <w:rPr>
          <w:spacing w:val="-11"/>
        </w:rPr>
        <w:t xml:space="preserve"> </w:t>
      </w:r>
      <w:r>
        <w:t>dengan</w:t>
      </w:r>
      <w:r>
        <w:rPr>
          <w:spacing w:val="-8"/>
        </w:rPr>
        <w:t xml:space="preserve"> </w:t>
      </w:r>
      <w:r>
        <w:t>“Ziyadah”</w:t>
      </w:r>
      <w:r>
        <w:rPr>
          <w:spacing w:val="-11"/>
        </w:rPr>
        <w:t xml:space="preserve"> </w:t>
      </w:r>
      <w:r>
        <w:t>artinya</w:t>
      </w:r>
      <w:r>
        <w:rPr>
          <w:spacing w:val="-10"/>
        </w:rPr>
        <w:t xml:space="preserve"> </w:t>
      </w:r>
      <w:r>
        <w:t>tambahan,</w:t>
      </w:r>
      <w:r>
        <w:rPr>
          <w:spacing w:val="-10"/>
        </w:rPr>
        <w:t xml:space="preserve"> </w:t>
      </w:r>
      <w:r>
        <w:t>sedangkan menurut istilah teknis, riba berarti pengambilan tambahan dari harta pokok (modal)</w:t>
      </w:r>
      <w:r>
        <w:rPr>
          <w:spacing w:val="-2"/>
        </w:rPr>
        <w:t xml:space="preserve"> </w:t>
      </w:r>
      <w:r>
        <w:t>secara</w:t>
      </w:r>
      <w:r>
        <w:rPr>
          <w:spacing w:val="-2"/>
        </w:rPr>
        <w:t xml:space="preserve"> </w:t>
      </w:r>
      <w:r>
        <w:t>bathil.</w:t>
      </w:r>
      <w:r>
        <w:rPr>
          <w:spacing w:val="-1"/>
        </w:rPr>
        <w:t xml:space="preserve"> </w:t>
      </w:r>
      <w:r>
        <w:t>Terdapat</w:t>
      </w:r>
      <w:r>
        <w:rPr>
          <w:spacing w:val="-1"/>
        </w:rPr>
        <w:t xml:space="preserve"> </w:t>
      </w:r>
      <w:r>
        <w:t>perbedaan</w:t>
      </w:r>
      <w:r>
        <w:rPr>
          <w:spacing w:val="-1"/>
        </w:rPr>
        <w:t xml:space="preserve"> </w:t>
      </w:r>
      <w:r>
        <w:t>pendapat</w:t>
      </w:r>
      <w:r>
        <w:rPr>
          <w:spacing w:val="-1"/>
        </w:rPr>
        <w:t xml:space="preserve"> </w:t>
      </w:r>
      <w:r>
        <w:t>dalam menjelaskan riba. Secara umum Riba adalah penambahan terhadap hutang.Maknanya: Setiap penambahan pada hutang baik kwalitas ataupun kwantitas, banyak maupun sedikit, adalah riba yang diharamkan (Haya et al., 2022).</w:t>
      </w:r>
    </w:p>
    <w:p w:rsidR="009D61FD" w:rsidRDefault="00D4180A">
      <w:pPr>
        <w:pStyle w:val="BodyText"/>
        <w:spacing w:line="480" w:lineRule="auto"/>
        <w:ind w:left="1996" w:right="1522"/>
        <w:jc w:val="both"/>
      </w:pPr>
      <w:r>
        <w:t xml:space="preserve">Dalil mengenai riba sudah ada dalam </w:t>
      </w:r>
      <w:r>
        <w:t>Al-Qur’an Surat An-Nisa ( 4 ) ayat 29 yang berarti :</w:t>
      </w: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pPr>
    </w:p>
    <w:p w:rsidR="009D61FD" w:rsidRDefault="009D61FD">
      <w:pPr>
        <w:pStyle w:val="BodyText"/>
        <w:spacing w:before="267"/>
      </w:pPr>
    </w:p>
    <w:p w:rsidR="009D61FD" w:rsidRDefault="00D4180A">
      <w:pPr>
        <w:pStyle w:val="BodyText"/>
        <w:tabs>
          <w:tab w:val="left" w:pos="4020"/>
          <w:tab w:val="left" w:pos="5736"/>
          <w:tab w:val="left" w:pos="7601"/>
        </w:tabs>
        <w:spacing w:before="1" w:line="477" w:lineRule="auto"/>
        <w:ind w:left="1984" w:right="1710"/>
      </w:pPr>
      <w:r>
        <w:t>“Hai</w:t>
      </w:r>
      <w:r>
        <w:rPr>
          <w:spacing w:val="80"/>
        </w:rPr>
        <w:t xml:space="preserve"> </w:t>
      </w:r>
      <w:r>
        <w:t>orang-orang</w:t>
      </w:r>
      <w:r>
        <w:tab/>
        <w:t>yang</w:t>
      </w:r>
      <w:r>
        <w:rPr>
          <w:spacing w:val="80"/>
        </w:rPr>
        <w:t xml:space="preserve"> </w:t>
      </w:r>
      <w:r>
        <w:t>beriman,</w:t>
      </w:r>
      <w:r>
        <w:tab/>
        <w:t>janganlah</w:t>
      </w:r>
      <w:r>
        <w:rPr>
          <w:spacing w:val="80"/>
        </w:rPr>
        <w:t xml:space="preserve"> </w:t>
      </w:r>
      <w:r>
        <w:t>kamu</w:t>
      </w:r>
      <w:r>
        <w:tab/>
        <w:t>memakan</w:t>
      </w:r>
      <w:r>
        <w:rPr>
          <w:spacing w:val="80"/>
        </w:rPr>
        <w:t xml:space="preserve"> </w:t>
      </w:r>
      <w:r>
        <w:t>harta sesamamu dengan jalan yang bathil”.(QS.An-Nisa/4:29)</w:t>
      </w:r>
    </w:p>
    <w:p w:rsidR="009D61FD" w:rsidRDefault="00D4180A">
      <w:pPr>
        <w:pStyle w:val="BodyText"/>
        <w:spacing w:before="3" w:line="480" w:lineRule="auto"/>
        <w:ind w:left="1984" w:right="1290" w:firstLine="706"/>
      </w:pPr>
      <w:r>
        <w:t>Adapun yang dimaksud dengan jalan yang bathil dalam</w:t>
      </w:r>
      <w:r>
        <w:rPr>
          <w:spacing w:val="40"/>
        </w:rPr>
        <w:t xml:space="preserve"> </w:t>
      </w:r>
      <w:r>
        <w:t>hal ini yaitu pengambilan</w:t>
      </w:r>
      <w:r>
        <w:rPr>
          <w:spacing w:val="72"/>
        </w:rPr>
        <w:t xml:space="preserve"> </w:t>
      </w:r>
      <w:r>
        <w:t>tambaha</w:t>
      </w:r>
      <w:r>
        <w:t>n</w:t>
      </w:r>
      <w:r>
        <w:rPr>
          <w:spacing w:val="77"/>
        </w:rPr>
        <w:t xml:space="preserve"> </w:t>
      </w:r>
      <w:r>
        <w:t>dari</w:t>
      </w:r>
      <w:r>
        <w:rPr>
          <w:spacing w:val="74"/>
        </w:rPr>
        <w:t xml:space="preserve"> </w:t>
      </w:r>
      <w:r>
        <w:t>modal</w:t>
      </w:r>
      <w:r>
        <w:rPr>
          <w:spacing w:val="76"/>
        </w:rPr>
        <w:t xml:space="preserve"> </w:t>
      </w:r>
      <w:r>
        <w:t>pokok</w:t>
      </w:r>
      <w:r>
        <w:rPr>
          <w:spacing w:val="73"/>
        </w:rPr>
        <w:t xml:space="preserve"> </w:t>
      </w:r>
      <w:r>
        <w:t>tanpa</w:t>
      </w:r>
      <w:r>
        <w:rPr>
          <w:spacing w:val="73"/>
        </w:rPr>
        <w:t xml:space="preserve"> </w:t>
      </w:r>
      <w:r>
        <w:t>ada</w:t>
      </w:r>
      <w:r>
        <w:rPr>
          <w:spacing w:val="74"/>
        </w:rPr>
        <w:t xml:space="preserve"> </w:t>
      </w:r>
      <w:r>
        <w:t>imbalan</w:t>
      </w:r>
      <w:r>
        <w:rPr>
          <w:spacing w:val="76"/>
        </w:rPr>
        <w:t xml:space="preserve"> </w:t>
      </w:r>
      <w:r>
        <w:rPr>
          <w:spacing w:val="-2"/>
        </w:rPr>
        <w:t>pengganti</w:t>
      </w:r>
    </w:p>
    <w:p w:rsidR="009D61FD" w:rsidRDefault="009D61FD">
      <w:pPr>
        <w:pStyle w:val="BodyText"/>
        <w:spacing w:line="480" w:lineRule="auto"/>
        <w:sectPr w:rsidR="009D61FD">
          <w:pgSz w:w="11920" w:h="16850"/>
          <w:pgMar w:top="1360" w:right="0" w:bottom="280" w:left="992" w:header="1130" w:footer="0" w:gutter="0"/>
          <w:cols w:space="720"/>
        </w:sectPr>
      </w:pPr>
    </w:p>
    <w:p w:rsidR="009D61FD" w:rsidRDefault="00D4180A">
      <w:pPr>
        <w:pStyle w:val="BodyText"/>
        <w:spacing w:before="251" w:line="480" w:lineRule="auto"/>
        <w:ind w:left="1984" w:right="1525"/>
        <w:jc w:val="both"/>
      </w:pPr>
      <w:r>
        <w:rPr>
          <w:noProof/>
          <w:lang w:val="en-US"/>
        </w:rPr>
        <w:drawing>
          <wp:anchor distT="0" distB="0" distL="0" distR="0" simplePos="0" relativeHeight="479998464" behindDoc="1" locked="0" layoutInCell="1" allowOverlap="1">
            <wp:simplePos x="0" y="0"/>
            <wp:positionH relativeFrom="page">
              <wp:posOffset>1089405</wp:posOffset>
            </wp:positionH>
            <wp:positionV relativeFrom="paragraph">
              <wp:posOffset>1806853</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t>(kompensasi) yang dapat dibenarkan oleh Syar’i. Riba secara garis besar dibagi menjadi 2 yaitu Riba</w:t>
      </w:r>
      <w:r>
        <w:rPr>
          <w:spacing w:val="40"/>
        </w:rPr>
        <w:t xml:space="preserve"> </w:t>
      </w:r>
      <w:r>
        <w:t>Ad Duyun dan Riba Al Buyu’. Riba Ad Duyun dikelompokan</w:t>
      </w:r>
      <w:r>
        <w:rPr>
          <w:spacing w:val="-10"/>
        </w:rPr>
        <w:t xml:space="preserve"> </w:t>
      </w:r>
      <w:r>
        <w:t>lagi</w:t>
      </w:r>
      <w:r>
        <w:rPr>
          <w:spacing w:val="-9"/>
        </w:rPr>
        <w:t xml:space="preserve"> </w:t>
      </w:r>
      <w:r>
        <w:t>menjadi</w:t>
      </w:r>
      <w:r>
        <w:rPr>
          <w:spacing w:val="-9"/>
        </w:rPr>
        <w:t xml:space="preserve"> </w:t>
      </w:r>
      <w:r>
        <w:t>Riba</w:t>
      </w:r>
      <w:r>
        <w:rPr>
          <w:spacing w:val="-10"/>
        </w:rPr>
        <w:t xml:space="preserve"> </w:t>
      </w:r>
      <w:r>
        <w:t>An</w:t>
      </w:r>
      <w:r>
        <w:rPr>
          <w:spacing w:val="-10"/>
        </w:rPr>
        <w:t xml:space="preserve"> </w:t>
      </w:r>
      <w:r>
        <w:t>Nasi’ah/Al</w:t>
      </w:r>
      <w:r>
        <w:rPr>
          <w:spacing w:val="-9"/>
        </w:rPr>
        <w:t xml:space="preserve"> </w:t>
      </w:r>
      <w:r>
        <w:t>Jahiliyah</w:t>
      </w:r>
      <w:r>
        <w:rPr>
          <w:spacing w:val="-8"/>
        </w:rPr>
        <w:t xml:space="preserve"> </w:t>
      </w:r>
      <w:r>
        <w:t>dan</w:t>
      </w:r>
      <w:r>
        <w:rPr>
          <w:spacing w:val="-10"/>
        </w:rPr>
        <w:t xml:space="preserve"> </w:t>
      </w:r>
      <w:r>
        <w:t>Riba</w:t>
      </w:r>
      <w:r>
        <w:rPr>
          <w:spacing w:val="-10"/>
        </w:rPr>
        <w:t xml:space="preserve"> </w:t>
      </w:r>
      <w:r>
        <w:t>Al</w:t>
      </w:r>
      <w:r>
        <w:rPr>
          <w:spacing w:val="-10"/>
        </w:rPr>
        <w:t xml:space="preserve"> </w:t>
      </w:r>
      <w:r>
        <w:t>Qardh, sedangkan</w:t>
      </w:r>
      <w:r>
        <w:rPr>
          <w:spacing w:val="-14"/>
        </w:rPr>
        <w:t xml:space="preserve"> </w:t>
      </w:r>
      <w:r>
        <w:t>Riba</w:t>
      </w:r>
      <w:r>
        <w:rPr>
          <w:spacing w:val="-4"/>
        </w:rPr>
        <w:t xml:space="preserve"> </w:t>
      </w:r>
      <w:r>
        <w:t>Al</w:t>
      </w:r>
      <w:r>
        <w:rPr>
          <w:spacing w:val="-3"/>
        </w:rPr>
        <w:t xml:space="preserve"> </w:t>
      </w:r>
      <w:r>
        <w:t>Buyu’</w:t>
      </w:r>
      <w:r>
        <w:rPr>
          <w:spacing w:val="-7"/>
        </w:rPr>
        <w:t xml:space="preserve"> </w:t>
      </w:r>
      <w:r>
        <w:t>dikelompokan</w:t>
      </w:r>
      <w:r>
        <w:rPr>
          <w:spacing w:val="-6"/>
        </w:rPr>
        <w:t xml:space="preserve"> </w:t>
      </w:r>
      <w:r>
        <w:t>menjadi</w:t>
      </w:r>
      <w:r>
        <w:rPr>
          <w:spacing w:val="-3"/>
        </w:rPr>
        <w:t xml:space="preserve"> </w:t>
      </w:r>
      <w:r>
        <w:t>Riba</w:t>
      </w:r>
      <w:r>
        <w:rPr>
          <w:spacing w:val="-15"/>
        </w:rPr>
        <w:t xml:space="preserve"> </w:t>
      </w:r>
      <w:r>
        <w:t>Al</w:t>
      </w:r>
      <w:r>
        <w:rPr>
          <w:spacing w:val="-8"/>
        </w:rPr>
        <w:t xml:space="preserve"> </w:t>
      </w:r>
      <w:r>
        <w:t>Fadhl</w:t>
      </w:r>
      <w:r>
        <w:rPr>
          <w:spacing w:val="-8"/>
        </w:rPr>
        <w:t xml:space="preserve"> </w:t>
      </w:r>
      <w:r>
        <w:t>dan</w:t>
      </w:r>
      <w:r>
        <w:rPr>
          <w:spacing w:val="-8"/>
        </w:rPr>
        <w:t xml:space="preserve"> </w:t>
      </w:r>
      <w:r>
        <w:t xml:space="preserve">Riba An </w:t>
      </w:r>
      <w:r>
        <w:rPr>
          <w:spacing w:val="-2"/>
        </w:rPr>
        <w:t>nasa’.</w:t>
      </w:r>
    </w:p>
    <w:p w:rsidR="009D61FD" w:rsidRDefault="00D4180A">
      <w:pPr>
        <w:pStyle w:val="Heading2"/>
        <w:numPr>
          <w:ilvl w:val="1"/>
          <w:numId w:val="15"/>
        </w:numPr>
        <w:tabs>
          <w:tab w:val="left" w:pos="1637"/>
        </w:tabs>
        <w:spacing w:before="6"/>
        <w:ind w:left="1637" w:hanging="364"/>
        <w:jc w:val="both"/>
      </w:pPr>
      <w:bookmarkStart w:id="50" w:name="_TOC_250001"/>
      <w:bookmarkEnd w:id="50"/>
      <w:r>
        <w:rPr>
          <w:spacing w:val="-2"/>
        </w:rPr>
        <w:t>Pembahasan</w:t>
      </w:r>
    </w:p>
    <w:p w:rsidR="009D61FD" w:rsidRDefault="009D61FD">
      <w:pPr>
        <w:pStyle w:val="BodyText"/>
        <w:spacing w:before="139"/>
        <w:rPr>
          <w:b/>
        </w:rPr>
      </w:pPr>
    </w:p>
    <w:p w:rsidR="009D61FD" w:rsidRDefault="00D4180A">
      <w:pPr>
        <w:pStyle w:val="Heading2"/>
        <w:numPr>
          <w:ilvl w:val="2"/>
          <w:numId w:val="15"/>
        </w:numPr>
        <w:tabs>
          <w:tab w:val="left" w:pos="1815"/>
        </w:tabs>
        <w:ind w:left="1815" w:hanging="542"/>
        <w:jc w:val="both"/>
      </w:pPr>
      <w:r>
        <w:t>Analisis</w:t>
      </w:r>
      <w:r>
        <w:rPr>
          <w:spacing w:val="-5"/>
        </w:rPr>
        <w:t xml:space="preserve"> </w:t>
      </w:r>
      <w:r>
        <w:t>Statistik</w:t>
      </w:r>
      <w:r>
        <w:rPr>
          <w:spacing w:val="-2"/>
        </w:rPr>
        <w:t xml:space="preserve"> Deskriptif</w:t>
      </w:r>
    </w:p>
    <w:p w:rsidR="009D61FD" w:rsidRDefault="009D61FD">
      <w:pPr>
        <w:pStyle w:val="BodyText"/>
        <w:spacing w:before="125"/>
        <w:rPr>
          <w:b/>
        </w:rPr>
      </w:pPr>
    </w:p>
    <w:p w:rsidR="009D61FD" w:rsidRDefault="00D4180A">
      <w:pPr>
        <w:pStyle w:val="BodyText"/>
        <w:spacing w:line="480" w:lineRule="auto"/>
        <w:ind w:left="1273" w:right="1524" w:firstLine="566"/>
        <w:jc w:val="both"/>
      </w:pPr>
      <w:r>
        <w:t>Analisis</w:t>
      </w:r>
      <w:r>
        <w:rPr>
          <w:spacing w:val="-4"/>
        </w:rPr>
        <w:t xml:space="preserve"> </w:t>
      </w:r>
      <w:r>
        <w:t>Statistik</w:t>
      </w:r>
      <w:r>
        <w:rPr>
          <w:spacing w:val="-4"/>
        </w:rPr>
        <w:t xml:space="preserve"> </w:t>
      </w:r>
      <w:r>
        <w:t>Deskriptif</w:t>
      </w:r>
      <w:r>
        <w:rPr>
          <w:spacing w:val="-4"/>
        </w:rPr>
        <w:t xml:space="preserve"> </w:t>
      </w:r>
      <w:r>
        <w:t>digunakan</w:t>
      </w:r>
      <w:r>
        <w:rPr>
          <w:spacing w:val="-4"/>
        </w:rPr>
        <w:t xml:space="preserve"> </w:t>
      </w:r>
      <w:r>
        <w:t>untuk</w:t>
      </w:r>
      <w:r>
        <w:rPr>
          <w:spacing w:val="-4"/>
        </w:rPr>
        <w:t xml:space="preserve"> </w:t>
      </w:r>
      <w:r>
        <w:t>menggambarkan</w:t>
      </w:r>
      <w:r>
        <w:rPr>
          <w:spacing w:val="-4"/>
        </w:rPr>
        <w:t xml:space="preserve"> </w:t>
      </w:r>
      <w:r>
        <w:t>suatu</w:t>
      </w:r>
      <w:r>
        <w:rPr>
          <w:spacing w:val="-4"/>
        </w:rPr>
        <w:t xml:space="preserve"> </w:t>
      </w:r>
      <w:r>
        <w:t>data yang disajikan dalam bentuk seperti mencari rata-rata (mean), skor mininum, skor maksimum, jangkauan (range) dan standar deviasi. Variabel dependen dalam penelitian ini adalah kinerja perbankan syariah dan variabel independen</w:t>
      </w:r>
      <w:r>
        <w:rPr>
          <w:spacing w:val="40"/>
        </w:rPr>
        <w:t xml:space="preserve"> </w:t>
      </w:r>
      <w:r>
        <w:t xml:space="preserve">terdiri dari </w:t>
      </w:r>
      <w:r>
        <w:rPr>
          <w:i/>
        </w:rPr>
        <w:t>green intell</w:t>
      </w:r>
      <w:r>
        <w:rPr>
          <w:i/>
        </w:rPr>
        <w:t xml:space="preserve">ectual capital </w:t>
      </w:r>
      <w:r>
        <w:t xml:space="preserve">dan </w:t>
      </w:r>
      <w:r>
        <w:rPr>
          <w:i/>
        </w:rPr>
        <w:t>islamic corporate governance</w:t>
      </w:r>
      <w:r>
        <w:t xml:space="preserve">. Adapun hasil dari analisis statistik deskriptif adalah sebagai berikut (data variabel independen </w:t>
      </w:r>
      <w:r>
        <w:rPr>
          <w:i/>
        </w:rPr>
        <w:t>green intellectual</w:t>
      </w:r>
      <w:r>
        <w:rPr>
          <w:i/>
          <w:spacing w:val="-2"/>
        </w:rPr>
        <w:t xml:space="preserve"> </w:t>
      </w:r>
      <w:r>
        <w:rPr>
          <w:i/>
        </w:rPr>
        <w:t>capital</w:t>
      </w:r>
      <w:r>
        <w:rPr>
          <w:i/>
          <w:spacing w:val="-2"/>
        </w:rPr>
        <w:t xml:space="preserve"> </w:t>
      </w:r>
      <w:r>
        <w:t>dan</w:t>
      </w:r>
      <w:r>
        <w:rPr>
          <w:spacing w:val="-1"/>
        </w:rPr>
        <w:t xml:space="preserve"> </w:t>
      </w:r>
      <w:r>
        <w:rPr>
          <w:i/>
        </w:rPr>
        <w:t>islamic</w:t>
      </w:r>
      <w:r>
        <w:rPr>
          <w:i/>
          <w:spacing w:val="-3"/>
        </w:rPr>
        <w:t xml:space="preserve"> </w:t>
      </w:r>
      <w:r>
        <w:rPr>
          <w:i/>
        </w:rPr>
        <w:t>corporate</w:t>
      </w:r>
      <w:r>
        <w:rPr>
          <w:i/>
          <w:spacing w:val="-1"/>
        </w:rPr>
        <w:t xml:space="preserve"> </w:t>
      </w:r>
      <w:r>
        <w:rPr>
          <w:i/>
        </w:rPr>
        <w:t>governance</w:t>
      </w:r>
      <w:r>
        <w:rPr>
          <w:i/>
          <w:spacing w:val="-1"/>
        </w:rPr>
        <w:t xml:space="preserve"> </w:t>
      </w:r>
      <w:r>
        <w:t>dan</w:t>
      </w:r>
      <w:r>
        <w:rPr>
          <w:spacing w:val="-1"/>
        </w:rPr>
        <w:t xml:space="preserve"> </w:t>
      </w:r>
      <w:r>
        <w:t>variabel dependen</w:t>
      </w:r>
      <w:r>
        <w:rPr>
          <w:spacing w:val="-3"/>
        </w:rPr>
        <w:t xml:space="preserve"> </w:t>
      </w:r>
      <w:r>
        <w:t>kinerja perbankan syariah da</w:t>
      </w:r>
      <w:r>
        <w:t>pat dilihat pada lampiran 5):</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Heading2"/>
        <w:spacing w:before="256"/>
        <w:ind w:left="0" w:right="5135"/>
        <w:jc w:val="right"/>
      </w:pPr>
      <w:r>
        <w:t xml:space="preserve">Tabel </w:t>
      </w:r>
      <w:r>
        <w:rPr>
          <w:spacing w:val="-5"/>
        </w:rPr>
        <w:t>4.1</w:t>
      </w:r>
    </w:p>
    <w:p w:rsidR="009D61FD" w:rsidRDefault="009D61FD">
      <w:pPr>
        <w:pStyle w:val="BodyText"/>
        <w:rPr>
          <w:b/>
        </w:rPr>
      </w:pPr>
    </w:p>
    <w:p w:rsidR="009D61FD" w:rsidRDefault="00D4180A">
      <w:pPr>
        <w:spacing w:after="4" w:line="480" w:lineRule="auto"/>
        <w:ind w:left="3786" w:right="3939"/>
        <w:jc w:val="center"/>
        <w:rPr>
          <w:b/>
          <w:sz w:val="24"/>
        </w:rPr>
      </w:pPr>
      <w:r>
        <w:rPr>
          <w:b/>
          <w:noProof/>
          <w:sz w:val="24"/>
          <w:lang w:val="en-US"/>
        </w:rPr>
        <w:drawing>
          <wp:anchor distT="0" distB="0" distL="0" distR="0" simplePos="0" relativeHeight="479998976" behindDoc="1" locked="0" layoutInCell="1" allowOverlap="1">
            <wp:simplePos x="0" y="0"/>
            <wp:positionH relativeFrom="page">
              <wp:posOffset>1089405</wp:posOffset>
            </wp:positionH>
            <wp:positionV relativeFrom="paragraph">
              <wp:posOffset>1293803</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15"/>
          <w:sz w:val="24"/>
        </w:rPr>
        <w:t xml:space="preserve"> </w:t>
      </w:r>
      <w:r>
        <w:rPr>
          <w:b/>
          <w:sz w:val="24"/>
        </w:rPr>
        <w:t>Statistik</w:t>
      </w:r>
      <w:r>
        <w:rPr>
          <w:b/>
          <w:spacing w:val="-15"/>
          <w:sz w:val="24"/>
        </w:rPr>
        <w:t xml:space="preserve"> </w:t>
      </w:r>
      <w:r>
        <w:rPr>
          <w:b/>
          <w:sz w:val="24"/>
        </w:rPr>
        <w:t xml:space="preserve">Deskriptif </w:t>
      </w:r>
      <w:r>
        <w:rPr>
          <w:b/>
          <w:color w:val="000104"/>
          <w:sz w:val="24"/>
        </w:rPr>
        <w:t>Descriptive Statistics</w:t>
      </w:r>
    </w:p>
    <w:tbl>
      <w:tblPr>
        <w:tblW w:w="0" w:type="auto"/>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93"/>
        <w:gridCol w:w="1082"/>
        <w:gridCol w:w="1130"/>
        <w:gridCol w:w="1262"/>
        <w:gridCol w:w="1260"/>
        <w:gridCol w:w="1523"/>
      </w:tblGrid>
      <w:tr w:rsidR="009D61FD">
        <w:trPr>
          <w:trHeight w:val="774"/>
        </w:trPr>
        <w:tc>
          <w:tcPr>
            <w:tcW w:w="1793" w:type="dxa"/>
          </w:tcPr>
          <w:p w:rsidR="009D61FD" w:rsidRDefault="009D61FD">
            <w:pPr>
              <w:pStyle w:val="TableParagraph"/>
              <w:jc w:val="left"/>
              <w:rPr>
                <w:sz w:val="24"/>
              </w:rPr>
            </w:pPr>
          </w:p>
        </w:tc>
        <w:tc>
          <w:tcPr>
            <w:tcW w:w="1082" w:type="dxa"/>
          </w:tcPr>
          <w:p w:rsidR="009D61FD" w:rsidRDefault="00D4180A">
            <w:pPr>
              <w:pStyle w:val="TableParagraph"/>
              <w:spacing w:before="215"/>
              <w:ind w:left="8"/>
              <w:rPr>
                <w:sz w:val="24"/>
              </w:rPr>
            </w:pPr>
            <w:r>
              <w:rPr>
                <w:spacing w:val="-10"/>
                <w:sz w:val="24"/>
              </w:rPr>
              <w:t>N</w:t>
            </w:r>
          </w:p>
        </w:tc>
        <w:tc>
          <w:tcPr>
            <w:tcW w:w="1130" w:type="dxa"/>
          </w:tcPr>
          <w:p w:rsidR="009D61FD" w:rsidRDefault="00D4180A">
            <w:pPr>
              <w:pStyle w:val="TableParagraph"/>
              <w:spacing w:before="215"/>
              <w:ind w:left="15"/>
              <w:rPr>
                <w:sz w:val="24"/>
              </w:rPr>
            </w:pPr>
            <w:r>
              <w:rPr>
                <w:spacing w:val="-2"/>
                <w:sz w:val="24"/>
              </w:rPr>
              <w:t>Minimum</w:t>
            </w:r>
          </w:p>
        </w:tc>
        <w:tc>
          <w:tcPr>
            <w:tcW w:w="1262" w:type="dxa"/>
          </w:tcPr>
          <w:p w:rsidR="009D61FD" w:rsidRDefault="00D4180A">
            <w:pPr>
              <w:pStyle w:val="TableParagraph"/>
              <w:spacing w:before="215"/>
              <w:ind w:left="12"/>
              <w:rPr>
                <w:sz w:val="24"/>
              </w:rPr>
            </w:pPr>
            <w:r>
              <w:rPr>
                <w:spacing w:val="-2"/>
                <w:sz w:val="24"/>
              </w:rPr>
              <w:t>Maximum</w:t>
            </w:r>
          </w:p>
        </w:tc>
        <w:tc>
          <w:tcPr>
            <w:tcW w:w="1260" w:type="dxa"/>
          </w:tcPr>
          <w:p w:rsidR="009D61FD" w:rsidRDefault="00D4180A">
            <w:pPr>
              <w:pStyle w:val="TableParagraph"/>
              <w:spacing w:before="215"/>
              <w:ind w:left="13" w:right="5"/>
              <w:rPr>
                <w:sz w:val="24"/>
              </w:rPr>
            </w:pPr>
            <w:r>
              <w:rPr>
                <w:spacing w:val="-4"/>
                <w:sz w:val="24"/>
              </w:rPr>
              <w:t>Mean</w:t>
            </w:r>
          </w:p>
        </w:tc>
        <w:tc>
          <w:tcPr>
            <w:tcW w:w="1523" w:type="dxa"/>
          </w:tcPr>
          <w:p w:rsidR="009D61FD" w:rsidRDefault="00D4180A">
            <w:pPr>
              <w:pStyle w:val="TableParagraph"/>
              <w:spacing w:before="215"/>
              <w:ind w:left="15" w:right="3"/>
              <w:rPr>
                <w:sz w:val="24"/>
              </w:rPr>
            </w:pPr>
            <w:r>
              <w:rPr>
                <w:sz w:val="24"/>
              </w:rPr>
              <w:t xml:space="preserve">Std. </w:t>
            </w:r>
            <w:r>
              <w:rPr>
                <w:spacing w:val="-2"/>
                <w:sz w:val="24"/>
              </w:rPr>
              <w:t>Deviation</w:t>
            </w:r>
          </w:p>
        </w:tc>
      </w:tr>
      <w:tr w:rsidR="009D61FD">
        <w:trPr>
          <w:trHeight w:val="551"/>
        </w:trPr>
        <w:tc>
          <w:tcPr>
            <w:tcW w:w="1793" w:type="dxa"/>
          </w:tcPr>
          <w:p w:rsidR="009D61FD" w:rsidRDefault="00D4180A">
            <w:pPr>
              <w:pStyle w:val="TableParagraph"/>
              <w:spacing w:line="268" w:lineRule="exact"/>
              <w:ind w:left="10" w:right="7"/>
              <w:rPr>
                <w:sz w:val="24"/>
              </w:rPr>
            </w:pPr>
            <w:r>
              <w:rPr>
                <w:spacing w:val="-5"/>
                <w:sz w:val="24"/>
              </w:rPr>
              <w:t>GIC</w:t>
            </w:r>
          </w:p>
        </w:tc>
        <w:tc>
          <w:tcPr>
            <w:tcW w:w="1082" w:type="dxa"/>
            <w:shd w:val="clear" w:color="auto" w:fill="FFFFFF"/>
          </w:tcPr>
          <w:p w:rsidR="009D61FD" w:rsidRDefault="00D4180A">
            <w:pPr>
              <w:pStyle w:val="TableParagraph"/>
              <w:spacing w:line="268" w:lineRule="exact"/>
              <w:ind w:left="8"/>
              <w:rPr>
                <w:sz w:val="24"/>
              </w:rPr>
            </w:pPr>
            <w:r>
              <w:rPr>
                <w:noProof/>
                <w:sz w:val="24"/>
                <w:lang w:val="en-US"/>
              </w:rPr>
              <mc:AlternateContent>
                <mc:Choice Requires="wpg">
                  <w:drawing>
                    <wp:anchor distT="0" distB="0" distL="0" distR="0" simplePos="0" relativeHeight="479999488" behindDoc="1" locked="0" layoutInCell="1" allowOverlap="1">
                      <wp:simplePos x="0" y="0"/>
                      <wp:positionH relativeFrom="column">
                        <wp:posOffset>3047</wp:posOffset>
                      </wp:positionH>
                      <wp:positionV relativeFrom="paragraph">
                        <wp:posOffset>-126</wp:posOffset>
                      </wp:positionV>
                      <wp:extent cx="681355" cy="35052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355" cy="350520"/>
                                <a:chOff x="0" y="0"/>
                                <a:chExt cx="681355" cy="350520"/>
                              </a:xfrm>
                            </wpg:grpSpPr>
                            <wps:wsp>
                              <wps:cNvPr id="166" name="Graphic 166"/>
                              <wps:cNvSpPr/>
                              <wps:spPr>
                                <a:xfrm>
                                  <a:off x="0" y="0"/>
                                  <a:ext cx="681355" cy="350520"/>
                                </a:xfrm>
                                <a:custGeom>
                                  <a:avLst/>
                                  <a:gdLst/>
                                  <a:ahLst/>
                                  <a:cxnLst/>
                                  <a:rect l="l" t="t" r="r" b="b"/>
                                  <a:pathLst>
                                    <a:path w="681355" h="350520">
                                      <a:moveTo>
                                        <a:pt x="681227" y="0"/>
                                      </a:moveTo>
                                      <a:lnTo>
                                        <a:pt x="0" y="0"/>
                                      </a:lnTo>
                                      <a:lnTo>
                                        <a:pt x="0" y="350520"/>
                                      </a:lnTo>
                                      <a:lnTo>
                                        <a:pt x="681227" y="350520"/>
                                      </a:lnTo>
                                      <a:lnTo>
                                        <a:pt x="6812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30BDC18" id="Group 165" o:spid="_x0000_s1026" style="position:absolute;margin-left:.25pt;margin-top:0;width:53.65pt;height:27.6pt;z-index:-23316992;mso-wrap-distance-left:0;mso-wrap-distance-right:0" coordsize="6813,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">
                      <v:shape id="Graphic 166" o:spid="_x0000_s1027" style="position:absolute;width:6813;height:3505;visibility:visible;mso-wrap-style:square;v-text-anchor:top" coordsize="68135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aL0sMA&#10;AADcAAAADwAAAGRycy9kb3ducmV2LnhtbERPTWvCQBC9F/wPywje6sZKg0Q3oRZED3qottXjkB2T&#10;0N3ZkF01/fduQehtHu9zFkVvjbhS5xvHCibjBARx6XTDlYLPw+p5BsIHZI3GMSn4JQ9FPnhaYKbd&#10;jT/oug+ViCHsM1RQh9BmUvqyJot+7FriyJ1dZzFE2FVSd3iL4dbIlyRJpcWGY0ONLb3XVP7sL1bB&#10;4XW3/HbTkExXly8zM7Q+bY+s1GjYv81BBOrDv/jh3ug4P03h75l4gc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aL0sMAAADcAAAADwAAAAAAAAAAAAAAAACYAgAAZHJzL2Rv&#10;d25yZXYueG1sUEsFBgAAAAAEAAQA9QAAAIgDAAAAAA==&#10;" path="m681227,l,,,350520r681227,l681227,xe" stroked="f">
                        <v:path arrowok="t"/>
                      </v:shape>
                    </v:group>
                  </w:pict>
                </mc:Fallback>
              </mc:AlternateContent>
            </w:r>
            <w:r>
              <w:rPr>
                <w:spacing w:val="-5"/>
                <w:sz w:val="24"/>
              </w:rPr>
              <w:t>42</w:t>
            </w:r>
          </w:p>
        </w:tc>
        <w:tc>
          <w:tcPr>
            <w:tcW w:w="1130" w:type="dxa"/>
            <w:shd w:val="clear" w:color="auto" w:fill="FFFFFF"/>
          </w:tcPr>
          <w:p w:rsidR="009D61FD" w:rsidRDefault="00D4180A">
            <w:pPr>
              <w:pStyle w:val="TableParagraph"/>
              <w:spacing w:line="268" w:lineRule="exact"/>
              <w:ind w:left="15" w:right="4"/>
              <w:rPr>
                <w:sz w:val="24"/>
              </w:rPr>
            </w:pPr>
            <w:r>
              <w:rPr>
                <w:noProof/>
                <w:sz w:val="24"/>
                <w:lang w:val="en-US"/>
              </w:rPr>
              <mc:AlternateContent>
                <mc:Choice Requires="wpg">
                  <w:drawing>
                    <wp:anchor distT="0" distB="0" distL="0" distR="0" simplePos="0" relativeHeight="480000000" behindDoc="1" locked="0" layoutInCell="1" allowOverlap="1">
                      <wp:simplePos x="0" y="0"/>
                      <wp:positionH relativeFrom="column">
                        <wp:posOffset>3047</wp:posOffset>
                      </wp:positionH>
                      <wp:positionV relativeFrom="paragraph">
                        <wp:posOffset>-126</wp:posOffset>
                      </wp:positionV>
                      <wp:extent cx="3282315" cy="35052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2315" cy="350520"/>
                                <a:chOff x="0" y="0"/>
                                <a:chExt cx="3282315" cy="350520"/>
                              </a:xfrm>
                            </wpg:grpSpPr>
                            <wps:wsp>
                              <wps:cNvPr id="168" name="Graphic 168"/>
                              <wps:cNvSpPr/>
                              <wps:spPr>
                                <a:xfrm>
                                  <a:off x="0" y="0"/>
                                  <a:ext cx="3282315" cy="350520"/>
                                </a:xfrm>
                                <a:custGeom>
                                  <a:avLst/>
                                  <a:gdLst/>
                                  <a:ahLst/>
                                  <a:cxnLst/>
                                  <a:rect l="l" t="t" r="r" b="b"/>
                                  <a:pathLst>
                                    <a:path w="3282315" h="350520">
                                      <a:moveTo>
                                        <a:pt x="712012" y="0"/>
                                      </a:moveTo>
                                      <a:lnTo>
                                        <a:pt x="0" y="0"/>
                                      </a:lnTo>
                                      <a:lnTo>
                                        <a:pt x="0" y="350520"/>
                                      </a:lnTo>
                                      <a:lnTo>
                                        <a:pt x="712012" y="350520"/>
                                      </a:lnTo>
                                      <a:lnTo>
                                        <a:pt x="712012" y="0"/>
                                      </a:lnTo>
                                      <a:close/>
                                    </a:path>
                                    <a:path w="3282315" h="350520">
                                      <a:moveTo>
                                        <a:pt x="1513586" y="0"/>
                                      </a:moveTo>
                                      <a:lnTo>
                                        <a:pt x="718058" y="0"/>
                                      </a:lnTo>
                                      <a:lnTo>
                                        <a:pt x="718058" y="350520"/>
                                      </a:lnTo>
                                      <a:lnTo>
                                        <a:pt x="1513586" y="350520"/>
                                      </a:lnTo>
                                      <a:lnTo>
                                        <a:pt x="1513586" y="0"/>
                                      </a:lnTo>
                                      <a:close/>
                                    </a:path>
                                    <a:path w="3282315" h="350520">
                                      <a:moveTo>
                                        <a:pt x="2313990" y="0"/>
                                      </a:moveTo>
                                      <a:lnTo>
                                        <a:pt x="1519682" y="0"/>
                                      </a:lnTo>
                                      <a:lnTo>
                                        <a:pt x="1519682" y="350520"/>
                                      </a:lnTo>
                                      <a:lnTo>
                                        <a:pt x="2313990" y="350520"/>
                                      </a:lnTo>
                                      <a:lnTo>
                                        <a:pt x="2313990" y="0"/>
                                      </a:lnTo>
                                      <a:close/>
                                    </a:path>
                                    <a:path w="3282315" h="350520">
                                      <a:moveTo>
                                        <a:pt x="3281807" y="0"/>
                                      </a:moveTo>
                                      <a:lnTo>
                                        <a:pt x="2320163" y="0"/>
                                      </a:lnTo>
                                      <a:lnTo>
                                        <a:pt x="2320163" y="350520"/>
                                      </a:lnTo>
                                      <a:lnTo>
                                        <a:pt x="3281807" y="350520"/>
                                      </a:lnTo>
                                      <a:lnTo>
                                        <a:pt x="328180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BCDC2F" id="Group 167" o:spid="_x0000_s1026" style="position:absolute;margin-left:.25pt;margin-top:0;width:258.45pt;height:27.6pt;z-index:-23316480;mso-wrap-distance-left:0;mso-wrap-distance-right:0" coordsize="32823,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">
                      <v:shape id="Graphic 168" o:spid="_x0000_s1027" style="position:absolute;width:32823;height:3505;visibility:visible;mso-wrap-style:square;v-text-anchor:top" coordsize="328231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h2cQA&#10;AADcAAAADwAAAGRycy9kb3ducmV2LnhtbESPQWvCQBCF70L/wzKF3nRjKFKiq4gQ7KEg2kKvQ3bM&#10;BrOzaXZr4r93DoK3Gd6b975ZbUbfqiv1sQlsYD7LQBFXwTZcG/j5LqcfoGJCttgGJgM3irBZv0xW&#10;WNgw8JGup1QrCeFYoAGXUldoHStHHuMsdMSinUPvMcna19r2OEi4b3WeZQvtsWFpcNjRzlF1Of17&#10;A+U77Zuvchh+90dyf5nND+MhN+btddwuQSUa09P8uP60gr8QWnlGJt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04dnEAAAA3AAAAA8AAAAAAAAAAAAAAAAAmAIAAGRycy9k&#10;b3ducmV2LnhtbFBLBQYAAAAABAAEAPUAAACJAwAAAAA=&#10;" path="m712012,l,,,350520r712012,l712012,xem1513586,l718058,r,350520l1513586,350520,1513586,xem2313990,l1519682,r,350520l2313990,350520,2313990,xem3281807,l2320163,r,350520l3281807,350520,3281807,xe" stroked="f">
                        <v:path arrowok="t"/>
                      </v:shape>
                    </v:group>
                  </w:pict>
                </mc:Fallback>
              </mc:AlternateContent>
            </w:r>
            <w:r>
              <w:rPr>
                <w:spacing w:val="-5"/>
                <w:sz w:val="24"/>
              </w:rPr>
              <w:t>.72</w:t>
            </w:r>
          </w:p>
        </w:tc>
        <w:tc>
          <w:tcPr>
            <w:tcW w:w="1262" w:type="dxa"/>
            <w:shd w:val="clear" w:color="auto" w:fill="FFFFFF"/>
          </w:tcPr>
          <w:p w:rsidR="009D61FD" w:rsidRDefault="00D4180A">
            <w:pPr>
              <w:pStyle w:val="TableParagraph"/>
              <w:spacing w:line="268" w:lineRule="exact"/>
              <w:ind w:left="12" w:right="2"/>
              <w:rPr>
                <w:sz w:val="24"/>
              </w:rPr>
            </w:pPr>
            <w:r>
              <w:rPr>
                <w:spacing w:val="-4"/>
                <w:sz w:val="24"/>
              </w:rPr>
              <w:t>1.00</w:t>
            </w:r>
          </w:p>
        </w:tc>
        <w:tc>
          <w:tcPr>
            <w:tcW w:w="1260" w:type="dxa"/>
            <w:shd w:val="clear" w:color="auto" w:fill="FFFFFF"/>
          </w:tcPr>
          <w:p w:rsidR="009D61FD" w:rsidRDefault="00D4180A">
            <w:pPr>
              <w:pStyle w:val="TableParagraph"/>
              <w:spacing w:line="268" w:lineRule="exact"/>
              <w:ind w:left="13"/>
              <w:rPr>
                <w:sz w:val="24"/>
              </w:rPr>
            </w:pPr>
            <w:r>
              <w:rPr>
                <w:spacing w:val="-2"/>
                <w:sz w:val="24"/>
              </w:rPr>
              <w:t>.9071</w:t>
            </w:r>
          </w:p>
        </w:tc>
        <w:tc>
          <w:tcPr>
            <w:tcW w:w="1523" w:type="dxa"/>
            <w:shd w:val="clear" w:color="auto" w:fill="FFFFFF"/>
          </w:tcPr>
          <w:p w:rsidR="009D61FD" w:rsidRDefault="00D4180A">
            <w:pPr>
              <w:pStyle w:val="TableParagraph"/>
              <w:spacing w:line="268" w:lineRule="exact"/>
              <w:ind w:left="15"/>
              <w:rPr>
                <w:sz w:val="24"/>
              </w:rPr>
            </w:pPr>
            <w:r>
              <w:rPr>
                <w:spacing w:val="-2"/>
                <w:sz w:val="24"/>
              </w:rPr>
              <w:t>.11284</w:t>
            </w:r>
          </w:p>
        </w:tc>
      </w:tr>
      <w:tr w:rsidR="009D61FD">
        <w:trPr>
          <w:trHeight w:val="554"/>
        </w:trPr>
        <w:tc>
          <w:tcPr>
            <w:tcW w:w="1793" w:type="dxa"/>
          </w:tcPr>
          <w:p w:rsidR="009D61FD" w:rsidRDefault="00D4180A">
            <w:pPr>
              <w:pStyle w:val="TableParagraph"/>
              <w:spacing w:line="270" w:lineRule="exact"/>
              <w:ind w:left="10" w:right="6"/>
              <w:rPr>
                <w:sz w:val="24"/>
              </w:rPr>
            </w:pPr>
            <w:r>
              <w:rPr>
                <w:spacing w:val="-5"/>
                <w:sz w:val="24"/>
              </w:rPr>
              <w:t>ICG</w:t>
            </w:r>
          </w:p>
        </w:tc>
        <w:tc>
          <w:tcPr>
            <w:tcW w:w="1082" w:type="dxa"/>
            <w:shd w:val="clear" w:color="auto" w:fill="FFFFFF"/>
          </w:tcPr>
          <w:p w:rsidR="009D61FD" w:rsidRDefault="00D4180A">
            <w:pPr>
              <w:pStyle w:val="TableParagraph"/>
              <w:spacing w:line="270" w:lineRule="exact"/>
              <w:ind w:left="8"/>
              <w:rPr>
                <w:sz w:val="24"/>
              </w:rPr>
            </w:pPr>
            <w:r>
              <w:rPr>
                <w:spacing w:val="-5"/>
                <w:sz w:val="24"/>
              </w:rPr>
              <w:t>42</w:t>
            </w:r>
          </w:p>
        </w:tc>
        <w:tc>
          <w:tcPr>
            <w:tcW w:w="1130" w:type="dxa"/>
            <w:shd w:val="clear" w:color="auto" w:fill="FFFFFF"/>
          </w:tcPr>
          <w:p w:rsidR="009D61FD" w:rsidRDefault="00D4180A">
            <w:pPr>
              <w:pStyle w:val="TableParagraph"/>
              <w:spacing w:line="270" w:lineRule="exact"/>
              <w:ind w:left="15" w:right="4"/>
              <w:rPr>
                <w:sz w:val="24"/>
              </w:rPr>
            </w:pPr>
            <w:r>
              <w:rPr>
                <w:spacing w:val="-2"/>
                <w:sz w:val="24"/>
              </w:rPr>
              <w:t>232.68</w:t>
            </w:r>
          </w:p>
        </w:tc>
        <w:tc>
          <w:tcPr>
            <w:tcW w:w="1262" w:type="dxa"/>
            <w:shd w:val="clear" w:color="auto" w:fill="FFFFFF"/>
          </w:tcPr>
          <w:p w:rsidR="009D61FD" w:rsidRDefault="00D4180A">
            <w:pPr>
              <w:pStyle w:val="TableParagraph"/>
              <w:spacing w:line="270" w:lineRule="exact"/>
              <w:ind w:left="12" w:right="2"/>
              <w:rPr>
                <w:sz w:val="24"/>
              </w:rPr>
            </w:pPr>
            <w:r>
              <w:rPr>
                <w:spacing w:val="-2"/>
                <w:sz w:val="24"/>
              </w:rPr>
              <w:t>100130.00</w:t>
            </w:r>
          </w:p>
        </w:tc>
        <w:tc>
          <w:tcPr>
            <w:tcW w:w="1260" w:type="dxa"/>
            <w:shd w:val="clear" w:color="auto" w:fill="FFFFFF"/>
          </w:tcPr>
          <w:p w:rsidR="009D61FD" w:rsidRDefault="00D4180A">
            <w:pPr>
              <w:pStyle w:val="TableParagraph"/>
              <w:spacing w:line="270" w:lineRule="exact"/>
              <w:ind w:left="13"/>
              <w:rPr>
                <w:sz w:val="24"/>
              </w:rPr>
            </w:pPr>
            <w:r>
              <w:rPr>
                <w:spacing w:val="-2"/>
                <w:sz w:val="24"/>
              </w:rPr>
              <w:t>8566.9971</w:t>
            </w:r>
          </w:p>
        </w:tc>
        <w:tc>
          <w:tcPr>
            <w:tcW w:w="1523" w:type="dxa"/>
            <w:shd w:val="clear" w:color="auto" w:fill="FFFFFF"/>
          </w:tcPr>
          <w:p w:rsidR="009D61FD" w:rsidRDefault="00D4180A">
            <w:pPr>
              <w:pStyle w:val="TableParagraph"/>
              <w:spacing w:line="270" w:lineRule="exact"/>
              <w:ind w:left="15"/>
              <w:rPr>
                <w:sz w:val="24"/>
              </w:rPr>
            </w:pPr>
            <w:r>
              <w:rPr>
                <w:spacing w:val="-2"/>
                <w:sz w:val="24"/>
              </w:rPr>
              <w:t>25731.79441</w:t>
            </w:r>
          </w:p>
        </w:tc>
      </w:tr>
      <w:tr w:rsidR="009D61FD">
        <w:trPr>
          <w:trHeight w:val="552"/>
        </w:trPr>
        <w:tc>
          <w:tcPr>
            <w:tcW w:w="1793" w:type="dxa"/>
          </w:tcPr>
          <w:p w:rsidR="009D61FD" w:rsidRDefault="00D4180A">
            <w:pPr>
              <w:pStyle w:val="TableParagraph"/>
              <w:spacing w:line="268" w:lineRule="exact"/>
              <w:ind w:left="10"/>
              <w:rPr>
                <w:sz w:val="24"/>
              </w:rPr>
            </w:pPr>
            <w:r>
              <w:rPr>
                <w:spacing w:val="-5"/>
                <w:sz w:val="24"/>
              </w:rPr>
              <w:t>ROA</w:t>
            </w:r>
          </w:p>
        </w:tc>
        <w:tc>
          <w:tcPr>
            <w:tcW w:w="1082" w:type="dxa"/>
            <w:shd w:val="clear" w:color="auto" w:fill="FFFFFF"/>
          </w:tcPr>
          <w:p w:rsidR="009D61FD" w:rsidRDefault="00D4180A">
            <w:pPr>
              <w:pStyle w:val="TableParagraph"/>
              <w:spacing w:line="268" w:lineRule="exact"/>
              <w:ind w:left="8"/>
              <w:rPr>
                <w:sz w:val="24"/>
              </w:rPr>
            </w:pPr>
            <w:r>
              <w:rPr>
                <w:spacing w:val="-5"/>
                <w:sz w:val="24"/>
              </w:rPr>
              <w:t>42</w:t>
            </w:r>
          </w:p>
        </w:tc>
        <w:tc>
          <w:tcPr>
            <w:tcW w:w="1130" w:type="dxa"/>
            <w:shd w:val="clear" w:color="auto" w:fill="FFFFFF"/>
          </w:tcPr>
          <w:p w:rsidR="009D61FD" w:rsidRDefault="00D4180A">
            <w:pPr>
              <w:pStyle w:val="TableParagraph"/>
              <w:spacing w:line="268" w:lineRule="exact"/>
              <w:ind w:left="15" w:right="4"/>
              <w:rPr>
                <w:sz w:val="24"/>
              </w:rPr>
            </w:pPr>
            <w:r>
              <w:rPr>
                <w:spacing w:val="-5"/>
                <w:sz w:val="24"/>
              </w:rPr>
              <w:t>.14</w:t>
            </w:r>
          </w:p>
        </w:tc>
        <w:tc>
          <w:tcPr>
            <w:tcW w:w="1262" w:type="dxa"/>
            <w:shd w:val="clear" w:color="auto" w:fill="FFFFFF"/>
          </w:tcPr>
          <w:p w:rsidR="009D61FD" w:rsidRDefault="00D4180A">
            <w:pPr>
              <w:pStyle w:val="TableParagraph"/>
              <w:spacing w:line="268" w:lineRule="exact"/>
              <w:ind w:left="12" w:right="2"/>
              <w:rPr>
                <w:sz w:val="24"/>
              </w:rPr>
            </w:pPr>
            <w:r>
              <w:rPr>
                <w:spacing w:val="-4"/>
                <w:sz w:val="24"/>
              </w:rPr>
              <w:t>8.41</w:t>
            </w:r>
          </w:p>
        </w:tc>
        <w:tc>
          <w:tcPr>
            <w:tcW w:w="1260" w:type="dxa"/>
            <w:shd w:val="clear" w:color="auto" w:fill="FFFFFF"/>
          </w:tcPr>
          <w:p w:rsidR="009D61FD" w:rsidRDefault="00D4180A">
            <w:pPr>
              <w:pStyle w:val="TableParagraph"/>
              <w:spacing w:line="268" w:lineRule="exact"/>
              <w:ind w:left="13"/>
              <w:rPr>
                <w:sz w:val="24"/>
              </w:rPr>
            </w:pPr>
            <w:r>
              <w:rPr>
                <w:spacing w:val="-2"/>
                <w:sz w:val="24"/>
              </w:rPr>
              <w:t>1.5524</w:t>
            </w:r>
          </w:p>
        </w:tc>
        <w:tc>
          <w:tcPr>
            <w:tcW w:w="1523" w:type="dxa"/>
            <w:shd w:val="clear" w:color="auto" w:fill="FFFFFF"/>
          </w:tcPr>
          <w:p w:rsidR="009D61FD" w:rsidRDefault="00D4180A">
            <w:pPr>
              <w:pStyle w:val="TableParagraph"/>
              <w:spacing w:line="268" w:lineRule="exact"/>
              <w:ind w:left="15"/>
              <w:rPr>
                <w:sz w:val="24"/>
              </w:rPr>
            </w:pPr>
            <w:r>
              <w:rPr>
                <w:spacing w:val="-2"/>
                <w:sz w:val="24"/>
              </w:rPr>
              <w:t>1.51459</w:t>
            </w:r>
          </w:p>
        </w:tc>
      </w:tr>
      <w:tr w:rsidR="009D61FD">
        <w:trPr>
          <w:trHeight w:val="1103"/>
        </w:trPr>
        <w:tc>
          <w:tcPr>
            <w:tcW w:w="1793" w:type="dxa"/>
          </w:tcPr>
          <w:p w:rsidR="009D61FD" w:rsidRDefault="00D4180A">
            <w:pPr>
              <w:pStyle w:val="TableParagraph"/>
              <w:spacing w:line="268" w:lineRule="exact"/>
              <w:ind w:left="513"/>
              <w:jc w:val="left"/>
              <w:rPr>
                <w:sz w:val="24"/>
              </w:rPr>
            </w:pPr>
            <w:r>
              <w:rPr>
                <w:sz w:val="24"/>
              </w:rPr>
              <w:t>Valid</w:t>
            </w:r>
            <w:r>
              <w:rPr>
                <w:spacing w:val="-2"/>
                <w:sz w:val="24"/>
              </w:rPr>
              <w:t xml:space="preserve"> </w:t>
            </w:r>
            <w:r>
              <w:rPr>
                <w:spacing w:val="-10"/>
                <w:sz w:val="24"/>
              </w:rPr>
              <w:t>N</w:t>
            </w:r>
          </w:p>
          <w:p w:rsidR="009D61FD" w:rsidRDefault="009D61FD">
            <w:pPr>
              <w:pStyle w:val="TableParagraph"/>
              <w:jc w:val="left"/>
              <w:rPr>
                <w:b/>
                <w:sz w:val="24"/>
              </w:rPr>
            </w:pPr>
          </w:p>
          <w:p w:rsidR="009D61FD" w:rsidRDefault="00D4180A">
            <w:pPr>
              <w:pStyle w:val="TableParagraph"/>
              <w:ind w:left="448"/>
              <w:jc w:val="left"/>
              <w:rPr>
                <w:sz w:val="24"/>
              </w:rPr>
            </w:pPr>
            <w:r>
              <w:rPr>
                <w:spacing w:val="-2"/>
                <w:sz w:val="24"/>
              </w:rPr>
              <w:t>(listwise)</w:t>
            </w:r>
          </w:p>
        </w:tc>
        <w:tc>
          <w:tcPr>
            <w:tcW w:w="1082" w:type="dxa"/>
            <w:shd w:val="clear" w:color="auto" w:fill="FFFFFF"/>
          </w:tcPr>
          <w:p w:rsidR="009D61FD" w:rsidRDefault="00D4180A">
            <w:pPr>
              <w:pStyle w:val="TableParagraph"/>
              <w:spacing w:line="268" w:lineRule="exact"/>
              <w:ind w:left="8"/>
              <w:rPr>
                <w:sz w:val="24"/>
              </w:rPr>
            </w:pPr>
            <w:r>
              <w:rPr>
                <w:spacing w:val="-5"/>
                <w:sz w:val="24"/>
              </w:rPr>
              <w:t>42</w:t>
            </w:r>
          </w:p>
        </w:tc>
        <w:tc>
          <w:tcPr>
            <w:tcW w:w="1130" w:type="dxa"/>
            <w:shd w:val="clear" w:color="auto" w:fill="FFFFFF"/>
          </w:tcPr>
          <w:p w:rsidR="009D61FD" w:rsidRDefault="009D61FD">
            <w:pPr>
              <w:pStyle w:val="TableParagraph"/>
              <w:jc w:val="left"/>
              <w:rPr>
                <w:sz w:val="24"/>
              </w:rPr>
            </w:pPr>
          </w:p>
        </w:tc>
        <w:tc>
          <w:tcPr>
            <w:tcW w:w="1262" w:type="dxa"/>
            <w:shd w:val="clear" w:color="auto" w:fill="FFFFFF"/>
          </w:tcPr>
          <w:p w:rsidR="009D61FD" w:rsidRDefault="009D61FD">
            <w:pPr>
              <w:pStyle w:val="TableParagraph"/>
              <w:jc w:val="left"/>
              <w:rPr>
                <w:sz w:val="24"/>
              </w:rPr>
            </w:pPr>
          </w:p>
        </w:tc>
        <w:tc>
          <w:tcPr>
            <w:tcW w:w="1260" w:type="dxa"/>
            <w:shd w:val="clear" w:color="auto" w:fill="FFFFFF"/>
          </w:tcPr>
          <w:p w:rsidR="009D61FD" w:rsidRDefault="009D61FD">
            <w:pPr>
              <w:pStyle w:val="TableParagraph"/>
              <w:jc w:val="left"/>
              <w:rPr>
                <w:sz w:val="24"/>
              </w:rPr>
            </w:pPr>
          </w:p>
        </w:tc>
        <w:tc>
          <w:tcPr>
            <w:tcW w:w="1523" w:type="dxa"/>
            <w:shd w:val="clear" w:color="auto" w:fill="FFFFFF"/>
          </w:tcPr>
          <w:p w:rsidR="009D61FD" w:rsidRDefault="009D61FD">
            <w:pPr>
              <w:pStyle w:val="TableParagraph"/>
              <w:jc w:val="left"/>
              <w:rPr>
                <w:sz w:val="24"/>
              </w:rPr>
            </w:pPr>
          </w:p>
        </w:tc>
      </w:tr>
    </w:tbl>
    <w:p w:rsidR="009D61FD" w:rsidRDefault="00D4180A">
      <w:pPr>
        <w:pStyle w:val="BodyText"/>
        <w:spacing w:before="202"/>
        <w:ind w:right="5048"/>
        <w:jc w:val="right"/>
      </w:pPr>
      <w:r>
        <w:t>Sumber:</w:t>
      </w:r>
      <w:r>
        <w:rPr>
          <w:spacing w:val="-4"/>
        </w:rPr>
        <w:t xml:space="preserve"> </w:t>
      </w:r>
      <w:r>
        <w:t>hasil</w:t>
      </w:r>
      <w:r>
        <w:rPr>
          <w:spacing w:val="-4"/>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spacing w:before="127"/>
      </w:pPr>
    </w:p>
    <w:p w:rsidR="009D61FD" w:rsidRDefault="00D4180A">
      <w:pPr>
        <w:pStyle w:val="BodyText"/>
        <w:ind w:left="173"/>
        <w:jc w:val="center"/>
      </w:pPr>
      <w:r>
        <w:t>Berdasarkan</w:t>
      </w:r>
      <w:r>
        <w:rPr>
          <w:spacing w:val="-8"/>
        </w:rPr>
        <w:t xml:space="preserve"> </w:t>
      </w:r>
      <w:r>
        <w:t>data</w:t>
      </w:r>
      <w:r>
        <w:rPr>
          <w:spacing w:val="-6"/>
        </w:rPr>
        <w:t xml:space="preserve"> </w:t>
      </w:r>
      <w:r>
        <w:t>diatas</w:t>
      </w:r>
      <w:r>
        <w:rPr>
          <w:spacing w:val="-6"/>
        </w:rPr>
        <w:t xml:space="preserve"> </w:t>
      </w:r>
      <w:r>
        <w:t>pada</w:t>
      </w:r>
      <w:r>
        <w:rPr>
          <w:spacing w:val="-7"/>
        </w:rPr>
        <w:t xml:space="preserve"> </w:t>
      </w:r>
      <w:r>
        <w:t>tabel</w:t>
      </w:r>
      <w:r>
        <w:rPr>
          <w:spacing w:val="-5"/>
        </w:rPr>
        <w:t xml:space="preserve"> </w:t>
      </w:r>
      <w:r>
        <w:t>4.1</w:t>
      </w:r>
      <w:r>
        <w:rPr>
          <w:spacing w:val="-6"/>
        </w:rPr>
        <w:t xml:space="preserve"> </w:t>
      </w:r>
      <w:r>
        <w:t>maka</w:t>
      </w:r>
      <w:r>
        <w:rPr>
          <w:spacing w:val="-7"/>
        </w:rPr>
        <w:t xml:space="preserve"> </w:t>
      </w:r>
      <w:r>
        <w:t>dapat</w:t>
      </w:r>
      <w:r>
        <w:rPr>
          <w:spacing w:val="-3"/>
        </w:rPr>
        <w:t xml:space="preserve"> </w:t>
      </w:r>
      <w:r>
        <w:t>dijelaskan</w:t>
      </w:r>
      <w:r>
        <w:rPr>
          <w:spacing w:val="-5"/>
        </w:rPr>
        <w:t xml:space="preserve"> </w:t>
      </w:r>
      <w:r>
        <w:t>sebagai</w:t>
      </w:r>
      <w:r>
        <w:rPr>
          <w:spacing w:val="-5"/>
        </w:rPr>
        <w:t xml:space="preserve"> </w:t>
      </w:r>
      <w:r>
        <w:rPr>
          <w:spacing w:val="-2"/>
        </w:rPr>
        <w:t>berikut:</w:t>
      </w:r>
    </w:p>
    <w:p w:rsidR="009D61FD" w:rsidRDefault="009D61FD">
      <w:pPr>
        <w:pStyle w:val="BodyText"/>
        <w:spacing w:before="3"/>
      </w:pPr>
    </w:p>
    <w:p w:rsidR="009D61FD" w:rsidRDefault="00D4180A">
      <w:pPr>
        <w:pStyle w:val="ListParagraph"/>
        <w:numPr>
          <w:ilvl w:val="0"/>
          <w:numId w:val="13"/>
        </w:numPr>
        <w:tabs>
          <w:tab w:val="left" w:pos="1986"/>
          <w:tab w:val="left" w:pos="1996"/>
        </w:tabs>
        <w:spacing w:line="480" w:lineRule="auto"/>
        <w:ind w:right="1664" w:hanging="353"/>
        <w:jc w:val="both"/>
        <w:rPr>
          <w:sz w:val="24"/>
        </w:rPr>
      </w:pPr>
      <w:r>
        <w:rPr>
          <w:sz w:val="24"/>
        </w:rPr>
        <w:t>Variabel dependen yaitu kinerja perbankan syariah pada perusahaan perbankan syariah memiliki jumlah data yang diamati sebanyak 42 pengamatan pada tahun 2022-2024 dengan nilai minimum sebesar 0.14 terdapat pada Bank Sinarmas Syariah tahun 2023 sedangkan nil</w:t>
      </w:r>
      <w:r>
        <w:rPr>
          <w:sz w:val="24"/>
        </w:rPr>
        <w:t>ai maksimum sebesar 8.41 terdapat pada Bank BTPN Syariah</w:t>
      </w:r>
      <w:r>
        <w:rPr>
          <w:spacing w:val="40"/>
          <w:sz w:val="24"/>
        </w:rPr>
        <w:t xml:space="preserve"> </w:t>
      </w:r>
      <w:r>
        <w:rPr>
          <w:sz w:val="24"/>
        </w:rPr>
        <w:t>tahun 2022. Dengan nilai rata-rata 1.5524 dan nilai standar deviasi 1.514.</w:t>
      </w:r>
    </w:p>
    <w:p w:rsidR="009D61FD" w:rsidRDefault="00D4180A">
      <w:pPr>
        <w:pStyle w:val="ListParagraph"/>
        <w:numPr>
          <w:ilvl w:val="0"/>
          <w:numId w:val="13"/>
        </w:numPr>
        <w:tabs>
          <w:tab w:val="left" w:pos="1986"/>
          <w:tab w:val="left" w:pos="1996"/>
        </w:tabs>
        <w:spacing w:line="480" w:lineRule="auto"/>
        <w:ind w:right="1667" w:hanging="353"/>
        <w:jc w:val="both"/>
        <w:rPr>
          <w:sz w:val="24"/>
        </w:rPr>
      </w:pPr>
      <w:r>
        <w:rPr>
          <w:sz w:val="24"/>
        </w:rPr>
        <w:t xml:space="preserve">Variabel independen yaitu </w:t>
      </w:r>
      <w:r>
        <w:rPr>
          <w:i/>
          <w:sz w:val="24"/>
        </w:rPr>
        <w:t xml:space="preserve">green intellectual capital </w:t>
      </w:r>
      <w:r>
        <w:rPr>
          <w:sz w:val="24"/>
        </w:rPr>
        <w:t>pada perusahaan perbankan syariah memiliki jumlah data yang diamati sebanyak 42 pengamatan pada tahun 2022-2024 dengan nilai minimum sebesar 0.72 terdapat pada Bank BTPN Syariah tahun 2022 sedangkan nilai maksimum sebesar</w:t>
      </w:r>
      <w:r>
        <w:rPr>
          <w:spacing w:val="-15"/>
          <w:sz w:val="24"/>
        </w:rPr>
        <w:t xml:space="preserve"> </w:t>
      </w:r>
      <w:r>
        <w:rPr>
          <w:sz w:val="24"/>
        </w:rPr>
        <w:t>1.00</w:t>
      </w:r>
      <w:r>
        <w:rPr>
          <w:spacing w:val="-15"/>
          <w:sz w:val="24"/>
        </w:rPr>
        <w:t xml:space="preserve"> </w:t>
      </w:r>
      <w:r>
        <w:rPr>
          <w:sz w:val="24"/>
        </w:rPr>
        <w:t>terdapat</w:t>
      </w:r>
      <w:r>
        <w:rPr>
          <w:spacing w:val="-15"/>
          <w:sz w:val="24"/>
        </w:rPr>
        <w:t xml:space="preserve"> </w:t>
      </w:r>
      <w:r>
        <w:rPr>
          <w:sz w:val="24"/>
        </w:rPr>
        <w:t>pada</w:t>
      </w:r>
      <w:r>
        <w:rPr>
          <w:spacing w:val="-15"/>
          <w:sz w:val="24"/>
        </w:rPr>
        <w:t xml:space="preserve"> </w:t>
      </w:r>
      <w:r>
        <w:rPr>
          <w:sz w:val="24"/>
        </w:rPr>
        <w:t>Bank</w:t>
      </w:r>
      <w:r>
        <w:rPr>
          <w:spacing w:val="-15"/>
          <w:sz w:val="24"/>
        </w:rPr>
        <w:t xml:space="preserve"> </w:t>
      </w:r>
      <w:r>
        <w:rPr>
          <w:sz w:val="24"/>
        </w:rPr>
        <w:t>Syariah</w:t>
      </w:r>
      <w:r>
        <w:rPr>
          <w:spacing w:val="-14"/>
          <w:sz w:val="24"/>
        </w:rPr>
        <w:t xml:space="preserve"> </w:t>
      </w:r>
      <w:r>
        <w:rPr>
          <w:sz w:val="24"/>
        </w:rPr>
        <w:t>Indonesia</w:t>
      </w:r>
      <w:r>
        <w:rPr>
          <w:spacing w:val="-13"/>
          <w:sz w:val="24"/>
        </w:rPr>
        <w:t xml:space="preserve"> </w:t>
      </w:r>
      <w:r>
        <w:rPr>
          <w:sz w:val="24"/>
        </w:rPr>
        <w:t>tahun</w:t>
      </w:r>
      <w:r>
        <w:rPr>
          <w:spacing w:val="-15"/>
          <w:sz w:val="24"/>
        </w:rPr>
        <w:t xml:space="preserve"> </w:t>
      </w:r>
      <w:r>
        <w:rPr>
          <w:sz w:val="24"/>
        </w:rPr>
        <w:t>2022.</w:t>
      </w:r>
      <w:r>
        <w:rPr>
          <w:spacing w:val="-15"/>
          <w:sz w:val="24"/>
        </w:rPr>
        <w:t xml:space="preserve"> </w:t>
      </w:r>
      <w:r>
        <w:rPr>
          <w:sz w:val="24"/>
        </w:rPr>
        <w:t>Dengan</w:t>
      </w:r>
      <w:r>
        <w:rPr>
          <w:spacing w:val="-15"/>
          <w:sz w:val="24"/>
        </w:rPr>
        <w:t xml:space="preserve"> </w:t>
      </w:r>
      <w:r>
        <w:rPr>
          <w:sz w:val="24"/>
        </w:rPr>
        <w:t>nilai rata-rata 0.9071 dan nilai standar deviasi 0.11284.</w:t>
      </w:r>
    </w:p>
    <w:p w:rsidR="009D61FD" w:rsidRDefault="00D4180A">
      <w:pPr>
        <w:pStyle w:val="ListParagraph"/>
        <w:numPr>
          <w:ilvl w:val="0"/>
          <w:numId w:val="13"/>
        </w:numPr>
        <w:tabs>
          <w:tab w:val="left" w:pos="1986"/>
        </w:tabs>
        <w:ind w:left="1986" w:hanging="343"/>
        <w:jc w:val="both"/>
        <w:rPr>
          <w:sz w:val="24"/>
        </w:rPr>
      </w:pPr>
      <w:r>
        <w:rPr>
          <w:sz w:val="24"/>
        </w:rPr>
        <w:t>Variabel</w:t>
      </w:r>
      <w:r>
        <w:rPr>
          <w:spacing w:val="15"/>
          <w:sz w:val="24"/>
        </w:rPr>
        <w:t xml:space="preserve"> </w:t>
      </w:r>
      <w:r>
        <w:rPr>
          <w:sz w:val="24"/>
        </w:rPr>
        <w:t>independen</w:t>
      </w:r>
      <w:r>
        <w:rPr>
          <w:spacing w:val="19"/>
          <w:sz w:val="24"/>
        </w:rPr>
        <w:t xml:space="preserve"> </w:t>
      </w:r>
      <w:r>
        <w:rPr>
          <w:sz w:val="24"/>
        </w:rPr>
        <w:t>yaitu</w:t>
      </w:r>
      <w:r>
        <w:rPr>
          <w:spacing w:val="17"/>
          <w:sz w:val="24"/>
        </w:rPr>
        <w:t xml:space="preserve"> </w:t>
      </w:r>
      <w:r>
        <w:rPr>
          <w:i/>
          <w:sz w:val="24"/>
        </w:rPr>
        <w:t>Islamic</w:t>
      </w:r>
      <w:r>
        <w:rPr>
          <w:i/>
          <w:spacing w:val="17"/>
          <w:sz w:val="24"/>
        </w:rPr>
        <w:t xml:space="preserve"> </w:t>
      </w:r>
      <w:r>
        <w:rPr>
          <w:i/>
          <w:sz w:val="24"/>
        </w:rPr>
        <w:t>corporate</w:t>
      </w:r>
      <w:r>
        <w:rPr>
          <w:i/>
          <w:spacing w:val="13"/>
          <w:sz w:val="24"/>
        </w:rPr>
        <w:t xml:space="preserve"> </w:t>
      </w:r>
      <w:r>
        <w:rPr>
          <w:i/>
          <w:sz w:val="24"/>
        </w:rPr>
        <w:t>governance</w:t>
      </w:r>
      <w:r>
        <w:rPr>
          <w:i/>
          <w:spacing w:val="18"/>
          <w:sz w:val="24"/>
        </w:rPr>
        <w:t xml:space="preserve"> </w:t>
      </w:r>
      <w:r>
        <w:rPr>
          <w:sz w:val="24"/>
        </w:rPr>
        <w:t>pada</w:t>
      </w:r>
      <w:r>
        <w:rPr>
          <w:spacing w:val="17"/>
          <w:sz w:val="24"/>
        </w:rPr>
        <w:t xml:space="preserve"> </w:t>
      </w:r>
      <w:r>
        <w:rPr>
          <w:spacing w:val="-2"/>
          <w:sz w:val="24"/>
        </w:rPr>
        <w:t>perusahaan</w:t>
      </w:r>
    </w:p>
    <w:p w:rsidR="009D61FD" w:rsidRDefault="009D61FD">
      <w:pPr>
        <w:pStyle w:val="ListParagraph"/>
        <w:jc w:val="both"/>
        <w:rPr>
          <w:sz w:val="24"/>
        </w:rPr>
        <w:sectPr w:rsidR="009D61FD">
          <w:pgSz w:w="11920" w:h="16850"/>
          <w:pgMar w:top="1360" w:right="0" w:bottom="280" w:left="992" w:header="1130" w:footer="0" w:gutter="0"/>
          <w:cols w:space="720"/>
        </w:sectPr>
      </w:pPr>
    </w:p>
    <w:p w:rsidR="009D61FD" w:rsidRDefault="00D4180A">
      <w:pPr>
        <w:pStyle w:val="BodyText"/>
        <w:spacing w:before="251" w:line="480" w:lineRule="auto"/>
        <w:ind w:left="1996" w:right="1666"/>
        <w:jc w:val="both"/>
      </w:pPr>
      <w:r>
        <w:rPr>
          <w:noProof/>
          <w:lang w:val="en-US"/>
        </w:rPr>
        <mc:AlternateContent>
          <mc:Choice Requires="wpg">
            <w:drawing>
              <wp:anchor distT="0" distB="0" distL="0" distR="0" simplePos="0" relativeHeight="480000512" behindDoc="1" locked="0" layoutInCell="1" allowOverlap="1">
                <wp:simplePos x="0" y="0"/>
                <wp:positionH relativeFrom="page">
                  <wp:posOffset>1089405</wp:posOffset>
                </wp:positionH>
                <wp:positionV relativeFrom="paragraph">
                  <wp:posOffset>1806853</wp:posOffset>
                </wp:positionV>
                <wp:extent cx="5797550" cy="6633209"/>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7550" cy="6633209"/>
                          <a:chOff x="0" y="0"/>
                          <a:chExt cx="5797550" cy="6633209"/>
                        </a:xfrm>
                      </wpg:grpSpPr>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171" name="Image 171"/>
                          <pic:cNvPicPr/>
                        </pic:nvPicPr>
                        <pic:blipFill>
                          <a:blip r:embed="rId57" cstate="print"/>
                          <a:stretch>
                            <a:fillRect/>
                          </a:stretch>
                        </pic:blipFill>
                        <pic:spPr>
                          <a:xfrm>
                            <a:off x="132842" y="2652521"/>
                            <a:ext cx="5664708" cy="3980687"/>
                          </a:xfrm>
                          <a:prstGeom prst="rect">
                            <a:avLst/>
                          </a:prstGeom>
                        </pic:spPr>
                      </pic:pic>
                    </wpg:wgp>
                  </a:graphicData>
                </a:graphic>
              </wp:anchor>
            </w:drawing>
          </mc:Choice>
          <mc:Fallback>
            <w:pict>
              <v:group w14:anchorId="6E614B32" id="Group 169" o:spid="_x0000_s1026" style="position:absolute;margin-left:85.8pt;margin-top:142.25pt;width:456.5pt;height:522.3pt;z-index:-23315968;mso-wrap-distance-left:0;mso-wrap-distance-right:0;mso-position-horizontal-relative:page" coordsize="57975,66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">
                <v:shape id="Image 17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76c/FAAAA3AAAAA8AAABkcnMvZG93bnJldi54bWxEj09rwkAQxe8Fv8MyQm91Y6FRoquIKFjo&#10;xT+FHsfsmASzs2F3q+m37xwEbzO8N+/9Zr7sXatuFGLj2cB4lIEiLr1tuDJwOm7fpqBiQrbYeiYD&#10;fxRhuRi8zLGw/s57uh1SpSSEY4EG6pS6QutY1uQwjnxHLNrFB4dJ1lBpG/Au4a7V71mWa4cNS0ON&#10;Ha1rKq+HX2fgkm/d6WOD9od3Zf45DePzV/dtzOuwX81AJerT0/y43lnBnwi+PCMT6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nPxQAAANwAAAAPAAAAAAAAAAAAAAAA&#10;AJ8CAABkcnMvZG93bnJldi54bWxQSwUGAAAAAAQABAD3AAAAkQMAAAAA&#10;">
                  <v:imagedata r:id="rId9" o:title=""/>
                </v:shape>
                <v:shape id="Image 171" o:spid="_x0000_s1028" type="#_x0000_t75" style="position:absolute;left:1328;top:26525;width:56647;height:39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GZVvDAAAA3AAAAA8AAABkcnMvZG93bnJldi54bWxET01rwkAQvRf8D8sIvQTdpIFWUlfRgtCr&#10;SVN6HLLTJJqdDdmtSf31rlDobR7vc9bbyXTiQoNrLStIljEI4srqlmsFH8VhsQLhPLLGzjIp+CUH&#10;283sYY2ZtiMf6ZL7WoQQdhkqaLzvMyld1ZBBt7Q9ceC+7WDQBzjUUg84hnDTyac4fpYGWw4NDfb0&#10;1lB1zn+MAnsqKU+T6eu6j06YyuIQfZ5LpR7n0+4VhKfJ/4v/3O86zH9J4P5MuE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QZlW8MAAADcAAAADwAAAAAAAAAAAAAAAACf&#10;AgAAZHJzL2Rvd25yZXYueG1sUEsFBgAAAAAEAAQA9wAAAI8DAAAAAA==&#10;">
                  <v:imagedata r:id="rId58" o:title=""/>
                </v:shape>
                <w10:wrap anchorx="page"/>
              </v:group>
            </w:pict>
          </mc:Fallback>
        </mc:AlternateContent>
      </w:r>
      <w:r>
        <w:t>perbankan syariah memiliki jumlah data yang diamati sebanyak 42 pengamatan pada</w:t>
      </w:r>
      <w:r>
        <w:t xml:space="preserve"> tahun 2022-2024 dengan nilai minimum sebesar 232.68 terdapat pada Bank Cimb Niaga Syariah tahun 2024 sedangkan nilai maksimum sebesar 100130.00 terdapat pada Bank Syariah Indonesia tahun 2024. Dengan nilai rata-rata</w:t>
      </w:r>
      <w:r>
        <w:rPr>
          <w:spacing w:val="40"/>
        </w:rPr>
        <w:t xml:space="preserve"> </w:t>
      </w:r>
      <w:r>
        <w:t>dan nilai standar deviasi 25731.79441.</w:t>
      </w:r>
    </w:p>
    <w:p w:rsidR="009D61FD" w:rsidRDefault="00D4180A">
      <w:pPr>
        <w:pStyle w:val="Heading2"/>
        <w:numPr>
          <w:ilvl w:val="2"/>
          <w:numId w:val="15"/>
        </w:numPr>
        <w:tabs>
          <w:tab w:val="left" w:pos="1815"/>
        </w:tabs>
        <w:spacing w:before="6"/>
        <w:ind w:left="1815" w:hanging="542"/>
        <w:jc w:val="both"/>
      </w:pPr>
      <w:r>
        <w:t>Uji</w:t>
      </w:r>
      <w:r>
        <w:rPr>
          <w:spacing w:val="-8"/>
        </w:rPr>
        <w:t xml:space="preserve"> </w:t>
      </w:r>
      <w:r>
        <w:t>Asumsi</w:t>
      </w:r>
      <w:r>
        <w:rPr>
          <w:spacing w:val="-8"/>
        </w:rPr>
        <w:t xml:space="preserve"> </w:t>
      </w:r>
      <w:r>
        <w:rPr>
          <w:spacing w:val="-2"/>
        </w:rPr>
        <w:t>Klasik</w:t>
      </w:r>
    </w:p>
    <w:p w:rsidR="009D61FD" w:rsidRDefault="009D61FD">
      <w:pPr>
        <w:pStyle w:val="BodyText"/>
        <w:spacing w:before="139"/>
        <w:rPr>
          <w:b/>
        </w:rPr>
      </w:pPr>
    </w:p>
    <w:p w:rsidR="009D61FD" w:rsidRDefault="00D4180A">
      <w:pPr>
        <w:pStyle w:val="Heading2"/>
        <w:numPr>
          <w:ilvl w:val="3"/>
          <w:numId w:val="15"/>
        </w:numPr>
        <w:tabs>
          <w:tab w:val="left" w:pos="1996"/>
        </w:tabs>
        <w:ind w:left="1996" w:hanging="723"/>
        <w:jc w:val="both"/>
      </w:pPr>
      <w:r>
        <w:rPr>
          <w:spacing w:val="-2"/>
        </w:rPr>
        <w:t>Uji</w:t>
      </w:r>
      <w:r>
        <w:rPr>
          <w:spacing w:val="-10"/>
        </w:rPr>
        <w:t xml:space="preserve"> </w:t>
      </w:r>
      <w:r>
        <w:rPr>
          <w:spacing w:val="-2"/>
        </w:rPr>
        <w:t>Normalitas</w:t>
      </w:r>
    </w:p>
    <w:p w:rsidR="009D61FD" w:rsidRDefault="009D61FD">
      <w:pPr>
        <w:pStyle w:val="BodyText"/>
        <w:spacing w:before="125"/>
        <w:rPr>
          <w:b/>
        </w:rPr>
      </w:pPr>
    </w:p>
    <w:p w:rsidR="009D61FD" w:rsidRDefault="00D4180A">
      <w:pPr>
        <w:pStyle w:val="BodyText"/>
        <w:spacing w:line="480" w:lineRule="auto"/>
        <w:ind w:left="1273" w:right="1525" w:firstLine="566"/>
        <w:jc w:val="both"/>
      </w:pPr>
      <w:r>
        <w:t>Uji normalitas bertujuan untuk menguji apakah dalam model regresi, variabel pengganggu atau residual memiliki distribusi normal. Hasil uji normalitas dengan menggunakan SPSS versi 26 dapat dilihat pada histogram dibawah i</w:t>
      </w:r>
      <w:r>
        <w:t>ni:</w:t>
      </w:r>
    </w:p>
    <w:p w:rsidR="009D61FD" w:rsidRDefault="00D4180A">
      <w:pPr>
        <w:pStyle w:val="Heading2"/>
        <w:spacing w:before="8" w:line="482" w:lineRule="auto"/>
        <w:ind w:left="4296" w:right="4525" w:firstLine="576"/>
      </w:pPr>
      <w:r>
        <w:t>Tabel 4.2</w:t>
      </w:r>
      <w:r>
        <w:rPr>
          <w:spacing w:val="40"/>
        </w:rPr>
        <w:t xml:space="preserve"> </w:t>
      </w:r>
      <w:r>
        <w:t>Hasil</w:t>
      </w:r>
      <w:r>
        <w:rPr>
          <w:spacing w:val="-13"/>
        </w:rPr>
        <w:t xml:space="preserve"> </w:t>
      </w:r>
      <w:r>
        <w:t>Uji</w:t>
      </w:r>
      <w:r>
        <w:rPr>
          <w:spacing w:val="-13"/>
        </w:rPr>
        <w:t xml:space="preserve"> </w:t>
      </w:r>
      <w:r>
        <w:rPr>
          <w:spacing w:val="-2"/>
        </w:rPr>
        <w:t>Normalitas</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271"/>
        <w:rPr>
          <w:b/>
        </w:rPr>
      </w:pPr>
    </w:p>
    <w:p w:rsidR="009D61FD" w:rsidRDefault="00D4180A">
      <w:pPr>
        <w:pStyle w:val="BodyText"/>
        <w:spacing w:before="1"/>
        <w:ind w:left="1513"/>
      </w:pPr>
      <w:r>
        <w:t>Sumber:</w:t>
      </w:r>
      <w:r>
        <w:rPr>
          <w:spacing w:val="-3"/>
        </w:rPr>
        <w:t xml:space="preserve"> </w:t>
      </w:r>
      <w:r>
        <w:t>hasil</w:t>
      </w:r>
      <w:r>
        <w:rPr>
          <w:spacing w:val="-5"/>
        </w:rPr>
        <w:t xml:space="preserve"> </w:t>
      </w:r>
      <w:r>
        <w:t>output</w:t>
      </w:r>
      <w:r>
        <w:rPr>
          <w:spacing w:val="-1"/>
        </w:rPr>
        <w:t xml:space="preserve"> </w:t>
      </w:r>
      <w:r>
        <w:t>SPSS</w:t>
      </w:r>
      <w:r>
        <w:rPr>
          <w:spacing w:val="-1"/>
        </w:rPr>
        <w:t xml:space="preserve"> </w:t>
      </w:r>
      <w:r>
        <w:t>versi</w:t>
      </w:r>
      <w:r>
        <w:rPr>
          <w:spacing w:val="-3"/>
        </w:rPr>
        <w:t xml:space="preserve"> </w:t>
      </w:r>
      <w:r>
        <w:t>26,</w:t>
      </w:r>
      <w:r>
        <w:rPr>
          <w:spacing w:val="1"/>
        </w:rPr>
        <w:t xml:space="preserve"> </w:t>
      </w:r>
      <w:r>
        <w:t>data</w:t>
      </w:r>
      <w:r>
        <w:rPr>
          <w:spacing w:val="-9"/>
        </w:rPr>
        <w:t xml:space="preserve"> </w:t>
      </w:r>
      <w:r>
        <w:t>diolah</w:t>
      </w:r>
      <w:r>
        <w:rPr>
          <w:spacing w:val="-5"/>
        </w:rPr>
        <w:t xml:space="preserve"> </w:t>
      </w:r>
      <w:r>
        <w:rPr>
          <w:spacing w:val="-4"/>
        </w:rPr>
        <w:t>2025</w:t>
      </w:r>
    </w:p>
    <w:p w:rsidR="009D61FD" w:rsidRDefault="009D61FD">
      <w:pPr>
        <w:pStyle w:val="BodyText"/>
        <w:sectPr w:rsidR="009D61FD">
          <w:pgSz w:w="11920" w:h="16850"/>
          <w:pgMar w:top="1360" w:right="0" w:bottom="280" w:left="992" w:header="1130" w:footer="0" w:gutter="0"/>
          <w:cols w:space="720"/>
        </w:sectPr>
      </w:pPr>
    </w:p>
    <w:p w:rsidR="009D61FD" w:rsidRDefault="00D4180A">
      <w:pPr>
        <w:pStyle w:val="BodyText"/>
        <w:spacing w:before="254" w:line="480" w:lineRule="auto"/>
        <w:ind w:left="1273" w:right="1527" w:firstLine="566"/>
        <w:jc w:val="both"/>
      </w:pPr>
      <w:r>
        <w:t>Pengambilan kesimpulan hasil uji normalitas pada histogram diatas menunjukkan bahwa nilai standar deviasi 0,975 lebih besar dari 0,05 maka data tersebut berdistribusi normal.</w:t>
      </w:r>
    </w:p>
    <w:p w:rsidR="009D61FD" w:rsidRDefault="00D4180A">
      <w:pPr>
        <w:pStyle w:val="Heading2"/>
        <w:numPr>
          <w:ilvl w:val="3"/>
          <w:numId w:val="15"/>
        </w:numPr>
        <w:tabs>
          <w:tab w:val="left" w:pos="1996"/>
        </w:tabs>
        <w:spacing w:before="5"/>
        <w:ind w:left="1996" w:hanging="723"/>
        <w:jc w:val="both"/>
      </w:pPr>
      <w:r>
        <w:t>Uji</w:t>
      </w:r>
      <w:r>
        <w:rPr>
          <w:spacing w:val="-14"/>
        </w:rPr>
        <w:t xml:space="preserve"> </w:t>
      </w:r>
      <w:r>
        <w:rPr>
          <w:spacing w:val="-2"/>
        </w:rPr>
        <w:t>Multikolinearitas</w:t>
      </w:r>
    </w:p>
    <w:p w:rsidR="009D61FD" w:rsidRDefault="009D61FD">
      <w:pPr>
        <w:pStyle w:val="BodyText"/>
        <w:spacing w:before="132"/>
        <w:rPr>
          <w:b/>
        </w:rPr>
      </w:pPr>
    </w:p>
    <w:p w:rsidR="009D61FD" w:rsidRDefault="00D4180A">
      <w:pPr>
        <w:spacing w:line="480" w:lineRule="auto"/>
        <w:ind w:left="1273" w:right="1525" w:firstLine="566"/>
        <w:jc w:val="both"/>
        <w:rPr>
          <w:sz w:val="24"/>
        </w:rPr>
      </w:pPr>
      <w:r>
        <w:rPr>
          <w:noProof/>
          <w:sz w:val="24"/>
          <w:lang w:val="en-US"/>
        </w:rPr>
        <w:drawing>
          <wp:anchor distT="0" distB="0" distL="0" distR="0" simplePos="0" relativeHeight="480001024" behindDoc="1" locked="0" layoutInCell="1" allowOverlap="1">
            <wp:simplePos x="0" y="0"/>
            <wp:positionH relativeFrom="page">
              <wp:posOffset>1089405</wp:posOffset>
            </wp:positionH>
            <wp:positionV relativeFrom="paragraph">
              <wp:posOffset>156608</wp:posOffset>
            </wp:positionV>
            <wp:extent cx="5397499"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Uji</w:t>
      </w:r>
      <w:r>
        <w:rPr>
          <w:spacing w:val="-14"/>
          <w:sz w:val="24"/>
        </w:rPr>
        <w:t xml:space="preserve"> </w:t>
      </w:r>
      <w:r>
        <w:rPr>
          <w:sz w:val="24"/>
        </w:rPr>
        <w:t>Multikolinearitas</w:t>
      </w:r>
      <w:r>
        <w:rPr>
          <w:spacing w:val="-12"/>
          <w:sz w:val="24"/>
        </w:rPr>
        <w:t xml:space="preserve"> </w:t>
      </w:r>
      <w:r>
        <w:rPr>
          <w:sz w:val="24"/>
        </w:rPr>
        <w:t>bertujuan</w:t>
      </w:r>
      <w:r>
        <w:rPr>
          <w:spacing w:val="-14"/>
          <w:sz w:val="24"/>
        </w:rPr>
        <w:t xml:space="preserve"> </w:t>
      </w:r>
      <w:r>
        <w:rPr>
          <w:sz w:val="24"/>
        </w:rPr>
        <w:t>untuk</w:t>
      </w:r>
      <w:r>
        <w:rPr>
          <w:spacing w:val="-13"/>
          <w:sz w:val="24"/>
        </w:rPr>
        <w:t xml:space="preserve"> </w:t>
      </w:r>
      <w:r>
        <w:rPr>
          <w:sz w:val="24"/>
        </w:rPr>
        <w:t>menguji</w:t>
      </w:r>
      <w:r>
        <w:rPr>
          <w:spacing w:val="-13"/>
          <w:sz w:val="24"/>
        </w:rPr>
        <w:t xml:space="preserve"> </w:t>
      </w:r>
      <w:r>
        <w:rPr>
          <w:sz w:val="24"/>
        </w:rPr>
        <w:t>apakah</w:t>
      </w:r>
      <w:r>
        <w:rPr>
          <w:spacing w:val="-14"/>
          <w:sz w:val="24"/>
        </w:rPr>
        <w:t xml:space="preserve"> </w:t>
      </w:r>
      <w:r>
        <w:rPr>
          <w:sz w:val="24"/>
        </w:rPr>
        <w:t>model</w:t>
      </w:r>
      <w:r>
        <w:rPr>
          <w:spacing w:val="-13"/>
          <w:sz w:val="24"/>
        </w:rPr>
        <w:t xml:space="preserve"> </w:t>
      </w:r>
      <w:r>
        <w:rPr>
          <w:sz w:val="24"/>
        </w:rPr>
        <w:t>regresi</w:t>
      </w:r>
      <w:r>
        <w:rPr>
          <w:spacing w:val="-13"/>
          <w:sz w:val="24"/>
        </w:rPr>
        <w:t xml:space="preserve"> </w:t>
      </w:r>
      <w:r>
        <w:rPr>
          <w:sz w:val="24"/>
        </w:rPr>
        <w:t>ditemukan adanya korelasi antar variabel independen (</w:t>
      </w:r>
      <w:r>
        <w:rPr>
          <w:i/>
          <w:sz w:val="24"/>
        </w:rPr>
        <w:t xml:space="preserve">green intellectual capital </w:t>
      </w:r>
      <w:r>
        <w:rPr>
          <w:sz w:val="24"/>
        </w:rPr>
        <w:t xml:space="preserve">dan </w:t>
      </w:r>
      <w:r>
        <w:rPr>
          <w:i/>
          <w:sz w:val="24"/>
        </w:rPr>
        <w:t>Islamic corporate governance</w:t>
      </w:r>
      <w:r>
        <w:rPr>
          <w:sz w:val="24"/>
        </w:rPr>
        <w:t>). Berikut hasil pengolahan uji multikolinearitas</w:t>
      </w:r>
      <w:r>
        <w:rPr>
          <w:spacing w:val="80"/>
          <w:sz w:val="24"/>
        </w:rPr>
        <w:t xml:space="preserve"> </w:t>
      </w:r>
      <w:r>
        <w:rPr>
          <w:sz w:val="24"/>
        </w:rPr>
        <w:t xml:space="preserve">yang </w:t>
      </w:r>
      <w:r>
        <w:rPr>
          <w:spacing w:val="-2"/>
          <w:sz w:val="24"/>
        </w:rPr>
        <w:t>dilakukan:</w:t>
      </w:r>
    </w:p>
    <w:p w:rsidR="009D61FD" w:rsidRDefault="00D4180A">
      <w:pPr>
        <w:pStyle w:val="Heading2"/>
        <w:spacing w:before="5"/>
        <w:ind w:left="4730"/>
      </w:pPr>
      <w:r>
        <w:t>Tabel</w:t>
      </w:r>
      <w:r>
        <w:rPr>
          <w:spacing w:val="-5"/>
        </w:rPr>
        <w:t xml:space="preserve"> 4.3</w:t>
      </w:r>
    </w:p>
    <w:p w:rsidR="009D61FD" w:rsidRDefault="009D61FD">
      <w:pPr>
        <w:pStyle w:val="BodyText"/>
        <w:spacing w:before="3"/>
        <w:rPr>
          <w:b/>
        </w:rPr>
      </w:pPr>
    </w:p>
    <w:p w:rsidR="009D61FD" w:rsidRDefault="00D4180A">
      <w:pPr>
        <w:ind w:left="-1" w:right="516"/>
        <w:jc w:val="center"/>
        <w:rPr>
          <w:b/>
          <w:sz w:val="24"/>
        </w:rPr>
      </w:pPr>
      <w:r>
        <w:rPr>
          <w:b/>
          <w:sz w:val="24"/>
        </w:rPr>
        <w:t>Hasil</w:t>
      </w:r>
      <w:r>
        <w:rPr>
          <w:b/>
          <w:spacing w:val="-13"/>
          <w:sz w:val="24"/>
        </w:rPr>
        <w:t xml:space="preserve"> </w:t>
      </w:r>
      <w:r>
        <w:rPr>
          <w:b/>
          <w:sz w:val="24"/>
        </w:rPr>
        <w:t>Uji</w:t>
      </w:r>
      <w:r>
        <w:rPr>
          <w:b/>
          <w:spacing w:val="-13"/>
          <w:sz w:val="24"/>
        </w:rPr>
        <w:t xml:space="preserve"> </w:t>
      </w:r>
      <w:r>
        <w:rPr>
          <w:b/>
          <w:spacing w:val="-2"/>
          <w:sz w:val="24"/>
        </w:rPr>
        <w:t>Multikolinearitas</w:t>
      </w:r>
    </w:p>
    <w:p w:rsidR="009D61FD" w:rsidRDefault="009D61FD">
      <w:pPr>
        <w:pStyle w:val="BodyText"/>
        <w:spacing w:before="49"/>
        <w:rPr>
          <w:b/>
          <w:sz w:val="20"/>
        </w:rPr>
      </w:pPr>
    </w:p>
    <w:tbl>
      <w:tblPr>
        <w:tblW w:w="0" w:type="auto"/>
        <w:tblInd w:w="2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5"/>
        <w:gridCol w:w="1107"/>
        <w:gridCol w:w="1703"/>
        <w:gridCol w:w="1547"/>
      </w:tblGrid>
      <w:tr w:rsidR="009D61FD">
        <w:trPr>
          <w:trHeight w:val="551"/>
        </w:trPr>
        <w:tc>
          <w:tcPr>
            <w:tcW w:w="5462" w:type="dxa"/>
            <w:gridSpan w:val="4"/>
            <w:tcBorders>
              <w:top w:val="nil"/>
              <w:left w:val="nil"/>
              <w:right w:val="nil"/>
            </w:tcBorders>
            <w:shd w:val="clear" w:color="auto" w:fill="FFFFFF"/>
          </w:tcPr>
          <w:p w:rsidR="009D61FD" w:rsidRDefault="00D4180A">
            <w:pPr>
              <w:pStyle w:val="TableParagraph"/>
              <w:spacing w:line="273" w:lineRule="exact"/>
              <w:ind w:left="5"/>
              <w:rPr>
                <w:b/>
                <w:position w:val="8"/>
                <w:sz w:val="16"/>
              </w:rPr>
            </w:pPr>
            <w:r>
              <w:rPr>
                <w:b/>
                <w:color w:val="000104"/>
                <w:spacing w:val="-2"/>
                <w:sz w:val="24"/>
              </w:rPr>
              <w:t>Coefficients</w:t>
            </w:r>
            <w:r>
              <w:rPr>
                <w:b/>
                <w:color w:val="000104"/>
                <w:spacing w:val="-2"/>
                <w:position w:val="8"/>
                <w:sz w:val="16"/>
              </w:rPr>
              <w:t>a</w:t>
            </w:r>
          </w:p>
        </w:tc>
      </w:tr>
      <w:tr w:rsidR="009D61FD">
        <w:trPr>
          <w:trHeight w:val="551"/>
        </w:trPr>
        <w:tc>
          <w:tcPr>
            <w:tcW w:w="2212" w:type="dxa"/>
            <w:gridSpan w:val="2"/>
            <w:vMerge w:val="restart"/>
            <w:shd w:val="clear" w:color="auto" w:fill="FFFFFF"/>
          </w:tcPr>
          <w:p w:rsidR="009D61FD" w:rsidRDefault="00D4180A">
            <w:pPr>
              <w:pStyle w:val="TableParagraph"/>
              <w:spacing w:before="272"/>
              <w:ind w:left="8"/>
              <w:rPr>
                <w:sz w:val="24"/>
              </w:rPr>
            </w:pPr>
            <w:r>
              <w:rPr>
                <w:spacing w:val="-2"/>
                <w:sz w:val="24"/>
              </w:rPr>
              <w:t>Model</w:t>
            </w:r>
          </w:p>
        </w:tc>
        <w:tc>
          <w:tcPr>
            <w:tcW w:w="3250" w:type="dxa"/>
            <w:gridSpan w:val="2"/>
            <w:shd w:val="clear" w:color="auto" w:fill="FFFFFF"/>
          </w:tcPr>
          <w:p w:rsidR="009D61FD" w:rsidRDefault="00D4180A">
            <w:pPr>
              <w:pStyle w:val="TableParagraph"/>
              <w:spacing w:line="268" w:lineRule="exact"/>
              <w:ind w:left="584"/>
              <w:jc w:val="left"/>
              <w:rPr>
                <w:sz w:val="24"/>
              </w:rPr>
            </w:pPr>
            <w:r>
              <w:rPr>
                <w:sz w:val="24"/>
              </w:rPr>
              <w:t>Collinearity</w:t>
            </w:r>
            <w:r>
              <w:rPr>
                <w:spacing w:val="-5"/>
                <w:sz w:val="24"/>
              </w:rPr>
              <w:t xml:space="preserve"> </w:t>
            </w:r>
            <w:r>
              <w:rPr>
                <w:spacing w:val="-2"/>
                <w:sz w:val="24"/>
              </w:rPr>
              <w:t>Statistics</w:t>
            </w:r>
          </w:p>
        </w:tc>
      </w:tr>
      <w:tr w:rsidR="009D61FD">
        <w:trPr>
          <w:trHeight w:val="552"/>
        </w:trPr>
        <w:tc>
          <w:tcPr>
            <w:tcW w:w="2212" w:type="dxa"/>
            <w:gridSpan w:val="2"/>
            <w:vMerge/>
            <w:tcBorders>
              <w:top w:val="nil"/>
            </w:tcBorders>
            <w:shd w:val="clear" w:color="auto" w:fill="FFFFFF"/>
          </w:tcPr>
          <w:p w:rsidR="009D61FD" w:rsidRDefault="009D61FD">
            <w:pPr>
              <w:rPr>
                <w:sz w:val="2"/>
                <w:szCs w:val="2"/>
              </w:rPr>
            </w:pPr>
          </w:p>
        </w:tc>
        <w:tc>
          <w:tcPr>
            <w:tcW w:w="1703" w:type="dxa"/>
            <w:shd w:val="clear" w:color="auto" w:fill="FFFFFF"/>
          </w:tcPr>
          <w:p w:rsidR="009D61FD" w:rsidRDefault="00D4180A">
            <w:pPr>
              <w:pStyle w:val="TableParagraph"/>
              <w:spacing w:line="268" w:lineRule="exact"/>
              <w:ind w:left="7" w:right="5"/>
              <w:rPr>
                <w:sz w:val="24"/>
              </w:rPr>
            </w:pPr>
            <w:r>
              <w:rPr>
                <w:spacing w:val="-2"/>
                <w:sz w:val="24"/>
              </w:rPr>
              <w:t>Tolerance</w:t>
            </w:r>
          </w:p>
        </w:tc>
        <w:tc>
          <w:tcPr>
            <w:tcW w:w="1547" w:type="dxa"/>
            <w:shd w:val="clear" w:color="auto" w:fill="FFFFFF"/>
          </w:tcPr>
          <w:p w:rsidR="009D61FD" w:rsidRDefault="00D4180A">
            <w:pPr>
              <w:pStyle w:val="TableParagraph"/>
              <w:spacing w:line="268" w:lineRule="exact"/>
              <w:ind w:left="1" w:right="1"/>
              <w:rPr>
                <w:sz w:val="24"/>
              </w:rPr>
            </w:pPr>
            <w:r>
              <w:rPr>
                <w:spacing w:val="-5"/>
                <w:sz w:val="24"/>
              </w:rPr>
              <w:t>VIF</w:t>
            </w:r>
          </w:p>
        </w:tc>
      </w:tr>
      <w:tr w:rsidR="009D61FD">
        <w:trPr>
          <w:trHeight w:val="551"/>
        </w:trPr>
        <w:tc>
          <w:tcPr>
            <w:tcW w:w="1105" w:type="dxa"/>
            <w:vMerge w:val="restart"/>
          </w:tcPr>
          <w:p w:rsidR="009D61FD" w:rsidRDefault="00D4180A">
            <w:pPr>
              <w:pStyle w:val="TableParagraph"/>
              <w:spacing w:line="268" w:lineRule="exact"/>
              <w:ind w:left="64"/>
              <w:jc w:val="left"/>
              <w:rPr>
                <w:sz w:val="24"/>
              </w:rPr>
            </w:pPr>
            <w:r>
              <w:rPr>
                <w:spacing w:val="-10"/>
                <w:sz w:val="24"/>
              </w:rPr>
              <w:t>1</w:t>
            </w:r>
          </w:p>
        </w:tc>
        <w:tc>
          <w:tcPr>
            <w:tcW w:w="1107" w:type="dxa"/>
          </w:tcPr>
          <w:p w:rsidR="009D61FD" w:rsidRDefault="00D4180A">
            <w:pPr>
              <w:pStyle w:val="TableParagraph"/>
              <w:spacing w:line="268" w:lineRule="exact"/>
              <w:ind w:left="64"/>
              <w:jc w:val="left"/>
              <w:rPr>
                <w:sz w:val="24"/>
              </w:rPr>
            </w:pPr>
            <w:r>
              <w:rPr>
                <w:spacing w:val="-5"/>
                <w:sz w:val="24"/>
              </w:rPr>
              <w:t>GIC</w:t>
            </w:r>
          </w:p>
        </w:tc>
        <w:tc>
          <w:tcPr>
            <w:tcW w:w="1703" w:type="dxa"/>
            <w:shd w:val="clear" w:color="auto" w:fill="FFFFFF"/>
          </w:tcPr>
          <w:p w:rsidR="009D61FD" w:rsidRDefault="00D4180A">
            <w:pPr>
              <w:pStyle w:val="TableParagraph"/>
              <w:spacing w:line="268" w:lineRule="exact"/>
              <w:ind w:left="7"/>
              <w:rPr>
                <w:sz w:val="24"/>
              </w:rPr>
            </w:pPr>
            <w:r>
              <w:rPr>
                <w:spacing w:val="-4"/>
                <w:sz w:val="24"/>
              </w:rPr>
              <w:t>.947</w:t>
            </w:r>
          </w:p>
        </w:tc>
        <w:tc>
          <w:tcPr>
            <w:tcW w:w="1547" w:type="dxa"/>
            <w:shd w:val="clear" w:color="auto" w:fill="FFFFFF"/>
          </w:tcPr>
          <w:p w:rsidR="009D61FD" w:rsidRDefault="00D4180A">
            <w:pPr>
              <w:pStyle w:val="TableParagraph"/>
              <w:spacing w:line="268" w:lineRule="exact"/>
              <w:ind w:left="1"/>
              <w:rPr>
                <w:sz w:val="24"/>
              </w:rPr>
            </w:pPr>
            <w:r>
              <w:rPr>
                <w:spacing w:val="-2"/>
                <w:sz w:val="24"/>
              </w:rPr>
              <w:t>1.056</w:t>
            </w:r>
          </w:p>
        </w:tc>
      </w:tr>
      <w:tr w:rsidR="009D61FD">
        <w:trPr>
          <w:trHeight w:val="551"/>
        </w:trPr>
        <w:tc>
          <w:tcPr>
            <w:tcW w:w="1105" w:type="dxa"/>
            <w:vMerge/>
            <w:tcBorders>
              <w:top w:val="nil"/>
            </w:tcBorders>
          </w:tcPr>
          <w:p w:rsidR="009D61FD" w:rsidRDefault="009D61FD">
            <w:pPr>
              <w:rPr>
                <w:sz w:val="2"/>
                <w:szCs w:val="2"/>
              </w:rPr>
            </w:pPr>
          </w:p>
        </w:tc>
        <w:tc>
          <w:tcPr>
            <w:tcW w:w="1107" w:type="dxa"/>
          </w:tcPr>
          <w:p w:rsidR="009D61FD" w:rsidRDefault="00D4180A">
            <w:pPr>
              <w:pStyle w:val="TableParagraph"/>
              <w:spacing w:line="268" w:lineRule="exact"/>
              <w:ind w:left="64"/>
              <w:jc w:val="left"/>
              <w:rPr>
                <w:sz w:val="24"/>
              </w:rPr>
            </w:pPr>
            <w:r>
              <w:rPr>
                <w:spacing w:val="-5"/>
                <w:sz w:val="24"/>
              </w:rPr>
              <w:t>ICG</w:t>
            </w:r>
          </w:p>
        </w:tc>
        <w:tc>
          <w:tcPr>
            <w:tcW w:w="1703" w:type="dxa"/>
            <w:shd w:val="clear" w:color="auto" w:fill="FFFFFF"/>
          </w:tcPr>
          <w:p w:rsidR="009D61FD" w:rsidRDefault="00D4180A">
            <w:pPr>
              <w:pStyle w:val="TableParagraph"/>
              <w:spacing w:line="268" w:lineRule="exact"/>
              <w:ind w:left="7"/>
              <w:rPr>
                <w:sz w:val="24"/>
              </w:rPr>
            </w:pPr>
            <w:r>
              <w:rPr>
                <w:spacing w:val="-4"/>
                <w:sz w:val="24"/>
              </w:rPr>
              <w:t>.947</w:t>
            </w:r>
          </w:p>
        </w:tc>
        <w:tc>
          <w:tcPr>
            <w:tcW w:w="1547" w:type="dxa"/>
            <w:shd w:val="clear" w:color="auto" w:fill="FFFFFF"/>
          </w:tcPr>
          <w:p w:rsidR="009D61FD" w:rsidRDefault="00D4180A">
            <w:pPr>
              <w:pStyle w:val="TableParagraph"/>
              <w:spacing w:line="268" w:lineRule="exact"/>
              <w:ind w:left="1"/>
              <w:rPr>
                <w:sz w:val="24"/>
              </w:rPr>
            </w:pPr>
            <w:r>
              <w:rPr>
                <w:spacing w:val="-2"/>
                <w:sz w:val="24"/>
              </w:rPr>
              <w:t>1.056</w:t>
            </w:r>
          </w:p>
        </w:tc>
      </w:tr>
      <w:tr w:rsidR="009D61FD">
        <w:trPr>
          <w:trHeight w:val="554"/>
        </w:trPr>
        <w:tc>
          <w:tcPr>
            <w:tcW w:w="5462" w:type="dxa"/>
            <w:gridSpan w:val="4"/>
            <w:tcBorders>
              <w:left w:val="nil"/>
              <w:bottom w:val="nil"/>
              <w:right w:val="nil"/>
            </w:tcBorders>
            <w:shd w:val="clear" w:color="auto" w:fill="FFFFFF"/>
          </w:tcPr>
          <w:p w:rsidR="009D61FD" w:rsidRDefault="00D4180A">
            <w:pPr>
              <w:pStyle w:val="TableParagraph"/>
              <w:spacing w:line="270" w:lineRule="exact"/>
              <w:ind w:left="64"/>
              <w:jc w:val="lef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c>
      </w:tr>
    </w:tbl>
    <w:p w:rsidR="009D61FD" w:rsidRDefault="00D4180A">
      <w:pPr>
        <w:pStyle w:val="BodyText"/>
        <w:spacing w:before="119"/>
        <w:ind w:left="2414"/>
      </w:pPr>
      <w:r>
        <w:t>Sumber:</w:t>
      </w:r>
      <w:r>
        <w:rPr>
          <w:spacing w:val="-3"/>
        </w:rPr>
        <w:t xml:space="preserve"> </w:t>
      </w:r>
      <w:r>
        <w:t>hasil</w:t>
      </w:r>
      <w:r>
        <w:rPr>
          <w:spacing w:val="-5"/>
        </w:rPr>
        <w:t xml:space="preserve"> </w:t>
      </w:r>
      <w:r>
        <w:t>output</w:t>
      </w:r>
      <w:r>
        <w:rPr>
          <w:spacing w:val="-3"/>
        </w:rPr>
        <w:t xml:space="preserve"> </w:t>
      </w:r>
      <w:r>
        <w:t>SPSS 26,</w:t>
      </w:r>
      <w:r>
        <w:rPr>
          <w:spacing w:val="-1"/>
        </w:rPr>
        <w:t xml:space="preserve"> </w:t>
      </w:r>
      <w:r>
        <w:t>data</w:t>
      </w:r>
      <w:r>
        <w:rPr>
          <w:spacing w:val="-4"/>
        </w:rPr>
        <w:t xml:space="preserve"> </w:t>
      </w:r>
      <w:r>
        <w:t>diolah</w:t>
      </w:r>
      <w:r>
        <w:rPr>
          <w:spacing w:val="-9"/>
        </w:rPr>
        <w:t xml:space="preserve"> </w:t>
      </w:r>
      <w:r>
        <w:rPr>
          <w:spacing w:val="-4"/>
        </w:rPr>
        <w:t>2025</w:t>
      </w:r>
    </w:p>
    <w:p w:rsidR="009D61FD" w:rsidRDefault="009D61FD">
      <w:pPr>
        <w:pStyle w:val="BodyText"/>
        <w:spacing w:before="120"/>
      </w:pPr>
    </w:p>
    <w:p w:rsidR="009D61FD" w:rsidRDefault="00D4180A">
      <w:pPr>
        <w:pStyle w:val="BodyText"/>
        <w:spacing w:line="480" w:lineRule="auto"/>
        <w:ind w:left="1273" w:right="1665" w:firstLine="566"/>
        <w:jc w:val="both"/>
      </w:pPr>
      <w:r>
        <w:t xml:space="preserve">Berdasarkan pengujian terhadap nilai koefisien diatas, maka diambil kesimpulan bahwa nilai </w:t>
      </w:r>
      <w:r>
        <w:rPr>
          <w:i/>
        </w:rPr>
        <w:t xml:space="preserve">tolerance </w:t>
      </w:r>
      <w:r>
        <w:t xml:space="preserve">GIC 0.947 &gt; 0.10 dan VIF 1.056 &lt; 10.00. Nilai </w:t>
      </w:r>
      <w:r>
        <w:rPr>
          <w:i/>
        </w:rPr>
        <w:t>tolerance</w:t>
      </w:r>
      <w:r>
        <w:rPr>
          <w:i/>
          <w:spacing w:val="-5"/>
        </w:rPr>
        <w:t xml:space="preserve"> </w:t>
      </w:r>
      <w:r>
        <w:t>ICG</w:t>
      </w:r>
      <w:r>
        <w:rPr>
          <w:spacing w:val="-8"/>
        </w:rPr>
        <w:t xml:space="preserve"> </w:t>
      </w:r>
      <w:r>
        <w:t>0.947</w:t>
      </w:r>
      <w:r>
        <w:rPr>
          <w:spacing w:val="-4"/>
        </w:rPr>
        <w:t xml:space="preserve"> </w:t>
      </w:r>
      <w:r>
        <w:t>&gt;</w:t>
      </w:r>
      <w:r>
        <w:rPr>
          <w:spacing w:val="-8"/>
        </w:rPr>
        <w:t xml:space="preserve"> </w:t>
      </w:r>
      <w:r>
        <w:t>0.10</w:t>
      </w:r>
      <w:r>
        <w:rPr>
          <w:spacing w:val="-7"/>
        </w:rPr>
        <w:t xml:space="preserve"> </w:t>
      </w:r>
      <w:r>
        <w:t>dan</w:t>
      </w:r>
      <w:r>
        <w:rPr>
          <w:spacing w:val="-7"/>
        </w:rPr>
        <w:t xml:space="preserve"> </w:t>
      </w:r>
      <w:r>
        <w:t>VIF</w:t>
      </w:r>
      <w:r>
        <w:rPr>
          <w:spacing w:val="-7"/>
        </w:rPr>
        <w:t xml:space="preserve"> </w:t>
      </w:r>
      <w:r>
        <w:t>1.056</w:t>
      </w:r>
      <w:r>
        <w:rPr>
          <w:spacing w:val="-4"/>
        </w:rPr>
        <w:t xml:space="preserve"> </w:t>
      </w:r>
      <w:r>
        <w:t>&lt;</w:t>
      </w:r>
      <w:r>
        <w:rPr>
          <w:spacing w:val="-8"/>
        </w:rPr>
        <w:t xml:space="preserve"> </w:t>
      </w:r>
      <w:r>
        <w:t>10.00,</w:t>
      </w:r>
      <w:r>
        <w:rPr>
          <w:spacing w:val="-7"/>
        </w:rPr>
        <w:t xml:space="preserve"> </w:t>
      </w:r>
      <w:r>
        <w:t>maka</w:t>
      </w:r>
      <w:r>
        <w:rPr>
          <w:spacing w:val="-9"/>
        </w:rPr>
        <w:t xml:space="preserve"> </w:t>
      </w:r>
      <w:r>
        <w:t>data</w:t>
      </w:r>
      <w:r>
        <w:rPr>
          <w:spacing w:val="-6"/>
        </w:rPr>
        <w:t xml:space="preserve"> </w:t>
      </w:r>
      <w:r>
        <w:t>tersebut</w:t>
      </w:r>
      <w:r>
        <w:rPr>
          <w:spacing w:val="-7"/>
        </w:rPr>
        <w:t xml:space="preserve"> </w:t>
      </w:r>
      <w:r>
        <w:t>tidak</w:t>
      </w:r>
      <w:r>
        <w:rPr>
          <w:spacing w:val="-7"/>
        </w:rPr>
        <w:t xml:space="preserve"> </w:t>
      </w:r>
      <w:r>
        <w:t xml:space="preserve">terjadi </w:t>
      </w:r>
      <w:r>
        <w:rPr>
          <w:spacing w:val="-2"/>
        </w:rPr>
        <w:t>multikolinearitas.</w:t>
      </w:r>
    </w:p>
    <w:p w:rsidR="009D61FD" w:rsidRDefault="00D4180A">
      <w:pPr>
        <w:pStyle w:val="Heading2"/>
        <w:numPr>
          <w:ilvl w:val="3"/>
          <w:numId w:val="15"/>
        </w:numPr>
        <w:tabs>
          <w:tab w:val="left" w:pos="1996"/>
        </w:tabs>
        <w:spacing w:before="6"/>
        <w:ind w:left="1996" w:hanging="723"/>
        <w:jc w:val="both"/>
      </w:pPr>
      <w:r>
        <w:t>Uji</w:t>
      </w:r>
      <w:r>
        <w:rPr>
          <w:spacing w:val="-14"/>
        </w:rPr>
        <w:t xml:space="preserve"> </w:t>
      </w:r>
      <w:r>
        <w:rPr>
          <w:spacing w:val="-2"/>
        </w:rPr>
        <w:t>Heteroskedastisitas</w:t>
      </w:r>
    </w:p>
    <w:p w:rsidR="009D61FD" w:rsidRDefault="009D61FD">
      <w:pPr>
        <w:pStyle w:val="BodyText"/>
        <w:spacing w:before="127"/>
        <w:rPr>
          <w:b/>
        </w:rPr>
      </w:pPr>
    </w:p>
    <w:p w:rsidR="009D61FD" w:rsidRDefault="00D4180A">
      <w:pPr>
        <w:pStyle w:val="BodyText"/>
        <w:ind w:right="1671"/>
        <w:jc w:val="right"/>
      </w:pPr>
      <w:r>
        <w:t>Uji</w:t>
      </w:r>
      <w:r>
        <w:rPr>
          <w:spacing w:val="28"/>
        </w:rPr>
        <w:t xml:space="preserve"> </w:t>
      </w:r>
      <w:r>
        <w:t>heteroskedastisitas</w:t>
      </w:r>
      <w:r>
        <w:rPr>
          <w:spacing w:val="31"/>
        </w:rPr>
        <w:t xml:space="preserve"> </w:t>
      </w:r>
      <w:r>
        <w:t>dalam</w:t>
      </w:r>
      <w:r>
        <w:rPr>
          <w:spacing w:val="31"/>
        </w:rPr>
        <w:t xml:space="preserve"> </w:t>
      </w:r>
      <w:r>
        <w:t>penelitian</w:t>
      </w:r>
      <w:r>
        <w:rPr>
          <w:spacing w:val="30"/>
        </w:rPr>
        <w:t xml:space="preserve"> </w:t>
      </w:r>
      <w:r>
        <w:t>ini</w:t>
      </w:r>
      <w:r>
        <w:rPr>
          <w:spacing w:val="32"/>
        </w:rPr>
        <w:t xml:space="preserve"> </w:t>
      </w:r>
      <w:r>
        <w:t>menggunakan</w:t>
      </w:r>
      <w:r>
        <w:rPr>
          <w:spacing w:val="31"/>
        </w:rPr>
        <w:t xml:space="preserve"> </w:t>
      </w:r>
      <w:r>
        <w:t>pengujian</w:t>
      </w:r>
      <w:r>
        <w:rPr>
          <w:spacing w:val="33"/>
        </w:rPr>
        <w:t xml:space="preserve"> </w:t>
      </w:r>
      <w:r>
        <w:rPr>
          <w:spacing w:val="-2"/>
        </w:rPr>
        <w:t>grafik</w:t>
      </w:r>
    </w:p>
    <w:p w:rsidR="009D61FD" w:rsidRDefault="009D61FD">
      <w:pPr>
        <w:pStyle w:val="BodyText"/>
      </w:pPr>
    </w:p>
    <w:p w:rsidR="009D61FD" w:rsidRDefault="00D4180A">
      <w:pPr>
        <w:pStyle w:val="BodyText"/>
        <w:ind w:right="1669"/>
        <w:jc w:val="right"/>
      </w:pPr>
      <w:r>
        <w:rPr>
          <w:i/>
        </w:rPr>
        <w:t>scatterp</w:t>
      </w:r>
      <w:r>
        <w:rPr>
          <w:i/>
        </w:rPr>
        <w:t>lot</w:t>
      </w:r>
      <w:r>
        <w:rPr>
          <w:i/>
          <w:spacing w:val="23"/>
        </w:rPr>
        <w:t xml:space="preserve"> </w:t>
      </w:r>
      <w:r>
        <w:t>dan</w:t>
      </w:r>
      <w:r>
        <w:rPr>
          <w:spacing w:val="21"/>
        </w:rPr>
        <w:t xml:space="preserve"> </w:t>
      </w:r>
      <w:r>
        <w:t>dianalisa</w:t>
      </w:r>
      <w:r>
        <w:rPr>
          <w:spacing w:val="23"/>
        </w:rPr>
        <w:t xml:space="preserve"> </w:t>
      </w:r>
      <w:r>
        <w:t>dengan</w:t>
      </w:r>
      <w:r>
        <w:rPr>
          <w:spacing w:val="21"/>
        </w:rPr>
        <w:t xml:space="preserve"> </w:t>
      </w:r>
      <w:r>
        <w:t>melihat</w:t>
      </w:r>
      <w:r>
        <w:rPr>
          <w:spacing w:val="22"/>
        </w:rPr>
        <w:t xml:space="preserve"> </w:t>
      </w:r>
      <w:r>
        <w:t>penyebaran</w:t>
      </w:r>
      <w:r>
        <w:rPr>
          <w:spacing w:val="21"/>
        </w:rPr>
        <w:t xml:space="preserve"> </w:t>
      </w:r>
      <w:r>
        <w:t>titik-titik</w:t>
      </w:r>
      <w:r>
        <w:rPr>
          <w:spacing w:val="22"/>
        </w:rPr>
        <w:t xml:space="preserve"> </w:t>
      </w:r>
      <w:r>
        <w:t>dalam</w:t>
      </w:r>
      <w:r>
        <w:rPr>
          <w:spacing w:val="21"/>
        </w:rPr>
        <w:t xml:space="preserve"> </w:t>
      </w:r>
      <w:r>
        <w:t>grafik</w:t>
      </w:r>
      <w:r>
        <w:rPr>
          <w:spacing w:val="24"/>
        </w:rPr>
        <w:t xml:space="preserve"> </w:t>
      </w:r>
      <w:r>
        <w:rPr>
          <w:spacing w:val="-4"/>
        </w:rPr>
        <w:t>yang</w:t>
      </w:r>
    </w:p>
    <w:p w:rsidR="009D61FD" w:rsidRDefault="009D61FD">
      <w:pPr>
        <w:pStyle w:val="BodyText"/>
        <w:jc w:val="right"/>
        <w:sectPr w:rsidR="009D61FD">
          <w:pgSz w:w="11920" w:h="16850"/>
          <w:pgMar w:top="1360" w:right="0" w:bottom="280" w:left="992" w:header="1130" w:footer="0" w:gutter="0"/>
          <w:cols w:space="720"/>
        </w:sectPr>
      </w:pPr>
    </w:p>
    <w:p w:rsidR="009D61FD" w:rsidRDefault="00D4180A">
      <w:pPr>
        <w:pStyle w:val="BodyText"/>
        <w:spacing w:before="251"/>
        <w:ind w:left="1273"/>
        <w:jc w:val="both"/>
      </w:pPr>
      <w:r>
        <w:t>membentuk</w:t>
      </w:r>
      <w:r>
        <w:rPr>
          <w:spacing w:val="-4"/>
        </w:rPr>
        <w:t xml:space="preserve"> </w:t>
      </w:r>
      <w:r>
        <w:t>sebuah</w:t>
      </w:r>
      <w:r>
        <w:rPr>
          <w:spacing w:val="-5"/>
        </w:rPr>
        <w:t xml:space="preserve"> </w:t>
      </w:r>
      <w:r>
        <w:t>pola.</w:t>
      </w:r>
      <w:r>
        <w:rPr>
          <w:spacing w:val="4"/>
        </w:rPr>
        <w:t xml:space="preserve"> </w:t>
      </w:r>
      <w:r>
        <w:t>Berikut</w:t>
      </w:r>
      <w:r>
        <w:rPr>
          <w:spacing w:val="3"/>
        </w:rPr>
        <w:t xml:space="preserve"> </w:t>
      </w:r>
      <w:r>
        <w:t>uji</w:t>
      </w:r>
      <w:r>
        <w:rPr>
          <w:spacing w:val="-5"/>
        </w:rPr>
        <w:t xml:space="preserve"> </w:t>
      </w:r>
      <w:r>
        <w:t>heteroskedastisitas</w:t>
      </w:r>
      <w:r>
        <w:rPr>
          <w:spacing w:val="6"/>
        </w:rPr>
        <w:t xml:space="preserve"> </w:t>
      </w:r>
      <w:r>
        <w:t>yang</w:t>
      </w:r>
      <w:r>
        <w:rPr>
          <w:spacing w:val="-4"/>
        </w:rPr>
        <w:t xml:space="preserve"> </w:t>
      </w:r>
      <w:r>
        <w:rPr>
          <w:spacing w:val="-2"/>
        </w:rPr>
        <w:t>dilakukan:</w:t>
      </w:r>
    </w:p>
    <w:p w:rsidR="009D61FD" w:rsidRDefault="009D61FD">
      <w:pPr>
        <w:pStyle w:val="BodyText"/>
        <w:spacing w:before="5"/>
      </w:pPr>
    </w:p>
    <w:p w:rsidR="009D61FD" w:rsidRDefault="00D4180A">
      <w:pPr>
        <w:pStyle w:val="Heading2"/>
        <w:ind w:left="-1" w:right="571"/>
        <w:jc w:val="center"/>
      </w:pPr>
      <w:r>
        <w:t>Tabel</w:t>
      </w:r>
      <w:r>
        <w:rPr>
          <w:spacing w:val="-5"/>
        </w:rPr>
        <w:t xml:space="preserve"> 4.4</w:t>
      </w:r>
    </w:p>
    <w:p w:rsidR="009D61FD" w:rsidRDefault="009D61FD">
      <w:pPr>
        <w:pStyle w:val="BodyText"/>
        <w:spacing w:before="137"/>
        <w:rPr>
          <w:b/>
        </w:rPr>
      </w:pPr>
    </w:p>
    <w:p w:rsidR="009D61FD" w:rsidRDefault="00D4180A">
      <w:pPr>
        <w:ind w:left="-1" w:right="515"/>
        <w:jc w:val="center"/>
        <w:rPr>
          <w:b/>
          <w:sz w:val="24"/>
        </w:rPr>
      </w:pPr>
      <w:r>
        <w:rPr>
          <w:b/>
          <w:noProof/>
          <w:sz w:val="24"/>
          <w:lang w:val="en-US"/>
        </w:rPr>
        <mc:AlternateContent>
          <mc:Choice Requires="wpg">
            <w:drawing>
              <wp:anchor distT="0" distB="0" distL="0" distR="0" simplePos="0" relativeHeight="480001536" behindDoc="1" locked="0" layoutInCell="1" allowOverlap="1">
                <wp:simplePos x="0" y="0"/>
                <wp:positionH relativeFrom="page">
                  <wp:posOffset>1089405</wp:posOffset>
                </wp:positionH>
                <wp:positionV relativeFrom="paragraph">
                  <wp:posOffset>290152</wp:posOffset>
                </wp:positionV>
                <wp:extent cx="5397500" cy="588772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887720"/>
                          <a:chOff x="0" y="0"/>
                          <a:chExt cx="5397500" cy="5887720"/>
                        </a:xfrm>
                      </wpg:grpSpPr>
                      <pic:pic xmlns:pic="http://schemas.openxmlformats.org/drawingml/2006/picture">
                        <pic:nvPicPr>
                          <pic:cNvPr id="174" name="Image 174"/>
                          <pic:cNvPicPr/>
                        </pic:nvPicPr>
                        <pic:blipFill>
                          <a:blip r:embed="rId7" cstate="print"/>
                          <a:stretch>
                            <a:fillRect/>
                          </a:stretch>
                        </pic:blipFill>
                        <pic:spPr>
                          <a:xfrm>
                            <a:off x="0" y="566166"/>
                            <a:ext cx="5397499" cy="5321299"/>
                          </a:xfrm>
                          <a:prstGeom prst="rect">
                            <a:avLst/>
                          </a:prstGeom>
                        </pic:spPr>
                      </pic:pic>
                      <pic:pic xmlns:pic="http://schemas.openxmlformats.org/drawingml/2006/picture">
                        <pic:nvPicPr>
                          <pic:cNvPr id="175" name="Image 175"/>
                          <pic:cNvPicPr/>
                        </pic:nvPicPr>
                        <pic:blipFill>
                          <a:blip r:embed="rId59" cstate="print"/>
                          <a:stretch>
                            <a:fillRect/>
                          </a:stretch>
                        </pic:blipFill>
                        <pic:spPr>
                          <a:xfrm>
                            <a:off x="1118869" y="0"/>
                            <a:ext cx="3532632" cy="2694432"/>
                          </a:xfrm>
                          <a:prstGeom prst="rect">
                            <a:avLst/>
                          </a:prstGeom>
                        </pic:spPr>
                      </pic:pic>
                    </wpg:wgp>
                  </a:graphicData>
                </a:graphic>
              </wp:anchor>
            </w:drawing>
          </mc:Choice>
          <mc:Fallback>
            <w:pict>
              <v:group w14:anchorId="6C4756CD" id="Group 173" o:spid="_x0000_s1026" style="position:absolute;margin-left:85.8pt;margin-top:22.85pt;width:425pt;height:463.6pt;z-index:-23314944;mso-wrap-distance-left:0;mso-wrap-distance-right:0;mso-position-horizontal-relative:page" coordsize="53975,588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HnZn36eDwEAng8BABUAAABkcnMv&#10;bWVkaWEvaW1hZ2UyLmpwZWf/2P/gABBKRklGAAEBAQBgAGAAAP/bAEMAAwICAwICAwMDAwQDAwQF&#10;CAUFBAQFCgcHBggMCgwMCwoLCw0OEhANDhEOCwsQFhARExQVFRUMDxcYFhQYEhQVFP/bAEMBAwQE&#10;BQQFCQUFCRQNCw0UFBQUFBQUFBQUFBQUFBQUFBQUFBQUFBQUFBQUFBQUFBQUFBQUFBQUFBQUFBQU&#10;FBQUFP/AABEIAZwCH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">
                <v:shape id="Image 174" o:spid="_x0000_s1027" type="#_x0000_t75" style="position:absolute;top:5661;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A78zDAAAA3AAAAA8AAABkcnMvZG93bnJldi54bWxET01rwkAQvRf8D8sUvDWbiI0SswaRChZ6&#10;qVroccyOSWh2NuxuNf333ULB2zze55TVaHpxJec7ywqyJAVBXFvdcaPgdNw9LUH4gKyxt0wKfshD&#10;tZ48lFhoe+N3uh5CI2II+wIVtCEMhZS+bsmgT+xAHLmLdQZDhK6R2uEthpteztI0lwY7jg0tDrRt&#10;qf46fBsFl3xnTs8vqD95X+evS5ed34YPpaaP42YFItAY7uJ/917H+Ys5/D0TL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DvzMMAAADcAAAADwAAAAAAAAAAAAAAAACf&#10;AgAAZHJzL2Rvd25yZXYueG1sUEsFBgAAAAAEAAQA9wAAAI8DAAAAAA==&#10;">
                  <v:imagedata r:id="rId9" o:title=""/>
                </v:shape>
                <v:shape id="Image 175" o:spid="_x0000_s1028" type="#_x0000_t75" style="position:absolute;left:11188;width:35327;height:26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l0fFAAAA3AAAAA8AAABkcnMvZG93bnJldi54bWxET0trwkAQvhf6H5YRvNWNBa1EV2kLSnqw&#10;YBQftyE7TdJmZ0N2o2l/vVsQvM3H95zZojOVOFPjSssKhoMIBHFmdcm5gt12+TQB4TyyxsoyKfgl&#10;B4v548MMY20vvKFz6nMRQtjFqKDwvo6ldFlBBt3A1sSB+7KNQR9gk0vd4CWEm0o+R9FYGiw5NBRY&#10;03tB2U/aGgXLt3aTfifr/Qet1p/jUZv8nQ5Hpfq97nUKwlPn7+KbO9Fh/ssI/p8JF8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5ZdHxQAAANwAAAAPAAAAAAAAAAAAAAAA&#10;AJ8CAABkcnMvZG93bnJldi54bWxQSwUGAAAAAAQABAD3AAAAkQMAAAAA&#10;">
                  <v:imagedata r:id="rId60" o:title=""/>
                </v:shape>
                <w10:wrap anchorx="page"/>
              </v:group>
            </w:pict>
          </mc:Fallback>
        </mc:AlternateContent>
      </w:r>
      <w:r>
        <w:rPr>
          <w:b/>
          <w:sz w:val="24"/>
        </w:rPr>
        <w:t>Hasil</w:t>
      </w:r>
      <w:r>
        <w:rPr>
          <w:b/>
          <w:spacing w:val="-10"/>
          <w:sz w:val="24"/>
        </w:rPr>
        <w:t xml:space="preserve"> </w:t>
      </w:r>
      <w:r>
        <w:rPr>
          <w:b/>
          <w:sz w:val="24"/>
        </w:rPr>
        <w:t>Uji</w:t>
      </w:r>
      <w:r>
        <w:rPr>
          <w:b/>
          <w:spacing w:val="-6"/>
          <w:sz w:val="24"/>
        </w:rPr>
        <w:t xml:space="preserve"> </w:t>
      </w:r>
      <w:r>
        <w:rPr>
          <w:b/>
          <w:spacing w:val="-2"/>
          <w:sz w:val="24"/>
        </w:rPr>
        <w:t>Heteroskedastisitas</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27"/>
        <w:rPr>
          <w:b/>
        </w:rPr>
      </w:pPr>
    </w:p>
    <w:p w:rsidR="009D61FD" w:rsidRDefault="00D4180A">
      <w:pPr>
        <w:pStyle w:val="BodyText"/>
        <w:spacing w:before="1"/>
        <w:ind w:left="3134"/>
        <w:jc w:val="both"/>
      </w:pPr>
      <w:r>
        <w:t>Sumber:</w:t>
      </w:r>
      <w:r>
        <w:rPr>
          <w:spacing w:val="-4"/>
        </w:rPr>
        <w:t xml:space="preserve"> </w:t>
      </w:r>
      <w:r>
        <w:t>hasil</w:t>
      </w:r>
      <w:r>
        <w:rPr>
          <w:spacing w:val="-5"/>
        </w:rPr>
        <w:t xml:space="preserve"> </w:t>
      </w:r>
      <w:r>
        <w:t>output</w:t>
      </w:r>
      <w:r>
        <w:rPr>
          <w:spacing w:val="-2"/>
        </w:rPr>
        <w:t xml:space="preserve"> </w:t>
      </w:r>
      <w:r>
        <w:t>SPSS</w:t>
      </w:r>
      <w:r>
        <w:rPr>
          <w:spacing w:val="-3"/>
        </w:rPr>
        <w:t xml:space="preserve"> </w:t>
      </w:r>
      <w:r>
        <w:t>26,</w:t>
      </w:r>
      <w:r>
        <w:rPr>
          <w:spacing w:val="-1"/>
        </w:rPr>
        <w:t xml:space="preserve"> </w:t>
      </w:r>
      <w:r>
        <w:t>data</w:t>
      </w:r>
      <w:r>
        <w:rPr>
          <w:spacing w:val="-4"/>
        </w:rPr>
        <w:t xml:space="preserve"> </w:t>
      </w:r>
      <w:r>
        <w:t>diolah</w:t>
      </w:r>
      <w:r>
        <w:rPr>
          <w:spacing w:val="-7"/>
        </w:rPr>
        <w:t xml:space="preserve"> </w:t>
      </w:r>
      <w:r>
        <w:rPr>
          <w:spacing w:val="-4"/>
        </w:rPr>
        <w:t>2025</w:t>
      </w:r>
    </w:p>
    <w:p w:rsidR="009D61FD" w:rsidRDefault="00D4180A">
      <w:pPr>
        <w:pStyle w:val="BodyText"/>
        <w:spacing w:before="274" w:line="480" w:lineRule="auto"/>
        <w:ind w:left="1273" w:right="1527" w:firstLine="566"/>
        <w:jc w:val="both"/>
      </w:pPr>
      <w:r>
        <w:t>Berdasarkan hasil uji diatas menunjukkan bahwa tidak terjadi heteroskedastisitas. Jika tidak terdapat pola tertentu pada grafik, seperti mengumpul ditengah, menyempit kemudian melebar atau sebaliknya melebar kemudian menyempit (Sunjoyo,201</w:t>
      </w:r>
      <w:r>
        <w:t>4).</w:t>
      </w:r>
    </w:p>
    <w:p w:rsidR="009D61FD" w:rsidRDefault="00D4180A">
      <w:pPr>
        <w:pStyle w:val="Heading2"/>
        <w:numPr>
          <w:ilvl w:val="3"/>
          <w:numId w:val="15"/>
        </w:numPr>
        <w:tabs>
          <w:tab w:val="left" w:pos="1996"/>
        </w:tabs>
        <w:spacing w:before="9"/>
        <w:ind w:left="1996" w:hanging="723"/>
        <w:jc w:val="both"/>
      </w:pPr>
      <w:r>
        <w:t>Uji</w:t>
      </w:r>
      <w:r>
        <w:rPr>
          <w:spacing w:val="-12"/>
        </w:rPr>
        <w:t xml:space="preserve"> </w:t>
      </w:r>
      <w:r>
        <w:rPr>
          <w:spacing w:val="-2"/>
        </w:rPr>
        <w:t>Autokorelasi</w:t>
      </w:r>
    </w:p>
    <w:p w:rsidR="009D61FD" w:rsidRDefault="009D61FD">
      <w:pPr>
        <w:pStyle w:val="BodyText"/>
        <w:spacing w:before="84"/>
        <w:rPr>
          <w:b/>
        </w:rPr>
      </w:pPr>
    </w:p>
    <w:p w:rsidR="009D61FD" w:rsidRDefault="00D4180A">
      <w:pPr>
        <w:pStyle w:val="BodyText"/>
        <w:spacing w:line="480" w:lineRule="auto"/>
        <w:ind w:left="1273" w:right="1526"/>
        <w:jc w:val="both"/>
      </w:pPr>
      <w:r>
        <w:t>Uji autokorelasi bertujuan untuk menguji apakah dalam model regresi linier ada korelasi</w:t>
      </w:r>
      <w:r>
        <w:rPr>
          <w:spacing w:val="-1"/>
        </w:rPr>
        <w:t xml:space="preserve"> </w:t>
      </w:r>
      <w:r>
        <w:t>antara kesalahan pengganggu pada periode t dengan kesalahan</w:t>
      </w:r>
      <w:r>
        <w:rPr>
          <w:spacing w:val="-9"/>
        </w:rPr>
        <w:t xml:space="preserve"> </w:t>
      </w:r>
      <w:r>
        <w:t>pengganggu pada</w:t>
      </w:r>
      <w:r>
        <w:rPr>
          <w:spacing w:val="47"/>
        </w:rPr>
        <w:t xml:space="preserve"> </w:t>
      </w:r>
      <w:r>
        <w:t>periode</w:t>
      </w:r>
      <w:r>
        <w:rPr>
          <w:spacing w:val="48"/>
        </w:rPr>
        <w:t xml:space="preserve"> </w:t>
      </w:r>
      <w:r>
        <w:t>t-1</w:t>
      </w:r>
      <w:r>
        <w:rPr>
          <w:spacing w:val="46"/>
        </w:rPr>
        <w:t xml:space="preserve"> </w:t>
      </w:r>
      <w:r>
        <w:t>(sebelumnya).</w:t>
      </w:r>
      <w:r>
        <w:rPr>
          <w:spacing w:val="56"/>
        </w:rPr>
        <w:t xml:space="preserve"> </w:t>
      </w:r>
      <w:r>
        <w:t>Hasil</w:t>
      </w:r>
      <w:r>
        <w:rPr>
          <w:spacing w:val="50"/>
        </w:rPr>
        <w:t xml:space="preserve"> </w:t>
      </w:r>
      <w:r>
        <w:t>nilai</w:t>
      </w:r>
      <w:r>
        <w:rPr>
          <w:spacing w:val="47"/>
        </w:rPr>
        <w:t xml:space="preserve"> </w:t>
      </w:r>
      <w:r>
        <w:t>Durbin</w:t>
      </w:r>
      <w:r>
        <w:rPr>
          <w:spacing w:val="50"/>
        </w:rPr>
        <w:t xml:space="preserve"> </w:t>
      </w:r>
      <w:r>
        <w:t>Watson</w:t>
      </w:r>
      <w:r>
        <w:rPr>
          <w:spacing w:val="47"/>
        </w:rPr>
        <w:t xml:space="preserve"> </w:t>
      </w:r>
      <w:r>
        <w:t>(DW)sebagai</w:t>
      </w:r>
      <w:r>
        <w:rPr>
          <w:spacing w:val="-7"/>
        </w:rPr>
        <w:t xml:space="preserve"> </w:t>
      </w:r>
      <w:r>
        <w:rPr>
          <w:spacing w:val="-2"/>
        </w:rPr>
        <w:t>berikut:</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Heading2"/>
        <w:spacing w:before="256"/>
        <w:ind w:left="191"/>
        <w:jc w:val="center"/>
      </w:pPr>
      <w:r>
        <w:t>Tabel</w:t>
      </w:r>
      <w:r>
        <w:rPr>
          <w:spacing w:val="-5"/>
        </w:rPr>
        <w:t xml:space="preserve"> 4.5</w:t>
      </w:r>
    </w:p>
    <w:p w:rsidR="009D61FD" w:rsidRDefault="009D61FD">
      <w:pPr>
        <w:pStyle w:val="BodyText"/>
        <w:spacing w:before="3"/>
        <w:rPr>
          <w:b/>
        </w:rPr>
      </w:pPr>
    </w:p>
    <w:p w:rsidR="009D61FD" w:rsidRDefault="00D4180A">
      <w:pPr>
        <w:ind w:left="192"/>
        <w:jc w:val="center"/>
        <w:rPr>
          <w:b/>
          <w:sz w:val="24"/>
        </w:rPr>
      </w:pPr>
      <w:r>
        <w:rPr>
          <w:b/>
          <w:noProof/>
          <w:sz w:val="24"/>
          <w:lang w:val="en-US"/>
        </w:rPr>
        <w:drawing>
          <wp:anchor distT="0" distB="0" distL="0" distR="0" simplePos="0" relativeHeight="480002048" behindDoc="1" locked="0" layoutInCell="1" allowOverlap="1">
            <wp:simplePos x="0" y="0"/>
            <wp:positionH relativeFrom="page">
              <wp:posOffset>1089405</wp:posOffset>
            </wp:positionH>
            <wp:positionV relativeFrom="paragraph">
              <wp:posOffset>1291898</wp:posOffset>
            </wp:positionV>
            <wp:extent cx="5397499" cy="532129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13"/>
          <w:sz w:val="24"/>
        </w:rPr>
        <w:t xml:space="preserve"> </w:t>
      </w:r>
      <w:r>
        <w:rPr>
          <w:b/>
          <w:sz w:val="24"/>
        </w:rPr>
        <w:t>Uji</w:t>
      </w:r>
      <w:r>
        <w:rPr>
          <w:b/>
          <w:spacing w:val="-12"/>
          <w:sz w:val="24"/>
        </w:rPr>
        <w:t xml:space="preserve"> </w:t>
      </w:r>
      <w:r>
        <w:rPr>
          <w:b/>
          <w:spacing w:val="-2"/>
          <w:sz w:val="24"/>
        </w:rPr>
        <w:t>Autokorelasi</w:t>
      </w:r>
    </w:p>
    <w:p w:rsidR="009D61FD" w:rsidRDefault="009D61FD">
      <w:pPr>
        <w:pStyle w:val="BodyText"/>
        <w:rPr>
          <w:b/>
          <w:sz w:val="20"/>
        </w:rPr>
      </w:pPr>
    </w:p>
    <w:p w:rsidR="009D61FD" w:rsidRDefault="009D61FD">
      <w:pPr>
        <w:pStyle w:val="BodyText"/>
        <w:spacing w:before="100"/>
        <w:rPr>
          <w:b/>
          <w:sz w:val="20"/>
        </w:rPr>
      </w:pPr>
    </w:p>
    <w:tbl>
      <w:tblPr>
        <w:tblW w:w="0" w:type="auto"/>
        <w:tblInd w:w="1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9"/>
        <w:gridCol w:w="1171"/>
        <w:gridCol w:w="1135"/>
        <w:gridCol w:w="1339"/>
        <w:gridCol w:w="1496"/>
        <w:gridCol w:w="1498"/>
      </w:tblGrid>
      <w:tr w:rsidR="009D61FD">
        <w:trPr>
          <w:trHeight w:val="551"/>
        </w:trPr>
        <w:tc>
          <w:tcPr>
            <w:tcW w:w="7448" w:type="dxa"/>
            <w:gridSpan w:val="6"/>
          </w:tcPr>
          <w:p w:rsidR="009D61FD" w:rsidRDefault="00D4180A">
            <w:pPr>
              <w:pStyle w:val="TableParagraph"/>
              <w:spacing w:line="273" w:lineRule="exact"/>
              <w:ind w:left="99"/>
              <w:rPr>
                <w:b/>
                <w:position w:val="8"/>
                <w:sz w:val="16"/>
              </w:rPr>
            </w:pPr>
            <w:r>
              <w:rPr>
                <w:b/>
                <w:sz w:val="24"/>
              </w:rPr>
              <w:t>Model</w:t>
            </w:r>
            <w:r>
              <w:rPr>
                <w:b/>
                <w:spacing w:val="-2"/>
                <w:sz w:val="24"/>
              </w:rPr>
              <w:t xml:space="preserve"> Summary</w:t>
            </w:r>
            <w:r>
              <w:rPr>
                <w:b/>
                <w:spacing w:val="-2"/>
                <w:position w:val="8"/>
                <w:sz w:val="16"/>
              </w:rPr>
              <w:t>b</w:t>
            </w:r>
          </w:p>
        </w:tc>
      </w:tr>
      <w:tr w:rsidR="009D61FD">
        <w:trPr>
          <w:trHeight w:val="1103"/>
        </w:trPr>
        <w:tc>
          <w:tcPr>
            <w:tcW w:w="809" w:type="dxa"/>
          </w:tcPr>
          <w:p w:rsidR="009D61FD" w:rsidRDefault="009D61FD">
            <w:pPr>
              <w:pStyle w:val="TableParagraph"/>
              <w:spacing w:before="267"/>
              <w:jc w:val="left"/>
              <w:rPr>
                <w:b/>
                <w:sz w:val="24"/>
              </w:rPr>
            </w:pPr>
          </w:p>
          <w:p w:rsidR="009D61FD" w:rsidRDefault="00D4180A">
            <w:pPr>
              <w:pStyle w:val="TableParagraph"/>
              <w:ind w:left="64"/>
              <w:jc w:val="left"/>
              <w:rPr>
                <w:sz w:val="24"/>
              </w:rPr>
            </w:pPr>
            <w:r>
              <w:rPr>
                <w:spacing w:val="-2"/>
                <w:sz w:val="24"/>
              </w:rPr>
              <w:t>Model</w:t>
            </w:r>
          </w:p>
        </w:tc>
        <w:tc>
          <w:tcPr>
            <w:tcW w:w="1171" w:type="dxa"/>
          </w:tcPr>
          <w:p w:rsidR="009D61FD" w:rsidRDefault="009D61FD">
            <w:pPr>
              <w:pStyle w:val="TableParagraph"/>
              <w:spacing w:before="267"/>
              <w:jc w:val="left"/>
              <w:rPr>
                <w:b/>
                <w:sz w:val="24"/>
              </w:rPr>
            </w:pPr>
          </w:p>
          <w:p w:rsidR="009D61FD" w:rsidRDefault="00D4180A">
            <w:pPr>
              <w:pStyle w:val="TableParagraph"/>
              <w:ind w:left="98"/>
              <w:rPr>
                <w:sz w:val="24"/>
              </w:rPr>
            </w:pPr>
            <w:r>
              <w:rPr>
                <w:spacing w:val="-10"/>
                <w:sz w:val="24"/>
              </w:rPr>
              <w:t>R</w:t>
            </w:r>
          </w:p>
        </w:tc>
        <w:tc>
          <w:tcPr>
            <w:tcW w:w="1135" w:type="dxa"/>
          </w:tcPr>
          <w:p w:rsidR="009D61FD" w:rsidRDefault="009D61FD">
            <w:pPr>
              <w:pStyle w:val="TableParagraph"/>
              <w:spacing w:before="267"/>
              <w:jc w:val="left"/>
              <w:rPr>
                <w:b/>
                <w:sz w:val="24"/>
              </w:rPr>
            </w:pPr>
          </w:p>
          <w:p w:rsidR="009D61FD" w:rsidRDefault="00D4180A">
            <w:pPr>
              <w:pStyle w:val="TableParagraph"/>
              <w:ind w:left="104" w:right="1"/>
              <w:rPr>
                <w:sz w:val="24"/>
              </w:rPr>
            </w:pPr>
            <w:r>
              <w:rPr>
                <w:sz w:val="24"/>
              </w:rPr>
              <w:t xml:space="preserve">R </w:t>
            </w:r>
            <w:r>
              <w:rPr>
                <w:spacing w:val="-2"/>
                <w:sz w:val="24"/>
              </w:rPr>
              <w:t>Square</w:t>
            </w:r>
          </w:p>
        </w:tc>
        <w:tc>
          <w:tcPr>
            <w:tcW w:w="1339" w:type="dxa"/>
          </w:tcPr>
          <w:p w:rsidR="009D61FD" w:rsidRDefault="00D4180A">
            <w:pPr>
              <w:pStyle w:val="TableParagraph"/>
              <w:spacing w:line="268" w:lineRule="exact"/>
              <w:ind w:left="97" w:right="2"/>
              <w:rPr>
                <w:sz w:val="24"/>
              </w:rPr>
            </w:pPr>
            <w:r>
              <w:rPr>
                <w:sz w:val="24"/>
              </w:rPr>
              <w:t>Adjusted</w:t>
            </w:r>
            <w:r>
              <w:rPr>
                <w:spacing w:val="-1"/>
                <w:sz w:val="24"/>
              </w:rPr>
              <w:t xml:space="preserve"> </w:t>
            </w:r>
            <w:r>
              <w:rPr>
                <w:spacing w:val="-10"/>
                <w:sz w:val="24"/>
              </w:rPr>
              <w:t>R</w:t>
            </w:r>
          </w:p>
          <w:p w:rsidR="009D61FD" w:rsidRDefault="009D61FD">
            <w:pPr>
              <w:pStyle w:val="TableParagraph"/>
              <w:jc w:val="left"/>
              <w:rPr>
                <w:b/>
                <w:sz w:val="24"/>
              </w:rPr>
            </w:pPr>
          </w:p>
          <w:p w:rsidR="009D61FD" w:rsidRDefault="00D4180A">
            <w:pPr>
              <w:pStyle w:val="TableParagraph"/>
              <w:ind w:left="97"/>
              <w:rPr>
                <w:sz w:val="24"/>
              </w:rPr>
            </w:pPr>
            <w:r>
              <w:rPr>
                <w:spacing w:val="-2"/>
                <w:sz w:val="24"/>
              </w:rPr>
              <w:t>Square</w:t>
            </w:r>
          </w:p>
        </w:tc>
        <w:tc>
          <w:tcPr>
            <w:tcW w:w="1496" w:type="dxa"/>
          </w:tcPr>
          <w:p w:rsidR="009D61FD" w:rsidRDefault="00D4180A">
            <w:pPr>
              <w:pStyle w:val="TableParagraph"/>
              <w:spacing w:line="268" w:lineRule="exact"/>
              <w:ind w:left="190"/>
              <w:jc w:val="left"/>
              <w:rPr>
                <w:sz w:val="24"/>
              </w:rPr>
            </w:pPr>
            <w:r>
              <w:rPr>
                <w:sz w:val="24"/>
              </w:rPr>
              <w:t>Std.</w:t>
            </w:r>
            <w:r>
              <w:rPr>
                <w:spacing w:val="-3"/>
                <w:sz w:val="24"/>
              </w:rPr>
              <w:t xml:space="preserve"> </w:t>
            </w:r>
            <w:r>
              <w:rPr>
                <w:sz w:val="24"/>
              </w:rPr>
              <w:t>Error</w:t>
            </w:r>
            <w:r>
              <w:rPr>
                <w:spacing w:val="-1"/>
                <w:sz w:val="24"/>
              </w:rPr>
              <w:t xml:space="preserve"> </w:t>
            </w:r>
            <w:r>
              <w:rPr>
                <w:spacing w:val="-5"/>
                <w:sz w:val="24"/>
              </w:rPr>
              <w:t>of</w:t>
            </w:r>
          </w:p>
          <w:p w:rsidR="009D61FD" w:rsidRDefault="009D61FD">
            <w:pPr>
              <w:pStyle w:val="TableParagraph"/>
              <w:jc w:val="left"/>
              <w:rPr>
                <w:b/>
                <w:sz w:val="24"/>
              </w:rPr>
            </w:pPr>
          </w:p>
          <w:p w:rsidR="009D61FD" w:rsidRDefault="00D4180A">
            <w:pPr>
              <w:pStyle w:val="TableParagraph"/>
              <w:ind w:left="195"/>
              <w:jc w:val="left"/>
              <w:rPr>
                <w:sz w:val="24"/>
              </w:rPr>
            </w:pPr>
            <w:r>
              <w:rPr>
                <w:sz w:val="24"/>
              </w:rPr>
              <w:t xml:space="preserve">the </w:t>
            </w:r>
            <w:r>
              <w:rPr>
                <w:spacing w:val="-2"/>
                <w:sz w:val="24"/>
              </w:rPr>
              <w:t>Estimate</w:t>
            </w:r>
          </w:p>
        </w:tc>
        <w:tc>
          <w:tcPr>
            <w:tcW w:w="1498" w:type="dxa"/>
          </w:tcPr>
          <w:p w:rsidR="009D61FD" w:rsidRDefault="00D4180A">
            <w:pPr>
              <w:pStyle w:val="TableParagraph"/>
              <w:spacing w:line="268" w:lineRule="exact"/>
              <w:ind w:left="413"/>
              <w:jc w:val="left"/>
              <w:rPr>
                <w:sz w:val="24"/>
              </w:rPr>
            </w:pPr>
            <w:r>
              <w:rPr>
                <w:spacing w:val="-2"/>
                <w:sz w:val="24"/>
              </w:rPr>
              <w:t>Durbin-</w:t>
            </w:r>
          </w:p>
          <w:p w:rsidR="009D61FD" w:rsidRDefault="009D61FD">
            <w:pPr>
              <w:pStyle w:val="TableParagraph"/>
              <w:jc w:val="left"/>
              <w:rPr>
                <w:b/>
                <w:sz w:val="24"/>
              </w:rPr>
            </w:pPr>
          </w:p>
          <w:p w:rsidR="009D61FD" w:rsidRDefault="00D4180A">
            <w:pPr>
              <w:pStyle w:val="TableParagraph"/>
              <w:ind w:left="428"/>
              <w:jc w:val="left"/>
              <w:rPr>
                <w:sz w:val="24"/>
              </w:rPr>
            </w:pPr>
            <w:r>
              <w:rPr>
                <w:spacing w:val="-2"/>
                <w:sz w:val="24"/>
              </w:rPr>
              <w:t>Watson</w:t>
            </w:r>
          </w:p>
        </w:tc>
      </w:tr>
      <w:tr w:rsidR="009D61FD">
        <w:trPr>
          <w:trHeight w:val="554"/>
        </w:trPr>
        <w:tc>
          <w:tcPr>
            <w:tcW w:w="809" w:type="dxa"/>
          </w:tcPr>
          <w:p w:rsidR="009D61FD" w:rsidRDefault="00D4180A">
            <w:pPr>
              <w:pStyle w:val="TableParagraph"/>
              <w:spacing w:line="270" w:lineRule="exact"/>
              <w:ind w:left="64"/>
              <w:jc w:val="left"/>
              <w:rPr>
                <w:sz w:val="24"/>
              </w:rPr>
            </w:pPr>
            <w:r>
              <w:rPr>
                <w:spacing w:val="-10"/>
                <w:sz w:val="24"/>
              </w:rPr>
              <w:t>1</w:t>
            </w:r>
          </w:p>
        </w:tc>
        <w:tc>
          <w:tcPr>
            <w:tcW w:w="1171" w:type="dxa"/>
          </w:tcPr>
          <w:p w:rsidR="009D61FD" w:rsidRDefault="00D4180A">
            <w:pPr>
              <w:pStyle w:val="TableParagraph"/>
              <w:spacing w:line="270" w:lineRule="exact"/>
              <w:ind w:left="98"/>
              <w:rPr>
                <w:sz w:val="24"/>
              </w:rPr>
            </w:pPr>
            <w:r>
              <w:rPr>
                <w:spacing w:val="-2"/>
                <w:sz w:val="24"/>
              </w:rPr>
              <w:t>.621</w:t>
            </w:r>
            <w:r>
              <w:rPr>
                <w:spacing w:val="-2"/>
                <w:sz w:val="24"/>
                <w:vertAlign w:val="superscript"/>
              </w:rPr>
              <w:t>a</w:t>
            </w:r>
          </w:p>
        </w:tc>
        <w:tc>
          <w:tcPr>
            <w:tcW w:w="1135" w:type="dxa"/>
          </w:tcPr>
          <w:p w:rsidR="009D61FD" w:rsidRDefault="00D4180A">
            <w:pPr>
              <w:pStyle w:val="TableParagraph"/>
              <w:spacing w:line="270" w:lineRule="exact"/>
              <w:ind w:left="103" w:right="1"/>
              <w:rPr>
                <w:sz w:val="24"/>
              </w:rPr>
            </w:pPr>
            <w:r>
              <w:rPr>
                <w:spacing w:val="-4"/>
                <w:sz w:val="24"/>
              </w:rPr>
              <w:t>.386</w:t>
            </w:r>
          </w:p>
        </w:tc>
        <w:tc>
          <w:tcPr>
            <w:tcW w:w="1339" w:type="dxa"/>
          </w:tcPr>
          <w:p w:rsidR="009D61FD" w:rsidRDefault="00D4180A">
            <w:pPr>
              <w:pStyle w:val="TableParagraph"/>
              <w:spacing w:line="270" w:lineRule="exact"/>
              <w:ind w:left="502"/>
              <w:jc w:val="left"/>
              <w:rPr>
                <w:sz w:val="24"/>
              </w:rPr>
            </w:pPr>
            <w:r>
              <w:rPr>
                <w:spacing w:val="-4"/>
                <w:sz w:val="24"/>
              </w:rPr>
              <w:t>.336</w:t>
            </w:r>
          </w:p>
        </w:tc>
        <w:tc>
          <w:tcPr>
            <w:tcW w:w="1496" w:type="dxa"/>
          </w:tcPr>
          <w:p w:rsidR="009D61FD" w:rsidRDefault="00D4180A">
            <w:pPr>
              <w:pStyle w:val="TableParagraph"/>
              <w:spacing w:line="270" w:lineRule="exact"/>
              <w:ind w:left="402"/>
              <w:jc w:val="left"/>
              <w:rPr>
                <w:sz w:val="24"/>
              </w:rPr>
            </w:pPr>
            <w:r>
              <w:rPr>
                <w:spacing w:val="-2"/>
                <w:sz w:val="24"/>
              </w:rPr>
              <w:t>1.23779</w:t>
            </w:r>
          </w:p>
        </w:tc>
        <w:tc>
          <w:tcPr>
            <w:tcW w:w="1498" w:type="dxa"/>
          </w:tcPr>
          <w:p w:rsidR="009D61FD" w:rsidRDefault="00D4180A">
            <w:pPr>
              <w:pStyle w:val="TableParagraph"/>
              <w:spacing w:line="270" w:lineRule="exact"/>
              <w:ind w:left="524"/>
              <w:jc w:val="left"/>
              <w:rPr>
                <w:sz w:val="24"/>
              </w:rPr>
            </w:pPr>
            <w:r>
              <w:rPr>
                <w:spacing w:val="-2"/>
                <w:sz w:val="24"/>
              </w:rPr>
              <w:t>2.037</w:t>
            </w:r>
          </w:p>
        </w:tc>
      </w:tr>
      <w:tr w:rsidR="009D61FD">
        <w:trPr>
          <w:trHeight w:val="411"/>
        </w:trPr>
        <w:tc>
          <w:tcPr>
            <w:tcW w:w="7448" w:type="dxa"/>
            <w:gridSpan w:val="6"/>
            <w:tcBorders>
              <w:left w:val="nil"/>
              <w:bottom w:val="nil"/>
              <w:right w:val="nil"/>
            </w:tcBorders>
            <w:shd w:val="clear" w:color="auto" w:fill="FFFFFF"/>
          </w:tcPr>
          <w:p w:rsidR="009D61FD" w:rsidRDefault="00D4180A">
            <w:pPr>
              <w:pStyle w:val="TableParagraph"/>
              <w:spacing w:line="268" w:lineRule="exact"/>
              <w:ind w:left="64"/>
              <w:jc w:val="left"/>
              <w:rPr>
                <w:sz w:val="24"/>
              </w:rPr>
            </w:pPr>
            <w:r>
              <w:rPr>
                <w:color w:val="000104"/>
                <w:sz w:val="24"/>
              </w:rPr>
              <w:t>a.</w:t>
            </w:r>
            <w:r>
              <w:rPr>
                <w:color w:val="000104"/>
                <w:spacing w:val="-5"/>
                <w:sz w:val="24"/>
              </w:rPr>
              <w:t xml:space="preserve"> </w:t>
            </w:r>
            <w:r>
              <w:rPr>
                <w:color w:val="000104"/>
                <w:sz w:val="24"/>
              </w:rPr>
              <w:t>Predictors:</w:t>
            </w:r>
            <w:r>
              <w:rPr>
                <w:color w:val="000104"/>
                <w:spacing w:val="-3"/>
                <w:sz w:val="24"/>
              </w:rPr>
              <w:t xml:space="preserve"> </w:t>
            </w:r>
            <w:r>
              <w:rPr>
                <w:color w:val="000104"/>
                <w:sz w:val="24"/>
              </w:rPr>
              <w:t>(Constant),</w:t>
            </w:r>
            <w:r>
              <w:rPr>
                <w:color w:val="000104"/>
                <w:spacing w:val="3"/>
                <w:sz w:val="24"/>
              </w:rPr>
              <w:t xml:space="preserve"> </w:t>
            </w:r>
            <w:r>
              <w:rPr>
                <w:color w:val="000104"/>
                <w:sz w:val="24"/>
              </w:rPr>
              <w:t>ICG,</w:t>
            </w:r>
            <w:r>
              <w:rPr>
                <w:color w:val="000104"/>
                <w:spacing w:val="-2"/>
                <w:sz w:val="24"/>
              </w:rPr>
              <w:t xml:space="preserve"> </w:t>
            </w:r>
            <w:r>
              <w:rPr>
                <w:color w:val="000104"/>
                <w:spacing w:val="-5"/>
                <w:sz w:val="24"/>
              </w:rPr>
              <w:t>GIC</w:t>
            </w:r>
          </w:p>
        </w:tc>
      </w:tr>
      <w:tr w:rsidR="009D61FD">
        <w:trPr>
          <w:trHeight w:val="692"/>
        </w:trPr>
        <w:tc>
          <w:tcPr>
            <w:tcW w:w="7448" w:type="dxa"/>
            <w:gridSpan w:val="6"/>
            <w:tcBorders>
              <w:top w:val="nil"/>
              <w:left w:val="nil"/>
              <w:bottom w:val="nil"/>
              <w:right w:val="nil"/>
            </w:tcBorders>
            <w:shd w:val="clear" w:color="auto" w:fill="FFFFFF"/>
          </w:tcPr>
          <w:p w:rsidR="009D61FD" w:rsidRDefault="00D4180A">
            <w:pPr>
              <w:pStyle w:val="TableParagraph"/>
              <w:spacing w:before="133"/>
              <w:ind w:left="64"/>
              <w:jc w:val="left"/>
              <w:rPr>
                <w:sz w:val="24"/>
              </w:rPr>
            </w:pPr>
            <w:r>
              <w:rPr>
                <w:color w:val="000104"/>
                <w:sz w:val="24"/>
              </w:rPr>
              <w:t>b.</w:t>
            </w:r>
            <w:r>
              <w:rPr>
                <w:color w:val="000104"/>
                <w:spacing w:val="-2"/>
                <w:sz w:val="24"/>
              </w:rPr>
              <w:t xml:space="preserve"> </w:t>
            </w:r>
            <w:r>
              <w:rPr>
                <w:color w:val="000104"/>
                <w:sz w:val="24"/>
              </w:rPr>
              <w:t>Dependent</w:t>
            </w:r>
            <w:r>
              <w:rPr>
                <w:color w:val="000104"/>
                <w:spacing w:val="-2"/>
                <w:sz w:val="24"/>
              </w:rPr>
              <w:t xml:space="preserve"> </w:t>
            </w:r>
            <w:r>
              <w:rPr>
                <w:color w:val="000104"/>
                <w:sz w:val="24"/>
              </w:rPr>
              <w:t>Variable:</w:t>
            </w:r>
            <w:r>
              <w:rPr>
                <w:color w:val="000104"/>
                <w:spacing w:val="-1"/>
                <w:sz w:val="24"/>
              </w:rPr>
              <w:t xml:space="preserve"> </w:t>
            </w:r>
            <w:r>
              <w:rPr>
                <w:color w:val="000104"/>
                <w:spacing w:val="-5"/>
                <w:sz w:val="24"/>
              </w:rPr>
              <w:t>ROA</w:t>
            </w:r>
          </w:p>
        </w:tc>
      </w:tr>
    </w:tbl>
    <w:p w:rsidR="009D61FD" w:rsidRDefault="00D4180A">
      <w:pPr>
        <w:pStyle w:val="BodyText"/>
        <w:ind w:left="1768"/>
      </w:pPr>
      <w:r>
        <w:t>Sumber:</w:t>
      </w:r>
      <w:r>
        <w:rPr>
          <w:spacing w:val="-3"/>
        </w:rPr>
        <w:t xml:space="preserve"> </w:t>
      </w:r>
      <w:r>
        <w:t>hasil</w:t>
      </w:r>
      <w:r>
        <w:rPr>
          <w:spacing w:val="-5"/>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spacing w:before="116"/>
      </w:pPr>
    </w:p>
    <w:p w:rsidR="009D61FD" w:rsidRDefault="00D4180A">
      <w:pPr>
        <w:pStyle w:val="BodyText"/>
        <w:spacing w:line="480" w:lineRule="auto"/>
        <w:ind w:left="1273" w:right="1525" w:firstLine="566"/>
        <w:jc w:val="both"/>
      </w:pPr>
      <w:r>
        <w:t>Berdasarkan</w:t>
      </w:r>
      <w:r>
        <w:rPr>
          <w:spacing w:val="-5"/>
        </w:rPr>
        <w:t xml:space="preserve"> </w:t>
      </w:r>
      <w:r>
        <w:t>hasil</w:t>
      </w:r>
      <w:r>
        <w:rPr>
          <w:spacing w:val="-5"/>
        </w:rPr>
        <w:t xml:space="preserve"> </w:t>
      </w:r>
      <w:r>
        <w:t>uji</w:t>
      </w:r>
      <w:r>
        <w:rPr>
          <w:spacing w:val="-5"/>
        </w:rPr>
        <w:t xml:space="preserve"> </w:t>
      </w:r>
      <w:r>
        <w:t>diatas</w:t>
      </w:r>
      <w:r>
        <w:rPr>
          <w:spacing w:val="-6"/>
        </w:rPr>
        <w:t xml:space="preserve"> </w:t>
      </w:r>
      <w:r>
        <w:t>menunjukkan</w:t>
      </w:r>
      <w:r>
        <w:rPr>
          <w:spacing w:val="-5"/>
        </w:rPr>
        <w:t xml:space="preserve"> </w:t>
      </w:r>
      <w:r>
        <w:t>bahwa</w:t>
      </w:r>
      <w:r>
        <w:rPr>
          <w:spacing w:val="-7"/>
        </w:rPr>
        <w:t xml:space="preserve"> </w:t>
      </w:r>
      <w:r>
        <w:t>nilai</w:t>
      </w:r>
      <w:r>
        <w:rPr>
          <w:spacing w:val="-5"/>
        </w:rPr>
        <w:t xml:space="preserve"> </w:t>
      </w:r>
      <w:r>
        <w:t>DW</w:t>
      </w:r>
      <w:r>
        <w:rPr>
          <w:spacing w:val="-4"/>
        </w:rPr>
        <w:t xml:space="preserve"> </w:t>
      </w:r>
      <w:r>
        <w:t>2.037,</w:t>
      </w:r>
      <w:r>
        <w:rPr>
          <w:spacing w:val="40"/>
        </w:rPr>
        <w:t xml:space="preserve"> </w:t>
      </w:r>
      <w:r>
        <w:t>yang</w:t>
      </w:r>
      <w:r>
        <w:rPr>
          <w:spacing w:val="-8"/>
        </w:rPr>
        <w:t xml:space="preserve"> </w:t>
      </w:r>
      <w:r>
        <w:t>berarti tidak terjadi autokorelasi. Pengambilan keputusan didasarkan</w:t>
      </w:r>
      <w:r>
        <w:rPr>
          <w:spacing w:val="40"/>
        </w:rPr>
        <w:t xml:space="preserve"> </w:t>
      </w:r>
      <w:r>
        <w:t>dengan rumus DL &lt; DW &lt; 4-DU atau 1.19 &lt; 2.037 &lt; 2.61</w:t>
      </w:r>
    </w:p>
    <w:p w:rsidR="009D61FD" w:rsidRDefault="00D4180A">
      <w:pPr>
        <w:pStyle w:val="Heading2"/>
        <w:numPr>
          <w:ilvl w:val="2"/>
          <w:numId w:val="12"/>
        </w:numPr>
        <w:tabs>
          <w:tab w:val="left" w:pos="1876"/>
        </w:tabs>
        <w:spacing w:before="6"/>
        <w:ind w:left="1876" w:hanging="603"/>
        <w:jc w:val="both"/>
      </w:pPr>
      <w:r>
        <w:t>Analisis</w:t>
      </w:r>
      <w:r>
        <w:rPr>
          <w:spacing w:val="-6"/>
        </w:rPr>
        <w:t xml:space="preserve"> </w:t>
      </w:r>
      <w:r>
        <w:t>Regresi</w:t>
      </w:r>
      <w:r>
        <w:rPr>
          <w:spacing w:val="-4"/>
        </w:rPr>
        <w:t xml:space="preserve"> </w:t>
      </w:r>
      <w:r>
        <w:rPr>
          <w:spacing w:val="-2"/>
        </w:rPr>
        <w:t>Linear</w:t>
      </w:r>
    </w:p>
    <w:p w:rsidR="009D61FD" w:rsidRDefault="009D61FD">
      <w:pPr>
        <w:pStyle w:val="BodyText"/>
        <w:spacing w:before="136"/>
        <w:rPr>
          <w:b/>
        </w:rPr>
      </w:pPr>
    </w:p>
    <w:p w:rsidR="009D61FD" w:rsidRDefault="00D4180A">
      <w:pPr>
        <w:pStyle w:val="Heading2"/>
        <w:numPr>
          <w:ilvl w:val="3"/>
          <w:numId w:val="12"/>
        </w:numPr>
        <w:tabs>
          <w:tab w:val="left" w:pos="1996"/>
        </w:tabs>
        <w:spacing w:before="1"/>
        <w:ind w:left="1996" w:hanging="723"/>
        <w:jc w:val="both"/>
      </w:pPr>
      <w:r>
        <w:t>Analisis</w:t>
      </w:r>
      <w:r>
        <w:rPr>
          <w:spacing w:val="-6"/>
        </w:rPr>
        <w:t xml:space="preserve"> </w:t>
      </w:r>
      <w:r>
        <w:t>Regresi</w:t>
      </w:r>
      <w:r>
        <w:rPr>
          <w:spacing w:val="-3"/>
        </w:rPr>
        <w:t xml:space="preserve"> </w:t>
      </w:r>
      <w:r>
        <w:t>Linear</w:t>
      </w:r>
      <w:r>
        <w:rPr>
          <w:spacing w:val="-9"/>
        </w:rPr>
        <w:t xml:space="preserve"> </w:t>
      </w:r>
      <w:r>
        <w:rPr>
          <w:spacing w:val="-2"/>
        </w:rPr>
        <w:t>Sederhana</w:t>
      </w:r>
    </w:p>
    <w:p w:rsidR="009D61FD" w:rsidRDefault="009D61FD">
      <w:pPr>
        <w:pStyle w:val="BodyText"/>
        <w:spacing w:before="127"/>
        <w:rPr>
          <w:b/>
        </w:rPr>
      </w:pPr>
    </w:p>
    <w:p w:rsidR="009D61FD" w:rsidRDefault="00D4180A">
      <w:pPr>
        <w:pStyle w:val="BodyText"/>
        <w:spacing w:line="480" w:lineRule="auto"/>
        <w:ind w:left="1273" w:right="1527" w:firstLine="566"/>
        <w:jc w:val="both"/>
      </w:pPr>
      <w:r>
        <w:t xml:space="preserve">Analisis regresi linear sederhana digunakan untuk mengukur variabel independen yaitu </w:t>
      </w:r>
      <w:r>
        <w:rPr>
          <w:i/>
        </w:rPr>
        <w:t>green intellectual</w:t>
      </w:r>
      <w:r>
        <w:rPr>
          <w:i/>
          <w:spacing w:val="-1"/>
        </w:rPr>
        <w:t xml:space="preserve"> </w:t>
      </w:r>
      <w:r>
        <w:rPr>
          <w:i/>
        </w:rPr>
        <w:t>capital</w:t>
      </w:r>
      <w:r>
        <w:rPr>
          <w:i/>
          <w:spacing w:val="-1"/>
        </w:rPr>
        <w:t xml:space="preserve"> </w:t>
      </w:r>
      <w:r>
        <w:t>terhadap</w:t>
      </w:r>
      <w:r>
        <w:rPr>
          <w:spacing w:val="-2"/>
        </w:rPr>
        <w:t xml:space="preserve"> </w:t>
      </w:r>
      <w:r>
        <w:t>variabel</w:t>
      </w:r>
      <w:r>
        <w:rPr>
          <w:spacing w:val="-2"/>
        </w:rPr>
        <w:t xml:space="preserve"> </w:t>
      </w:r>
      <w:r>
        <w:t>dependen yaitu</w:t>
      </w:r>
      <w:r>
        <w:rPr>
          <w:spacing w:val="-2"/>
        </w:rPr>
        <w:t xml:space="preserve"> </w:t>
      </w:r>
      <w:r>
        <w:t xml:space="preserve">kinerja perbankan syariah. Berikut dibawah ini adalah hasil </w:t>
      </w:r>
      <w:r>
        <w:t xml:space="preserve">analisis dari pengukuran </w:t>
      </w:r>
      <w:r>
        <w:rPr>
          <w:i/>
        </w:rPr>
        <w:t xml:space="preserve">green intellectual capital </w:t>
      </w:r>
      <w:r>
        <w:t>terhadap kinerja perbankan syariah secara individual.</w:t>
      </w:r>
    </w:p>
    <w:p w:rsidR="009D61FD" w:rsidRDefault="00D4180A">
      <w:pPr>
        <w:pStyle w:val="BodyText"/>
        <w:spacing w:before="135" w:line="480" w:lineRule="auto"/>
        <w:ind w:left="1273" w:right="1526" w:firstLine="566"/>
        <w:jc w:val="both"/>
      </w:pPr>
      <w:r>
        <w:t xml:space="preserve">Adapun data yang digunakan untuk menguji analisis regresi linier sederhana variabel independen </w:t>
      </w:r>
      <w:r>
        <w:rPr>
          <w:i/>
        </w:rPr>
        <w:t xml:space="preserve">green intellectual capital </w:t>
      </w:r>
      <w:r>
        <w:t>dan variabel dependen kinerj</w:t>
      </w:r>
      <w:r>
        <w:t>a perbankan syariah dapat dilihat pada lampiran 7.</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ind w:left="170"/>
        <w:jc w:val="center"/>
      </w:pPr>
      <w:r>
        <w:t>Penelitian</w:t>
      </w:r>
      <w:r>
        <w:rPr>
          <w:spacing w:val="-1"/>
        </w:rPr>
        <w:t xml:space="preserve"> </w:t>
      </w:r>
      <w:r>
        <w:t>ini menggunakan</w:t>
      </w:r>
      <w:r>
        <w:rPr>
          <w:spacing w:val="-1"/>
        </w:rPr>
        <w:t xml:space="preserve"> </w:t>
      </w:r>
      <w:r>
        <w:t>model</w:t>
      </w:r>
      <w:r>
        <w:rPr>
          <w:spacing w:val="-1"/>
        </w:rPr>
        <w:t xml:space="preserve"> </w:t>
      </w:r>
      <w:r>
        <w:t>persamaan</w:t>
      </w:r>
      <w:r>
        <w:rPr>
          <w:spacing w:val="-1"/>
        </w:rPr>
        <w:t xml:space="preserve"> </w:t>
      </w:r>
      <w:r>
        <w:t>regresi</w:t>
      </w:r>
      <w:r>
        <w:rPr>
          <w:spacing w:val="-5"/>
        </w:rPr>
        <w:t xml:space="preserve"> </w:t>
      </w:r>
      <w:r>
        <w:t>linear</w:t>
      </w:r>
      <w:r>
        <w:rPr>
          <w:spacing w:val="4"/>
        </w:rPr>
        <w:t xml:space="preserve"> </w:t>
      </w:r>
      <w:r>
        <w:t>sederhana</w:t>
      </w:r>
      <w:r>
        <w:rPr>
          <w:spacing w:val="10"/>
        </w:rPr>
        <w:t xml:space="preserve"> </w:t>
      </w:r>
      <w:r>
        <w:rPr>
          <w:spacing w:val="-2"/>
        </w:rPr>
        <w:t>yaitu:</w:t>
      </w:r>
    </w:p>
    <w:p w:rsidR="009D61FD" w:rsidRDefault="009D61FD">
      <w:pPr>
        <w:pStyle w:val="BodyText"/>
        <w:spacing w:before="92"/>
      </w:pPr>
    </w:p>
    <w:p w:rsidR="009D61FD" w:rsidRDefault="00D4180A">
      <w:pPr>
        <w:pStyle w:val="BodyText"/>
        <w:ind w:right="5262"/>
        <w:jc w:val="right"/>
      </w:pPr>
      <w:r>
        <w:t>Y</w:t>
      </w:r>
      <w:r>
        <w:rPr>
          <w:spacing w:val="-1"/>
        </w:rPr>
        <w:t xml:space="preserve"> </w:t>
      </w:r>
      <w:r>
        <w:t>=</w:t>
      </w:r>
      <w:r>
        <w:rPr>
          <w:spacing w:val="-1"/>
        </w:rPr>
        <w:t xml:space="preserve"> </w:t>
      </w:r>
      <w:r>
        <w:t>α</w:t>
      </w:r>
      <w:r>
        <w:rPr>
          <w:spacing w:val="-1"/>
        </w:rPr>
        <w:t xml:space="preserve"> </w:t>
      </w:r>
      <w:r>
        <w:t>+</w:t>
      </w:r>
      <w:r>
        <w:rPr>
          <w:spacing w:val="-1"/>
        </w:rPr>
        <w:t xml:space="preserve"> </w:t>
      </w:r>
      <w:r>
        <w:rPr>
          <w:spacing w:val="-5"/>
        </w:rPr>
        <w:t>βx</w:t>
      </w:r>
    </w:p>
    <w:p w:rsidR="009D61FD" w:rsidRDefault="009D61FD">
      <w:pPr>
        <w:pStyle w:val="BodyText"/>
        <w:spacing w:before="93"/>
      </w:pPr>
    </w:p>
    <w:p w:rsidR="009D61FD" w:rsidRDefault="00D4180A">
      <w:pPr>
        <w:pStyle w:val="Heading2"/>
        <w:ind w:left="0" w:right="5196"/>
        <w:jc w:val="right"/>
      </w:pPr>
      <w:r>
        <w:t>Tabel</w:t>
      </w:r>
      <w:r>
        <w:rPr>
          <w:spacing w:val="-5"/>
        </w:rPr>
        <w:t xml:space="preserve"> 4.6</w:t>
      </w:r>
    </w:p>
    <w:p w:rsidR="009D61FD" w:rsidRDefault="009D61FD">
      <w:pPr>
        <w:pStyle w:val="BodyText"/>
        <w:rPr>
          <w:b/>
        </w:rPr>
      </w:pPr>
    </w:p>
    <w:p w:rsidR="009D61FD" w:rsidRDefault="00D4180A">
      <w:pPr>
        <w:spacing w:line="604" w:lineRule="auto"/>
        <w:ind w:left="3857" w:right="1556" w:hanging="1496"/>
        <w:rPr>
          <w:b/>
          <w:sz w:val="24"/>
        </w:rPr>
      </w:pPr>
      <w:r>
        <w:rPr>
          <w:b/>
          <w:noProof/>
          <w:sz w:val="24"/>
          <w:lang w:val="en-US"/>
        </w:rPr>
        <mc:AlternateContent>
          <mc:Choice Requires="wpg">
            <w:drawing>
              <wp:anchor distT="0" distB="0" distL="0" distR="0" simplePos="0" relativeHeight="480002560" behindDoc="1" locked="0" layoutInCell="1" allowOverlap="1">
                <wp:simplePos x="0" y="0"/>
                <wp:positionH relativeFrom="page">
                  <wp:posOffset>1089405</wp:posOffset>
                </wp:positionH>
                <wp:positionV relativeFrom="paragraph">
                  <wp:posOffset>478523</wp:posOffset>
                </wp:positionV>
                <wp:extent cx="5473065" cy="532130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065" cy="5321300"/>
                          <a:chOff x="0" y="0"/>
                          <a:chExt cx="5473065" cy="5321300"/>
                        </a:xfrm>
                      </wpg:grpSpPr>
                      <pic:pic xmlns:pic="http://schemas.openxmlformats.org/drawingml/2006/picture">
                        <pic:nvPicPr>
                          <pic:cNvPr id="178" name="Image 178"/>
                          <pic:cNvPicPr/>
                        </pic:nvPicPr>
                        <pic:blipFill>
                          <a:blip r:embed="rId7" cstate="print"/>
                          <a:stretch>
                            <a:fillRect/>
                          </a:stretch>
                        </pic:blipFill>
                        <pic:spPr>
                          <a:xfrm>
                            <a:off x="0" y="0"/>
                            <a:ext cx="5397499" cy="5321299"/>
                          </a:xfrm>
                          <a:prstGeom prst="rect">
                            <a:avLst/>
                          </a:prstGeom>
                        </pic:spPr>
                      </pic:pic>
                      <wps:wsp>
                        <wps:cNvPr id="179" name="Graphic 179"/>
                        <wps:cNvSpPr/>
                        <wps:spPr>
                          <a:xfrm>
                            <a:off x="430276" y="2363596"/>
                            <a:ext cx="5042535" cy="350520"/>
                          </a:xfrm>
                          <a:custGeom>
                            <a:avLst/>
                            <a:gdLst/>
                            <a:ahLst/>
                            <a:cxnLst/>
                            <a:rect l="l" t="t" r="r" b="b"/>
                            <a:pathLst>
                              <a:path w="5042535" h="350520">
                                <a:moveTo>
                                  <a:pt x="5042281" y="0"/>
                                </a:moveTo>
                                <a:lnTo>
                                  <a:pt x="0" y="0"/>
                                </a:lnTo>
                                <a:lnTo>
                                  <a:pt x="0" y="350520"/>
                                </a:lnTo>
                                <a:lnTo>
                                  <a:pt x="5042281" y="350520"/>
                                </a:lnTo>
                                <a:lnTo>
                                  <a:pt x="504228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5F43DF0" id="Group 177" o:spid="_x0000_s1026" style="position:absolute;margin-left:85.8pt;margin-top:37.7pt;width:430.95pt;height:419pt;z-index:-23313920;mso-wrap-distance-left:0;mso-wrap-distance-right:0;mso-position-horizontal-relative:page" coordsize="54730,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">
                <v:shape id="Image 17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5cnFAAAA3AAAAA8AAABkcnMvZG93bnJldi54bWxEj09rwkAQxe8Fv8MyQm91Y6FRoquIKFjo&#10;xT+FHsfsmASzs2F3q+m37xwEbzO8N+/9Zr7sXatuFGLj2cB4lIEiLr1tuDJwOm7fpqBiQrbYeiYD&#10;fxRhuRi8zLGw/s57uh1SpSSEY4EG6pS6QutY1uQwjnxHLNrFB4dJ1lBpG/Au4a7V71mWa4cNS0ON&#10;Ha1rKq+HX2fgkm/d6WOD9od3Zf45DePzV/dtzOuwX81AJerT0/y43lnBnwitPCMT6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jeXJxQAAANwAAAAPAAAAAAAAAAAAAAAA&#10;AJ8CAABkcnMvZG93bnJldi54bWxQSwUGAAAAAAQABAD3AAAAkQMAAAAA&#10;">
                  <v:imagedata r:id="rId9" o:title=""/>
                </v:shape>
                <v:shape id="Graphic 179" o:spid="_x0000_s1028" style="position:absolute;left:4302;top:23635;width:50426;height:3506;visibility:visible;mso-wrap-style:square;v-text-anchor:top" coordsize="504253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gQsMA&#10;AADcAAAADwAAAGRycy9kb3ducmV2LnhtbERPzWrCQBC+C77DMkJvzaYeUhtdpYhSScHS1AcYs2MS&#10;k50N2a1J375bKHibj+93VpvRtOJGvastK3iKYhDEhdU1lwpOX/vHBQjnkTW2lknBDznYrKeTFaba&#10;DvxJt9yXIoSwS1FB5X2XSumKigy6yHbEgbvY3qAPsC+l7nEI4aaV8zhOpMGaQ0OFHW0rKpr82yiQ&#10;O318vybb5oz75vCRldn5rUiUepiNr0sQnkZ/F/+7DzrMf36Bv2fC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ygQsMAAADcAAAADwAAAAAAAAAAAAAAAACYAgAAZHJzL2Rv&#10;d25yZXYueG1sUEsFBgAAAAAEAAQA9QAAAIgDAAAAAA==&#10;" path="m5042281,l,,,350520r5042281,l5042281,xe" stroked="f">
                  <v:path arrowok="t"/>
                </v:shape>
                <w10:wrap anchorx="page"/>
              </v:group>
            </w:pict>
          </mc:Fallback>
        </mc:AlternateContent>
      </w:r>
      <w:r>
        <w:rPr>
          <w:b/>
          <w:noProof/>
          <w:sz w:val="24"/>
          <w:lang w:val="en-US"/>
        </w:rPr>
        <mc:AlternateContent>
          <mc:Choice Requires="wps">
            <w:drawing>
              <wp:anchor distT="0" distB="0" distL="0" distR="0" simplePos="0" relativeHeight="15787008" behindDoc="0" locked="0" layoutInCell="1" allowOverlap="1">
                <wp:simplePos x="0" y="0"/>
                <wp:positionH relativeFrom="page">
                  <wp:posOffset>1478533</wp:posOffset>
                </wp:positionH>
                <wp:positionV relativeFrom="paragraph">
                  <wp:posOffset>700518</wp:posOffset>
                </wp:positionV>
                <wp:extent cx="5125085" cy="213868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5085" cy="213868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
                              <w:gridCol w:w="1157"/>
                              <w:gridCol w:w="1303"/>
                              <w:gridCol w:w="1306"/>
                              <w:gridCol w:w="1438"/>
                              <w:gridCol w:w="1008"/>
                              <w:gridCol w:w="1008"/>
                            </w:tblGrid>
                            <w:tr w:rsidR="009D61FD">
                              <w:trPr>
                                <w:trHeight w:val="551"/>
                              </w:trPr>
                              <w:tc>
                                <w:tcPr>
                                  <w:tcW w:w="7940" w:type="dxa"/>
                                  <w:gridSpan w:val="7"/>
                                </w:tcPr>
                                <w:p w:rsidR="009D61FD" w:rsidRDefault="00D4180A">
                                  <w:pPr>
                                    <w:pStyle w:val="TableParagraph"/>
                                    <w:spacing w:line="273" w:lineRule="exact"/>
                                    <w:ind w:left="9"/>
                                    <w:rPr>
                                      <w:b/>
                                      <w:position w:val="8"/>
                                      <w:sz w:val="16"/>
                                    </w:rPr>
                                  </w:pPr>
                                  <w:r>
                                    <w:rPr>
                                      <w:b/>
                                      <w:spacing w:val="-2"/>
                                      <w:sz w:val="24"/>
                                    </w:rPr>
                                    <w:t>Coefficients</w:t>
                                  </w:r>
                                  <w:r>
                                    <w:rPr>
                                      <w:b/>
                                      <w:spacing w:val="-2"/>
                                      <w:position w:val="8"/>
                                      <w:sz w:val="16"/>
                                    </w:rPr>
                                    <w:t>a</w:t>
                                  </w:r>
                                </w:p>
                              </w:tc>
                            </w:tr>
                            <w:tr w:rsidR="009D61FD">
                              <w:trPr>
                                <w:trHeight w:val="1104"/>
                              </w:trPr>
                              <w:tc>
                                <w:tcPr>
                                  <w:tcW w:w="1877" w:type="dxa"/>
                                  <w:gridSpan w:val="2"/>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64"/>
                                    <w:jc w:val="left"/>
                                    <w:rPr>
                                      <w:sz w:val="24"/>
                                    </w:rPr>
                                  </w:pPr>
                                  <w:r>
                                    <w:rPr>
                                      <w:spacing w:val="-2"/>
                                      <w:sz w:val="24"/>
                                    </w:rPr>
                                    <w:t>Model</w:t>
                                  </w:r>
                                </w:p>
                              </w:tc>
                              <w:tc>
                                <w:tcPr>
                                  <w:tcW w:w="2609" w:type="dxa"/>
                                  <w:gridSpan w:val="2"/>
                                </w:tcPr>
                                <w:p w:rsidR="009D61FD" w:rsidRDefault="00D4180A">
                                  <w:pPr>
                                    <w:pStyle w:val="TableParagraph"/>
                                    <w:spacing w:line="268" w:lineRule="exact"/>
                                    <w:ind w:left="5"/>
                                    <w:rPr>
                                      <w:sz w:val="24"/>
                                    </w:rPr>
                                  </w:pPr>
                                  <w:r>
                                    <w:rPr>
                                      <w:spacing w:val="-2"/>
                                      <w:sz w:val="24"/>
                                    </w:rPr>
                                    <w:t>Unstandardized</w:t>
                                  </w:r>
                                </w:p>
                                <w:p w:rsidR="009D61FD" w:rsidRDefault="009D61FD">
                                  <w:pPr>
                                    <w:pStyle w:val="TableParagraph"/>
                                    <w:jc w:val="left"/>
                                    <w:rPr>
                                      <w:sz w:val="24"/>
                                    </w:rPr>
                                  </w:pPr>
                                </w:p>
                                <w:p w:rsidR="009D61FD" w:rsidRDefault="00D4180A">
                                  <w:pPr>
                                    <w:pStyle w:val="TableParagraph"/>
                                    <w:ind w:left="5" w:right="4"/>
                                    <w:rPr>
                                      <w:sz w:val="24"/>
                                    </w:rPr>
                                  </w:pPr>
                                  <w:r>
                                    <w:rPr>
                                      <w:spacing w:val="-2"/>
                                      <w:sz w:val="24"/>
                                    </w:rPr>
                                    <w:t>Coefficients</w:t>
                                  </w:r>
                                </w:p>
                              </w:tc>
                              <w:tc>
                                <w:tcPr>
                                  <w:tcW w:w="1438" w:type="dxa"/>
                                </w:tcPr>
                                <w:p w:rsidR="009D61FD" w:rsidRDefault="00D4180A">
                                  <w:pPr>
                                    <w:pStyle w:val="TableParagraph"/>
                                    <w:spacing w:line="268" w:lineRule="exact"/>
                                    <w:ind w:left="94"/>
                                    <w:jc w:val="left"/>
                                    <w:rPr>
                                      <w:sz w:val="24"/>
                                    </w:rPr>
                                  </w:pPr>
                                  <w:r>
                                    <w:rPr>
                                      <w:spacing w:val="-2"/>
                                      <w:sz w:val="24"/>
                                    </w:rPr>
                                    <w:t>Standardized</w:t>
                                  </w:r>
                                </w:p>
                                <w:p w:rsidR="009D61FD" w:rsidRDefault="009D61FD">
                                  <w:pPr>
                                    <w:pStyle w:val="TableParagraph"/>
                                    <w:jc w:val="left"/>
                                    <w:rPr>
                                      <w:sz w:val="24"/>
                                    </w:rPr>
                                  </w:pPr>
                                </w:p>
                                <w:p w:rsidR="009D61FD" w:rsidRDefault="00D4180A">
                                  <w:pPr>
                                    <w:pStyle w:val="TableParagraph"/>
                                    <w:ind w:left="132"/>
                                    <w:jc w:val="left"/>
                                    <w:rPr>
                                      <w:sz w:val="24"/>
                                    </w:rPr>
                                  </w:pPr>
                                  <w:r>
                                    <w:rPr>
                                      <w:spacing w:val="-2"/>
                                      <w:sz w:val="24"/>
                                    </w:rPr>
                                    <w:t>Coefficients</w:t>
                                  </w:r>
                                </w:p>
                              </w:tc>
                              <w:tc>
                                <w:tcPr>
                                  <w:tcW w:w="1008" w:type="dxa"/>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10"/>
                                    <w:rPr>
                                      <w:sz w:val="24"/>
                                    </w:rPr>
                                  </w:pPr>
                                  <w:r>
                                    <w:rPr>
                                      <w:spacing w:val="-10"/>
                                      <w:sz w:val="24"/>
                                    </w:rPr>
                                    <w:t>t</w:t>
                                  </w:r>
                                </w:p>
                              </w:tc>
                              <w:tc>
                                <w:tcPr>
                                  <w:tcW w:w="1008" w:type="dxa"/>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315"/>
                                    <w:jc w:val="left"/>
                                    <w:rPr>
                                      <w:sz w:val="24"/>
                                    </w:rPr>
                                  </w:pPr>
                                  <w:r>
                                    <w:rPr>
                                      <w:spacing w:val="-4"/>
                                      <w:sz w:val="24"/>
                                    </w:rPr>
                                    <w:t>Sig.</w:t>
                                  </w:r>
                                </w:p>
                              </w:tc>
                            </w:tr>
                            <w:tr w:rsidR="009D61FD">
                              <w:trPr>
                                <w:trHeight w:val="551"/>
                              </w:trPr>
                              <w:tc>
                                <w:tcPr>
                                  <w:tcW w:w="1877" w:type="dxa"/>
                                  <w:gridSpan w:val="2"/>
                                  <w:vMerge/>
                                  <w:tcBorders>
                                    <w:top w:val="nil"/>
                                  </w:tcBorders>
                                </w:tcPr>
                                <w:p w:rsidR="009D61FD" w:rsidRDefault="009D61FD">
                                  <w:pPr>
                                    <w:rPr>
                                      <w:sz w:val="2"/>
                                      <w:szCs w:val="2"/>
                                    </w:rPr>
                                  </w:pPr>
                                </w:p>
                              </w:tc>
                              <w:tc>
                                <w:tcPr>
                                  <w:tcW w:w="1303" w:type="dxa"/>
                                </w:tcPr>
                                <w:p w:rsidR="009D61FD" w:rsidRDefault="00D4180A">
                                  <w:pPr>
                                    <w:pStyle w:val="TableParagraph"/>
                                    <w:spacing w:line="268" w:lineRule="exact"/>
                                    <w:ind w:left="5"/>
                                    <w:rPr>
                                      <w:sz w:val="24"/>
                                    </w:rPr>
                                  </w:pPr>
                                  <w:r>
                                    <w:rPr>
                                      <w:spacing w:val="-10"/>
                                      <w:sz w:val="24"/>
                                    </w:rPr>
                                    <w:t>B</w:t>
                                  </w:r>
                                </w:p>
                              </w:tc>
                              <w:tc>
                                <w:tcPr>
                                  <w:tcW w:w="1306" w:type="dxa"/>
                                </w:tcPr>
                                <w:p w:rsidR="009D61FD" w:rsidRDefault="00D4180A">
                                  <w:pPr>
                                    <w:pStyle w:val="TableParagraph"/>
                                    <w:spacing w:line="268" w:lineRule="exact"/>
                                    <w:ind w:left="180"/>
                                    <w:jc w:val="left"/>
                                    <w:rPr>
                                      <w:sz w:val="24"/>
                                    </w:rPr>
                                  </w:pPr>
                                  <w:r>
                                    <w:rPr>
                                      <w:sz w:val="24"/>
                                    </w:rPr>
                                    <w:t xml:space="preserve">Std. </w:t>
                                  </w:r>
                                  <w:r>
                                    <w:rPr>
                                      <w:spacing w:val="-2"/>
                                      <w:sz w:val="24"/>
                                    </w:rPr>
                                    <w:t>Error</w:t>
                                  </w:r>
                                </w:p>
                              </w:tc>
                              <w:tc>
                                <w:tcPr>
                                  <w:tcW w:w="1438" w:type="dxa"/>
                                </w:tcPr>
                                <w:p w:rsidR="009D61FD" w:rsidRDefault="00D4180A">
                                  <w:pPr>
                                    <w:pStyle w:val="TableParagraph"/>
                                    <w:spacing w:line="268" w:lineRule="exact"/>
                                    <w:ind w:left="8"/>
                                    <w:rPr>
                                      <w:sz w:val="24"/>
                                    </w:rPr>
                                  </w:pPr>
                                  <w:r>
                                    <w:rPr>
                                      <w:spacing w:val="-4"/>
                                      <w:sz w:val="24"/>
                                    </w:rPr>
                                    <w:t>Beta</w:t>
                                  </w:r>
                                </w:p>
                              </w:tc>
                              <w:tc>
                                <w:tcPr>
                                  <w:tcW w:w="1008" w:type="dxa"/>
                                  <w:vMerge/>
                                  <w:tcBorders>
                                    <w:top w:val="nil"/>
                                  </w:tcBorders>
                                </w:tcPr>
                                <w:p w:rsidR="009D61FD" w:rsidRDefault="009D61FD">
                                  <w:pPr>
                                    <w:rPr>
                                      <w:sz w:val="2"/>
                                      <w:szCs w:val="2"/>
                                    </w:rPr>
                                  </w:pPr>
                                </w:p>
                              </w:tc>
                              <w:tc>
                                <w:tcPr>
                                  <w:tcW w:w="1008" w:type="dxa"/>
                                  <w:vMerge/>
                                  <w:tcBorders>
                                    <w:top w:val="nil"/>
                                  </w:tcBorders>
                                </w:tcPr>
                                <w:p w:rsidR="009D61FD" w:rsidRDefault="009D61FD">
                                  <w:pPr>
                                    <w:rPr>
                                      <w:sz w:val="2"/>
                                      <w:szCs w:val="2"/>
                                    </w:rPr>
                                  </w:pPr>
                                </w:p>
                              </w:tc>
                            </w:tr>
                            <w:tr w:rsidR="009D61FD">
                              <w:trPr>
                                <w:trHeight w:val="551"/>
                              </w:trPr>
                              <w:tc>
                                <w:tcPr>
                                  <w:tcW w:w="720" w:type="dxa"/>
                                  <w:vMerge w:val="restart"/>
                                </w:tcPr>
                                <w:p w:rsidR="009D61FD" w:rsidRDefault="00D4180A">
                                  <w:pPr>
                                    <w:pStyle w:val="TableParagraph"/>
                                    <w:spacing w:line="268" w:lineRule="exact"/>
                                    <w:ind w:left="64"/>
                                    <w:jc w:val="left"/>
                                    <w:rPr>
                                      <w:sz w:val="24"/>
                                    </w:rPr>
                                  </w:pPr>
                                  <w:r>
                                    <w:rPr>
                                      <w:spacing w:val="-10"/>
                                      <w:sz w:val="24"/>
                                    </w:rPr>
                                    <w:t>1</w:t>
                                  </w:r>
                                </w:p>
                              </w:tc>
                              <w:tc>
                                <w:tcPr>
                                  <w:tcW w:w="1157" w:type="dxa"/>
                                </w:tcPr>
                                <w:p w:rsidR="009D61FD" w:rsidRDefault="00D4180A">
                                  <w:pPr>
                                    <w:pStyle w:val="TableParagraph"/>
                                    <w:spacing w:line="268" w:lineRule="exact"/>
                                    <w:ind w:left="62"/>
                                    <w:jc w:val="left"/>
                                    <w:rPr>
                                      <w:sz w:val="24"/>
                                    </w:rPr>
                                  </w:pPr>
                                  <w:r>
                                    <w:rPr>
                                      <w:spacing w:val="-2"/>
                                      <w:sz w:val="24"/>
                                    </w:rPr>
                                    <w:t>(Constant)</w:t>
                                  </w:r>
                                </w:p>
                              </w:tc>
                              <w:tc>
                                <w:tcPr>
                                  <w:tcW w:w="1303" w:type="dxa"/>
                                </w:tcPr>
                                <w:p w:rsidR="009D61FD" w:rsidRDefault="00D4180A">
                                  <w:pPr>
                                    <w:pStyle w:val="TableParagraph"/>
                                    <w:spacing w:line="268" w:lineRule="exact"/>
                                    <w:ind w:right="52"/>
                                    <w:jc w:val="right"/>
                                    <w:rPr>
                                      <w:sz w:val="24"/>
                                    </w:rPr>
                                  </w:pPr>
                                  <w:r>
                                    <w:rPr>
                                      <w:spacing w:val="-2"/>
                                      <w:sz w:val="24"/>
                                    </w:rPr>
                                    <w:t>-1.135</w:t>
                                  </w:r>
                                </w:p>
                              </w:tc>
                              <w:tc>
                                <w:tcPr>
                                  <w:tcW w:w="1306" w:type="dxa"/>
                                </w:tcPr>
                                <w:p w:rsidR="009D61FD" w:rsidRDefault="00D4180A">
                                  <w:pPr>
                                    <w:pStyle w:val="TableParagraph"/>
                                    <w:spacing w:line="268" w:lineRule="exact"/>
                                    <w:ind w:right="52"/>
                                    <w:jc w:val="right"/>
                                    <w:rPr>
                                      <w:sz w:val="24"/>
                                    </w:rPr>
                                  </w:pPr>
                                  <w:r>
                                    <w:rPr>
                                      <w:spacing w:val="-4"/>
                                      <w:sz w:val="24"/>
                                    </w:rPr>
                                    <w:t>.636</w:t>
                                  </w:r>
                                </w:p>
                              </w:tc>
                              <w:tc>
                                <w:tcPr>
                                  <w:tcW w:w="1438" w:type="dxa"/>
                                </w:tcPr>
                                <w:p w:rsidR="009D61FD" w:rsidRDefault="009D61FD">
                                  <w:pPr>
                                    <w:pStyle w:val="TableParagraph"/>
                                    <w:jc w:val="left"/>
                                  </w:pPr>
                                </w:p>
                              </w:tc>
                              <w:tc>
                                <w:tcPr>
                                  <w:tcW w:w="1008" w:type="dxa"/>
                                </w:tcPr>
                                <w:p w:rsidR="009D61FD" w:rsidRDefault="00D4180A">
                                  <w:pPr>
                                    <w:pStyle w:val="TableParagraph"/>
                                    <w:spacing w:line="268" w:lineRule="exact"/>
                                    <w:ind w:right="52"/>
                                    <w:jc w:val="right"/>
                                    <w:rPr>
                                      <w:sz w:val="24"/>
                                    </w:rPr>
                                  </w:pPr>
                                  <w:r>
                                    <w:rPr>
                                      <w:spacing w:val="-2"/>
                                      <w:sz w:val="24"/>
                                    </w:rPr>
                                    <w:t>-1.784</w:t>
                                  </w:r>
                                </w:p>
                              </w:tc>
                              <w:tc>
                                <w:tcPr>
                                  <w:tcW w:w="1008" w:type="dxa"/>
                                </w:tcPr>
                                <w:p w:rsidR="009D61FD" w:rsidRDefault="00D4180A">
                                  <w:pPr>
                                    <w:pStyle w:val="TableParagraph"/>
                                    <w:spacing w:line="268" w:lineRule="exact"/>
                                    <w:ind w:right="49"/>
                                    <w:jc w:val="right"/>
                                    <w:rPr>
                                      <w:sz w:val="24"/>
                                    </w:rPr>
                                  </w:pPr>
                                  <w:r>
                                    <w:rPr>
                                      <w:spacing w:val="-4"/>
                                      <w:sz w:val="24"/>
                                    </w:rPr>
                                    <w:t>.082</w:t>
                                  </w:r>
                                </w:p>
                              </w:tc>
                            </w:tr>
                            <w:tr w:rsidR="009D61FD">
                              <w:trPr>
                                <w:trHeight w:val="551"/>
                              </w:trPr>
                              <w:tc>
                                <w:tcPr>
                                  <w:tcW w:w="720" w:type="dxa"/>
                                  <w:vMerge/>
                                  <w:tcBorders>
                                    <w:top w:val="nil"/>
                                  </w:tcBorders>
                                </w:tcPr>
                                <w:p w:rsidR="009D61FD" w:rsidRDefault="009D61FD">
                                  <w:pPr>
                                    <w:rPr>
                                      <w:sz w:val="2"/>
                                      <w:szCs w:val="2"/>
                                    </w:rPr>
                                  </w:pPr>
                                </w:p>
                              </w:tc>
                              <w:tc>
                                <w:tcPr>
                                  <w:tcW w:w="1157" w:type="dxa"/>
                                </w:tcPr>
                                <w:p w:rsidR="009D61FD" w:rsidRDefault="00D4180A">
                                  <w:pPr>
                                    <w:pStyle w:val="TableParagraph"/>
                                    <w:spacing w:line="268" w:lineRule="exact"/>
                                    <w:ind w:left="62"/>
                                    <w:jc w:val="left"/>
                                    <w:rPr>
                                      <w:sz w:val="24"/>
                                    </w:rPr>
                                  </w:pPr>
                                  <w:r>
                                    <w:rPr>
                                      <w:spacing w:val="-5"/>
                                      <w:sz w:val="24"/>
                                    </w:rPr>
                                    <w:t>GIC</w:t>
                                  </w:r>
                                </w:p>
                              </w:tc>
                              <w:tc>
                                <w:tcPr>
                                  <w:tcW w:w="1303" w:type="dxa"/>
                                </w:tcPr>
                                <w:p w:rsidR="009D61FD" w:rsidRDefault="00D4180A">
                                  <w:pPr>
                                    <w:pStyle w:val="TableParagraph"/>
                                    <w:spacing w:line="268" w:lineRule="exact"/>
                                    <w:ind w:right="52"/>
                                    <w:jc w:val="right"/>
                                    <w:rPr>
                                      <w:sz w:val="24"/>
                                    </w:rPr>
                                  </w:pPr>
                                  <w:r>
                                    <w:rPr>
                                      <w:spacing w:val="-4"/>
                                      <w:sz w:val="24"/>
                                    </w:rPr>
                                    <w:t>.170</w:t>
                                  </w:r>
                                </w:p>
                              </w:tc>
                              <w:tc>
                                <w:tcPr>
                                  <w:tcW w:w="1306" w:type="dxa"/>
                                </w:tcPr>
                                <w:p w:rsidR="009D61FD" w:rsidRDefault="00D4180A">
                                  <w:pPr>
                                    <w:pStyle w:val="TableParagraph"/>
                                    <w:spacing w:line="268" w:lineRule="exact"/>
                                    <w:ind w:right="52"/>
                                    <w:jc w:val="right"/>
                                    <w:rPr>
                                      <w:sz w:val="24"/>
                                    </w:rPr>
                                  </w:pPr>
                                  <w:r>
                                    <w:rPr>
                                      <w:spacing w:val="-2"/>
                                      <w:sz w:val="24"/>
                                    </w:rPr>
                                    <w:t>.2.090</w:t>
                                  </w:r>
                                </w:p>
                              </w:tc>
                              <w:tc>
                                <w:tcPr>
                                  <w:tcW w:w="1438" w:type="dxa"/>
                                </w:tcPr>
                                <w:p w:rsidR="009D61FD" w:rsidRDefault="00D4180A">
                                  <w:pPr>
                                    <w:pStyle w:val="TableParagraph"/>
                                    <w:spacing w:line="268" w:lineRule="exact"/>
                                    <w:ind w:right="50"/>
                                    <w:jc w:val="right"/>
                                    <w:rPr>
                                      <w:sz w:val="24"/>
                                    </w:rPr>
                                  </w:pPr>
                                  <w:r>
                                    <w:rPr>
                                      <w:spacing w:val="-4"/>
                                      <w:sz w:val="24"/>
                                    </w:rPr>
                                    <w:t>.314</w:t>
                                  </w:r>
                                </w:p>
                              </w:tc>
                              <w:tc>
                                <w:tcPr>
                                  <w:tcW w:w="1008" w:type="dxa"/>
                                </w:tcPr>
                                <w:p w:rsidR="009D61FD" w:rsidRDefault="00D4180A">
                                  <w:pPr>
                                    <w:pStyle w:val="TableParagraph"/>
                                    <w:spacing w:line="268" w:lineRule="exact"/>
                                    <w:ind w:right="52"/>
                                    <w:jc w:val="right"/>
                                    <w:rPr>
                                      <w:sz w:val="24"/>
                                    </w:rPr>
                                  </w:pPr>
                                  <w:r>
                                    <w:rPr>
                                      <w:spacing w:val="-2"/>
                                      <w:sz w:val="24"/>
                                    </w:rPr>
                                    <w:t>1.974</w:t>
                                  </w:r>
                                </w:p>
                              </w:tc>
                              <w:tc>
                                <w:tcPr>
                                  <w:tcW w:w="1008" w:type="dxa"/>
                                </w:tcPr>
                                <w:p w:rsidR="009D61FD" w:rsidRDefault="00D4180A">
                                  <w:pPr>
                                    <w:pStyle w:val="TableParagraph"/>
                                    <w:spacing w:line="268" w:lineRule="exact"/>
                                    <w:ind w:right="49"/>
                                    <w:jc w:val="right"/>
                                    <w:rPr>
                                      <w:sz w:val="24"/>
                                    </w:rPr>
                                  </w:pPr>
                                  <w:r>
                                    <w:rPr>
                                      <w:spacing w:val="-5"/>
                                      <w:sz w:val="24"/>
                                    </w:rPr>
                                    <w:t>.04</w:t>
                                  </w:r>
                                </w:p>
                              </w:tc>
                            </w:tr>
                          </w:tbl>
                          <w:p w:rsidR="009D61FD" w:rsidRDefault="009D61FD">
                            <w:pPr>
                              <w:pStyle w:val="BodyText"/>
                            </w:pPr>
                          </w:p>
                        </w:txbxContent>
                      </wps:txbx>
                      <wps:bodyPr wrap="square" lIns="0" tIns="0" rIns="0" bIns="0" rtlCol="0">
                        <a:noAutofit/>
                      </wps:bodyPr>
                    </wps:wsp>
                  </a:graphicData>
                </a:graphic>
              </wp:anchor>
            </w:drawing>
          </mc:Choice>
          <mc:Fallback>
            <w:pict>
              <v:shape id="Textbox 180" o:spid="_x0000_s1036" type="#_x0000_t202" style="position:absolute;left:0;text-align:left;margin-left:116.4pt;margin-top:55.15pt;width:403.55pt;height:168.4pt;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
                        <w:gridCol w:w="1157"/>
                        <w:gridCol w:w="1303"/>
                        <w:gridCol w:w="1306"/>
                        <w:gridCol w:w="1438"/>
                        <w:gridCol w:w="1008"/>
                        <w:gridCol w:w="1008"/>
                      </w:tblGrid>
                      <w:tr w:rsidR="009D61FD">
                        <w:trPr>
                          <w:trHeight w:val="551"/>
                        </w:trPr>
                        <w:tc>
                          <w:tcPr>
                            <w:tcW w:w="7940" w:type="dxa"/>
                            <w:gridSpan w:val="7"/>
                          </w:tcPr>
                          <w:p w:rsidR="009D61FD" w:rsidRDefault="00D4180A">
                            <w:pPr>
                              <w:pStyle w:val="TableParagraph"/>
                              <w:spacing w:line="273" w:lineRule="exact"/>
                              <w:ind w:left="9"/>
                              <w:rPr>
                                <w:b/>
                                <w:position w:val="8"/>
                                <w:sz w:val="16"/>
                              </w:rPr>
                            </w:pPr>
                            <w:r>
                              <w:rPr>
                                <w:b/>
                                <w:spacing w:val="-2"/>
                                <w:sz w:val="24"/>
                              </w:rPr>
                              <w:t>Coefficients</w:t>
                            </w:r>
                            <w:r>
                              <w:rPr>
                                <w:b/>
                                <w:spacing w:val="-2"/>
                                <w:position w:val="8"/>
                                <w:sz w:val="16"/>
                              </w:rPr>
                              <w:t>a</w:t>
                            </w:r>
                          </w:p>
                        </w:tc>
                      </w:tr>
                      <w:tr w:rsidR="009D61FD">
                        <w:trPr>
                          <w:trHeight w:val="1104"/>
                        </w:trPr>
                        <w:tc>
                          <w:tcPr>
                            <w:tcW w:w="1877" w:type="dxa"/>
                            <w:gridSpan w:val="2"/>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64"/>
                              <w:jc w:val="left"/>
                              <w:rPr>
                                <w:sz w:val="24"/>
                              </w:rPr>
                            </w:pPr>
                            <w:r>
                              <w:rPr>
                                <w:spacing w:val="-2"/>
                                <w:sz w:val="24"/>
                              </w:rPr>
                              <w:t>Model</w:t>
                            </w:r>
                          </w:p>
                        </w:tc>
                        <w:tc>
                          <w:tcPr>
                            <w:tcW w:w="2609" w:type="dxa"/>
                            <w:gridSpan w:val="2"/>
                          </w:tcPr>
                          <w:p w:rsidR="009D61FD" w:rsidRDefault="00D4180A">
                            <w:pPr>
                              <w:pStyle w:val="TableParagraph"/>
                              <w:spacing w:line="268" w:lineRule="exact"/>
                              <w:ind w:left="5"/>
                              <w:rPr>
                                <w:sz w:val="24"/>
                              </w:rPr>
                            </w:pPr>
                            <w:r>
                              <w:rPr>
                                <w:spacing w:val="-2"/>
                                <w:sz w:val="24"/>
                              </w:rPr>
                              <w:t>Unstandardized</w:t>
                            </w:r>
                          </w:p>
                          <w:p w:rsidR="009D61FD" w:rsidRDefault="009D61FD">
                            <w:pPr>
                              <w:pStyle w:val="TableParagraph"/>
                              <w:jc w:val="left"/>
                              <w:rPr>
                                <w:sz w:val="24"/>
                              </w:rPr>
                            </w:pPr>
                          </w:p>
                          <w:p w:rsidR="009D61FD" w:rsidRDefault="00D4180A">
                            <w:pPr>
                              <w:pStyle w:val="TableParagraph"/>
                              <w:ind w:left="5" w:right="4"/>
                              <w:rPr>
                                <w:sz w:val="24"/>
                              </w:rPr>
                            </w:pPr>
                            <w:r>
                              <w:rPr>
                                <w:spacing w:val="-2"/>
                                <w:sz w:val="24"/>
                              </w:rPr>
                              <w:t>Coefficients</w:t>
                            </w:r>
                          </w:p>
                        </w:tc>
                        <w:tc>
                          <w:tcPr>
                            <w:tcW w:w="1438" w:type="dxa"/>
                          </w:tcPr>
                          <w:p w:rsidR="009D61FD" w:rsidRDefault="00D4180A">
                            <w:pPr>
                              <w:pStyle w:val="TableParagraph"/>
                              <w:spacing w:line="268" w:lineRule="exact"/>
                              <w:ind w:left="94"/>
                              <w:jc w:val="left"/>
                              <w:rPr>
                                <w:sz w:val="24"/>
                              </w:rPr>
                            </w:pPr>
                            <w:r>
                              <w:rPr>
                                <w:spacing w:val="-2"/>
                                <w:sz w:val="24"/>
                              </w:rPr>
                              <w:t>Standardized</w:t>
                            </w:r>
                          </w:p>
                          <w:p w:rsidR="009D61FD" w:rsidRDefault="009D61FD">
                            <w:pPr>
                              <w:pStyle w:val="TableParagraph"/>
                              <w:jc w:val="left"/>
                              <w:rPr>
                                <w:sz w:val="24"/>
                              </w:rPr>
                            </w:pPr>
                          </w:p>
                          <w:p w:rsidR="009D61FD" w:rsidRDefault="00D4180A">
                            <w:pPr>
                              <w:pStyle w:val="TableParagraph"/>
                              <w:ind w:left="132"/>
                              <w:jc w:val="left"/>
                              <w:rPr>
                                <w:sz w:val="24"/>
                              </w:rPr>
                            </w:pPr>
                            <w:r>
                              <w:rPr>
                                <w:spacing w:val="-2"/>
                                <w:sz w:val="24"/>
                              </w:rPr>
                              <w:t>Coefficients</w:t>
                            </w:r>
                          </w:p>
                        </w:tc>
                        <w:tc>
                          <w:tcPr>
                            <w:tcW w:w="1008" w:type="dxa"/>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10"/>
                              <w:rPr>
                                <w:sz w:val="24"/>
                              </w:rPr>
                            </w:pPr>
                            <w:r>
                              <w:rPr>
                                <w:spacing w:val="-10"/>
                                <w:sz w:val="24"/>
                              </w:rPr>
                              <w:t>t</w:t>
                            </w:r>
                          </w:p>
                        </w:tc>
                        <w:tc>
                          <w:tcPr>
                            <w:tcW w:w="1008" w:type="dxa"/>
                            <w:vMerge w:val="restart"/>
                          </w:tcPr>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jc w:val="left"/>
                              <w:rPr>
                                <w:sz w:val="24"/>
                              </w:rPr>
                            </w:pPr>
                          </w:p>
                          <w:p w:rsidR="009D61FD" w:rsidRDefault="009D61FD">
                            <w:pPr>
                              <w:pStyle w:val="TableParagraph"/>
                              <w:spacing w:before="2"/>
                              <w:jc w:val="left"/>
                              <w:rPr>
                                <w:sz w:val="24"/>
                              </w:rPr>
                            </w:pPr>
                          </w:p>
                          <w:p w:rsidR="009D61FD" w:rsidRDefault="00D4180A">
                            <w:pPr>
                              <w:pStyle w:val="TableParagraph"/>
                              <w:ind w:left="315"/>
                              <w:jc w:val="left"/>
                              <w:rPr>
                                <w:sz w:val="24"/>
                              </w:rPr>
                            </w:pPr>
                            <w:r>
                              <w:rPr>
                                <w:spacing w:val="-4"/>
                                <w:sz w:val="24"/>
                              </w:rPr>
                              <w:t>Sig.</w:t>
                            </w:r>
                          </w:p>
                        </w:tc>
                      </w:tr>
                      <w:tr w:rsidR="009D61FD">
                        <w:trPr>
                          <w:trHeight w:val="551"/>
                        </w:trPr>
                        <w:tc>
                          <w:tcPr>
                            <w:tcW w:w="1877" w:type="dxa"/>
                            <w:gridSpan w:val="2"/>
                            <w:vMerge/>
                            <w:tcBorders>
                              <w:top w:val="nil"/>
                            </w:tcBorders>
                          </w:tcPr>
                          <w:p w:rsidR="009D61FD" w:rsidRDefault="009D61FD">
                            <w:pPr>
                              <w:rPr>
                                <w:sz w:val="2"/>
                                <w:szCs w:val="2"/>
                              </w:rPr>
                            </w:pPr>
                          </w:p>
                        </w:tc>
                        <w:tc>
                          <w:tcPr>
                            <w:tcW w:w="1303" w:type="dxa"/>
                          </w:tcPr>
                          <w:p w:rsidR="009D61FD" w:rsidRDefault="00D4180A">
                            <w:pPr>
                              <w:pStyle w:val="TableParagraph"/>
                              <w:spacing w:line="268" w:lineRule="exact"/>
                              <w:ind w:left="5"/>
                              <w:rPr>
                                <w:sz w:val="24"/>
                              </w:rPr>
                            </w:pPr>
                            <w:r>
                              <w:rPr>
                                <w:spacing w:val="-10"/>
                                <w:sz w:val="24"/>
                              </w:rPr>
                              <w:t>B</w:t>
                            </w:r>
                          </w:p>
                        </w:tc>
                        <w:tc>
                          <w:tcPr>
                            <w:tcW w:w="1306" w:type="dxa"/>
                          </w:tcPr>
                          <w:p w:rsidR="009D61FD" w:rsidRDefault="00D4180A">
                            <w:pPr>
                              <w:pStyle w:val="TableParagraph"/>
                              <w:spacing w:line="268" w:lineRule="exact"/>
                              <w:ind w:left="180"/>
                              <w:jc w:val="left"/>
                              <w:rPr>
                                <w:sz w:val="24"/>
                              </w:rPr>
                            </w:pPr>
                            <w:r>
                              <w:rPr>
                                <w:sz w:val="24"/>
                              </w:rPr>
                              <w:t xml:space="preserve">Std. </w:t>
                            </w:r>
                            <w:r>
                              <w:rPr>
                                <w:spacing w:val="-2"/>
                                <w:sz w:val="24"/>
                              </w:rPr>
                              <w:t>Error</w:t>
                            </w:r>
                          </w:p>
                        </w:tc>
                        <w:tc>
                          <w:tcPr>
                            <w:tcW w:w="1438" w:type="dxa"/>
                          </w:tcPr>
                          <w:p w:rsidR="009D61FD" w:rsidRDefault="00D4180A">
                            <w:pPr>
                              <w:pStyle w:val="TableParagraph"/>
                              <w:spacing w:line="268" w:lineRule="exact"/>
                              <w:ind w:left="8"/>
                              <w:rPr>
                                <w:sz w:val="24"/>
                              </w:rPr>
                            </w:pPr>
                            <w:r>
                              <w:rPr>
                                <w:spacing w:val="-4"/>
                                <w:sz w:val="24"/>
                              </w:rPr>
                              <w:t>Beta</w:t>
                            </w:r>
                          </w:p>
                        </w:tc>
                        <w:tc>
                          <w:tcPr>
                            <w:tcW w:w="1008" w:type="dxa"/>
                            <w:vMerge/>
                            <w:tcBorders>
                              <w:top w:val="nil"/>
                            </w:tcBorders>
                          </w:tcPr>
                          <w:p w:rsidR="009D61FD" w:rsidRDefault="009D61FD">
                            <w:pPr>
                              <w:rPr>
                                <w:sz w:val="2"/>
                                <w:szCs w:val="2"/>
                              </w:rPr>
                            </w:pPr>
                          </w:p>
                        </w:tc>
                        <w:tc>
                          <w:tcPr>
                            <w:tcW w:w="1008" w:type="dxa"/>
                            <w:vMerge/>
                            <w:tcBorders>
                              <w:top w:val="nil"/>
                            </w:tcBorders>
                          </w:tcPr>
                          <w:p w:rsidR="009D61FD" w:rsidRDefault="009D61FD">
                            <w:pPr>
                              <w:rPr>
                                <w:sz w:val="2"/>
                                <w:szCs w:val="2"/>
                              </w:rPr>
                            </w:pPr>
                          </w:p>
                        </w:tc>
                      </w:tr>
                      <w:tr w:rsidR="009D61FD">
                        <w:trPr>
                          <w:trHeight w:val="551"/>
                        </w:trPr>
                        <w:tc>
                          <w:tcPr>
                            <w:tcW w:w="720" w:type="dxa"/>
                            <w:vMerge w:val="restart"/>
                          </w:tcPr>
                          <w:p w:rsidR="009D61FD" w:rsidRDefault="00D4180A">
                            <w:pPr>
                              <w:pStyle w:val="TableParagraph"/>
                              <w:spacing w:line="268" w:lineRule="exact"/>
                              <w:ind w:left="64"/>
                              <w:jc w:val="left"/>
                              <w:rPr>
                                <w:sz w:val="24"/>
                              </w:rPr>
                            </w:pPr>
                            <w:r>
                              <w:rPr>
                                <w:spacing w:val="-10"/>
                                <w:sz w:val="24"/>
                              </w:rPr>
                              <w:t>1</w:t>
                            </w:r>
                          </w:p>
                        </w:tc>
                        <w:tc>
                          <w:tcPr>
                            <w:tcW w:w="1157" w:type="dxa"/>
                          </w:tcPr>
                          <w:p w:rsidR="009D61FD" w:rsidRDefault="00D4180A">
                            <w:pPr>
                              <w:pStyle w:val="TableParagraph"/>
                              <w:spacing w:line="268" w:lineRule="exact"/>
                              <w:ind w:left="62"/>
                              <w:jc w:val="left"/>
                              <w:rPr>
                                <w:sz w:val="24"/>
                              </w:rPr>
                            </w:pPr>
                            <w:r>
                              <w:rPr>
                                <w:spacing w:val="-2"/>
                                <w:sz w:val="24"/>
                              </w:rPr>
                              <w:t>(Constant)</w:t>
                            </w:r>
                          </w:p>
                        </w:tc>
                        <w:tc>
                          <w:tcPr>
                            <w:tcW w:w="1303" w:type="dxa"/>
                          </w:tcPr>
                          <w:p w:rsidR="009D61FD" w:rsidRDefault="00D4180A">
                            <w:pPr>
                              <w:pStyle w:val="TableParagraph"/>
                              <w:spacing w:line="268" w:lineRule="exact"/>
                              <w:ind w:right="52"/>
                              <w:jc w:val="right"/>
                              <w:rPr>
                                <w:sz w:val="24"/>
                              </w:rPr>
                            </w:pPr>
                            <w:r>
                              <w:rPr>
                                <w:spacing w:val="-2"/>
                                <w:sz w:val="24"/>
                              </w:rPr>
                              <w:t>-1.135</w:t>
                            </w:r>
                          </w:p>
                        </w:tc>
                        <w:tc>
                          <w:tcPr>
                            <w:tcW w:w="1306" w:type="dxa"/>
                          </w:tcPr>
                          <w:p w:rsidR="009D61FD" w:rsidRDefault="00D4180A">
                            <w:pPr>
                              <w:pStyle w:val="TableParagraph"/>
                              <w:spacing w:line="268" w:lineRule="exact"/>
                              <w:ind w:right="52"/>
                              <w:jc w:val="right"/>
                              <w:rPr>
                                <w:sz w:val="24"/>
                              </w:rPr>
                            </w:pPr>
                            <w:r>
                              <w:rPr>
                                <w:spacing w:val="-4"/>
                                <w:sz w:val="24"/>
                              </w:rPr>
                              <w:t>.636</w:t>
                            </w:r>
                          </w:p>
                        </w:tc>
                        <w:tc>
                          <w:tcPr>
                            <w:tcW w:w="1438" w:type="dxa"/>
                          </w:tcPr>
                          <w:p w:rsidR="009D61FD" w:rsidRDefault="009D61FD">
                            <w:pPr>
                              <w:pStyle w:val="TableParagraph"/>
                              <w:jc w:val="left"/>
                            </w:pPr>
                          </w:p>
                        </w:tc>
                        <w:tc>
                          <w:tcPr>
                            <w:tcW w:w="1008" w:type="dxa"/>
                          </w:tcPr>
                          <w:p w:rsidR="009D61FD" w:rsidRDefault="00D4180A">
                            <w:pPr>
                              <w:pStyle w:val="TableParagraph"/>
                              <w:spacing w:line="268" w:lineRule="exact"/>
                              <w:ind w:right="52"/>
                              <w:jc w:val="right"/>
                              <w:rPr>
                                <w:sz w:val="24"/>
                              </w:rPr>
                            </w:pPr>
                            <w:r>
                              <w:rPr>
                                <w:spacing w:val="-2"/>
                                <w:sz w:val="24"/>
                              </w:rPr>
                              <w:t>-1.784</w:t>
                            </w:r>
                          </w:p>
                        </w:tc>
                        <w:tc>
                          <w:tcPr>
                            <w:tcW w:w="1008" w:type="dxa"/>
                          </w:tcPr>
                          <w:p w:rsidR="009D61FD" w:rsidRDefault="00D4180A">
                            <w:pPr>
                              <w:pStyle w:val="TableParagraph"/>
                              <w:spacing w:line="268" w:lineRule="exact"/>
                              <w:ind w:right="49"/>
                              <w:jc w:val="right"/>
                              <w:rPr>
                                <w:sz w:val="24"/>
                              </w:rPr>
                            </w:pPr>
                            <w:r>
                              <w:rPr>
                                <w:spacing w:val="-4"/>
                                <w:sz w:val="24"/>
                              </w:rPr>
                              <w:t>.082</w:t>
                            </w:r>
                          </w:p>
                        </w:tc>
                      </w:tr>
                      <w:tr w:rsidR="009D61FD">
                        <w:trPr>
                          <w:trHeight w:val="551"/>
                        </w:trPr>
                        <w:tc>
                          <w:tcPr>
                            <w:tcW w:w="720" w:type="dxa"/>
                            <w:vMerge/>
                            <w:tcBorders>
                              <w:top w:val="nil"/>
                            </w:tcBorders>
                          </w:tcPr>
                          <w:p w:rsidR="009D61FD" w:rsidRDefault="009D61FD">
                            <w:pPr>
                              <w:rPr>
                                <w:sz w:val="2"/>
                                <w:szCs w:val="2"/>
                              </w:rPr>
                            </w:pPr>
                          </w:p>
                        </w:tc>
                        <w:tc>
                          <w:tcPr>
                            <w:tcW w:w="1157" w:type="dxa"/>
                          </w:tcPr>
                          <w:p w:rsidR="009D61FD" w:rsidRDefault="00D4180A">
                            <w:pPr>
                              <w:pStyle w:val="TableParagraph"/>
                              <w:spacing w:line="268" w:lineRule="exact"/>
                              <w:ind w:left="62"/>
                              <w:jc w:val="left"/>
                              <w:rPr>
                                <w:sz w:val="24"/>
                              </w:rPr>
                            </w:pPr>
                            <w:r>
                              <w:rPr>
                                <w:spacing w:val="-5"/>
                                <w:sz w:val="24"/>
                              </w:rPr>
                              <w:t>GIC</w:t>
                            </w:r>
                          </w:p>
                        </w:tc>
                        <w:tc>
                          <w:tcPr>
                            <w:tcW w:w="1303" w:type="dxa"/>
                          </w:tcPr>
                          <w:p w:rsidR="009D61FD" w:rsidRDefault="00D4180A">
                            <w:pPr>
                              <w:pStyle w:val="TableParagraph"/>
                              <w:spacing w:line="268" w:lineRule="exact"/>
                              <w:ind w:right="52"/>
                              <w:jc w:val="right"/>
                              <w:rPr>
                                <w:sz w:val="24"/>
                              </w:rPr>
                            </w:pPr>
                            <w:r>
                              <w:rPr>
                                <w:spacing w:val="-4"/>
                                <w:sz w:val="24"/>
                              </w:rPr>
                              <w:t>.170</w:t>
                            </w:r>
                          </w:p>
                        </w:tc>
                        <w:tc>
                          <w:tcPr>
                            <w:tcW w:w="1306" w:type="dxa"/>
                          </w:tcPr>
                          <w:p w:rsidR="009D61FD" w:rsidRDefault="00D4180A">
                            <w:pPr>
                              <w:pStyle w:val="TableParagraph"/>
                              <w:spacing w:line="268" w:lineRule="exact"/>
                              <w:ind w:right="52"/>
                              <w:jc w:val="right"/>
                              <w:rPr>
                                <w:sz w:val="24"/>
                              </w:rPr>
                            </w:pPr>
                            <w:r>
                              <w:rPr>
                                <w:spacing w:val="-2"/>
                                <w:sz w:val="24"/>
                              </w:rPr>
                              <w:t>.2.090</w:t>
                            </w:r>
                          </w:p>
                        </w:tc>
                        <w:tc>
                          <w:tcPr>
                            <w:tcW w:w="1438" w:type="dxa"/>
                          </w:tcPr>
                          <w:p w:rsidR="009D61FD" w:rsidRDefault="00D4180A">
                            <w:pPr>
                              <w:pStyle w:val="TableParagraph"/>
                              <w:spacing w:line="268" w:lineRule="exact"/>
                              <w:ind w:right="50"/>
                              <w:jc w:val="right"/>
                              <w:rPr>
                                <w:sz w:val="24"/>
                              </w:rPr>
                            </w:pPr>
                            <w:r>
                              <w:rPr>
                                <w:spacing w:val="-4"/>
                                <w:sz w:val="24"/>
                              </w:rPr>
                              <w:t>.314</w:t>
                            </w:r>
                          </w:p>
                        </w:tc>
                        <w:tc>
                          <w:tcPr>
                            <w:tcW w:w="1008" w:type="dxa"/>
                          </w:tcPr>
                          <w:p w:rsidR="009D61FD" w:rsidRDefault="00D4180A">
                            <w:pPr>
                              <w:pStyle w:val="TableParagraph"/>
                              <w:spacing w:line="268" w:lineRule="exact"/>
                              <w:ind w:right="52"/>
                              <w:jc w:val="right"/>
                              <w:rPr>
                                <w:sz w:val="24"/>
                              </w:rPr>
                            </w:pPr>
                            <w:r>
                              <w:rPr>
                                <w:spacing w:val="-2"/>
                                <w:sz w:val="24"/>
                              </w:rPr>
                              <w:t>1.974</w:t>
                            </w:r>
                          </w:p>
                        </w:tc>
                        <w:tc>
                          <w:tcPr>
                            <w:tcW w:w="1008" w:type="dxa"/>
                          </w:tcPr>
                          <w:p w:rsidR="009D61FD" w:rsidRDefault="00D4180A">
                            <w:pPr>
                              <w:pStyle w:val="TableParagraph"/>
                              <w:spacing w:line="268" w:lineRule="exact"/>
                              <w:ind w:right="49"/>
                              <w:jc w:val="right"/>
                              <w:rPr>
                                <w:sz w:val="24"/>
                              </w:rPr>
                            </w:pPr>
                            <w:r>
                              <w:rPr>
                                <w:spacing w:val="-5"/>
                                <w:sz w:val="24"/>
                              </w:rPr>
                              <w:t>.04</w:t>
                            </w:r>
                          </w:p>
                        </w:tc>
                      </w:tr>
                    </w:tbl>
                    <w:p w:rsidR="009D61FD" w:rsidRDefault="009D61FD">
                      <w:pPr>
                        <w:pStyle w:val="BodyText"/>
                      </w:pPr>
                    </w:p>
                  </w:txbxContent>
                </v:textbox>
                <w10:wrap anchorx="page"/>
              </v:shape>
            </w:pict>
          </mc:Fallback>
        </mc:AlternateContent>
      </w:r>
      <w:r>
        <w:rPr>
          <w:b/>
          <w:sz w:val="24"/>
        </w:rPr>
        <w:t>Hasil</w:t>
      </w:r>
      <w:r>
        <w:rPr>
          <w:b/>
          <w:spacing w:val="-5"/>
          <w:sz w:val="24"/>
        </w:rPr>
        <w:t xml:space="preserve"> </w:t>
      </w:r>
      <w:r>
        <w:rPr>
          <w:b/>
          <w:sz w:val="24"/>
        </w:rPr>
        <w:t>Analisis</w:t>
      </w:r>
      <w:r>
        <w:rPr>
          <w:b/>
          <w:spacing w:val="-5"/>
          <w:sz w:val="24"/>
        </w:rPr>
        <w:t xml:space="preserve"> </w:t>
      </w:r>
      <w:r>
        <w:rPr>
          <w:b/>
          <w:sz w:val="24"/>
        </w:rPr>
        <w:t>Regresi</w:t>
      </w:r>
      <w:r>
        <w:rPr>
          <w:b/>
          <w:spacing w:val="-5"/>
          <w:sz w:val="24"/>
        </w:rPr>
        <w:t xml:space="preserve"> </w:t>
      </w:r>
      <w:r>
        <w:rPr>
          <w:b/>
          <w:sz w:val="24"/>
        </w:rPr>
        <w:t>Linear</w:t>
      </w:r>
      <w:r>
        <w:rPr>
          <w:b/>
          <w:spacing w:val="-6"/>
          <w:sz w:val="24"/>
        </w:rPr>
        <w:t xml:space="preserve"> </w:t>
      </w:r>
      <w:r>
        <w:rPr>
          <w:b/>
          <w:sz w:val="24"/>
        </w:rPr>
        <w:t>Sederhana</w:t>
      </w:r>
      <w:r>
        <w:rPr>
          <w:b/>
          <w:spacing w:val="-3"/>
          <w:sz w:val="24"/>
        </w:rPr>
        <w:t xml:space="preserve"> </w:t>
      </w:r>
      <w:r>
        <w:rPr>
          <w:b/>
          <w:sz w:val="24"/>
        </w:rPr>
        <w:t>Variabel</w:t>
      </w:r>
      <w:r>
        <w:rPr>
          <w:b/>
          <w:spacing w:val="-11"/>
          <w:sz w:val="24"/>
        </w:rPr>
        <w:t xml:space="preserve"> </w:t>
      </w:r>
      <w:r>
        <w:rPr>
          <w:b/>
          <w:sz w:val="24"/>
        </w:rPr>
        <w:t>Independen (</w:t>
      </w:r>
      <w:r>
        <w:rPr>
          <w:b/>
          <w:i/>
          <w:sz w:val="24"/>
        </w:rPr>
        <w:t>Green Intellectual Capital</w:t>
      </w:r>
      <w:r>
        <w:rPr>
          <w:b/>
          <w:sz w:val="24"/>
        </w:rPr>
        <w:t>)</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41"/>
        <w:rPr>
          <w:b/>
        </w:rPr>
      </w:pPr>
    </w:p>
    <w:p w:rsidR="009D61FD" w:rsidRDefault="00D4180A">
      <w:pPr>
        <w:pStyle w:val="ListParagraph"/>
        <w:numPr>
          <w:ilvl w:val="4"/>
          <w:numId w:val="12"/>
        </w:numPr>
        <w:tabs>
          <w:tab w:val="left" w:pos="1686"/>
        </w:tabs>
        <w:ind w:hanging="225"/>
        <w:rPr>
          <w:sz w:val="24"/>
        </w:rPr>
      </w:pPr>
      <w:r>
        <w:rPr>
          <w:color w:val="000104"/>
          <w:sz w:val="24"/>
        </w:rPr>
        <w:t>Dependent</w:t>
      </w:r>
      <w:r>
        <w:rPr>
          <w:color w:val="000104"/>
          <w:spacing w:val="-4"/>
          <w:sz w:val="24"/>
        </w:rPr>
        <w:t xml:space="preserve"> </w:t>
      </w:r>
      <w:r>
        <w:rPr>
          <w:color w:val="000104"/>
          <w:sz w:val="24"/>
        </w:rPr>
        <w:t>Variable:</w:t>
      </w:r>
      <w:r>
        <w:rPr>
          <w:color w:val="000104"/>
          <w:spacing w:val="-1"/>
          <w:sz w:val="24"/>
        </w:rPr>
        <w:t xml:space="preserve"> </w:t>
      </w:r>
      <w:r>
        <w:rPr>
          <w:color w:val="000104"/>
          <w:spacing w:val="-5"/>
          <w:sz w:val="24"/>
        </w:rPr>
        <w:t>ROA</w:t>
      </w:r>
    </w:p>
    <w:p w:rsidR="009D61FD" w:rsidRDefault="009D61FD">
      <w:pPr>
        <w:pStyle w:val="BodyText"/>
      </w:pPr>
    </w:p>
    <w:p w:rsidR="009D61FD" w:rsidRDefault="00D4180A">
      <w:pPr>
        <w:pStyle w:val="BodyText"/>
        <w:ind w:left="1273"/>
      </w:pPr>
      <w:r>
        <w:t>Sumber:</w:t>
      </w:r>
      <w:r>
        <w:rPr>
          <w:spacing w:val="-4"/>
        </w:rPr>
        <w:t xml:space="preserve"> </w:t>
      </w:r>
      <w:r>
        <w:t>hasil</w:t>
      </w:r>
      <w:r>
        <w:rPr>
          <w:spacing w:val="-4"/>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pPr>
    </w:p>
    <w:p w:rsidR="009D61FD" w:rsidRDefault="00D4180A">
      <w:pPr>
        <w:pStyle w:val="BodyText"/>
        <w:ind w:left="1134"/>
      </w:pPr>
      <w:r>
        <w:t>Berdasarkan</w:t>
      </w:r>
      <w:r>
        <w:rPr>
          <w:spacing w:val="-6"/>
        </w:rPr>
        <w:t xml:space="preserve"> </w:t>
      </w:r>
      <w:r>
        <w:t>tabel</w:t>
      </w:r>
      <w:r>
        <w:rPr>
          <w:spacing w:val="-5"/>
        </w:rPr>
        <w:t xml:space="preserve"> </w:t>
      </w:r>
      <w:r>
        <w:t>hasil</w:t>
      </w:r>
      <w:r>
        <w:rPr>
          <w:spacing w:val="-6"/>
        </w:rPr>
        <w:t xml:space="preserve"> </w:t>
      </w:r>
      <w:r>
        <w:t>analisis regresi</w:t>
      </w:r>
      <w:r>
        <w:rPr>
          <w:spacing w:val="-1"/>
        </w:rPr>
        <w:t xml:space="preserve"> </w:t>
      </w:r>
      <w:r>
        <w:t>linear</w:t>
      </w:r>
      <w:r>
        <w:rPr>
          <w:spacing w:val="3"/>
        </w:rPr>
        <w:t xml:space="preserve"> </w:t>
      </w:r>
      <w:r>
        <w:t>sederhana diatas</w:t>
      </w:r>
      <w:r>
        <w:rPr>
          <w:spacing w:val="5"/>
        </w:rPr>
        <w:t xml:space="preserve"> </w:t>
      </w:r>
      <w:r>
        <w:t>menunjukkan</w:t>
      </w:r>
      <w:r>
        <w:rPr>
          <w:spacing w:val="16"/>
        </w:rPr>
        <w:t xml:space="preserve"> </w:t>
      </w:r>
      <w:r>
        <w:rPr>
          <w:spacing w:val="-2"/>
        </w:rPr>
        <w:t>bahwa:</w:t>
      </w:r>
    </w:p>
    <w:p w:rsidR="009D61FD" w:rsidRDefault="009D61FD">
      <w:pPr>
        <w:pStyle w:val="BodyText"/>
      </w:pPr>
    </w:p>
    <w:p w:rsidR="009D61FD" w:rsidRDefault="00D4180A">
      <w:pPr>
        <w:pStyle w:val="BodyText"/>
        <w:ind w:left="-1" w:right="1952"/>
        <w:jc w:val="center"/>
      </w:pPr>
      <w:r>
        <w:t>Y</w:t>
      </w:r>
      <w:r>
        <w:rPr>
          <w:spacing w:val="-1"/>
        </w:rPr>
        <w:t xml:space="preserve"> </w:t>
      </w:r>
      <w:r>
        <w:t>=</w:t>
      </w:r>
      <w:r>
        <w:rPr>
          <w:spacing w:val="-1"/>
        </w:rPr>
        <w:t xml:space="preserve"> </w:t>
      </w:r>
      <w:r>
        <w:t>α</w:t>
      </w:r>
      <w:r>
        <w:rPr>
          <w:spacing w:val="-1"/>
        </w:rPr>
        <w:t xml:space="preserve"> </w:t>
      </w:r>
      <w:r>
        <w:t>+</w:t>
      </w:r>
      <w:r>
        <w:rPr>
          <w:spacing w:val="-1"/>
        </w:rPr>
        <w:t xml:space="preserve"> </w:t>
      </w:r>
      <w:r>
        <w:rPr>
          <w:spacing w:val="-5"/>
        </w:rPr>
        <w:t>βx</w:t>
      </w:r>
    </w:p>
    <w:p w:rsidR="009D61FD" w:rsidRDefault="009D61FD">
      <w:pPr>
        <w:pStyle w:val="BodyText"/>
      </w:pPr>
    </w:p>
    <w:p w:rsidR="009D61FD" w:rsidRDefault="00D4180A">
      <w:pPr>
        <w:pStyle w:val="BodyText"/>
        <w:ind w:left="-1" w:right="749"/>
        <w:jc w:val="center"/>
      </w:pPr>
      <w:r>
        <w:t>=</w:t>
      </w:r>
      <w:r>
        <w:rPr>
          <w:spacing w:val="-2"/>
        </w:rPr>
        <w:t xml:space="preserve"> </w:t>
      </w:r>
      <w:r>
        <w:t>-1.135</w:t>
      </w:r>
      <w:r>
        <w:rPr>
          <w:spacing w:val="-5"/>
        </w:rPr>
        <w:t xml:space="preserve"> </w:t>
      </w:r>
      <w:r>
        <w:t>+</w:t>
      </w:r>
      <w:r>
        <w:rPr>
          <w:spacing w:val="-1"/>
        </w:rPr>
        <w:t xml:space="preserve"> </w:t>
      </w:r>
      <w:r>
        <w:rPr>
          <w:spacing w:val="-2"/>
        </w:rPr>
        <w:t>0,170X</w:t>
      </w:r>
    </w:p>
    <w:p w:rsidR="009D61FD" w:rsidRDefault="009D61FD">
      <w:pPr>
        <w:pStyle w:val="BodyText"/>
      </w:pPr>
    </w:p>
    <w:p w:rsidR="009D61FD" w:rsidRDefault="00D4180A">
      <w:pPr>
        <w:pStyle w:val="BodyText"/>
        <w:ind w:left="1674"/>
      </w:pPr>
      <w:r>
        <w:rPr>
          <w:spacing w:val="-2"/>
        </w:rPr>
        <w:t>Interpretasi:</w:t>
      </w:r>
    </w:p>
    <w:p w:rsidR="009D61FD" w:rsidRDefault="009D61FD">
      <w:pPr>
        <w:pStyle w:val="BodyText"/>
        <w:spacing w:before="139"/>
      </w:pPr>
    </w:p>
    <w:p w:rsidR="009D61FD" w:rsidRDefault="00D4180A">
      <w:pPr>
        <w:pStyle w:val="ListParagraph"/>
        <w:numPr>
          <w:ilvl w:val="5"/>
          <w:numId w:val="12"/>
        </w:numPr>
        <w:tabs>
          <w:tab w:val="left" w:pos="435"/>
        </w:tabs>
        <w:spacing w:before="1"/>
        <w:ind w:left="435"/>
        <w:jc w:val="center"/>
        <w:rPr>
          <w:sz w:val="24"/>
        </w:rPr>
      </w:pPr>
      <w:r>
        <w:rPr>
          <w:sz w:val="24"/>
        </w:rPr>
        <w:t>Konstanta</w:t>
      </w:r>
      <w:r>
        <w:rPr>
          <w:spacing w:val="22"/>
          <w:sz w:val="24"/>
        </w:rPr>
        <w:t xml:space="preserve"> </w:t>
      </w:r>
      <w:r>
        <w:rPr>
          <w:sz w:val="24"/>
        </w:rPr>
        <w:t>sebesar</w:t>
      </w:r>
      <w:r>
        <w:rPr>
          <w:spacing w:val="33"/>
          <w:sz w:val="24"/>
        </w:rPr>
        <w:t xml:space="preserve"> </w:t>
      </w:r>
      <w:r>
        <w:rPr>
          <w:sz w:val="24"/>
        </w:rPr>
        <w:t>-1.135,</w:t>
      </w:r>
      <w:r>
        <w:rPr>
          <w:spacing w:val="35"/>
          <w:sz w:val="24"/>
        </w:rPr>
        <w:t xml:space="preserve"> </w:t>
      </w:r>
      <w:r>
        <w:rPr>
          <w:sz w:val="24"/>
        </w:rPr>
        <w:t>mengandung</w:t>
      </w:r>
      <w:r>
        <w:rPr>
          <w:spacing w:val="29"/>
          <w:sz w:val="24"/>
        </w:rPr>
        <w:t xml:space="preserve"> </w:t>
      </w:r>
      <w:r>
        <w:rPr>
          <w:sz w:val="24"/>
        </w:rPr>
        <w:t>arti</w:t>
      </w:r>
      <w:r>
        <w:rPr>
          <w:spacing w:val="19"/>
          <w:sz w:val="24"/>
        </w:rPr>
        <w:t xml:space="preserve"> </w:t>
      </w:r>
      <w:r>
        <w:rPr>
          <w:sz w:val="24"/>
        </w:rPr>
        <w:t>bahwa</w:t>
      </w:r>
      <w:r>
        <w:rPr>
          <w:spacing w:val="29"/>
          <w:sz w:val="24"/>
        </w:rPr>
        <w:t xml:space="preserve"> </w:t>
      </w:r>
      <w:r>
        <w:rPr>
          <w:sz w:val="24"/>
        </w:rPr>
        <w:t>nilai</w:t>
      </w:r>
      <w:r>
        <w:rPr>
          <w:spacing w:val="27"/>
          <w:sz w:val="24"/>
        </w:rPr>
        <w:t xml:space="preserve"> </w:t>
      </w:r>
      <w:r>
        <w:rPr>
          <w:sz w:val="24"/>
        </w:rPr>
        <w:t>konsisten</w:t>
      </w:r>
      <w:r>
        <w:rPr>
          <w:spacing w:val="28"/>
          <w:sz w:val="24"/>
        </w:rPr>
        <w:t xml:space="preserve"> </w:t>
      </w:r>
      <w:r>
        <w:rPr>
          <w:spacing w:val="-2"/>
          <w:sz w:val="24"/>
        </w:rPr>
        <w:t>variabel</w:t>
      </w:r>
    </w:p>
    <w:p w:rsidR="009D61FD" w:rsidRDefault="009D61FD">
      <w:pPr>
        <w:pStyle w:val="BodyText"/>
        <w:spacing w:before="136"/>
      </w:pPr>
    </w:p>
    <w:p w:rsidR="009D61FD" w:rsidRDefault="00D4180A">
      <w:pPr>
        <w:ind w:left="1996"/>
        <w:rPr>
          <w:sz w:val="24"/>
        </w:rPr>
      </w:pPr>
      <w:r>
        <w:rPr>
          <w:i/>
          <w:sz w:val="24"/>
        </w:rPr>
        <w:t>green</w:t>
      </w:r>
      <w:r>
        <w:rPr>
          <w:i/>
          <w:spacing w:val="-4"/>
          <w:sz w:val="24"/>
        </w:rPr>
        <w:t xml:space="preserve"> </w:t>
      </w:r>
      <w:r>
        <w:rPr>
          <w:i/>
          <w:sz w:val="24"/>
        </w:rPr>
        <w:t>intellectual</w:t>
      </w:r>
      <w:r>
        <w:rPr>
          <w:i/>
          <w:spacing w:val="-3"/>
          <w:sz w:val="24"/>
        </w:rPr>
        <w:t xml:space="preserve"> </w:t>
      </w:r>
      <w:r>
        <w:rPr>
          <w:i/>
          <w:sz w:val="24"/>
        </w:rPr>
        <w:t>capital</w:t>
      </w:r>
      <w:r>
        <w:rPr>
          <w:i/>
          <w:spacing w:val="2"/>
          <w:sz w:val="24"/>
        </w:rPr>
        <w:t xml:space="preserve"> </w:t>
      </w:r>
      <w:r>
        <w:rPr>
          <w:sz w:val="24"/>
        </w:rPr>
        <w:t>adalah</w:t>
      </w:r>
      <w:r>
        <w:rPr>
          <w:spacing w:val="-7"/>
          <w:sz w:val="24"/>
        </w:rPr>
        <w:t xml:space="preserve"> </w:t>
      </w:r>
      <w:r>
        <w:rPr>
          <w:sz w:val="24"/>
        </w:rPr>
        <w:t>sebesar</w:t>
      </w:r>
      <w:r>
        <w:rPr>
          <w:spacing w:val="-2"/>
          <w:sz w:val="24"/>
        </w:rPr>
        <w:t xml:space="preserve"> </w:t>
      </w:r>
      <w:r>
        <w:rPr>
          <w:sz w:val="24"/>
        </w:rPr>
        <w:t>-</w:t>
      </w:r>
      <w:r>
        <w:rPr>
          <w:spacing w:val="-2"/>
          <w:sz w:val="24"/>
        </w:rPr>
        <w:t>1.135</w:t>
      </w:r>
    </w:p>
    <w:p w:rsidR="009D61FD" w:rsidRDefault="009D61FD">
      <w:pPr>
        <w:pStyle w:val="BodyText"/>
        <w:spacing w:before="138"/>
      </w:pPr>
    </w:p>
    <w:p w:rsidR="009D61FD" w:rsidRDefault="00D4180A">
      <w:pPr>
        <w:pStyle w:val="ListParagraph"/>
        <w:numPr>
          <w:ilvl w:val="5"/>
          <w:numId w:val="12"/>
        </w:numPr>
        <w:tabs>
          <w:tab w:val="left" w:pos="1876"/>
          <w:tab w:val="left" w:pos="2018"/>
        </w:tabs>
        <w:spacing w:line="480" w:lineRule="auto"/>
        <w:ind w:left="2018" w:right="1525" w:hanging="425"/>
        <w:jc w:val="both"/>
        <w:rPr>
          <w:sz w:val="24"/>
        </w:rPr>
      </w:pPr>
      <w:r>
        <w:rPr>
          <w:sz w:val="24"/>
        </w:rPr>
        <w:t xml:space="preserve">Koefisien regresi </w:t>
      </w:r>
      <w:r>
        <w:rPr>
          <w:i/>
          <w:sz w:val="24"/>
        </w:rPr>
        <w:t xml:space="preserve">green intellectual capital </w:t>
      </w:r>
      <w:r>
        <w:rPr>
          <w:sz w:val="24"/>
        </w:rPr>
        <w:t xml:space="preserve">sebesar 0.170 menyatakan bahwa setiap kenaikan 1% nilai </w:t>
      </w:r>
      <w:r>
        <w:rPr>
          <w:i/>
          <w:sz w:val="24"/>
        </w:rPr>
        <w:t xml:space="preserve">green intellectual capital, </w:t>
      </w:r>
      <w:r>
        <w:rPr>
          <w:sz w:val="24"/>
        </w:rPr>
        <w:t>maka nilai kinerja perbankan naik sebesar 0.170%. Koefisien regresi tersebut bernilai positif, s</w:t>
      </w:r>
      <w:r>
        <w:rPr>
          <w:sz w:val="24"/>
        </w:rPr>
        <w:t xml:space="preserve">ehingga dapat dikatakan bahwa arah pengaruh </w:t>
      </w:r>
      <w:r>
        <w:rPr>
          <w:i/>
          <w:sz w:val="24"/>
        </w:rPr>
        <w:t xml:space="preserve">green intellectual capital </w:t>
      </w:r>
      <w:r>
        <w:rPr>
          <w:sz w:val="24"/>
        </w:rPr>
        <w:t>terhadap kinerja perbankan adalah positif.</w:t>
      </w:r>
    </w:p>
    <w:p w:rsidR="009D61FD" w:rsidRDefault="009D61FD">
      <w:pPr>
        <w:pStyle w:val="ListParagraph"/>
        <w:spacing w:line="480" w:lineRule="auto"/>
        <w:jc w:val="both"/>
        <w:rPr>
          <w:sz w:val="24"/>
        </w:rPr>
        <w:sectPr w:rsidR="009D61FD">
          <w:pgSz w:w="11920" w:h="16850"/>
          <w:pgMar w:top="1360" w:right="0" w:bottom="280" w:left="992" w:header="1130" w:footer="0" w:gutter="0"/>
          <w:cols w:space="720"/>
        </w:sectPr>
      </w:pPr>
    </w:p>
    <w:p w:rsidR="009D61FD" w:rsidRDefault="00D4180A">
      <w:pPr>
        <w:pStyle w:val="BodyText"/>
        <w:spacing w:before="251" w:line="480" w:lineRule="auto"/>
        <w:ind w:left="1876" w:right="1523"/>
        <w:jc w:val="both"/>
      </w:pPr>
      <w:r>
        <w:rPr>
          <w:noProof/>
          <w:lang w:val="en-US"/>
        </w:rPr>
        <mc:AlternateContent>
          <mc:Choice Requires="wpg">
            <w:drawing>
              <wp:anchor distT="0" distB="0" distL="0" distR="0" simplePos="0" relativeHeight="480003584" behindDoc="1" locked="0" layoutInCell="1" allowOverlap="1">
                <wp:simplePos x="0" y="0"/>
                <wp:positionH relativeFrom="page">
                  <wp:posOffset>1089405</wp:posOffset>
                </wp:positionH>
                <wp:positionV relativeFrom="paragraph">
                  <wp:posOffset>1806853</wp:posOffset>
                </wp:positionV>
                <wp:extent cx="5663565" cy="532130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5321300"/>
                          <a:chOff x="0" y="0"/>
                          <a:chExt cx="5663565" cy="5321300"/>
                        </a:xfrm>
                      </wpg:grpSpPr>
                      <pic:pic xmlns:pic="http://schemas.openxmlformats.org/drawingml/2006/picture">
                        <pic:nvPicPr>
                          <pic:cNvPr id="182" name="Image 182"/>
                          <pic:cNvPicPr/>
                        </pic:nvPicPr>
                        <pic:blipFill>
                          <a:blip r:embed="rId7" cstate="print"/>
                          <a:stretch>
                            <a:fillRect/>
                          </a:stretch>
                        </pic:blipFill>
                        <pic:spPr>
                          <a:xfrm>
                            <a:off x="0" y="0"/>
                            <a:ext cx="5397499" cy="5321299"/>
                          </a:xfrm>
                          <a:prstGeom prst="rect">
                            <a:avLst/>
                          </a:prstGeom>
                        </pic:spPr>
                      </pic:pic>
                      <wps:wsp>
                        <wps:cNvPr id="183" name="Graphic 183"/>
                        <wps:cNvSpPr/>
                        <wps:spPr>
                          <a:xfrm>
                            <a:off x="523240" y="4372482"/>
                            <a:ext cx="5140325" cy="350520"/>
                          </a:xfrm>
                          <a:custGeom>
                            <a:avLst/>
                            <a:gdLst/>
                            <a:ahLst/>
                            <a:cxnLst/>
                            <a:rect l="l" t="t" r="r" b="b"/>
                            <a:pathLst>
                              <a:path w="5140325" h="350520">
                                <a:moveTo>
                                  <a:pt x="5140198" y="0"/>
                                </a:moveTo>
                                <a:lnTo>
                                  <a:pt x="0" y="0"/>
                                </a:lnTo>
                                <a:lnTo>
                                  <a:pt x="0" y="350520"/>
                                </a:lnTo>
                                <a:lnTo>
                                  <a:pt x="5140198" y="350520"/>
                                </a:lnTo>
                                <a:lnTo>
                                  <a:pt x="514019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95732BF" id="Group 181" o:spid="_x0000_s1026" style="position:absolute;margin-left:85.8pt;margin-top:142.25pt;width:445.95pt;height:419pt;z-index:-23312896;mso-wrap-distance-left:0;mso-wrap-distance-right:0;mso-position-horizontal-relative:page" coordsize="5663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">
                <v:shape id="Image 18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wogTBAAAA3AAAAA8AAABkcnMvZG93bnJldi54bWxET02LwjAQvQv+hzDC3jRV2FKqUUQUFLzo&#10;dmGPYzO2xWZSkqj135uFhb3N433OYtWbVjzI+caygukkAUFcWt1wpaD42o0zED4ga2wtk4IXeVgt&#10;h4MF5to++USPc6hEDGGfo4I6hC6X0pc1GfQT2xFH7mqdwRChq6R2+IzhppWzJEmlwYZjQ40dbWoq&#10;b+e7UXBNd6b43KL+4X2ZHjI3vRy7b6U+Rv16DiJQH/7Ff+69jvOzGfw+Ey+Qy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wogTBAAAA3AAAAA8AAAAAAAAAAAAAAAAAnwIA&#10;AGRycy9kb3ducmV2LnhtbFBLBQYAAAAABAAEAPcAAACNAwAAAAA=&#10;">
                  <v:imagedata r:id="rId9" o:title=""/>
                </v:shape>
                <v:shape id="Graphic 183" o:spid="_x0000_s1028" style="position:absolute;left:5232;top:43724;width:51403;height:3506;visibility:visible;mso-wrap-style:square;v-text-anchor:top" coordsize="514032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3CF8MA&#10;AADcAAAADwAAAGRycy9kb3ducmV2LnhtbERPS4vCMBC+L/gfwgheRNN1FynVKFIQvIjr6+BtaMa2&#10;2ExqktXuv98sLHibj+8582VnGvEg52vLCt7HCQjiwuqaSwWn43qUgvABWWNjmRT8kIflovc2x0zb&#10;J+/pcQiliCHsM1RQhdBmUvqiIoN+bFviyF2tMxgidKXUDp8x3DRykiRTabDm2FBhS3lFxe3wbRR8&#10;rfM7nos0v+z2n60bHre7zXCr1KDfrWYgAnXhJf53b3Scn37A3zPx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3CF8MAAADcAAAADwAAAAAAAAAAAAAAAACYAgAAZHJzL2Rv&#10;d25yZXYueG1sUEsFBgAAAAAEAAQA9QAAAIgDAAAAAA==&#10;" path="m5140198,l,,,350520r5140198,l5140198,xe" stroked="f">
                  <v:path arrowok="t"/>
                </v:shape>
                <w10:wrap anchorx="page"/>
              </v:group>
            </w:pict>
          </mc:Fallback>
        </mc:AlternateContent>
      </w:r>
      <w:r>
        <w:rPr>
          <w:spacing w:val="-4"/>
        </w:rPr>
        <w:t>Analisis</w:t>
      </w:r>
      <w:r>
        <w:rPr>
          <w:spacing w:val="-7"/>
        </w:rPr>
        <w:t xml:space="preserve"> </w:t>
      </w:r>
      <w:r>
        <w:rPr>
          <w:spacing w:val="-4"/>
        </w:rPr>
        <w:t>regresi</w:t>
      </w:r>
      <w:r>
        <w:rPr>
          <w:spacing w:val="-7"/>
        </w:rPr>
        <w:t xml:space="preserve"> </w:t>
      </w:r>
      <w:r>
        <w:rPr>
          <w:spacing w:val="-4"/>
        </w:rPr>
        <w:t>linear</w:t>
      </w:r>
      <w:r>
        <w:rPr>
          <w:spacing w:val="-8"/>
        </w:rPr>
        <w:t xml:space="preserve"> </w:t>
      </w:r>
      <w:r>
        <w:rPr>
          <w:spacing w:val="-4"/>
        </w:rPr>
        <w:t>sederhana</w:t>
      </w:r>
      <w:r>
        <w:rPr>
          <w:spacing w:val="-9"/>
        </w:rPr>
        <w:t xml:space="preserve"> </w:t>
      </w:r>
      <w:r>
        <w:rPr>
          <w:spacing w:val="-4"/>
        </w:rPr>
        <w:t>digunakan</w:t>
      </w:r>
      <w:r>
        <w:rPr>
          <w:spacing w:val="-8"/>
        </w:rPr>
        <w:t xml:space="preserve"> </w:t>
      </w:r>
      <w:r>
        <w:rPr>
          <w:spacing w:val="-4"/>
        </w:rPr>
        <w:t>untuk</w:t>
      </w:r>
      <w:r>
        <w:rPr>
          <w:spacing w:val="-5"/>
        </w:rPr>
        <w:t xml:space="preserve"> </w:t>
      </w:r>
      <w:r>
        <w:rPr>
          <w:spacing w:val="-4"/>
        </w:rPr>
        <w:t>mengukur</w:t>
      </w:r>
      <w:r>
        <w:rPr>
          <w:spacing w:val="-8"/>
        </w:rPr>
        <w:t xml:space="preserve"> </w:t>
      </w:r>
      <w:r>
        <w:rPr>
          <w:spacing w:val="-4"/>
        </w:rPr>
        <w:t>variabel</w:t>
      </w:r>
      <w:r>
        <w:rPr>
          <w:spacing w:val="-7"/>
        </w:rPr>
        <w:t xml:space="preserve"> </w:t>
      </w:r>
      <w:r>
        <w:rPr>
          <w:spacing w:val="-4"/>
        </w:rPr>
        <w:t xml:space="preserve">independen </w:t>
      </w:r>
      <w:r>
        <w:t xml:space="preserve">yaitu </w:t>
      </w:r>
      <w:r>
        <w:rPr>
          <w:i/>
        </w:rPr>
        <w:t xml:space="preserve">Islamic corporate governance </w:t>
      </w:r>
      <w:r>
        <w:t xml:space="preserve">terhadap </w:t>
      </w:r>
      <w:r>
        <w:t>variabel dependen yaitu kinerja perbankan syariah. Berikut dibawah ini adalah hasil analisis dari pengukuran Islamic corporate governance terhadap kinerja perbankan syariah secara individual. Adapun data yang digunakan untuk menguji analisis regresi linier</w:t>
      </w:r>
      <w:r>
        <w:t xml:space="preserve"> sederhana variabel independen </w:t>
      </w:r>
      <w:r>
        <w:rPr>
          <w:i/>
        </w:rPr>
        <w:t xml:space="preserve">Islamic corporate governance </w:t>
      </w:r>
      <w:r>
        <w:t>dan variabel dependen</w:t>
      </w:r>
      <w:r>
        <w:rPr>
          <w:spacing w:val="-15"/>
        </w:rPr>
        <w:t xml:space="preserve"> </w:t>
      </w:r>
      <w:r>
        <w:t>kinerja</w:t>
      </w:r>
      <w:r>
        <w:rPr>
          <w:spacing w:val="-15"/>
        </w:rPr>
        <w:t xml:space="preserve"> </w:t>
      </w:r>
      <w:r>
        <w:t>perbankan</w:t>
      </w:r>
      <w:r>
        <w:rPr>
          <w:spacing w:val="-15"/>
        </w:rPr>
        <w:t xml:space="preserve"> </w:t>
      </w:r>
      <w:r>
        <w:t>syariah</w:t>
      </w:r>
      <w:r>
        <w:rPr>
          <w:spacing w:val="-15"/>
        </w:rPr>
        <w:t xml:space="preserve"> </w:t>
      </w:r>
      <w:r>
        <w:t>dapat</w:t>
      </w:r>
      <w:r>
        <w:rPr>
          <w:spacing w:val="-15"/>
        </w:rPr>
        <w:t xml:space="preserve"> </w:t>
      </w:r>
      <w:r>
        <w:t>dilihat</w:t>
      </w:r>
      <w:r>
        <w:rPr>
          <w:spacing w:val="-15"/>
        </w:rPr>
        <w:t xml:space="preserve"> </w:t>
      </w:r>
      <w:r>
        <w:t>pada</w:t>
      </w:r>
      <w:r>
        <w:rPr>
          <w:spacing w:val="-15"/>
        </w:rPr>
        <w:t xml:space="preserve"> </w:t>
      </w:r>
      <w:r>
        <w:t>lampiran</w:t>
      </w:r>
      <w:r>
        <w:rPr>
          <w:spacing w:val="-15"/>
        </w:rPr>
        <w:t xml:space="preserve"> </w:t>
      </w:r>
      <w:r>
        <w:t>8.</w:t>
      </w:r>
    </w:p>
    <w:p w:rsidR="009D61FD" w:rsidRDefault="00D4180A">
      <w:pPr>
        <w:pStyle w:val="Heading2"/>
        <w:spacing w:before="129"/>
        <w:ind w:left="4947"/>
      </w:pPr>
      <w:r>
        <w:rPr>
          <w:spacing w:val="-4"/>
        </w:rPr>
        <w:t>Tabel</w:t>
      </w:r>
      <w:r>
        <w:rPr>
          <w:spacing w:val="-7"/>
        </w:rPr>
        <w:t xml:space="preserve"> </w:t>
      </w:r>
      <w:r>
        <w:rPr>
          <w:spacing w:val="-5"/>
        </w:rPr>
        <w:t>4.7</w:t>
      </w:r>
    </w:p>
    <w:p w:rsidR="009D61FD" w:rsidRDefault="009D61FD">
      <w:pPr>
        <w:pStyle w:val="BodyText"/>
        <w:spacing w:before="119"/>
        <w:rPr>
          <w:b/>
        </w:rPr>
      </w:pPr>
    </w:p>
    <w:p w:rsidR="009D61FD" w:rsidRDefault="00D4180A">
      <w:pPr>
        <w:spacing w:before="1" w:line="585" w:lineRule="auto"/>
        <w:ind w:left="3713" w:right="1710" w:hanging="1381"/>
        <w:rPr>
          <w:b/>
          <w:sz w:val="24"/>
        </w:rPr>
      </w:pPr>
      <w:r>
        <w:rPr>
          <w:b/>
          <w:spacing w:val="-4"/>
          <w:sz w:val="24"/>
        </w:rPr>
        <w:t>Hasil</w:t>
      </w:r>
      <w:r>
        <w:rPr>
          <w:b/>
          <w:spacing w:val="-7"/>
          <w:sz w:val="24"/>
        </w:rPr>
        <w:t xml:space="preserve"> </w:t>
      </w:r>
      <w:r>
        <w:rPr>
          <w:b/>
          <w:spacing w:val="-4"/>
          <w:sz w:val="24"/>
        </w:rPr>
        <w:t>Analisis</w:t>
      </w:r>
      <w:r>
        <w:rPr>
          <w:b/>
          <w:spacing w:val="-7"/>
          <w:sz w:val="24"/>
        </w:rPr>
        <w:t xml:space="preserve"> </w:t>
      </w:r>
      <w:r>
        <w:rPr>
          <w:b/>
          <w:spacing w:val="-4"/>
          <w:sz w:val="24"/>
        </w:rPr>
        <w:t>Regresi</w:t>
      </w:r>
      <w:r>
        <w:rPr>
          <w:b/>
          <w:spacing w:val="-10"/>
          <w:sz w:val="24"/>
        </w:rPr>
        <w:t xml:space="preserve"> </w:t>
      </w:r>
      <w:r>
        <w:rPr>
          <w:b/>
          <w:spacing w:val="-4"/>
          <w:sz w:val="24"/>
        </w:rPr>
        <w:t>Linear</w:t>
      </w:r>
      <w:r>
        <w:rPr>
          <w:b/>
          <w:spacing w:val="-11"/>
          <w:sz w:val="24"/>
        </w:rPr>
        <w:t xml:space="preserve"> </w:t>
      </w:r>
      <w:r>
        <w:rPr>
          <w:b/>
          <w:spacing w:val="-4"/>
          <w:sz w:val="24"/>
        </w:rPr>
        <w:t>Sederhana</w:t>
      </w:r>
      <w:r>
        <w:rPr>
          <w:b/>
          <w:spacing w:val="-8"/>
          <w:sz w:val="24"/>
        </w:rPr>
        <w:t xml:space="preserve"> </w:t>
      </w:r>
      <w:r>
        <w:rPr>
          <w:b/>
          <w:spacing w:val="-4"/>
          <w:sz w:val="24"/>
        </w:rPr>
        <w:t>Variabel</w:t>
      </w:r>
      <w:r>
        <w:rPr>
          <w:b/>
          <w:spacing w:val="-10"/>
          <w:sz w:val="24"/>
        </w:rPr>
        <w:t xml:space="preserve"> </w:t>
      </w:r>
      <w:r>
        <w:rPr>
          <w:b/>
          <w:spacing w:val="-4"/>
          <w:sz w:val="24"/>
        </w:rPr>
        <w:t xml:space="preserve">Independen </w:t>
      </w:r>
      <w:r>
        <w:rPr>
          <w:b/>
          <w:sz w:val="24"/>
        </w:rPr>
        <w:t>(</w:t>
      </w:r>
      <w:r>
        <w:rPr>
          <w:b/>
          <w:i/>
          <w:sz w:val="24"/>
        </w:rPr>
        <w:t>Islamic Corporate Governance</w:t>
      </w:r>
      <w:r>
        <w:rPr>
          <w:b/>
          <w:sz w:val="24"/>
        </w:rPr>
        <w:t>)</w:t>
      </w:r>
    </w:p>
    <w:p w:rsidR="009D61FD" w:rsidRDefault="009D61FD">
      <w:pPr>
        <w:pStyle w:val="BodyText"/>
        <w:spacing w:before="4"/>
        <w:rPr>
          <w:b/>
          <w:sz w:val="8"/>
        </w:rPr>
      </w:pPr>
    </w:p>
    <w:tbl>
      <w:tblPr>
        <w:tblW w:w="0" w:type="auto"/>
        <w:tblInd w:w="1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7"/>
        <w:gridCol w:w="1177"/>
        <w:gridCol w:w="1330"/>
        <w:gridCol w:w="1333"/>
        <w:gridCol w:w="1468"/>
        <w:gridCol w:w="1028"/>
        <w:gridCol w:w="1026"/>
      </w:tblGrid>
      <w:tr w:rsidR="009D61FD">
        <w:trPr>
          <w:trHeight w:val="551"/>
        </w:trPr>
        <w:tc>
          <w:tcPr>
            <w:tcW w:w="8099" w:type="dxa"/>
            <w:gridSpan w:val="7"/>
          </w:tcPr>
          <w:p w:rsidR="009D61FD" w:rsidRDefault="00D4180A">
            <w:pPr>
              <w:pStyle w:val="TableParagraph"/>
              <w:spacing w:line="273" w:lineRule="exact"/>
              <w:ind w:left="4"/>
              <w:rPr>
                <w:b/>
                <w:position w:val="8"/>
                <w:sz w:val="16"/>
              </w:rPr>
            </w:pPr>
            <w:r>
              <w:rPr>
                <w:b/>
                <w:spacing w:val="-2"/>
                <w:sz w:val="24"/>
              </w:rPr>
              <w:t>Coefficients</w:t>
            </w:r>
            <w:r>
              <w:rPr>
                <w:b/>
                <w:spacing w:val="-2"/>
                <w:position w:val="8"/>
                <w:sz w:val="16"/>
              </w:rPr>
              <w:t>a</w:t>
            </w:r>
          </w:p>
        </w:tc>
      </w:tr>
      <w:tr w:rsidR="009D61FD">
        <w:trPr>
          <w:trHeight w:val="1104"/>
        </w:trPr>
        <w:tc>
          <w:tcPr>
            <w:tcW w:w="1914" w:type="dxa"/>
            <w:gridSpan w:val="2"/>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spacing w:before="1"/>
              <w:ind w:left="3"/>
              <w:rPr>
                <w:sz w:val="24"/>
              </w:rPr>
            </w:pPr>
            <w:r>
              <w:rPr>
                <w:spacing w:val="-2"/>
                <w:sz w:val="24"/>
              </w:rPr>
              <w:t>Model</w:t>
            </w:r>
          </w:p>
        </w:tc>
        <w:tc>
          <w:tcPr>
            <w:tcW w:w="2663" w:type="dxa"/>
            <w:gridSpan w:val="2"/>
          </w:tcPr>
          <w:p w:rsidR="009D61FD" w:rsidRDefault="00D4180A">
            <w:pPr>
              <w:pStyle w:val="TableParagraph"/>
              <w:spacing w:line="268" w:lineRule="exact"/>
              <w:ind w:left="6"/>
              <w:rPr>
                <w:sz w:val="24"/>
              </w:rPr>
            </w:pPr>
            <w:r>
              <w:rPr>
                <w:spacing w:val="-2"/>
                <w:sz w:val="24"/>
              </w:rPr>
              <w:t>Unstandardized</w:t>
            </w:r>
          </w:p>
          <w:p w:rsidR="009D61FD" w:rsidRDefault="009D61FD">
            <w:pPr>
              <w:pStyle w:val="TableParagraph"/>
              <w:jc w:val="left"/>
              <w:rPr>
                <w:b/>
                <w:sz w:val="24"/>
              </w:rPr>
            </w:pPr>
          </w:p>
          <w:p w:rsidR="009D61FD" w:rsidRDefault="00D4180A">
            <w:pPr>
              <w:pStyle w:val="TableParagraph"/>
              <w:ind w:left="6" w:right="3"/>
              <w:rPr>
                <w:sz w:val="24"/>
              </w:rPr>
            </w:pPr>
            <w:r>
              <w:rPr>
                <w:spacing w:val="-2"/>
                <w:sz w:val="24"/>
              </w:rPr>
              <w:t>Coefficients</w:t>
            </w:r>
          </w:p>
        </w:tc>
        <w:tc>
          <w:tcPr>
            <w:tcW w:w="1468" w:type="dxa"/>
          </w:tcPr>
          <w:p w:rsidR="009D61FD" w:rsidRDefault="00D4180A">
            <w:pPr>
              <w:pStyle w:val="TableParagraph"/>
              <w:spacing w:line="268" w:lineRule="exact"/>
              <w:ind w:left="106"/>
              <w:jc w:val="left"/>
              <w:rPr>
                <w:sz w:val="24"/>
              </w:rPr>
            </w:pPr>
            <w:r>
              <w:rPr>
                <w:spacing w:val="-2"/>
                <w:sz w:val="24"/>
              </w:rPr>
              <w:t>Standardized</w:t>
            </w:r>
          </w:p>
          <w:p w:rsidR="009D61FD" w:rsidRDefault="009D61FD">
            <w:pPr>
              <w:pStyle w:val="TableParagraph"/>
              <w:jc w:val="left"/>
              <w:rPr>
                <w:b/>
                <w:sz w:val="24"/>
              </w:rPr>
            </w:pPr>
          </w:p>
          <w:p w:rsidR="009D61FD" w:rsidRDefault="00D4180A">
            <w:pPr>
              <w:pStyle w:val="TableParagraph"/>
              <w:ind w:left="144"/>
              <w:jc w:val="left"/>
              <w:rPr>
                <w:sz w:val="24"/>
              </w:rPr>
            </w:pPr>
            <w:r>
              <w:rPr>
                <w:spacing w:val="-2"/>
                <w:sz w:val="24"/>
              </w:rPr>
              <w:t>Coefficients</w:t>
            </w:r>
          </w:p>
        </w:tc>
        <w:tc>
          <w:tcPr>
            <w:tcW w:w="1028"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spacing w:before="1"/>
              <w:ind w:left="6"/>
              <w:rPr>
                <w:sz w:val="24"/>
              </w:rPr>
            </w:pPr>
            <w:r>
              <w:rPr>
                <w:spacing w:val="-10"/>
                <w:sz w:val="24"/>
              </w:rPr>
              <w:t>T</w:t>
            </w:r>
          </w:p>
        </w:tc>
        <w:tc>
          <w:tcPr>
            <w:tcW w:w="1026"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spacing w:before="1"/>
              <w:ind w:left="318"/>
              <w:jc w:val="left"/>
              <w:rPr>
                <w:sz w:val="24"/>
              </w:rPr>
            </w:pPr>
            <w:r>
              <w:rPr>
                <w:spacing w:val="-4"/>
                <w:sz w:val="24"/>
              </w:rPr>
              <w:t>Sig.</w:t>
            </w:r>
          </w:p>
        </w:tc>
      </w:tr>
      <w:tr w:rsidR="009D61FD">
        <w:trPr>
          <w:trHeight w:val="551"/>
        </w:trPr>
        <w:tc>
          <w:tcPr>
            <w:tcW w:w="1914" w:type="dxa"/>
            <w:gridSpan w:val="2"/>
            <w:vMerge/>
            <w:tcBorders>
              <w:top w:val="nil"/>
            </w:tcBorders>
          </w:tcPr>
          <w:p w:rsidR="009D61FD" w:rsidRDefault="009D61FD">
            <w:pPr>
              <w:rPr>
                <w:sz w:val="2"/>
                <w:szCs w:val="2"/>
              </w:rPr>
            </w:pPr>
          </w:p>
        </w:tc>
        <w:tc>
          <w:tcPr>
            <w:tcW w:w="1330" w:type="dxa"/>
          </w:tcPr>
          <w:p w:rsidR="009D61FD" w:rsidRDefault="00D4180A">
            <w:pPr>
              <w:pStyle w:val="TableParagraph"/>
              <w:spacing w:line="268" w:lineRule="exact"/>
              <w:ind w:left="5" w:right="1"/>
              <w:rPr>
                <w:sz w:val="24"/>
              </w:rPr>
            </w:pPr>
            <w:r>
              <w:rPr>
                <w:spacing w:val="-10"/>
                <w:sz w:val="24"/>
              </w:rPr>
              <w:t>B</w:t>
            </w:r>
          </w:p>
        </w:tc>
        <w:tc>
          <w:tcPr>
            <w:tcW w:w="1333" w:type="dxa"/>
          </w:tcPr>
          <w:p w:rsidR="009D61FD" w:rsidRDefault="00D4180A">
            <w:pPr>
              <w:pStyle w:val="TableParagraph"/>
              <w:spacing w:line="268" w:lineRule="exact"/>
              <w:ind w:left="5"/>
              <w:rPr>
                <w:sz w:val="24"/>
              </w:rPr>
            </w:pPr>
            <w:r>
              <w:rPr>
                <w:sz w:val="24"/>
              </w:rPr>
              <w:t xml:space="preserve">Std. </w:t>
            </w:r>
            <w:r>
              <w:rPr>
                <w:spacing w:val="-2"/>
                <w:sz w:val="24"/>
              </w:rPr>
              <w:t>Error</w:t>
            </w:r>
          </w:p>
        </w:tc>
        <w:tc>
          <w:tcPr>
            <w:tcW w:w="1468" w:type="dxa"/>
          </w:tcPr>
          <w:p w:rsidR="009D61FD" w:rsidRDefault="00D4180A">
            <w:pPr>
              <w:pStyle w:val="TableParagraph"/>
              <w:spacing w:line="268" w:lineRule="exact"/>
              <w:ind w:left="4" w:right="2"/>
              <w:rPr>
                <w:sz w:val="24"/>
              </w:rPr>
            </w:pPr>
            <w:r>
              <w:rPr>
                <w:spacing w:val="-4"/>
                <w:sz w:val="24"/>
              </w:rPr>
              <w:t>Beta</w:t>
            </w:r>
          </w:p>
        </w:tc>
        <w:tc>
          <w:tcPr>
            <w:tcW w:w="1028" w:type="dxa"/>
            <w:vMerge/>
            <w:tcBorders>
              <w:top w:val="nil"/>
            </w:tcBorders>
          </w:tcPr>
          <w:p w:rsidR="009D61FD" w:rsidRDefault="009D61FD">
            <w:pPr>
              <w:rPr>
                <w:sz w:val="2"/>
                <w:szCs w:val="2"/>
              </w:rPr>
            </w:pPr>
          </w:p>
        </w:tc>
        <w:tc>
          <w:tcPr>
            <w:tcW w:w="1026" w:type="dxa"/>
            <w:vMerge/>
            <w:tcBorders>
              <w:top w:val="nil"/>
            </w:tcBorders>
          </w:tcPr>
          <w:p w:rsidR="009D61FD" w:rsidRDefault="009D61FD">
            <w:pPr>
              <w:rPr>
                <w:sz w:val="2"/>
                <w:szCs w:val="2"/>
              </w:rPr>
            </w:pPr>
          </w:p>
        </w:tc>
      </w:tr>
      <w:tr w:rsidR="009D61FD">
        <w:trPr>
          <w:trHeight w:val="551"/>
        </w:trPr>
        <w:tc>
          <w:tcPr>
            <w:tcW w:w="737" w:type="dxa"/>
            <w:vMerge w:val="restart"/>
          </w:tcPr>
          <w:p w:rsidR="009D61FD" w:rsidRDefault="00D4180A">
            <w:pPr>
              <w:pStyle w:val="TableParagraph"/>
              <w:spacing w:line="268" w:lineRule="exact"/>
              <w:ind w:left="2"/>
              <w:rPr>
                <w:sz w:val="24"/>
              </w:rPr>
            </w:pPr>
            <w:r>
              <w:rPr>
                <w:spacing w:val="-10"/>
                <w:sz w:val="24"/>
              </w:rPr>
              <w:t>1</w:t>
            </w:r>
          </w:p>
        </w:tc>
        <w:tc>
          <w:tcPr>
            <w:tcW w:w="1177" w:type="dxa"/>
          </w:tcPr>
          <w:p w:rsidR="009D61FD" w:rsidRDefault="00D4180A">
            <w:pPr>
              <w:pStyle w:val="TableParagraph"/>
              <w:spacing w:line="268" w:lineRule="exact"/>
              <w:ind w:left="3"/>
              <w:rPr>
                <w:sz w:val="24"/>
              </w:rPr>
            </w:pPr>
            <w:r>
              <w:rPr>
                <w:spacing w:val="-2"/>
                <w:sz w:val="24"/>
              </w:rPr>
              <w:t>(Constant)</w:t>
            </w:r>
          </w:p>
        </w:tc>
        <w:tc>
          <w:tcPr>
            <w:tcW w:w="1330" w:type="dxa"/>
          </w:tcPr>
          <w:p w:rsidR="009D61FD" w:rsidRDefault="00D4180A">
            <w:pPr>
              <w:pStyle w:val="TableParagraph"/>
              <w:spacing w:line="268" w:lineRule="exact"/>
              <w:ind w:left="5"/>
              <w:rPr>
                <w:sz w:val="24"/>
              </w:rPr>
            </w:pPr>
            <w:r>
              <w:rPr>
                <w:spacing w:val="-2"/>
                <w:sz w:val="24"/>
              </w:rPr>
              <w:t>1.500</w:t>
            </w:r>
          </w:p>
        </w:tc>
        <w:tc>
          <w:tcPr>
            <w:tcW w:w="1333" w:type="dxa"/>
          </w:tcPr>
          <w:p w:rsidR="009D61FD" w:rsidRDefault="00D4180A">
            <w:pPr>
              <w:pStyle w:val="TableParagraph"/>
              <w:spacing w:line="268" w:lineRule="exact"/>
              <w:ind w:left="5" w:right="3"/>
              <w:rPr>
                <w:sz w:val="24"/>
              </w:rPr>
            </w:pPr>
            <w:r>
              <w:rPr>
                <w:spacing w:val="-4"/>
                <w:sz w:val="24"/>
              </w:rPr>
              <w:t>.248</w:t>
            </w:r>
          </w:p>
        </w:tc>
        <w:tc>
          <w:tcPr>
            <w:tcW w:w="1468" w:type="dxa"/>
          </w:tcPr>
          <w:p w:rsidR="009D61FD" w:rsidRDefault="009D61FD">
            <w:pPr>
              <w:pStyle w:val="TableParagraph"/>
              <w:jc w:val="left"/>
            </w:pPr>
          </w:p>
        </w:tc>
        <w:tc>
          <w:tcPr>
            <w:tcW w:w="1028" w:type="dxa"/>
          </w:tcPr>
          <w:p w:rsidR="009D61FD" w:rsidRDefault="00D4180A">
            <w:pPr>
              <w:pStyle w:val="TableParagraph"/>
              <w:spacing w:line="268" w:lineRule="exact"/>
              <w:ind w:left="6"/>
              <w:rPr>
                <w:sz w:val="24"/>
              </w:rPr>
            </w:pPr>
            <w:r>
              <w:rPr>
                <w:spacing w:val="-2"/>
                <w:sz w:val="24"/>
              </w:rPr>
              <w:t>6.041</w:t>
            </w:r>
          </w:p>
        </w:tc>
        <w:tc>
          <w:tcPr>
            <w:tcW w:w="1026" w:type="dxa"/>
          </w:tcPr>
          <w:p w:rsidR="009D61FD" w:rsidRDefault="00D4180A">
            <w:pPr>
              <w:pStyle w:val="TableParagraph"/>
              <w:spacing w:line="268" w:lineRule="exact"/>
              <w:ind w:left="1"/>
              <w:rPr>
                <w:sz w:val="24"/>
              </w:rPr>
            </w:pPr>
            <w:r>
              <w:rPr>
                <w:spacing w:val="-4"/>
                <w:sz w:val="24"/>
              </w:rPr>
              <w:t>.000</w:t>
            </w:r>
          </w:p>
        </w:tc>
      </w:tr>
      <w:tr w:rsidR="009D61FD">
        <w:trPr>
          <w:trHeight w:val="553"/>
        </w:trPr>
        <w:tc>
          <w:tcPr>
            <w:tcW w:w="737" w:type="dxa"/>
            <w:vMerge/>
            <w:tcBorders>
              <w:top w:val="nil"/>
            </w:tcBorders>
          </w:tcPr>
          <w:p w:rsidR="009D61FD" w:rsidRDefault="009D61FD">
            <w:pPr>
              <w:rPr>
                <w:sz w:val="2"/>
                <w:szCs w:val="2"/>
              </w:rPr>
            </w:pPr>
          </w:p>
        </w:tc>
        <w:tc>
          <w:tcPr>
            <w:tcW w:w="1177" w:type="dxa"/>
          </w:tcPr>
          <w:p w:rsidR="009D61FD" w:rsidRDefault="00D4180A">
            <w:pPr>
              <w:pStyle w:val="TableParagraph"/>
              <w:spacing w:line="270" w:lineRule="exact"/>
              <w:ind w:left="3" w:right="1"/>
              <w:rPr>
                <w:sz w:val="24"/>
              </w:rPr>
            </w:pPr>
            <w:r>
              <w:rPr>
                <w:spacing w:val="-5"/>
                <w:sz w:val="24"/>
              </w:rPr>
              <w:t>ICG</w:t>
            </w:r>
          </w:p>
        </w:tc>
        <w:tc>
          <w:tcPr>
            <w:tcW w:w="1330" w:type="dxa"/>
          </w:tcPr>
          <w:p w:rsidR="009D61FD" w:rsidRDefault="00D4180A">
            <w:pPr>
              <w:pStyle w:val="TableParagraph"/>
              <w:spacing w:line="270" w:lineRule="exact"/>
              <w:ind w:left="5"/>
              <w:rPr>
                <w:sz w:val="24"/>
              </w:rPr>
            </w:pPr>
            <w:r>
              <w:rPr>
                <w:spacing w:val="-2"/>
                <w:sz w:val="24"/>
              </w:rPr>
              <w:t>1.032</w:t>
            </w:r>
          </w:p>
        </w:tc>
        <w:tc>
          <w:tcPr>
            <w:tcW w:w="1333" w:type="dxa"/>
          </w:tcPr>
          <w:p w:rsidR="009D61FD" w:rsidRDefault="00D4180A">
            <w:pPr>
              <w:pStyle w:val="TableParagraph"/>
              <w:spacing w:line="270" w:lineRule="exact"/>
              <w:ind w:left="5" w:right="3"/>
              <w:rPr>
                <w:sz w:val="24"/>
              </w:rPr>
            </w:pPr>
            <w:r>
              <w:rPr>
                <w:spacing w:val="-4"/>
                <w:sz w:val="24"/>
              </w:rPr>
              <w:t>.000</w:t>
            </w:r>
          </w:p>
        </w:tc>
        <w:tc>
          <w:tcPr>
            <w:tcW w:w="1468" w:type="dxa"/>
          </w:tcPr>
          <w:p w:rsidR="009D61FD" w:rsidRDefault="00D4180A">
            <w:pPr>
              <w:pStyle w:val="TableParagraph"/>
              <w:spacing w:line="270" w:lineRule="exact"/>
              <w:ind w:left="4"/>
              <w:rPr>
                <w:sz w:val="24"/>
              </w:rPr>
            </w:pPr>
            <w:r>
              <w:rPr>
                <w:spacing w:val="-4"/>
                <w:sz w:val="24"/>
              </w:rPr>
              <w:t>.175</w:t>
            </w:r>
          </w:p>
        </w:tc>
        <w:tc>
          <w:tcPr>
            <w:tcW w:w="1028" w:type="dxa"/>
          </w:tcPr>
          <w:p w:rsidR="009D61FD" w:rsidRDefault="00D4180A">
            <w:pPr>
              <w:pStyle w:val="TableParagraph"/>
              <w:spacing w:line="270" w:lineRule="exact"/>
              <w:ind w:left="6"/>
              <w:rPr>
                <w:sz w:val="24"/>
              </w:rPr>
            </w:pPr>
            <w:r>
              <w:rPr>
                <w:spacing w:val="-2"/>
                <w:sz w:val="24"/>
              </w:rPr>
              <w:t>2.605</w:t>
            </w:r>
          </w:p>
        </w:tc>
        <w:tc>
          <w:tcPr>
            <w:tcW w:w="1026" w:type="dxa"/>
          </w:tcPr>
          <w:p w:rsidR="009D61FD" w:rsidRDefault="00D4180A">
            <w:pPr>
              <w:pStyle w:val="TableParagraph"/>
              <w:spacing w:line="270" w:lineRule="exact"/>
              <w:ind w:left="1"/>
              <w:rPr>
                <w:sz w:val="24"/>
              </w:rPr>
            </w:pPr>
            <w:r>
              <w:rPr>
                <w:spacing w:val="-4"/>
                <w:sz w:val="24"/>
              </w:rPr>
              <w:t>.027</w:t>
            </w:r>
          </w:p>
        </w:tc>
      </w:tr>
    </w:tbl>
    <w:p w:rsidR="009D61FD" w:rsidRDefault="00D4180A">
      <w:pPr>
        <w:pStyle w:val="BodyText"/>
        <w:ind w:left="1607"/>
      </w:pPr>
      <w:r>
        <w:rPr>
          <w:color w:val="000104"/>
        </w:rPr>
        <w:t>a.</w:t>
      </w:r>
      <w:r>
        <w:rPr>
          <w:color w:val="000104"/>
          <w:spacing w:val="-2"/>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spacing w:val="-5"/>
        </w:rPr>
        <w:t>ROA</w:t>
      </w:r>
    </w:p>
    <w:p w:rsidR="009D61FD" w:rsidRDefault="00D4180A">
      <w:pPr>
        <w:pStyle w:val="BodyText"/>
        <w:spacing w:before="270"/>
        <w:ind w:left="1768"/>
      </w:pPr>
      <w:r>
        <w:t>Sumber:</w:t>
      </w:r>
      <w:r>
        <w:rPr>
          <w:spacing w:val="-3"/>
        </w:rPr>
        <w:t xml:space="preserve"> </w:t>
      </w:r>
      <w:r>
        <w:t>hasil</w:t>
      </w:r>
      <w:r>
        <w:rPr>
          <w:spacing w:val="-5"/>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spacing w:before="137"/>
      </w:pPr>
    </w:p>
    <w:p w:rsidR="009D61FD" w:rsidRDefault="00D4180A">
      <w:pPr>
        <w:pStyle w:val="BodyText"/>
        <w:spacing w:before="1" w:line="477" w:lineRule="auto"/>
        <w:ind w:left="1273" w:right="1556" w:firstLine="566"/>
      </w:pPr>
      <w:r>
        <w:t>Berdasarkan</w:t>
      </w:r>
      <w:r>
        <w:rPr>
          <w:spacing w:val="-6"/>
        </w:rPr>
        <w:t xml:space="preserve"> </w:t>
      </w:r>
      <w:r>
        <w:t>tabel</w:t>
      </w:r>
      <w:r>
        <w:rPr>
          <w:spacing w:val="-8"/>
        </w:rPr>
        <w:t xml:space="preserve"> </w:t>
      </w:r>
      <w:r>
        <w:t>hasil</w:t>
      </w:r>
      <w:r>
        <w:rPr>
          <w:spacing w:val="-8"/>
        </w:rPr>
        <w:t xml:space="preserve"> </w:t>
      </w:r>
      <w:r>
        <w:t>analisis</w:t>
      </w:r>
      <w:r>
        <w:rPr>
          <w:spacing w:val="-3"/>
        </w:rPr>
        <w:t xml:space="preserve"> </w:t>
      </w:r>
      <w:r>
        <w:t>regresi</w:t>
      </w:r>
      <w:r>
        <w:rPr>
          <w:spacing w:val="-3"/>
        </w:rPr>
        <w:t xml:space="preserve"> </w:t>
      </w:r>
      <w:r>
        <w:t>linear</w:t>
      </w:r>
      <w:r>
        <w:rPr>
          <w:spacing w:val="-1"/>
        </w:rPr>
        <w:t xml:space="preserve"> </w:t>
      </w:r>
      <w:r>
        <w:t>sederhana</w:t>
      </w:r>
      <w:r>
        <w:rPr>
          <w:spacing w:val="-2"/>
        </w:rPr>
        <w:t xml:space="preserve"> </w:t>
      </w:r>
      <w:r>
        <w:t xml:space="preserve">diatas menunjukkan </w:t>
      </w:r>
      <w:r>
        <w:rPr>
          <w:spacing w:val="-2"/>
        </w:rPr>
        <w:t>bahwa:</w:t>
      </w:r>
    </w:p>
    <w:p w:rsidR="009D61FD" w:rsidRDefault="00D4180A">
      <w:pPr>
        <w:pStyle w:val="BodyText"/>
        <w:spacing w:before="8"/>
        <w:ind w:left="4113"/>
      </w:pPr>
      <w:r>
        <w:t>Y</w:t>
      </w:r>
      <w:r>
        <w:rPr>
          <w:spacing w:val="-1"/>
        </w:rPr>
        <w:t xml:space="preserve"> </w:t>
      </w:r>
      <w:r>
        <w:t>=</w:t>
      </w:r>
      <w:r>
        <w:rPr>
          <w:spacing w:val="-2"/>
        </w:rPr>
        <w:t xml:space="preserve"> </w:t>
      </w:r>
      <w:r>
        <w:t>α</w:t>
      </w:r>
      <w:r>
        <w:rPr>
          <w:spacing w:val="1"/>
        </w:rPr>
        <w:t xml:space="preserve"> </w:t>
      </w:r>
      <w:r>
        <w:t>+</w:t>
      </w:r>
      <w:r>
        <w:rPr>
          <w:spacing w:val="-1"/>
        </w:rPr>
        <w:t xml:space="preserve"> </w:t>
      </w:r>
      <w:r>
        <w:rPr>
          <w:spacing w:val="-5"/>
        </w:rPr>
        <w:t>βx</w:t>
      </w:r>
    </w:p>
    <w:p w:rsidR="009D61FD" w:rsidRDefault="00D4180A">
      <w:pPr>
        <w:pStyle w:val="BodyText"/>
        <w:spacing w:before="276"/>
        <w:ind w:left="-1" w:right="559"/>
        <w:jc w:val="center"/>
      </w:pPr>
      <w:r>
        <w:t>=</w:t>
      </w:r>
      <w:r>
        <w:rPr>
          <w:spacing w:val="1"/>
        </w:rPr>
        <w:t xml:space="preserve"> </w:t>
      </w:r>
      <w:r>
        <w:t>1.500</w:t>
      </w:r>
      <w:r>
        <w:rPr>
          <w:spacing w:val="2"/>
        </w:rPr>
        <w:t xml:space="preserve"> </w:t>
      </w:r>
      <w:r>
        <w:t>+</w:t>
      </w:r>
      <w:r>
        <w:rPr>
          <w:spacing w:val="-4"/>
        </w:rPr>
        <w:t xml:space="preserve"> </w:t>
      </w:r>
      <w:r>
        <w:rPr>
          <w:spacing w:val="-2"/>
        </w:rPr>
        <w:t>1.032x</w:t>
      </w:r>
    </w:p>
    <w:p w:rsidR="009D61FD" w:rsidRDefault="009D61FD">
      <w:pPr>
        <w:pStyle w:val="BodyText"/>
        <w:jc w:val="center"/>
        <w:sectPr w:rsidR="009D61FD">
          <w:pgSz w:w="11920" w:h="16850"/>
          <w:pgMar w:top="1360" w:right="0" w:bottom="280" w:left="992" w:header="1130" w:footer="0" w:gutter="0"/>
          <w:cols w:space="720"/>
        </w:sectPr>
      </w:pPr>
    </w:p>
    <w:p w:rsidR="009D61FD" w:rsidRDefault="00D4180A">
      <w:pPr>
        <w:pStyle w:val="BodyText"/>
        <w:spacing w:before="251"/>
        <w:ind w:left="1273"/>
      </w:pPr>
      <w:r>
        <w:rPr>
          <w:spacing w:val="-2"/>
        </w:rPr>
        <w:t>Interpretasi:</w:t>
      </w:r>
    </w:p>
    <w:p w:rsidR="009D61FD" w:rsidRDefault="009D61FD">
      <w:pPr>
        <w:pStyle w:val="BodyText"/>
      </w:pPr>
    </w:p>
    <w:p w:rsidR="009D61FD" w:rsidRDefault="00D4180A">
      <w:pPr>
        <w:pStyle w:val="ListParagraph"/>
        <w:numPr>
          <w:ilvl w:val="0"/>
          <w:numId w:val="11"/>
        </w:numPr>
        <w:tabs>
          <w:tab w:val="left" w:pos="362"/>
        </w:tabs>
        <w:spacing w:before="1"/>
        <w:ind w:left="362" w:right="6"/>
        <w:jc w:val="center"/>
        <w:rPr>
          <w:sz w:val="24"/>
        </w:rPr>
      </w:pPr>
      <w:r>
        <w:rPr>
          <w:sz w:val="24"/>
        </w:rPr>
        <w:t>Konstanta</w:t>
      </w:r>
      <w:r>
        <w:rPr>
          <w:spacing w:val="27"/>
          <w:sz w:val="24"/>
        </w:rPr>
        <w:t xml:space="preserve"> </w:t>
      </w:r>
      <w:r>
        <w:rPr>
          <w:sz w:val="24"/>
        </w:rPr>
        <w:t>sebesar</w:t>
      </w:r>
      <w:r>
        <w:rPr>
          <w:spacing w:val="-1"/>
          <w:sz w:val="24"/>
        </w:rPr>
        <w:t xml:space="preserve"> </w:t>
      </w:r>
      <w:r>
        <w:rPr>
          <w:sz w:val="24"/>
        </w:rPr>
        <w:t>1.500,</w:t>
      </w:r>
      <w:r>
        <w:rPr>
          <w:spacing w:val="42"/>
          <w:sz w:val="24"/>
        </w:rPr>
        <w:t xml:space="preserve"> </w:t>
      </w:r>
      <w:r>
        <w:rPr>
          <w:sz w:val="24"/>
        </w:rPr>
        <w:t>mengandung</w:t>
      </w:r>
      <w:r>
        <w:rPr>
          <w:spacing w:val="31"/>
          <w:sz w:val="24"/>
        </w:rPr>
        <w:t xml:space="preserve"> </w:t>
      </w:r>
      <w:r>
        <w:rPr>
          <w:sz w:val="24"/>
        </w:rPr>
        <w:t>arti</w:t>
      </w:r>
      <w:r>
        <w:rPr>
          <w:spacing w:val="24"/>
          <w:sz w:val="24"/>
        </w:rPr>
        <w:t xml:space="preserve"> </w:t>
      </w:r>
      <w:r>
        <w:rPr>
          <w:sz w:val="24"/>
        </w:rPr>
        <w:t>bahwa</w:t>
      </w:r>
      <w:r>
        <w:rPr>
          <w:spacing w:val="34"/>
          <w:sz w:val="24"/>
        </w:rPr>
        <w:t xml:space="preserve"> </w:t>
      </w:r>
      <w:r>
        <w:rPr>
          <w:sz w:val="24"/>
        </w:rPr>
        <w:t>nilai</w:t>
      </w:r>
      <w:r>
        <w:rPr>
          <w:spacing w:val="32"/>
          <w:sz w:val="24"/>
        </w:rPr>
        <w:t xml:space="preserve"> </w:t>
      </w:r>
      <w:r>
        <w:rPr>
          <w:sz w:val="24"/>
        </w:rPr>
        <w:t>konsisten</w:t>
      </w:r>
      <w:r>
        <w:rPr>
          <w:spacing w:val="33"/>
          <w:sz w:val="24"/>
        </w:rPr>
        <w:t xml:space="preserve"> </w:t>
      </w:r>
      <w:r>
        <w:rPr>
          <w:spacing w:val="-2"/>
          <w:sz w:val="24"/>
        </w:rPr>
        <w:t>variabel</w:t>
      </w:r>
    </w:p>
    <w:p w:rsidR="009D61FD" w:rsidRDefault="00D4180A">
      <w:pPr>
        <w:spacing w:before="276"/>
        <w:ind w:left="1996"/>
        <w:rPr>
          <w:sz w:val="24"/>
        </w:rPr>
      </w:pPr>
      <w:r>
        <w:rPr>
          <w:i/>
          <w:sz w:val="24"/>
        </w:rPr>
        <w:t>Islamic</w:t>
      </w:r>
      <w:r>
        <w:rPr>
          <w:i/>
          <w:spacing w:val="-6"/>
          <w:sz w:val="24"/>
        </w:rPr>
        <w:t xml:space="preserve"> </w:t>
      </w:r>
      <w:r>
        <w:rPr>
          <w:i/>
          <w:sz w:val="24"/>
        </w:rPr>
        <w:t>corporate</w:t>
      </w:r>
      <w:r>
        <w:rPr>
          <w:i/>
          <w:spacing w:val="-4"/>
          <w:sz w:val="24"/>
        </w:rPr>
        <w:t xml:space="preserve"> </w:t>
      </w:r>
      <w:r>
        <w:rPr>
          <w:i/>
          <w:sz w:val="24"/>
        </w:rPr>
        <w:t>governance</w:t>
      </w:r>
      <w:r>
        <w:rPr>
          <w:i/>
          <w:spacing w:val="-1"/>
          <w:sz w:val="24"/>
        </w:rPr>
        <w:t xml:space="preserve"> </w:t>
      </w:r>
      <w:r>
        <w:rPr>
          <w:sz w:val="24"/>
        </w:rPr>
        <w:t>adalah</w:t>
      </w:r>
      <w:r>
        <w:rPr>
          <w:spacing w:val="-8"/>
          <w:sz w:val="24"/>
        </w:rPr>
        <w:t xml:space="preserve"> </w:t>
      </w:r>
      <w:r>
        <w:rPr>
          <w:sz w:val="24"/>
        </w:rPr>
        <w:t>sebesar</w:t>
      </w:r>
      <w:r>
        <w:rPr>
          <w:spacing w:val="-1"/>
          <w:sz w:val="24"/>
        </w:rPr>
        <w:t xml:space="preserve"> </w:t>
      </w:r>
      <w:r>
        <w:rPr>
          <w:spacing w:val="-2"/>
          <w:sz w:val="24"/>
        </w:rPr>
        <w:t>1.500</w:t>
      </w:r>
    </w:p>
    <w:p w:rsidR="009D61FD" w:rsidRDefault="00D4180A">
      <w:pPr>
        <w:pStyle w:val="ListParagraph"/>
        <w:numPr>
          <w:ilvl w:val="0"/>
          <w:numId w:val="11"/>
        </w:numPr>
        <w:tabs>
          <w:tab w:val="left" w:pos="1996"/>
        </w:tabs>
        <w:spacing w:before="276" w:line="480" w:lineRule="auto"/>
        <w:ind w:right="1557"/>
        <w:jc w:val="both"/>
        <w:rPr>
          <w:sz w:val="24"/>
        </w:rPr>
      </w:pPr>
      <w:r>
        <w:rPr>
          <w:noProof/>
          <w:sz w:val="24"/>
          <w:lang w:val="en-US"/>
        </w:rPr>
        <w:drawing>
          <wp:anchor distT="0" distB="0" distL="0" distR="0" simplePos="0" relativeHeight="480004096" behindDoc="1" locked="0" layoutInCell="1" allowOverlap="1">
            <wp:simplePos x="0" y="0"/>
            <wp:positionH relativeFrom="page">
              <wp:posOffset>1089405</wp:posOffset>
            </wp:positionH>
            <wp:positionV relativeFrom="paragraph">
              <wp:posOffset>770593</wp:posOffset>
            </wp:positionV>
            <wp:extent cx="5397499" cy="5321299"/>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Koefisien regresi </w:t>
      </w:r>
      <w:r>
        <w:rPr>
          <w:i/>
          <w:sz w:val="24"/>
        </w:rPr>
        <w:t xml:space="preserve">Islamic corporate governance </w:t>
      </w:r>
      <w:r>
        <w:rPr>
          <w:sz w:val="24"/>
        </w:rPr>
        <w:t xml:space="preserve">sebesar 1.032 menyatakan bahwa setiap kenaikan 1% nilai </w:t>
      </w:r>
      <w:r>
        <w:rPr>
          <w:i/>
          <w:sz w:val="24"/>
        </w:rPr>
        <w:t xml:space="preserve">Islamic corporate governance, </w:t>
      </w:r>
      <w:r>
        <w:rPr>
          <w:sz w:val="24"/>
        </w:rPr>
        <w:t>maka nilai kinerja perbankan meningkat sebesar 1.032%. Koefisien regresi tersebut bernilai positif, sehingga</w:t>
      </w:r>
      <w:r>
        <w:rPr>
          <w:sz w:val="24"/>
        </w:rPr>
        <w:t xml:space="preserve"> dapat dikatakan bahwa arah pengaruh </w:t>
      </w:r>
      <w:r>
        <w:rPr>
          <w:i/>
          <w:sz w:val="24"/>
        </w:rPr>
        <w:t xml:space="preserve">Islamic corporate governance </w:t>
      </w:r>
      <w:r>
        <w:rPr>
          <w:sz w:val="24"/>
        </w:rPr>
        <w:t>terhadap kinerja perbankan adalah positif.</w:t>
      </w:r>
    </w:p>
    <w:p w:rsidR="009D61FD" w:rsidRDefault="00D4180A">
      <w:pPr>
        <w:pStyle w:val="Heading2"/>
        <w:numPr>
          <w:ilvl w:val="3"/>
          <w:numId w:val="12"/>
        </w:numPr>
        <w:tabs>
          <w:tab w:val="left" w:pos="1996"/>
        </w:tabs>
        <w:spacing w:before="8"/>
        <w:ind w:left="1996" w:hanging="723"/>
        <w:jc w:val="both"/>
      </w:pPr>
      <w:r>
        <w:t>Analisis</w:t>
      </w:r>
      <w:r>
        <w:rPr>
          <w:spacing w:val="-6"/>
        </w:rPr>
        <w:t xml:space="preserve"> </w:t>
      </w:r>
      <w:r>
        <w:t>Regresi</w:t>
      </w:r>
      <w:r>
        <w:rPr>
          <w:spacing w:val="-1"/>
        </w:rPr>
        <w:t xml:space="preserve"> </w:t>
      </w:r>
      <w:r>
        <w:t>Linear</w:t>
      </w:r>
      <w:r>
        <w:rPr>
          <w:spacing w:val="-14"/>
        </w:rPr>
        <w:t xml:space="preserve"> </w:t>
      </w:r>
      <w:r>
        <w:rPr>
          <w:spacing w:val="-2"/>
        </w:rPr>
        <w:t>Berganda</w:t>
      </w:r>
    </w:p>
    <w:p w:rsidR="009D61FD" w:rsidRDefault="009D61FD">
      <w:pPr>
        <w:pStyle w:val="BodyText"/>
        <w:spacing w:before="124"/>
        <w:rPr>
          <w:b/>
        </w:rPr>
      </w:pPr>
    </w:p>
    <w:p w:rsidR="009D61FD" w:rsidRDefault="00D4180A">
      <w:pPr>
        <w:pStyle w:val="BodyText"/>
        <w:spacing w:line="480" w:lineRule="auto"/>
        <w:ind w:left="1273" w:right="1557" w:firstLine="566"/>
        <w:jc w:val="both"/>
      </w:pPr>
      <w:r>
        <w:t>Analisis</w:t>
      </w:r>
      <w:r>
        <w:rPr>
          <w:spacing w:val="40"/>
        </w:rPr>
        <w:t xml:space="preserve"> </w:t>
      </w:r>
      <w:r>
        <w:t>regresi</w:t>
      </w:r>
      <w:r>
        <w:rPr>
          <w:spacing w:val="40"/>
        </w:rPr>
        <w:t xml:space="preserve"> </w:t>
      </w:r>
      <w:r>
        <w:t>linear</w:t>
      </w:r>
      <w:r>
        <w:rPr>
          <w:spacing w:val="40"/>
        </w:rPr>
        <w:t xml:space="preserve"> </w:t>
      </w:r>
      <w:r>
        <w:t>berganda</w:t>
      </w:r>
      <w:r>
        <w:rPr>
          <w:spacing w:val="40"/>
        </w:rPr>
        <w:t xml:space="preserve"> </w:t>
      </w:r>
      <w:r>
        <w:t>digunakan</w:t>
      </w:r>
      <w:r>
        <w:rPr>
          <w:spacing w:val="40"/>
        </w:rPr>
        <w:t xml:space="preserve"> </w:t>
      </w:r>
      <w:r>
        <w:t>untuk</w:t>
      </w:r>
      <w:r>
        <w:rPr>
          <w:spacing w:val="40"/>
        </w:rPr>
        <w:t xml:space="preserve"> </w:t>
      </w:r>
      <w:r>
        <w:t>menguji</w:t>
      </w:r>
      <w:r>
        <w:rPr>
          <w:spacing w:val="40"/>
        </w:rPr>
        <w:t xml:space="preserve"> </w:t>
      </w:r>
      <w:r>
        <w:t>pengaruh</w:t>
      </w:r>
      <w:r>
        <w:rPr>
          <w:spacing w:val="40"/>
        </w:rPr>
        <w:t xml:space="preserve"> </w:t>
      </w:r>
      <w:r>
        <w:t xml:space="preserve">dua atau lebih variabel independen terhadap variabel dependen. Pada penelitian ini menggunakan dua variabel independen yaitu </w:t>
      </w:r>
      <w:r>
        <w:rPr>
          <w:i/>
        </w:rPr>
        <w:t xml:space="preserve">Green intellectual capital </w:t>
      </w:r>
      <w:r>
        <w:t xml:space="preserve">dan </w:t>
      </w:r>
      <w:r>
        <w:rPr>
          <w:i/>
        </w:rPr>
        <w:t xml:space="preserve">Islamic corporate governance </w:t>
      </w:r>
      <w:r>
        <w:t>dan variabel dependen yaitu kinerja perbankan syariah. Penelitian ini m</w:t>
      </w:r>
      <w:r>
        <w:t>enggunakan model persamaan regresi linear berganda yaitu:</w:t>
      </w:r>
    </w:p>
    <w:p w:rsidR="009D61FD" w:rsidRDefault="00D4180A">
      <w:pPr>
        <w:spacing w:before="12"/>
        <w:ind w:left="4113"/>
        <w:jc w:val="both"/>
        <w:rPr>
          <w:b/>
          <w:sz w:val="24"/>
        </w:rPr>
      </w:pPr>
      <w:r>
        <w:rPr>
          <w:b/>
          <w:position w:val="2"/>
          <w:sz w:val="24"/>
        </w:rPr>
        <w:t>Y</w:t>
      </w:r>
      <w:r>
        <w:rPr>
          <w:b/>
          <w:spacing w:val="-3"/>
          <w:position w:val="2"/>
          <w:sz w:val="24"/>
        </w:rPr>
        <w:t xml:space="preserve"> </w:t>
      </w:r>
      <w:r>
        <w:rPr>
          <w:b/>
          <w:position w:val="2"/>
          <w:sz w:val="24"/>
        </w:rPr>
        <w:t>=</w:t>
      </w:r>
      <w:r>
        <w:rPr>
          <w:b/>
          <w:spacing w:val="-1"/>
          <w:position w:val="2"/>
          <w:sz w:val="24"/>
        </w:rPr>
        <w:t xml:space="preserve"> </w:t>
      </w:r>
      <w:r>
        <w:rPr>
          <w:b/>
          <w:position w:val="2"/>
          <w:sz w:val="24"/>
        </w:rPr>
        <w:t>α + β</w:t>
      </w:r>
      <w:r>
        <w:rPr>
          <w:b/>
          <w:sz w:val="24"/>
        </w:rPr>
        <w:t>1</w:t>
      </w:r>
      <w:r>
        <w:rPr>
          <w:b/>
          <w:position w:val="2"/>
          <w:sz w:val="24"/>
        </w:rPr>
        <w:t>X</w:t>
      </w:r>
      <w:r>
        <w:rPr>
          <w:b/>
          <w:sz w:val="24"/>
        </w:rPr>
        <w:t xml:space="preserve">1 </w:t>
      </w:r>
      <w:r>
        <w:rPr>
          <w:b/>
          <w:position w:val="2"/>
          <w:sz w:val="24"/>
        </w:rPr>
        <w:t>+</w:t>
      </w:r>
      <w:r>
        <w:rPr>
          <w:b/>
          <w:spacing w:val="-3"/>
          <w:position w:val="2"/>
          <w:sz w:val="24"/>
        </w:rPr>
        <w:t xml:space="preserve"> </w:t>
      </w:r>
      <w:r>
        <w:rPr>
          <w:b/>
          <w:spacing w:val="-4"/>
          <w:position w:val="2"/>
          <w:sz w:val="24"/>
        </w:rPr>
        <w:t>β</w:t>
      </w:r>
      <w:r>
        <w:rPr>
          <w:b/>
          <w:spacing w:val="-4"/>
          <w:sz w:val="24"/>
        </w:rPr>
        <w:t>2</w:t>
      </w:r>
      <w:r>
        <w:rPr>
          <w:b/>
          <w:spacing w:val="-4"/>
          <w:position w:val="2"/>
          <w:sz w:val="24"/>
        </w:rPr>
        <w:t>X</w:t>
      </w:r>
      <w:r>
        <w:rPr>
          <w:b/>
          <w:spacing w:val="-4"/>
          <w:sz w:val="24"/>
        </w:rPr>
        <w:t>2</w:t>
      </w:r>
    </w:p>
    <w:p w:rsidR="009D61FD" w:rsidRDefault="009D61FD">
      <w:pPr>
        <w:jc w:val="both"/>
        <w:rPr>
          <w:b/>
          <w:sz w:val="24"/>
        </w:rPr>
        <w:sectPr w:rsidR="009D61FD">
          <w:pgSz w:w="11920" w:h="16850"/>
          <w:pgMar w:top="1360" w:right="0" w:bottom="280" w:left="992" w:header="1130" w:footer="0" w:gutter="0"/>
          <w:cols w:space="720"/>
        </w:sectPr>
      </w:pPr>
    </w:p>
    <w:p w:rsidR="009D61FD" w:rsidRDefault="00D4180A">
      <w:pPr>
        <w:spacing w:before="256"/>
        <w:ind w:left="-1" w:right="358"/>
        <w:jc w:val="center"/>
        <w:rPr>
          <w:b/>
          <w:sz w:val="24"/>
        </w:rPr>
      </w:pPr>
      <w:r>
        <w:rPr>
          <w:b/>
          <w:sz w:val="24"/>
        </w:rPr>
        <w:t>Tabel</w:t>
      </w:r>
      <w:r>
        <w:rPr>
          <w:b/>
          <w:spacing w:val="-5"/>
          <w:sz w:val="24"/>
        </w:rPr>
        <w:t xml:space="preserve"> 4.8</w:t>
      </w:r>
    </w:p>
    <w:p w:rsidR="009D61FD" w:rsidRDefault="009D61FD">
      <w:pPr>
        <w:pStyle w:val="BodyText"/>
        <w:spacing w:before="3"/>
        <w:rPr>
          <w:b/>
        </w:rPr>
      </w:pPr>
    </w:p>
    <w:p w:rsidR="009D61FD" w:rsidRDefault="00D4180A">
      <w:pPr>
        <w:spacing w:line="427" w:lineRule="auto"/>
        <w:ind w:left="4718" w:right="3451" w:hanging="1455"/>
        <w:rPr>
          <w:b/>
          <w:position w:val="8"/>
          <w:sz w:val="16"/>
        </w:rPr>
      </w:pPr>
      <w:r>
        <w:rPr>
          <w:b/>
          <w:noProof/>
          <w:position w:val="8"/>
          <w:sz w:val="16"/>
          <w:lang w:val="en-US"/>
        </w:rPr>
        <mc:AlternateContent>
          <mc:Choice Requires="wpg">
            <w:drawing>
              <wp:anchor distT="0" distB="0" distL="0" distR="0" simplePos="0" relativeHeight="480004608" behindDoc="1" locked="0" layoutInCell="1" allowOverlap="1">
                <wp:simplePos x="0" y="0"/>
                <wp:positionH relativeFrom="page">
                  <wp:posOffset>1089405</wp:posOffset>
                </wp:positionH>
                <wp:positionV relativeFrom="paragraph">
                  <wp:posOffset>1291898</wp:posOffset>
                </wp:positionV>
                <wp:extent cx="5397500" cy="532130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86" name="Image 186"/>
                          <pic:cNvPicPr/>
                        </pic:nvPicPr>
                        <pic:blipFill>
                          <a:blip r:embed="rId7" cstate="print"/>
                          <a:stretch>
                            <a:fillRect/>
                          </a:stretch>
                        </pic:blipFill>
                        <pic:spPr>
                          <a:xfrm>
                            <a:off x="0" y="0"/>
                            <a:ext cx="5397499" cy="5321299"/>
                          </a:xfrm>
                          <a:prstGeom prst="rect">
                            <a:avLst/>
                          </a:prstGeom>
                        </pic:spPr>
                      </pic:pic>
                      <wps:wsp>
                        <wps:cNvPr id="187" name="Graphic 187"/>
                        <wps:cNvSpPr/>
                        <wps:spPr>
                          <a:xfrm>
                            <a:off x="565912" y="1868296"/>
                            <a:ext cx="4765040" cy="350520"/>
                          </a:xfrm>
                          <a:custGeom>
                            <a:avLst/>
                            <a:gdLst/>
                            <a:ahLst/>
                            <a:cxnLst/>
                            <a:rect l="l" t="t" r="r" b="b"/>
                            <a:pathLst>
                              <a:path w="4765040" h="350520">
                                <a:moveTo>
                                  <a:pt x="4764912" y="0"/>
                                </a:moveTo>
                                <a:lnTo>
                                  <a:pt x="0" y="0"/>
                                </a:lnTo>
                                <a:lnTo>
                                  <a:pt x="0" y="350520"/>
                                </a:lnTo>
                                <a:lnTo>
                                  <a:pt x="4764912" y="350520"/>
                                </a:lnTo>
                                <a:lnTo>
                                  <a:pt x="476491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3DDB8D8" id="Group 185" o:spid="_x0000_s1026" style="position:absolute;margin-left:85.8pt;margin-top:101.7pt;width:425pt;height:419pt;z-index:-2331187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">
                <v:shape id="Image 18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LpAfAAAAA3AAAAA8AAABkcnMvZG93bnJldi54bWxET0uLwjAQvgv+hzCCN00VLKUaRUTBBS/r&#10;AzyOzdgWm0lJslr//WZhwdt8fM9ZrDrTiCc5X1tWMBknIIgLq2suFZxPu1EGwgdkjY1lUvAmD6tl&#10;v7fAXNsXf9PzGEoRQ9jnqKAKoc2l9EVFBv3YtsSRu1tnMEToSqkdvmK4aeQ0SVJpsObYUGFLm4qK&#10;x/HHKLinO3OebVFfeV+kX5mb3A7tRanhoFvPQQTqwkf8797rOD9L4e+ZeIF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4ukB8AAAADcAAAADwAAAAAAAAAAAAAAAACfAgAA&#10;ZHJzL2Rvd25yZXYueG1sUEsFBgAAAAAEAAQA9wAAAIwDAAAAAA==&#10;">
                  <v:imagedata r:id="rId9" o:title=""/>
                </v:shape>
                <v:shape id="Graphic 187" o:spid="_x0000_s1028" style="position:absolute;left:5659;top:18682;width:47650;height:3506;visibility:visible;mso-wrap-style:square;v-text-anchor:top" coordsize="476504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YsEA&#10;AADcAAAADwAAAGRycy9kb3ducmV2LnhtbERPS4vCMBC+C/sfwizsTdPuoivVKGVBEDz42ou3oRnb&#10;YjOpTdT4740geJuP7znTeTCNuFLnassK0kECgriwuuZSwf9+0R+DcB5ZY2OZFNzJwXz20Ztipu2N&#10;t3Td+VLEEHYZKqi8bzMpXVGRQTewLXHkjrYz6CPsSqk7vMVw08jvJBlJgzXHhgpb+quoOO0uRsFq&#10;ONycf1KD67A42LNM87De5kp9fYZ8AsJT8G/xy73Ucf74F57PxAv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2MWLBAAAA3AAAAA8AAAAAAAAAAAAAAAAAmAIAAGRycy9kb3du&#10;cmV2LnhtbFBLBQYAAAAABAAEAPUAAACGAwAAAAA=&#10;" path="m4764912,l,,,350520r4764912,l4764912,xe" stroked="f">
                  <v:path arrowok="t"/>
                </v:shape>
                <w10:wrap anchorx="page"/>
              </v:group>
            </w:pict>
          </mc:Fallback>
        </mc:AlternateContent>
      </w:r>
      <w:r>
        <w:rPr>
          <w:b/>
          <w:sz w:val="24"/>
        </w:rPr>
        <w:t>Hasil</w:t>
      </w:r>
      <w:r>
        <w:rPr>
          <w:b/>
          <w:spacing w:val="-15"/>
          <w:sz w:val="24"/>
        </w:rPr>
        <w:t xml:space="preserve"> </w:t>
      </w:r>
      <w:r>
        <w:rPr>
          <w:b/>
          <w:sz w:val="24"/>
        </w:rPr>
        <w:t>Analisis</w:t>
      </w:r>
      <w:r>
        <w:rPr>
          <w:b/>
          <w:spacing w:val="-12"/>
          <w:sz w:val="24"/>
        </w:rPr>
        <w:t xml:space="preserve"> </w:t>
      </w:r>
      <w:r>
        <w:rPr>
          <w:b/>
          <w:sz w:val="24"/>
        </w:rPr>
        <w:t>Regresi</w:t>
      </w:r>
      <w:r>
        <w:rPr>
          <w:b/>
          <w:spacing w:val="-7"/>
          <w:sz w:val="24"/>
        </w:rPr>
        <w:t xml:space="preserve"> </w:t>
      </w:r>
      <w:r>
        <w:rPr>
          <w:b/>
          <w:sz w:val="24"/>
        </w:rPr>
        <w:t>Linear</w:t>
      </w:r>
      <w:r>
        <w:rPr>
          <w:b/>
          <w:spacing w:val="-15"/>
          <w:sz w:val="24"/>
        </w:rPr>
        <w:t xml:space="preserve"> </w:t>
      </w:r>
      <w:r>
        <w:rPr>
          <w:b/>
          <w:sz w:val="24"/>
        </w:rPr>
        <w:t xml:space="preserve">Berganda </w:t>
      </w:r>
      <w:r>
        <w:rPr>
          <w:b/>
          <w:color w:val="000104"/>
          <w:spacing w:val="-2"/>
          <w:sz w:val="24"/>
        </w:rPr>
        <w:t>Coefficients</w:t>
      </w:r>
      <w:r>
        <w:rPr>
          <w:b/>
          <w:color w:val="000104"/>
          <w:spacing w:val="-2"/>
          <w:position w:val="8"/>
          <w:sz w:val="16"/>
        </w:rPr>
        <w:t>a</w:t>
      </w:r>
    </w:p>
    <w:p w:rsidR="009D61FD" w:rsidRDefault="009D61FD">
      <w:pPr>
        <w:pStyle w:val="BodyText"/>
        <w:spacing w:before="6"/>
        <w:rPr>
          <w:b/>
          <w:sz w:val="5"/>
        </w:rPr>
      </w:pPr>
    </w:p>
    <w:tbl>
      <w:tblPr>
        <w:tblW w:w="0" w:type="auto"/>
        <w:tblInd w:w="1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1135"/>
        <w:gridCol w:w="1224"/>
        <w:gridCol w:w="1227"/>
        <w:gridCol w:w="1582"/>
        <w:gridCol w:w="948"/>
        <w:gridCol w:w="946"/>
      </w:tblGrid>
      <w:tr w:rsidR="009D61FD">
        <w:trPr>
          <w:trHeight w:val="1103"/>
        </w:trPr>
        <w:tc>
          <w:tcPr>
            <w:tcW w:w="1813" w:type="dxa"/>
            <w:gridSpan w:val="2"/>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ind w:left="590"/>
              <w:jc w:val="left"/>
              <w:rPr>
                <w:sz w:val="24"/>
              </w:rPr>
            </w:pPr>
            <w:r>
              <w:rPr>
                <w:spacing w:val="-2"/>
                <w:sz w:val="24"/>
              </w:rPr>
              <w:t>Model</w:t>
            </w:r>
          </w:p>
        </w:tc>
        <w:tc>
          <w:tcPr>
            <w:tcW w:w="2451" w:type="dxa"/>
            <w:gridSpan w:val="2"/>
          </w:tcPr>
          <w:p w:rsidR="009D61FD" w:rsidRDefault="00D4180A">
            <w:pPr>
              <w:pStyle w:val="TableParagraph"/>
              <w:spacing w:line="268" w:lineRule="exact"/>
              <w:ind w:left="3"/>
              <w:rPr>
                <w:sz w:val="24"/>
              </w:rPr>
            </w:pPr>
            <w:r>
              <w:rPr>
                <w:spacing w:val="-2"/>
                <w:sz w:val="24"/>
              </w:rPr>
              <w:t>Unstandardized</w:t>
            </w:r>
          </w:p>
          <w:p w:rsidR="009D61FD" w:rsidRDefault="009D61FD">
            <w:pPr>
              <w:pStyle w:val="TableParagraph"/>
              <w:jc w:val="left"/>
              <w:rPr>
                <w:b/>
                <w:sz w:val="24"/>
              </w:rPr>
            </w:pPr>
          </w:p>
          <w:p w:rsidR="009D61FD" w:rsidRDefault="00D4180A">
            <w:pPr>
              <w:pStyle w:val="TableParagraph"/>
              <w:ind w:left="3" w:right="3"/>
              <w:rPr>
                <w:sz w:val="24"/>
              </w:rPr>
            </w:pPr>
            <w:r>
              <w:rPr>
                <w:spacing w:val="-2"/>
                <w:sz w:val="24"/>
              </w:rPr>
              <w:t>Coefficients</w:t>
            </w:r>
          </w:p>
        </w:tc>
        <w:tc>
          <w:tcPr>
            <w:tcW w:w="1582" w:type="dxa"/>
          </w:tcPr>
          <w:p w:rsidR="009D61FD" w:rsidRDefault="00D4180A">
            <w:pPr>
              <w:pStyle w:val="TableParagraph"/>
              <w:spacing w:line="268" w:lineRule="exact"/>
              <w:ind w:left="164"/>
              <w:jc w:val="left"/>
              <w:rPr>
                <w:sz w:val="24"/>
              </w:rPr>
            </w:pPr>
            <w:r>
              <w:rPr>
                <w:spacing w:val="-2"/>
                <w:sz w:val="24"/>
              </w:rPr>
              <w:t>Standardized</w:t>
            </w:r>
          </w:p>
          <w:p w:rsidR="009D61FD" w:rsidRDefault="009D61FD">
            <w:pPr>
              <w:pStyle w:val="TableParagraph"/>
              <w:jc w:val="left"/>
              <w:rPr>
                <w:b/>
                <w:sz w:val="24"/>
              </w:rPr>
            </w:pPr>
          </w:p>
          <w:p w:rsidR="009D61FD" w:rsidRDefault="00D4180A">
            <w:pPr>
              <w:pStyle w:val="TableParagraph"/>
              <w:ind w:left="203"/>
              <w:jc w:val="left"/>
              <w:rPr>
                <w:sz w:val="24"/>
              </w:rPr>
            </w:pPr>
            <w:r>
              <w:rPr>
                <w:spacing w:val="-2"/>
                <w:sz w:val="24"/>
              </w:rPr>
              <w:t>Coefficients</w:t>
            </w:r>
          </w:p>
        </w:tc>
        <w:tc>
          <w:tcPr>
            <w:tcW w:w="948"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ind w:left="9"/>
              <w:rPr>
                <w:sz w:val="24"/>
              </w:rPr>
            </w:pPr>
            <w:r>
              <w:rPr>
                <w:spacing w:val="-10"/>
                <w:sz w:val="24"/>
              </w:rPr>
              <w:t>T</w:t>
            </w:r>
          </w:p>
        </w:tc>
        <w:tc>
          <w:tcPr>
            <w:tcW w:w="946"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1"/>
              <w:jc w:val="left"/>
              <w:rPr>
                <w:b/>
                <w:sz w:val="24"/>
              </w:rPr>
            </w:pPr>
          </w:p>
          <w:p w:rsidR="009D61FD" w:rsidRDefault="00D4180A">
            <w:pPr>
              <w:pStyle w:val="TableParagraph"/>
              <w:ind w:left="280"/>
              <w:jc w:val="left"/>
              <w:rPr>
                <w:sz w:val="24"/>
              </w:rPr>
            </w:pPr>
            <w:r>
              <w:rPr>
                <w:spacing w:val="-4"/>
                <w:sz w:val="24"/>
              </w:rPr>
              <w:t>Sig.</w:t>
            </w:r>
          </w:p>
        </w:tc>
      </w:tr>
      <w:tr w:rsidR="009D61FD">
        <w:trPr>
          <w:trHeight w:val="551"/>
        </w:trPr>
        <w:tc>
          <w:tcPr>
            <w:tcW w:w="1813" w:type="dxa"/>
            <w:gridSpan w:val="2"/>
            <w:vMerge/>
            <w:tcBorders>
              <w:top w:val="nil"/>
            </w:tcBorders>
          </w:tcPr>
          <w:p w:rsidR="009D61FD" w:rsidRDefault="009D61FD">
            <w:pPr>
              <w:rPr>
                <w:sz w:val="2"/>
                <w:szCs w:val="2"/>
              </w:rPr>
            </w:pPr>
          </w:p>
        </w:tc>
        <w:tc>
          <w:tcPr>
            <w:tcW w:w="1224" w:type="dxa"/>
          </w:tcPr>
          <w:p w:rsidR="009D61FD" w:rsidRDefault="00D4180A">
            <w:pPr>
              <w:pStyle w:val="TableParagraph"/>
              <w:spacing w:line="268" w:lineRule="exact"/>
              <w:ind w:left="6" w:right="1"/>
              <w:rPr>
                <w:sz w:val="24"/>
              </w:rPr>
            </w:pPr>
            <w:r>
              <w:rPr>
                <w:spacing w:val="-10"/>
                <w:sz w:val="24"/>
              </w:rPr>
              <w:t>B</w:t>
            </w:r>
          </w:p>
        </w:tc>
        <w:tc>
          <w:tcPr>
            <w:tcW w:w="1227" w:type="dxa"/>
          </w:tcPr>
          <w:p w:rsidR="009D61FD" w:rsidRDefault="00D4180A">
            <w:pPr>
              <w:pStyle w:val="TableParagraph"/>
              <w:spacing w:line="268" w:lineRule="exact"/>
              <w:ind w:left="9" w:right="3"/>
              <w:rPr>
                <w:sz w:val="24"/>
              </w:rPr>
            </w:pPr>
            <w:r>
              <w:rPr>
                <w:sz w:val="24"/>
              </w:rPr>
              <w:t xml:space="preserve">Std. </w:t>
            </w:r>
            <w:r>
              <w:rPr>
                <w:spacing w:val="-2"/>
                <w:sz w:val="24"/>
              </w:rPr>
              <w:t>Error</w:t>
            </w:r>
          </w:p>
        </w:tc>
        <w:tc>
          <w:tcPr>
            <w:tcW w:w="1582" w:type="dxa"/>
          </w:tcPr>
          <w:p w:rsidR="009D61FD" w:rsidRDefault="00D4180A">
            <w:pPr>
              <w:pStyle w:val="TableParagraph"/>
              <w:spacing w:line="268" w:lineRule="exact"/>
              <w:ind w:left="8" w:right="3"/>
              <w:rPr>
                <w:sz w:val="24"/>
              </w:rPr>
            </w:pPr>
            <w:r>
              <w:rPr>
                <w:spacing w:val="-4"/>
                <w:sz w:val="24"/>
              </w:rPr>
              <w:t>Beta</w:t>
            </w:r>
          </w:p>
        </w:tc>
        <w:tc>
          <w:tcPr>
            <w:tcW w:w="948" w:type="dxa"/>
            <w:vMerge/>
            <w:tcBorders>
              <w:top w:val="nil"/>
            </w:tcBorders>
          </w:tcPr>
          <w:p w:rsidR="009D61FD" w:rsidRDefault="009D61FD">
            <w:pPr>
              <w:rPr>
                <w:sz w:val="2"/>
                <w:szCs w:val="2"/>
              </w:rPr>
            </w:pPr>
          </w:p>
        </w:tc>
        <w:tc>
          <w:tcPr>
            <w:tcW w:w="946" w:type="dxa"/>
            <w:vMerge/>
            <w:tcBorders>
              <w:top w:val="nil"/>
            </w:tcBorders>
          </w:tcPr>
          <w:p w:rsidR="009D61FD" w:rsidRDefault="009D61FD">
            <w:pPr>
              <w:rPr>
                <w:sz w:val="2"/>
                <w:szCs w:val="2"/>
              </w:rPr>
            </w:pPr>
          </w:p>
        </w:tc>
      </w:tr>
      <w:tr w:rsidR="009D61FD">
        <w:trPr>
          <w:trHeight w:val="1104"/>
        </w:trPr>
        <w:tc>
          <w:tcPr>
            <w:tcW w:w="678" w:type="dxa"/>
            <w:vMerge w:val="restart"/>
          </w:tcPr>
          <w:p w:rsidR="009D61FD" w:rsidRDefault="00D4180A">
            <w:pPr>
              <w:pStyle w:val="TableParagraph"/>
              <w:spacing w:line="270" w:lineRule="exact"/>
              <w:ind w:left="3"/>
              <w:rPr>
                <w:sz w:val="24"/>
              </w:rPr>
            </w:pPr>
            <w:r>
              <w:rPr>
                <w:spacing w:val="-10"/>
                <w:sz w:val="24"/>
              </w:rPr>
              <w:t>1</w:t>
            </w:r>
          </w:p>
        </w:tc>
        <w:tc>
          <w:tcPr>
            <w:tcW w:w="1135" w:type="dxa"/>
          </w:tcPr>
          <w:p w:rsidR="009D61FD" w:rsidRDefault="00D4180A">
            <w:pPr>
              <w:pStyle w:val="TableParagraph"/>
              <w:spacing w:line="270" w:lineRule="exact"/>
              <w:ind w:left="2" w:right="1"/>
              <w:rPr>
                <w:sz w:val="24"/>
              </w:rPr>
            </w:pPr>
            <w:r>
              <w:rPr>
                <w:spacing w:val="-2"/>
                <w:sz w:val="24"/>
              </w:rPr>
              <w:t>(Constant</w:t>
            </w:r>
          </w:p>
          <w:p w:rsidR="009D61FD" w:rsidRDefault="009D61FD">
            <w:pPr>
              <w:pStyle w:val="TableParagraph"/>
              <w:jc w:val="left"/>
              <w:rPr>
                <w:b/>
                <w:sz w:val="24"/>
              </w:rPr>
            </w:pPr>
          </w:p>
          <w:p w:rsidR="009D61FD" w:rsidRDefault="00D4180A">
            <w:pPr>
              <w:pStyle w:val="TableParagraph"/>
              <w:ind w:left="4"/>
              <w:rPr>
                <w:sz w:val="24"/>
              </w:rPr>
            </w:pPr>
            <w:r>
              <w:rPr>
                <w:spacing w:val="-10"/>
                <w:sz w:val="24"/>
              </w:rPr>
              <w:t>)</w:t>
            </w:r>
          </w:p>
        </w:tc>
        <w:tc>
          <w:tcPr>
            <w:tcW w:w="1224" w:type="dxa"/>
          </w:tcPr>
          <w:p w:rsidR="009D61FD" w:rsidRDefault="00D4180A">
            <w:pPr>
              <w:pStyle w:val="TableParagraph"/>
              <w:spacing w:line="270" w:lineRule="exact"/>
              <w:ind w:left="6"/>
              <w:rPr>
                <w:sz w:val="24"/>
              </w:rPr>
            </w:pPr>
            <w:r>
              <w:rPr>
                <w:spacing w:val="-2"/>
                <w:sz w:val="24"/>
              </w:rPr>
              <w:t>5.291</w:t>
            </w:r>
          </w:p>
        </w:tc>
        <w:tc>
          <w:tcPr>
            <w:tcW w:w="1227" w:type="dxa"/>
          </w:tcPr>
          <w:p w:rsidR="009D61FD" w:rsidRDefault="00D4180A">
            <w:pPr>
              <w:pStyle w:val="TableParagraph"/>
              <w:spacing w:line="270" w:lineRule="exact"/>
              <w:ind w:left="9"/>
              <w:rPr>
                <w:sz w:val="24"/>
              </w:rPr>
            </w:pPr>
            <w:r>
              <w:rPr>
                <w:spacing w:val="-2"/>
                <w:sz w:val="24"/>
              </w:rPr>
              <w:t>1.893</w:t>
            </w:r>
          </w:p>
        </w:tc>
        <w:tc>
          <w:tcPr>
            <w:tcW w:w="1582" w:type="dxa"/>
          </w:tcPr>
          <w:p w:rsidR="009D61FD" w:rsidRDefault="009D61FD">
            <w:pPr>
              <w:pStyle w:val="TableParagraph"/>
              <w:jc w:val="left"/>
            </w:pPr>
          </w:p>
        </w:tc>
        <w:tc>
          <w:tcPr>
            <w:tcW w:w="948" w:type="dxa"/>
          </w:tcPr>
          <w:p w:rsidR="009D61FD" w:rsidRDefault="00D4180A">
            <w:pPr>
              <w:pStyle w:val="TableParagraph"/>
              <w:spacing w:line="270" w:lineRule="exact"/>
              <w:ind w:left="8"/>
              <w:rPr>
                <w:sz w:val="24"/>
              </w:rPr>
            </w:pPr>
            <w:r>
              <w:rPr>
                <w:spacing w:val="-2"/>
                <w:sz w:val="24"/>
              </w:rPr>
              <w:t>2.795</w:t>
            </w:r>
          </w:p>
        </w:tc>
        <w:tc>
          <w:tcPr>
            <w:tcW w:w="946" w:type="dxa"/>
          </w:tcPr>
          <w:p w:rsidR="009D61FD" w:rsidRDefault="00D4180A">
            <w:pPr>
              <w:pStyle w:val="TableParagraph"/>
              <w:spacing w:line="270" w:lineRule="exact"/>
              <w:ind w:left="32" w:right="31"/>
              <w:rPr>
                <w:sz w:val="24"/>
              </w:rPr>
            </w:pPr>
            <w:r>
              <w:rPr>
                <w:spacing w:val="-4"/>
                <w:sz w:val="24"/>
              </w:rPr>
              <w:t>.008</w:t>
            </w:r>
          </w:p>
        </w:tc>
      </w:tr>
      <w:tr w:rsidR="009D61FD">
        <w:trPr>
          <w:trHeight w:val="553"/>
        </w:trPr>
        <w:tc>
          <w:tcPr>
            <w:tcW w:w="678" w:type="dxa"/>
            <w:vMerge/>
            <w:tcBorders>
              <w:top w:val="nil"/>
            </w:tcBorders>
          </w:tcPr>
          <w:p w:rsidR="009D61FD" w:rsidRDefault="009D61FD">
            <w:pPr>
              <w:rPr>
                <w:sz w:val="2"/>
                <w:szCs w:val="2"/>
              </w:rPr>
            </w:pPr>
          </w:p>
        </w:tc>
        <w:tc>
          <w:tcPr>
            <w:tcW w:w="1135" w:type="dxa"/>
          </w:tcPr>
          <w:p w:rsidR="009D61FD" w:rsidRDefault="00D4180A">
            <w:pPr>
              <w:pStyle w:val="TableParagraph"/>
              <w:spacing w:line="270" w:lineRule="exact"/>
              <w:ind w:right="1"/>
              <w:rPr>
                <w:sz w:val="24"/>
              </w:rPr>
            </w:pPr>
            <w:r>
              <w:rPr>
                <w:spacing w:val="-5"/>
                <w:sz w:val="24"/>
              </w:rPr>
              <w:t>GIC</w:t>
            </w:r>
          </w:p>
        </w:tc>
        <w:tc>
          <w:tcPr>
            <w:tcW w:w="1224" w:type="dxa"/>
          </w:tcPr>
          <w:p w:rsidR="009D61FD" w:rsidRDefault="00D4180A">
            <w:pPr>
              <w:pStyle w:val="TableParagraph"/>
              <w:spacing w:line="270" w:lineRule="exact"/>
              <w:ind w:left="6"/>
              <w:rPr>
                <w:sz w:val="24"/>
              </w:rPr>
            </w:pPr>
            <w:r>
              <w:rPr>
                <w:spacing w:val="-2"/>
                <w:sz w:val="24"/>
              </w:rPr>
              <w:t>0.170</w:t>
            </w:r>
          </w:p>
        </w:tc>
        <w:tc>
          <w:tcPr>
            <w:tcW w:w="1227" w:type="dxa"/>
          </w:tcPr>
          <w:p w:rsidR="009D61FD" w:rsidRDefault="00D4180A">
            <w:pPr>
              <w:pStyle w:val="TableParagraph"/>
              <w:spacing w:line="270" w:lineRule="exact"/>
              <w:ind w:left="9"/>
              <w:rPr>
                <w:sz w:val="24"/>
              </w:rPr>
            </w:pPr>
            <w:r>
              <w:rPr>
                <w:spacing w:val="-2"/>
                <w:sz w:val="24"/>
              </w:rPr>
              <w:t>2.090</w:t>
            </w:r>
          </w:p>
        </w:tc>
        <w:tc>
          <w:tcPr>
            <w:tcW w:w="1582" w:type="dxa"/>
          </w:tcPr>
          <w:p w:rsidR="009D61FD" w:rsidRDefault="00D4180A">
            <w:pPr>
              <w:pStyle w:val="TableParagraph"/>
              <w:spacing w:line="270" w:lineRule="exact"/>
              <w:ind w:left="8"/>
              <w:rPr>
                <w:sz w:val="24"/>
              </w:rPr>
            </w:pPr>
            <w:r>
              <w:rPr>
                <w:spacing w:val="-4"/>
                <w:sz w:val="24"/>
              </w:rPr>
              <w:t>.314</w:t>
            </w:r>
          </w:p>
        </w:tc>
        <w:tc>
          <w:tcPr>
            <w:tcW w:w="948" w:type="dxa"/>
          </w:tcPr>
          <w:p w:rsidR="009D61FD" w:rsidRDefault="00D4180A">
            <w:pPr>
              <w:pStyle w:val="TableParagraph"/>
              <w:spacing w:line="270" w:lineRule="exact"/>
              <w:ind w:left="8"/>
              <w:rPr>
                <w:sz w:val="24"/>
              </w:rPr>
            </w:pPr>
            <w:r>
              <w:rPr>
                <w:spacing w:val="-2"/>
                <w:sz w:val="24"/>
              </w:rPr>
              <w:t>1.974</w:t>
            </w:r>
          </w:p>
        </w:tc>
        <w:tc>
          <w:tcPr>
            <w:tcW w:w="946" w:type="dxa"/>
          </w:tcPr>
          <w:p w:rsidR="009D61FD" w:rsidRDefault="00D4180A">
            <w:pPr>
              <w:pStyle w:val="TableParagraph"/>
              <w:spacing w:line="270" w:lineRule="exact"/>
              <w:ind w:left="32" w:right="31"/>
              <w:rPr>
                <w:sz w:val="24"/>
              </w:rPr>
            </w:pPr>
            <w:r>
              <w:rPr>
                <w:spacing w:val="-5"/>
                <w:sz w:val="24"/>
              </w:rPr>
              <w:t>.04</w:t>
            </w:r>
          </w:p>
        </w:tc>
      </w:tr>
      <w:tr w:rsidR="009D61FD">
        <w:trPr>
          <w:trHeight w:val="551"/>
        </w:trPr>
        <w:tc>
          <w:tcPr>
            <w:tcW w:w="678" w:type="dxa"/>
            <w:vMerge/>
            <w:tcBorders>
              <w:top w:val="nil"/>
            </w:tcBorders>
          </w:tcPr>
          <w:p w:rsidR="009D61FD" w:rsidRDefault="009D61FD">
            <w:pPr>
              <w:rPr>
                <w:sz w:val="2"/>
                <w:szCs w:val="2"/>
              </w:rPr>
            </w:pPr>
          </w:p>
        </w:tc>
        <w:tc>
          <w:tcPr>
            <w:tcW w:w="1135" w:type="dxa"/>
          </w:tcPr>
          <w:p w:rsidR="009D61FD" w:rsidRDefault="00D4180A">
            <w:pPr>
              <w:pStyle w:val="TableParagraph"/>
              <w:spacing w:line="268" w:lineRule="exact"/>
              <w:rPr>
                <w:sz w:val="24"/>
              </w:rPr>
            </w:pPr>
            <w:r>
              <w:rPr>
                <w:spacing w:val="-5"/>
                <w:sz w:val="24"/>
              </w:rPr>
              <w:t>ICG</w:t>
            </w:r>
          </w:p>
        </w:tc>
        <w:tc>
          <w:tcPr>
            <w:tcW w:w="1224" w:type="dxa"/>
          </w:tcPr>
          <w:p w:rsidR="009D61FD" w:rsidRDefault="00D4180A">
            <w:pPr>
              <w:pStyle w:val="TableParagraph"/>
              <w:spacing w:line="268" w:lineRule="exact"/>
              <w:ind w:left="6"/>
              <w:rPr>
                <w:sz w:val="24"/>
              </w:rPr>
            </w:pPr>
            <w:r>
              <w:rPr>
                <w:spacing w:val="-2"/>
                <w:sz w:val="24"/>
              </w:rPr>
              <w:t>1.032</w:t>
            </w:r>
          </w:p>
        </w:tc>
        <w:tc>
          <w:tcPr>
            <w:tcW w:w="1227" w:type="dxa"/>
          </w:tcPr>
          <w:p w:rsidR="009D61FD" w:rsidRDefault="00D4180A">
            <w:pPr>
              <w:pStyle w:val="TableParagraph"/>
              <w:spacing w:line="268" w:lineRule="exact"/>
              <w:ind w:left="9"/>
              <w:rPr>
                <w:sz w:val="24"/>
              </w:rPr>
            </w:pPr>
            <w:r>
              <w:rPr>
                <w:spacing w:val="-4"/>
                <w:sz w:val="24"/>
              </w:rPr>
              <w:t>.000</w:t>
            </w:r>
          </w:p>
        </w:tc>
        <w:tc>
          <w:tcPr>
            <w:tcW w:w="1582" w:type="dxa"/>
          </w:tcPr>
          <w:p w:rsidR="009D61FD" w:rsidRDefault="00D4180A">
            <w:pPr>
              <w:pStyle w:val="TableParagraph"/>
              <w:spacing w:line="268" w:lineRule="exact"/>
              <w:ind w:left="8"/>
              <w:rPr>
                <w:sz w:val="24"/>
              </w:rPr>
            </w:pPr>
            <w:r>
              <w:rPr>
                <w:spacing w:val="-4"/>
                <w:sz w:val="24"/>
              </w:rPr>
              <w:t>.175</w:t>
            </w:r>
          </w:p>
        </w:tc>
        <w:tc>
          <w:tcPr>
            <w:tcW w:w="948" w:type="dxa"/>
          </w:tcPr>
          <w:p w:rsidR="009D61FD" w:rsidRDefault="00D4180A">
            <w:pPr>
              <w:pStyle w:val="TableParagraph"/>
              <w:spacing w:line="268" w:lineRule="exact"/>
              <w:ind w:left="8"/>
              <w:rPr>
                <w:sz w:val="24"/>
              </w:rPr>
            </w:pPr>
            <w:r>
              <w:rPr>
                <w:spacing w:val="-2"/>
                <w:sz w:val="24"/>
              </w:rPr>
              <w:t>2.605</w:t>
            </w:r>
          </w:p>
        </w:tc>
        <w:tc>
          <w:tcPr>
            <w:tcW w:w="946" w:type="dxa"/>
          </w:tcPr>
          <w:p w:rsidR="009D61FD" w:rsidRDefault="00D4180A">
            <w:pPr>
              <w:pStyle w:val="TableParagraph"/>
              <w:spacing w:line="268" w:lineRule="exact"/>
              <w:ind w:left="32" w:right="31"/>
              <w:rPr>
                <w:sz w:val="24"/>
              </w:rPr>
            </w:pPr>
            <w:r>
              <w:rPr>
                <w:spacing w:val="-4"/>
                <w:sz w:val="24"/>
              </w:rPr>
              <w:t>.027</w:t>
            </w:r>
          </w:p>
        </w:tc>
      </w:tr>
    </w:tbl>
    <w:p w:rsidR="009D61FD" w:rsidRDefault="00D4180A">
      <w:pPr>
        <w:pStyle w:val="ListParagraph"/>
        <w:numPr>
          <w:ilvl w:val="4"/>
          <w:numId w:val="12"/>
        </w:numPr>
        <w:tabs>
          <w:tab w:val="left" w:pos="1899"/>
        </w:tabs>
        <w:ind w:left="1899" w:hanging="225"/>
        <w:rPr>
          <w:sz w:val="24"/>
        </w:rPr>
      </w:pPr>
      <w:r>
        <w:rPr>
          <w:color w:val="000104"/>
          <w:sz w:val="24"/>
        </w:rPr>
        <w:t>Dependent</w:t>
      </w:r>
      <w:r>
        <w:rPr>
          <w:color w:val="000104"/>
          <w:spacing w:val="-4"/>
          <w:sz w:val="24"/>
        </w:rPr>
        <w:t xml:space="preserve"> </w:t>
      </w:r>
      <w:r>
        <w:rPr>
          <w:color w:val="000104"/>
          <w:sz w:val="24"/>
        </w:rPr>
        <w:t>Variable:</w:t>
      </w:r>
      <w:r>
        <w:rPr>
          <w:color w:val="000104"/>
          <w:spacing w:val="-1"/>
          <w:sz w:val="24"/>
        </w:rPr>
        <w:t xml:space="preserve"> </w:t>
      </w:r>
      <w:r>
        <w:rPr>
          <w:color w:val="000104"/>
          <w:spacing w:val="-5"/>
          <w:sz w:val="24"/>
        </w:rPr>
        <w:t>ROA</w:t>
      </w:r>
    </w:p>
    <w:p w:rsidR="009D61FD" w:rsidRDefault="009D61FD">
      <w:pPr>
        <w:pStyle w:val="BodyText"/>
        <w:spacing w:before="117"/>
      </w:pPr>
    </w:p>
    <w:p w:rsidR="009D61FD" w:rsidRDefault="00D4180A">
      <w:pPr>
        <w:pStyle w:val="BodyText"/>
        <w:ind w:left="1631"/>
      </w:pPr>
      <w:r>
        <w:t>Sumber:</w:t>
      </w:r>
      <w:r>
        <w:rPr>
          <w:spacing w:val="-4"/>
        </w:rPr>
        <w:t xml:space="preserve"> </w:t>
      </w:r>
      <w:r>
        <w:t>hasil</w:t>
      </w:r>
      <w:r>
        <w:rPr>
          <w:spacing w:val="-3"/>
        </w:rPr>
        <w:t xml:space="preserve"> </w:t>
      </w:r>
      <w:r>
        <w:t>output</w:t>
      </w:r>
      <w:r>
        <w:rPr>
          <w:spacing w:val="-4"/>
        </w:rPr>
        <w:t xml:space="preserve"> </w:t>
      </w:r>
      <w:r>
        <w:t>SPSS</w:t>
      </w:r>
      <w:r>
        <w:rPr>
          <w:spacing w:val="-3"/>
        </w:rPr>
        <w:t xml:space="preserve"> </w:t>
      </w:r>
      <w:r>
        <w:t>26,</w:t>
      </w:r>
      <w:r>
        <w:rPr>
          <w:spacing w:val="-1"/>
        </w:rPr>
        <w:t xml:space="preserve"> </w:t>
      </w:r>
      <w:r>
        <w:t>data</w:t>
      </w:r>
      <w:r>
        <w:rPr>
          <w:spacing w:val="-4"/>
        </w:rPr>
        <w:t xml:space="preserve"> </w:t>
      </w:r>
      <w:r>
        <w:t>diolah</w:t>
      </w:r>
      <w:r>
        <w:rPr>
          <w:spacing w:val="-7"/>
        </w:rPr>
        <w:t xml:space="preserve"> </w:t>
      </w:r>
      <w:r>
        <w:rPr>
          <w:spacing w:val="-4"/>
        </w:rPr>
        <w:t>2025</w:t>
      </w:r>
    </w:p>
    <w:p w:rsidR="009D61FD" w:rsidRDefault="009D61FD">
      <w:pPr>
        <w:pStyle w:val="BodyText"/>
        <w:spacing w:before="3"/>
      </w:pPr>
    </w:p>
    <w:p w:rsidR="009D61FD" w:rsidRDefault="00D4180A">
      <w:pPr>
        <w:pStyle w:val="BodyText"/>
        <w:spacing w:line="477" w:lineRule="auto"/>
        <w:ind w:left="1273" w:right="1556" w:firstLine="566"/>
      </w:pPr>
      <w:r>
        <w:t xml:space="preserve">Berdasarkan tabel hasil analisis regresi linear berganda diatas menunjukkan </w:t>
      </w:r>
      <w:r>
        <w:rPr>
          <w:spacing w:val="-2"/>
        </w:rPr>
        <w:t>bahwa:</w:t>
      </w:r>
    </w:p>
    <w:p w:rsidR="009D61FD" w:rsidRDefault="00D4180A">
      <w:pPr>
        <w:pStyle w:val="BodyText"/>
        <w:spacing w:before="5"/>
        <w:ind w:left="3881"/>
      </w:pPr>
      <w:r>
        <w:rPr>
          <w:position w:val="2"/>
        </w:rPr>
        <w:t>Y</w:t>
      </w:r>
      <w:r>
        <w:rPr>
          <w:spacing w:val="-4"/>
          <w:position w:val="2"/>
        </w:rPr>
        <w:t xml:space="preserve"> </w:t>
      </w:r>
      <w:r>
        <w:rPr>
          <w:position w:val="2"/>
        </w:rPr>
        <w:t>=</w:t>
      </w:r>
      <w:r>
        <w:rPr>
          <w:spacing w:val="-1"/>
          <w:position w:val="2"/>
        </w:rPr>
        <w:t xml:space="preserve"> </w:t>
      </w:r>
      <w:r>
        <w:rPr>
          <w:position w:val="2"/>
        </w:rPr>
        <w:t>α</w:t>
      </w:r>
      <w:r>
        <w:rPr>
          <w:spacing w:val="-1"/>
          <w:position w:val="2"/>
        </w:rPr>
        <w:t xml:space="preserve"> </w:t>
      </w:r>
      <w:r>
        <w:rPr>
          <w:position w:val="2"/>
        </w:rPr>
        <w:t>+</w:t>
      </w:r>
      <w:r>
        <w:rPr>
          <w:spacing w:val="-1"/>
          <w:position w:val="2"/>
        </w:rPr>
        <w:t xml:space="preserve"> </w:t>
      </w:r>
      <w:r>
        <w:rPr>
          <w:position w:val="2"/>
        </w:rPr>
        <w:t>β</w:t>
      </w:r>
      <w:r>
        <w:t>1</w:t>
      </w:r>
      <w:r>
        <w:rPr>
          <w:position w:val="2"/>
        </w:rPr>
        <w:t>X</w:t>
      </w:r>
      <w:r>
        <w:t xml:space="preserve">1 </w:t>
      </w:r>
      <w:r>
        <w:rPr>
          <w:position w:val="2"/>
        </w:rPr>
        <w:t>+</w:t>
      </w:r>
      <w:r>
        <w:rPr>
          <w:spacing w:val="-1"/>
          <w:position w:val="2"/>
        </w:rPr>
        <w:t xml:space="preserve"> </w:t>
      </w:r>
      <w:r>
        <w:rPr>
          <w:spacing w:val="-4"/>
          <w:position w:val="2"/>
        </w:rPr>
        <w:t>β</w:t>
      </w:r>
      <w:r>
        <w:rPr>
          <w:spacing w:val="-4"/>
        </w:rPr>
        <w:t>2</w:t>
      </w:r>
      <w:r>
        <w:rPr>
          <w:spacing w:val="-4"/>
          <w:position w:val="2"/>
        </w:rPr>
        <w:t>X</w:t>
      </w:r>
      <w:r>
        <w:rPr>
          <w:spacing w:val="-4"/>
        </w:rPr>
        <w:t>2</w:t>
      </w:r>
    </w:p>
    <w:p w:rsidR="009D61FD" w:rsidRDefault="009D61FD">
      <w:pPr>
        <w:pStyle w:val="BodyText"/>
        <w:spacing w:before="2"/>
      </w:pPr>
    </w:p>
    <w:p w:rsidR="009D61FD" w:rsidRDefault="00D4180A">
      <w:pPr>
        <w:pStyle w:val="BodyText"/>
        <w:spacing w:before="1"/>
        <w:ind w:left="1218" w:right="1322"/>
        <w:jc w:val="center"/>
      </w:pPr>
      <w:r>
        <w:rPr>
          <w:b/>
        </w:rPr>
        <w:t xml:space="preserve">= </w:t>
      </w:r>
      <w:r>
        <w:t>5.291</w:t>
      </w:r>
      <w:r>
        <w:rPr>
          <w:spacing w:val="2"/>
        </w:rPr>
        <w:t xml:space="preserve"> </w:t>
      </w:r>
      <w:r>
        <w:t>+</w:t>
      </w:r>
      <w:r>
        <w:rPr>
          <w:spacing w:val="3"/>
        </w:rPr>
        <w:t xml:space="preserve"> </w:t>
      </w:r>
      <w:r>
        <w:t>0.170x +</w:t>
      </w:r>
      <w:r>
        <w:rPr>
          <w:spacing w:val="-1"/>
        </w:rPr>
        <w:t xml:space="preserve"> </w:t>
      </w:r>
      <w:r>
        <w:rPr>
          <w:spacing w:val="-2"/>
        </w:rPr>
        <w:t>1.032x</w:t>
      </w:r>
    </w:p>
    <w:p w:rsidR="009D61FD" w:rsidRDefault="009D61FD">
      <w:pPr>
        <w:pStyle w:val="BodyText"/>
        <w:spacing w:before="134"/>
      </w:pPr>
    </w:p>
    <w:p w:rsidR="009D61FD" w:rsidRDefault="00D4180A">
      <w:pPr>
        <w:pStyle w:val="BodyText"/>
        <w:ind w:left="1446"/>
      </w:pPr>
      <w:r>
        <w:rPr>
          <w:spacing w:val="-2"/>
        </w:rPr>
        <w:t>Interpretasi:</w:t>
      </w:r>
    </w:p>
    <w:p w:rsidR="009D61FD" w:rsidRDefault="009D61FD">
      <w:pPr>
        <w:pStyle w:val="BodyText"/>
        <w:spacing w:before="137"/>
      </w:pPr>
    </w:p>
    <w:p w:rsidR="009D61FD" w:rsidRDefault="00D4180A">
      <w:pPr>
        <w:pStyle w:val="ListParagraph"/>
        <w:numPr>
          <w:ilvl w:val="0"/>
          <w:numId w:val="10"/>
        </w:numPr>
        <w:tabs>
          <w:tab w:val="left" w:pos="1996"/>
        </w:tabs>
        <w:spacing w:line="480" w:lineRule="auto"/>
        <w:ind w:right="1667"/>
        <w:jc w:val="both"/>
        <w:rPr>
          <w:sz w:val="24"/>
        </w:rPr>
      </w:pPr>
      <w:r>
        <w:rPr>
          <w:sz w:val="24"/>
        </w:rPr>
        <w:t xml:space="preserve">Nilai a sebesar 5.292 merupakan konstanta atau keadaan saat variabel kinerja perbankan (Y) belum dipengaruhi oleh variabel lainnya yaitu </w:t>
      </w:r>
      <w:r>
        <w:rPr>
          <w:position w:val="2"/>
          <w:sz w:val="24"/>
        </w:rPr>
        <w:t>variabel</w:t>
      </w:r>
      <w:r>
        <w:rPr>
          <w:spacing w:val="-15"/>
          <w:position w:val="2"/>
          <w:sz w:val="24"/>
        </w:rPr>
        <w:t xml:space="preserve"> </w:t>
      </w:r>
      <w:r>
        <w:rPr>
          <w:i/>
          <w:position w:val="2"/>
          <w:sz w:val="24"/>
        </w:rPr>
        <w:t>Green</w:t>
      </w:r>
      <w:r>
        <w:rPr>
          <w:i/>
          <w:spacing w:val="-15"/>
          <w:position w:val="2"/>
          <w:sz w:val="24"/>
        </w:rPr>
        <w:t xml:space="preserve"> </w:t>
      </w:r>
      <w:r>
        <w:rPr>
          <w:i/>
          <w:position w:val="2"/>
          <w:sz w:val="24"/>
        </w:rPr>
        <w:t>Intellectual</w:t>
      </w:r>
      <w:r>
        <w:rPr>
          <w:i/>
          <w:spacing w:val="-15"/>
          <w:position w:val="2"/>
          <w:sz w:val="24"/>
        </w:rPr>
        <w:t xml:space="preserve"> </w:t>
      </w:r>
      <w:r>
        <w:rPr>
          <w:i/>
          <w:position w:val="2"/>
          <w:sz w:val="24"/>
        </w:rPr>
        <w:t>Capital</w:t>
      </w:r>
      <w:r>
        <w:rPr>
          <w:i/>
          <w:spacing w:val="-15"/>
          <w:position w:val="2"/>
          <w:sz w:val="24"/>
        </w:rPr>
        <w:t xml:space="preserve"> </w:t>
      </w:r>
      <w:r>
        <w:rPr>
          <w:position w:val="2"/>
          <w:sz w:val="24"/>
        </w:rPr>
        <w:t>(X</w:t>
      </w:r>
      <w:r>
        <w:rPr>
          <w:sz w:val="24"/>
        </w:rPr>
        <w:t>1</w:t>
      </w:r>
      <w:r>
        <w:rPr>
          <w:position w:val="2"/>
          <w:sz w:val="24"/>
        </w:rPr>
        <w:t>)</w:t>
      </w:r>
      <w:r>
        <w:rPr>
          <w:spacing w:val="-15"/>
          <w:position w:val="2"/>
          <w:sz w:val="24"/>
        </w:rPr>
        <w:t xml:space="preserve"> </w:t>
      </w:r>
      <w:r>
        <w:rPr>
          <w:position w:val="2"/>
          <w:sz w:val="24"/>
        </w:rPr>
        <w:t>dan</w:t>
      </w:r>
      <w:r>
        <w:rPr>
          <w:spacing w:val="-15"/>
          <w:position w:val="2"/>
          <w:sz w:val="24"/>
        </w:rPr>
        <w:t xml:space="preserve"> </w:t>
      </w:r>
      <w:r>
        <w:rPr>
          <w:i/>
          <w:position w:val="2"/>
          <w:sz w:val="24"/>
        </w:rPr>
        <w:t>Islamic</w:t>
      </w:r>
      <w:r>
        <w:rPr>
          <w:i/>
          <w:spacing w:val="-15"/>
          <w:position w:val="2"/>
          <w:sz w:val="24"/>
        </w:rPr>
        <w:t xml:space="preserve"> </w:t>
      </w:r>
      <w:r>
        <w:rPr>
          <w:i/>
          <w:position w:val="2"/>
          <w:sz w:val="24"/>
        </w:rPr>
        <w:t>Corporate</w:t>
      </w:r>
      <w:r>
        <w:rPr>
          <w:i/>
          <w:spacing w:val="-15"/>
          <w:position w:val="2"/>
          <w:sz w:val="24"/>
        </w:rPr>
        <w:t xml:space="preserve"> </w:t>
      </w:r>
      <w:r>
        <w:rPr>
          <w:i/>
          <w:position w:val="2"/>
          <w:sz w:val="24"/>
        </w:rPr>
        <w:t xml:space="preserve">Governance </w:t>
      </w:r>
      <w:r>
        <w:rPr>
          <w:position w:val="2"/>
          <w:sz w:val="24"/>
        </w:rPr>
        <w:t>(X</w:t>
      </w:r>
      <w:r>
        <w:rPr>
          <w:sz w:val="24"/>
        </w:rPr>
        <w:t>2</w:t>
      </w:r>
      <w:r>
        <w:rPr>
          <w:position w:val="2"/>
          <w:sz w:val="24"/>
        </w:rPr>
        <w:t>).</w:t>
      </w:r>
      <w:r>
        <w:rPr>
          <w:sz w:val="24"/>
        </w:rPr>
        <w:t>Jika</w:t>
      </w:r>
      <w:r>
        <w:rPr>
          <w:spacing w:val="23"/>
          <w:sz w:val="24"/>
        </w:rPr>
        <w:t xml:space="preserve"> </w:t>
      </w:r>
      <w:r>
        <w:rPr>
          <w:sz w:val="24"/>
        </w:rPr>
        <w:t>variabel</w:t>
      </w:r>
      <w:r>
        <w:rPr>
          <w:spacing w:val="24"/>
          <w:sz w:val="24"/>
        </w:rPr>
        <w:t xml:space="preserve"> </w:t>
      </w:r>
      <w:r>
        <w:rPr>
          <w:sz w:val="24"/>
        </w:rPr>
        <w:t>independen</w:t>
      </w:r>
      <w:r>
        <w:rPr>
          <w:spacing w:val="24"/>
          <w:sz w:val="24"/>
        </w:rPr>
        <w:t xml:space="preserve"> </w:t>
      </w:r>
      <w:r>
        <w:rPr>
          <w:sz w:val="24"/>
        </w:rPr>
        <w:t>tidak</w:t>
      </w:r>
      <w:r>
        <w:rPr>
          <w:spacing w:val="26"/>
          <w:sz w:val="24"/>
        </w:rPr>
        <w:t xml:space="preserve"> </w:t>
      </w:r>
      <w:r>
        <w:rPr>
          <w:sz w:val="24"/>
        </w:rPr>
        <w:t>ada</w:t>
      </w:r>
      <w:r>
        <w:rPr>
          <w:spacing w:val="25"/>
          <w:sz w:val="24"/>
        </w:rPr>
        <w:t xml:space="preserve"> </w:t>
      </w:r>
      <w:r>
        <w:rPr>
          <w:sz w:val="24"/>
        </w:rPr>
        <w:t xml:space="preserve">maka </w:t>
      </w:r>
      <w:r>
        <w:rPr>
          <w:sz w:val="24"/>
        </w:rPr>
        <w:t>variabel</w:t>
      </w:r>
      <w:r>
        <w:rPr>
          <w:spacing w:val="24"/>
          <w:sz w:val="24"/>
        </w:rPr>
        <w:t xml:space="preserve"> </w:t>
      </w:r>
      <w:r>
        <w:rPr>
          <w:sz w:val="24"/>
        </w:rPr>
        <w:t>kinerja perbankan</w:t>
      </w:r>
    </w:p>
    <w:p w:rsidR="009D61FD" w:rsidRDefault="00D4180A">
      <w:pPr>
        <w:pStyle w:val="BodyText"/>
        <w:spacing w:line="275" w:lineRule="exact"/>
        <w:ind w:left="1996"/>
      </w:pPr>
      <w:r>
        <w:t>(Y)</w:t>
      </w:r>
      <w:r>
        <w:rPr>
          <w:spacing w:val="-2"/>
        </w:rPr>
        <w:t xml:space="preserve"> </w:t>
      </w:r>
      <w:r>
        <w:t>tidak</w:t>
      </w:r>
      <w:r>
        <w:rPr>
          <w:spacing w:val="3"/>
        </w:rPr>
        <w:t xml:space="preserve"> </w:t>
      </w:r>
      <w:r>
        <w:t>mengalami</w:t>
      </w:r>
      <w:r>
        <w:rPr>
          <w:spacing w:val="-7"/>
        </w:rPr>
        <w:t xml:space="preserve"> </w:t>
      </w:r>
      <w:r>
        <w:rPr>
          <w:spacing w:val="-2"/>
        </w:rPr>
        <w:t>perubahan.</w:t>
      </w:r>
    </w:p>
    <w:p w:rsidR="009D61FD" w:rsidRDefault="009D61FD">
      <w:pPr>
        <w:pStyle w:val="BodyText"/>
        <w:spacing w:before="1"/>
      </w:pPr>
    </w:p>
    <w:p w:rsidR="009D61FD" w:rsidRDefault="00D4180A">
      <w:pPr>
        <w:pStyle w:val="ListParagraph"/>
        <w:numPr>
          <w:ilvl w:val="0"/>
          <w:numId w:val="10"/>
        </w:numPr>
        <w:tabs>
          <w:tab w:val="left" w:pos="1996"/>
        </w:tabs>
        <w:spacing w:before="1" w:line="480" w:lineRule="auto"/>
        <w:ind w:right="1663"/>
        <w:jc w:val="both"/>
        <w:rPr>
          <w:sz w:val="24"/>
        </w:rPr>
      </w:pPr>
      <w:r>
        <w:rPr>
          <w:position w:val="2"/>
          <w:sz w:val="24"/>
        </w:rPr>
        <w:t>B1 (nilai koefisien regresi X</w:t>
      </w:r>
      <w:r>
        <w:rPr>
          <w:sz w:val="24"/>
        </w:rPr>
        <w:t>1</w:t>
      </w:r>
      <w:r>
        <w:rPr>
          <w:position w:val="2"/>
          <w:sz w:val="24"/>
        </w:rPr>
        <w:t xml:space="preserve">) sebesar 0.170 dan bertanda positive. Hal ini </w:t>
      </w:r>
      <w:r>
        <w:rPr>
          <w:sz w:val="24"/>
        </w:rPr>
        <w:t>menunjukkan</w:t>
      </w:r>
      <w:r>
        <w:rPr>
          <w:spacing w:val="-7"/>
          <w:sz w:val="24"/>
        </w:rPr>
        <w:t xml:space="preserve"> </w:t>
      </w:r>
      <w:r>
        <w:rPr>
          <w:sz w:val="24"/>
        </w:rPr>
        <w:t>bahwa</w:t>
      </w:r>
      <w:r>
        <w:rPr>
          <w:spacing w:val="-8"/>
          <w:sz w:val="24"/>
        </w:rPr>
        <w:t xml:space="preserve"> </w:t>
      </w:r>
      <w:r>
        <w:rPr>
          <w:sz w:val="24"/>
        </w:rPr>
        <w:t>setiap</w:t>
      </w:r>
      <w:r>
        <w:rPr>
          <w:spacing w:val="-7"/>
          <w:sz w:val="24"/>
        </w:rPr>
        <w:t xml:space="preserve"> </w:t>
      </w:r>
      <w:r>
        <w:rPr>
          <w:sz w:val="24"/>
        </w:rPr>
        <w:t>kenaikan</w:t>
      </w:r>
      <w:r>
        <w:rPr>
          <w:spacing w:val="-5"/>
          <w:sz w:val="24"/>
        </w:rPr>
        <w:t xml:space="preserve"> </w:t>
      </w:r>
      <w:r>
        <w:rPr>
          <w:i/>
          <w:sz w:val="24"/>
        </w:rPr>
        <w:t>Green</w:t>
      </w:r>
      <w:r>
        <w:rPr>
          <w:i/>
          <w:spacing w:val="-4"/>
          <w:sz w:val="24"/>
        </w:rPr>
        <w:t xml:space="preserve"> </w:t>
      </w:r>
      <w:r>
        <w:rPr>
          <w:i/>
          <w:sz w:val="24"/>
        </w:rPr>
        <w:t>Intellectual</w:t>
      </w:r>
      <w:r>
        <w:rPr>
          <w:i/>
          <w:spacing w:val="-5"/>
          <w:sz w:val="24"/>
        </w:rPr>
        <w:t xml:space="preserve"> </w:t>
      </w:r>
      <w:r>
        <w:rPr>
          <w:i/>
          <w:sz w:val="24"/>
        </w:rPr>
        <w:t>Capital</w:t>
      </w:r>
      <w:r>
        <w:rPr>
          <w:i/>
          <w:spacing w:val="-6"/>
          <w:sz w:val="24"/>
        </w:rPr>
        <w:t xml:space="preserve"> </w:t>
      </w:r>
      <w:r>
        <w:rPr>
          <w:sz w:val="24"/>
        </w:rPr>
        <w:t>sebesar</w:t>
      </w:r>
      <w:r>
        <w:rPr>
          <w:spacing w:val="-8"/>
          <w:sz w:val="24"/>
        </w:rPr>
        <w:t xml:space="preserve"> </w:t>
      </w:r>
      <w:r>
        <w:rPr>
          <w:sz w:val="24"/>
        </w:rPr>
        <w:t>1%</w:t>
      </w:r>
    </w:p>
    <w:p w:rsidR="009D61FD" w:rsidRDefault="009D61FD">
      <w:pPr>
        <w:pStyle w:val="ListParagraph"/>
        <w:spacing w:line="480" w:lineRule="auto"/>
        <w:jc w:val="both"/>
        <w:rPr>
          <w:sz w:val="24"/>
        </w:rPr>
        <w:sectPr w:rsidR="009D61FD">
          <w:pgSz w:w="11920" w:h="16850"/>
          <w:pgMar w:top="1360" w:right="0" w:bottom="280" w:left="992" w:header="1130" w:footer="0" w:gutter="0"/>
          <w:cols w:space="720"/>
        </w:sectPr>
      </w:pPr>
    </w:p>
    <w:p w:rsidR="009D61FD" w:rsidRDefault="00D4180A">
      <w:pPr>
        <w:pStyle w:val="BodyText"/>
        <w:spacing w:before="251"/>
        <w:ind w:left="1996"/>
      </w:pPr>
      <w:r>
        <w:t>%</w:t>
      </w:r>
      <w:r>
        <w:rPr>
          <w:spacing w:val="-4"/>
        </w:rPr>
        <w:t xml:space="preserve"> </w:t>
      </w:r>
      <w:r>
        <w:t>maka</w:t>
      </w:r>
      <w:r>
        <w:rPr>
          <w:spacing w:val="-3"/>
        </w:rPr>
        <w:t xml:space="preserve"> </w:t>
      </w:r>
      <w:r>
        <w:t>tingkat</w:t>
      </w:r>
      <w:r>
        <w:rPr>
          <w:spacing w:val="8"/>
        </w:rPr>
        <w:t xml:space="preserve"> </w:t>
      </w:r>
      <w:r>
        <w:t>kinerja</w:t>
      </w:r>
      <w:r>
        <w:rPr>
          <w:spacing w:val="-1"/>
        </w:rPr>
        <w:t xml:space="preserve"> </w:t>
      </w:r>
      <w:r>
        <w:t>perbankan</w:t>
      </w:r>
      <w:r>
        <w:rPr>
          <w:spacing w:val="-1"/>
        </w:rPr>
        <w:t xml:space="preserve"> </w:t>
      </w:r>
      <w:r>
        <w:t>akan</w:t>
      </w:r>
      <w:r>
        <w:rPr>
          <w:spacing w:val="-1"/>
        </w:rPr>
        <w:t xml:space="preserve"> </w:t>
      </w:r>
      <w:r>
        <w:t>naik</w:t>
      </w:r>
      <w:r>
        <w:rPr>
          <w:spacing w:val="-5"/>
        </w:rPr>
        <w:t xml:space="preserve"> </w:t>
      </w:r>
      <w:r>
        <w:t>sebesar</w:t>
      </w:r>
      <w:r>
        <w:rPr>
          <w:spacing w:val="6"/>
        </w:rPr>
        <w:t xml:space="preserve"> </w:t>
      </w:r>
      <w:r>
        <w:rPr>
          <w:spacing w:val="-2"/>
        </w:rPr>
        <w:t>0.170%.</w:t>
      </w:r>
    </w:p>
    <w:p w:rsidR="009D61FD" w:rsidRDefault="009D61FD">
      <w:pPr>
        <w:pStyle w:val="BodyText"/>
        <w:spacing w:before="91"/>
      </w:pPr>
    </w:p>
    <w:p w:rsidR="009D61FD" w:rsidRDefault="00D4180A">
      <w:pPr>
        <w:pStyle w:val="ListParagraph"/>
        <w:numPr>
          <w:ilvl w:val="0"/>
          <w:numId w:val="10"/>
        </w:numPr>
        <w:tabs>
          <w:tab w:val="left" w:pos="1996"/>
        </w:tabs>
        <w:spacing w:line="480" w:lineRule="auto"/>
        <w:ind w:right="1665"/>
        <w:jc w:val="both"/>
        <w:rPr>
          <w:sz w:val="24"/>
        </w:rPr>
      </w:pPr>
      <w:r>
        <w:rPr>
          <w:noProof/>
          <w:sz w:val="24"/>
          <w:lang w:val="en-US"/>
        </w:rPr>
        <w:drawing>
          <wp:anchor distT="0" distB="0" distL="0" distR="0" simplePos="0" relativeHeight="480005120" behindDoc="1" locked="0" layoutInCell="1" allowOverlap="1">
            <wp:simplePos x="0" y="0"/>
            <wp:positionH relativeFrom="page">
              <wp:posOffset>1089405</wp:posOffset>
            </wp:positionH>
            <wp:positionV relativeFrom="paragraph">
              <wp:posOffset>1239193</wp:posOffset>
            </wp:positionV>
            <wp:extent cx="5397499" cy="532129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B2 (nilai koefisien regresi X</w:t>
      </w:r>
      <w:r>
        <w:rPr>
          <w:sz w:val="24"/>
        </w:rPr>
        <w:t>2</w:t>
      </w:r>
      <w:r>
        <w:rPr>
          <w:position w:val="2"/>
          <w:sz w:val="24"/>
        </w:rPr>
        <w:t xml:space="preserve">) sebesar 1.302 dan bertanda positif. Hal ini </w:t>
      </w:r>
      <w:r>
        <w:rPr>
          <w:sz w:val="24"/>
        </w:rPr>
        <w:t xml:space="preserve">menunjukkan bahwa setiap kenaikan </w:t>
      </w:r>
      <w:r>
        <w:rPr>
          <w:i/>
          <w:sz w:val="24"/>
        </w:rPr>
        <w:t xml:space="preserve">Islamic Corporate Governance </w:t>
      </w:r>
      <w:r>
        <w:rPr>
          <w:sz w:val="24"/>
        </w:rPr>
        <w:t xml:space="preserve">sebesar 1 % maka tingkat kinerja perbankan akan meningkat sebesar </w:t>
      </w:r>
      <w:r>
        <w:rPr>
          <w:spacing w:val="-2"/>
          <w:sz w:val="24"/>
        </w:rPr>
        <w:t>1.302%.</w:t>
      </w:r>
    </w:p>
    <w:p w:rsidR="009D61FD" w:rsidRDefault="00D4180A">
      <w:pPr>
        <w:pStyle w:val="Heading2"/>
        <w:numPr>
          <w:ilvl w:val="2"/>
          <w:numId w:val="9"/>
        </w:numPr>
        <w:tabs>
          <w:tab w:val="left" w:pos="1815"/>
        </w:tabs>
        <w:spacing w:before="7"/>
        <w:ind w:left="1815" w:hanging="542"/>
      </w:pPr>
      <w:r>
        <w:t>Uji</w:t>
      </w:r>
      <w:r>
        <w:rPr>
          <w:spacing w:val="-6"/>
        </w:rPr>
        <w:t xml:space="preserve"> </w:t>
      </w:r>
      <w:r>
        <w:rPr>
          <w:spacing w:val="-2"/>
        </w:rPr>
        <w:t>Hipotesis</w:t>
      </w:r>
    </w:p>
    <w:p w:rsidR="009D61FD" w:rsidRDefault="009D61FD">
      <w:pPr>
        <w:pStyle w:val="BodyText"/>
        <w:spacing w:before="133"/>
        <w:rPr>
          <w:b/>
        </w:rPr>
      </w:pPr>
    </w:p>
    <w:p w:rsidR="009D61FD" w:rsidRDefault="00D4180A">
      <w:pPr>
        <w:pStyle w:val="BodyText"/>
        <w:spacing w:line="477" w:lineRule="auto"/>
        <w:ind w:left="1273" w:right="1669" w:firstLine="566"/>
        <w:jc w:val="both"/>
      </w:pPr>
      <w:r>
        <w:t>Uji hipotesis yang dilakukan untuk menguji kebenaran hipotesis yang dikemukakan secara linier. Berikut uji hipotesis yang digunakan:</w:t>
      </w:r>
    </w:p>
    <w:p w:rsidR="009D61FD" w:rsidRDefault="00D4180A">
      <w:pPr>
        <w:pStyle w:val="Heading2"/>
        <w:numPr>
          <w:ilvl w:val="3"/>
          <w:numId w:val="9"/>
        </w:numPr>
        <w:tabs>
          <w:tab w:val="left" w:pos="1996"/>
        </w:tabs>
        <w:spacing w:before="10"/>
        <w:ind w:left="1996" w:hanging="723"/>
      </w:pPr>
      <w:r>
        <w:t>Uji</w:t>
      </w:r>
      <w:r>
        <w:rPr>
          <w:spacing w:val="-7"/>
        </w:rPr>
        <w:t xml:space="preserve"> </w:t>
      </w:r>
      <w:r>
        <w:t>Parsial</w:t>
      </w:r>
      <w:r>
        <w:rPr>
          <w:spacing w:val="-5"/>
        </w:rPr>
        <w:t xml:space="preserve"> </w:t>
      </w:r>
      <w:r>
        <w:t xml:space="preserve">(Uji </w:t>
      </w:r>
      <w:r>
        <w:rPr>
          <w:spacing w:val="-5"/>
        </w:rPr>
        <w:t>t)</w:t>
      </w:r>
    </w:p>
    <w:p w:rsidR="009D61FD" w:rsidRDefault="009D61FD">
      <w:pPr>
        <w:pStyle w:val="BodyText"/>
        <w:spacing w:before="127"/>
        <w:rPr>
          <w:b/>
        </w:rPr>
      </w:pPr>
    </w:p>
    <w:p w:rsidR="009D61FD" w:rsidRDefault="00D4180A">
      <w:pPr>
        <w:pStyle w:val="BodyText"/>
        <w:spacing w:before="1" w:line="480" w:lineRule="auto"/>
        <w:ind w:left="1273" w:right="1669" w:firstLine="566"/>
        <w:jc w:val="both"/>
      </w:pPr>
      <w:r>
        <w:t>Uji</w:t>
      </w:r>
      <w:r>
        <w:rPr>
          <w:spacing w:val="-15"/>
        </w:rPr>
        <w:t xml:space="preserve"> </w:t>
      </w:r>
      <w:r>
        <w:t>t</w:t>
      </w:r>
      <w:r>
        <w:rPr>
          <w:spacing w:val="-15"/>
        </w:rPr>
        <w:t xml:space="preserve"> </w:t>
      </w:r>
      <w:r>
        <w:t>digunakan</w:t>
      </w:r>
      <w:r>
        <w:rPr>
          <w:spacing w:val="-15"/>
        </w:rPr>
        <w:t xml:space="preserve"> </w:t>
      </w:r>
      <w:r>
        <w:t>untuk</w:t>
      </w:r>
      <w:r>
        <w:rPr>
          <w:spacing w:val="-15"/>
        </w:rPr>
        <w:t xml:space="preserve"> </w:t>
      </w:r>
      <w:r>
        <w:t>melihat</w:t>
      </w:r>
      <w:r>
        <w:rPr>
          <w:spacing w:val="-15"/>
        </w:rPr>
        <w:t xml:space="preserve"> </w:t>
      </w:r>
      <w:r>
        <w:t>pengaruh</w:t>
      </w:r>
      <w:r>
        <w:rPr>
          <w:spacing w:val="-15"/>
        </w:rPr>
        <w:t xml:space="preserve"> </w:t>
      </w:r>
      <w:r>
        <w:t>variabel</w:t>
      </w:r>
      <w:r>
        <w:rPr>
          <w:spacing w:val="-15"/>
        </w:rPr>
        <w:t xml:space="preserve"> </w:t>
      </w:r>
      <w:r>
        <w:t>independen</w:t>
      </w:r>
      <w:r>
        <w:rPr>
          <w:spacing w:val="-15"/>
        </w:rPr>
        <w:t xml:space="preserve"> </w:t>
      </w:r>
      <w:r>
        <w:t>secara</w:t>
      </w:r>
      <w:r>
        <w:rPr>
          <w:spacing w:val="-15"/>
        </w:rPr>
        <w:t xml:space="preserve"> </w:t>
      </w:r>
      <w:r>
        <w:t>individual terhadap</w:t>
      </w:r>
      <w:r>
        <w:rPr>
          <w:spacing w:val="-10"/>
        </w:rPr>
        <w:t xml:space="preserve"> </w:t>
      </w:r>
      <w:r>
        <w:t>variabel</w:t>
      </w:r>
      <w:r>
        <w:rPr>
          <w:spacing w:val="-11"/>
        </w:rPr>
        <w:t xml:space="preserve"> </w:t>
      </w:r>
      <w:r>
        <w:t>dependen</w:t>
      </w:r>
      <w:r>
        <w:rPr>
          <w:spacing w:val="-12"/>
        </w:rPr>
        <w:t xml:space="preserve"> </w:t>
      </w:r>
      <w:r>
        <w:t>(Ghozali,</w:t>
      </w:r>
      <w:r>
        <w:rPr>
          <w:spacing w:val="-12"/>
        </w:rPr>
        <w:t xml:space="preserve"> </w:t>
      </w:r>
      <w:r>
        <w:t>2017:57).</w:t>
      </w:r>
      <w:r>
        <w:rPr>
          <w:spacing w:val="-12"/>
        </w:rPr>
        <w:t xml:space="preserve"> </w:t>
      </w:r>
      <w:r>
        <w:t>Adapun</w:t>
      </w:r>
      <w:r>
        <w:rPr>
          <w:spacing w:val="-12"/>
        </w:rPr>
        <w:t xml:space="preserve"> </w:t>
      </w:r>
      <w:r>
        <w:t>kriteria</w:t>
      </w:r>
      <w:r>
        <w:rPr>
          <w:spacing w:val="-6"/>
        </w:rPr>
        <w:t xml:space="preserve"> </w:t>
      </w:r>
      <w:r>
        <w:t>dasar</w:t>
      </w:r>
      <w:r>
        <w:rPr>
          <w:spacing w:val="-10"/>
        </w:rPr>
        <w:t xml:space="preserve"> </w:t>
      </w:r>
      <w:r>
        <w:t>pengambilan keputusan pengujian dalam uji statistik t adalah sebagai berikut :</w:t>
      </w:r>
    </w:p>
    <w:p w:rsidR="009D61FD" w:rsidRDefault="00D4180A">
      <w:pPr>
        <w:pStyle w:val="BodyText"/>
        <w:ind w:left="1840"/>
        <w:jc w:val="both"/>
      </w:pPr>
      <w:r>
        <w:t>Membandingkan</w:t>
      </w:r>
      <w:r>
        <w:rPr>
          <w:spacing w:val="-8"/>
        </w:rPr>
        <w:t xml:space="preserve"> </w:t>
      </w:r>
      <w:r>
        <w:t>nilai</w:t>
      </w:r>
      <w:r>
        <w:rPr>
          <w:spacing w:val="-6"/>
        </w:rPr>
        <w:t xml:space="preserve"> </w:t>
      </w:r>
      <w:r>
        <w:t>signifikansi</w:t>
      </w:r>
      <w:r>
        <w:rPr>
          <w:spacing w:val="-7"/>
        </w:rPr>
        <w:t xml:space="preserve"> </w:t>
      </w:r>
      <w:r>
        <w:t>dengan</w:t>
      </w:r>
      <w:r>
        <w:rPr>
          <w:spacing w:val="-5"/>
        </w:rPr>
        <w:t xml:space="preserve"> </w:t>
      </w:r>
      <w:r>
        <w:t>nilai</w:t>
      </w:r>
      <w:r>
        <w:rPr>
          <w:spacing w:val="-6"/>
        </w:rPr>
        <w:t xml:space="preserve"> </w:t>
      </w:r>
      <w:r>
        <w:t xml:space="preserve">probabilitas </w:t>
      </w:r>
      <w:r>
        <w:rPr>
          <w:spacing w:val="-2"/>
        </w:rPr>
        <w:t>0,05:</w:t>
      </w:r>
    </w:p>
    <w:p w:rsidR="009D61FD" w:rsidRDefault="009D61FD">
      <w:pPr>
        <w:pStyle w:val="BodyText"/>
        <w:spacing w:before="139"/>
      </w:pPr>
    </w:p>
    <w:p w:rsidR="009D61FD" w:rsidRDefault="00D4180A">
      <w:pPr>
        <w:pStyle w:val="ListParagraph"/>
        <w:numPr>
          <w:ilvl w:val="4"/>
          <w:numId w:val="9"/>
        </w:numPr>
        <w:tabs>
          <w:tab w:val="left" w:pos="1993"/>
          <w:tab w:val="left" w:pos="1996"/>
        </w:tabs>
        <w:spacing w:line="477" w:lineRule="auto"/>
        <w:ind w:right="1673"/>
        <w:rPr>
          <w:sz w:val="24"/>
        </w:rPr>
      </w:pPr>
      <w:r>
        <w:rPr>
          <w:sz w:val="24"/>
        </w:rPr>
        <w:t>Jika signifikansi &lt; 0,05 artinya variabel independe</w:t>
      </w:r>
      <w:r>
        <w:rPr>
          <w:sz w:val="24"/>
        </w:rPr>
        <w:t>n berpengaruh terhadap variabel dependen.</w:t>
      </w:r>
    </w:p>
    <w:p w:rsidR="009D61FD" w:rsidRDefault="00D4180A">
      <w:pPr>
        <w:pStyle w:val="ListParagraph"/>
        <w:numPr>
          <w:ilvl w:val="4"/>
          <w:numId w:val="9"/>
        </w:numPr>
        <w:tabs>
          <w:tab w:val="left" w:pos="1993"/>
          <w:tab w:val="left" w:pos="1996"/>
        </w:tabs>
        <w:spacing w:before="4" w:line="480" w:lineRule="auto"/>
        <w:ind w:right="1668"/>
        <w:rPr>
          <w:sz w:val="24"/>
        </w:rPr>
      </w:pPr>
      <w:r>
        <w:rPr>
          <w:sz w:val="24"/>
        </w:rPr>
        <w:t>Jika</w:t>
      </w:r>
      <w:r>
        <w:rPr>
          <w:spacing w:val="40"/>
          <w:sz w:val="24"/>
        </w:rPr>
        <w:t xml:space="preserve"> </w:t>
      </w:r>
      <w:r>
        <w:rPr>
          <w:sz w:val="24"/>
        </w:rPr>
        <w:t>signifikansi</w:t>
      </w:r>
      <w:r>
        <w:rPr>
          <w:spacing w:val="40"/>
          <w:sz w:val="24"/>
        </w:rPr>
        <w:t xml:space="preserve"> </w:t>
      </w:r>
      <w:r>
        <w:rPr>
          <w:sz w:val="24"/>
        </w:rPr>
        <w:t>&gt;</w:t>
      </w:r>
      <w:r>
        <w:rPr>
          <w:spacing w:val="40"/>
          <w:sz w:val="24"/>
        </w:rPr>
        <w:t xml:space="preserve"> </w:t>
      </w:r>
      <w:r>
        <w:rPr>
          <w:sz w:val="24"/>
        </w:rPr>
        <w:t>0,05</w:t>
      </w:r>
      <w:r>
        <w:rPr>
          <w:spacing w:val="40"/>
          <w:sz w:val="24"/>
        </w:rPr>
        <w:t xml:space="preserve"> </w:t>
      </w:r>
      <w:r>
        <w:rPr>
          <w:sz w:val="24"/>
        </w:rPr>
        <w:t>artinya</w:t>
      </w:r>
      <w:r>
        <w:rPr>
          <w:spacing w:val="40"/>
          <w:sz w:val="24"/>
        </w:rPr>
        <w:t xml:space="preserve"> </w:t>
      </w:r>
      <w:r>
        <w:rPr>
          <w:sz w:val="24"/>
        </w:rPr>
        <w:t>variabel</w:t>
      </w:r>
      <w:r>
        <w:rPr>
          <w:spacing w:val="40"/>
          <w:sz w:val="24"/>
        </w:rPr>
        <w:t xml:space="preserve"> </w:t>
      </w:r>
      <w:r>
        <w:rPr>
          <w:sz w:val="24"/>
        </w:rPr>
        <w:t>independen</w:t>
      </w:r>
      <w:r>
        <w:rPr>
          <w:spacing w:val="40"/>
          <w:sz w:val="24"/>
        </w:rPr>
        <w:t xml:space="preserve"> </w:t>
      </w:r>
      <w:r>
        <w:rPr>
          <w:sz w:val="24"/>
        </w:rPr>
        <w:t>tidak</w:t>
      </w:r>
      <w:r>
        <w:rPr>
          <w:spacing w:val="40"/>
          <w:sz w:val="24"/>
        </w:rPr>
        <w:t xml:space="preserve"> </w:t>
      </w:r>
      <w:r>
        <w:rPr>
          <w:sz w:val="24"/>
        </w:rPr>
        <w:t>berpengaruh terhadap variabel dependen.</w:t>
      </w:r>
    </w:p>
    <w:p w:rsidR="009D61FD" w:rsidRDefault="00D4180A">
      <w:pPr>
        <w:pStyle w:val="BodyText"/>
        <w:spacing w:before="1"/>
        <w:ind w:left="1634"/>
        <w:rPr>
          <w:position w:val="2"/>
        </w:rPr>
      </w:pPr>
      <w:r>
        <w:rPr>
          <w:position w:val="2"/>
        </w:rPr>
        <w:t>Membandingkan</w:t>
      </w:r>
      <w:r>
        <w:rPr>
          <w:spacing w:val="-10"/>
          <w:position w:val="2"/>
        </w:rPr>
        <w:t xml:space="preserve"> </w:t>
      </w:r>
      <w:r>
        <w:rPr>
          <w:position w:val="2"/>
        </w:rPr>
        <w:t>nilai</w:t>
      </w:r>
      <w:r>
        <w:rPr>
          <w:spacing w:val="-8"/>
          <w:position w:val="2"/>
        </w:rPr>
        <w:t xml:space="preserve"> </w:t>
      </w:r>
      <w:r>
        <w:rPr>
          <w:position w:val="2"/>
        </w:rPr>
        <w:t>t</w:t>
      </w:r>
      <w:r>
        <w:rPr>
          <w:spacing w:val="6"/>
          <w:position w:val="2"/>
        </w:rPr>
        <w:t xml:space="preserve"> </w:t>
      </w:r>
      <w:r>
        <w:t>hitung</w:t>
      </w:r>
      <w:r>
        <w:rPr>
          <w:spacing w:val="13"/>
        </w:rPr>
        <w:t xml:space="preserve"> </w:t>
      </w:r>
      <w:r>
        <w:rPr>
          <w:position w:val="2"/>
        </w:rPr>
        <w:t>dengan</w:t>
      </w:r>
      <w:r>
        <w:rPr>
          <w:spacing w:val="-6"/>
          <w:position w:val="2"/>
        </w:rPr>
        <w:t xml:space="preserve"> </w:t>
      </w:r>
      <w:r>
        <w:rPr>
          <w:position w:val="2"/>
        </w:rPr>
        <w:t>t</w:t>
      </w:r>
      <w:r>
        <w:rPr>
          <w:spacing w:val="4"/>
          <w:position w:val="2"/>
        </w:rPr>
        <w:t xml:space="preserve"> </w:t>
      </w:r>
      <w:r>
        <w:t>tabel</w:t>
      </w:r>
      <w:r>
        <w:rPr>
          <w:spacing w:val="18"/>
        </w:rPr>
        <w:t xml:space="preserve"> </w:t>
      </w:r>
      <w:r>
        <w:rPr>
          <w:spacing w:val="-10"/>
          <w:position w:val="2"/>
        </w:rPr>
        <w:t>:</w:t>
      </w:r>
    </w:p>
    <w:p w:rsidR="009D61FD" w:rsidRDefault="009D61FD">
      <w:pPr>
        <w:pStyle w:val="BodyText"/>
        <w:spacing w:before="134"/>
      </w:pPr>
    </w:p>
    <w:p w:rsidR="009D61FD" w:rsidRDefault="00D4180A">
      <w:pPr>
        <w:pStyle w:val="ListParagraph"/>
        <w:numPr>
          <w:ilvl w:val="0"/>
          <w:numId w:val="8"/>
        </w:numPr>
        <w:tabs>
          <w:tab w:val="left" w:pos="1993"/>
          <w:tab w:val="left" w:pos="1996"/>
        </w:tabs>
        <w:spacing w:before="1" w:line="480" w:lineRule="auto"/>
        <w:ind w:right="2225"/>
        <w:rPr>
          <w:sz w:val="24"/>
        </w:rPr>
      </w:pPr>
      <w:r>
        <w:rPr>
          <w:position w:val="2"/>
          <w:sz w:val="24"/>
        </w:rPr>
        <w:t xml:space="preserve">Jika nilai t </w:t>
      </w:r>
      <w:r>
        <w:rPr>
          <w:sz w:val="24"/>
        </w:rPr>
        <w:t xml:space="preserve">hitung </w:t>
      </w:r>
      <w:r>
        <w:rPr>
          <w:position w:val="2"/>
          <w:sz w:val="24"/>
        </w:rPr>
        <w:t xml:space="preserve">&gt; t </w:t>
      </w:r>
      <w:r>
        <w:rPr>
          <w:sz w:val="24"/>
        </w:rPr>
        <w:t>tabel</w:t>
      </w:r>
      <w:r>
        <w:rPr>
          <w:spacing w:val="33"/>
          <w:sz w:val="24"/>
        </w:rPr>
        <w:t xml:space="preserve"> </w:t>
      </w:r>
      <w:r>
        <w:rPr>
          <w:position w:val="2"/>
          <w:sz w:val="24"/>
        </w:rPr>
        <w:t>artinya variabel independen berpengaruh terhadap</w:t>
      </w:r>
      <w:r>
        <w:rPr>
          <w:sz w:val="24"/>
        </w:rPr>
        <w:t>variabel dependen.</w:t>
      </w:r>
    </w:p>
    <w:p w:rsidR="009D61FD" w:rsidRDefault="00D4180A">
      <w:pPr>
        <w:pStyle w:val="ListParagraph"/>
        <w:numPr>
          <w:ilvl w:val="0"/>
          <w:numId w:val="8"/>
        </w:numPr>
        <w:tabs>
          <w:tab w:val="left" w:pos="1993"/>
          <w:tab w:val="left" w:pos="1996"/>
        </w:tabs>
        <w:spacing w:line="480" w:lineRule="auto"/>
        <w:ind w:right="2708"/>
        <w:rPr>
          <w:sz w:val="24"/>
        </w:rPr>
      </w:pPr>
      <w:r>
        <w:rPr>
          <w:position w:val="2"/>
          <w:sz w:val="24"/>
        </w:rPr>
        <w:t>Jika</w:t>
      </w:r>
      <w:r>
        <w:rPr>
          <w:spacing w:val="40"/>
          <w:position w:val="2"/>
          <w:sz w:val="24"/>
        </w:rPr>
        <w:t xml:space="preserve"> </w:t>
      </w:r>
      <w:r>
        <w:rPr>
          <w:position w:val="2"/>
          <w:sz w:val="24"/>
        </w:rPr>
        <w:t>nilai</w:t>
      </w:r>
      <w:r>
        <w:rPr>
          <w:spacing w:val="40"/>
          <w:position w:val="2"/>
          <w:sz w:val="24"/>
        </w:rPr>
        <w:t xml:space="preserve"> </w:t>
      </w:r>
      <w:r>
        <w:rPr>
          <w:position w:val="2"/>
          <w:sz w:val="24"/>
        </w:rPr>
        <w:t>t</w:t>
      </w:r>
      <w:r>
        <w:rPr>
          <w:spacing w:val="40"/>
          <w:position w:val="2"/>
          <w:sz w:val="24"/>
        </w:rPr>
        <w:t xml:space="preserve"> </w:t>
      </w:r>
      <w:r>
        <w:rPr>
          <w:sz w:val="24"/>
        </w:rPr>
        <w:t xml:space="preserve">hitung </w:t>
      </w:r>
      <w:r>
        <w:rPr>
          <w:position w:val="2"/>
          <w:sz w:val="24"/>
        </w:rPr>
        <w:t>&lt;</w:t>
      </w:r>
      <w:r>
        <w:rPr>
          <w:spacing w:val="40"/>
          <w:position w:val="2"/>
          <w:sz w:val="24"/>
        </w:rPr>
        <w:t xml:space="preserve"> </w:t>
      </w:r>
      <w:r>
        <w:rPr>
          <w:position w:val="2"/>
          <w:sz w:val="24"/>
        </w:rPr>
        <w:t>t</w:t>
      </w:r>
      <w:r>
        <w:rPr>
          <w:spacing w:val="40"/>
          <w:position w:val="2"/>
          <w:sz w:val="24"/>
        </w:rPr>
        <w:t xml:space="preserve"> </w:t>
      </w:r>
      <w:r>
        <w:rPr>
          <w:sz w:val="24"/>
        </w:rPr>
        <w:t xml:space="preserve">tabel </w:t>
      </w:r>
      <w:r>
        <w:rPr>
          <w:position w:val="2"/>
          <w:sz w:val="24"/>
        </w:rPr>
        <w:t>artinya</w:t>
      </w:r>
      <w:r>
        <w:rPr>
          <w:spacing w:val="40"/>
          <w:position w:val="2"/>
          <w:sz w:val="24"/>
        </w:rPr>
        <w:t xml:space="preserve"> </w:t>
      </w:r>
      <w:r>
        <w:rPr>
          <w:position w:val="2"/>
          <w:sz w:val="24"/>
        </w:rPr>
        <w:t>variabel</w:t>
      </w:r>
      <w:r>
        <w:rPr>
          <w:spacing w:val="40"/>
          <w:position w:val="2"/>
          <w:sz w:val="24"/>
        </w:rPr>
        <w:t xml:space="preserve"> </w:t>
      </w:r>
      <w:r>
        <w:rPr>
          <w:position w:val="2"/>
          <w:sz w:val="24"/>
        </w:rPr>
        <w:t>independen</w:t>
      </w:r>
      <w:r>
        <w:rPr>
          <w:spacing w:val="40"/>
          <w:position w:val="2"/>
          <w:sz w:val="24"/>
        </w:rPr>
        <w:t xml:space="preserve"> </w:t>
      </w:r>
      <w:r>
        <w:rPr>
          <w:position w:val="2"/>
          <w:sz w:val="24"/>
        </w:rPr>
        <w:t>tidak berpengaruh</w:t>
      </w:r>
      <w:r>
        <w:rPr>
          <w:sz w:val="24"/>
        </w:rPr>
        <w:t>terhadap variabel dependen.</w:t>
      </w:r>
    </w:p>
    <w:p w:rsidR="009D61FD" w:rsidRDefault="00D4180A">
      <w:pPr>
        <w:pStyle w:val="ListParagraph"/>
        <w:numPr>
          <w:ilvl w:val="0"/>
          <w:numId w:val="8"/>
        </w:numPr>
        <w:tabs>
          <w:tab w:val="left" w:pos="1994"/>
        </w:tabs>
        <w:spacing w:before="1"/>
        <w:ind w:left="1994" w:hanging="360"/>
        <w:rPr>
          <w:sz w:val="24"/>
        </w:rPr>
      </w:pPr>
      <w:r>
        <w:rPr>
          <w:sz w:val="24"/>
        </w:rPr>
        <w:t>T</w:t>
      </w:r>
      <w:r>
        <w:rPr>
          <w:spacing w:val="-4"/>
          <w:sz w:val="24"/>
        </w:rPr>
        <w:t xml:space="preserve"> </w:t>
      </w:r>
      <w:r>
        <w:rPr>
          <w:sz w:val="24"/>
        </w:rPr>
        <w:t>tabel</w:t>
      </w:r>
      <w:r>
        <w:rPr>
          <w:spacing w:val="-7"/>
          <w:sz w:val="24"/>
        </w:rPr>
        <w:t xml:space="preserve"> </w:t>
      </w:r>
      <w:r>
        <w:rPr>
          <w:sz w:val="24"/>
        </w:rPr>
        <w:t>= (a;</w:t>
      </w:r>
      <w:r>
        <w:rPr>
          <w:spacing w:val="3"/>
          <w:sz w:val="24"/>
        </w:rPr>
        <w:t xml:space="preserve"> </w:t>
      </w:r>
      <w:r>
        <w:rPr>
          <w:sz w:val="24"/>
        </w:rPr>
        <w:t>n-</w:t>
      </w:r>
      <w:r>
        <w:rPr>
          <w:spacing w:val="-5"/>
          <w:sz w:val="24"/>
        </w:rPr>
        <w:t>k)</w:t>
      </w:r>
    </w:p>
    <w:p w:rsidR="009D61FD" w:rsidRDefault="009D61FD">
      <w:pPr>
        <w:pStyle w:val="ListParagraph"/>
        <w:rPr>
          <w:sz w:val="24"/>
        </w:rPr>
        <w:sectPr w:rsidR="009D61FD">
          <w:pgSz w:w="11920" w:h="16850"/>
          <w:pgMar w:top="1360" w:right="0" w:bottom="280" w:left="992" w:header="1130" w:footer="0" w:gutter="0"/>
          <w:cols w:space="720"/>
        </w:sectPr>
      </w:pPr>
    </w:p>
    <w:p w:rsidR="009D61FD" w:rsidRDefault="00D4180A">
      <w:pPr>
        <w:pStyle w:val="BodyText"/>
        <w:spacing w:before="251" w:line="480" w:lineRule="auto"/>
        <w:ind w:left="1273" w:right="1556" w:firstLine="566"/>
      </w:pPr>
      <w:r>
        <w:t>Uji</w:t>
      </w:r>
      <w:r>
        <w:rPr>
          <w:spacing w:val="40"/>
        </w:rPr>
        <w:t xml:space="preserve"> </w:t>
      </w:r>
      <w:r>
        <w:t>hipotesis secara</w:t>
      </w:r>
      <w:r>
        <w:rPr>
          <w:spacing w:val="40"/>
        </w:rPr>
        <w:t xml:space="preserve"> </w:t>
      </w:r>
      <w:r>
        <w:t>parsial</w:t>
      </w:r>
      <w:r>
        <w:rPr>
          <w:spacing w:val="40"/>
        </w:rPr>
        <w:t xml:space="preserve"> </w:t>
      </w:r>
      <w:r>
        <w:t>menggunakan</w:t>
      </w:r>
      <w:r>
        <w:rPr>
          <w:spacing w:val="40"/>
        </w:rPr>
        <w:t xml:space="preserve"> </w:t>
      </w:r>
      <w:r>
        <w:t>uji</w:t>
      </w:r>
      <w:r>
        <w:rPr>
          <w:spacing w:val="40"/>
        </w:rPr>
        <w:t xml:space="preserve"> </w:t>
      </w:r>
      <w:r>
        <w:t>t,</w:t>
      </w:r>
      <w:r>
        <w:rPr>
          <w:spacing w:val="40"/>
        </w:rPr>
        <w:t xml:space="preserve"> </w:t>
      </w:r>
      <w:r>
        <w:t>dapat dilihat pada</w:t>
      </w:r>
      <w:r>
        <w:rPr>
          <w:spacing w:val="40"/>
        </w:rPr>
        <w:t xml:space="preserve"> </w:t>
      </w:r>
      <w:r>
        <w:t xml:space="preserve">tabel </w:t>
      </w:r>
      <w:r>
        <w:rPr>
          <w:spacing w:val="-2"/>
        </w:rPr>
        <w:t>berikut:</w:t>
      </w:r>
    </w:p>
    <w:p w:rsidR="009D61FD" w:rsidRDefault="00D4180A">
      <w:pPr>
        <w:pStyle w:val="Heading2"/>
        <w:spacing w:before="97"/>
        <w:ind w:left="4447"/>
        <w:jc w:val="left"/>
      </w:pPr>
      <w:r>
        <w:t>Tabel</w:t>
      </w:r>
      <w:r>
        <w:rPr>
          <w:spacing w:val="-5"/>
        </w:rPr>
        <w:t xml:space="preserve"> 4.9</w:t>
      </w:r>
    </w:p>
    <w:p w:rsidR="009D61FD" w:rsidRDefault="009D61FD">
      <w:pPr>
        <w:pStyle w:val="BodyText"/>
        <w:spacing w:before="141"/>
        <w:rPr>
          <w:b/>
        </w:rPr>
      </w:pPr>
    </w:p>
    <w:p w:rsidR="009D61FD" w:rsidRDefault="00D4180A">
      <w:pPr>
        <w:ind w:left="-1" w:right="1077"/>
        <w:jc w:val="center"/>
        <w:rPr>
          <w:b/>
          <w:sz w:val="24"/>
        </w:rPr>
      </w:pPr>
      <w:r>
        <w:rPr>
          <w:b/>
          <w:noProof/>
          <w:sz w:val="24"/>
          <w:lang w:val="en-US"/>
        </w:rPr>
        <w:drawing>
          <wp:anchor distT="0" distB="0" distL="0" distR="0" simplePos="0" relativeHeight="480005632" behindDoc="1" locked="0" layoutInCell="1" allowOverlap="1">
            <wp:simplePos x="0" y="0"/>
            <wp:positionH relativeFrom="page">
              <wp:posOffset>1089405</wp:posOffset>
            </wp:positionH>
            <wp:positionV relativeFrom="paragraph">
              <wp:posOffset>444868</wp:posOffset>
            </wp:positionV>
            <wp:extent cx="5397499" cy="532129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8"/>
          <w:sz w:val="24"/>
        </w:rPr>
        <w:t xml:space="preserve"> </w:t>
      </w:r>
      <w:r>
        <w:rPr>
          <w:b/>
          <w:sz w:val="24"/>
        </w:rPr>
        <w:t>Uji</w:t>
      </w:r>
      <w:r>
        <w:rPr>
          <w:b/>
          <w:spacing w:val="-1"/>
          <w:sz w:val="24"/>
        </w:rPr>
        <w:t xml:space="preserve"> </w:t>
      </w:r>
      <w:r>
        <w:rPr>
          <w:b/>
          <w:sz w:val="24"/>
        </w:rPr>
        <w:t>Parsial</w:t>
      </w:r>
      <w:r>
        <w:rPr>
          <w:b/>
          <w:spacing w:val="-5"/>
          <w:sz w:val="24"/>
        </w:rPr>
        <w:t xml:space="preserve"> </w:t>
      </w:r>
      <w:r>
        <w:rPr>
          <w:b/>
          <w:sz w:val="24"/>
        </w:rPr>
        <w:t xml:space="preserve">(Uji </w:t>
      </w:r>
      <w:r>
        <w:rPr>
          <w:b/>
          <w:spacing w:val="-7"/>
          <w:sz w:val="24"/>
        </w:rPr>
        <w:t>t)</w:t>
      </w:r>
    </w:p>
    <w:p w:rsidR="009D61FD" w:rsidRDefault="009D61FD">
      <w:pPr>
        <w:pStyle w:val="BodyText"/>
        <w:rPr>
          <w:b/>
          <w:sz w:val="20"/>
        </w:rPr>
      </w:pPr>
    </w:p>
    <w:p w:rsidR="009D61FD" w:rsidRDefault="009D61FD">
      <w:pPr>
        <w:pStyle w:val="BodyText"/>
        <w:spacing w:before="59" w:after="1"/>
        <w:rPr>
          <w:b/>
          <w:sz w:val="20"/>
        </w:rPr>
      </w:pPr>
    </w:p>
    <w:tbl>
      <w:tblPr>
        <w:tblW w:w="0" w:type="auto"/>
        <w:tblInd w:w="1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6"/>
        <w:gridCol w:w="1275"/>
        <w:gridCol w:w="1140"/>
        <w:gridCol w:w="1282"/>
        <w:gridCol w:w="1414"/>
        <w:gridCol w:w="987"/>
        <w:gridCol w:w="986"/>
      </w:tblGrid>
      <w:tr w:rsidR="009D61FD">
        <w:trPr>
          <w:trHeight w:val="1104"/>
        </w:trPr>
        <w:tc>
          <w:tcPr>
            <w:tcW w:w="1981" w:type="dxa"/>
            <w:gridSpan w:val="2"/>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4"/>
              <w:jc w:val="left"/>
              <w:rPr>
                <w:b/>
                <w:sz w:val="24"/>
              </w:rPr>
            </w:pPr>
          </w:p>
          <w:p w:rsidR="009D61FD" w:rsidRDefault="00D4180A">
            <w:pPr>
              <w:pStyle w:val="TableParagraph"/>
              <w:ind w:left="64"/>
              <w:jc w:val="left"/>
              <w:rPr>
                <w:sz w:val="24"/>
              </w:rPr>
            </w:pPr>
            <w:r>
              <w:rPr>
                <w:spacing w:val="-2"/>
                <w:sz w:val="24"/>
              </w:rPr>
              <w:t>Model</w:t>
            </w:r>
          </w:p>
        </w:tc>
        <w:tc>
          <w:tcPr>
            <w:tcW w:w="2422" w:type="dxa"/>
            <w:gridSpan w:val="2"/>
          </w:tcPr>
          <w:p w:rsidR="009D61FD" w:rsidRDefault="00D4180A">
            <w:pPr>
              <w:pStyle w:val="TableParagraph"/>
              <w:spacing w:line="268" w:lineRule="exact"/>
              <w:ind w:left="8"/>
              <w:rPr>
                <w:sz w:val="24"/>
              </w:rPr>
            </w:pPr>
            <w:r>
              <w:rPr>
                <w:spacing w:val="-2"/>
                <w:sz w:val="24"/>
              </w:rPr>
              <w:t>Unstandardized</w:t>
            </w:r>
          </w:p>
          <w:p w:rsidR="009D61FD" w:rsidRDefault="009D61FD">
            <w:pPr>
              <w:pStyle w:val="TableParagraph"/>
              <w:jc w:val="left"/>
              <w:rPr>
                <w:b/>
                <w:sz w:val="24"/>
              </w:rPr>
            </w:pPr>
          </w:p>
          <w:p w:rsidR="009D61FD" w:rsidRDefault="00D4180A">
            <w:pPr>
              <w:pStyle w:val="TableParagraph"/>
              <w:ind w:left="8" w:right="4"/>
              <w:rPr>
                <w:sz w:val="24"/>
              </w:rPr>
            </w:pPr>
            <w:r>
              <w:rPr>
                <w:spacing w:val="-2"/>
                <w:sz w:val="24"/>
              </w:rPr>
              <w:t>Coefficients</w:t>
            </w:r>
          </w:p>
        </w:tc>
        <w:tc>
          <w:tcPr>
            <w:tcW w:w="1414" w:type="dxa"/>
          </w:tcPr>
          <w:p w:rsidR="009D61FD" w:rsidRDefault="00D4180A">
            <w:pPr>
              <w:pStyle w:val="TableParagraph"/>
              <w:spacing w:line="268" w:lineRule="exact"/>
              <w:ind w:left="78"/>
              <w:jc w:val="left"/>
              <w:rPr>
                <w:sz w:val="24"/>
              </w:rPr>
            </w:pPr>
            <w:r>
              <w:rPr>
                <w:spacing w:val="-2"/>
                <w:sz w:val="24"/>
              </w:rPr>
              <w:t>Standardized</w:t>
            </w:r>
          </w:p>
          <w:p w:rsidR="009D61FD" w:rsidRDefault="009D61FD">
            <w:pPr>
              <w:pStyle w:val="TableParagraph"/>
              <w:jc w:val="left"/>
              <w:rPr>
                <w:b/>
                <w:sz w:val="24"/>
              </w:rPr>
            </w:pPr>
          </w:p>
          <w:p w:rsidR="009D61FD" w:rsidRDefault="00D4180A">
            <w:pPr>
              <w:pStyle w:val="TableParagraph"/>
              <w:ind w:left="119"/>
              <w:jc w:val="left"/>
              <w:rPr>
                <w:sz w:val="24"/>
              </w:rPr>
            </w:pPr>
            <w:r>
              <w:rPr>
                <w:spacing w:val="-2"/>
                <w:sz w:val="24"/>
              </w:rPr>
              <w:t>Coefficients</w:t>
            </w:r>
          </w:p>
        </w:tc>
        <w:tc>
          <w:tcPr>
            <w:tcW w:w="987"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4"/>
              <w:jc w:val="left"/>
              <w:rPr>
                <w:b/>
                <w:sz w:val="24"/>
              </w:rPr>
            </w:pPr>
          </w:p>
          <w:p w:rsidR="009D61FD" w:rsidRDefault="00D4180A">
            <w:pPr>
              <w:pStyle w:val="TableParagraph"/>
              <w:ind w:left="8"/>
              <w:rPr>
                <w:sz w:val="24"/>
              </w:rPr>
            </w:pPr>
            <w:r>
              <w:rPr>
                <w:spacing w:val="-10"/>
                <w:sz w:val="24"/>
              </w:rPr>
              <w:t>T</w:t>
            </w:r>
          </w:p>
        </w:tc>
        <w:tc>
          <w:tcPr>
            <w:tcW w:w="986"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4"/>
              <w:jc w:val="left"/>
              <w:rPr>
                <w:b/>
                <w:sz w:val="24"/>
              </w:rPr>
            </w:pPr>
          </w:p>
          <w:p w:rsidR="009D61FD" w:rsidRDefault="00D4180A">
            <w:pPr>
              <w:pStyle w:val="TableParagraph"/>
              <w:ind w:left="301"/>
              <w:jc w:val="left"/>
              <w:rPr>
                <w:sz w:val="24"/>
              </w:rPr>
            </w:pPr>
            <w:r>
              <w:rPr>
                <w:spacing w:val="-4"/>
                <w:sz w:val="24"/>
              </w:rPr>
              <w:t>Sig.</w:t>
            </w:r>
          </w:p>
        </w:tc>
      </w:tr>
      <w:tr w:rsidR="009D61FD">
        <w:trPr>
          <w:trHeight w:val="554"/>
        </w:trPr>
        <w:tc>
          <w:tcPr>
            <w:tcW w:w="1981" w:type="dxa"/>
            <w:gridSpan w:val="2"/>
            <w:vMerge/>
            <w:tcBorders>
              <w:top w:val="nil"/>
            </w:tcBorders>
          </w:tcPr>
          <w:p w:rsidR="009D61FD" w:rsidRDefault="009D61FD">
            <w:pPr>
              <w:rPr>
                <w:sz w:val="2"/>
                <w:szCs w:val="2"/>
              </w:rPr>
            </w:pPr>
          </w:p>
        </w:tc>
        <w:tc>
          <w:tcPr>
            <w:tcW w:w="1140" w:type="dxa"/>
          </w:tcPr>
          <w:p w:rsidR="009D61FD" w:rsidRDefault="00D4180A">
            <w:pPr>
              <w:pStyle w:val="TableParagraph"/>
              <w:spacing w:line="270" w:lineRule="exact"/>
              <w:ind w:left="489"/>
              <w:jc w:val="left"/>
              <w:rPr>
                <w:sz w:val="24"/>
              </w:rPr>
            </w:pPr>
            <w:r>
              <w:rPr>
                <w:spacing w:val="-10"/>
                <w:sz w:val="24"/>
              </w:rPr>
              <w:t>B</w:t>
            </w:r>
          </w:p>
        </w:tc>
        <w:tc>
          <w:tcPr>
            <w:tcW w:w="1282" w:type="dxa"/>
          </w:tcPr>
          <w:p w:rsidR="009D61FD" w:rsidRDefault="00D4180A">
            <w:pPr>
              <w:pStyle w:val="TableParagraph"/>
              <w:spacing w:line="270" w:lineRule="exact"/>
              <w:ind w:left="167"/>
              <w:jc w:val="left"/>
              <w:rPr>
                <w:sz w:val="24"/>
              </w:rPr>
            </w:pPr>
            <w:r>
              <w:rPr>
                <w:sz w:val="24"/>
              </w:rPr>
              <w:t xml:space="preserve">Std. </w:t>
            </w:r>
            <w:r>
              <w:rPr>
                <w:spacing w:val="-2"/>
                <w:sz w:val="24"/>
              </w:rPr>
              <w:t>Error</w:t>
            </w:r>
          </w:p>
        </w:tc>
        <w:tc>
          <w:tcPr>
            <w:tcW w:w="1414" w:type="dxa"/>
          </w:tcPr>
          <w:p w:rsidR="009D61FD" w:rsidRDefault="00D4180A">
            <w:pPr>
              <w:pStyle w:val="TableParagraph"/>
              <w:spacing w:line="270" w:lineRule="exact"/>
              <w:ind w:left="6"/>
              <w:rPr>
                <w:sz w:val="24"/>
              </w:rPr>
            </w:pPr>
            <w:r>
              <w:rPr>
                <w:spacing w:val="-4"/>
                <w:sz w:val="24"/>
              </w:rPr>
              <w:t>Beta</w:t>
            </w:r>
          </w:p>
        </w:tc>
        <w:tc>
          <w:tcPr>
            <w:tcW w:w="987" w:type="dxa"/>
            <w:vMerge/>
            <w:tcBorders>
              <w:top w:val="nil"/>
            </w:tcBorders>
          </w:tcPr>
          <w:p w:rsidR="009D61FD" w:rsidRDefault="009D61FD">
            <w:pPr>
              <w:rPr>
                <w:sz w:val="2"/>
                <w:szCs w:val="2"/>
              </w:rPr>
            </w:pPr>
          </w:p>
        </w:tc>
        <w:tc>
          <w:tcPr>
            <w:tcW w:w="986" w:type="dxa"/>
            <w:vMerge/>
            <w:tcBorders>
              <w:top w:val="nil"/>
            </w:tcBorders>
          </w:tcPr>
          <w:p w:rsidR="009D61FD" w:rsidRDefault="009D61FD">
            <w:pPr>
              <w:rPr>
                <w:sz w:val="2"/>
                <w:szCs w:val="2"/>
              </w:rPr>
            </w:pPr>
          </w:p>
        </w:tc>
      </w:tr>
      <w:tr w:rsidR="009D61FD">
        <w:trPr>
          <w:trHeight w:val="551"/>
        </w:trPr>
        <w:tc>
          <w:tcPr>
            <w:tcW w:w="706" w:type="dxa"/>
            <w:vMerge w:val="restart"/>
          </w:tcPr>
          <w:p w:rsidR="009D61FD" w:rsidRDefault="00D4180A">
            <w:pPr>
              <w:pStyle w:val="TableParagraph"/>
              <w:spacing w:line="268" w:lineRule="exact"/>
              <w:ind w:left="64"/>
              <w:jc w:val="left"/>
              <w:rPr>
                <w:sz w:val="24"/>
              </w:rPr>
            </w:pPr>
            <w:r>
              <w:rPr>
                <w:spacing w:val="-10"/>
                <w:sz w:val="24"/>
              </w:rPr>
              <w:t>1</w:t>
            </w:r>
          </w:p>
        </w:tc>
        <w:tc>
          <w:tcPr>
            <w:tcW w:w="1275" w:type="dxa"/>
          </w:tcPr>
          <w:p w:rsidR="009D61FD" w:rsidRDefault="00D4180A">
            <w:pPr>
              <w:pStyle w:val="TableParagraph"/>
              <w:spacing w:line="268" w:lineRule="exact"/>
              <w:ind w:left="64"/>
              <w:jc w:val="left"/>
              <w:rPr>
                <w:sz w:val="24"/>
              </w:rPr>
            </w:pPr>
            <w:r>
              <w:rPr>
                <w:spacing w:val="-2"/>
                <w:sz w:val="24"/>
              </w:rPr>
              <w:t>(Constant)</w:t>
            </w:r>
          </w:p>
        </w:tc>
        <w:tc>
          <w:tcPr>
            <w:tcW w:w="1140" w:type="dxa"/>
          </w:tcPr>
          <w:p w:rsidR="009D61FD" w:rsidRDefault="00D4180A">
            <w:pPr>
              <w:pStyle w:val="TableParagraph"/>
              <w:spacing w:line="268" w:lineRule="exact"/>
              <w:ind w:left="534"/>
              <w:jc w:val="left"/>
              <w:rPr>
                <w:sz w:val="24"/>
              </w:rPr>
            </w:pPr>
            <w:r>
              <w:rPr>
                <w:spacing w:val="-2"/>
                <w:sz w:val="24"/>
              </w:rPr>
              <w:t>5.291</w:t>
            </w:r>
          </w:p>
        </w:tc>
        <w:tc>
          <w:tcPr>
            <w:tcW w:w="1282" w:type="dxa"/>
          </w:tcPr>
          <w:p w:rsidR="009D61FD" w:rsidRDefault="00D4180A">
            <w:pPr>
              <w:pStyle w:val="TableParagraph"/>
              <w:spacing w:line="268" w:lineRule="exact"/>
              <w:ind w:right="53"/>
              <w:jc w:val="right"/>
              <w:rPr>
                <w:sz w:val="24"/>
              </w:rPr>
            </w:pPr>
            <w:r>
              <w:rPr>
                <w:spacing w:val="-2"/>
                <w:sz w:val="24"/>
              </w:rPr>
              <w:t>1.893</w:t>
            </w:r>
          </w:p>
        </w:tc>
        <w:tc>
          <w:tcPr>
            <w:tcW w:w="1414" w:type="dxa"/>
          </w:tcPr>
          <w:p w:rsidR="009D61FD" w:rsidRDefault="009D61FD">
            <w:pPr>
              <w:pStyle w:val="TableParagraph"/>
              <w:jc w:val="left"/>
              <w:rPr>
                <w:sz w:val="24"/>
              </w:rPr>
            </w:pPr>
          </w:p>
        </w:tc>
        <w:tc>
          <w:tcPr>
            <w:tcW w:w="987" w:type="dxa"/>
          </w:tcPr>
          <w:p w:rsidR="009D61FD" w:rsidRDefault="00D4180A">
            <w:pPr>
              <w:pStyle w:val="TableParagraph"/>
              <w:spacing w:line="268" w:lineRule="exact"/>
              <w:ind w:right="54"/>
              <w:jc w:val="right"/>
              <w:rPr>
                <w:sz w:val="24"/>
              </w:rPr>
            </w:pPr>
            <w:r>
              <w:rPr>
                <w:spacing w:val="-2"/>
                <w:sz w:val="24"/>
              </w:rPr>
              <w:t>2.795</w:t>
            </w:r>
          </w:p>
        </w:tc>
        <w:tc>
          <w:tcPr>
            <w:tcW w:w="986" w:type="dxa"/>
          </w:tcPr>
          <w:p w:rsidR="009D61FD" w:rsidRDefault="00D4180A">
            <w:pPr>
              <w:pStyle w:val="TableParagraph"/>
              <w:spacing w:line="268" w:lineRule="exact"/>
              <w:ind w:right="53"/>
              <w:jc w:val="right"/>
              <w:rPr>
                <w:sz w:val="24"/>
              </w:rPr>
            </w:pPr>
            <w:r>
              <w:rPr>
                <w:spacing w:val="-4"/>
                <w:sz w:val="24"/>
              </w:rPr>
              <w:t>.008</w:t>
            </w:r>
          </w:p>
        </w:tc>
      </w:tr>
      <w:tr w:rsidR="009D61FD">
        <w:trPr>
          <w:trHeight w:val="551"/>
        </w:trPr>
        <w:tc>
          <w:tcPr>
            <w:tcW w:w="706" w:type="dxa"/>
            <w:vMerge/>
            <w:tcBorders>
              <w:top w:val="nil"/>
            </w:tcBorders>
          </w:tcPr>
          <w:p w:rsidR="009D61FD" w:rsidRDefault="009D61FD">
            <w:pPr>
              <w:rPr>
                <w:sz w:val="2"/>
                <w:szCs w:val="2"/>
              </w:rPr>
            </w:pPr>
          </w:p>
        </w:tc>
        <w:tc>
          <w:tcPr>
            <w:tcW w:w="1275" w:type="dxa"/>
          </w:tcPr>
          <w:p w:rsidR="009D61FD" w:rsidRDefault="00D4180A">
            <w:pPr>
              <w:pStyle w:val="TableParagraph"/>
              <w:spacing w:line="268" w:lineRule="exact"/>
              <w:ind w:left="64"/>
              <w:jc w:val="left"/>
              <w:rPr>
                <w:sz w:val="24"/>
              </w:rPr>
            </w:pPr>
            <w:r>
              <w:rPr>
                <w:spacing w:val="-5"/>
                <w:sz w:val="24"/>
              </w:rPr>
              <w:t>GIC</w:t>
            </w:r>
          </w:p>
        </w:tc>
        <w:tc>
          <w:tcPr>
            <w:tcW w:w="1140" w:type="dxa"/>
          </w:tcPr>
          <w:p w:rsidR="009D61FD" w:rsidRDefault="00D4180A">
            <w:pPr>
              <w:pStyle w:val="TableParagraph"/>
              <w:spacing w:line="268" w:lineRule="exact"/>
              <w:ind w:left="534"/>
              <w:jc w:val="left"/>
              <w:rPr>
                <w:sz w:val="24"/>
              </w:rPr>
            </w:pPr>
            <w:r>
              <w:rPr>
                <w:spacing w:val="-2"/>
                <w:sz w:val="24"/>
              </w:rPr>
              <w:t>0.170</w:t>
            </w:r>
          </w:p>
        </w:tc>
        <w:tc>
          <w:tcPr>
            <w:tcW w:w="1282" w:type="dxa"/>
          </w:tcPr>
          <w:p w:rsidR="009D61FD" w:rsidRDefault="00D4180A">
            <w:pPr>
              <w:pStyle w:val="TableParagraph"/>
              <w:spacing w:line="268" w:lineRule="exact"/>
              <w:ind w:right="53"/>
              <w:jc w:val="right"/>
              <w:rPr>
                <w:sz w:val="24"/>
              </w:rPr>
            </w:pPr>
            <w:r>
              <w:rPr>
                <w:spacing w:val="-2"/>
                <w:sz w:val="24"/>
              </w:rPr>
              <w:t>2.090</w:t>
            </w:r>
          </w:p>
        </w:tc>
        <w:tc>
          <w:tcPr>
            <w:tcW w:w="1414" w:type="dxa"/>
          </w:tcPr>
          <w:p w:rsidR="009D61FD" w:rsidRDefault="00D4180A">
            <w:pPr>
              <w:pStyle w:val="TableParagraph"/>
              <w:spacing w:line="268" w:lineRule="exact"/>
              <w:ind w:right="53"/>
              <w:jc w:val="right"/>
              <w:rPr>
                <w:sz w:val="24"/>
              </w:rPr>
            </w:pPr>
            <w:r>
              <w:rPr>
                <w:spacing w:val="-4"/>
                <w:sz w:val="24"/>
              </w:rPr>
              <w:t>.314</w:t>
            </w:r>
          </w:p>
        </w:tc>
        <w:tc>
          <w:tcPr>
            <w:tcW w:w="987" w:type="dxa"/>
          </w:tcPr>
          <w:p w:rsidR="009D61FD" w:rsidRDefault="00D4180A">
            <w:pPr>
              <w:pStyle w:val="TableParagraph"/>
              <w:spacing w:line="268" w:lineRule="exact"/>
              <w:ind w:right="54"/>
              <w:jc w:val="right"/>
              <w:rPr>
                <w:sz w:val="24"/>
              </w:rPr>
            </w:pPr>
            <w:r>
              <w:rPr>
                <w:spacing w:val="-2"/>
                <w:sz w:val="24"/>
              </w:rPr>
              <w:t>1.974</w:t>
            </w:r>
          </w:p>
        </w:tc>
        <w:tc>
          <w:tcPr>
            <w:tcW w:w="986" w:type="dxa"/>
          </w:tcPr>
          <w:p w:rsidR="009D61FD" w:rsidRDefault="00D4180A">
            <w:pPr>
              <w:pStyle w:val="TableParagraph"/>
              <w:spacing w:line="268" w:lineRule="exact"/>
              <w:ind w:right="53"/>
              <w:jc w:val="right"/>
              <w:rPr>
                <w:sz w:val="24"/>
              </w:rPr>
            </w:pPr>
            <w:r>
              <w:rPr>
                <w:spacing w:val="-5"/>
                <w:sz w:val="24"/>
              </w:rPr>
              <w:t>.04</w:t>
            </w:r>
          </w:p>
        </w:tc>
      </w:tr>
      <w:tr w:rsidR="009D61FD">
        <w:trPr>
          <w:trHeight w:val="551"/>
        </w:trPr>
        <w:tc>
          <w:tcPr>
            <w:tcW w:w="706" w:type="dxa"/>
            <w:vMerge/>
            <w:tcBorders>
              <w:top w:val="nil"/>
            </w:tcBorders>
          </w:tcPr>
          <w:p w:rsidR="009D61FD" w:rsidRDefault="009D61FD">
            <w:pPr>
              <w:rPr>
                <w:sz w:val="2"/>
                <w:szCs w:val="2"/>
              </w:rPr>
            </w:pPr>
          </w:p>
        </w:tc>
        <w:tc>
          <w:tcPr>
            <w:tcW w:w="1275" w:type="dxa"/>
          </w:tcPr>
          <w:p w:rsidR="009D61FD" w:rsidRDefault="00D4180A">
            <w:pPr>
              <w:pStyle w:val="TableParagraph"/>
              <w:spacing w:line="268" w:lineRule="exact"/>
              <w:ind w:left="64"/>
              <w:jc w:val="left"/>
              <w:rPr>
                <w:sz w:val="24"/>
              </w:rPr>
            </w:pPr>
            <w:r>
              <w:rPr>
                <w:spacing w:val="-5"/>
                <w:sz w:val="24"/>
              </w:rPr>
              <w:t>ICG</w:t>
            </w:r>
          </w:p>
        </w:tc>
        <w:tc>
          <w:tcPr>
            <w:tcW w:w="1140" w:type="dxa"/>
          </w:tcPr>
          <w:p w:rsidR="009D61FD" w:rsidRDefault="00D4180A">
            <w:pPr>
              <w:pStyle w:val="TableParagraph"/>
              <w:spacing w:line="268" w:lineRule="exact"/>
              <w:ind w:left="534"/>
              <w:jc w:val="left"/>
              <w:rPr>
                <w:sz w:val="24"/>
              </w:rPr>
            </w:pPr>
            <w:r>
              <w:rPr>
                <w:spacing w:val="-2"/>
                <w:sz w:val="24"/>
              </w:rPr>
              <w:t>1.032</w:t>
            </w:r>
          </w:p>
        </w:tc>
        <w:tc>
          <w:tcPr>
            <w:tcW w:w="1282" w:type="dxa"/>
          </w:tcPr>
          <w:p w:rsidR="009D61FD" w:rsidRDefault="00D4180A">
            <w:pPr>
              <w:pStyle w:val="TableParagraph"/>
              <w:spacing w:line="268" w:lineRule="exact"/>
              <w:ind w:right="53"/>
              <w:jc w:val="right"/>
              <w:rPr>
                <w:sz w:val="24"/>
              </w:rPr>
            </w:pPr>
            <w:r>
              <w:rPr>
                <w:spacing w:val="-4"/>
                <w:sz w:val="24"/>
              </w:rPr>
              <w:t>.000</w:t>
            </w:r>
          </w:p>
        </w:tc>
        <w:tc>
          <w:tcPr>
            <w:tcW w:w="1414" w:type="dxa"/>
          </w:tcPr>
          <w:p w:rsidR="009D61FD" w:rsidRDefault="00D4180A">
            <w:pPr>
              <w:pStyle w:val="TableParagraph"/>
              <w:spacing w:line="268" w:lineRule="exact"/>
              <w:ind w:right="53"/>
              <w:jc w:val="right"/>
              <w:rPr>
                <w:sz w:val="24"/>
              </w:rPr>
            </w:pPr>
            <w:r>
              <w:rPr>
                <w:spacing w:val="-4"/>
                <w:sz w:val="24"/>
              </w:rPr>
              <w:t>.175</w:t>
            </w:r>
          </w:p>
        </w:tc>
        <w:tc>
          <w:tcPr>
            <w:tcW w:w="987" w:type="dxa"/>
          </w:tcPr>
          <w:p w:rsidR="009D61FD" w:rsidRDefault="00D4180A">
            <w:pPr>
              <w:pStyle w:val="TableParagraph"/>
              <w:spacing w:line="268" w:lineRule="exact"/>
              <w:ind w:right="54"/>
              <w:jc w:val="right"/>
              <w:rPr>
                <w:sz w:val="24"/>
              </w:rPr>
            </w:pPr>
            <w:r>
              <w:rPr>
                <w:spacing w:val="-2"/>
                <w:sz w:val="24"/>
              </w:rPr>
              <w:t>2.605</w:t>
            </w:r>
          </w:p>
        </w:tc>
        <w:tc>
          <w:tcPr>
            <w:tcW w:w="986" w:type="dxa"/>
          </w:tcPr>
          <w:p w:rsidR="009D61FD" w:rsidRDefault="00D4180A">
            <w:pPr>
              <w:pStyle w:val="TableParagraph"/>
              <w:spacing w:line="268" w:lineRule="exact"/>
              <w:ind w:right="53"/>
              <w:jc w:val="right"/>
              <w:rPr>
                <w:sz w:val="24"/>
              </w:rPr>
            </w:pPr>
            <w:r>
              <w:rPr>
                <w:spacing w:val="-4"/>
                <w:sz w:val="24"/>
              </w:rPr>
              <w:t>.027</w:t>
            </w:r>
          </w:p>
        </w:tc>
      </w:tr>
    </w:tbl>
    <w:p w:rsidR="009D61FD" w:rsidRDefault="00D4180A">
      <w:pPr>
        <w:pStyle w:val="BodyText"/>
        <w:spacing w:before="180"/>
        <w:ind w:left="1720"/>
      </w:pPr>
      <w:r>
        <w:rPr>
          <w:color w:val="000104"/>
        </w:rPr>
        <w:t>a.</w:t>
      </w:r>
      <w:r>
        <w:rPr>
          <w:color w:val="000104"/>
          <w:spacing w:val="-2"/>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spacing w:val="-5"/>
        </w:rPr>
        <w:t>ROA</w:t>
      </w:r>
    </w:p>
    <w:p w:rsidR="009D61FD" w:rsidRDefault="009D61FD">
      <w:pPr>
        <w:pStyle w:val="BodyText"/>
        <w:spacing w:before="185"/>
      </w:pPr>
    </w:p>
    <w:p w:rsidR="009D61FD" w:rsidRDefault="00D4180A">
      <w:pPr>
        <w:pStyle w:val="BodyText"/>
        <w:ind w:left="1720"/>
      </w:pPr>
      <w:r>
        <w:t>Sumber:</w:t>
      </w:r>
      <w:r>
        <w:rPr>
          <w:spacing w:val="-3"/>
        </w:rPr>
        <w:t xml:space="preserve"> </w:t>
      </w:r>
      <w:r>
        <w:t>hasil</w:t>
      </w:r>
      <w:r>
        <w:rPr>
          <w:spacing w:val="-5"/>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spacing w:before="226"/>
      </w:pPr>
    </w:p>
    <w:p w:rsidR="009D61FD" w:rsidRDefault="00D4180A">
      <w:pPr>
        <w:spacing w:line="480" w:lineRule="auto"/>
        <w:ind w:left="1273" w:right="1530" w:firstLine="566"/>
        <w:jc w:val="both"/>
        <w:rPr>
          <w:sz w:val="24"/>
        </w:rPr>
      </w:pPr>
      <w:r>
        <w:rPr>
          <w:sz w:val="24"/>
        </w:rPr>
        <w:t xml:space="preserve">Berdasarkan tabel 4.9 perhitungan uji t dapat dilihat hasil pengujian parsial terhadap variabel </w:t>
      </w:r>
      <w:r>
        <w:rPr>
          <w:i/>
          <w:sz w:val="24"/>
        </w:rPr>
        <w:t xml:space="preserve">green intellectual capital </w:t>
      </w:r>
      <w:r>
        <w:rPr>
          <w:sz w:val="24"/>
        </w:rPr>
        <w:t xml:space="preserve">dan </w:t>
      </w:r>
      <w:r>
        <w:rPr>
          <w:i/>
          <w:sz w:val="24"/>
        </w:rPr>
        <w:t xml:space="preserve">Islamic corporate governance </w:t>
      </w:r>
      <w:r>
        <w:rPr>
          <w:sz w:val="24"/>
        </w:rPr>
        <w:t>terhadap variabel kinerja perbankan dapat dilakukan uji sebagai berikut:</w:t>
      </w:r>
    </w:p>
    <w:p w:rsidR="009D61FD" w:rsidRDefault="00D4180A">
      <w:pPr>
        <w:pStyle w:val="ListParagraph"/>
        <w:numPr>
          <w:ilvl w:val="0"/>
          <w:numId w:val="7"/>
        </w:numPr>
        <w:tabs>
          <w:tab w:val="left" w:pos="1517"/>
        </w:tabs>
        <w:spacing w:line="274" w:lineRule="exact"/>
        <w:ind w:left="1517" w:hanging="244"/>
        <w:rPr>
          <w:sz w:val="24"/>
        </w:rPr>
      </w:pPr>
      <w:r>
        <w:rPr>
          <w:sz w:val="24"/>
        </w:rPr>
        <w:t>Pengaruh</w:t>
      </w:r>
      <w:r>
        <w:rPr>
          <w:spacing w:val="-16"/>
          <w:sz w:val="24"/>
        </w:rPr>
        <w:t xml:space="preserve"> </w:t>
      </w:r>
      <w:r>
        <w:rPr>
          <w:i/>
          <w:sz w:val="24"/>
        </w:rPr>
        <w:t>green</w:t>
      </w:r>
      <w:r>
        <w:rPr>
          <w:i/>
          <w:spacing w:val="-15"/>
          <w:sz w:val="24"/>
        </w:rPr>
        <w:t xml:space="preserve"> </w:t>
      </w:r>
      <w:r>
        <w:rPr>
          <w:i/>
          <w:sz w:val="24"/>
        </w:rPr>
        <w:t>intellectual</w:t>
      </w:r>
      <w:r>
        <w:rPr>
          <w:i/>
          <w:spacing w:val="-7"/>
          <w:sz w:val="24"/>
        </w:rPr>
        <w:t xml:space="preserve"> </w:t>
      </w:r>
      <w:r>
        <w:rPr>
          <w:i/>
          <w:sz w:val="24"/>
        </w:rPr>
        <w:t>capital</w:t>
      </w:r>
      <w:r>
        <w:rPr>
          <w:i/>
          <w:spacing w:val="-9"/>
          <w:sz w:val="24"/>
        </w:rPr>
        <w:t xml:space="preserve"> </w:t>
      </w:r>
      <w:r>
        <w:rPr>
          <w:sz w:val="24"/>
        </w:rPr>
        <w:t>terhadap</w:t>
      </w:r>
      <w:r>
        <w:rPr>
          <w:spacing w:val="-9"/>
          <w:sz w:val="24"/>
        </w:rPr>
        <w:t xml:space="preserve"> </w:t>
      </w:r>
      <w:r>
        <w:rPr>
          <w:sz w:val="24"/>
        </w:rPr>
        <w:t>kinerja</w:t>
      </w:r>
      <w:r>
        <w:rPr>
          <w:spacing w:val="-9"/>
          <w:sz w:val="24"/>
        </w:rPr>
        <w:t xml:space="preserve"> </w:t>
      </w:r>
      <w:r>
        <w:rPr>
          <w:spacing w:val="-2"/>
          <w:sz w:val="24"/>
        </w:rPr>
        <w:t>perbankan</w:t>
      </w:r>
    </w:p>
    <w:p w:rsidR="009D61FD" w:rsidRDefault="009D61FD">
      <w:pPr>
        <w:pStyle w:val="BodyText"/>
      </w:pPr>
    </w:p>
    <w:p w:rsidR="009D61FD" w:rsidRDefault="00D4180A">
      <w:pPr>
        <w:pStyle w:val="BodyText"/>
        <w:spacing w:line="480" w:lineRule="auto"/>
        <w:ind w:left="1518" w:right="1525"/>
        <w:jc w:val="both"/>
        <w:rPr>
          <w:position w:val="2"/>
        </w:rPr>
      </w:pPr>
      <w:r>
        <w:t xml:space="preserve">Hasil pengujian menunjukkan hasil t hitung untuk variabel independen </w:t>
      </w:r>
      <w:r>
        <w:rPr>
          <w:i/>
        </w:rPr>
        <w:t xml:space="preserve">green </w:t>
      </w:r>
      <w:r>
        <w:rPr>
          <w:i/>
          <w:position w:val="2"/>
        </w:rPr>
        <w:t xml:space="preserve">intellectual capital </w:t>
      </w:r>
      <w:r>
        <w:rPr>
          <w:position w:val="2"/>
        </w:rPr>
        <w:t>(X</w:t>
      </w:r>
      <w:r>
        <w:t>1</w:t>
      </w:r>
      <w:r>
        <w:rPr>
          <w:position w:val="2"/>
        </w:rPr>
        <w:t xml:space="preserve">) sebesar 1.974, sementara nilai t tabel dengan α = 5% </w:t>
      </w:r>
      <w:r>
        <w:t>sebesar 1.684, yang berarti bahwa nilai t hitung lebih besar dari nilai t tabel</w:t>
      </w:r>
      <w:r>
        <w:rPr>
          <w:spacing w:val="40"/>
        </w:rPr>
        <w:t xml:space="preserve"> </w:t>
      </w:r>
      <w:r>
        <w:t xml:space="preserve">(1.974 &gt; 1.684), kemudian jika dilihat dari nilai signifikansi sebesar 0.04 &lt; 0.05 berarti bahwa </w:t>
      </w:r>
      <w:r>
        <w:t xml:space="preserve">H0 ditolak dan Ha diterima. Yang berarti bahwa </w:t>
      </w:r>
      <w:r>
        <w:rPr>
          <w:i/>
        </w:rPr>
        <w:t xml:space="preserve">green intellectual capital </w:t>
      </w:r>
      <w:r>
        <w:rPr>
          <w:position w:val="2"/>
        </w:rPr>
        <w:t>(X</w:t>
      </w:r>
      <w:r>
        <w:t>1</w:t>
      </w:r>
      <w:r>
        <w:rPr>
          <w:position w:val="2"/>
        </w:rPr>
        <w:t>) memiliki pengaruh yang signifikan terhadap kinerja perbankan (Y).</w:t>
      </w:r>
    </w:p>
    <w:p w:rsidR="009D61FD" w:rsidRDefault="00D4180A">
      <w:pPr>
        <w:pStyle w:val="ListParagraph"/>
        <w:numPr>
          <w:ilvl w:val="0"/>
          <w:numId w:val="7"/>
        </w:numPr>
        <w:tabs>
          <w:tab w:val="left" w:pos="1517"/>
        </w:tabs>
        <w:spacing w:before="2"/>
        <w:ind w:left="1517" w:hanging="244"/>
        <w:rPr>
          <w:sz w:val="24"/>
        </w:rPr>
      </w:pPr>
      <w:r>
        <w:rPr>
          <w:sz w:val="24"/>
        </w:rPr>
        <w:t>Pengaruh</w:t>
      </w:r>
      <w:r>
        <w:rPr>
          <w:spacing w:val="-9"/>
          <w:sz w:val="24"/>
        </w:rPr>
        <w:t xml:space="preserve"> </w:t>
      </w:r>
      <w:r>
        <w:rPr>
          <w:i/>
          <w:sz w:val="24"/>
        </w:rPr>
        <w:t>Islamic</w:t>
      </w:r>
      <w:r>
        <w:rPr>
          <w:i/>
          <w:spacing w:val="-4"/>
          <w:sz w:val="24"/>
        </w:rPr>
        <w:t xml:space="preserve"> </w:t>
      </w:r>
      <w:r>
        <w:rPr>
          <w:i/>
          <w:sz w:val="24"/>
        </w:rPr>
        <w:t>corporate</w:t>
      </w:r>
      <w:r>
        <w:rPr>
          <w:i/>
          <w:spacing w:val="-5"/>
          <w:sz w:val="24"/>
        </w:rPr>
        <w:t xml:space="preserve"> </w:t>
      </w:r>
      <w:r>
        <w:rPr>
          <w:i/>
          <w:sz w:val="24"/>
        </w:rPr>
        <w:t>governance</w:t>
      </w:r>
      <w:r>
        <w:rPr>
          <w:i/>
          <w:spacing w:val="-2"/>
          <w:sz w:val="24"/>
        </w:rPr>
        <w:t xml:space="preserve"> </w:t>
      </w:r>
      <w:r>
        <w:rPr>
          <w:sz w:val="24"/>
        </w:rPr>
        <w:t>terhadap</w:t>
      </w:r>
      <w:r>
        <w:rPr>
          <w:spacing w:val="-2"/>
          <w:sz w:val="24"/>
        </w:rPr>
        <w:t xml:space="preserve"> </w:t>
      </w:r>
      <w:r>
        <w:rPr>
          <w:sz w:val="24"/>
        </w:rPr>
        <w:t>kinerja</w:t>
      </w:r>
      <w:r>
        <w:rPr>
          <w:spacing w:val="-4"/>
          <w:sz w:val="24"/>
        </w:rPr>
        <w:t xml:space="preserve"> </w:t>
      </w:r>
      <w:r>
        <w:rPr>
          <w:spacing w:val="-2"/>
          <w:sz w:val="24"/>
        </w:rPr>
        <w:t>perbankan</w:t>
      </w:r>
    </w:p>
    <w:p w:rsidR="009D61FD" w:rsidRDefault="009D61FD">
      <w:pPr>
        <w:pStyle w:val="ListParagraph"/>
        <w:rPr>
          <w:sz w:val="24"/>
        </w:rPr>
        <w:sectPr w:rsidR="009D61FD">
          <w:pgSz w:w="11920" w:h="16850"/>
          <w:pgMar w:top="1360" w:right="0" w:bottom="280" w:left="992" w:header="1130" w:footer="0" w:gutter="0"/>
          <w:cols w:space="720"/>
        </w:sectPr>
      </w:pPr>
    </w:p>
    <w:p w:rsidR="009D61FD" w:rsidRDefault="00D4180A">
      <w:pPr>
        <w:pStyle w:val="BodyText"/>
        <w:spacing w:before="251"/>
        <w:ind w:left="1518"/>
        <w:jc w:val="both"/>
      </w:pPr>
      <w:r>
        <w:t>Hasil</w:t>
      </w:r>
      <w:r>
        <w:rPr>
          <w:spacing w:val="28"/>
        </w:rPr>
        <w:t xml:space="preserve">  </w:t>
      </w:r>
      <w:r>
        <w:t>pengujian</w:t>
      </w:r>
      <w:r>
        <w:rPr>
          <w:spacing w:val="37"/>
        </w:rPr>
        <w:t xml:space="preserve">  </w:t>
      </w:r>
      <w:r>
        <w:t>menunjukka</w:t>
      </w:r>
      <w:r>
        <w:t>n</w:t>
      </w:r>
      <w:r>
        <w:rPr>
          <w:spacing w:val="34"/>
        </w:rPr>
        <w:t xml:space="preserve">  </w:t>
      </w:r>
      <w:r>
        <w:t>hasil</w:t>
      </w:r>
      <w:r>
        <w:rPr>
          <w:spacing w:val="33"/>
        </w:rPr>
        <w:t xml:space="preserve">  </w:t>
      </w:r>
      <w:r>
        <w:t>t</w:t>
      </w:r>
      <w:r>
        <w:rPr>
          <w:spacing w:val="42"/>
        </w:rPr>
        <w:t xml:space="preserve">  </w:t>
      </w:r>
      <w:r>
        <w:t>hitung</w:t>
      </w:r>
      <w:r>
        <w:rPr>
          <w:spacing w:val="40"/>
        </w:rPr>
        <w:t xml:space="preserve">  </w:t>
      </w:r>
      <w:r>
        <w:t>untuk</w:t>
      </w:r>
      <w:r>
        <w:rPr>
          <w:spacing w:val="37"/>
        </w:rPr>
        <w:t xml:space="preserve">  </w:t>
      </w:r>
      <w:r>
        <w:t>variabel</w:t>
      </w:r>
      <w:r>
        <w:rPr>
          <w:spacing w:val="37"/>
        </w:rPr>
        <w:t xml:space="preserve">  </w:t>
      </w:r>
      <w:r>
        <w:rPr>
          <w:spacing w:val="-2"/>
        </w:rPr>
        <w:t>independen</w:t>
      </w:r>
    </w:p>
    <w:p w:rsidR="009D61FD" w:rsidRDefault="009D61FD">
      <w:pPr>
        <w:pStyle w:val="BodyText"/>
        <w:spacing w:before="2"/>
      </w:pPr>
    </w:p>
    <w:p w:rsidR="009D61FD" w:rsidRDefault="00D4180A">
      <w:pPr>
        <w:ind w:left="1518"/>
        <w:jc w:val="both"/>
        <w:rPr>
          <w:position w:val="2"/>
          <w:sz w:val="24"/>
        </w:rPr>
      </w:pPr>
      <w:r>
        <w:rPr>
          <w:i/>
          <w:position w:val="2"/>
          <w:sz w:val="24"/>
        </w:rPr>
        <w:t>Islamic</w:t>
      </w:r>
      <w:r>
        <w:rPr>
          <w:i/>
          <w:spacing w:val="-1"/>
          <w:position w:val="2"/>
          <w:sz w:val="24"/>
        </w:rPr>
        <w:t xml:space="preserve"> </w:t>
      </w:r>
      <w:r>
        <w:rPr>
          <w:i/>
          <w:position w:val="2"/>
          <w:sz w:val="24"/>
        </w:rPr>
        <w:t>corporate</w:t>
      </w:r>
      <w:r>
        <w:rPr>
          <w:i/>
          <w:spacing w:val="2"/>
          <w:position w:val="2"/>
          <w:sz w:val="24"/>
        </w:rPr>
        <w:t xml:space="preserve"> </w:t>
      </w:r>
      <w:r>
        <w:rPr>
          <w:i/>
          <w:position w:val="2"/>
          <w:sz w:val="24"/>
        </w:rPr>
        <w:t>governance</w:t>
      </w:r>
      <w:r>
        <w:rPr>
          <w:i/>
          <w:spacing w:val="5"/>
          <w:position w:val="2"/>
          <w:sz w:val="24"/>
        </w:rPr>
        <w:t xml:space="preserve"> </w:t>
      </w:r>
      <w:r>
        <w:rPr>
          <w:position w:val="2"/>
          <w:sz w:val="24"/>
        </w:rPr>
        <w:t>(X</w:t>
      </w:r>
      <w:r>
        <w:rPr>
          <w:sz w:val="24"/>
        </w:rPr>
        <w:t>2</w:t>
      </w:r>
      <w:r>
        <w:rPr>
          <w:position w:val="2"/>
          <w:sz w:val="24"/>
        </w:rPr>
        <w:t>) sebesar</w:t>
      </w:r>
      <w:r>
        <w:rPr>
          <w:spacing w:val="5"/>
          <w:position w:val="2"/>
          <w:sz w:val="24"/>
        </w:rPr>
        <w:t xml:space="preserve"> </w:t>
      </w:r>
      <w:r>
        <w:rPr>
          <w:position w:val="2"/>
          <w:sz w:val="24"/>
        </w:rPr>
        <w:t>2.605,</w:t>
      </w:r>
      <w:r>
        <w:rPr>
          <w:spacing w:val="5"/>
          <w:position w:val="2"/>
          <w:sz w:val="24"/>
        </w:rPr>
        <w:t xml:space="preserve"> </w:t>
      </w:r>
      <w:r>
        <w:rPr>
          <w:position w:val="2"/>
          <w:sz w:val="24"/>
        </w:rPr>
        <w:t>sementara</w:t>
      </w:r>
      <w:r>
        <w:rPr>
          <w:spacing w:val="2"/>
          <w:position w:val="2"/>
          <w:sz w:val="24"/>
        </w:rPr>
        <w:t xml:space="preserve"> </w:t>
      </w:r>
      <w:r>
        <w:rPr>
          <w:position w:val="2"/>
          <w:sz w:val="24"/>
        </w:rPr>
        <w:t>nilai</w:t>
      </w:r>
      <w:r>
        <w:rPr>
          <w:spacing w:val="-6"/>
          <w:position w:val="2"/>
          <w:sz w:val="24"/>
        </w:rPr>
        <w:t xml:space="preserve"> </w:t>
      </w:r>
      <w:r>
        <w:rPr>
          <w:position w:val="2"/>
          <w:sz w:val="24"/>
        </w:rPr>
        <w:t>t</w:t>
      </w:r>
      <w:r>
        <w:rPr>
          <w:spacing w:val="6"/>
          <w:position w:val="2"/>
          <w:sz w:val="24"/>
        </w:rPr>
        <w:t xml:space="preserve"> </w:t>
      </w:r>
      <w:r>
        <w:rPr>
          <w:position w:val="2"/>
          <w:sz w:val="24"/>
        </w:rPr>
        <w:t>tabel</w:t>
      </w:r>
      <w:r>
        <w:rPr>
          <w:spacing w:val="1"/>
          <w:position w:val="2"/>
          <w:sz w:val="24"/>
        </w:rPr>
        <w:t xml:space="preserve"> </w:t>
      </w:r>
      <w:r>
        <w:rPr>
          <w:position w:val="2"/>
          <w:sz w:val="24"/>
        </w:rPr>
        <w:t>dengn</w:t>
      </w:r>
      <w:r>
        <w:rPr>
          <w:spacing w:val="1"/>
          <w:position w:val="2"/>
          <w:sz w:val="24"/>
        </w:rPr>
        <w:t xml:space="preserve"> </w:t>
      </w:r>
      <w:r>
        <w:rPr>
          <w:spacing w:val="-10"/>
          <w:position w:val="2"/>
          <w:sz w:val="24"/>
        </w:rPr>
        <w:t>α</w:t>
      </w:r>
    </w:p>
    <w:p w:rsidR="009D61FD" w:rsidRDefault="00D4180A">
      <w:pPr>
        <w:pStyle w:val="BodyText"/>
        <w:spacing w:before="274" w:line="480" w:lineRule="auto"/>
        <w:ind w:left="1518" w:right="1524"/>
        <w:jc w:val="both"/>
      </w:pPr>
      <w:r>
        <w:rPr>
          <w:noProof/>
          <w:lang w:val="en-US"/>
        </w:rPr>
        <w:drawing>
          <wp:anchor distT="0" distB="0" distL="0" distR="0" simplePos="0" relativeHeight="480006144" behindDoc="1" locked="0" layoutInCell="1" allowOverlap="1">
            <wp:simplePos x="0" y="0"/>
            <wp:positionH relativeFrom="page">
              <wp:posOffset>1089405</wp:posOffset>
            </wp:positionH>
            <wp:positionV relativeFrom="paragraph">
              <wp:posOffset>1107763</wp:posOffset>
            </wp:positionV>
            <wp:extent cx="5397499" cy="532129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 cstate="print"/>
                    <a:stretch>
                      <a:fillRect/>
                    </a:stretch>
                  </pic:blipFill>
                  <pic:spPr>
                    <a:xfrm>
                      <a:off x="0" y="0"/>
                      <a:ext cx="5397499" cy="5321299"/>
                    </a:xfrm>
                    <a:prstGeom prst="rect">
                      <a:avLst/>
                    </a:prstGeom>
                  </pic:spPr>
                </pic:pic>
              </a:graphicData>
            </a:graphic>
          </wp:anchor>
        </w:drawing>
      </w:r>
      <w:r>
        <w:t>= 5% sebesar 1.684, yang berarti bahwa nilai t hitung lebih besar dari nilai t tabel (2.605 &gt;</w:t>
      </w:r>
      <w:r>
        <w:t xml:space="preserve"> 1.684), kemudian jika dilihat dari nilai signifikansi sebesar 0.027 &lt; 0.05 berarti bahwa H0 ditolak dan Ha diterima. Yang berarti bahwa </w:t>
      </w:r>
      <w:r>
        <w:rPr>
          <w:i/>
        </w:rPr>
        <w:t xml:space="preserve">Islamic corporate </w:t>
      </w:r>
      <w:r>
        <w:rPr>
          <w:i/>
          <w:position w:val="2"/>
        </w:rPr>
        <w:t xml:space="preserve">governance </w:t>
      </w:r>
      <w:r>
        <w:rPr>
          <w:position w:val="2"/>
        </w:rPr>
        <w:t>(X</w:t>
      </w:r>
      <w:r>
        <w:t>2</w:t>
      </w:r>
      <w:r>
        <w:rPr>
          <w:position w:val="2"/>
        </w:rPr>
        <w:t xml:space="preserve">) memiliki pengaruh yang signifikan terhadap kinerja perbankan </w:t>
      </w:r>
      <w:r>
        <w:rPr>
          <w:spacing w:val="-4"/>
        </w:rPr>
        <w:t>(Y).</w:t>
      </w:r>
    </w:p>
    <w:p w:rsidR="009D61FD" w:rsidRDefault="00D4180A">
      <w:pPr>
        <w:pStyle w:val="Heading2"/>
        <w:numPr>
          <w:ilvl w:val="3"/>
          <w:numId w:val="9"/>
        </w:numPr>
        <w:tabs>
          <w:tab w:val="left" w:pos="1996"/>
        </w:tabs>
        <w:spacing w:before="96"/>
        <w:ind w:left="1996" w:hanging="723"/>
      </w:pPr>
      <w:r>
        <w:t>Uji</w:t>
      </w:r>
      <w:r>
        <w:rPr>
          <w:spacing w:val="-10"/>
        </w:rPr>
        <w:t xml:space="preserve"> </w:t>
      </w:r>
      <w:r>
        <w:t>Simultan</w:t>
      </w:r>
      <w:r>
        <w:rPr>
          <w:spacing w:val="-1"/>
        </w:rPr>
        <w:t xml:space="preserve"> </w:t>
      </w:r>
      <w:r>
        <w:t>(Uji</w:t>
      </w:r>
      <w:r>
        <w:rPr>
          <w:spacing w:val="-5"/>
        </w:rPr>
        <w:t xml:space="preserve"> f</w:t>
      </w:r>
      <w:r>
        <w:rPr>
          <w:spacing w:val="-5"/>
        </w:rPr>
        <w:t>)</w:t>
      </w:r>
    </w:p>
    <w:p w:rsidR="009D61FD" w:rsidRDefault="009D61FD">
      <w:pPr>
        <w:pStyle w:val="BodyText"/>
        <w:spacing w:before="134"/>
        <w:rPr>
          <w:b/>
        </w:rPr>
      </w:pPr>
    </w:p>
    <w:p w:rsidR="009D61FD" w:rsidRDefault="00D4180A">
      <w:pPr>
        <w:pStyle w:val="BodyText"/>
        <w:spacing w:line="480" w:lineRule="auto"/>
        <w:ind w:left="1273" w:right="1524" w:firstLine="566"/>
        <w:jc w:val="both"/>
      </w:pPr>
      <w:r>
        <w:t>Uji</w:t>
      </w:r>
      <w:r>
        <w:rPr>
          <w:spacing w:val="-13"/>
        </w:rPr>
        <w:t xml:space="preserve"> </w:t>
      </w:r>
      <w:r>
        <w:t>f</w:t>
      </w:r>
      <w:r>
        <w:rPr>
          <w:spacing w:val="-14"/>
        </w:rPr>
        <w:t xml:space="preserve"> </w:t>
      </w:r>
      <w:r>
        <w:t>digunakan</w:t>
      </w:r>
      <w:r>
        <w:rPr>
          <w:spacing w:val="-12"/>
        </w:rPr>
        <w:t xml:space="preserve"> </w:t>
      </w:r>
      <w:r>
        <w:t>untuk</w:t>
      </w:r>
      <w:r>
        <w:rPr>
          <w:spacing w:val="-13"/>
        </w:rPr>
        <w:t xml:space="preserve"> </w:t>
      </w:r>
      <w:r>
        <w:t>mengetahui</w:t>
      </w:r>
      <w:r>
        <w:rPr>
          <w:spacing w:val="-11"/>
        </w:rPr>
        <w:t xml:space="preserve"> </w:t>
      </w:r>
      <w:r>
        <w:t>apakah</w:t>
      </w:r>
      <w:r>
        <w:rPr>
          <w:spacing w:val="-13"/>
        </w:rPr>
        <w:t xml:space="preserve"> </w:t>
      </w:r>
      <w:r>
        <w:t>variabel</w:t>
      </w:r>
      <w:r>
        <w:rPr>
          <w:spacing w:val="-10"/>
        </w:rPr>
        <w:t xml:space="preserve"> </w:t>
      </w:r>
      <w:r>
        <w:t>independen</w:t>
      </w:r>
      <w:r>
        <w:rPr>
          <w:spacing w:val="-12"/>
        </w:rPr>
        <w:t xml:space="preserve"> </w:t>
      </w:r>
      <w:r>
        <w:t>secara</w:t>
      </w:r>
      <w:r>
        <w:rPr>
          <w:spacing w:val="-14"/>
        </w:rPr>
        <w:t xml:space="preserve"> </w:t>
      </w:r>
      <w:r>
        <w:t>bersama- sama (simultan) berpengaruh terhadap variabel dependen atau untuk mengetahui apakah model regresi dapat digunakan untuk memprediksi variabel dependen atau tidak. Adapun kriteria dasar pengambilan keputusan pengujian dalam uji statistik f adalah se</w:t>
      </w:r>
      <w:r>
        <w:t>bagai berikut :</w:t>
      </w:r>
    </w:p>
    <w:p w:rsidR="009D61FD" w:rsidRDefault="00D4180A">
      <w:pPr>
        <w:pStyle w:val="BodyText"/>
        <w:spacing w:line="274" w:lineRule="exact"/>
        <w:ind w:left="1840"/>
      </w:pPr>
      <w:r>
        <w:t>Membandingkan</w:t>
      </w:r>
      <w:r>
        <w:rPr>
          <w:spacing w:val="-9"/>
        </w:rPr>
        <w:t xml:space="preserve"> </w:t>
      </w:r>
      <w:r>
        <w:t>nilai</w:t>
      </w:r>
      <w:r>
        <w:rPr>
          <w:spacing w:val="-6"/>
        </w:rPr>
        <w:t xml:space="preserve"> </w:t>
      </w:r>
      <w:r>
        <w:t>signifikansi</w:t>
      </w:r>
      <w:r>
        <w:rPr>
          <w:spacing w:val="-8"/>
        </w:rPr>
        <w:t xml:space="preserve"> </w:t>
      </w:r>
      <w:r>
        <w:t>dengan</w:t>
      </w:r>
      <w:r>
        <w:rPr>
          <w:spacing w:val="-5"/>
        </w:rPr>
        <w:t xml:space="preserve"> </w:t>
      </w:r>
      <w:r>
        <w:t>nilai</w:t>
      </w:r>
      <w:r>
        <w:rPr>
          <w:spacing w:val="-6"/>
        </w:rPr>
        <w:t xml:space="preserve"> </w:t>
      </w:r>
      <w:r>
        <w:t>probabilitas</w:t>
      </w:r>
      <w:r>
        <w:rPr>
          <w:spacing w:val="-3"/>
        </w:rPr>
        <w:t xml:space="preserve"> </w:t>
      </w:r>
      <w:r>
        <w:rPr>
          <w:spacing w:val="-2"/>
        </w:rPr>
        <w:t>0,05:</w:t>
      </w:r>
    </w:p>
    <w:p w:rsidR="009D61FD" w:rsidRDefault="009D61FD">
      <w:pPr>
        <w:pStyle w:val="BodyText"/>
        <w:spacing w:before="139"/>
      </w:pPr>
    </w:p>
    <w:p w:rsidR="009D61FD" w:rsidRDefault="00D4180A">
      <w:pPr>
        <w:pStyle w:val="ListParagraph"/>
        <w:numPr>
          <w:ilvl w:val="4"/>
          <w:numId w:val="9"/>
        </w:numPr>
        <w:tabs>
          <w:tab w:val="left" w:pos="1993"/>
          <w:tab w:val="left" w:pos="1996"/>
        </w:tabs>
        <w:spacing w:line="477" w:lineRule="auto"/>
        <w:ind w:right="1733"/>
        <w:rPr>
          <w:sz w:val="24"/>
        </w:rPr>
      </w:pPr>
      <w:r>
        <w:rPr>
          <w:sz w:val="24"/>
        </w:rPr>
        <w:t>Jika signifikansi &lt; 0,05 artinya variabel independent</w:t>
      </w:r>
      <w:r>
        <w:rPr>
          <w:spacing w:val="31"/>
          <w:sz w:val="24"/>
        </w:rPr>
        <w:t xml:space="preserve"> </w:t>
      </w:r>
      <w:r>
        <w:rPr>
          <w:sz w:val="24"/>
        </w:rPr>
        <w:t>berpengaruh secara simultan terhadap variabel dependent.</w:t>
      </w:r>
    </w:p>
    <w:p w:rsidR="009D61FD" w:rsidRDefault="00D4180A">
      <w:pPr>
        <w:pStyle w:val="ListParagraph"/>
        <w:numPr>
          <w:ilvl w:val="4"/>
          <w:numId w:val="9"/>
        </w:numPr>
        <w:tabs>
          <w:tab w:val="left" w:pos="1993"/>
          <w:tab w:val="left" w:pos="1996"/>
        </w:tabs>
        <w:spacing w:before="8" w:line="477" w:lineRule="auto"/>
        <w:ind w:right="2081"/>
        <w:rPr>
          <w:sz w:val="24"/>
        </w:rPr>
      </w:pPr>
      <w:r>
        <w:rPr>
          <w:sz w:val="24"/>
        </w:rPr>
        <w:t>Jika</w:t>
      </w:r>
      <w:r>
        <w:rPr>
          <w:spacing w:val="-4"/>
          <w:sz w:val="24"/>
        </w:rPr>
        <w:t xml:space="preserve"> </w:t>
      </w:r>
      <w:r>
        <w:rPr>
          <w:sz w:val="24"/>
        </w:rPr>
        <w:t>signifikansi</w:t>
      </w:r>
      <w:r>
        <w:rPr>
          <w:spacing w:val="-3"/>
          <w:sz w:val="24"/>
        </w:rPr>
        <w:t xml:space="preserve"> </w:t>
      </w:r>
      <w:r>
        <w:rPr>
          <w:sz w:val="24"/>
        </w:rPr>
        <w:t>&gt;</w:t>
      </w:r>
      <w:r>
        <w:rPr>
          <w:spacing w:val="-3"/>
          <w:sz w:val="24"/>
        </w:rPr>
        <w:t xml:space="preserve"> </w:t>
      </w:r>
      <w:r>
        <w:rPr>
          <w:sz w:val="24"/>
        </w:rPr>
        <w:t>0,05</w:t>
      </w:r>
      <w:r>
        <w:rPr>
          <w:spacing w:val="-2"/>
          <w:sz w:val="24"/>
        </w:rPr>
        <w:t xml:space="preserve"> </w:t>
      </w:r>
      <w:r>
        <w:rPr>
          <w:sz w:val="24"/>
        </w:rPr>
        <w:t>artinya</w:t>
      </w:r>
      <w:r>
        <w:rPr>
          <w:spacing w:val="-2"/>
          <w:sz w:val="24"/>
        </w:rPr>
        <w:t xml:space="preserve"> </w:t>
      </w:r>
      <w:r>
        <w:rPr>
          <w:sz w:val="24"/>
        </w:rPr>
        <w:t>variabel</w:t>
      </w:r>
      <w:r>
        <w:rPr>
          <w:spacing w:val="-3"/>
          <w:sz w:val="24"/>
        </w:rPr>
        <w:t xml:space="preserve"> </w:t>
      </w:r>
      <w:r>
        <w:rPr>
          <w:sz w:val="24"/>
        </w:rPr>
        <w:t>independent</w:t>
      </w:r>
      <w:r>
        <w:rPr>
          <w:spacing w:val="-2"/>
          <w:sz w:val="24"/>
        </w:rPr>
        <w:t xml:space="preserve"> </w:t>
      </w:r>
      <w:r>
        <w:rPr>
          <w:sz w:val="24"/>
        </w:rPr>
        <w:t>tidak</w:t>
      </w:r>
      <w:r>
        <w:rPr>
          <w:spacing w:val="-3"/>
          <w:sz w:val="24"/>
        </w:rPr>
        <w:t xml:space="preserve"> </w:t>
      </w:r>
      <w:r>
        <w:rPr>
          <w:sz w:val="24"/>
        </w:rPr>
        <w:t>ber</w:t>
      </w:r>
      <w:r>
        <w:rPr>
          <w:sz w:val="24"/>
        </w:rPr>
        <w:t>pengaruh secara simultan terhadap variabel dependent.</w:t>
      </w:r>
    </w:p>
    <w:p w:rsidR="009D61FD" w:rsidRDefault="00D4180A">
      <w:pPr>
        <w:pStyle w:val="BodyText"/>
        <w:spacing w:before="5"/>
        <w:ind w:left="1634"/>
        <w:rPr>
          <w:position w:val="2"/>
        </w:rPr>
      </w:pPr>
      <w:r>
        <w:rPr>
          <w:position w:val="2"/>
        </w:rPr>
        <w:t>Membandingkan</w:t>
      </w:r>
      <w:r>
        <w:rPr>
          <w:spacing w:val="-7"/>
          <w:position w:val="2"/>
        </w:rPr>
        <w:t xml:space="preserve"> </w:t>
      </w:r>
      <w:r>
        <w:rPr>
          <w:position w:val="2"/>
        </w:rPr>
        <w:t>nilai</w:t>
      </w:r>
      <w:r>
        <w:rPr>
          <w:spacing w:val="-1"/>
          <w:position w:val="2"/>
        </w:rPr>
        <w:t xml:space="preserve"> </w:t>
      </w:r>
      <w:r>
        <w:rPr>
          <w:position w:val="2"/>
        </w:rPr>
        <w:t>f</w:t>
      </w:r>
      <w:r>
        <w:rPr>
          <w:spacing w:val="-7"/>
          <w:position w:val="2"/>
        </w:rPr>
        <w:t xml:space="preserve"> </w:t>
      </w:r>
      <w:r>
        <w:t>hitung</w:t>
      </w:r>
      <w:r>
        <w:rPr>
          <w:spacing w:val="16"/>
        </w:rPr>
        <w:t xml:space="preserve"> </w:t>
      </w:r>
      <w:r>
        <w:rPr>
          <w:position w:val="2"/>
        </w:rPr>
        <w:t>dengan</w:t>
      </w:r>
      <w:r>
        <w:rPr>
          <w:spacing w:val="2"/>
          <w:position w:val="2"/>
        </w:rPr>
        <w:t xml:space="preserve"> </w:t>
      </w:r>
      <w:r>
        <w:rPr>
          <w:position w:val="2"/>
        </w:rPr>
        <w:t>f</w:t>
      </w:r>
      <w:r>
        <w:rPr>
          <w:spacing w:val="-7"/>
          <w:position w:val="2"/>
        </w:rPr>
        <w:t xml:space="preserve"> </w:t>
      </w:r>
      <w:r>
        <w:t>tabel</w:t>
      </w:r>
      <w:r>
        <w:rPr>
          <w:spacing w:val="21"/>
        </w:rPr>
        <w:t xml:space="preserve"> </w:t>
      </w:r>
      <w:r>
        <w:rPr>
          <w:spacing w:val="-10"/>
          <w:position w:val="2"/>
        </w:rPr>
        <w:t>:</w:t>
      </w:r>
    </w:p>
    <w:p w:rsidR="009D61FD" w:rsidRDefault="009D61FD">
      <w:pPr>
        <w:pStyle w:val="BodyText"/>
        <w:spacing w:before="134"/>
      </w:pPr>
    </w:p>
    <w:p w:rsidR="009D61FD" w:rsidRDefault="00D4180A">
      <w:pPr>
        <w:pStyle w:val="ListParagraph"/>
        <w:numPr>
          <w:ilvl w:val="0"/>
          <w:numId w:val="6"/>
        </w:numPr>
        <w:tabs>
          <w:tab w:val="left" w:pos="1993"/>
          <w:tab w:val="left" w:pos="1996"/>
        </w:tabs>
        <w:spacing w:before="1" w:line="482" w:lineRule="auto"/>
        <w:ind w:right="2090"/>
        <w:rPr>
          <w:sz w:val="24"/>
        </w:rPr>
      </w:pPr>
      <w:r>
        <w:rPr>
          <w:position w:val="2"/>
          <w:sz w:val="24"/>
        </w:rPr>
        <w:t xml:space="preserve">Jika nilai f </w:t>
      </w:r>
      <w:r>
        <w:rPr>
          <w:sz w:val="24"/>
        </w:rPr>
        <w:t xml:space="preserve">hitung </w:t>
      </w:r>
      <w:r>
        <w:rPr>
          <w:position w:val="2"/>
          <w:sz w:val="24"/>
        </w:rPr>
        <w:t xml:space="preserve">&gt; f </w:t>
      </w:r>
      <w:r>
        <w:rPr>
          <w:sz w:val="24"/>
        </w:rPr>
        <w:t xml:space="preserve">tabel </w:t>
      </w:r>
      <w:r>
        <w:rPr>
          <w:position w:val="2"/>
          <w:sz w:val="24"/>
        </w:rPr>
        <w:t>artinya</w:t>
      </w:r>
      <w:r>
        <w:rPr>
          <w:spacing w:val="30"/>
          <w:position w:val="2"/>
          <w:sz w:val="24"/>
        </w:rPr>
        <w:t xml:space="preserve"> </w:t>
      </w:r>
      <w:r>
        <w:rPr>
          <w:position w:val="2"/>
          <w:sz w:val="24"/>
        </w:rPr>
        <w:t>variabel independent</w:t>
      </w:r>
      <w:r>
        <w:rPr>
          <w:spacing w:val="30"/>
          <w:position w:val="2"/>
          <w:sz w:val="24"/>
        </w:rPr>
        <w:t xml:space="preserve"> </w:t>
      </w:r>
      <w:r>
        <w:rPr>
          <w:position w:val="2"/>
          <w:sz w:val="24"/>
        </w:rPr>
        <w:t>berpengaruh secara</w:t>
      </w:r>
      <w:r>
        <w:rPr>
          <w:sz w:val="24"/>
        </w:rPr>
        <w:t>simultan terhadap variabel dependent.</w:t>
      </w:r>
    </w:p>
    <w:p w:rsidR="009D61FD" w:rsidRDefault="00D4180A">
      <w:pPr>
        <w:pStyle w:val="ListParagraph"/>
        <w:numPr>
          <w:ilvl w:val="0"/>
          <w:numId w:val="6"/>
        </w:numPr>
        <w:tabs>
          <w:tab w:val="left" w:pos="1993"/>
          <w:tab w:val="left" w:pos="1996"/>
        </w:tabs>
        <w:spacing w:line="480" w:lineRule="auto"/>
        <w:ind w:right="2703"/>
        <w:rPr>
          <w:sz w:val="24"/>
        </w:rPr>
      </w:pPr>
      <w:r>
        <w:rPr>
          <w:position w:val="2"/>
          <w:sz w:val="24"/>
        </w:rPr>
        <w:t>Jika</w:t>
      </w:r>
      <w:r>
        <w:rPr>
          <w:spacing w:val="33"/>
          <w:position w:val="2"/>
          <w:sz w:val="24"/>
        </w:rPr>
        <w:t xml:space="preserve"> </w:t>
      </w:r>
      <w:r>
        <w:rPr>
          <w:position w:val="2"/>
          <w:sz w:val="24"/>
        </w:rPr>
        <w:t>nilai</w:t>
      </w:r>
      <w:r>
        <w:rPr>
          <w:spacing w:val="35"/>
          <w:position w:val="2"/>
          <w:sz w:val="24"/>
        </w:rPr>
        <w:t xml:space="preserve"> </w:t>
      </w:r>
      <w:r>
        <w:rPr>
          <w:position w:val="2"/>
          <w:sz w:val="24"/>
        </w:rPr>
        <w:t>f</w:t>
      </w:r>
      <w:r>
        <w:rPr>
          <w:spacing w:val="33"/>
          <w:position w:val="2"/>
          <w:sz w:val="24"/>
        </w:rPr>
        <w:t xml:space="preserve"> </w:t>
      </w:r>
      <w:r>
        <w:rPr>
          <w:sz w:val="24"/>
        </w:rPr>
        <w:t xml:space="preserve">hitung </w:t>
      </w:r>
      <w:r>
        <w:rPr>
          <w:position w:val="2"/>
          <w:sz w:val="24"/>
        </w:rPr>
        <w:t>&lt;</w:t>
      </w:r>
      <w:r>
        <w:rPr>
          <w:spacing w:val="37"/>
          <w:position w:val="2"/>
          <w:sz w:val="24"/>
        </w:rPr>
        <w:t xml:space="preserve"> </w:t>
      </w:r>
      <w:r>
        <w:rPr>
          <w:position w:val="2"/>
          <w:sz w:val="24"/>
        </w:rPr>
        <w:t xml:space="preserve">f </w:t>
      </w:r>
      <w:r>
        <w:rPr>
          <w:sz w:val="24"/>
        </w:rPr>
        <w:t xml:space="preserve">tabel </w:t>
      </w:r>
      <w:r>
        <w:rPr>
          <w:position w:val="2"/>
          <w:sz w:val="24"/>
        </w:rPr>
        <w:t>artinya</w:t>
      </w:r>
      <w:r>
        <w:rPr>
          <w:spacing w:val="38"/>
          <w:position w:val="2"/>
          <w:sz w:val="24"/>
        </w:rPr>
        <w:t xml:space="preserve"> </w:t>
      </w:r>
      <w:r>
        <w:rPr>
          <w:position w:val="2"/>
          <w:sz w:val="24"/>
        </w:rPr>
        <w:t>variabel</w:t>
      </w:r>
      <w:r>
        <w:rPr>
          <w:spacing w:val="37"/>
          <w:position w:val="2"/>
          <w:sz w:val="24"/>
        </w:rPr>
        <w:t xml:space="preserve"> </w:t>
      </w:r>
      <w:r>
        <w:rPr>
          <w:position w:val="2"/>
          <w:sz w:val="24"/>
        </w:rPr>
        <w:t>independent</w:t>
      </w:r>
      <w:r>
        <w:rPr>
          <w:spacing w:val="40"/>
          <w:position w:val="2"/>
          <w:sz w:val="24"/>
        </w:rPr>
        <w:t xml:space="preserve"> </w:t>
      </w:r>
      <w:r>
        <w:rPr>
          <w:position w:val="2"/>
          <w:sz w:val="24"/>
        </w:rPr>
        <w:t>tidak berpengaruh</w:t>
      </w:r>
      <w:r>
        <w:rPr>
          <w:sz w:val="24"/>
        </w:rPr>
        <w:t>secara simultan terhadap variabel dependent.</w:t>
      </w:r>
    </w:p>
    <w:p w:rsidR="009D61FD" w:rsidRDefault="00D4180A">
      <w:pPr>
        <w:pStyle w:val="ListParagraph"/>
        <w:numPr>
          <w:ilvl w:val="0"/>
          <w:numId w:val="6"/>
        </w:numPr>
        <w:tabs>
          <w:tab w:val="left" w:pos="1994"/>
        </w:tabs>
        <w:spacing w:line="294" w:lineRule="exact"/>
        <w:ind w:left="1994" w:hanging="360"/>
        <w:rPr>
          <w:sz w:val="24"/>
        </w:rPr>
      </w:pPr>
      <w:r>
        <w:rPr>
          <w:sz w:val="24"/>
        </w:rPr>
        <w:t>F</w:t>
      </w:r>
      <w:r>
        <w:rPr>
          <w:spacing w:val="-6"/>
          <w:sz w:val="24"/>
        </w:rPr>
        <w:t xml:space="preserve"> </w:t>
      </w:r>
      <w:r>
        <w:rPr>
          <w:sz w:val="24"/>
        </w:rPr>
        <w:t>tabel</w:t>
      </w:r>
      <w:r>
        <w:rPr>
          <w:spacing w:val="-5"/>
          <w:sz w:val="24"/>
        </w:rPr>
        <w:t xml:space="preserve"> </w:t>
      </w:r>
      <w:r>
        <w:rPr>
          <w:sz w:val="24"/>
        </w:rPr>
        <w:t>= (k-1;</w:t>
      </w:r>
      <w:r>
        <w:rPr>
          <w:spacing w:val="-3"/>
          <w:sz w:val="24"/>
        </w:rPr>
        <w:t xml:space="preserve"> </w:t>
      </w:r>
      <w:r>
        <w:rPr>
          <w:sz w:val="24"/>
        </w:rPr>
        <w:t>n-</w:t>
      </w:r>
      <w:r>
        <w:rPr>
          <w:spacing w:val="-5"/>
          <w:sz w:val="24"/>
        </w:rPr>
        <w:t>k)</w:t>
      </w:r>
    </w:p>
    <w:p w:rsidR="009D61FD" w:rsidRDefault="009D61FD">
      <w:pPr>
        <w:pStyle w:val="ListParagraph"/>
        <w:spacing w:line="294" w:lineRule="exact"/>
        <w:rPr>
          <w:sz w:val="24"/>
        </w:rPr>
        <w:sectPr w:rsidR="009D61FD">
          <w:pgSz w:w="11920" w:h="16850"/>
          <w:pgMar w:top="1360" w:right="0" w:bottom="280" w:left="992" w:header="1130" w:footer="0" w:gutter="0"/>
          <w:cols w:space="720"/>
        </w:sectPr>
      </w:pPr>
    </w:p>
    <w:p w:rsidR="009D61FD" w:rsidRDefault="00D4180A">
      <w:pPr>
        <w:pStyle w:val="BodyText"/>
        <w:spacing w:before="251" w:line="480" w:lineRule="auto"/>
        <w:ind w:left="1996" w:right="1556"/>
      </w:pPr>
      <w:r>
        <w:t xml:space="preserve">Uji hipotesis secara simultan menggunakan uji F, dapat dilihat pada tabel </w:t>
      </w:r>
      <w:r>
        <w:rPr>
          <w:spacing w:val="-2"/>
        </w:rPr>
        <w:t>berikut:</w:t>
      </w:r>
    </w:p>
    <w:p w:rsidR="009D61FD" w:rsidRDefault="00D4180A">
      <w:pPr>
        <w:pStyle w:val="Heading2"/>
        <w:spacing w:before="145"/>
        <w:ind w:left="4649"/>
        <w:jc w:val="left"/>
      </w:pPr>
      <w:r>
        <w:t>Tabel</w:t>
      </w:r>
      <w:r>
        <w:rPr>
          <w:spacing w:val="-5"/>
        </w:rPr>
        <w:t xml:space="preserve"> </w:t>
      </w:r>
      <w:r>
        <w:rPr>
          <w:spacing w:val="-4"/>
        </w:rPr>
        <w:t>4.10</w:t>
      </w:r>
    </w:p>
    <w:p w:rsidR="009D61FD" w:rsidRDefault="009D61FD">
      <w:pPr>
        <w:pStyle w:val="BodyText"/>
        <w:spacing w:before="136"/>
        <w:rPr>
          <w:b/>
        </w:rPr>
      </w:pPr>
    </w:p>
    <w:p w:rsidR="009D61FD" w:rsidRDefault="00D4180A">
      <w:pPr>
        <w:ind w:left="-1" w:right="475"/>
        <w:jc w:val="center"/>
        <w:rPr>
          <w:b/>
          <w:sz w:val="24"/>
        </w:rPr>
      </w:pPr>
      <w:r>
        <w:rPr>
          <w:b/>
          <w:noProof/>
          <w:sz w:val="24"/>
          <w:lang w:val="en-US"/>
        </w:rPr>
        <w:drawing>
          <wp:anchor distT="0" distB="0" distL="0" distR="0" simplePos="0" relativeHeight="480006656" behindDoc="1" locked="0" layoutInCell="1" allowOverlap="1">
            <wp:simplePos x="0" y="0"/>
            <wp:positionH relativeFrom="page">
              <wp:posOffset>1089405</wp:posOffset>
            </wp:positionH>
            <wp:positionV relativeFrom="paragraph">
              <wp:posOffset>417563</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6"/>
          <w:sz w:val="24"/>
        </w:rPr>
        <w:t xml:space="preserve"> </w:t>
      </w:r>
      <w:r>
        <w:rPr>
          <w:b/>
          <w:sz w:val="24"/>
        </w:rPr>
        <w:t>Uji</w:t>
      </w:r>
      <w:r>
        <w:rPr>
          <w:b/>
          <w:spacing w:val="-1"/>
          <w:sz w:val="24"/>
        </w:rPr>
        <w:t xml:space="preserve"> </w:t>
      </w:r>
      <w:r>
        <w:rPr>
          <w:b/>
          <w:sz w:val="24"/>
        </w:rPr>
        <w:t>Simultan</w:t>
      </w:r>
      <w:r>
        <w:rPr>
          <w:b/>
          <w:spacing w:val="-2"/>
          <w:sz w:val="24"/>
        </w:rPr>
        <w:t xml:space="preserve"> </w:t>
      </w:r>
      <w:r>
        <w:rPr>
          <w:b/>
          <w:sz w:val="24"/>
        </w:rPr>
        <w:t>(Uji</w:t>
      </w:r>
      <w:r>
        <w:rPr>
          <w:b/>
          <w:spacing w:val="-1"/>
          <w:sz w:val="24"/>
        </w:rPr>
        <w:t xml:space="preserve"> </w:t>
      </w:r>
      <w:r>
        <w:rPr>
          <w:b/>
          <w:spacing w:val="-5"/>
          <w:sz w:val="24"/>
        </w:rPr>
        <w:t>f)</w:t>
      </w:r>
    </w:p>
    <w:p w:rsidR="009D61FD" w:rsidRDefault="009D61FD">
      <w:pPr>
        <w:pStyle w:val="BodyText"/>
        <w:spacing w:before="50"/>
        <w:rPr>
          <w:b/>
          <w:sz w:val="20"/>
        </w:rPr>
      </w:pPr>
    </w:p>
    <w:tbl>
      <w:tblPr>
        <w:tblW w:w="0" w:type="auto"/>
        <w:tblInd w:w="1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
        <w:gridCol w:w="1281"/>
        <w:gridCol w:w="1469"/>
        <w:gridCol w:w="1025"/>
        <w:gridCol w:w="1406"/>
        <w:gridCol w:w="1025"/>
        <w:gridCol w:w="1027"/>
      </w:tblGrid>
      <w:tr w:rsidR="009D61FD">
        <w:trPr>
          <w:trHeight w:val="551"/>
        </w:trPr>
        <w:tc>
          <w:tcPr>
            <w:tcW w:w="7971" w:type="dxa"/>
            <w:gridSpan w:val="7"/>
            <w:shd w:val="clear" w:color="auto" w:fill="FFFFFF"/>
          </w:tcPr>
          <w:p w:rsidR="009D61FD" w:rsidRDefault="00D4180A">
            <w:pPr>
              <w:pStyle w:val="TableParagraph"/>
              <w:spacing w:line="273" w:lineRule="exact"/>
              <w:ind w:left="64"/>
              <w:rPr>
                <w:b/>
                <w:position w:val="8"/>
                <w:sz w:val="16"/>
              </w:rPr>
            </w:pPr>
            <w:r>
              <w:rPr>
                <w:b/>
                <w:noProof/>
                <w:position w:val="8"/>
                <w:sz w:val="16"/>
                <w:lang w:val="en-US"/>
              </w:rPr>
              <mc:AlternateContent>
                <mc:Choice Requires="wpg">
                  <w:drawing>
                    <wp:anchor distT="0" distB="0" distL="0" distR="0" simplePos="0" relativeHeight="480007168" behindDoc="1" locked="0" layoutInCell="1" allowOverlap="1">
                      <wp:simplePos x="0" y="0"/>
                      <wp:positionH relativeFrom="column">
                        <wp:posOffset>3047</wp:posOffset>
                      </wp:positionH>
                      <wp:positionV relativeFrom="paragraph">
                        <wp:posOffset>-126</wp:posOffset>
                      </wp:positionV>
                      <wp:extent cx="5054600" cy="35052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4600" cy="350520"/>
                                <a:chOff x="0" y="0"/>
                                <a:chExt cx="5054600" cy="350520"/>
                              </a:xfrm>
                            </wpg:grpSpPr>
                            <wps:wsp>
                              <wps:cNvPr id="193" name="Graphic 193"/>
                              <wps:cNvSpPr/>
                              <wps:spPr>
                                <a:xfrm>
                                  <a:off x="0" y="0"/>
                                  <a:ext cx="5054600" cy="350520"/>
                                </a:xfrm>
                                <a:custGeom>
                                  <a:avLst/>
                                  <a:gdLst/>
                                  <a:ahLst/>
                                  <a:cxnLst/>
                                  <a:rect l="l" t="t" r="r" b="b"/>
                                  <a:pathLst>
                                    <a:path w="5054600" h="350520">
                                      <a:moveTo>
                                        <a:pt x="5054473" y="0"/>
                                      </a:moveTo>
                                      <a:lnTo>
                                        <a:pt x="0" y="0"/>
                                      </a:lnTo>
                                      <a:lnTo>
                                        <a:pt x="0" y="350520"/>
                                      </a:lnTo>
                                      <a:lnTo>
                                        <a:pt x="5054473" y="350520"/>
                                      </a:lnTo>
                                      <a:lnTo>
                                        <a:pt x="505447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30B8D6A" id="Group 192" o:spid="_x0000_s1026" style="position:absolute;margin-left:.25pt;margin-top:0;width:398pt;height:27.6pt;z-index:-23309312;mso-wrap-distance-left:0;mso-wrap-distance-right:0" coordsize="50546,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">
                      <v:shape id="Graphic 193" o:spid="_x0000_s1027" style="position:absolute;width:50546;height:3505;visibility:visible;mso-wrap-style:square;v-text-anchor:top" coordsize="505460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ZUq8IA&#10;AADcAAAADwAAAGRycy9kb3ducmV2LnhtbERPzWrCQBC+F3yHZYTe6iZKg4muQaRCLz005gGG7JgN&#10;ZmdDdo1pn75bKPQ2H9/v7MvZ9mKi0XeOFaSrBARx43THrYL6cn7ZgvABWWPvmBR8kYfysHjaY6Hd&#10;gz9pqkIrYgj7AhWYEIZCSt8YsuhXbiCO3NWNFkOEYyv1iI8Ybnu5TpJMWuw4Nhgc6GSouVV3qyD5&#10;sO2UH7N+/Zq+mbnOKue+T0o9L+fjDkSgOfyL/9zvOs7PN/D7TLxA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lSrwgAAANwAAAAPAAAAAAAAAAAAAAAAAJgCAABkcnMvZG93&#10;bnJldi54bWxQSwUGAAAAAAQABAD1AAAAhwMAAAAA&#10;" path="m5054473,l,,,350520r5054473,l5054473,xe" stroked="f">
                        <v:path arrowok="t"/>
                      </v:shape>
                    </v:group>
                  </w:pict>
                </mc:Fallback>
              </mc:AlternateContent>
            </w:r>
            <w:r>
              <w:rPr>
                <w:b/>
                <w:spacing w:val="-2"/>
                <w:sz w:val="24"/>
              </w:rPr>
              <w:t>ANOVA</w:t>
            </w:r>
            <w:r>
              <w:rPr>
                <w:b/>
                <w:spacing w:val="-2"/>
                <w:position w:val="8"/>
                <w:sz w:val="16"/>
              </w:rPr>
              <w:t>a</w:t>
            </w:r>
          </w:p>
        </w:tc>
      </w:tr>
      <w:tr w:rsidR="009D61FD">
        <w:trPr>
          <w:trHeight w:val="1104"/>
        </w:trPr>
        <w:tc>
          <w:tcPr>
            <w:tcW w:w="2019" w:type="dxa"/>
            <w:gridSpan w:val="2"/>
            <w:shd w:val="clear" w:color="auto" w:fill="FFFFFF"/>
          </w:tcPr>
          <w:p w:rsidR="009D61FD" w:rsidRDefault="009D61FD">
            <w:pPr>
              <w:pStyle w:val="TableParagraph"/>
              <w:spacing w:before="268"/>
              <w:jc w:val="left"/>
              <w:rPr>
                <w:b/>
                <w:sz w:val="24"/>
              </w:rPr>
            </w:pPr>
          </w:p>
          <w:p w:rsidR="009D61FD" w:rsidRDefault="00D4180A">
            <w:pPr>
              <w:pStyle w:val="TableParagraph"/>
              <w:ind w:left="724"/>
              <w:jc w:val="left"/>
              <w:rPr>
                <w:sz w:val="24"/>
              </w:rPr>
            </w:pPr>
            <w:r>
              <w:rPr>
                <w:spacing w:val="-2"/>
                <w:sz w:val="24"/>
              </w:rPr>
              <w:t>Model</w:t>
            </w:r>
          </w:p>
        </w:tc>
        <w:tc>
          <w:tcPr>
            <w:tcW w:w="1469" w:type="dxa"/>
            <w:shd w:val="clear" w:color="auto" w:fill="FFFFFF"/>
          </w:tcPr>
          <w:p w:rsidR="009D61FD" w:rsidRDefault="00D4180A">
            <w:pPr>
              <w:pStyle w:val="TableParagraph"/>
              <w:spacing w:line="268" w:lineRule="exact"/>
              <w:ind w:left="412"/>
              <w:jc w:val="left"/>
              <w:rPr>
                <w:sz w:val="24"/>
              </w:rPr>
            </w:pPr>
            <w:r>
              <w:rPr>
                <w:sz w:val="24"/>
              </w:rPr>
              <w:t xml:space="preserve">Sum </w:t>
            </w:r>
            <w:r>
              <w:rPr>
                <w:spacing w:val="-5"/>
                <w:sz w:val="24"/>
              </w:rPr>
              <w:t>of</w:t>
            </w:r>
          </w:p>
          <w:p w:rsidR="009D61FD" w:rsidRDefault="009D61FD">
            <w:pPr>
              <w:pStyle w:val="TableParagraph"/>
              <w:jc w:val="left"/>
              <w:rPr>
                <w:b/>
                <w:sz w:val="24"/>
              </w:rPr>
            </w:pPr>
          </w:p>
          <w:p w:rsidR="009D61FD" w:rsidRDefault="00D4180A">
            <w:pPr>
              <w:pStyle w:val="TableParagraph"/>
              <w:ind w:left="383"/>
              <w:jc w:val="left"/>
              <w:rPr>
                <w:sz w:val="24"/>
              </w:rPr>
            </w:pPr>
            <w:r>
              <w:rPr>
                <w:spacing w:val="-2"/>
                <w:sz w:val="24"/>
              </w:rPr>
              <w:t>Squares</w:t>
            </w:r>
          </w:p>
        </w:tc>
        <w:tc>
          <w:tcPr>
            <w:tcW w:w="1025" w:type="dxa"/>
            <w:shd w:val="clear" w:color="auto" w:fill="FFFFFF"/>
          </w:tcPr>
          <w:p w:rsidR="009D61FD" w:rsidRDefault="009D61FD">
            <w:pPr>
              <w:pStyle w:val="TableParagraph"/>
              <w:spacing w:before="268"/>
              <w:jc w:val="left"/>
              <w:rPr>
                <w:b/>
                <w:sz w:val="24"/>
              </w:rPr>
            </w:pPr>
          </w:p>
          <w:p w:rsidR="009D61FD" w:rsidRDefault="00D4180A">
            <w:pPr>
              <w:pStyle w:val="TableParagraph"/>
              <w:ind w:left="415"/>
              <w:jc w:val="left"/>
              <w:rPr>
                <w:sz w:val="24"/>
              </w:rPr>
            </w:pPr>
            <w:r>
              <w:rPr>
                <w:spacing w:val="-5"/>
                <w:sz w:val="24"/>
              </w:rPr>
              <w:t>Df</w:t>
            </w:r>
          </w:p>
        </w:tc>
        <w:tc>
          <w:tcPr>
            <w:tcW w:w="1406" w:type="dxa"/>
            <w:shd w:val="clear" w:color="auto" w:fill="FFFFFF"/>
          </w:tcPr>
          <w:p w:rsidR="009D61FD" w:rsidRDefault="009D61FD">
            <w:pPr>
              <w:pStyle w:val="TableParagraph"/>
              <w:spacing w:before="268"/>
              <w:jc w:val="left"/>
              <w:rPr>
                <w:b/>
                <w:sz w:val="24"/>
              </w:rPr>
            </w:pPr>
          </w:p>
          <w:p w:rsidR="009D61FD" w:rsidRDefault="00D4180A">
            <w:pPr>
              <w:pStyle w:val="TableParagraph"/>
              <w:ind w:left="70" w:right="4"/>
              <w:rPr>
                <w:sz w:val="24"/>
              </w:rPr>
            </w:pPr>
            <w:r>
              <w:rPr>
                <w:sz w:val="24"/>
              </w:rPr>
              <w:t>Mean</w:t>
            </w:r>
            <w:r>
              <w:rPr>
                <w:spacing w:val="-2"/>
                <w:sz w:val="24"/>
              </w:rPr>
              <w:t xml:space="preserve"> Square</w:t>
            </w:r>
          </w:p>
        </w:tc>
        <w:tc>
          <w:tcPr>
            <w:tcW w:w="1025" w:type="dxa"/>
            <w:shd w:val="clear" w:color="auto" w:fill="FFFFFF"/>
          </w:tcPr>
          <w:p w:rsidR="009D61FD" w:rsidRDefault="009D61FD">
            <w:pPr>
              <w:pStyle w:val="TableParagraph"/>
              <w:spacing w:before="268"/>
              <w:jc w:val="left"/>
              <w:rPr>
                <w:b/>
                <w:sz w:val="24"/>
              </w:rPr>
            </w:pPr>
          </w:p>
          <w:p w:rsidR="009D61FD" w:rsidRDefault="00D4180A">
            <w:pPr>
              <w:pStyle w:val="TableParagraph"/>
              <w:ind w:left="70"/>
              <w:rPr>
                <w:sz w:val="24"/>
              </w:rPr>
            </w:pPr>
            <w:r>
              <w:rPr>
                <w:spacing w:val="-10"/>
                <w:sz w:val="24"/>
              </w:rPr>
              <w:t>F</w:t>
            </w:r>
          </w:p>
        </w:tc>
        <w:tc>
          <w:tcPr>
            <w:tcW w:w="1027" w:type="dxa"/>
            <w:shd w:val="clear" w:color="auto" w:fill="FFFFFF"/>
          </w:tcPr>
          <w:p w:rsidR="009D61FD" w:rsidRDefault="009D61FD">
            <w:pPr>
              <w:pStyle w:val="TableParagraph"/>
              <w:spacing w:before="268"/>
              <w:jc w:val="left"/>
              <w:rPr>
                <w:b/>
                <w:sz w:val="24"/>
              </w:rPr>
            </w:pPr>
          </w:p>
          <w:p w:rsidR="009D61FD" w:rsidRDefault="00D4180A">
            <w:pPr>
              <w:pStyle w:val="TableParagraph"/>
              <w:ind w:left="70" w:right="2"/>
              <w:rPr>
                <w:sz w:val="24"/>
              </w:rPr>
            </w:pPr>
            <w:r>
              <w:rPr>
                <w:spacing w:val="-4"/>
                <w:sz w:val="24"/>
              </w:rPr>
              <w:t>Sig.</w:t>
            </w:r>
          </w:p>
        </w:tc>
      </w:tr>
      <w:tr w:rsidR="009D61FD">
        <w:trPr>
          <w:trHeight w:val="551"/>
        </w:trPr>
        <w:tc>
          <w:tcPr>
            <w:tcW w:w="738" w:type="dxa"/>
            <w:vMerge w:val="restart"/>
          </w:tcPr>
          <w:p w:rsidR="009D61FD" w:rsidRDefault="00D4180A">
            <w:pPr>
              <w:pStyle w:val="TableParagraph"/>
              <w:spacing w:line="268" w:lineRule="exact"/>
              <w:ind w:left="63"/>
              <w:rPr>
                <w:sz w:val="24"/>
              </w:rPr>
            </w:pPr>
            <w:r>
              <w:rPr>
                <w:spacing w:val="-10"/>
                <w:sz w:val="24"/>
              </w:rPr>
              <w:t>1</w:t>
            </w:r>
          </w:p>
        </w:tc>
        <w:tc>
          <w:tcPr>
            <w:tcW w:w="1281" w:type="dxa"/>
          </w:tcPr>
          <w:p w:rsidR="009D61FD" w:rsidRDefault="00D4180A">
            <w:pPr>
              <w:pStyle w:val="TableParagraph"/>
              <w:spacing w:line="268" w:lineRule="exact"/>
              <w:ind w:left="64"/>
              <w:rPr>
                <w:sz w:val="24"/>
              </w:rPr>
            </w:pPr>
            <w:r>
              <w:rPr>
                <w:spacing w:val="-2"/>
                <w:sz w:val="24"/>
              </w:rPr>
              <w:t>Regression</w:t>
            </w:r>
          </w:p>
        </w:tc>
        <w:tc>
          <w:tcPr>
            <w:tcW w:w="1469" w:type="dxa"/>
            <w:shd w:val="clear" w:color="auto" w:fill="FFFFFF"/>
          </w:tcPr>
          <w:p w:rsidR="009D61FD" w:rsidRDefault="00D4180A">
            <w:pPr>
              <w:pStyle w:val="TableParagraph"/>
              <w:spacing w:line="268" w:lineRule="exact"/>
              <w:ind w:left="69"/>
              <w:rPr>
                <w:sz w:val="24"/>
              </w:rPr>
            </w:pPr>
            <w:r>
              <w:rPr>
                <w:spacing w:val="-2"/>
                <w:sz w:val="24"/>
              </w:rPr>
              <w:t>9.803</w:t>
            </w:r>
          </w:p>
        </w:tc>
        <w:tc>
          <w:tcPr>
            <w:tcW w:w="1025" w:type="dxa"/>
            <w:shd w:val="clear" w:color="auto" w:fill="FFFFFF"/>
          </w:tcPr>
          <w:p w:rsidR="009D61FD" w:rsidRDefault="00D4180A">
            <w:pPr>
              <w:pStyle w:val="TableParagraph"/>
              <w:spacing w:line="268" w:lineRule="exact"/>
              <w:ind w:left="482"/>
              <w:jc w:val="left"/>
              <w:rPr>
                <w:sz w:val="24"/>
              </w:rPr>
            </w:pPr>
            <w:r>
              <w:rPr>
                <w:spacing w:val="-10"/>
                <w:sz w:val="24"/>
              </w:rPr>
              <w:t>2</w:t>
            </w:r>
          </w:p>
        </w:tc>
        <w:tc>
          <w:tcPr>
            <w:tcW w:w="1406" w:type="dxa"/>
            <w:shd w:val="clear" w:color="auto" w:fill="FFFFFF"/>
          </w:tcPr>
          <w:p w:rsidR="009D61FD" w:rsidRDefault="00D4180A">
            <w:pPr>
              <w:pStyle w:val="TableParagraph"/>
              <w:spacing w:line="268" w:lineRule="exact"/>
              <w:ind w:left="70"/>
              <w:rPr>
                <w:sz w:val="24"/>
              </w:rPr>
            </w:pPr>
            <w:r>
              <w:rPr>
                <w:spacing w:val="-2"/>
                <w:sz w:val="24"/>
              </w:rPr>
              <w:t>4.901</w:t>
            </w:r>
          </w:p>
        </w:tc>
        <w:tc>
          <w:tcPr>
            <w:tcW w:w="1025" w:type="dxa"/>
            <w:shd w:val="clear" w:color="auto" w:fill="FFFFFF"/>
          </w:tcPr>
          <w:p w:rsidR="009D61FD" w:rsidRDefault="00D4180A">
            <w:pPr>
              <w:pStyle w:val="TableParagraph"/>
              <w:spacing w:line="268" w:lineRule="exact"/>
              <w:ind w:left="70" w:right="1"/>
              <w:rPr>
                <w:sz w:val="24"/>
              </w:rPr>
            </w:pPr>
            <w:r>
              <w:rPr>
                <w:spacing w:val="-2"/>
                <w:sz w:val="24"/>
              </w:rPr>
              <w:t>4.269</w:t>
            </w:r>
          </w:p>
        </w:tc>
        <w:tc>
          <w:tcPr>
            <w:tcW w:w="1027" w:type="dxa"/>
            <w:shd w:val="clear" w:color="auto" w:fill="FFFFFF"/>
          </w:tcPr>
          <w:p w:rsidR="009D61FD" w:rsidRDefault="00D4180A">
            <w:pPr>
              <w:pStyle w:val="TableParagraph"/>
              <w:spacing w:line="268" w:lineRule="exact"/>
              <w:ind w:left="70"/>
              <w:rPr>
                <w:sz w:val="24"/>
              </w:rPr>
            </w:pPr>
            <w:r>
              <w:rPr>
                <w:spacing w:val="-2"/>
                <w:sz w:val="24"/>
              </w:rPr>
              <w:t>.017</w:t>
            </w:r>
            <w:r>
              <w:rPr>
                <w:spacing w:val="-2"/>
                <w:sz w:val="24"/>
                <w:vertAlign w:val="superscript"/>
              </w:rPr>
              <w:t>b</w:t>
            </w:r>
          </w:p>
        </w:tc>
      </w:tr>
      <w:tr w:rsidR="009D61FD">
        <w:trPr>
          <w:trHeight w:val="551"/>
        </w:trPr>
        <w:tc>
          <w:tcPr>
            <w:tcW w:w="738" w:type="dxa"/>
            <w:vMerge/>
            <w:tcBorders>
              <w:top w:val="nil"/>
            </w:tcBorders>
          </w:tcPr>
          <w:p w:rsidR="009D61FD" w:rsidRDefault="009D61FD">
            <w:pPr>
              <w:rPr>
                <w:sz w:val="2"/>
                <w:szCs w:val="2"/>
              </w:rPr>
            </w:pPr>
          </w:p>
        </w:tc>
        <w:tc>
          <w:tcPr>
            <w:tcW w:w="1281" w:type="dxa"/>
          </w:tcPr>
          <w:p w:rsidR="009D61FD" w:rsidRDefault="00D4180A">
            <w:pPr>
              <w:pStyle w:val="TableParagraph"/>
              <w:spacing w:line="268" w:lineRule="exact"/>
              <w:ind w:left="64"/>
              <w:rPr>
                <w:sz w:val="24"/>
              </w:rPr>
            </w:pPr>
            <w:r>
              <w:rPr>
                <w:spacing w:val="-2"/>
                <w:sz w:val="24"/>
              </w:rPr>
              <w:t>Residual</w:t>
            </w:r>
          </w:p>
        </w:tc>
        <w:tc>
          <w:tcPr>
            <w:tcW w:w="1469" w:type="dxa"/>
            <w:shd w:val="clear" w:color="auto" w:fill="FFFFFF"/>
          </w:tcPr>
          <w:p w:rsidR="009D61FD" w:rsidRDefault="00D4180A">
            <w:pPr>
              <w:pStyle w:val="TableParagraph"/>
              <w:spacing w:line="268" w:lineRule="exact"/>
              <w:ind w:left="69"/>
              <w:rPr>
                <w:sz w:val="24"/>
              </w:rPr>
            </w:pPr>
            <w:r>
              <w:rPr>
                <w:spacing w:val="-2"/>
                <w:sz w:val="24"/>
              </w:rPr>
              <w:t>84.251</w:t>
            </w:r>
          </w:p>
        </w:tc>
        <w:tc>
          <w:tcPr>
            <w:tcW w:w="1025" w:type="dxa"/>
            <w:shd w:val="clear" w:color="auto" w:fill="FFFFFF"/>
          </w:tcPr>
          <w:p w:rsidR="009D61FD" w:rsidRDefault="00D4180A">
            <w:pPr>
              <w:pStyle w:val="TableParagraph"/>
              <w:spacing w:line="268" w:lineRule="exact"/>
              <w:ind w:left="422"/>
              <w:jc w:val="left"/>
              <w:rPr>
                <w:sz w:val="24"/>
              </w:rPr>
            </w:pPr>
            <w:r>
              <w:rPr>
                <w:spacing w:val="-5"/>
                <w:sz w:val="24"/>
              </w:rPr>
              <w:t>39</w:t>
            </w:r>
          </w:p>
        </w:tc>
        <w:tc>
          <w:tcPr>
            <w:tcW w:w="1406" w:type="dxa"/>
            <w:shd w:val="clear" w:color="auto" w:fill="FFFFFF"/>
          </w:tcPr>
          <w:p w:rsidR="009D61FD" w:rsidRDefault="00D4180A">
            <w:pPr>
              <w:pStyle w:val="TableParagraph"/>
              <w:spacing w:line="268" w:lineRule="exact"/>
              <w:ind w:left="70"/>
              <w:rPr>
                <w:sz w:val="24"/>
              </w:rPr>
            </w:pPr>
            <w:r>
              <w:rPr>
                <w:spacing w:val="-2"/>
                <w:sz w:val="24"/>
              </w:rPr>
              <w:t>2.160</w:t>
            </w:r>
          </w:p>
        </w:tc>
        <w:tc>
          <w:tcPr>
            <w:tcW w:w="1025" w:type="dxa"/>
            <w:shd w:val="clear" w:color="auto" w:fill="FFFFFF"/>
          </w:tcPr>
          <w:p w:rsidR="009D61FD" w:rsidRDefault="009D61FD">
            <w:pPr>
              <w:pStyle w:val="TableParagraph"/>
              <w:jc w:val="left"/>
            </w:pPr>
          </w:p>
        </w:tc>
        <w:tc>
          <w:tcPr>
            <w:tcW w:w="1027" w:type="dxa"/>
            <w:shd w:val="clear" w:color="auto" w:fill="FFFFFF"/>
          </w:tcPr>
          <w:p w:rsidR="009D61FD" w:rsidRDefault="009D61FD">
            <w:pPr>
              <w:pStyle w:val="TableParagraph"/>
              <w:jc w:val="left"/>
            </w:pPr>
          </w:p>
        </w:tc>
      </w:tr>
      <w:tr w:rsidR="009D61FD">
        <w:trPr>
          <w:trHeight w:val="551"/>
        </w:trPr>
        <w:tc>
          <w:tcPr>
            <w:tcW w:w="738" w:type="dxa"/>
            <w:vMerge/>
            <w:tcBorders>
              <w:top w:val="nil"/>
            </w:tcBorders>
          </w:tcPr>
          <w:p w:rsidR="009D61FD" w:rsidRDefault="009D61FD">
            <w:pPr>
              <w:rPr>
                <w:sz w:val="2"/>
                <w:szCs w:val="2"/>
              </w:rPr>
            </w:pPr>
          </w:p>
        </w:tc>
        <w:tc>
          <w:tcPr>
            <w:tcW w:w="1281" w:type="dxa"/>
          </w:tcPr>
          <w:p w:rsidR="009D61FD" w:rsidRDefault="00D4180A">
            <w:pPr>
              <w:pStyle w:val="TableParagraph"/>
              <w:spacing w:line="268" w:lineRule="exact"/>
              <w:ind w:left="64" w:right="2"/>
              <w:rPr>
                <w:sz w:val="24"/>
              </w:rPr>
            </w:pPr>
            <w:r>
              <w:rPr>
                <w:spacing w:val="-2"/>
                <w:sz w:val="24"/>
              </w:rPr>
              <w:t>Total</w:t>
            </w:r>
          </w:p>
        </w:tc>
        <w:tc>
          <w:tcPr>
            <w:tcW w:w="1469" w:type="dxa"/>
            <w:shd w:val="clear" w:color="auto" w:fill="FFFFFF"/>
          </w:tcPr>
          <w:p w:rsidR="009D61FD" w:rsidRDefault="00D4180A">
            <w:pPr>
              <w:pStyle w:val="TableParagraph"/>
              <w:spacing w:line="268" w:lineRule="exact"/>
              <w:ind w:left="69"/>
              <w:rPr>
                <w:sz w:val="24"/>
              </w:rPr>
            </w:pPr>
            <w:r>
              <w:rPr>
                <w:spacing w:val="-2"/>
                <w:sz w:val="24"/>
              </w:rPr>
              <w:t>94.053</w:t>
            </w:r>
          </w:p>
        </w:tc>
        <w:tc>
          <w:tcPr>
            <w:tcW w:w="1025" w:type="dxa"/>
            <w:shd w:val="clear" w:color="auto" w:fill="FFFFFF"/>
          </w:tcPr>
          <w:p w:rsidR="009D61FD" w:rsidRDefault="00D4180A">
            <w:pPr>
              <w:pStyle w:val="TableParagraph"/>
              <w:spacing w:line="268" w:lineRule="exact"/>
              <w:ind w:left="422"/>
              <w:jc w:val="left"/>
              <w:rPr>
                <w:sz w:val="24"/>
              </w:rPr>
            </w:pPr>
            <w:r>
              <w:rPr>
                <w:spacing w:val="-5"/>
                <w:sz w:val="24"/>
              </w:rPr>
              <w:t>41</w:t>
            </w:r>
          </w:p>
        </w:tc>
        <w:tc>
          <w:tcPr>
            <w:tcW w:w="1406" w:type="dxa"/>
            <w:shd w:val="clear" w:color="auto" w:fill="FFFFFF"/>
          </w:tcPr>
          <w:p w:rsidR="009D61FD" w:rsidRDefault="009D61FD">
            <w:pPr>
              <w:pStyle w:val="TableParagraph"/>
              <w:jc w:val="left"/>
            </w:pPr>
          </w:p>
        </w:tc>
        <w:tc>
          <w:tcPr>
            <w:tcW w:w="1025" w:type="dxa"/>
            <w:shd w:val="clear" w:color="auto" w:fill="FFFFFF"/>
          </w:tcPr>
          <w:p w:rsidR="009D61FD" w:rsidRDefault="009D61FD">
            <w:pPr>
              <w:pStyle w:val="TableParagraph"/>
              <w:jc w:val="left"/>
            </w:pPr>
          </w:p>
        </w:tc>
        <w:tc>
          <w:tcPr>
            <w:tcW w:w="1027" w:type="dxa"/>
            <w:shd w:val="clear" w:color="auto" w:fill="FFFFFF"/>
          </w:tcPr>
          <w:p w:rsidR="009D61FD" w:rsidRDefault="009D61FD">
            <w:pPr>
              <w:pStyle w:val="TableParagraph"/>
              <w:jc w:val="left"/>
            </w:pPr>
          </w:p>
        </w:tc>
      </w:tr>
      <w:tr w:rsidR="009D61FD">
        <w:trPr>
          <w:trHeight w:val="413"/>
        </w:trPr>
        <w:tc>
          <w:tcPr>
            <w:tcW w:w="7971" w:type="dxa"/>
            <w:gridSpan w:val="7"/>
            <w:tcBorders>
              <w:left w:val="nil"/>
              <w:bottom w:val="nil"/>
              <w:right w:val="nil"/>
            </w:tcBorders>
            <w:shd w:val="clear" w:color="auto" w:fill="FFFFFF"/>
          </w:tcPr>
          <w:p w:rsidR="009D61FD" w:rsidRDefault="00D4180A">
            <w:pPr>
              <w:pStyle w:val="TableParagraph"/>
              <w:spacing w:line="270" w:lineRule="exact"/>
              <w:ind w:left="64"/>
              <w:jc w:val="lef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c>
      </w:tr>
      <w:tr w:rsidR="009D61FD">
        <w:trPr>
          <w:trHeight w:val="692"/>
        </w:trPr>
        <w:tc>
          <w:tcPr>
            <w:tcW w:w="7971" w:type="dxa"/>
            <w:gridSpan w:val="7"/>
            <w:tcBorders>
              <w:top w:val="nil"/>
              <w:left w:val="nil"/>
              <w:bottom w:val="nil"/>
              <w:right w:val="nil"/>
            </w:tcBorders>
            <w:shd w:val="clear" w:color="auto" w:fill="FFFFFF"/>
          </w:tcPr>
          <w:p w:rsidR="009D61FD" w:rsidRDefault="00D4180A">
            <w:pPr>
              <w:pStyle w:val="TableParagraph"/>
              <w:spacing w:before="133"/>
              <w:ind w:left="64"/>
              <w:jc w:val="left"/>
              <w:rPr>
                <w:sz w:val="24"/>
              </w:rPr>
            </w:pPr>
            <w:r>
              <w:rPr>
                <w:color w:val="000104"/>
                <w:sz w:val="24"/>
              </w:rPr>
              <w:t>b.</w:t>
            </w:r>
            <w:r>
              <w:rPr>
                <w:color w:val="000104"/>
                <w:spacing w:val="-3"/>
                <w:sz w:val="24"/>
              </w:rPr>
              <w:t xml:space="preserve"> </w:t>
            </w:r>
            <w:r>
              <w:rPr>
                <w:color w:val="000104"/>
                <w:sz w:val="24"/>
              </w:rPr>
              <w:t>Predictors:</w:t>
            </w:r>
            <w:r>
              <w:rPr>
                <w:color w:val="000104"/>
                <w:spacing w:val="-2"/>
                <w:sz w:val="24"/>
              </w:rPr>
              <w:t xml:space="preserve"> </w:t>
            </w:r>
            <w:r>
              <w:rPr>
                <w:color w:val="000104"/>
                <w:sz w:val="24"/>
              </w:rPr>
              <w:t>(Constant),</w:t>
            </w:r>
            <w:r>
              <w:rPr>
                <w:color w:val="000104"/>
                <w:spacing w:val="-2"/>
                <w:sz w:val="24"/>
              </w:rPr>
              <w:t xml:space="preserve"> </w:t>
            </w:r>
            <w:r>
              <w:rPr>
                <w:color w:val="000104"/>
                <w:sz w:val="24"/>
              </w:rPr>
              <w:t>ICG,</w:t>
            </w:r>
            <w:r>
              <w:rPr>
                <w:color w:val="000104"/>
                <w:spacing w:val="-1"/>
                <w:sz w:val="24"/>
              </w:rPr>
              <w:t xml:space="preserve"> </w:t>
            </w:r>
            <w:r>
              <w:rPr>
                <w:color w:val="000104"/>
                <w:spacing w:val="-5"/>
                <w:sz w:val="24"/>
              </w:rPr>
              <w:t>GIC</w:t>
            </w:r>
          </w:p>
        </w:tc>
      </w:tr>
    </w:tbl>
    <w:p w:rsidR="009D61FD" w:rsidRDefault="00D4180A">
      <w:pPr>
        <w:pStyle w:val="BodyText"/>
        <w:spacing w:before="87"/>
        <w:ind w:left="1310"/>
      </w:pPr>
      <w:r>
        <w:t>Sumber:</w:t>
      </w:r>
      <w:r>
        <w:rPr>
          <w:spacing w:val="-4"/>
        </w:rPr>
        <w:t xml:space="preserve"> </w:t>
      </w:r>
      <w:r>
        <w:t>hasil</w:t>
      </w:r>
      <w:r>
        <w:rPr>
          <w:spacing w:val="-4"/>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8"/>
        </w:rPr>
        <w:t xml:space="preserve"> </w:t>
      </w:r>
      <w:r>
        <w:rPr>
          <w:spacing w:val="-4"/>
        </w:rPr>
        <w:t>2025</w:t>
      </w:r>
    </w:p>
    <w:p w:rsidR="009D61FD" w:rsidRDefault="009D61FD">
      <w:pPr>
        <w:pStyle w:val="BodyText"/>
        <w:spacing w:before="88"/>
      </w:pPr>
    </w:p>
    <w:p w:rsidR="009D61FD" w:rsidRDefault="00D4180A">
      <w:pPr>
        <w:pStyle w:val="BodyText"/>
        <w:spacing w:before="1" w:line="480" w:lineRule="auto"/>
        <w:ind w:left="1273" w:right="1559" w:firstLine="626"/>
        <w:jc w:val="both"/>
      </w:pPr>
      <w:r>
        <w:t xml:space="preserve">Berdasarkan hasil tabel 4.10 diatas, nilai f hitung sebesar 4.269, sementara </w:t>
      </w:r>
      <w:r>
        <w:rPr>
          <w:position w:val="2"/>
        </w:rPr>
        <w:t xml:space="preserve">nilai f tabel dengan α = 5% sebesar 4.085. Dengan demikian nilai f </w:t>
      </w:r>
      <w:r>
        <w:t xml:space="preserve">hitung </w:t>
      </w:r>
      <w:r>
        <w:rPr>
          <w:position w:val="2"/>
        </w:rPr>
        <w:t xml:space="preserve">&gt; f </w:t>
      </w:r>
      <w:r>
        <w:t>tabel (4.269 &gt; 4.085), kemudian juga terlihat dari nilai signifikansi sebesar 0.017 &lt; 0.05 yang berar</w:t>
      </w:r>
      <w:r>
        <w:t xml:space="preserve">ti bahwa H0 ditolak dan Ha diterima. Yang berarti bahwa variabel </w:t>
      </w:r>
      <w:r>
        <w:rPr>
          <w:i/>
        </w:rPr>
        <w:t xml:space="preserve">green intellectual capital </w:t>
      </w:r>
      <w:r>
        <w:t xml:space="preserve">dan </w:t>
      </w:r>
      <w:r>
        <w:rPr>
          <w:i/>
        </w:rPr>
        <w:t xml:space="preserve">Islamic corporate governance </w:t>
      </w:r>
      <w:r>
        <w:t>secara simultan (bersama- sama) memiliki pengaruh yang signifikan terhadap kinerja perbankan syariah, sehingga model regresi dapat digunakan untuk memprediksi variabel dependen.</w:t>
      </w:r>
    </w:p>
    <w:p w:rsidR="009D61FD" w:rsidRDefault="00D4180A">
      <w:pPr>
        <w:pStyle w:val="Heading2"/>
        <w:numPr>
          <w:ilvl w:val="3"/>
          <w:numId w:val="9"/>
        </w:numPr>
        <w:tabs>
          <w:tab w:val="left" w:pos="1996"/>
        </w:tabs>
        <w:spacing w:line="281" w:lineRule="exact"/>
        <w:ind w:left="1996" w:hanging="723"/>
        <w:jc w:val="both"/>
        <w:rPr>
          <w:position w:val="8"/>
          <w:sz w:val="16"/>
        </w:rPr>
      </w:pPr>
      <w:r>
        <w:t>Uji</w:t>
      </w:r>
      <w:r>
        <w:rPr>
          <w:spacing w:val="-13"/>
        </w:rPr>
        <w:t xml:space="preserve"> </w:t>
      </w:r>
      <w:r>
        <w:t>Koefisien</w:t>
      </w:r>
      <w:r>
        <w:rPr>
          <w:spacing w:val="-3"/>
        </w:rPr>
        <w:t xml:space="preserve"> </w:t>
      </w:r>
      <w:r>
        <w:t>Determinasi</w:t>
      </w:r>
      <w:r>
        <w:rPr>
          <w:spacing w:val="1"/>
        </w:rPr>
        <w:t xml:space="preserve"> </w:t>
      </w:r>
      <w:r>
        <w:rPr>
          <w:spacing w:val="-5"/>
        </w:rPr>
        <w:t>R</w:t>
      </w:r>
      <w:r>
        <w:rPr>
          <w:spacing w:val="-5"/>
          <w:position w:val="8"/>
          <w:sz w:val="16"/>
        </w:rPr>
        <w:t>2</w:t>
      </w:r>
    </w:p>
    <w:p w:rsidR="009D61FD" w:rsidRDefault="009D61FD">
      <w:pPr>
        <w:pStyle w:val="BodyText"/>
        <w:spacing w:before="134"/>
        <w:rPr>
          <w:b/>
        </w:rPr>
      </w:pPr>
    </w:p>
    <w:p w:rsidR="009D61FD" w:rsidRDefault="00D4180A">
      <w:pPr>
        <w:pStyle w:val="BodyText"/>
        <w:spacing w:line="480" w:lineRule="auto"/>
        <w:ind w:left="1273" w:right="1558" w:firstLine="566"/>
        <w:jc w:val="both"/>
      </w:pPr>
      <w:r>
        <w:t>Koefisien determinasi (Adjusted R-Square) adalah</w:t>
      </w:r>
      <w:r>
        <w:t xml:space="preserve"> untuk</w:t>
      </w:r>
      <w:r>
        <w:rPr>
          <w:spacing w:val="40"/>
        </w:rPr>
        <w:t xml:space="preserve"> </w:t>
      </w:r>
      <w:r>
        <w:t>mengukur seberapa jauh kemampuan model dalam menerangkan variasi variabel dependennya. Nilai adjusted</w:t>
      </w:r>
      <w:r>
        <w:rPr>
          <w:spacing w:val="68"/>
          <w:w w:val="150"/>
        </w:rPr>
        <w:t xml:space="preserve"> </w:t>
      </w:r>
      <w:r>
        <w:t>R-square</w:t>
      </w:r>
      <w:r>
        <w:rPr>
          <w:spacing w:val="74"/>
          <w:w w:val="150"/>
        </w:rPr>
        <w:t xml:space="preserve"> </w:t>
      </w:r>
      <w:r>
        <w:t>yang</w:t>
      </w:r>
      <w:r>
        <w:rPr>
          <w:spacing w:val="68"/>
          <w:w w:val="150"/>
        </w:rPr>
        <w:t xml:space="preserve"> </w:t>
      </w:r>
      <w:r>
        <w:t>mendekati</w:t>
      </w:r>
      <w:r>
        <w:rPr>
          <w:spacing w:val="72"/>
          <w:w w:val="150"/>
        </w:rPr>
        <w:t xml:space="preserve"> </w:t>
      </w:r>
      <w:r>
        <w:t>satu</w:t>
      </w:r>
      <w:r>
        <w:rPr>
          <w:spacing w:val="71"/>
          <w:w w:val="150"/>
        </w:rPr>
        <w:t xml:space="preserve"> </w:t>
      </w:r>
      <w:r>
        <w:t>berarti</w:t>
      </w:r>
      <w:r>
        <w:rPr>
          <w:spacing w:val="71"/>
          <w:w w:val="150"/>
        </w:rPr>
        <w:t xml:space="preserve"> </w:t>
      </w:r>
      <w:r>
        <w:t>kemampuan</w:t>
      </w:r>
      <w:r>
        <w:rPr>
          <w:spacing w:val="76"/>
          <w:w w:val="150"/>
        </w:rPr>
        <w:t xml:space="preserve"> </w:t>
      </w:r>
      <w:r>
        <w:t>variabel-</w:t>
      </w:r>
      <w:r>
        <w:rPr>
          <w:spacing w:val="-2"/>
        </w:rPr>
        <w:t>variabel</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tabs>
          <w:tab w:val="left" w:pos="2589"/>
          <w:tab w:val="left" w:pos="4003"/>
          <w:tab w:val="left" w:pos="4893"/>
          <w:tab w:val="left" w:pos="5717"/>
          <w:tab w:val="left" w:pos="6852"/>
          <w:tab w:val="left" w:pos="7527"/>
          <w:tab w:val="left" w:pos="8813"/>
        </w:tabs>
        <w:spacing w:before="251" w:line="480" w:lineRule="auto"/>
        <w:ind w:left="1273" w:right="1556"/>
      </w:pPr>
      <w:r>
        <w:rPr>
          <w:spacing w:val="-2"/>
        </w:rPr>
        <w:t>independen</w:t>
      </w:r>
      <w:r>
        <w:tab/>
      </w:r>
      <w:r>
        <w:rPr>
          <w:spacing w:val="-2"/>
        </w:rPr>
        <w:t>memberikan</w:t>
      </w:r>
      <w:r>
        <w:tab/>
      </w:r>
      <w:r>
        <w:rPr>
          <w:spacing w:val="-2"/>
        </w:rPr>
        <w:t>hampir</w:t>
      </w:r>
      <w:r>
        <w:tab/>
      </w:r>
      <w:r>
        <w:rPr>
          <w:spacing w:val="-2"/>
        </w:rPr>
        <w:t>semua</w:t>
      </w:r>
      <w:r>
        <w:tab/>
      </w:r>
      <w:r>
        <w:rPr>
          <w:spacing w:val="-2"/>
        </w:rPr>
        <w:t>informasi</w:t>
      </w:r>
      <w:r>
        <w:tab/>
      </w:r>
      <w:r>
        <w:rPr>
          <w:spacing w:val="-4"/>
        </w:rPr>
        <w:t>yang</w:t>
      </w:r>
      <w:r>
        <w:tab/>
      </w:r>
      <w:r>
        <w:rPr>
          <w:spacing w:val="-2"/>
        </w:rPr>
        <w:t>dibutuhkan</w:t>
      </w:r>
      <w:r>
        <w:tab/>
      </w:r>
      <w:r>
        <w:rPr>
          <w:spacing w:val="-2"/>
        </w:rPr>
        <w:t>unt</w:t>
      </w:r>
      <w:r>
        <w:rPr>
          <w:spacing w:val="-2"/>
        </w:rPr>
        <w:t xml:space="preserve">uk </w:t>
      </w:r>
      <w:r>
        <w:t>memprediksi variasi dependen.</w:t>
      </w:r>
    </w:p>
    <w:p w:rsidR="009D61FD" w:rsidRDefault="00D4180A">
      <w:pPr>
        <w:pStyle w:val="Heading2"/>
        <w:spacing w:before="145"/>
        <w:ind w:left="4409"/>
        <w:jc w:val="left"/>
      </w:pPr>
      <w:r>
        <w:t>Tabel</w:t>
      </w:r>
      <w:r>
        <w:rPr>
          <w:spacing w:val="-5"/>
        </w:rPr>
        <w:t xml:space="preserve"> </w:t>
      </w:r>
      <w:r>
        <w:rPr>
          <w:spacing w:val="-4"/>
        </w:rPr>
        <w:t>4.11</w:t>
      </w:r>
    </w:p>
    <w:p w:rsidR="009D61FD" w:rsidRDefault="009D61FD">
      <w:pPr>
        <w:pStyle w:val="BodyText"/>
        <w:spacing w:before="131"/>
        <w:rPr>
          <w:b/>
        </w:rPr>
      </w:pPr>
    </w:p>
    <w:p w:rsidR="009D61FD" w:rsidRDefault="00D4180A">
      <w:pPr>
        <w:spacing w:after="4" w:line="480" w:lineRule="auto"/>
        <w:ind w:left="4238" w:right="3451" w:hanging="1078"/>
        <w:rPr>
          <w:b/>
          <w:sz w:val="24"/>
        </w:rPr>
      </w:pPr>
      <w:r>
        <w:rPr>
          <w:b/>
          <w:noProof/>
          <w:sz w:val="24"/>
          <w:lang w:val="en-US"/>
        </w:rPr>
        <w:drawing>
          <wp:anchor distT="0" distB="0" distL="0" distR="0" simplePos="0" relativeHeight="480007680" behindDoc="1" locked="0" layoutInCell="1" allowOverlap="1">
            <wp:simplePos x="0" y="0"/>
            <wp:positionH relativeFrom="page">
              <wp:posOffset>1089405</wp:posOffset>
            </wp:positionH>
            <wp:positionV relativeFrom="paragraph">
              <wp:posOffset>420738</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12"/>
          <w:sz w:val="24"/>
        </w:rPr>
        <w:t xml:space="preserve"> </w:t>
      </w:r>
      <w:r>
        <w:rPr>
          <w:b/>
          <w:sz w:val="24"/>
        </w:rPr>
        <w:t>Uji</w:t>
      </w:r>
      <w:r>
        <w:rPr>
          <w:b/>
          <w:spacing w:val="-10"/>
          <w:sz w:val="24"/>
        </w:rPr>
        <w:t xml:space="preserve"> </w:t>
      </w:r>
      <w:r>
        <w:rPr>
          <w:b/>
          <w:sz w:val="24"/>
        </w:rPr>
        <w:t>Koefisien</w:t>
      </w:r>
      <w:r>
        <w:rPr>
          <w:b/>
          <w:spacing w:val="-8"/>
          <w:sz w:val="24"/>
        </w:rPr>
        <w:t xml:space="preserve"> </w:t>
      </w:r>
      <w:r>
        <w:rPr>
          <w:b/>
          <w:sz w:val="24"/>
        </w:rPr>
        <w:t>Determinasi</w:t>
      </w:r>
      <w:r>
        <w:rPr>
          <w:b/>
          <w:spacing w:val="-6"/>
          <w:sz w:val="24"/>
        </w:rPr>
        <w:t xml:space="preserve"> </w:t>
      </w:r>
      <w:r>
        <w:rPr>
          <w:b/>
          <w:sz w:val="24"/>
        </w:rPr>
        <w:t>(R</w:t>
      </w:r>
      <w:r>
        <w:rPr>
          <w:b/>
          <w:position w:val="8"/>
          <w:sz w:val="16"/>
        </w:rPr>
        <w:t>2</w:t>
      </w:r>
      <w:r>
        <w:rPr>
          <w:b/>
          <w:sz w:val="24"/>
        </w:rPr>
        <w:t xml:space="preserve">) </w:t>
      </w:r>
      <w:r>
        <w:rPr>
          <w:b/>
          <w:color w:val="000104"/>
          <w:sz w:val="24"/>
        </w:rPr>
        <w:t>Model Summary</w:t>
      </w:r>
    </w:p>
    <w:tbl>
      <w:tblPr>
        <w:tblW w:w="0" w:type="auto"/>
        <w:tblInd w:w="2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4"/>
        <w:gridCol w:w="1061"/>
        <w:gridCol w:w="1124"/>
        <w:gridCol w:w="1522"/>
        <w:gridCol w:w="1525"/>
      </w:tblGrid>
      <w:tr w:rsidR="009D61FD">
        <w:trPr>
          <w:trHeight w:val="1104"/>
        </w:trPr>
        <w:tc>
          <w:tcPr>
            <w:tcW w:w="824" w:type="dxa"/>
          </w:tcPr>
          <w:p w:rsidR="009D61FD" w:rsidRDefault="009D61FD">
            <w:pPr>
              <w:pStyle w:val="TableParagraph"/>
              <w:spacing w:before="268"/>
              <w:jc w:val="left"/>
              <w:rPr>
                <w:b/>
                <w:sz w:val="24"/>
              </w:rPr>
            </w:pPr>
          </w:p>
          <w:p w:rsidR="009D61FD" w:rsidRDefault="00D4180A">
            <w:pPr>
              <w:pStyle w:val="TableParagraph"/>
              <w:ind w:left="70"/>
              <w:rPr>
                <w:sz w:val="24"/>
              </w:rPr>
            </w:pPr>
            <w:r>
              <w:rPr>
                <w:spacing w:val="-2"/>
                <w:sz w:val="24"/>
              </w:rPr>
              <w:t>Model</w:t>
            </w:r>
          </w:p>
        </w:tc>
        <w:tc>
          <w:tcPr>
            <w:tcW w:w="1061" w:type="dxa"/>
            <w:shd w:val="clear" w:color="auto" w:fill="FFFFFF"/>
          </w:tcPr>
          <w:p w:rsidR="009D61FD" w:rsidRDefault="009D61FD">
            <w:pPr>
              <w:pStyle w:val="TableParagraph"/>
              <w:spacing w:before="268"/>
              <w:jc w:val="left"/>
              <w:rPr>
                <w:b/>
                <w:sz w:val="24"/>
              </w:rPr>
            </w:pPr>
          </w:p>
          <w:p w:rsidR="009D61FD" w:rsidRDefault="00D4180A">
            <w:pPr>
              <w:pStyle w:val="TableParagraph"/>
              <w:ind w:left="68"/>
              <w:rPr>
                <w:sz w:val="24"/>
              </w:rPr>
            </w:pPr>
            <w:r>
              <w:rPr>
                <w:spacing w:val="-10"/>
                <w:sz w:val="24"/>
              </w:rPr>
              <w:t>R</w:t>
            </w:r>
          </w:p>
        </w:tc>
        <w:tc>
          <w:tcPr>
            <w:tcW w:w="1124" w:type="dxa"/>
          </w:tcPr>
          <w:p w:rsidR="009D61FD" w:rsidRDefault="009D61FD">
            <w:pPr>
              <w:pStyle w:val="TableParagraph"/>
              <w:spacing w:before="268"/>
              <w:jc w:val="left"/>
              <w:rPr>
                <w:b/>
                <w:sz w:val="24"/>
              </w:rPr>
            </w:pPr>
          </w:p>
          <w:p w:rsidR="009D61FD" w:rsidRDefault="00D4180A">
            <w:pPr>
              <w:pStyle w:val="TableParagraph"/>
              <w:ind w:left="69"/>
              <w:rPr>
                <w:sz w:val="24"/>
              </w:rPr>
            </w:pPr>
            <w:r>
              <w:rPr>
                <w:sz w:val="24"/>
              </w:rPr>
              <w:t xml:space="preserve">R </w:t>
            </w:r>
            <w:r>
              <w:rPr>
                <w:spacing w:val="-2"/>
                <w:sz w:val="24"/>
              </w:rPr>
              <w:t>Square</w:t>
            </w:r>
          </w:p>
        </w:tc>
        <w:tc>
          <w:tcPr>
            <w:tcW w:w="1522" w:type="dxa"/>
          </w:tcPr>
          <w:p w:rsidR="009D61FD" w:rsidRDefault="00D4180A">
            <w:pPr>
              <w:pStyle w:val="TableParagraph"/>
              <w:spacing w:line="268" w:lineRule="exact"/>
              <w:ind w:left="67" w:right="1"/>
              <w:rPr>
                <w:sz w:val="24"/>
              </w:rPr>
            </w:pPr>
            <w:r>
              <w:rPr>
                <w:sz w:val="24"/>
              </w:rPr>
              <w:t>Adjusted</w:t>
            </w:r>
            <w:r>
              <w:rPr>
                <w:spacing w:val="-1"/>
                <w:sz w:val="24"/>
              </w:rPr>
              <w:t xml:space="preserve"> </w:t>
            </w:r>
            <w:r>
              <w:rPr>
                <w:spacing w:val="-10"/>
                <w:sz w:val="24"/>
              </w:rPr>
              <w:t>R</w:t>
            </w:r>
          </w:p>
          <w:p w:rsidR="009D61FD" w:rsidRDefault="009D61FD">
            <w:pPr>
              <w:pStyle w:val="TableParagraph"/>
              <w:jc w:val="left"/>
              <w:rPr>
                <w:b/>
                <w:sz w:val="24"/>
              </w:rPr>
            </w:pPr>
          </w:p>
          <w:p w:rsidR="009D61FD" w:rsidRDefault="00D4180A">
            <w:pPr>
              <w:pStyle w:val="TableParagraph"/>
              <w:ind w:left="67" w:right="3"/>
              <w:rPr>
                <w:sz w:val="24"/>
              </w:rPr>
            </w:pPr>
            <w:r>
              <w:rPr>
                <w:spacing w:val="-2"/>
                <w:sz w:val="24"/>
              </w:rPr>
              <w:t>Square</w:t>
            </w:r>
          </w:p>
        </w:tc>
        <w:tc>
          <w:tcPr>
            <w:tcW w:w="1525" w:type="dxa"/>
          </w:tcPr>
          <w:p w:rsidR="009D61FD" w:rsidRDefault="00D4180A">
            <w:pPr>
              <w:pStyle w:val="TableParagraph"/>
              <w:spacing w:line="268" w:lineRule="exact"/>
              <w:ind w:left="188"/>
              <w:jc w:val="left"/>
              <w:rPr>
                <w:sz w:val="24"/>
              </w:rPr>
            </w:pPr>
            <w:r>
              <w:rPr>
                <w:sz w:val="24"/>
              </w:rPr>
              <w:t>Std.</w:t>
            </w:r>
            <w:r>
              <w:rPr>
                <w:spacing w:val="-3"/>
                <w:sz w:val="24"/>
              </w:rPr>
              <w:t xml:space="preserve"> </w:t>
            </w:r>
            <w:r>
              <w:rPr>
                <w:sz w:val="24"/>
              </w:rPr>
              <w:t>Error</w:t>
            </w:r>
            <w:r>
              <w:rPr>
                <w:spacing w:val="-1"/>
                <w:sz w:val="24"/>
              </w:rPr>
              <w:t xml:space="preserve"> </w:t>
            </w:r>
            <w:r>
              <w:rPr>
                <w:spacing w:val="-5"/>
                <w:sz w:val="24"/>
              </w:rPr>
              <w:t>of</w:t>
            </w:r>
          </w:p>
          <w:p w:rsidR="009D61FD" w:rsidRDefault="009D61FD">
            <w:pPr>
              <w:pStyle w:val="TableParagraph"/>
              <w:jc w:val="left"/>
              <w:rPr>
                <w:b/>
                <w:sz w:val="24"/>
              </w:rPr>
            </w:pPr>
          </w:p>
          <w:p w:rsidR="009D61FD" w:rsidRDefault="00D4180A">
            <w:pPr>
              <w:pStyle w:val="TableParagraph"/>
              <w:ind w:left="193"/>
              <w:jc w:val="left"/>
              <w:rPr>
                <w:sz w:val="24"/>
              </w:rPr>
            </w:pPr>
            <w:r>
              <w:rPr>
                <w:sz w:val="24"/>
              </w:rPr>
              <w:t xml:space="preserve">the </w:t>
            </w:r>
            <w:r>
              <w:rPr>
                <w:spacing w:val="-2"/>
                <w:sz w:val="24"/>
              </w:rPr>
              <w:t>Estimate</w:t>
            </w:r>
          </w:p>
        </w:tc>
      </w:tr>
      <w:tr w:rsidR="009D61FD">
        <w:trPr>
          <w:trHeight w:val="551"/>
        </w:trPr>
        <w:tc>
          <w:tcPr>
            <w:tcW w:w="824" w:type="dxa"/>
          </w:tcPr>
          <w:p w:rsidR="009D61FD" w:rsidRDefault="00D4180A">
            <w:pPr>
              <w:pStyle w:val="TableParagraph"/>
              <w:spacing w:line="268" w:lineRule="exact"/>
              <w:ind w:left="70" w:right="2"/>
              <w:rPr>
                <w:sz w:val="24"/>
              </w:rPr>
            </w:pPr>
            <w:r>
              <w:rPr>
                <w:spacing w:val="-10"/>
                <w:sz w:val="24"/>
              </w:rPr>
              <w:t>1</w:t>
            </w:r>
          </w:p>
        </w:tc>
        <w:tc>
          <w:tcPr>
            <w:tcW w:w="1061" w:type="dxa"/>
            <w:shd w:val="clear" w:color="auto" w:fill="FFFFFF"/>
          </w:tcPr>
          <w:p w:rsidR="009D61FD" w:rsidRDefault="00D4180A">
            <w:pPr>
              <w:pStyle w:val="TableParagraph"/>
              <w:spacing w:line="268" w:lineRule="exact"/>
              <w:ind w:left="68"/>
              <w:rPr>
                <w:sz w:val="24"/>
              </w:rPr>
            </w:pPr>
            <w:r>
              <w:rPr>
                <w:spacing w:val="-2"/>
                <w:sz w:val="24"/>
              </w:rPr>
              <w:t>.323</w:t>
            </w:r>
            <w:r>
              <w:rPr>
                <w:spacing w:val="-2"/>
                <w:sz w:val="24"/>
                <w:vertAlign w:val="superscript"/>
              </w:rPr>
              <w:t>a</w:t>
            </w:r>
          </w:p>
        </w:tc>
        <w:tc>
          <w:tcPr>
            <w:tcW w:w="1124" w:type="dxa"/>
          </w:tcPr>
          <w:p w:rsidR="009D61FD" w:rsidRDefault="00D4180A">
            <w:pPr>
              <w:pStyle w:val="TableParagraph"/>
              <w:spacing w:line="268" w:lineRule="exact"/>
              <w:ind w:left="69" w:right="1"/>
              <w:rPr>
                <w:sz w:val="24"/>
              </w:rPr>
            </w:pPr>
            <w:r>
              <w:rPr>
                <w:spacing w:val="-4"/>
                <w:sz w:val="24"/>
              </w:rPr>
              <w:t>.104</w:t>
            </w:r>
          </w:p>
        </w:tc>
        <w:tc>
          <w:tcPr>
            <w:tcW w:w="1522" w:type="dxa"/>
          </w:tcPr>
          <w:p w:rsidR="009D61FD" w:rsidRDefault="00D4180A">
            <w:pPr>
              <w:pStyle w:val="TableParagraph"/>
              <w:spacing w:line="268" w:lineRule="exact"/>
              <w:ind w:left="67"/>
              <w:rPr>
                <w:sz w:val="24"/>
              </w:rPr>
            </w:pPr>
            <w:r>
              <w:rPr>
                <w:spacing w:val="-4"/>
                <w:sz w:val="24"/>
              </w:rPr>
              <w:t>.858</w:t>
            </w:r>
          </w:p>
        </w:tc>
        <w:tc>
          <w:tcPr>
            <w:tcW w:w="1525" w:type="dxa"/>
          </w:tcPr>
          <w:p w:rsidR="009D61FD" w:rsidRDefault="00D4180A">
            <w:pPr>
              <w:pStyle w:val="TableParagraph"/>
              <w:spacing w:line="268" w:lineRule="exact"/>
              <w:ind w:left="399"/>
              <w:jc w:val="left"/>
              <w:rPr>
                <w:sz w:val="24"/>
              </w:rPr>
            </w:pPr>
            <w:r>
              <w:rPr>
                <w:spacing w:val="-2"/>
                <w:sz w:val="24"/>
              </w:rPr>
              <w:t>1.46979</w:t>
            </w:r>
          </w:p>
        </w:tc>
      </w:tr>
      <w:tr w:rsidR="009D61FD">
        <w:trPr>
          <w:trHeight w:val="551"/>
        </w:trPr>
        <w:tc>
          <w:tcPr>
            <w:tcW w:w="6056" w:type="dxa"/>
            <w:gridSpan w:val="5"/>
            <w:tcBorders>
              <w:left w:val="nil"/>
              <w:bottom w:val="nil"/>
              <w:right w:val="nil"/>
            </w:tcBorders>
            <w:shd w:val="clear" w:color="auto" w:fill="FFFFFF"/>
          </w:tcPr>
          <w:p w:rsidR="009D61FD" w:rsidRDefault="00D4180A">
            <w:pPr>
              <w:pStyle w:val="TableParagraph"/>
              <w:spacing w:line="268" w:lineRule="exact"/>
              <w:ind w:left="64"/>
              <w:jc w:val="left"/>
              <w:rPr>
                <w:sz w:val="24"/>
              </w:rPr>
            </w:pPr>
            <w:r>
              <w:rPr>
                <w:color w:val="000104"/>
                <w:sz w:val="24"/>
              </w:rPr>
              <w:t>a.</w:t>
            </w:r>
            <w:r>
              <w:rPr>
                <w:color w:val="000104"/>
                <w:spacing w:val="-3"/>
                <w:sz w:val="24"/>
              </w:rPr>
              <w:t xml:space="preserve"> </w:t>
            </w:r>
            <w:r>
              <w:rPr>
                <w:color w:val="000104"/>
                <w:sz w:val="24"/>
              </w:rPr>
              <w:t>Predictors:</w:t>
            </w:r>
            <w:r>
              <w:rPr>
                <w:color w:val="000104"/>
                <w:spacing w:val="-3"/>
                <w:sz w:val="24"/>
              </w:rPr>
              <w:t xml:space="preserve"> </w:t>
            </w:r>
            <w:r>
              <w:rPr>
                <w:color w:val="000104"/>
                <w:sz w:val="24"/>
              </w:rPr>
              <w:t>(Constant),</w:t>
            </w:r>
            <w:r>
              <w:rPr>
                <w:color w:val="000104"/>
                <w:spacing w:val="1"/>
                <w:sz w:val="24"/>
              </w:rPr>
              <w:t xml:space="preserve"> </w:t>
            </w:r>
            <w:r>
              <w:rPr>
                <w:color w:val="000104"/>
                <w:sz w:val="24"/>
              </w:rPr>
              <w:t>ICG,</w:t>
            </w:r>
            <w:r>
              <w:rPr>
                <w:color w:val="000104"/>
                <w:spacing w:val="-2"/>
                <w:sz w:val="24"/>
              </w:rPr>
              <w:t xml:space="preserve"> </w:t>
            </w:r>
            <w:r>
              <w:rPr>
                <w:color w:val="000104"/>
                <w:spacing w:val="-5"/>
                <w:sz w:val="24"/>
              </w:rPr>
              <w:t>GIC</w:t>
            </w:r>
          </w:p>
        </w:tc>
      </w:tr>
    </w:tbl>
    <w:p w:rsidR="009D61FD" w:rsidRDefault="00D4180A">
      <w:pPr>
        <w:pStyle w:val="BodyText"/>
        <w:spacing w:before="118"/>
        <w:ind w:left="2054"/>
      </w:pPr>
      <w:r>
        <w:t>Sumber:</w:t>
      </w:r>
      <w:r>
        <w:rPr>
          <w:spacing w:val="-3"/>
        </w:rPr>
        <w:t xml:space="preserve"> </w:t>
      </w:r>
      <w:r>
        <w:t>hasil</w:t>
      </w:r>
      <w:r>
        <w:rPr>
          <w:spacing w:val="-4"/>
        </w:rPr>
        <w:t xml:space="preserve"> </w:t>
      </w:r>
      <w:r>
        <w:t>output</w:t>
      </w:r>
      <w:r>
        <w:rPr>
          <w:spacing w:val="-3"/>
        </w:rPr>
        <w:t xml:space="preserve"> </w:t>
      </w:r>
      <w:r>
        <w:t>SPSS</w:t>
      </w:r>
      <w:r>
        <w:rPr>
          <w:spacing w:val="-1"/>
        </w:rPr>
        <w:t xml:space="preserve"> </w:t>
      </w:r>
      <w:r>
        <w:t>26,</w:t>
      </w:r>
      <w:r>
        <w:rPr>
          <w:spacing w:val="-1"/>
        </w:rPr>
        <w:t xml:space="preserve"> </w:t>
      </w:r>
      <w:r>
        <w:t>data</w:t>
      </w:r>
      <w:r>
        <w:rPr>
          <w:spacing w:val="-4"/>
        </w:rPr>
        <w:t xml:space="preserve"> </w:t>
      </w:r>
      <w:r>
        <w:t>diolah</w:t>
      </w:r>
      <w:r>
        <w:rPr>
          <w:spacing w:val="-7"/>
        </w:rPr>
        <w:t xml:space="preserve"> </w:t>
      </w:r>
      <w:r>
        <w:rPr>
          <w:spacing w:val="-4"/>
        </w:rPr>
        <w:t>2025</w:t>
      </w:r>
    </w:p>
    <w:p w:rsidR="009D61FD" w:rsidRDefault="009D61FD">
      <w:pPr>
        <w:pStyle w:val="BodyText"/>
        <w:spacing w:before="220"/>
      </w:pPr>
    </w:p>
    <w:p w:rsidR="009D61FD" w:rsidRDefault="00D4180A">
      <w:pPr>
        <w:pStyle w:val="BodyText"/>
        <w:spacing w:before="1" w:line="480" w:lineRule="auto"/>
        <w:ind w:left="1273" w:right="1558" w:firstLine="566"/>
        <w:jc w:val="both"/>
      </w:pPr>
      <w:r>
        <w:t>Berdasarkan</w:t>
      </w:r>
      <w:r>
        <w:rPr>
          <w:spacing w:val="-13"/>
        </w:rPr>
        <w:t xml:space="preserve"> </w:t>
      </w:r>
      <w:r>
        <w:t>tabel</w:t>
      </w:r>
      <w:r>
        <w:rPr>
          <w:spacing w:val="-13"/>
        </w:rPr>
        <w:t xml:space="preserve"> </w:t>
      </w:r>
      <w:r>
        <w:t>4.11</w:t>
      </w:r>
      <w:r>
        <w:rPr>
          <w:spacing w:val="-13"/>
        </w:rPr>
        <w:t xml:space="preserve"> </w:t>
      </w:r>
      <w:r>
        <w:t>diatas</w:t>
      </w:r>
      <w:r>
        <w:rPr>
          <w:spacing w:val="-13"/>
        </w:rPr>
        <w:t xml:space="preserve"> </w:t>
      </w:r>
      <w:r>
        <w:t>besar</w:t>
      </w:r>
      <w:r>
        <w:rPr>
          <w:spacing w:val="-11"/>
        </w:rPr>
        <w:t xml:space="preserve"> </w:t>
      </w:r>
      <w:r>
        <w:t>angka</w:t>
      </w:r>
      <w:r>
        <w:rPr>
          <w:spacing w:val="-12"/>
        </w:rPr>
        <w:t xml:space="preserve"> </w:t>
      </w:r>
      <w:r>
        <w:rPr>
          <w:i/>
        </w:rPr>
        <w:t>Adjusted</w:t>
      </w:r>
      <w:r>
        <w:rPr>
          <w:i/>
          <w:spacing w:val="-11"/>
        </w:rPr>
        <w:t xml:space="preserve"> </w:t>
      </w:r>
      <w:r>
        <w:rPr>
          <w:i/>
        </w:rPr>
        <w:t>R</w:t>
      </w:r>
      <w:r>
        <w:rPr>
          <w:i/>
          <w:spacing w:val="-13"/>
        </w:rPr>
        <w:t xml:space="preserve"> </w:t>
      </w:r>
      <w:r>
        <w:rPr>
          <w:i/>
        </w:rPr>
        <w:t>Square</w:t>
      </w:r>
      <w:r>
        <w:rPr>
          <w:i/>
          <w:spacing w:val="-13"/>
        </w:rPr>
        <w:t xml:space="preserve"> </w:t>
      </w:r>
      <w:r>
        <w:t>adalah</w:t>
      </w:r>
      <w:r>
        <w:rPr>
          <w:spacing w:val="-14"/>
        </w:rPr>
        <w:t xml:space="preserve"> </w:t>
      </w:r>
      <w:r>
        <w:t>0.858.</w:t>
      </w:r>
      <w:r>
        <w:rPr>
          <w:spacing w:val="-11"/>
        </w:rPr>
        <w:t xml:space="preserve"> </w:t>
      </w:r>
      <w:r>
        <w:t>Hal ini menunjukkan bahwa persentase sumbangan pengaruh variabel independen terhadap variabel dependen adalah sebesar 85,8% atau dapat diartikan bahwa variabel independen yang digunakan dalam model mampu menjelaskan sebesar 85,8% terhadap variabel dependen</w:t>
      </w:r>
      <w:r>
        <w:t>nya. Sisanya dijelaskan oleh variabel lain diluar penelitian ini.</w:t>
      </w:r>
    </w:p>
    <w:p w:rsidR="009D61FD" w:rsidRDefault="00D4180A">
      <w:pPr>
        <w:pStyle w:val="Heading2"/>
        <w:numPr>
          <w:ilvl w:val="1"/>
          <w:numId w:val="15"/>
        </w:numPr>
        <w:tabs>
          <w:tab w:val="left" w:pos="1661"/>
        </w:tabs>
        <w:spacing w:before="228"/>
        <w:ind w:left="1661" w:hanging="351"/>
        <w:jc w:val="both"/>
      </w:pPr>
      <w:r>
        <w:t>Pembahasan</w:t>
      </w:r>
      <w:r>
        <w:rPr>
          <w:spacing w:val="-11"/>
        </w:rPr>
        <w:t xml:space="preserve"> </w:t>
      </w:r>
      <w:r>
        <w:rPr>
          <w:spacing w:val="-2"/>
        </w:rPr>
        <w:t>Penelitian</w:t>
      </w:r>
    </w:p>
    <w:p w:rsidR="009D61FD" w:rsidRDefault="009D61FD">
      <w:pPr>
        <w:pStyle w:val="BodyText"/>
        <w:spacing w:before="142"/>
        <w:rPr>
          <w:b/>
        </w:rPr>
      </w:pPr>
    </w:p>
    <w:p w:rsidR="009D61FD" w:rsidRDefault="00D4180A">
      <w:pPr>
        <w:pStyle w:val="ListParagraph"/>
        <w:numPr>
          <w:ilvl w:val="2"/>
          <w:numId w:val="15"/>
        </w:numPr>
        <w:tabs>
          <w:tab w:val="left" w:pos="1832"/>
        </w:tabs>
        <w:spacing w:line="477" w:lineRule="auto"/>
        <w:ind w:left="1273" w:right="1530" w:firstLine="0"/>
        <w:jc w:val="both"/>
        <w:rPr>
          <w:b/>
          <w:sz w:val="24"/>
        </w:rPr>
      </w:pPr>
      <w:r>
        <w:rPr>
          <w:b/>
          <w:i/>
          <w:sz w:val="24"/>
        </w:rPr>
        <w:t xml:space="preserve">Green Intellectual Capital </w:t>
      </w:r>
      <w:r>
        <w:rPr>
          <w:b/>
          <w:sz w:val="24"/>
        </w:rPr>
        <w:t>Berpengaruh Terhadap Kinerja Perbankan Syariah Di Indonesia</w:t>
      </w:r>
    </w:p>
    <w:p w:rsidR="009D61FD" w:rsidRDefault="00D4180A">
      <w:pPr>
        <w:pStyle w:val="BodyText"/>
        <w:spacing w:line="480" w:lineRule="auto"/>
        <w:ind w:left="1273" w:right="1526" w:firstLine="566"/>
        <w:jc w:val="both"/>
      </w:pPr>
      <w:r>
        <w:t xml:space="preserve">Berdasarkan hasil pengelolahan data output SPSS yang telah diteliti menunjukkan </w:t>
      </w:r>
      <w:r>
        <w:t xml:space="preserve">bahwa variabel </w:t>
      </w:r>
      <w:r>
        <w:rPr>
          <w:i/>
        </w:rPr>
        <w:t xml:space="preserve">Green Intellectual Capital </w:t>
      </w:r>
      <w:r>
        <w:t>berpengaruh positif dan signifikan terhadap kinerja perbankan syariah. Dari data yang diamati sebanyak</w:t>
      </w:r>
      <w:r>
        <w:rPr>
          <w:spacing w:val="-1"/>
        </w:rPr>
        <w:t xml:space="preserve"> </w:t>
      </w:r>
      <w:r>
        <w:t>42 pengamatan</w:t>
      </w:r>
      <w:r>
        <w:rPr>
          <w:spacing w:val="-11"/>
        </w:rPr>
        <w:t xml:space="preserve"> </w:t>
      </w:r>
      <w:r>
        <w:t>pada</w:t>
      </w:r>
      <w:r>
        <w:rPr>
          <w:spacing w:val="-9"/>
        </w:rPr>
        <w:t xml:space="preserve"> </w:t>
      </w:r>
      <w:r>
        <w:t>tahun</w:t>
      </w:r>
      <w:r>
        <w:rPr>
          <w:spacing w:val="-9"/>
        </w:rPr>
        <w:t xml:space="preserve"> </w:t>
      </w:r>
      <w:r>
        <w:t>2022-2024</w:t>
      </w:r>
      <w:r>
        <w:rPr>
          <w:spacing w:val="-9"/>
        </w:rPr>
        <w:t xml:space="preserve"> </w:t>
      </w:r>
      <w:r>
        <w:t>dengan</w:t>
      </w:r>
      <w:r>
        <w:rPr>
          <w:spacing w:val="-9"/>
        </w:rPr>
        <w:t xml:space="preserve"> </w:t>
      </w:r>
      <w:r>
        <w:t>nilai</w:t>
      </w:r>
      <w:r>
        <w:rPr>
          <w:spacing w:val="-8"/>
        </w:rPr>
        <w:t xml:space="preserve"> </w:t>
      </w:r>
      <w:r>
        <w:t>minimum</w:t>
      </w:r>
      <w:r>
        <w:rPr>
          <w:spacing w:val="-8"/>
        </w:rPr>
        <w:t xml:space="preserve"> </w:t>
      </w:r>
      <w:r>
        <w:t>sebesar</w:t>
      </w:r>
      <w:r>
        <w:rPr>
          <w:spacing w:val="-9"/>
        </w:rPr>
        <w:t xml:space="preserve"> </w:t>
      </w:r>
      <w:r>
        <w:t>0.72</w:t>
      </w:r>
      <w:r>
        <w:rPr>
          <w:spacing w:val="-9"/>
        </w:rPr>
        <w:t xml:space="preserve"> </w:t>
      </w:r>
      <w:r>
        <w:t>terdapat</w:t>
      </w:r>
      <w:r>
        <w:rPr>
          <w:spacing w:val="-8"/>
        </w:rPr>
        <w:t xml:space="preserve"> </w:t>
      </w:r>
      <w:r>
        <w:rPr>
          <w:spacing w:val="-4"/>
        </w:rPr>
        <w:t>pada</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line="480" w:lineRule="auto"/>
        <w:ind w:left="1273" w:right="1525"/>
        <w:jc w:val="both"/>
      </w:pPr>
      <w:r>
        <w:t>Bank BTPN Syariah tahun 2022 sedangkan nilai maksimum sebesar 1.00 terdapat pada</w:t>
      </w:r>
      <w:r>
        <w:rPr>
          <w:spacing w:val="-12"/>
        </w:rPr>
        <w:t xml:space="preserve"> </w:t>
      </w:r>
      <w:r>
        <w:t>Bank</w:t>
      </w:r>
      <w:r>
        <w:rPr>
          <w:spacing w:val="-11"/>
        </w:rPr>
        <w:t xml:space="preserve"> </w:t>
      </w:r>
      <w:r>
        <w:t>Syariah</w:t>
      </w:r>
      <w:r>
        <w:rPr>
          <w:spacing w:val="-7"/>
        </w:rPr>
        <w:t xml:space="preserve"> </w:t>
      </w:r>
      <w:r>
        <w:t>Indonesia</w:t>
      </w:r>
      <w:r>
        <w:rPr>
          <w:spacing w:val="-13"/>
        </w:rPr>
        <w:t xml:space="preserve"> </w:t>
      </w:r>
      <w:r>
        <w:t>tahun</w:t>
      </w:r>
      <w:r>
        <w:rPr>
          <w:spacing w:val="-14"/>
        </w:rPr>
        <w:t xml:space="preserve"> </w:t>
      </w:r>
      <w:r>
        <w:t>2022.</w:t>
      </w:r>
      <w:r>
        <w:rPr>
          <w:spacing w:val="-10"/>
        </w:rPr>
        <w:t xml:space="preserve"> </w:t>
      </w:r>
      <w:r>
        <w:t>Hal</w:t>
      </w:r>
      <w:r>
        <w:rPr>
          <w:spacing w:val="-13"/>
        </w:rPr>
        <w:t xml:space="preserve"> </w:t>
      </w:r>
      <w:r>
        <w:t>tersebut dapat dilihat dari</w:t>
      </w:r>
      <w:r>
        <w:rPr>
          <w:spacing w:val="-13"/>
        </w:rPr>
        <w:t xml:space="preserve"> </w:t>
      </w:r>
      <w:r>
        <w:t>nilai</w:t>
      </w:r>
      <w:r>
        <w:rPr>
          <w:spacing w:val="-10"/>
        </w:rPr>
        <w:t xml:space="preserve"> </w:t>
      </w:r>
      <w:r>
        <w:t>t</w:t>
      </w:r>
      <w:r>
        <w:rPr>
          <w:spacing w:val="-13"/>
        </w:rPr>
        <w:t xml:space="preserve"> </w:t>
      </w:r>
      <w:r>
        <w:t>hitung lebih besar dari nilai t tabel 1.974 &gt; 1.684 sehingga hipotesis pertama berpengaruh positif d</w:t>
      </w:r>
      <w:r>
        <w:t>an H1 diterima.</w:t>
      </w:r>
    </w:p>
    <w:p w:rsidR="009D61FD" w:rsidRDefault="00D4180A">
      <w:pPr>
        <w:pStyle w:val="BodyText"/>
        <w:spacing w:before="1" w:line="480" w:lineRule="auto"/>
        <w:ind w:left="1273" w:right="1526" w:firstLine="626"/>
        <w:jc w:val="both"/>
      </w:pPr>
      <w:r>
        <w:rPr>
          <w:noProof/>
          <w:lang w:val="en-US"/>
        </w:rPr>
        <w:drawing>
          <wp:anchor distT="0" distB="0" distL="0" distR="0" simplePos="0" relativeHeight="480008192" behindDoc="1" locked="0" layoutInCell="1" allowOverlap="1">
            <wp:simplePos x="0" y="0"/>
            <wp:positionH relativeFrom="page">
              <wp:posOffset>1089405</wp:posOffset>
            </wp:positionH>
            <wp:positionV relativeFrom="paragraph">
              <wp:posOffset>245508</wp:posOffset>
            </wp:positionV>
            <wp:extent cx="5397499" cy="5321299"/>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 cstate="print"/>
                    <a:stretch>
                      <a:fillRect/>
                    </a:stretch>
                  </pic:blipFill>
                  <pic:spPr>
                    <a:xfrm>
                      <a:off x="0" y="0"/>
                      <a:ext cx="5397499" cy="5321299"/>
                    </a:xfrm>
                    <a:prstGeom prst="rect">
                      <a:avLst/>
                    </a:prstGeom>
                  </pic:spPr>
                </pic:pic>
              </a:graphicData>
            </a:graphic>
          </wp:anchor>
        </w:drawing>
      </w:r>
      <w:r>
        <w:t>Hasil penelitian ini sejalan dengan teori signal yang dimana. Teori ini menjelaskan bagaimana perusahaan,bisa mengirimkan "sinyal" atau isyarat kepada pihak</w:t>
      </w:r>
      <w:r>
        <w:rPr>
          <w:spacing w:val="-9"/>
        </w:rPr>
        <w:t xml:space="preserve"> </w:t>
      </w:r>
      <w:r>
        <w:t>lain</w:t>
      </w:r>
      <w:r>
        <w:rPr>
          <w:spacing w:val="-8"/>
        </w:rPr>
        <w:t xml:space="preserve"> </w:t>
      </w:r>
      <w:r>
        <w:t>untuk</w:t>
      </w:r>
      <w:r>
        <w:rPr>
          <w:spacing w:val="-8"/>
        </w:rPr>
        <w:t xml:space="preserve"> </w:t>
      </w:r>
      <w:r>
        <w:t>mengurangi</w:t>
      </w:r>
      <w:r>
        <w:rPr>
          <w:spacing w:val="-8"/>
        </w:rPr>
        <w:t xml:space="preserve"> </w:t>
      </w:r>
      <w:r>
        <w:t>kesenjangan</w:t>
      </w:r>
      <w:r>
        <w:rPr>
          <w:spacing w:val="-8"/>
        </w:rPr>
        <w:t xml:space="preserve"> </w:t>
      </w:r>
      <w:r>
        <w:t>informasi</w:t>
      </w:r>
      <w:r>
        <w:rPr>
          <w:spacing w:val="-8"/>
        </w:rPr>
        <w:t xml:space="preserve"> </w:t>
      </w:r>
      <w:r>
        <w:t>ini.</w:t>
      </w:r>
      <w:r>
        <w:rPr>
          <w:spacing w:val="-11"/>
        </w:rPr>
        <w:t xml:space="preserve"> </w:t>
      </w:r>
      <w:r>
        <w:t>Sinyal</w:t>
      </w:r>
      <w:r>
        <w:rPr>
          <w:spacing w:val="-8"/>
        </w:rPr>
        <w:t xml:space="preserve"> </w:t>
      </w:r>
      <w:r>
        <w:t>ini</w:t>
      </w:r>
      <w:r>
        <w:rPr>
          <w:spacing w:val="-8"/>
        </w:rPr>
        <w:t xml:space="preserve"> </w:t>
      </w:r>
      <w:r>
        <w:t>bisa</w:t>
      </w:r>
      <w:r>
        <w:rPr>
          <w:spacing w:val="-9"/>
        </w:rPr>
        <w:t xml:space="preserve"> </w:t>
      </w:r>
      <w:r>
        <w:t>beragam,</w:t>
      </w:r>
      <w:r>
        <w:rPr>
          <w:spacing w:val="-8"/>
        </w:rPr>
        <w:t xml:space="preserve"> </w:t>
      </w:r>
      <w:r>
        <w:t>dari lap</w:t>
      </w:r>
      <w:r>
        <w:t>oran</w:t>
      </w:r>
      <w:r>
        <w:rPr>
          <w:spacing w:val="-2"/>
        </w:rPr>
        <w:t xml:space="preserve"> </w:t>
      </w:r>
      <w:r>
        <w:t>keuangan yang</w:t>
      </w:r>
      <w:r>
        <w:rPr>
          <w:spacing w:val="-5"/>
        </w:rPr>
        <w:t xml:space="preserve"> </w:t>
      </w:r>
      <w:r>
        <w:t>cemerlang</w:t>
      </w:r>
      <w:r>
        <w:rPr>
          <w:spacing w:val="-5"/>
        </w:rPr>
        <w:t xml:space="preserve"> </w:t>
      </w:r>
      <w:r>
        <w:t>hingga</w:t>
      </w:r>
      <w:r>
        <w:rPr>
          <w:spacing w:val="-3"/>
        </w:rPr>
        <w:t xml:space="preserve"> </w:t>
      </w:r>
      <w:r>
        <w:t>inisiatif</w:t>
      </w:r>
      <w:r>
        <w:rPr>
          <w:spacing w:val="-2"/>
        </w:rPr>
        <w:t xml:space="preserve"> </w:t>
      </w:r>
      <w:r>
        <w:t>non-keuangan yang</w:t>
      </w:r>
      <w:r>
        <w:rPr>
          <w:spacing w:val="-5"/>
        </w:rPr>
        <w:t xml:space="preserve"> </w:t>
      </w:r>
      <w:r>
        <w:t>menunjukkan kualitas dan komitmen.</w:t>
      </w:r>
    </w:p>
    <w:p w:rsidR="009D61FD" w:rsidRDefault="00D4180A">
      <w:pPr>
        <w:pStyle w:val="BodyText"/>
        <w:spacing w:line="480" w:lineRule="auto"/>
        <w:ind w:left="1273" w:right="1525" w:firstLine="566"/>
        <w:jc w:val="both"/>
      </w:pPr>
      <w:r>
        <w:t>Dalam era modern, sinyal-sinyal ini semakin banyak yang berbau "hijau". Bukan hanya sekadar mencari keuntungan, perusahaan kini dituntut untuk juga memikirka</w:t>
      </w:r>
      <w:r>
        <w:t xml:space="preserve">n dampak lingkungannya. Di sinilah konsep </w:t>
      </w:r>
      <w:r>
        <w:rPr>
          <w:i/>
        </w:rPr>
        <w:t xml:space="preserve">Green Intellectual Capital </w:t>
      </w:r>
      <w:r>
        <w:t>(GIC) muncul. GIC adalah gabungan dari semua aset tak berwujud sebuah perusahaan</w:t>
      </w:r>
      <w:r>
        <w:rPr>
          <w:spacing w:val="-15"/>
        </w:rPr>
        <w:t xml:space="preserve"> </w:t>
      </w:r>
      <w:r>
        <w:t>yang</w:t>
      </w:r>
      <w:r>
        <w:rPr>
          <w:spacing w:val="-15"/>
        </w:rPr>
        <w:t xml:space="preserve"> </w:t>
      </w:r>
      <w:r>
        <w:t>terkait</w:t>
      </w:r>
      <w:r>
        <w:rPr>
          <w:spacing w:val="-15"/>
        </w:rPr>
        <w:t xml:space="preserve"> </w:t>
      </w:r>
      <w:r>
        <w:t>dengan</w:t>
      </w:r>
      <w:r>
        <w:rPr>
          <w:spacing w:val="-15"/>
        </w:rPr>
        <w:t xml:space="preserve"> </w:t>
      </w:r>
      <w:r>
        <w:t>keberlanjutan</w:t>
      </w:r>
      <w:r>
        <w:rPr>
          <w:spacing w:val="-15"/>
        </w:rPr>
        <w:t xml:space="preserve"> </w:t>
      </w:r>
      <w:r>
        <w:t>dan</w:t>
      </w:r>
      <w:r>
        <w:rPr>
          <w:spacing w:val="-15"/>
        </w:rPr>
        <w:t xml:space="preserve"> </w:t>
      </w:r>
      <w:r>
        <w:t>pengelolaan</w:t>
      </w:r>
      <w:r>
        <w:rPr>
          <w:spacing w:val="-15"/>
        </w:rPr>
        <w:t xml:space="preserve"> </w:t>
      </w:r>
      <w:r>
        <w:t>lingkungan.</w:t>
      </w:r>
      <w:r>
        <w:rPr>
          <w:spacing w:val="-15"/>
        </w:rPr>
        <w:t xml:space="preserve"> </w:t>
      </w:r>
      <w:r>
        <w:t>GIC</w:t>
      </w:r>
      <w:r>
        <w:rPr>
          <w:spacing w:val="-14"/>
        </w:rPr>
        <w:t xml:space="preserve"> </w:t>
      </w:r>
      <w:r>
        <w:t xml:space="preserve">yang baik berfungsi sebagai mekanisme yang memungkinkan perusahaan untuk mengirimkan sinyal-sinyal berkualitas tinggi kepada pasar. Sinyal-sinyal yang kredibel ini kemudian memengaruhi persepsi investor dan pemangku kepentingan lainnya, yang pada akhirnya </w:t>
      </w:r>
      <w:r>
        <w:t xml:space="preserve">berdampak positif pada kinerja keuangan perusahaan, baik dari sisi profitabilitas maupun nilai pasar. Kinerja keuangan yang baik ini juga akan menjadi sinyal kuat yang terus mendukung reputasi dan kepercayaan terhadap </w:t>
      </w:r>
      <w:r>
        <w:rPr>
          <w:spacing w:val="-2"/>
        </w:rPr>
        <w:t>perusahaan.</w:t>
      </w:r>
    </w:p>
    <w:p w:rsidR="009D61FD" w:rsidRDefault="00D4180A">
      <w:pPr>
        <w:pStyle w:val="BodyText"/>
        <w:spacing w:line="480" w:lineRule="auto"/>
        <w:ind w:left="1273" w:right="1525" w:firstLine="626"/>
        <w:jc w:val="both"/>
      </w:pPr>
      <w:r>
        <w:t>.Hasil</w:t>
      </w:r>
      <w:r>
        <w:rPr>
          <w:spacing w:val="-15"/>
        </w:rPr>
        <w:t xml:space="preserve"> </w:t>
      </w:r>
      <w:r>
        <w:t>penelitian</w:t>
      </w:r>
      <w:r>
        <w:rPr>
          <w:spacing w:val="-15"/>
        </w:rPr>
        <w:t xml:space="preserve"> </w:t>
      </w:r>
      <w:r>
        <w:t>ini</w:t>
      </w:r>
      <w:r>
        <w:rPr>
          <w:spacing w:val="-15"/>
        </w:rPr>
        <w:t xml:space="preserve"> </w:t>
      </w:r>
      <w:r>
        <w:t>sejalan</w:t>
      </w:r>
      <w:r>
        <w:rPr>
          <w:spacing w:val="-15"/>
        </w:rPr>
        <w:t xml:space="preserve"> </w:t>
      </w:r>
      <w:r>
        <w:t>dengan</w:t>
      </w:r>
      <w:r>
        <w:rPr>
          <w:spacing w:val="-15"/>
        </w:rPr>
        <w:t xml:space="preserve"> </w:t>
      </w:r>
      <w:r>
        <w:t>penelitian</w:t>
      </w:r>
      <w:r>
        <w:rPr>
          <w:spacing w:val="-15"/>
        </w:rPr>
        <w:t xml:space="preserve"> </w:t>
      </w:r>
      <w:r>
        <w:t>yang</w:t>
      </w:r>
      <w:r>
        <w:rPr>
          <w:spacing w:val="-15"/>
        </w:rPr>
        <w:t xml:space="preserve"> </w:t>
      </w:r>
      <w:r>
        <w:t>dilakukan</w:t>
      </w:r>
      <w:r>
        <w:rPr>
          <w:spacing w:val="-15"/>
        </w:rPr>
        <w:t xml:space="preserve"> </w:t>
      </w:r>
      <w:r>
        <w:t>oleh</w:t>
      </w:r>
      <w:r>
        <w:rPr>
          <w:spacing w:val="-15"/>
        </w:rPr>
        <w:t xml:space="preserve"> </w:t>
      </w:r>
      <w:r>
        <w:t>Suhariyanto (2022)</w:t>
      </w:r>
      <w:r>
        <w:rPr>
          <w:spacing w:val="40"/>
        </w:rPr>
        <w:t xml:space="preserve"> </w:t>
      </w:r>
      <w:r>
        <w:t xml:space="preserve">menyatakan bahwa </w:t>
      </w:r>
      <w:r>
        <w:rPr>
          <w:i/>
        </w:rPr>
        <w:t xml:space="preserve">green intellectual capital </w:t>
      </w:r>
      <w:r>
        <w:t xml:space="preserve">berpengaruh positif terhadap kinerja perbankan syariah.Hasil positif menunjukkan bahwa semakin tinggi </w:t>
      </w:r>
      <w:r>
        <w:rPr>
          <w:i/>
        </w:rPr>
        <w:t>green intellectual</w:t>
      </w:r>
      <w:r>
        <w:rPr>
          <w:i/>
          <w:spacing w:val="31"/>
        </w:rPr>
        <w:t xml:space="preserve"> </w:t>
      </w:r>
      <w:r>
        <w:rPr>
          <w:i/>
        </w:rPr>
        <w:t>capital</w:t>
      </w:r>
      <w:r>
        <w:rPr>
          <w:i/>
          <w:spacing w:val="34"/>
        </w:rPr>
        <w:t xml:space="preserve"> </w:t>
      </w:r>
      <w:r>
        <w:t>maka</w:t>
      </w:r>
      <w:r>
        <w:rPr>
          <w:spacing w:val="29"/>
        </w:rPr>
        <w:t xml:space="preserve"> </w:t>
      </w:r>
      <w:r>
        <w:t>akan</w:t>
      </w:r>
      <w:r>
        <w:rPr>
          <w:spacing w:val="33"/>
        </w:rPr>
        <w:t xml:space="preserve"> </w:t>
      </w:r>
      <w:r>
        <w:t>semakin</w:t>
      </w:r>
      <w:r>
        <w:rPr>
          <w:spacing w:val="33"/>
        </w:rPr>
        <w:t xml:space="preserve"> </w:t>
      </w:r>
      <w:r>
        <w:t>tinggi</w:t>
      </w:r>
      <w:r>
        <w:rPr>
          <w:spacing w:val="33"/>
        </w:rPr>
        <w:t xml:space="preserve"> </w:t>
      </w:r>
      <w:r>
        <w:t>pula</w:t>
      </w:r>
      <w:r>
        <w:rPr>
          <w:spacing w:val="32"/>
        </w:rPr>
        <w:t xml:space="preserve"> </w:t>
      </w:r>
      <w:r>
        <w:t>kinerja</w:t>
      </w:r>
      <w:r>
        <w:rPr>
          <w:spacing w:val="32"/>
        </w:rPr>
        <w:t xml:space="preserve"> </w:t>
      </w:r>
      <w:r>
        <w:t>perbankan</w:t>
      </w:r>
      <w:r>
        <w:rPr>
          <w:spacing w:val="33"/>
        </w:rPr>
        <w:t xml:space="preserve"> </w:t>
      </w:r>
      <w:r>
        <w:t>syariah.</w:t>
      </w:r>
      <w:r>
        <w:rPr>
          <w:spacing w:val="35"/>
        </w:rPr>
        <w:t xml:space="preserve"> </w:t>
      </w:r>
      <w:r>
        <w:rPr>
          <w:spacing w:val="-5"/>
        </w:rPr>
        <w:t>Ini</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line="480" w:lineRule="auto"/>
        <w:ind w:left="1273" w:right="1529"/>
        <w:jc w:val="both"/>
      </w:pPr>
      <w:r>
        <w:t>mengindikasikan</w:t>
      </w:r>
      <w:r>
        <w:rPr>
          <w:spacing w:val="-8"/>
        </w:rPr>
        <w:t xml:space="preserve"> </w:t>
      </w:r>
      <w:r>
        <w:t>bahwa</w:t>
      </w:r>
      <w:r>
        <w:rPr>
          <w:spacing w:val="-7"/>
        </w:rPr>
        <w:t xml:space="preserve"> </w:t>
      </w:r>
      <w:r>
        <w:t>pengelolaan</w:t>
      </w:r>
      <w:r>
        <w:rPr>
          <w:spacing w:val="-8"/>
        </w:rPr>
        <w:t xml:space="preserve"> </w:t>
      </w:r>
      <w:r>
        <w:t>modal</w:t>
      </w:r>
      <w:r>
        <w:rPr>
          <w:spacing w:val="-8"/>
        </w:rPr>
        <w:t xml:space="preserve"> </w:t>
      </w:r>
      <w:r>
        <w:t>intelektual</w:t>
      </w:r>
      <w:r>
        <w:rPr>
          <w:spacing w:val="-5"/>
        </w:rPr>
        <w:t xml:space="preserve"> </w:t>
      </w:r>
      <w:r>
        <w:t>yang</w:t>
      </w:r>
      <w:r>
        <w:rPr>
          <w:spacing w:val="-10"/>
        </w:rPr>
        <w:t xml:space="preserve"> </w:t>
      </w:r>
      <w:r>
        <w:t>berorientasi</w:t>
      </w:r>
      <w:r>
        <w:rPr>
          <w:spacing w:val="-8"/>
        </w:rPr>
        <w:t xml:space="preserve"> </w:t>
      </w:r>
      <w:r>
        <w:t>lingkungan memainkan peran penting dalam meningkatkan efektivitas dan keberlanjutan operasional bank syariah. Hal ini disebab</w:t>
      </w:r>
      <w:r>
        <w:t xml:space="preserve">kan karena pengelolaan </w:t>
      </w:r>
      <w:r>
        <w:rPr>
          <w:i/>
        </w:rPr>
        <w:t xml:space="preserve">Green Intellectual Capital </w:t>
      </w:r>
      <w:r>
        <w:t>tidak hanya relevan dalam konteks keberlanjutan, tetapi</w:t>
      </w:r>
    </w:p>
    <w:p w:rsidR="009D61FD" w:rsidRDefault="00D4180A">
      <w:pPr>
        <w:pStyle w:val="BodyText"/>
        <w:spacing w:before="1" w:line="480" w:lineRule="auto"/>
        <w:ind w:left="1273" w:right="1525" w:firstLine="36"/>
        <w:jc w:val="both"/>
      </w:pPr>
      <w:r>
        <w:rPr>
          <w:noProof/>
          <w:lang w:val="en-US"/>
        </w:rPr>
        <w:drawing>
          <wp:anchor distT="0" distB="0" distL="0" distR="0" simplePos="0" relativeHeight="480008704" behindDoc="1" locked="0" layoutInCell="1" allowOverlap="1">
            <wp:simplePos x="0" y="0"/>
            <wp:positionH relativeFrom="page">
              <wp:posOffset>1089405</wp:posOffset>
            </wp:positionH>
            <wp:positionV relativeFrom="paragraph">
              <wp:posOffset>245508</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t>juga</w:t>
      </w:r>
      <w:r>
        <w:rPr>
          <w:spacing w:val="-14"/>
        </w:rPr>
        <w:t xml:space="preserve"> </w:t>
      </w:r>
      <w:r>
        <w:t>menjadi</w:t>
      </w:r>
      <w:r>
        <w:rPr>
          <w:spacing w:val="-13"/>
        </w:rPr>
        <w:t xml:space="preserve"> </w:t>
      </w:r>
      <w:r>
        <w:t>strategi</w:t>
      </w:r>
      <w:r>
        <w:rPr>
          <w:spacing w:val="-13"/>
        </w:rPr>
        <w:t xml:space="preserve"> </w:t>
      </w:r>
      <w:r>
        <w:t>penting</w:t>
      </w:r>
      <w:r>
        <w:rPr>
          <w:spacing w:val="-15"/>
        </w:rPr>
        <w:t xml:space="preserve"> </w:t>
      </w:r>
      <w:r>
        <w:t>dalam</w:t>
      </w:r>
      <w:r>
        <w:rPr>
          <w:spacing w:val="-13"/>
        </w:rPr>
        <w:t xml:space="preserve"> </w:t>
      </w:r>
      <w:r>
        <w:t>meningkatkan</w:t>
      </w:r>
      <w:r>
        <w:rPr>
          <w:spacing w:val="-8"/>
        </w:rPr>
        <w:t xml:space="preserve"> </w:t>
      </w:r>
      <w:r>
        <w:t>kinerja</w:t>
      </w:r>
      <w:r>
        <w:rPr>
          <w:spacing w:val="-14"/>
        </w:rPr>
        <w:t xml:space="preserve"> </w:t>
      </w:r>
      <w:r>
        <w:t>perbankan</w:t>
      </w:r>
      <w:r>
        <w:rPr>
          <w:spacing w:val="-13"/>
        </w:rPr>
        <w:t xml:space="preserve"> </w:t>
      </w:r>
      <w:r>
        <w:t>syariah</w:t>
      </w:r>
      <w:r>
        <w:rPr>
          <w:b/>
        </w:rPr>
        <w:t>.</w:t>
      </w:r>
      <w:r>
        <w:rPr>
          <w:b/>
          <w:spacing w:val="-13"/>
        </w:rPr>
        <w:t xml:space="preserve"> </w:t>
      </w:r>
      <w:r>
        <w:t>Hal</w:t>
      </w:r>
      <w:r>
        <w:rPr>
          <w:spacing w:val="-13"/>
        </w:rPr>
        <w:t xml:space="preserve"> </w:t>
      </w:r>
      <w:r>
        <w:t>ini selaras</w:t>
      </w:r>
      <w:r>
        <w:rPr>
          <w:spacing w:val="-12"/>
        </w:rPr>
        <w:t xml:space="preserve"> </w:t>
      </w:r>
      <w:r>
        <w:t>dengan</w:t>
      </w:r>
      <w:r>
        <w:rPr>
          <w:spacing w:val="-12"/>
        </w:rPr>
        <w:t xml:space="preserve"> </w:t>
      </w:r>
      <w:r>
        <w:t>semangat</w:t>
      </w:r>
      <w:r>
        <w:rPr>
          <w:spacing w:val="-11"/>
        </w:rPr>
        <w:t xml:space="preserve"> </w:t>
      </w:r>
      <w:r>
        <w:t>nilai-nilai</w:t>
      </w:r>
      <w:r>
        <w:rPr>
          <w:spacing w:val="-11"/>
        </w:rPr>
        <w:t xml:space="preserve"> </w:t>
      </w:r>
      <w:r>
        <w:t>Islam</w:t>
      </w:r>
      <w:r>
        <w:rPr>
          <w:spacing w:val="-10"/>
        </w:rPr>
        <w:t xml:space="preserve"> </w:t>
      </w:r>
      <w:r>
        <w:t>yang</w:t>
      </w:r>
      <w:r>
        <w:rPr>
          <w:spacing w:val="-14"/>
        </w:rPr>
        <w:t xml:space="preserve"> </w:t>
      </w:r>
      <w:r>
        <w:t>mengedepankan</w:t>
      </w:r>
      <w:r>
        <w:rPr>
          <w:spacing w:val="-14"/>
        </w:rPr>
        <w:t xml:space="preserve"> </w:t>
      </w:r>
      <w:r>
        <w:t>keseimbangan</w:t>
      </w:r>
      <w:r>
        <w:rPr>
          <w:spacing w:val="-12"/>
        </w:rPr>
        <w:t xml:space="preserve"> </w:t>
      </w:r>
      <w:r>
        <w:t>antara keuntungan ekonomi dan tanggung jawab sosial lingkungan.</w:t>
      </w:r>
    </w:p>
    <w:p w:rsidR="009D61FD" w:rsidRDefault="00D4180A">
      <w:pPr>
        <w:pStyle w:val="BodyText"/>
        <w:spacing w:line="480" w:lineRule="auto"/>
        <w:ind w:left="1273" w:right="1527" w:firstLine="566"/>
        <w:jc w:val="both"/>
      </w:pPr>
      <w:r>
        <w:t xml:space="preserve">Hal ini berbeda dengan penelitian Bangun et al., (2024) yang menunjukkan bahwa </w:t>
      </w:r>
      <w:r>
        <w:rPr>
          <w:i/>
        </w:rPr>
        <w:t xml:space="preserve">Green intellectual capital </w:t>
      </w:r>
      <w:r>
        <w:t>berpengaruh negatif terhadap kinerja</w:t>
      </w:r>
      <w:r>
        <w:rPr>
          <w:spacing w:val="40"/>
        </w:rPr>
        <w:t xml:space="preserve"> </w:t>
      </w:r>
      <w:r>
        <w:t>perbankan syariah.</w:t>
      </w:r>
      <w:r>
        <w:rPr>
          <w:spacing w:val="40"/>
        </w:rPr>
        <w:t xml:space="preserve"> </w:t>
      </w:r>
      <w:r>
        <w:t xml:space="preserve">Dapat dijelaskan </w:t>
      </w:r>
      <w:r>
        <w:t>bahwa</w:t>
      </w:r>
      <w:r>
        <w:rPr>
          <w:spacing w:val="40"/>
        </w:rPr>
        <w:t xml:space="preserve"> </w:t>
      </w:r>
      <w:r>
        <w:t>pengelolaan aset intelektual yang berwawasan lingkungan dalam konteks bank syariah belum sepenuhnya mampu memberikan kontribusi</w:t>
      </w:r>
      <w:r>
        <w:rPr>
          <w:spacing w:val="-13"/>
        </w:rPr>
        <w:t xml:space="preserve"> </w:t>
      </w:r>
      <w:r>
        <w:t>nyata</w:t>
      </w:r>
      <w:r>
        <w:rPr>
          <w:spacing w:val="-12"/>
        </w:rPr>
        <w:t xml:space="preserve"> </w:t>
      </w:r>
      <w:r>
        <w:t>terhadap</w:t>
      </w:r>
      <w:r>
        <w:rPr>
          <w:spacing w:val="-12"/>
        </w:rPr>
        <w:t xml:space="preserve"> </w:t>
      </w:r>
      <w:r>
        <w:t>peningkatan</w:t>
      </w:r>
      <w:r>
        <w:rPr>
          <w:spacing w:val="-15"/>
        </w:rPr>
        <w:t xml:space="preserve"> </w:t>
      </w:r>
      <w:r>
        <w:t>kinerja</w:t>
      </w:r>
      <w:r>
        <w:rPr>
          <w:spacing w:val="-15"/>
        </w:rPr>
        <w:t xml:space="preserve"> </w:t>
      </w:r>
      <w:r>
        <w:t>keuangan</w:t>
      </w:r>
      <w:r>
        <w:rPr>
          <w:spacing w:val="-12"/>
        </w:rPr>
        <w:t xml:space="preserve"> </w:t>
      </w:r>
      <w:r>
        <w:t>bank</w:t>
      </w:r>
      <w:r>
        <w:rPr>
          <w:spacing w:val="-14"/>
        </w:rPr>
        <w:t xml:space="preserve"> </w:t>
      </w:r>
      <w:r>
        <w:t>syariah.</w:t>
      </w:r>
      <w:r>
        <w:rPr>
          <w:spacing w:val="-9"/>
        </w:rPr>
        <w:t xml:space="preserve"> </w:t>
      </w:r>
      <w:r>
        <w:t>Kesadaran</w:t>
      </w:r>
      <w:r>
        <w:rPr>
          <w:spacing w:val="-14"/>
        </w:rPr>
        <w:t xml:space="preserve"> </w:t>
      </w:r>
      <w:r>
        <w:t>dan pemahaman</w:t>
      </w:r>
      <w:r>
        <w:rPr>
          <w:spacing w:val="-8"/>
        </w:rPr>
        <w:t xml:space="preserve"> </w:t>
      </w:r>
      <w:r>
        <w:t>manajemen</w:t>
      </w:r>
      <w:r>
        <w:rPr>
          <w:spacing w:val="-7"/>
        </w:rPr>
        <w:t xml:space="preserve"> </w:t>
      </w:r>
      <w:r>
        <w:t>terhadap</w:t>
      </w:r>
      <w:r>
        <w:rPr>
          <w:spacing w:val="-8"/>
        </w:rPr>
        <w:t xml:space="preserve"> </w:t>
      </w:r>
      <w:r>
        <w:t>pentingnya</w:t>
      </w:r>
      <w:r>
        <w:rPr>
          <w:spacing w:val="-9"/>
        </w:rPr>
        <w:t xml:space="preserve"> </w:t>
      </w:r>
      <w:r>
        <w:t>pengelolaa</w:t>
      </w:r>
      <w:r>
        <w:t>n</w:t>
      </w:r>
      <w:r>
        <w:rPr>
          <w:spacing w:val="-8"/>
        </w:rPr>
        <w:t xml:space="preserve"> </w:t>
      </w:r>
      <w:r>
        <w:t>modal</w:t>
      </w:r>
      <w:r>
        <w:rPr>
          <w:spacing w:val="-8"/>
        </w:rPr>
        <w:t xml:space="preserve"> </w:t>
      </w:r>
      <w:r>
        <w:t>intelektual</w:t>
      </w:r>
      <w:r>
        <w:rPr>
          <w:spacing w:val="-7"/>
        </w:rPr>
        <w:t xml:space="preserve"> </w:t>
      </w:r>
      <w:r>
        <w:t>berbasis lingkungan juga masih perlu ditingkatkan. Banyak institusi keuangan syariah masih berfokus</w:t>
      </w:r>
      <w:r>
        <w:rPr>
          <w:spacing w:val="-5"/>
        </w:rPr>
        <w:t xml:space="preserve"> </w:t>
      </w:r>
      <w:r>
        <w:t>pada</w:t>
      </w:r>
      <w:r>
        <w:rPr>
          <w:spacing w:val="-6"/>
        </w:rPr>
        <w:t xml:space="preserve"> </w:t>
      </w:r>
      <w:r>
        <w:t>pemenuhan</w:t>
      </w:r>
      <w:r>
        <w:rPr>
          <w:spacing w:val="-5"/>
        </w:rPr>
        <w:t xml:space="preserve"> </w:t>
      </w:r>
      <w:r>
        <w:t>aspek</w:t>
      </w:r>
      <w:r>
        <w:rPr>
          <w:spacing w:val="-5"/>
        </w:rPr>
        <w:t xml:space="preserve"> </w:t>
      </w:r>
      <w:r>
        <w:t>kepatuhan</w:t>
      </w:r>
      <w:r>
        <w:rPr>
          <w:spacing w:val="-3"/>
        </w:rPr>
        <w:t xml:space="preserve"> </w:t>
      </w:r>
      <w:r>
        <w:t>syariah</w:t>
      </w:r>
      <w:r>
        <w:rPr>
          <w:spacing w:val="-5"/>
        </w:rPr>
        <w:t xml:space="preserve"> </w:t>
      </w:r>
      <w:r>
        <w:t>dan</w:t>
      </w:r>
      <w:r>
        <w:rPr>
          <w:spacing w:val="-5"/>
        </w:rPr>
        <w:t xml:space="preserve"> </w:t>
      </w:r>
      <w:r>
        <w:t>profitabilitas</w:t>
      </w:r>
      <w:r>
        <w:rPr>
          <w:spacing w:val="-5"/>
        </w:rPr>
        <w:t xml:space="preserve"> </w:t>
      </w:r>
      <w:r>
        <w:t>jangka</w:t>
      </w:r>
      <w:r>
        <w:rPr>
          <w:spacing w:val="-6"/>
        </w:rPr>
        <w:t xml:space="preserve"> </w:t>
      </w:r>
      <w:r>
        <w:t>pendek, sehingga inisiatif yang berorientasi lingkungan seringkali belum menjadi prioritas utama dalam operasional bank.</w:t>
      </w:r>
    </w:p>
    <w:p w:rsidR="009D61FD" w:rsidRDefault="00D4180A">
      <w:pPr>
        <w:pStyle w:val="ListParagraph"/>
        <w:numPr>
          <w:ilvl w:val="2"/>
          <w:numId w:val="15"/>
        </w:numPr>
        <w:tabs>
          <w:tab w:val="left" w:pos="1985"/>
        </w:tabs>
        <w:spacing w:before="4" w:line="480" w:lineRule="auto"/>
        <w:ind w:left="1273" w:right="1666" w:firstLine="0"/>
        <w:jc w:val="both"/>
        <w:rPr>
          <w:b/>
          <w:sz w:val="24"/>
        </w:rPr>
      </w:pPr>
      <w:r>
        <w:rPr>
          <w:b/>
          <w:i/>
          <w:sz w:val="24"/>
        </w:rPr>
        <w:t xml:space="preserve">Islamic Corporate Governance </w:t>
      </w:r>
      <w:r>
        <w:rPr>
          <w:b/>
          <w:sz w:val="24"/>
        </w:rPr>
        <w:t>Berpengaruh Terhadap Kinerja Perbankan Syariah Di Indonesia</w:t>
      </w:r>
    </w:p>
    <w:p w:rsidR="009D61FD" w:rsidRDefault="00D4180A">
      <w:pPr>
        <w:pStyle w:val="BodyText"/>
        <w:spacing w:line="480" w:lineRule="auto"/>
        <w:ind w:left="1273" w:right="1665" w:firstLine="566"/>
        <w:jc w:val="both"/>
      </w:pPr>
      <w:r>
        <w:t>Berdasarkan hasil pengelolahan data output SPS</w:t>
      </w:r>
      <w:r>
        <w:t xml:space="preserve">S yang telah diteliti menunjukkan bahwa variabel </w:t>
      </w:r>
      <w:r>
        <w:rPr>
          <w:i/>
        </w:rPr>
        <w:t xml:space="preserve">Islamic Corporate Governance </w:t>
      </w:r>
      <w:r>
        <w:t>berpengaruh positif dan signifikan terhadap kinerja perbankan syariah. Dari jumlah data yang diamati sebanyak</w:t>
      </w:r>
      <w:r>
        <w:rPr>
          <w:spacing w:val="38"/>
        </w:rPr>
        <w:t xml:space="preserve"> </w:t>
      </w:r>
      <w:r>
        <w:t>42</w:t>
      </w:r>
      <w:r>
        <w:rPr>
          <w:spacing w:val="40"/>
        </w:rPr>
        <w:t xml:space="preserve"> </w:t>
      </w:r>
      <w:r>
        <w:t>pengamatan</w:t>
      </w:r>
      <w:r>
        <w:rPr>
          <w:spacing w:val="37"/>
        </w:rPr>
        <w:t xml:space="preserve"> </w:t>
      </w:r>
      <w:r>
        <w:t>pada</w:t>
      </w:r>
      <w:r>
        <w:rPr>
          <w:spacing w:val="37"/>
        </w:rPr>
        <w:t xml:space="preserve"> </w:t>
      </w:r>
      <w:r>
        <w:t>tahun</w:t>
      </w:r>
      <w:r>
        <w:rPr>
          <w:spacing w:val="37"/>
        </w:rPr>
        <w:t xml:space="preserve"> </w:t>
      </w:r>
      <w:r>
        <w:t>2022-2024</w:t>
      </w:r>
      <w:r>
        <w:rPr>
          <w:spacing w:val="40"/>
        </w:rPr>
        <w:t xml:space="preserve"> </w:t>
      </w:r>
      <w:r>
        <w:t>dengan</w:t>
      </w:r>
      <w:r>
        <w:rPr>
          <w:spacing w:val="37"/>
        </w:rPr>
        <w:t xml:space="preserve"> </w:t>
      </w:r>
      <w:r>
        <w:t>nilai</w:t>
      </w:r>
      <w:r>
        <w:rPr>
          <w:spacing w:val="39"/>
        </w:rPr>
        <w:t xml:space="preserve"> </w:t>
      </w:r>
      <w:r>
        <w:t>minimum</w:t>
      </w:r>
      <w:r>
        <w:rPr>
          <w:spacing w:val="38"/>
        </w:rPr>
        <w:t xml:space="preserve"> </w:t>
      </w:r>
      <w:r>
        <w:rPr>
          <w:spacing w:val="-2"/>
        </w:rPr>
        <w:t>sebesar</w:t>
      </w:r>
    </w:p>
    <w:p w:rsidR="009D61FD" w:rsidRDefault="00D4180A">
      <w:pPr>
        <w:pStyle w:val="BodyText"/>
        <w:spacing w:line="480" w:lineRule="auto"/>
        <w:ind w:left="1273" w:right="1668"/>
        <w:jc w:val="both"/>
      </w:pPr>
      <w:r>
        <w:t>232.</w:t>
      </w:r>
      <w:r>
        <w:t>68 terdapat pada Bank Cimb Niaga Syariah tahun 2024 sedangkan nilai maksimum</w:t>
      </w:r>
      <w:r>
        <w:rPr>
          <w:spacing w:val="15"/>
        </w:rPr>
        <w:t xml:space="preserve"> </w:t>
      </w:r>
      <w:r>
        <w:t>sebesar</w:t>
      </w:r>
      <w:r>
        <w:rPr>
          <w:spacing w:val="16"/>
        </w:rPr>
        <w:t xml:space="preserve"> </w:t>
      </w:r>
      <w:r>
        <w:t>100130.00</w:t>
      </w:r>
      <w:r>
        <w:rPr>
          <w:spacing w:val="17"/>
        </w:rPr>
        <w:t xml:space="preserve"> </w:t>
      </w:r>
      <w:r>
        <w:t>terdapat</w:t>
      </w:r>
      <w:r>
        <w:rPr>
          <w:spacing w:val="17"/>
        </w:rPr>
        <w:t xml:space="preserve"> </w:t>
      </w:r>
      <w:r>
        <w:t>pada</w:t>
      </w:r>
      <w:r>
        <w:rPr>
          <w:spacing w:val="17"/>
        </w:rPr>
        <w:t xml:space="preserve"> </w:t>
      </w:r>
      <w:r>
        <w:t>Bank</w:t>
      </w:r>
      <w:r>
        <w:rPr>
          <w:spacing w:val="16"/>
        </w:rPr>
        <w:t xml:space="preserve"> </w:t>
      </w:r>
      <w:r>
        <w:t>Syariah</w:t>
      </w:r>
      <w:r>
        <w:rPr>
          <w:spacing w:val="24"/>
        </w:rPr>
        <w:t xml:space="preserve"> </w:t>
      </w:r>
      <w:r>
        <w:t>Indonesia</w:t>
      </w:r>
      <w:r>
        <w:rPr>
          <w:spacing w:val="17"/>
        </w:rPr>
        <w:t xml:space="preserve"> </w:t>
      </w:r>
      <w:r>
        <w:t>tahun</w:t>
      </w:r>
      <w:r>
        <w:rPr>
          <w:spacing w:val="17"/>
        </w:rPr>
        <w:t xml:space="preserve"> </w:t>
      </w:r>
      <w:r>
        <w:rPr>
          <w:spacing w:val="-2"/>
        </w:rPr>
        <w:t>2024.</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line="480" w:lineRule="auto"/>
        <w:ind w:left="1273" w:right="1665"/>
        <w:jc w:val="both"/>
      </w:pPr>
      <w:r>
        <w:t>Hal tersebut dapat dilihat dari nilai t hitung lebih besar dari nilai t tabel (2.605 &gt;</w:t>
      </w:r>
      <w:r>
        <w:t xml:space="preserve"> 1.684) sehingga hipotesis keduaberpengaruh positif dan H2 diterima.</w:t>
      </w:r>
    </w:p>
    <w:p w:rsidR="009D61FD" w:rsidRDefault="00D4180A">
      <w:pPr>
        <w:pStyle w:val="BodyText"/>
        <w:spacing w:before="1" w:line="480" w:lineRule="auto"/>
        <w:ind w:left="1273" w:right="1666" w:firstLine="566"/>
        <w:jc w:val="both"/>
      </w:pPr>
      <w:r>
        <w:rPr>
          <w:noProof/>
          <w:lang w:val="en-US"/>
        </w:rPr>
        <w:drawing>
          <wp:anchor distT="0" distB="0" distL="0" distR="0" simplePos="0" relativeHeight="480009216" behindDoc="1" locked="0" layoutInCell="1" allowOverlap="1">
            <wp:simplePos x="0" y="0"/>
            <wp:positionH relativeFrom="page">
              <wp:posOffset>1089405</wp:posOffset>
            </wp:positionH>
            <wp:positionV relativeFrom="paragraph">
              <wp:posOffset>946488</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t>Hasil penelitian ini sejalan dengan teori keagenan yang dimana Teori Keagenan menjelaskan masalah yang ingin diatasi oleh ICG. ICG, dengan menambahkan</w:t>
      </w:r>
      <w:r>
        <w:rPr>
          <w:spacing w:val="-11"/>
        </w:rPr>
        <w:t xml:space="preserve"> </w:t>
      </w:r>
      <w:r>
        <w:t>dimensi</w:t>
      </w:r>
      <w:r>
        <w:rPr>
          <w:spacing w:val="-12"/>
        </w:rPr>
        <w:t xml:space="preserve"> </w:t>
      </w:r>
      <w:r>
        <w:t>syariah,</w:t>
      </w:r>
      <w:r>
        <w:rPr>
          <w:spacing w:val="-13"/>
        </w:rPr>
        <w:t xml:space="preserve"> </w:t>
      </w:r>
      <w:r>
        <w:t>berupaya</w:t>
      </w:r>
      <w:r>
        <w:rPr>
          <w:spacing w:val="-12"/>
        </w:rPr>
        <w:t xml:space="preserve"> </w:t>
      </w:r>
      <w:r>
        <w:t>memperkuat</w:t>
      </w:r>
      <w:r>
        <w:rPr>
          <w:spacing w:val="-13"/>
        </w:rPr>
        <w:t xml:space="preserve"> </w:t>
      </w:r>
      <w:r>
        <w:t>mekanisme</w:t>
      </w:r>
      <w:r>
        <w:rPr>
          <w:spacing w:val="-13"/>
        </w:rPr>
        <w:t xml:space="preserve"> </w:t>
      </w:r>
      <w:r>
        <w:t>tata</w:t>
      </w:r>
      <w:r>
        <w:rPr>
          <w:spacing w:val="-13"/>
        </w:rPr>
        <w:t xml:space="preserve"> </w:t>
      </w:r>
      <w:r>
        <w:t>kelola</w:t>
      </w:r>
      <w:r>
        <w:rPr>
          <w:spacing w:val="-13"/>
        </w:rPr>
        <w:t xml:space="preserve"> </w:t>
      </w:r>
      <w:r>
        <w:t>untuk lebih efektif mengurangi konflik kepentingan dan asimetri informasi antara manajemen</w:t>
      </w:r>
      <w:r>
        <w:rPr>
          <w:spacing w:val="-1"/>
        </w:rPr>
        <w:t xml:space="preserve"> </w:t>
      </w:r>
      <w:r>
        <w:t>dan</w:t>
      </w:r>
      <w:r>
        <w:rPr>
          <w:spacing w:val="-1"/>
        </w:rPr>
        <w:t xml:space="preserve"> </w:t>
      </w:r>
      <w:r>
        <w:t>pemilik.Jika</w:t>
      </w:r>
      <w:r>
        <w:rPr>
          <w:spacing w:val="-2"/>
        </w:rPr>
        <w:t xml:space="preserve"> </w:t>
      </w:r>
      <w:r>
        <w:t>ICG</w:t>
      </w:r>
      <w:r>
        <w:rPr>
          <w:spacing w:val="-2"/>
        </w:rPr>
        <w:t xml:space="preserve"> </w:t>
      </w:r>
      <w:r>
        <w:t>diterapkan</w:t>
      </w:r>
      <w:r>
        <w:rPr>
          <w:spacing w:val="-1"/>
        </w:rPr>
        <w:t xml:space="preserve"> </w:t>
      </w:r>
      <w:r>
        <w:t>dengan</w:t>
      </w:r>
      <w:r>
        <w:rPr>
          <w:spacing w:val="-1"/>
        </w:rPr>
        <w:t xml:space="preserve"> </w:t>
      </w:r>
      <w:r>
        <w:t>baik,</w:t>
      </w:r>
      <w:r>
        <w:rPr>
          <w:spacing w:val="-1"/>
        </w:rPr>
        <w:t xml:space="preserve"> </w:t>
      </w:r>
      <w:r>
        <w:t>hal</w:t>
      </w:r>
      <w:r>
        <w:rPr>
          <w:spacing w:val="-1"/>
        </w:rPr>
        <w:t xml:space="preserve"> </w:t>
      </w:r>
      <w:r>
        <w:t>itu</w:t>
      </w:r>
      <w:r>
        <w:rPr>
          <w:spacing w:val="-1"/>
        </w:rPr>
        <w:t xml:space="preserve"> </w:t>
      </w:r>
      <w:r>
        <w:t>diharapkan</w:t>
      </w:r>
      <w:r>
        <w:rPr>
          <w:spacing w:val="-1"/>
        </w:rPr>
        <w:t xml:space="preserve"> </w:t>
      </w:r>
      <w:r>
        <w:t>dapat mendorong</w:t>
      </w:r>
      <w:r>
        <w:rPr>
          <w:spacing w:val="-15"/>
        </w:rPr>
        <w:t xml:space="preserve"> </w:t>
      </w:r>
      <w:r>
        <w:t>perilaku</w:t>
      </w:r>
      <w:r>
        <w:rPr>
          <w:spacing w:val="-13"/>
        </w:rPr>
        <w:t xml:space="preserve"> </w:t>
      </w:r>
      <w:r>
        <w:t>manajerial</w:t>
      </w:r>
      <w:r>
        <w:rPr>
          <w:spacing w:val="-11"/>
        </w:rPr>
        <w:t xml:space="preserve"> </w:t>
      </w:r>
      <w:r>
        <w:t>yang</w:t>
      </w:r>
      <w:r>
        <w:rPr>
          <w:spacing w:val="-15"/>
        </w:rPr>
        <w:t xml:space="preserve"> </w:t>
      </w:r>
      <w:r>
        <w:t>lebih</w:t>
      </w:r>
      <w:r>
        <w:rPr>
          <w:spacing w:val="-13"/>
        </w:rPr>
        <w:t xml:space="preserve"> </w:t>
      </w:r>
      <w:r>
        <w:t>etis</w:t>
      </w:r>
      <w:r>
        <w:rPr>
          <w:spacing w:val="-13"/>
        </w:rPr>
        <w:t xml:space="preserve"> </w:t>
      </w:r>
      <w:r>
        <w:t>dan</w:t>
      </w:r>
      <w:r>
        <w:rPr>
          <w:spacing w:val="-13"/>
        </w:rPr>
        <w:t xml:space="preserve"> </w:t>
      </w:r>
      <w:r>
        <w:t>efisien,</w:t>
      </w:r>
      <w:r>
        <w:rPr>
          <w:spacing w:val="-11"/>
        </w:rPr>
        <w:t xml:space="preserve"> </w:t>
      </w:r>
      <w:r>
        <w:t>yan</w:t>
      </w:r>
      <w:r>
        <w:t>g</w:t>
      </w:r>
      <w:r>
        <w:rPr>
          <w:spacing w:val="-15"/>
        </w:rPr>
        <w:t xml:space="preserve"> </w:t>
      </w:r>
      <w:r>
        <w:t>pada</w:t>
      </w:r>
      <w:r>
        <w:rPr>
          <w:spacing w:val="-14"/>
        </w:rPr>
        <w:t xml:space="preserve"> </w:t>
      </w:r>
      <w:r>
        <w:t>akhirnya</w:t>
      </w:r>
      <w:r>
        <w:rPr>
          <w:spacing w:val="-12"/>
        </w:rPr>
        <w:t xml:space="preserve"> </w:t>
      </w:r>
      <w:r>
        <w:t>akan tercermin dalam peningkatan kinerja keuangan perusahaan.Jadi, ICG berperan sebagai mekanisme tata kelola yang didasari prinsip syariah untuk mengatasi masalah keagenan, dengan harapan dapat meningkatkan kinerja keuangan perusahaan mela</w:t>
      </w:r>
      <w:r>
        <w:t>lui pengelolaan yang lebih efisien, etis, dan bertanggung jawab.</w:t>
      </w:r>
    </w:p>
    <w:p w:rsidR="009D61FD" w:rsidRDefault="00D4180A">
      <w:pPr>
        <w:pStyle w:val="BodyText"/>
        <w:spacing w:before="1" w:line="480" w:lineRule="auto"/>
        <w:ind w:left="1273" w:right="1665" w:firstLine="566"/>
        <w:jc w:val="both"/>
      </w:pPr>
      <w:r>
        <w:t>Hasil</w:t>
      </w:r>
      <w:r>
        <w:rPr>
          <w:spacing w:val="-13"/>
        </w:rPr>
        <w:t xml:space="preserve"> </w:t>
      </w:r>
      <w:r>
        <w:t>ini</w:t>
      </w:r>
      <w:r>
        <w:rPr>
          <w:spacing w:val="-11"/>
        </w:rPr>
        <w:t xml:space="preserve"> </w:t>
      </w:r>
      <w:r>
        <w:t>menjelaskan</w:t>
      </w:r>
      <w:r>
        <w:rPr>
          <w:spacing w:val="-13"/>
        </w:rPr>
        <w:t xml:space="preserve"> </w:t>
      </w:r>
      <w:r>
        <w:t>bahwa</w:t>
      </w:r>
      <w:r>
        <w:rPr>
          <w:spacing w:val="-14"/>
        </w:rPr>
        <w:t xml:space="preserve"> </w:t>
      </w:r>
      <w:r>
        <w:t>perusahaan</w:t>
      </w:r>
      <w:r>
        <w:rPr>
          <w:spacing w:val="-7"/>
        </w:rPr>
        <w:t xml:space="preserve"> </w:t>
      </w:r>
      <w:r>
        <w:t>yang</w:t>
      </w:r>
      <w:r>
        <w:rPr>
          <w:spacing w:val="-15"/>
        </w:rPr>
        <w:t xml:space="preserve"> </w:t>
      </w:r>
      <w:r>
        <w:t>menerapkan</w:t>
      </w:r>
      <w:r>
        <w:rPr>
          <w:spacing w:val="39"/>
        </w:rPr>
        <w:t xml:space="preserve"> </w:t>
      </w:r>
      <w:r>
        <w:rPr>
          <w:i/>
        </w:rPr>
        <w:t>islamic</w:t>
      </w:r>
      <w:r>
        <w:rPr>
          <w:i/>
          <w:spacing w:val="-11"/>
        </w:rPr>
        <w:t xml:space="preserve"> </w:t>
      </w:r>
      <w:r>
        <w:rPr>
          <w:i/>
        </w:rPr>
        <w:t xml:space="preserve">corporate governance </w:t>
      </w:r>
      <w:r>
        <w:t>akan secara langsung</w:t>
      </w:r>
      <w:r>
        <w:rPr>
          <w:spacing w:val="40"/>
        </w:rPr>
        <w:t xml:space="preserve"> </w:t>
      </w:r>
      <w:r>
        <w:t>mempengaruhi kinerja perusahaan, ini karena kinerja</w:t>
      </w:r>
      <w:r>
        <w:rPr>
          <w:spacing w:val="-10"/>
        </w:rPr>
        <w:t xml:space="preserve"> </w:t>
      </w:r>
      <w:r>
        <w:t>perusahaan</w:t>
      </w:r>
      <w:r>
        <w:rPr>
          <w:spacing w:val="-8"/>
        </w:rPr>
        <w:t xml:space="preserve"> </w:t>
      </w:r>
      <w:r>
        <w:t>sangat</w:t>
      </w:r>
      <w:r>
        <w:rPr>
          <w:spacing w:val="-8"/>
        </w:rPr>
        <w:t xml:space="preserve"> </w:t>
      </w:r>
      <w:r>
        <w:t>penting</w:t>
      </w:r>
      <w:r>
        <w:rPr>
          <w:spacing w:val="-11"/>
        </w:rPr>
        <w:t xml:space="preserve"> </w:t>
      </w:r>
      <w:r>
        <w:t>karena</w:t>
      </w:r>
      <w:r>
        <w:rPr>
          <w:spacing w:val="-7"/>
        </w:rPr>
        <w:t xml:space="preserve"> </w:t>
      </w:r>
      <w:r>
        <w:t>mencerminkan</w:t>
      </w:r>
      <w:r>
        <w:rPr>
          <w:spacing w:val="-8"/>
        </w:rPr>
        <w:t xml:space="preserve"> </w:t>
      </w:r>
      <w:r>
        <w:t>persepsi</w:t>
      </w:r>
      <w:r>
        <w:rPr>
          <w:spacing w:val="-8"/>
        </w:rPr>
        <w:t xml:space="preserve"> </w:t>
      </w:r>
      <w:r>
        <w:t>investor</w:t>
      </w:r>
      <w:r>
        <w:rPr>
          <w:spacing w:val="-7"/>
        </w:rPr>
        <w:t xml:space="preserve"> </w:t>
      </w:r>
      <w:r>
        <w:t>terhadap tingkat keberhasilan dalam suatu perusahaan yang biasa dikaitkan dengan harga saham. Penelitian ini sejalan dengan penelitian yang dilakukan oleh Salahuddin (2022) yang</w:t>
      </w:r>
      <w:r>
        <w:rPr>
          <w:spacing w:val="-3"/>
        </w:rPr>
        <w:t xml:space="preserve"> </w:t>
      </w:r>
      <w:r>
        <w:t>menyatakan bahwa</w:t>
      </w:r>
      <w:r>
        <w:rPr>
          <w:spacing w:val="-2"/>
        </w:rPr>
        <w:t xml:space="preserve"> </w:t>
      </w:r>
      <w:r>
        <w:t>i</w:t>
      </w:r>
      <w:r>
        <w:rPr>
          <w:i/>
        </w:rPr>
        <w:t>slamic corporate</w:t>
      </w:r>
      <w:r>
        <w:rPr>
          <w:i/>
          <w:spacing w:val="-2"/>
        </w:rPr>
        <w:t xml:space="preserve"> </w:t>
      </w:r>
      <w:r>
        <w:rPr>
          <w:i/>
        </w:rPr>
        <w:t xml:space="preserve">governance </w:t>
      </w:r>
      <w:r>
        <w:t>b</w:t>
      </w:r>
      <w:r>
        <w:t>erpengaruh</w:t>
      </w:r>
      <w:r>
        <w:rPr>
          <w:spacing w:val="-3"/>
        </w:rPr>
        <w:t xml:space="preserve"> </w:t>
      </w:r>
      <w:r>
        <w:t>positif terhadap kinerja perbankan syariah.</w:t>
      </w:r>
    </w:p>
    <w:p w:rsidR="009D61FD" w:rsidRDefault="00D4180A">
      <w:pPr>
        <w:pStyle w:val="BodyText"/>
        <w:spacing w:line="480" w:lineRule="auto"/>
        <w:ind w:left="1273" w:right="1666" w:firstLine="566"/>
        <w:jc w:val="both"/>
      </w:pPr>
      <w:r>
        <w:t xml:space="preserve">Sedangkan penelitian ini berbeda dengan penelitian yang dilakukan oleh Kholilah &amp; Wirman (2019), dan Astuti &amp; Suharni (2020) menyatakan bahwa </w:t>
      </w:r>
      <w:r>
        <w:rPr>
          <w:i/>
        </w:rPr>
        <w:t xml:space="preserve">islamic corporate governance </w:t>
      </w:r>
      <w:r>
        <w:t>tidak berpengaruh terhadap kin</w:t>
      </w:r>
      <w:r>
        <w:t>erja perbankan syariah. Hal ini dimungkinkan karena praktek ICG pada perusahaan memang dilaksanakan, akan tetapi implementasinya masih belum diterapkan oleh perusahaan</w:t>
      </w:r>
      <w:r>
        <w:rPr>
          <w:spacing w:val="35"/>
        </w:rPr>
        <w:t xml:space="preserve"> </w:t>
      </w:r>
      <w:r>
        <w:t>secara</w:t>
      </w:r>
      <w:r>
        <w:rPr>
          <w:spacing w:val="35"/>
        </w:rPr>
        <w:t xml:space="preserve"> </w:t>
      </w:r>
      <w:r>
        <w:t>penuh</w:t>
      </w:r>
      <w:r>
        <w:rPr>
          <w:spacing w:val="37"/>
        </w:rPr>
        <w:t xml:space="preserve"> </w:t>
      </w:r>
      <w:r>
        <w:t>sesuai</w:t>
      </w:r>
      <w:r>
        <w:rPr>
          <w:spacing w:val="37"/>
        </w:rPr>
        <w:t xml:space="preserve"> </w:t>
      </w:r>
      <w:r>
        <w:t>dengan</w:t>
      </w:r>
      <w:r>
        <w:rPr>
          <w:spacing w:val="37"/>
        </w:rPr>
        <w:t xml:space="preserve"> </w:t>
      </w:r>
      <w:r>
        <w:t>prinsip-prinsip</w:t>
      </w:r>
      <w:r>
        <w:rPr>
          <w:spacing w:val="40"/>
        </w:rPr>
        <w:t xml:space="preserve"> </w:t>
      </w:r>
      <w:r>
        <w:t>ICG</w:t>
      </w:r>
      <w:r>
        <w:rPr>
          <w:spacing w:val="36"/>
        </w:rPr>
        <w:t xml:space="preserve"> </w:t>
      </w:r>
      <w:r>
        <w:t>atau</w:t>
      </w:r>
      <w:r>
        <w:rPr>
          <w:spacing w:val="36"/>
        </w:rPr>
        <w:t xml:space="preserve"> </w:t>
      </w:r>
      <w:r>
        <w:t>bisa</w:t>
      </w:r>
      <w:r>
        <w:rPr>
          <w:spacing w:val="37"/>
        </w:rPr>
        <w:t xml:space="preserve"> </w:t>
      </w:r>
      <w:r>
        <w:rPr>
          <w:spacing w:val="-2"/>
        </w:rPr>
        <w:t>dikatakan</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BodyText"/>
        <w:spacing w:before="251" w:line="480" w:lineRule="auto"/>
        <w:ind w:left="1273" w:right="1669"/>
        <w:jc w:val="both"/>
      </w:pPr>
      <w:r>
        <w:rPr>
          <w:noProof/>
          <w:lang w:val="en-US"/>
        </w:rPr>
        <w:drawing>
          <wp:anchor distT="0" distB="0" distL="0" distR="0" simplePos="0" relativeHeight="480009728" behindDoc="1" locked="0" layoutInCell="1" allowOverlap="1">
            <wp:simplePos x="0" y="0"/>
            <wp:positionH relativeFrom="page">
              <wp:posOffset>1089405</wp:posOffset>
            </wp:positionH>
            <wp:positionV relativeFrom="paragraph">
              <wp:posOffset>1806853</wp:posOffset>
            </wp:positionV>
            <wp:extent cx="5397499" cy="5321299"/>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 cstate="print"/>
                    <a:stretch>
                      <a:fillRect/>
                    </a:stretch>
                  </pic:blipFill>
                  <pic:spPr>
                    <a:xfrm>
                      <a:off x="0" y="0"/>
                      <a:ext cx="5397499" cy="5321299"/>
                    </a:xfrm>
                    <a:prstGeom prst="rect">
                      <a:avLst/>
                    </a:prstGeom>
                  </pic:spPr>
                </pic:pic>
              </a:graphicData>
            </a:graphic>
          </wp:anchor>
        </w:drawing>
      </w:r>
      <w:r>
        <w:t>ba</w:t>
      </w:r>
      <w:r>
        <w:t>hwa praktek ICG dilaksanakan oleh perusahaan hanya untuk formalitas saja sebagai pemenuhan kewajiban perusahaan pada peraturan yang ditetapkan pemerintah sehingga dalam pelaksanaan ICG belum dilakukan secara maksimal. Investor</w:t>
      </w:r>
      <w:r>
        <w:rPr>
          <w:spacing w:val="-15"/>
        </w:rPr>
        <w:t xml:space="preserve"> </w:t>
      </w:r>
      <w:r>
        <w:t>pun</w:t>
      </w:r>
      <w:r>
        <w:rPr>
          <w:spacing w:val="-15"/>
        </w:rPr>
        <w:t xml:space="preserve"> </w:t>
      </w:r>
      <w:r>
        <w:t>menganggap</w:t>
      </w:r>
      <w:r>
        <w:rPr>
          <w:spacing w:val="-15"/>
        </w:rPr>
        <w:t xml:space="preserve"> </w:t>
      </w:r>
      <w:r>
        <w:t>praktek</w:t>
      </w:r>
      <w:r>
        <w:rPr>
          <w:spacing w:val="-15"/>
        </w:rPr>
        <w:t xml:space="preserve"> </w:t>
      </w:r>
      <w:r>
        <w:t>ICG</w:t>
      </w:r>
      <w:r>
        <w:rPr>
          <w:spacing w:val="-15"/>
        </w:rPr>
        <w:t xml:space="preserve"> </w:t>
      </w:r>
      <w:r>
        <w:t>bu</w:t>
      </w:r>
      <w:r>
        <w:t>kanlah</w:t>
      </w:r>
      <w:r>
        <w:rPr>
          <w:spacing w:val="-15"/>
        </w:rPr>
        <w:t xml:space="preserve"> </w:t>
      </w:r>
      <w:r>
        <w:t>faktor</w:t>
      </w:r>
      <w:r>
        <w:rPr>
          <w:spacing w:val="-15"/>
        </w:rPr>
        <w:t xml:space="preserve"> </w:t>
      </w:r>
      <w:r>
        <w:t>yang</w:t>
      </w:r>
      <w:r>
        <w:rPr>
          <w:spacing w:val="-15"/>
        </w:rPr>
        <w:t xml:space="preserve"> </w:t>
      </w:r>
      <w:r>
        <w:t>dapat</w:t>
      </w:r>
      <w:r>
        <w:rPr>
          <w:spacing w:val="-15"/>
        </w:rPr>
        <w:t xml:space="preserve"> </w:t>
      </w:r>
      <w:r>
        <w:t>dijadikansebagai bahan pertimbangan dalam mengapresiasi kinerja perbankan syariah.</w:t>
      </w:r>
    </w:p>
    <w:p w:rsidR="009D61FD" w:rsidRDefault="00D4180A">
      <w:pPr>
        <w:pStyle w:val="ListParagraph"/>
        <w:numPr>
          <w:ilvl w:val="2"/>
          <w:numId w:val="5"/>
        </w:numPr>
        <w:tabs>
          <w:tab w:val="left" w:pos="2041"/>
        </w:tabs>
        <w:spacing w:before="97" w:line="480" w:lineRule="auto"/>
        <w:ind w:left="1273" w:right="1666" w:firstLine="0"/>
        <w:jc w:val="both"/>
        <w:rPr>
          <w:b/>
          <w:sz w:val="24"/>
        </w:rPr>
      </w:pPr>
      <w:r>
        <w:rPr>
          <w:b/>
          <w:i/>
          <w:sz w:val="24"/>
        </w:rPr>
        <w:t xml:space="preserve">Green Intellectual Capital </w:t>
      </w:r>
      <w:r>
        <w:rPr>
          <w:b/>
          <w:sz w:val="24"/>
        </w:rPr>
        <w:t xml:space="preserve">Dan </w:t>
      </w:r>
      <w:r>
        <w:rPr>
          <w:b/>
          <w:i/>
          <w:sz w:val="24"/>
        </w:rPr>
        <w:t xml:space="preserve">Islamic Corporate Governance </w:t>
      </w:r>
      <w:r>
        <w:rPr>
          <w:b/>
          <w:sz w:val="24"/>
        </w:rPr>
        <w:t xml:space="preserve">Berpengaruh Secara Simultan Terhadap Kinerja Perbankan Syariah Di </w:t>
      </w:r>
      <w:r>
        <w:rPr>
          <w:b/>
          <w:spacing w:val="-2"/>
          <w:sz w:val="24"/>
        </w:rPr>
        <w:t>Indonesia</w:t>
      </w:r>
    </w:p>
    <w:p w:rsidR="009D61FD" w:rsidRDefault="00D4180A">
      <w:pPr>
        <w:pStyle w:val="BodyText"/>
        <w:spacing w:line="480" w:lineRule="auto"/>
        <w:ind w:left="1273" w:right="1668" w:firstLine="566"/>
        <w:jc w:val="both"/>
      </w:pPr>
      <w:r>
        <w:t>Berdasarkan hasil pengelolahan data output SPSS yang telah diteliti menunjukkan</w:t>
      </w:r>
      <w:r>
        <w:rPr>
          <w:spacing w:val="29"/>
        </w:rPr>
        <w:t xml:space="preserve">  </w:t>
      </w:r>
      <w:r>
        <w:t>bahwa</w:t>
      </w:r>
      <w:r>
        <w:rPr>
          <w:spacing w:val="41"/>
        </w:rPr>
        <w:t xml:space="preserve"> </w:t>
      </w:r>
      <w:r>
        <w:t>nilai</w:t>
      </w:r>
      <w:r>
        <w:rPr>
          <w:spacing w:val="43"/>
        </w:rPr>
        <w:t xml:space="preserve"> </w:t>
      </w:r>
      <w:r>
        <w:t>uji</w:t>
      </w:r>
      <w:r>
        <w:rPr>
          <w:spacing w:val="43"/>
        </w:rPr>
        <w:t xml:space="preserve"> </w:t>
      </w:r>
      <w:r>
        <w:t>f</w:t>
      </w:r>
      <w:r>
        <w:rPr>
          <w:spacing w:val="29"/>
        </w:rPr>
        <w:t xml:space="preserve">  </w:t>
      </w:r>
      <w:r>
        <w:t>statistik</w:t>
      </w:r>
      <w:r>
        <w:rPr>
          <w:spacing w:val="54"/>
        </w:rPr>
        <w:t xml:space="preserve"> </w:t>
      </w:r>
      <w:r>
        <w:t>memiliki</w:t>
      </w:r>
      <w:r>
        <w:rPr>
          <w:spacing w:val="29"/>
        </w:rPr>
        <w:t xml:space="preserve">  </w:t>
      </w:r>
      <w:r>
        <w:t>tingkat</w:t>
      </w:r>
      <w:r>
        <w:rPr>
          <w:spacing w:val="51"/>
        </w:rPr>
        <w:t xml:space="preserve"> </w:t>
      </w:r>
      <w:r>
        <w:t>signifikansi</w:t>
      </w:r>
      <w:r>
        <w:rPr>
          <w:spacing w:val="38"/>
        </w:rPr>
        <w:t xml:space="preserve"> </w:t>
      </w:r>
      <w:r>
        <w:rPr>
          <w:spacing w:val="-2"/>
        </w:rPr>
        <w:t>sebesar</w:t>
      </w:r>
    </w:p>
    <w:p w:rsidR="009D61FD" w:rsidRDefault="00D4180A">
      <w:pPr>
        <w:pStyle w:val="BodyText"/>
        <w:spacing w:line="480" w:lineRule="auto"/>
        <w:ind w:left="1273" w:right="1666"/>
        <w:jc w:val="both"/>
      </w:pPr>
      <w:r>
        <w:t>0.017. Hal ini dapat disimpulkan bahwa tingkat signifikansi lebih kecil dari 0.05 (0.017</w:t>
      </w:r>
      <w:r>
        <w:rPr>
          <w:spacing w:val="-11"/>
        </w:rPr>
        <w:t xml:space="preserve"> </w:t>
      </w:r>
      <w:r>
        <w:t>&lt;</w:t>
      </w:r>
      <w:r>
        <w:rPr>
          <w:spacing w:val="-12"/>
        </w:rPr>
        <w:t xml:space="preserve"> </w:t>
      </w:r>
      <w:r>
        <w:t>0.05).</w:t>
      </w:r>
      <w:r>
        <w:rPr>
          <w:spacing w:val="-10"/>
        </w:rPr>
        <w:t xml:space="preserve"> </w:t>
      </w:r>
      <w:r>
        <w:t>Dengan</w:t>
      </w:r>
      <w:r>
        <w:rPr>
          <w:spacing w:val="-10"/>
        </w:rPr>
        <w:t xml:space="preserve"> </w:t>
      </w:r>
      <w:r>
        <w:t>de</w:t>
      </w:r>
      <w:r>
        <w:t>mikian</w:t>
      </w:r>
      <w:r>
        <w:rPr>
          <w:spacing w:val="-10"/>
        </w:rPr>
        <w:t xml:space="preserve"> </w:t>
      </w:r>
      <w:r>
        <w:t>hasil</w:t>
      </w:r>
      <w:r>
        <w:rPr>
          <w:spacing w:val="-9"/>
        </w:rPr>
        <w:t xml:space="preserve"> </w:t>
      </w:r>
      <w:r>
        <w:t>pengujian</w:t>
      </w:r>
      <w:r>
        <w:rPr>
          <w:spacing w:val="-10"/>
        </w:rPr>
        <w:t xml:space="preserve"> </w:t>
      </w:r>
      <w:r>
        <w:t>hipotesis</w:t>
      </w:r>
      <w:r>
        <w:rPr>
          <w:spacing w:val="-9"/>
        </w:rPr>
        <w:t xml:space="preserve"> </w:t>
      </w:r>
      <w:r>
        <w:t>ini</w:t>
      </w:r>
      <w:r>
        <w:rPr>
          <w:spacing w:val="39"/>
        </w:rPr>
        <w:t xml:space="preserve"> </w:t>
      </w:r>
      <w:r>
        <w:t>menunjukkan</w:t>
      </w:r>
      <w:r>
        <w:rPr>
          <w:spacing w:val="-10"/>
        </w:rPr>
        <w:t xml:space="preserve"> </w:t>
      </w:r>
      <w:r>
        <w:t>bahwa hipotesis ketiga berpengaruh positif . Hipotesis ini dapat menunjukkan semua variabel independen (</w:t>
      </w:r>
      <w:r>
        <w:rPr>
          <w:i/>
        </w:rPr>
        <w:t xml:space="preserve">Green Intellectual Capital </w:t>
      </w:r>
      <w:r>
        <w:t xml:space="preserve">dan </w:t>
      </w:r>
      <w:r>
        <w:rPr>
          <w:i/>
        </w:rPr>
        <w:t>Islamic Corporate Governance</w:t>
      </w:r>
      <w:r>
        <w:t>) secara bersama-sama (simultan) berpengaruh</w:t>
      </w:r>
      <w:r>
        <w:t xml:space="preserve"> terhadap variabel dependen (kinerja perbankan syariah) sehingga H3 diterima</w:t>
      </w:r>
    </w:p>
    <w:p w:rsidR="009D61FD" w:rsidRDefault="009D61FD">
      <w:pPr>
        <w:pStyle w:val="BodyText"/>
        <w:spacing w:line="480" w:lineRule="auto"/>
        <w:jc w:val="both"/>
        <w:sectPr w:rsidR="009D61FD">
          <w:pgSz w:w="11920" w:h="16850"/>
          <w:pgMar w:top="1360" w:right="0" w:bottom="280" w:left="992" w:header="1130" w:footer="0" w:gutter="0"/>
          <w:cols w:space="720"/>
        </w:sectPr>
      </w:pPr>
    </w:p>
    <w:p w:rsidR="009D61FD" w:rsidRDefault="00D4180A">
      <w:pPr>
        <w:pStyle w:val="Heading1"/>
        <w:spacing w:before="69" w:line="477" w:lineRule="auto"/>
        <w:ind w:left="3701" w:right="3713" w:firstLine="1180"/>
        <w:jc w:val="left"/>
      </w:pPr>
      <w:r>
        <w:t>BAB V KESIMPULAN</w:t>
      </w:r>
      <w:r>
        <w:rPr>
          <w:spacing w:val="-15"/>
        </w:rPr>
        <w:t xml:space="preserve"> </w:t>
      </w:r>
      <w:r>
        <w:t>DAN</w:t>
      </w:r>
      <w:r>
        <w:rPr>
          <w:spacing w:val="-15"/>
        </w:rPr>
        <w:t xml:space="preserve"> </w:t>
      </w:r>
      <w:r>
        <w:t>SARAN</w:t>
      </w:r>
    </w:p>
    <w:p w:rsidR="009D61FD" w:rsidRDefault="00D4180A">
      <w:pPr>
        <w:pStyle w:val="Heading2"/>
        <w:numPr>
          <w:ilvl w:val="1"/>
          <w:numId w:val="4"/>
        </w:numPr>
        <w:tabs>
          <w:tab w:val="left" w:pos="1633"/>
        </w:tabs>
        <w:spacing w:before="3"/>
        <w:ind w:left="1633"/>
      </w:pPr>
      <w:r>
        <w:rPr>
          <w:spacing w:val="-2"/>
        </w:rPr>
        <w:t>Kesimpulan</w:t>
      </w:r>
    </w:p>
    <w:p w:rsidR="009D61FD" w:rsidRDefault="009D61FD">
      <w:pPr>
        <w:pStyle w:val="BodyText"/>
        <w:spacing w:before="130"/>
        <w:rPr>
          <w:b/>
        </w:rPr>
      </w:pPr>
    </w:p>
    <w:p w:rsidR="009D61FD" w:rsidRDefault="00D4180A">
      <w:pPr>
        <w:spacing w:line="480" w:lineRule="auto"/>
        <w:ind w:left="1273" w:right="1666" w:firstLine="566"/>
        <w:jc w:val="both"/>
        <w:rPr>
          <w:sz w:val="24"/>
        </w:rPr>
      </w:pPr>
      <w:r>
        <w:rPr>
          <w:noProof/>
          <w:sz w:val="24"/>
          <w:lang w:val="en-US"/>
        </w:rPr>
        <w:drawing>
          <wp:anchor distT="0" distB="0" distL="0" distR="0" simplePos="0" relativeHeight="480010240" behindDoc="1" locked="0" layoutInCell="1" allowOverlap="1">
            <wp:simplePos x="0" y="0"/>
            <wp:positionH relativeFrom="page">
              <wp:posOffset>1089405</wp:posOffset>
            </wp:positionH>
            <wp:positionV relativeFrom="paragraph">
              <wp:posOffset>411010</wp:posOffset>
            </wp:positionV>
            <wp:extent cx="5397499" cy="5321299"/>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Berdasarkan</w:t>
      </w:r>
      <w:r>
        <w:rPr>
          <w:spacing w:val="-7"/>
          <w:sz w:val="24"/>
        </w:rPr>
        <w:t xml:space="preserve"> </w:t>
      </w:r>
      <w:r>
        <w:rPr>
          <w:sz w:val="24"/>
        </w:rPr>
        <w:t>hasil</w:t>
      </w:r>
      <w:r>
        <w:rPr>
          <w:spacing w:val="-7"/>
          <w:sz w:val="24"/>
        </w:rPr>
        <w:t xml:space="preserve"> </w:t>
      </w:r>
      <w:r>
        <w:rPr>
          <w:sz w:val="24"/>
        </w:rPr>
        <w:t>penelitian</w:t>
      </w:r>
      <w:r>
        <w:rPr>
          <w:spacing w:val="-7"/>
          <w:sz w:val="24"/>
        </w:rPr>
        <w:t xml:space="preserve"> </w:t>
      </w:r>
      <w:r>
        <w:rPr>
          <w:sz w:val="24"/>
        </w:rPr>
        <w:t>tentang</w:t>
      </w:r>
      <w:r>
        <w:rPr>
          <w:spacing w:val="-10"/>
          <w:sz w:val="24"/>
        </w:rPr>
        <w:t xml:space="preserve"> </w:t>
      </w:r>
      <w:r>
        <w:rPr>
          <w:sz w:val="24"/>
        </w:rPr>
        <w:t>pengaruh</w:t>
      </w:r>
      <w:r>
        <w:rPr>
          <w:spacing w:val="-7"/>
          <w:sz w:val="24"/>
        </w:rPr>
        <w:t xml:space="preserve"> </w:t>
      </w:r>
      <w:r>
        <w:rPr>
          <w:i/>
          <w:sz w:val="24"/>
        </w:rPr>
        <w:t>Green</w:t>
      </w:r>
      <w:r>
        <w:rPr>
          <w:i/>
          <w:spacing w:val="-6"/>
          <w:sz w:val="24"/>
        </w:rPr>
        <w:t xml:space="preserve"> </w:t>
      </w:r>
      <w:r>
        <w:rPr>
          <w:i/>
          <w:sz w:val="24"/>
        </w:rPr>
        <w:t>Intellectual</w:t>
      </w:r>
      <w:r>
        <w:rPr>
          <w:i/>
          <w:spacing w:val="-7"/>
          <w:sz w:val="24"/>
        </w:rPr>
        <w:t xml:space="preserve"> </w:t>
      </w:r>
      <w:r>
        <w:rPr>
          <w:i/>
          <w:sz w:val="24"/>
        </w:rPr>
        <w:t>Capital</w:t>
      </w:r>
      <w:r>
        <w:rPr>
          <w:i/>
          <w:spacing w:val="-7"/>
          <w:sz w:val="24"/>
        </w:rPr>
        <w:t xml:space="preserve"> </w:t>
      </w:r>
      <w:r>
        <w:rPr>
          <w:sz w:val="24"/>
        </w:rPr>
        <w:t xml:space="preserve">dan </w:t>
      </w:r>
      <w:r>
        <w:rPr>
          <w:i/>
          <w:sz w:val="24"/>
        </w:rPr>
        <w:t xml:space="preserve">Islamic Corporate Governance </w:t>
      </w:r>
      <w:r>
        <w:rPr>
          <w:sz w:val="24"/>
        </w:rPr>
        <w:t xml:space="preserve">terhadap kinerja perbankan syariah di Indonesia yang dimana nilai </w:t>
      </w:r>
      <w:r>
        <w:rPr>
          <w:i/>
          <w:sz w:val="24"/>
        </w:rPr>
        <w:t xml:space="preserve">Green Intellectual Capital </w:t>
      </w:r>
      <w:r>
        <w:rPr>
          <w:sz w:val="24"/>
        </w:rPr>
        <w:t xml:space="preserve">diproksikan oleh </w:t>
      </w:r>
      <w:r>
        <w:rPr>
          <w:i/>
          <w:sz w:val="24"/>
        </w:rPr>
        <w:t xml:space="preserve">green intellectual disclosure dan Islamic Corporate Governance </w:t>
      </w:r>
      <w:r>
        <w:rPr>
          <w:sz w:val="24"/>
        </w:rPr>
        <w:t>diproksikan oleh dewan komisaris independen, kepemilikan manajerial, kepemilikan ko</w:t>
      </w:r>
      <w:r>
        <w:rPr>
          <w:sz w:val="24"/>
        </w:rPr>
        <w:t>nstitusional, dan komite audit terhadap kinerja perbankan syariah pada perusahaan perbankan yang terdaftar di Bursa Efek Indonesia (idx syariah) tahun 2022-2024, maka penelitian ini dapat ditarik kesimpulan sebagai berikut:</w:t>
      </w:r>
    </w:p>
    <w:p w:rsidR="009D61FD" w:rsidRDefault="00D4180A">
      <w:pPr>
        <w:pStyle w:val="ListParagraph"/>
        <w:numPr>
          <w:ilvl w:val="2"/>
          <w:numId w:val="4"/>
        </w:numPr>
        <w:tabs>
          <w:tab w:val="left" w:pos="1996"/>
        </w:tabs>
        <w:spacing w:before="3" w:line="480" w:lineRule="auto"/>
        <w:ind w:right="1668"/>
        <w:jc w:val="both"/>
        <w:rPr>
          <w:sz w:val="24"/>
        </w:rPr>
      </w:pPr>
      <w:r>
        <w:rPr>
          <w:sz w:val="24"/>
        </w:rPr>
        <w:t>Hasil pengujian uji parsial (uji</w:t>
      </w:r>
      <w:r>
        <w:rPr>
          <w:sz w:val="24"/>
        </w:rPr>
        <w:t xml:space="preserve"> t) untuk variabel independen </w:t>
      </w:r>
      <w:r>
        <w:rPr>
          <w:i/>
          <w:sz w:val="24"/>
        </w:rPr>
        <w:t xml:space="preserve">green intellectual </w:t>
      </w:r>
      <w:r>
        <w:rPr>
          <w:i/>
          <w:position w:val="2"/>
          <w:sz w:val="24"/>
        </w:rPr>
        <w:t xml:space="preserve">capital </w:t>
      </w:r>
      <w:r>
        <w:rPr>
          <w:position w:val="2"/>
          <w:sz w:val="24"/>
        </w:rPr>
        <w:t>(X</w:t>
      </w:r>
      <w:r>
        <w:rPr>
          <w:sz w:val="24"/>
        </w:rPr>
        <w:t>1</w:t>
      </w:r>
      <w:r>
        <w:rPr>
          <w:position w:val="2"/>
          <w:sz w:val="24"/>
        </w:rPr>
        <w:t xml:space="preserve">) adalah hasil pengujian uji parsial menunjukkan hasil nilai t </w:t>
      </w:r>
      <w:r>
        <w:rPr>
          <w:sz w:val="24"/>
        </w:rPr>
        <w:t>hitung lebih besar dari nilai t tabel, kemudian jika dilihat dari nilai signifikansi berarti bahwa H0 ditolak dan Ha diterima. Yang b</w:t>
      </w:r>
      <w:r>
        <w:rPr>
          <w:sz w:val="24"/>
        </w:rPr>
        <w:t xml:space="preserve">erarti bahwa </w:t>
      </w:r>
      <w:r>
        <w:rPr>
          <w:i/>
          <w:sz w:val="24"/>
        </w:rPr>
        <w:t xml:space="preserve">green intellectual </w:t>
      </w:r>
      <w:r>
        <w:rPr>
          <w:i/>
          <w:position w:val="2"/>
          <w:sz w:val="24"/>
        </w:rPr>
        <w:t xml:space="preserve">capital </w:t>
      </w:r>
      <w:r>
        <w:rPr>
          <w:sz w:val="24"/>
        </w:rPr>
        <w:t>(</w:t>
      </w:r>
      <w:r>
        <w:rPr>
          <w:position w:val="2"/>
          <w:sz w:val="24"/>
        </w:rPr>
        <w:t>X</w:t>
      </w:r>
      <w:r>
        <w:rPr>
          <w:sz w:val="24"/>
        </w:rPr>
        <w:t>1</w:t>
      </w:r>
      <w:r>
        <w:rPr>
          <w:position w:val="2"/>
          <w:sz w:val="24"/>
        </w:rPr>
        <w:t xml:space="preserve">) memiliki pengaruh yang signifikan terhadap </w:t>
      </w:r>
      <w:r>
        <w:rPr>
          <w:sz w:val="24"/>
        </w:rPr>
        <w:t>kinerja perbankan (Y).</w:t>
      </w:r>
    </w:p>
    <w:p w:rsidR="009D61FD" w:rsidRDefault="00D4180A">
      <w:pPr>
        <w:pStyle w:val="ListParagraph"/>
        <w:numPr>
          <w:ilvl w:val="2"/>
          <w:numId w:val="4"/>
        </w:numPr>
        <w:tabs>
          <w:tab w:val="left" w:pos="1996"/>
        </w:tabs>
        <w:spacing w:line="480" w:lineRule="auto"/>
        <w:ind w:right="1666"/>
        <w:jc w:val="both"/>
        <w:rPr>
          <w:sz w:val="24"/>
        </w:rPr>
      </w:pPr>
      <w:r>
        <w:rPr>
          <w:sz w:val="24"/>
        </w:rPr>
        <w:t xml:space="preserve">Hasil pengujian uji parsial (uji t) untuk variabel independen </w:t>
      </w:r>
      <w:r>
        <w:rPr>
          <w:i/>
          <w:sz w:val="24"/>
        </w:rPr>
        <w:t xml:space="preserve">Islamic </w:t>
      </w:r>
      <w:r>
        <w:rPr>
          <w:i/>
          <w:position w:val="2"/>
          <w:sz w:val="24"/>
        </w:rPr>
        <w:t>corporate</w:t>
      </w:r>
      <w:r>
        <w:rPr>
          <w:i/>
          <w:spacing w:val="-2"/>
          <w:position w:val="2"/>
          <w:sz w:val="24"/>
        </w:rPr>
        <w:t xml:space="preserve"> </w:t>
      </w:r>
      <w:r>
        <w:rPr>
          <w:i/>
          <w:position w:val="2"/>
          <w:sz w:val="24"/>
        </w:rPr>
        <w:t xml:space="preserve">governance </w:t>
      </w:r>
      <w:r>
        <w:rPr>
          <w:position w:val="2"/>
          <w:sz w:val="24"/>
        </w:rPr>
        <w:t>(X</w:t>
      </w:r>
      <w:r>
        <w:rPr>
          <w:sz w:val="24"/>
        </w:rPr>
        <w:t>2</w:t>
      </w:r>
      <w:r>
        <w:rPr>
          <w:position w:val="2"/>
          <w:sz w:val="24"/>
        </w:rPr>
        <w:t>)</w:t>
      </w:r>
      <w:r>
        <w:rPr>
          <w:spacing w:val="-2"/>
          <w:position w:val="2"/>
          <w:sz w:val="24"/>
        </w:rPr>
        <w:t xml:space="preserve"> </w:t>
      </w:r>
      <w:r>
        <w:rPr>
          <w:position w:val="2"/>
          <w:sz w:val="24"/>
        </w:rPr>
        <w:t>adalah</w:t>
      </w:r>
      <w:r>
        <w:rPr>
          <w:spacing w:val="-2"/>
          <w:position w:val="2"/>
          <w:sz w:val="24"/>
        </w:rPr>
        <w:t xml:space="preserve"> </w:t>
      </w:r>
      <w:r>
        <w:rPr>
          <w:position w:val="2"/>
          <w:sz w:val="24"/>
        </w:rPr>
        <w:t>hasil pengujian uji</w:t>
      </w:r>
      <w:r>
        <w:rPr>
          <w:spacing w:val="-1"/>
          <w:position w:val="2"/>
          <w:sz w:val="24"/>
        </w:rPr>
        <w:t xml:space="preserve"> </w:t>
      </w:r>
      <w:r>
        <w:rPr>
          <w:position w:val="2"/>
          <w:sz w:val="24"/>
        </w:rPr>
        <w:t>parsial</w:t>
      </w:r>
      <w:r>
        <w:rPr>
          <w:spacing w:val="-1"/>
          <w:position w:val="2"/>
          <w:sz w:val="24"/>
        </w:rPr>
        <w:t xml:space="preserve"> </w:t>
      </w:r>
      <w:r>
        <w:rPr>
          <w:position w:val="2"/>
          <w:sz w:val="24"/>
        </w:rPr>
        <w:t xml:space="preserve">menunjukkan </w:t>
      </w:r>
      <w:r>
        <w:rPr>
          <w:sz w:val="24"/>
        </w:rPr>
        <w:t>ha</w:t>
      </w:r>
      <w:r>
        <w:rPr>
          <w:sz w:val="24"/>
        </w:rPr>
        <w:t xml:space="preserve">sil nilai t hitung lebih besar dari nilai t tabel, kemudian jika dilihat dari nilai signifikansi berarti bahwa H0 ditolak dan Ha diterima. Yang berarti </w:t>
      </w:r>
      <w:r>
        <w:rPr>
          <w:position w:val="2"/>
          <w:sz w:val="24"/>
        </w:rPr>
        <w:t xml:space="preserve">bahwa </w:t>
      </w:r>
      <w:r>
        <w:rPr>
          <w:i/>
          <w:position w:val="2"/>
          <w:sz w:val="24"/>
        </w:rPr>
        <w:t xml:space="preserve">Islamic corporate governance </w:t>
      </w:r>
      <w:r>
        <w:rPr>
          <w:position w:val="2"/>
          <w:sz w:val="24"/>
        </w:rPr>
        <w:t>(X</w:t>
      </w:r>
      <w:r>
        <w:rPr>
          <w:sz w:val="24"/>
        </w:rPr>
        <w:t>2</w:t>
      </w:r>
      <w:r>
        <w:rPr>
          <w:position w:val="2"/>
          <w:sz w:val="24"/>
        </w:rPr>
        <w:t xml:space="preserve">) memiliki pengaruh yang </w:t>
      </w:r>
      <w:r>
        <w:rPr>
          <w:sz w:val="24"/>
        </w:rPr>
        <w:t>signifikan terhadap kinerja perbankan (Y)</w:t>
      </w:r>
      <w:r>
        <w:rPr>
          <w:sz w:val="24"/>
        </w:rPr>
        <w:t>.</w:t>
      </w:r>
    </w:p>
    <w:p w:rsidR="009D61FD" w:rsidRDefault="009D61FD">
      <w:pPr>
        <w:pStyle w:val="BodyText"/>
        <w:rPr>
          <w:sz w:val="22"/>
        </w:rPr>
      </w:pPr>
    </w:p>
    <w:p w:rsidR="009D61FD" w:rsidRDefault="009D61FD">
      <w:pPr>
        <w:pStyle w:val="BodyText"/>
        <w:rPr>
          <w:sz w:val="22"/>
        </w:rPr>
      </w:pPr>
    </w:p>
    <w:p w:rsidR="009D61FD" w:rsidRDefault="009D61FD">
      <w:pPr>
        <w:pStyle w:val="BodyText"/>
        <w:spacing w:before="245"/>
        <w:rPr>
          <w:sz w:val="22"/>
        </w:rPr>
      </w:pPr>
    </w:p>
    <w:p w:rsidR="009D61FD" w:rsidRDefault="00D4180A">
      <w:pPr>
        <w:ind w:left="-1" w:right="990"/>
        <w:jc w:val="center"/>
      </w:pPr>
      <w:r>
        <w:rPr>
          <w:spacing w:val="-5"/>
        </w:rPr>
        <w:t>94</w:t>
      </w:r>
    </w:p>
    <w:p w:rsidR="009D61FD" w:rsidRDefault="009D61FD">
      <w:pPr>
        <w:jc w:val="center"/>
        <w:sectPr w:rsidR="009D61FD">
          <w:headerReference w:type="default" r:id="rId61"/>
          <w:pgSz w:w="11920" w:h="16850"/>
          <w:pgMar w:top="1720" w:right="0" w:bottom="280" w:left="992" w:header="0" w:footer="0" w:gutter="0"/>
          <w:cols w:space="720"/>
        </w:sectPr>
      </w:pPr>
    </w:p>
    <w:p w:rsidR="009D61FD" w:rsidRDefault="009D61FD">
      <w:pPr>
        <w:pStyle w:val="BodyText"/>
        <w:spacing w:before="39"/>
      </w:pPr>
    </w:p>
    <w:p w:rsidR="009D61FD" w:rsidRDefault="00D4180A">
      <w:pPr>
        <w:pStyle w:val="ListParagraph"/>
        <w:numPr>
          <w:ilvl w:val="2"/>
          <w:numId w:val="4"/>
        </w:numPr>
        <w:tabs>
          <w:tab w:val="left" w:pos="1996"/>
        </w:tabs>
        <w:spacing w:before="1" w:line="480" w:lineRule="auto"/>
        <w:ind w:right="1525"/>
        <w:jc w:val="both"/>
        <w:rPr>
          <w:sz w:val="24"/>
        </w:rPr>
      </w:pPr>
      <w:r>
        <w:rPr>
          <w:noProof/>
          <w:sz w:val="24"/>
          <w:lang w:val="en-US"/>
        </w:rPr>
        <w:drawing>
          <wp:anchor distT="0" distB="0" distL="0" distR="0" simplePos="0" relativeHeight="480010752" behindDoc="1" locked="0" layoutInCell="1" allowOverlap="1">
            <wp:simplePos x="0" y="0"/>
            <wp:positionH relativeFrom="page">
              <wp:posOffset>1089405</wp:posOffset>
            </wp:positionH>
            <wp:positionV relativeFrom="paragraph">
              <wp:posOffset>1603795</wp:posOffset>
            </wp:positionV>
            <wp:extent cx="5397499" cy="532129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Hasil</w:t>
      </w:r>
      <w:r>
        <w:rPr>
          <w:spacing w:val="-2"/>
          <w:position w:val="2"/>
          <w:sz w:val="24"/>
        </w:rPr>
        <w:t xml:space="preserve"> </w:t>
      </w:r>
      <w:r>
        <w:rPr>
          <w:position w:val="2"/>
          <w:sz w:val="24"/>
        </w:rPr>
        <w:t>uji</w:t>
      </w:r>
      <w:r>
        <w:rPr>
          <w:spacing w:val="-2"/>
          <w:position w:val="2"/>
          <w:sz w:val="24"/>
        </w:rPr>
        <w:t xml:space="preserve"> </w:t>
      </w:r>
      <w:r>
        <w:rPr>
          <w:position w:val="2"/>
          <w:sz w:val="24"/>
        </w:rPr>
        <w:t>F</w:t>
      </w:r>
      <w:r>
        <w:rPr>
          <w:spacing w:val="-4"/>
          <w:position w:val="2"/>
          <w:sz w:val="24"/>
        </w:rPr>
        <w:t xml:space="preserve"> </w:t>
      </w:r>
      <w:r>
        <w:rPr>
          <w:position w:val="2"/>
          <w:sz w:val="24"/>
        </w:rPr>
        <w:t>diatas</w:t>
      </w:r>
      <w:r>
        <w:rPr>
          <w:spacing w:val="-2"/>
          <w:position w:val="2"/>
          <w:sz w:val="24"/>
        </w:rPr>
        <w:t xml:space="preserve"> </w:t>
      </w:r>
      <w:r>
        <w:rPr>
          <w:position w:val="2"/>
          <w:sz w:val="24"/>
        </w:rPr>
        <w:t>menunjukkan</w:t>
      </w:r>
      <w:r>
        <w:rPr>
          <w:spacing w:val="-2"/>
          <w:position w:val="2"/>
          <w:sz w:val="24"/>
        </w:rPr>
        <w:t xml:space="preserve"> </w:t>
      </w:r>
      <w:r>
        <w:rPr>
          <w:position w:val="2"/>
          <w:sz w:val="24"/>
        </w:rPr>
        <w:t>bahwa</w:t>
      </w:r>
      <w:r>
        <w:rPr>
          <w:spacing w:val="-3"/>
          <w:position w:val="2"/>
          <w:sz w:val="24"/>
        </w:rPr>
        <w:t xml:space="preserve"> </w:t>
      </w:r>
      <w:r>
        <w:rPr>
          <w:position w:val="2"/>
          <w:sz w:val="24"/>
        </w:rPr>
        <w:t>nilai</w:t>
      </w:r>
      <w:r>
        <w:rPr>
          <w:spacing w:val="-2"/>
          <w:position w:val="2"/>
          <w:sz w:val="24"/>
        </w:rPr>
        <w:t xml:space="preserve"> </w:t>
      </w:r>
      <w:r>
        <w:rPr>
          <w:position w:val="2"/>
          <w:sz w:val="24"/>
        </w:rPr>
        <w:t xml:space="preserve">f </w:t>
      </w:r>
      <w:r>
        <w:rPr>
          <w:sz w:val="24"/>
        </w:rPr>
        <w:t>hitung</w:t>
      </w:r>
      <w:r>
        <w:rPr>
          <w:spacing w:val="-2"/>
          <w:sz w:val="24"/>
        </w:rPr>
        <w:t xml:space="preserve"> </w:t>
      </w:r>
      <w:r>
        <w:rPr>
          <w:position w:val="2"/>
          <w:sz w:val="24"/>
        </w:rPr>
        <w:t>&gt;</w:t>
      </w:r>
      <w:r>
        <w:rPr>
          <w:spacing w:val="-3"/>
          <w:position w:val="2"/>
          <w:sz w:val="24"/>
        </w:rPr>
        <w:t xml:space="preserve"> </w:t>
      </w:r>
      <w:r>
        <w:rPr>
          <w:position w:val="2"/>
          <w:sz w:val="24"/>
        </w:rPr>
        <w:t>f</w:t>
      </w:r>
      <w:r>
        <w:rPr>
          <w:spacing w:val="-3"/>
          <w:position w:val="2"/>
          <w:sz w:val="24"/>
        </w:rPr>
        <w:t xml:space="preserve"> </w:t>
      </w:r>
      <w:r>
        <w:rPr>
          <w:sz w:val="24"/>
        </w:rPr>
        <w:t>tabel</w:t>
      </w:r>
      <w:r>
        <w:rPr>
          <w:position w:val="2"/>
          <w:sz w:val="24"/>
        </w:rPr>
        <w:t>,</w:t>
      </w:r>
      <w:r>
        <w:rPr>
          <w:spacing w:val="-2"/>
          <w:position w:val="2"/>
          <w:sz w:val="24"/>
        </w:rPr>
        <w:t xml:space="preserve"> </w:t>
      </w:r>
      <w:r>
        <w:rPr>
          <w:position w:val="2"/>
          <w:sz w:val="24"/>
        </w:rPr>
        <w:t xml:space="preserve">kemudian juga </w:t>
      </w:r>
      <w:r>
        <w:rPr>
          <w:sz w:val="24"/>
        </w:rPr>
        <w:t>terlihat</w:t>
      </w:r>
      <w:r>
        <w:rPr>
          <w:spacing w:val="-10"/>
          <w:sz w:val="24"/>
        </w:rPr>
        <w:t xml:space="preserve"> </w:t>
      </w:r>
      <w:r>
        <w:rPr>
          <w:sz w:val="24"/>
        </w:rPr>
        <w:t>dari</w:t>
      </w:r>
      <w:r>
        <w:rPr>
          <w:spacing w:val="-11"/>
          <w:sz w:val="24"/>
        </w:rPr>
        <w:t xml:space="preserve"> </w:t>
      </w:r>
      <w:r>
        <w:rPr>
          <w:sz w:val="24"/>
        </w:rPr>
        <w:t>nilai</w:t>
      </w:r>
      <w:r>
        <w:rPr>
          <w:spacing w:val="-10"/>
          <w:sz w:val="24"/>
        </w:rPr>
        <w:t xml:space="preserve"> </w:t>
      </w:r>
      <w:r>
        <w:rPr>
          <w:sz w:val="24"/>
        </w:rPr>
        <w:t>signifikansi</w:t>
      </w:r>
      <w:r>
        <w:rPr>
          <w:spacing w:val="-10"/>
          <w:sz w:val="24"/>
        </w:rPr>
        <w:t xml:space="preserve"> </w:t>
      </w:r>
      <w:r>
        <w:rPr>
          <w:sz w:val="24"/>
        </w:rPr>
        <w:t>berarti</w:t>
      </w:r>
      <w:r>
        <w:rPr>
          <w:spacing w:val="-10"/>
          <w:sz w:val="24"/>
        </w:rPr>
        <w:t xml:space="preserve"> </w:t>
      </w:r>
      <w:r>
        <w:rPr>
          <w:sz w:val="24"/>
        </w:rPr>
        <w:t>bahwa</w:t>
      </w:r>
      <w:r>
        <w:rPr>
          <w:spacing w:val="-12"/>
          <w:sz w:val="24"/>
        </w:rPr>
        <w:t xml:space="preserve"> </w:t>
      </w:r>
      <w:r>
        <w:rPr>
          <w:sz w:val="24"/>
        </w:rPr>
        <w:t>H0</w:t>
      </w:r>
      <w:r>
        <w:rPr>
          <w:spacing w:val="-11"/>
          <w:sz w:val="24"/>
        </w:rPr>
        <w:t xml:space="preserve"> </w:t>
      </w:r>
      <w:r>
        <w:rPr>
          <w:sz w:val="24"/>
        </w:rPr>
        <w:t>ditolak</w:t>
      </w:r>
      <w:r>
        <w:rPr>
          <w:spacing w:val="-11"/>
          <w:sz w:val="24"/>
        </w:rPr>
        <w:t xml:space="preserve"> </w:t>
      </w:r>
      <w:r>
        <w:rPr>
          <w:sz w:val="24"/>
        </w:rPr>
        <w:t>dan</w:t>
      </w:r>
      <w:r>
        <w:rPr>
          <w:spacing w:val="-11"/>
          <w:sz w:val="24"/>
        </w:rPr>
        <w:t xml:space="preserve"> </w:t>
      </w:r>
      <w:r>
        <w:rPr>
          <w:sz w:val="24"/>
        </w:rPr>
        <w:t>Ha</w:t>
      </w:r>
      <w:r>
        <w:rPr>
          <w:spacing w:val="-12"/>
          <w:sz w:val="24"/>
        </w:rPr>
        <w:t xml:space="preserve"> </w:t>
      </w:r>
      <w:r>
        <w:rPr>
          <w:sz w:val="24"/>
        </w:rPr>
        <w:t>diterima.</w:t>
      </w:r>
      <w:r>
        <w:rPr>
          <w:spacing w:val="-7"/>
          <w:sz w:val="24"/>
        </w:rPr>
        <w:t xml:space="preserve"> </w:t>
      </w:r>
      <w:r>
        <w:rPr>
          <w:sz w:val="24"/>
        </w:rPr>
        <w:t xml:space="preserve">Yang berarti bahwa variabel </w:t>
      </w:r>
      <w:r>
        <w:rPr>
          <w:i/>
          <w:sz w:val="24"/>
        </w:rPr>
        <w:t xml:space="preserve">green intellectual capital </w:t>
      </w:r>
      <w:r>
        <w:rPr>
          <w:sz w:val="24"/>
        </w:rPr>
        <w:t xml:space="preserve">dan </w:t>
      </w:r>
      <w:r>
        <w:rPr>
          <w:i/>
          <w:sz w:val="24"/>
        </w:rPr>
        <w:t xml:space="preserve">islamic corporate governance </w:t>
      </w:r>
      <w:r>
        <w:rPr>
          <w:sz w:val="24"/>
        </w:rPr>
        <w:t>secara simultan (bersama-sama) memiliki pengaruh yang signifikan terhadap kinerja perbankan syariah, sehingga model regresi dapat digunakan untuk memprediksi variabel dependen.</w:t>
      </w:r>
    </w:p>
    <w:p w:rsidR="009D61FD" w:rsidRDefault="00D4180A">
      <w:pPr>
        <w:pStyle w:val="Heading2"/>
        <w:numPr>
          <w:ilvl w:val="1"/>
          <w:numId w:val="4"/>
        </w:numPr>
        <w:tabs>
          <w:tab w:val="left" w:pos="1637"/>
        </w:tabs>
        <w:spacing w:before="94"/>
        <w:ind w:left="1637" w:hanging="364"/>
      </w:pPr>
      <w:r>
        <w:rPr>
          <w:spacing w:val="-4"/>
        </w:rPr>
        <w:t>Saran</w:t>
      </w:r>
    </w:p>
    <w:p w:rsidR="009D61FD" w:rsidRDefault="009D61FD">
      <w:pPr>
        <w:pStyle w:val="BodyText"/>
        <w:spacing w:before="132"/>
        <w:rPr>
          <w:b/>
        </w:rPr>
      </w:pPr>
    </w:p>
    <w:p w:rsidR="009D61FD" w:rsidRDefault="00D4180A">
      <w:pPr>
        <w:pStyle w:val="BodyText"/>
        <w:spacing w:line="480" w:lineRule="auto"/>
        <w:ind w:left="1273" w:right="1636" w:firstLine="566"/>
        <w:jc w:val="both"/>
      </w:pPr>
      <w:r>
        <w:t>Berikut ini adalah saran untuk menyempurnak</w:t>
      </w:r>
      <w:r>
        <w:t>an penelitian ini serta pengembangan</w:t>
      </w:r>
      <w:r>
        <w:rPr>
          <w:spacing w:val="-12"/>
        </w:rPr>
        <w:t xml:space="preserve"> </w:t>
      </w:r>
      <w:r>
        <w:t>ilmu</w:t>
      </w:r>
      <w:r>
        <w:rPr>
          <w:spacing w:val="-11"/>
        </w:rPr>
        <w:t xml:space="preserve"> </w:t>
      </w:r>
      <w:r>
        <w:t>pengetahuan,</w:t>
      </w:r>
      <w:r>
        <w:rPr>
          <w:spacing w:val="-12"/>
        </w:rPr>
        <w:t xml:space="preserve"> </w:t>
      </w:r>
      <w:r>
        <w:t>sehingga</w:t>
      </w:r>
      <w:r>
        <w:rPr>
          <w:spacing w:val="-13"/>
        </w:rPr>
        <w:t xml:space="preserve"> </w:t>
      </w:r>
      <w:r>
        <w:t>penulis</w:t>
      </w:r>
      <w:r>
        <w:rPr>
          <w:spacing w:val="-11"/>
        </w:rPr>
        <w:t xml:space="preserve"> </w:t>
      </w:r>
      <w:r>
        <w:t>memberi</w:t>
      </w:r>
      <w:r>
        <w:rPr>
          <w:spacing w:val="-12"/>
        </w:rPr>
        <w:t xml:space="preserve"> </w:t>
      </w:r>
      <w:r>
        <w:t>sedikit</w:t>
      </w:r>
      <w:r>
        <w:rPr>
          <w:spacing w:val="-14"/>
        </w:rPr>
        <w:t xml:space="preserve"> </w:t>
      </w:r>
      <w:r>
        <w:t>saran</w:t>
      </w:r>
      <w:r>
        <w:rPr>
          <w:spacing w:val="-12"/>
        </w:rPr>
        <w:t xml:space="preserve"> </w:t>
      </w:r>
      <w:r>
        <w:t>bagi</w:t>
      </w:r>
      <w:r>
        <w:rPr>
          <w:spacing w:val="-7"/>
        </w:rPr>
        <w:t xml:space="preserve"> </w:t>
      </w:r>
      <w:r>
        <w:t>para peneliti yang ingin melanjutkan penelitian yang berkaitan dengan penelitian ini:</w:t>
      </w:r>
    </w:p>
    <w:p w:rsidR="009D61FD" w:rsidRDefault="00D4180A">
      <w:pPr>
        <w:pStyle w:val="ListParagraph"/>
        <w:numPr>
          <w:ilvl w:val="0"/>
          <w:numId w:val="3"/>
        </w:numPr>
        <w:tabs>
          <w:tab w:val="left" w:pos="1996"/>
        </w:tabs>
        <w:ind w:hanging="362"/>
        <w:jc w:val="both"/>
        <w:rPr>
          <w:sz w:val="24"/>
        </w:rPr>
      </w:pPr>
      <w:r>
        <w:rPr>
          <w:sz w:val="24"/>
        </w:rPr>
        <w:t>Penelitian</w:t>
      </w:r>
      <w:r>
        <w:rPr>
          <w:spacing w:val="5"/>
          <w:sz w:val="24"/>
        </w:rPr>
        <w:t xml:space="preserve"> </w:t>
      </w:r>
      <w:r>
        <w:rPr>
          <w:sz w:val="24"/>
        </w:rPr>
        <w:t>ini</w:t>
      </w:r>
      <w:r>
        <w:rPr>
          <w:spacing w:val="8"/>
          <w:sz w:val="24"/>
        </w:rPr>
        <w:t xml:space="preserve"> </w:t>
      </w:r>
      <w:r>
        <w:rPr>
          <w:sz w:val="24"/>
        </w:rPr>
        <w:t>menggunakan</w:t>
      </w:r>
      <w:r>
        <w:rPr>
          <w:spacing w:val="7"/>
          <w:sz w:val="24"/>
        </w:rPr>
        <w:t xml:space="preserve"> </w:t>
      </w:r>
      <w:r>
        <w:rPr>
          <w:sz w:val="24"/>
        </w:rPr>
        <w:t>perusahaan</w:t>
      </w:r>
      <w:r>
        <w:rPr>
          <w:spacing w:val="9"/>
          <w:sz w:val="24"/>
        </w:rPr>
        <w:t xml:space="preserve"> </w:t>
      </w:r>
      <w:r>
        <w:rPr>
          <w:sz w:val="24"/>
        </w:rPr>
        <w:t>perbankan</w:t>
      </w:r>
      <w:r>
        <w:rPr>
          <w:spacing w:val="12"/>
          <w:sz w:val="24"/>
        </w:rPr>
        <w:t xml:space="preserve"> </w:t>
      </w:r>
      <w:r>
        <w:rPr>
          <w:sz w:val="24"/>
        </w:rPr>
        <w:t>syariah</w:t>
      </w:r>
      <w:r>
        <w:rPr>
          <w:spacing w:val="7"/>
          <w:sz w:val="24"/>
        </w:rPr>
        <w:t xml:space="preserve"> </w:t>
      </w:r>
      <w:r>
        <w:rPr>
          <w:sz w:val="24"/>
        </w:rPr>
        <w:t>sebagai</w:t>
      </w:r>
      <w:r>
        <w:rPr>
          <w:spacing w:val="8"/>
          <w:sz w:val="24"/>
        </w:rPr>
        <w:t xml:space="preserve"> </w:t>
      </w:r>
      <w:r>
        <w:rPr>
          <w:spacing w:val="-2"/>
          <w:sz w:val="24"/>
        </w:rPr>
        <w:t>sampel.</w:t>
      </w:r>
    </w:p>
    <w:p w:rsidR="009D61FD" w:rsidRDefault="009D61FD">
      <w:pPr>
        <w:pStyle w:val="BodyText"/>
      </w:pPr>
    </w:p>
    <w:p w:rsidR="009D61FD" w:rsidRDefault="00D4180A">
      <w:pPr>
        <w:pStyle w:val="BodyText"/>
        <w:spacing w:line="480" w:lineRule="auto"/>
        <w:ind w:left="1996" w:right="1637"/>
        <w:jc w:val="both"/>
      </w:pPr>
      <w:r>
        <w:t>Untuk peneliti selanjutnya disarankan menggunakan sampel jenis lain, memperpanjang</w:t>
      </w:r>
      <w:r>
        <w:rPr>
          <w:spacing w:val="-6"/>
        </w:rPr>
        <w:t xml:space="preserve"> </w:t>
      </w:r>
      <w:r>
        <w:t>periode</w:t>
      </w:r>
      <w:r>
        <w:rPr>
          <w:spacing w:val="-3"/>
        </w:rPr>
        <w:t xml:space="preserve"> </w:t>
      </w:r>
      <w:r>
        <w:t>penelitian</w:t>
      </w:r>
      <w:r>
        <w:rPr>
          <w:spacing w:val="-3"/>
        </w:rPr>
        <w:t xml:space="preserve"> </w:t>
      </w:r>
      <w:r>
        <w:t>dan</w:t>
      </w:r>
      <w:r>
        <w:rPr>
          <w:spacing w:val="-4"/>
        </w:rPr>
        <w:t xml:space="preserve"> </w:t>
      </w:r>
      <w:r>
        <w:t>mengganti</w:t>
      </w:r>
      <w:r>
        <w:rPr>
          <w:spacing w:val="-1"/>
        </w:rPr>
        <w:t xml:space="preserve"> </w:t>
      </w:r>
      <w:r>
        <w:t>waktu</w:t>
      </w:r>
      <w:r>
        <w:rPr>
          <w:spacing w:val="40"/>
        </w:rPr>
        <w:t xml:space="preserve"> </w:t>
      </w:r>
      <w:r>
        <w:t>penelitian,</w:t>
      </w:r>
      <w:r>
        <w:rPr>
          <w:spacing w:val="-4"/>
        </w:rPr>
        <w:t xml:space="preserve"> </w:t>
      </w:r>
      <w:r>
        <w:t>karena semakin banyak sampel dan populasi yang digunakan akan meningkatkan hasil penelitian yang maksimal.</w:t>
      </w:r>
    </w:p>
    <w:p w:rsidR="009D61FD" w:rsidRDefault="00D4180A">
      <w:pPr>
        <w:pStyle w:val="ListParagraph"/>
        <w:numPr>
          <w:ilvl w:val="0"/>
          <w:numId w:val="3"/>
        </w:numPr>
        <w:tabs>
          <w:tab w:val="left" w:pos="1996"/>
        </w:tabs>
        <w:spacing w:before="3" w:line="480" w:lineRule="auto"/>
        <w:ind w:right="1637"/>
        <w:jc w:val="both"/>
        <w:rPr>
          <w:sz w:val="24"/>
        </w:rPr>
      </w:pPr>
      <w:r>
        <w:rPr>
          <w:sz w:val="24"/>
        </w:rPr>
        <w:t>Pada peneliti</w:t>
      </w:r>
      <w:r>
        <w:rPr>
          <w:sz w:val="24"/>
        </w:rPr>
        <w:t>an ini peneliti hanya menggunakan dua variabel independen, untuk peneliti selanjutnya bisa menambahkan variabel-variabel lainnya untuk dijadikan variabel independen, karena semakin banyak variabel independennya maka dapat meningkatkan kualitas penelitian.</w:t>
      </w:r>
    </w:p>
    <w:p w:rsidR="009D61FD" w:rsidRDefault="009D61FD">
      <w:pPr>
        <w:pStyle w:val="ListParagraph"/>
        <w:spacing w:line="480" w:lineRule="auto"/>
        <w:jc w:val="both"/>
        <w:rPr>
          <w:sz w:val="24"/>
        </w:rPr>
        <w:sectPr w:rsidR="009D61FD">
          <w:headerReference w:type="default" r:id="rId62"/>
          <w:pgSz w:w="11920" w:h="16850"/>
          <w:pgMar w:top="1360" w:right="0" w:bottom="280" w:left="992" w:header="1138" w:footer="0" w:gutter="0"/>
          <w:pgNumType w:start="95"/>
          <w:cols w:space="720"/>
        </w:sectPr>
      </w:pPr>
    </w:p>
    <w:p w:rsidR="009D61FD" w:rsidRDefault="009D61FD">
      <w:pPr>
        <w:pStyle w:val="BodyText"/>
        <w:spacing w:before="237"/>
      </w:pPr>
    </w:p>
    <w:p w:rsidR="009D61FD" w:rsidRDefault="00D4180A">
      <w:pPr>
        <w:pStyle w:val="Heading1"/>
        <w:ind w:right="431"/>
      </w:pPr>
      <w:bookmarkStart w:id="51" w:name="_TOC_250000"/>
      <w:r>
        <w:t>DAFTAR</w:t>
      </w:r>
      <w:r>
        <w:rPr>
          <w:spacing w:val="-1"/>
        </w:rPr>
        <w:t xml:space="preserve"> </w:t>
      </w:r>
      <w:bookmarkEnd w:id="51"/>
      <w:r>
        <w:rPr>
          <w:spacing w:val="-2"/>
        </w:rPr>
        <w:t>PUSTAKA</w:t>
      </w:r>
    </w:p>
    <w:p w:rsidR="009D61FD" w:rsidRDefault="009D61FD">
      <w:pPr>
        <w:pStyle w:val="BodyText"/>
        <w:spacing w:before="269"/>
        <w:rPr>
          <w:b/>
        </w:rPr>
      </w:pPr>
    </w:p>
    <w:p w:rsidR="009D61FD" w:rsidRDefault="00D4180A">
      <w:pPr>
        <w:pStyle w:val="BodyText"/>
        <w:ind w:left="1996" w:right="1706" w:hanging="720"/>
        <w:jc w:val="both"/>
      </w:pPr>
      <w:r>
        <w:t>Abidin, Z. (2019). Analisis Penerapan Islamic Corporate Governance (ICG) pada Bank</w:t>
      </w:r>
      <w:r>
        <w:rPr>
          <w:spacing w:val="-15"/>
        </w:rPr>
        <w:t xml:space="preserve"> </w:t>
      </w:r>
      <w:r>
        <w:t>Pembiayaan</w:t>
      </w:r>
      <w:r>
        <w:rPr>
          <w:spacing w:val="-15"/>
        </w:rPr>
        <w:t xml:space="preserve"> </w:t>
      </w:r>
      <w:r>
        <w:t>Rakyat</w:t>
      </w:r>
      <w:r>
        <w:rPr>
          <w:spacing w:val="-15"/>
        </w:rPr>
        <w:t xml:space="preserve"> </w:t>
      </w:r>
      <w:r>
        <w:t>Syariah</w:t>
      </w:r>
      <w:r>
        <w:rPr>
          <w:spacing w:val="-15"/>
        </w:rPr>
        <w:t xml:space="preserve"> </w:t>
      </w:r>
      <w:r>
        <w:t>Hikmah</w:t>
      </w:r>
      <w:r>
        <w:rPr>
          <w:spacing w:val="-15"/>
        </w:rPr>
        <w:t xml:space="preserve"> </w:t>
      </w:r>
      <w:r>
        <w:t>Wakilah</w:t>
      </w:r>
      <w:r>
        <w:rPr>
          <w:spacing w:val="-15"/>
        </w:rPr>
        <w:t xml:space="preserve"> </w:t>
      </w:r>
      <w:r>
        <w:t>Banda</w:t>
      </w:r>
      <w:r>
        <w:rPr>
          <w:spacing w:val="-15"/>
        </w:rPr>
        <w:t xml:space="preserve"> </w:t>
      </w:r>
      <w:r>
        <w:t>Aceh.</w:t>
      </w:r>
      <w:r>
        <w:rPr>
          <w:spacing w:val="-15"/>
        </w:rPr>
        <w:t xml:space="preserve"> </w:t>
      </w:r>
      <w:r>
        <w:t xml:space="preserve">Tadabbur: Jurnal Peradaban Islam, 1(2) </w:t>
      </w:r>
      <w:hyperlink r:id="rId63">
        <w:r>
          <w:t>https://doi.org/10.22373/tadabbur.v1i2.16</w:t>
        </w:r>
      </w:hyperlink>
    </w:p>
    <w:p w:rsidR="009D61FD" w:rsidRDefault="009D61FD">
      <w:pPr>
        <w:pStyle w:val="BodyText"/>
        <w:spacing w:before="137"/>
      </w:pPr>
    </w:p>
    <w:p w:rsidR="009D61FD" w:rsidRDefault="00D4180A">
      <w:pPr>
        <w:pStyle w:val="BodyText"/>
        <w:ind w:left="1996" w:right="1701" w:hanging="720"/>
        <w:jc w:val="both"/>
      </w:pPr>
      <w:r>
        <w:rPr>
          <w:noProof/>
          <w:lang w:val="en-US"/>
        </w:rPr>
        <w:drawing>
          <wp:anchor distT="0" distB="0" distL="0" distR="0" simplePos="0" relativeHeight="480011264" behindDoc="1" locked="0" layoutInCell="1" allowOverlap="1">
            <wp:simplePos x="0" y="0"/>
            <wp:positionH relativeFrom="page">
              <wp:posOffset>1089405</wp:posOffset>
            </wp:positionH>
            <wp:positionV relativeFrom="paragraph">
              <wp:posOffset>168785</wp:posOffset>
            </wp:positionV>
            <wp:extent cx="5397499" cy="5321299"/>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7" cstate="print"/>
                    <a:stretch>
                      <a:fillRect/>
                    </a:stretch>
                  </pic:blipFill>
                  <pic:spPr>
                    <a:xfrm>
                      <a:off x="0" y="0"/>
                      <a:ext cx="5397499" cy="5321299"/>
                    </a:xfrm>
                    <a:prstGeom prst="rect">
                      <a:avLst/>
                    </a:prstGeom>
                  </pic:spPr>
                </pic:pic>
              </a:graphicData>
            </a:graphic>
          </wp:anchor>
        </w:drawing>
      </w:r>
      <w:r>
        <w:t>Alia, N., Djatnika, D., &amp; Tamara, D. A. D. (2022). Pengaruh Intellectual Capital terhadap Kinerja Keuangan Bank Umum Syariah. Journal of Applied isla mic</w:t>
      </w:r>
      <w:r>
        <w:t xml:space="preserve"> Economics and Finance 3 https://doi.org/10.35313/jaief.v3i1.377</w:t>
      </w:r>
      <w:hyperlink r:id="rId64">
        <w:r>
          <w:t>9</w:t>
        </w:r>
      </w:hyperlink>
    </w:p>
    <w:p w:rsidR="009D61FD" w:rsidRDefault="009D61FD">
      <w:pPr>
        <w:pStyle w:val="BodyText"/>
        <w:spacing w:before="140"/>
      </w:pPr>
    </w:p>
    <w:p w:rsidR="009D61FD" w:rsidRDefault="00D4180A">
      <w:pPr>
        <w:pStyle w:val="BodyText"/>
        <w:ind w:left="1996" w:right="1705" w:hanging="720"/>
        <w:jc w:val="both"/>
      </w:pPr>
      <w:r>
        <w:t>Aroof,</w:t>
      </w:r>
      <w:r>
        <w:rPr>
          <w:spacing w:val="-5"/>
        </w:rPr>
        <w:t xml:space="preserve"> </w:t>
      </w:r>
      <w:r>
        <w:t>D.</w:t>
      </w:r>
      <w:r>
        <w:rPr>
          <w:spacing w:val="-3"/>
        </w:rPr>
        <w:t xml:space="preserve"> </w:t>
      </w:r>
      <w:r>
        <w:t>L.,</w:t>
      </w:r>
      <w:r>
        <w:rPr>
          <w:spacing w:val="-5"/>
        </w:rPr>
        <w:t xml:space="preserve"> </w:t>
      </w:r>
      <w:r>
        <w:t>Fakhruddin,</w:t>
      </w:r>
      <w:r>
        <w:rPr>
          <w:spacing w:val="-3"/>
        </w:rPr>
        <w:t xml:space="preserve"> </w:t>
      </w:r>
      <w:r>
        <w:t>I.,</w:t>
      </w:r>
      <w:r>
        <w:rPr>
          <w:spacing w:val="-5"/>
        </w:rPr>
        <w:t xml:space="preserve"> </w:t>
      </w:r>
      <w:r>
        <w:t>Kusbandiyah,</w:t>
      </w:r>
      <w:r>
        <w:rPr>
          <w:spacing w:val="-5"/>
        </w:rPr>
        <w:t xml:space="preserve"> </w:t>
      </w:r>
      <w:r>
        <w:t>A.,</w:t>
      </w:r>
      <w:r>
        <w:rPr>
          <w:spacing w:val="-5"/>
        </w:rPr>
        <w:t xml:space="preserve"> </w:t>
      </w:r>
      <w:r>
        <w:t>&amp;</w:t>
      </w:r>
      <w:r>
        <w:rPr>
          <w:spacing w:val="-6"/>
        </w:rPr>
        <w:t xml:space="preserve"> </w:t>
      </w:r>
      <w:r>
        <w:t>Hapsari,</w:t>
      </w:r>
      <w:r>
        <w:rPr>
          <w:spacing w:val="-4"/>
        </w:rPr>
        <w:t xml:space="preserve"> </w:t>
      </w:r>
      <w:r>
        <w:t>I.</w:t>
      </w:r>
      <w:r>
        <w:rPr>
          <w:spacing w:val="-5"/>
        </w:rPr>
        <w:t xml:space="preserve"> </w:t>
      </w:r>
      <w:r>
        <w:t>(2023).</w:t>
      </w:r>
      <w:r>
        <w:rPr>
          <w:spacing w:val="-5"/>
        </w:rPr>
        <w:t xml:space="preserve"> </w:t>
      </w:r>
      <w:r>
        <w:t>The</w:t>
      </w:r>
      <w:r>
        <w:rPr>
          <w:spacing w:val="-4"/>
        </w:rPr>
        <w:t xml:space="preserve"> </w:t>
      </w:r>
      <w:r>
        <w:t>Influence of Intellectual Capital , Shariah Compliance a</w:t>
      </w:r>
      <w:r>
        <w:t>nd Islamicity Performance Index on the Financial Performance of Islamic Commercial Pengaruh Intellectual</w:t>
      </w:r>
      <w:r>
        <w:rPr>
          <w:spacing w:val="-15"/>
        </w:rPr>
        <w:t xml:space="preserve"> </w:t>
      </w:r>
      <w:r>
        <w:t>Capital</w:t>
      </w:r>
      <w:r>
        <w:rPr>
          <w:spacing w:val="-12"/>
        </w:rPr>
        <w:t xml:space="preserve"> </w:t>
      </w:r>
      <w:r>
        <w:t>,</w:t>
      </w:r>
      <w:r>
        <w:rPr>
          <w:spacing w:val="-12"/>
        </w:rPr>
        <w:t xml:space="preserve"> </w:t>
      </w:r>
      <w:r>
        <w:t>Shariah</w:t>
      </w:r>
      <w:r>
        <w:rPr>
          <w:spacing w:val="-12"/>
        </w:rPr>
        <w:t xml:space="preserve"> </w:t>
      </w:r>
      <w:r>
        <w:t>Compliance</w:t>
      </w:r>
      <w:r>
        <w:rPr>
          <w:spacing w:val="-13"/>
        </w:rPr>
        <w:t xml:space="preserve"> </w:t>
      </w:r>
      <w:r>
        <w:t>dan</w:t>
      </w:r>
      <w:r>
        <w:rPr>
          <w:spacing w:val="-10"/>
        </w:rPr>
        <w:t xml:space="preserve"> </w:t>
      </w:r>
      <w:r>
        <w:t>Islamicity</w:t>
      </w:r>
      <w:r>
        <w:rPr>
          <w:spacing w:val="-15"/>
        </w:rPr>
        <w:t xml:space="preserve"> </w:t>
      </w:r>
      <w:r>
        <w:t>Performance</w:t>
      </w:r>
      <w:r>
        <w:rPr>
          <w:spacing w:val="-11"/>
        </w:rPr>
        <w:t xml:space="preserve"> </w:t>
      </w:r>
      <w:r>
        <w:t>Index terhadap Kinerja Keuangan Ba. 3(3), 529–540.</w:t>
      </w:r>
    </w:p>
    <w:p w:rsidR="009D61FD" w:rsidRDefault="009D61FD">
      <w:pPr>
        <w:pStyle w:val="BodyText"/>
        <w:spacing w:before="136"/>
      </w:pPr>
    </w:p>
    <w:p w:rsidR="009D61FD" w:rsidRDefault="00D4180A">
      <w:pPr>
        <w:pStyle w:val="BodyText"/>
        <w:spacing w:before="1"/>
        <w:ind w:left="1996" w:right="1706" w:hanging="720"/>
        <w:jc w:val="both"/>
      </w:pPr>
      <w:r>
        <w:t>Artameviah, R. (2022). Pengaruh Citra Merek</w:t>
      </w:r>
      <w:r>
        <w:t xml:space="preserve">, Harga dan Promosi Terhadap Keputusan Pembelian Pada E-Commerce Shopee (Studi pada Konsumen Shopee di Jakarta). Diss. Sekolah Tinggi Ilmu Ekonomi Indonesia Jakarta, </w:t>
      </w:r>
      <w:r>
        <w:rPr>
          <w:spacing w:val="-2"/>
        </w:rPr>
        <w:t>2022.</w:t>
      </w:r>
    </w:p>
    <w:p w:rsidR="009D61FD" w:rsidRDefault="009D61FD">
      <w:pPr>
        <w:pStyle w:val="BodyText"/>
        <w:spacing w:before="136"/>
      </w:pPr>
    </w:p>
    <w:p w:rsidR="009D61FD" w:rsidRDefault="00D4180A">
      <w:pPr>
        <w:pStyle w:val="BodyText"/>
        <w:spacing w:before="1"/>
        <w:ind w:left="1996" w:right="1702" w:hanging="720"/>
        <w:jc w:val="both"/>
      </w:pPr>
      <w:r>
        <w:t>Astuti,</w:t>
      </w:r>
      <w:r>
        <w:rPr>
          <w:spacing w:val="-15"/>
        </w:rPr>
        <w:t xml:space="preserve"> </w:t>
      </w:r>
      <w:r>
        <w:t>N.</w:t>
      </w:r>
      <w:r>
        <w:rPr>
          <w:spacing w:val="-15"/>
        </w:rPr>
        <w:t xml:space="preserve"> </w:t>
      </w:r>
      <w:r>
        <w:t>T.,</w:t>
      </w:r>
      <w:r>
        <w:rPr>
          <w:spacing w:val="-15"/>
        </w:rPr>
        <w:t xml:space="preserve"> </w:t>
      </w:r>
      <w:r>
        <w:t>&amp;</w:t>
      </w:r>
      <w:r>
        <w:rPr>
          <w:spacing w:val="-15"/>
        </w:rPr>
        <w:t xml:space="preserve"> </w:t>
      </w:r>
      <w:r>
        <w:t>Suharni,</w:t>
      </w:r>
      <w:r>
        <w:rPr>
          <w:spacing w:val="-15"/>
        </w:rPr>
        <w:t xml:space="preserve"> </w:t>
      </w:r>
      <w:r>
        <w:t>S.</w:t>
      </w:r>
      <w:r>
        <w:rPr>
          <w:spacing w:val="-15"/>
        </w:rPr>
        <w:t xml:space="preserve"> </w:t>
      </w:r>
      <w:r>
        <w:t>(2020).</w:t>
      </w:r>
      <w:r>
        <w:rPr>
          <w:spacing w:val="-15"/>
        </w:rPr>
        <w:t xml:space="preserve"> </w:t>
      </w:r>
      <w:r>
        <w:t>Pengaruh</w:t>
      </w:r>
      <w:r>
        <w:rPr>
          <w:spacing w:val="-15"/>
        </w:rPr>
        <w:t xml:space="preserve"> </w:t>
      </w:r>
      <w:r>
        <w:t>Intellectual</w:t>
      </w:r>
      <w:r>
        <w:rPr>
          <w:spacing w:val="-15"/>
        </w:rPr>
        <w:t xml:space="preserve"> </w:t>
      </w:r>
      <w:r>
        <w:t>Capital,</w:t>
      </w:r>
      <w:r>
        <w:rPr>
          <w:spacing w:val="-15"/>
        </w:rPr>
        <w:t xml:space="preserve"> </w:t>
      </w:r>
      <w:r>
        <w:t>Islamic</w:t>
      </w:r>
      <w:r>
        <w:rPr>
          <w:spacing w:val="-15"/>
        </w:rPr>
        <w:t xml:space="preserve"> </w:t>
      </w:r>
      <w:r>
        <w:t>Corporate Social</w:t>
      </w:r>
      <w:r>
        <w:rPr>
          <w:spacing w:val="-11"/>
        </w:rPr>
        <w:t xml:space="preserve"> </w:t>
      </w:r>
      <w:r>
        <w:t>Responsibility,</w:t>
      </w:r>
      <w:r>
        <w:rPr>
          <w:spacing w:val="-11"/>
        </w:rPr>
        <w:t xml:space="preserve"> </w:t>
      </w:r>
      <w:r>
        <w:t>dan</w:t>
      </w:r>
      <w:r>
        <w:rPr>
          <w:spacing w:val="-8"/>
        </w:rPr>
        <w:t xml:space="preserve"> </w:t>
      </w:r>
      <w:r>
        <w:t>Islamic</w:t>
      </w:r>
      <w:r>
        <w:rPr>
          <w:spacing w:val="-12"/>
        </w:rPr>
        <w:t xml:space="preserve"> </w:t>
      </w:r>
      <w:r>
        <w:t>Corporate</w:t>
      </w:r>
      <w:r>
        <w:rPr>
          <w:spacing w:val="-11"/>
        </w:rPr>
        <w:t xml:space="preserve"> </w:t>
      </w:r>
      <w:r>
        <w:t>Governance</w:t>
      </w:r>
      <w:r>
        <w:rPr>
          <w:spacing w:val="-12"/>
        </w:rPr>
        <w:t xml:space="preserve"> </w:t>
      </w:r>
      <w:r>
        <w:t>Terhadap</w:t>
      </w:r>
      <w:r>
        <w:rPr>
          <w:spacing w:val="-11"/>
        </w:rPr>
        <w:t xml:space="preserve"> </w:t>
      </w:r>
      <w:r>
        <w:t xml:space="preserve">Kinerja Perbankan Syariah di Indonesia Periode 2016-2018. JAMER : Jurnal Akuntansi Merdeka, 1(1), 15–22. </w:t>
      </w:r>
      <w:hyperlink r:id="rId65">
        <w:r>
          <w:t>https://doi.org/10</w:t>
        </w:r>
        <w:r>
          <w:t>.33319/jamer.v1i1.24</w:t>
        </w:r>
      </w:hyperlink>
    </w:p>
    <w:p w:rsidR="009D61FD" w:rsidRDefault="009D61FD">
      <w:pPr>
        <w:pStyle w:val="BodyText"/>
      </w:pPr>
    </w:p>
    <w:p w:rsidR="009D61FD" w:rsidRDefault="00D4180A">
      <w:pPr>
        <w:pStyle w:val="BodyText"/>
        <w:ind w:left="1996" w:right="1702" w:hanging="720"/>
        <w:jc w:val="both"/>
      </w:pPr>
      <w:r>
        <w:t>Bangun, Mitra, A., Astuti, Tri, &amp; Satria, I. (2024). Pengaruh Green Intellectual Capital, Green Accounting, dan Frim Size terhadap Kinerja Keuangan dengan Good Corporate Governance Sebagai Variabel Moderasi. Jurnal Riset</w:t>
      </w:r>
      <w:r>
        <w:rPr>
          <w:spacing w:val="-13"/>
        </w:rPr>
        <w:t xml:space="preserve"> </w:t>
      </w:r>
      <w:r>
        <w:t>Bisnis,</w:t>
      </w:r>
      <w:r>
        <w:rPr>
          <w:spacing w:val="-11"/>
        </w:rPr>
        <w:t xml:space="preserve"> </w:t>
      </w:r>
      <w:r>
        <w:t>7(2),</w:t>
      </w:r>
      <w:r>
        <w:rPr>
          <w:spacing w:val="-11"/>
        </w:rPr>
        <w:t xml:space="preserve"> </w:t>
      </w:r>
      <w:r>
        <w:t>314–335.</w:t>
      </w:r>
      <w:r>
        <w:rPr>
          <w:spacing w:val="-10"/>
        </w:rPr>
        <w:t xml:space="preserve"> </w:t>
      </w:r>
      <w:hyperlink r:id="rId66">
        <w:r>
          <w:rPr>
            <w:spacing w:val="-2"/>
          </w:rPr>
          <w:t>http://journal.univpancasila.ac.id/index.php/jrb</w:t>
        </w:r>
      </w:hyperlink>
    </w:p>
    <w:p w:rsidR="009D61FD" w:rsidRDefault="009D61FD">
      <w:pPr>
        <w:pStyle w:val="BodyText"/>
        <w:spacing w:before="139"/>
      </w:pPr>
    </w:p>
    <w:p w:rsidR="009D61FD" w:rsidRDefault="00D4180A">
      <w:pPr>
        <w:pStyle w:val="BodyText"/>
        <w:ind w:left="1996" w:right="1704" w:hanging="720"/>
        <w:jc w:val="both"/>
      </w:pPr>
      <w:r>
        <w:t>Barkah,</w:t>
      </w:r>
      <w:r>
        <w:rPr>
          <w:spacing w:val="-7"/>
        </w:rPr>
        <w:t xml:space="preserve"> </w:t>
      </w:r>
      <w:r>
        <w:t>T.</w:t>
      </w:r>
      <w:r>
        <w:rPr>
          <w:spacing w:val="-8"/>
        </w:rPr>
        <w:t xml:space="preserve"> </w:t>
      </w:r>
      <w:r>
        <w:t>T.,</w:t>
      </w:r>
      <w:r>
        <w:rPr>
          <w:spacing w:val="-8"/>
        </w:rPr>
        <w:t xml:space="preserve"> </w:t>
      </w:r>
      <w:r>
        <w:t>Danisworo,</w:t>
      </w:r>
      <w:r>
        <w:rPr>
          <w:spacing w:val="-7"/>
        </w:rPr>
        <w:t xml:space="preserve"> </w:t>
      </w:r>
      <w:r>
        <w:t>D.</w:t>
      </w:r>
      <w:r>
        <w:rPr>
          <w:spacing w:val="-8"/>
        </w:rPr>
        <w:t xml:space="preserve"> </w:t>
      </w:r>
      <w:r>
        <w:t>S.,</w:t>
      </w:r>
      <w:r>
        <w:rPr>
          <w:spacing w:val="-7"/>
        </w:rPr>
        <w:t xml:space="preserve"> </w:t>
      </w:r>
      <w:r>
        <w:t>&amp;</w:t>
      </w:r>
      <w:r>
        <w:rPr>
          <w:spacing w:val="-9"/>
        </w:rPr>
        <w:t xml:space="preserve"> </w:t>
      </w:r>
      <w:r>
        <w:t>Mai,</w:t>
      </w:r>
      <w:r>
        <w:rPr>
          <w:spacing w:val="-7"/>
        </w:rPr>
        <w:t xml:space="preserve"> </w:t>
      </w:r>
      <w:r>
        <w:t>M.</w:t>
      </w:r>
      <w:r>
        <w:rPr>
          <w:spacing w:val="-7"/>
        </w:rPr>
        <w:t xml:space="preserve"> </w:t>
      </w:r>
      <w:r>
        <w:t>U.</w:t>
      </w:r>
      <w:r>
        <w:rPr>
          <w:spacing w:val="-8"/>
        </w:rPr>
        <w:t xml:space="preserve"> </w:t>
      </w:r>
      <w:r>
        <w:t>(2021).</w:t>
      </w:r>
      <w:r>
        <w:rPr>
          <w:spacing w:val="-8"/>
        </w:rPr>
        <w:t xml:space="preserve"> </w:t>
      </w:r>
      <w:r>
        <w:t>Analisis</w:t>
      </w:r>
      <w:r>
        <w:rPr>
          <w:spacing w:val="-7"/>
        </w:rPr>
        <w:t xml:space="preserve"> </w:t>
      </w:r>
      <w:r>
        <w:t>Komparasi</w:t>
      </w:r>
      <w:r>
        <w:rPr>
          <w:spacing w:val="-7"/>
        </w:rPr>
        <w:t xml:space="preserve"> </w:t>
      </w:r>
      <w:r>
        <w:t>Kinerja Keuangan Perbankan Syariah di Indonesia dan Mal</w:t>
      </w:r>
      <w:r>
        <w:t>aysia Menggunakan Pendekatan</w:t>
      </w:r>
      <w:r>
        <w:rPr>
          <w:spacing w:val="-4"/>
        </w:rPr>
        <w:t xml:space="preserve"> </w:t>
      </w:r>
      <w:r>
        <w:t>Maqashid</w:t>
      </w:r>
      <w:r>
        <w:rPr>
          <w:spacing w:val="-3"/>
        </w:rPr>
        <w:t xml:space="preserve"> </w:t>
      </w:r>
      <w:r>
        <w:t>Sharia</w:t>
      </w:r>
      <w:r>
        <w:rPr>
          <w:spacing w:val="-2"/>
        </w:rPr>
        <w:t xml:space="preserve"> </w:t>
      </w:r>
      <w:r>
        <w:t>Index.</w:t>
      </w:r>
      <w:r>
        <w:rPr>
          <w:spacing w:val="-3"/>
        </w:rPr>
        <w:t xml:space="preserve"> </w:t>
      </w:r>
      <w:r>
        <w:t>Journal</w:t>
      </w:r>
      <w:r>
        <w:rPr>
          <w:spacing w:val="-3"/>
        </w:rPr>
        <w:t xml:space="preserve"> </w:t>
      </w:r>
      <w:r>
        <w:t>of</w:t>
      </w:r>
      <w:r>
        <w:rPr>
          <w:spacing w:val="-4"/>
        </w:rPr>
        <w:t xml:space="preserve"> </w:t>
      </w:r>
      <w:r>
        <w:t>Applied</w:t>
      </w:r>
      <w:r>
        <w:rPr>
          <w:spacing w:val="-1"/>
        </w:rPr>
        <w:t xml:space="preserve"> </w:t>
      </w:r>
      <w:r>
        <w:t>Islamic</w:t>
      </w:r>
      <w:r>
        <w:rPr>
          <w:spacing w:val="-4"/>
        </w:rPr>
        <w:t xml:space="preserve"> </w:t>
      </w:r>
      <w:r>
        <w:t>Economics and Finance, 1(3), 688–700. https://doi.org/10.35313/jaief.v1i3.2608</w:t>
      </w:r>
    </w:p>
    <w:p w:rsidR="009D61FD" w:rsidRDefault="009D61FD">
      <w:pPr>
        <w:pStyle w:val="BodyText"/>
        <w:spacing w:before="138"/>
      </w:pPr>
    </w:p>
    <w:p w:rsidR="009D61FD" w:rsidRDefault="00D4180A">
      <w:pPr>
        <w:pStyle w:val="BodyText"/>
        <w:ind w:left="1996" w:right="1706" w:hanging="720"/>
        <w:jc w:val="both"/>
      </w:pPr>
      <w:r>
        <w:t>Cahya, P. A., &amp; Kusumaningtias, R. (2021). Pengaruh Islamic Corporate Governance</w:t>
      </w:r>
      <w:r>
        <w:rPr>
          <w:spacing w:val="-13"/>
        </w:rPr>
        <w:t xml:space="preserve"> </w:t>
      </w:r>
      <w:r>
        <w:t>dan</w:t>
      </w:r>
      <w:r>
        <w:rPr>
          <w:spacing w:val="-9"/>
        </w:rPr>
        <w:t xml:space="preserve"> </w:t>
      </w:r>
      <w:r>
        <w:t>Intellectual</w:t>
      </w:r>
      <w:r>
        <w:rPr>
          <w:spacing w:val="-11"/>
        </w:rPr>
        <w:t xml:space="preserve"> </w:t>
      </w:r>
      <w:r>
        <w:t>Capital</w:t>
      </w:r>
      <w:r>
        <w:rPr>
          <w:spacing w:val="-11"/>
        </w:rPr>
        <w:t xml:space="preserve"> </w:t>
      </w:r>
      <w:r>
        <w:t>terhadap</w:t>
      </w:r>
      <w:r>
        <w:rPr>
          <w:spacing w:val="-12"/>
        </w:rPr>
        <w:t xml:space="preserve"> </w:t>
      </w:r>
      <w:r>
        <w:t>Kinerja</w:t>
      </w:r>
      <w:r>
        <w:rPr>
          <w:spacing w:val="-13"/>
        </w:rPr>
        <w:t xml:space="preserve"> </w:t>
      </w:r>
      <w:r>
        <w:t>Bank</w:t>
      </w:r>
      <w:r>
        <w:rPr>
          <w:spacing w:val="-12"/>
        </w:rPr>
        <w:t xml:space="preserve"> </w:t>
      </w:r>
      <w:r>
        <w:t>Umum</w:t>
      </w:r>
      <w:r>
        <w:rPr>
          <w:spacing w:val="-11"/>
        </w:rPr>
        <w:t xml:space="preserve"> </w:t>
      </w:r>
      <w:r>
        <w:t xml:space="preserve">Syariah. Jurnal Magister Akuntansi Trisakti 6(1),45 </w:t>
      </w:r>
      <w:r>
        <w:rPr>
          <w:i/>
        </w:rPr>
        <w:t>Jurnal Akuntansi</w:t>
      </w:r>
      <w:r>
        <w:t xml:space="preserve">, </w:t>
      </w:r>
      <w:r>
        <w:rPr>
          <w:i/>
        </w:rPr>
        <w:t>15</w:t>
      </w:r>
      <w:r>
        <w:t>(2), 66–79</w:t>
      </w:r>
    </w:p>
    <w:p w:rsidR="009D61FD" w:rsidRDefault="00D4180A">
      <w:pPr>
        <w:pStyle w:val="BodyText"/>
        <w:ind w:left="1996"/>
        <w:jc w:val="both"/>
      </w:pPr>
      <w:r>
        <w:t xml:space="preserve">. </w:t>
      </w:r>
      <w:r>
        <w:rPr>
          <w:spacing w:val="-2"/>
        </w:rPr>
        <w:t>https://doi.org/10.37058/jak.v15i2.1926</w:t>
      </w:r>
    </w:p>
    <w:p w:rsidR="009D61FD" w:rsidRDefault="009D61FD">
      <w:pPr>
        <w:pStyle w:val="BodyText"/>
        <w:spacing w:before="139"/>
      </w:pPr>
    </w:p>
    <w:p w:rsidR="009D61FD" w:rsidRDefault="00D4180A">
      <w:pPr>
        <w:pStyle w:val="BodyText"/>
        <w:ind w:left="1996" w:right="1708" w:hanging="720"/>
        <w:jc w:val="both"/>
      </w:pPr>
      <w:r>
        <w:t>Chandra, M., &amp; Augustine, Y. (2019). Pengaruh Green Intellectual Capital Index dan</w:t>
      </w:r>
      <w:r>
        <w:rPr>
          <w:spacing w:val="34"/>
        </w:rPr>
        <w:t xml:space="preserve"> </w:t>
      </w:r>
      <w:r>
        <w:t>Pengungkapa</w:t>
      </w:r>
      <w:r>
        <w:t>n</w:t>
      </w:r>
      <w:r>
        <w:rPr>
          <w:spacing w:val="36"/>
        </w:rPr>
        <w:t xml:space="preserve"> </w:t>
      </w:r>
      <w:r>
        <w:t>Keberlanjutan</w:t>
      </w:r>
      <w:r>
        <w:rPr>
          <w:spacing w:val="36"/>
        </w:rPr>
        <w:t xml:space="preserve"> </w:t>
      </w:r>
      <w:r>
        <w:t>Terhadap</w:t>
      </w:r>
      <w:r>
        <w:rPr>
          <w:spacing w:val="36"/>
        </w:rPr>
        <w:t xml:space="preserve"> </w:t>
      </w:r>
      <w:r>
        <w:t>Kinerja</w:t>
      </w:r>
      <w:r>
        <w:rPr>
          <w:spacing w:val="34"/>
        </w:rPr>
        <w:t xml:space="preserve"> </w:t>
      </w:r>
      <w:r>
        <w:t>Keuangan</w:t>
      </w:r>
      <w:r>
        <w:rPr>
          <w:spacing w:val="36"/>
        </w:rPr>
        <w:t xml:space="preserve"> </w:t>
      </w:r>
      <w:r>
        <w:t>Dan</w:t>
      </w:r>
      <w:r>
        <w:rPr>
          <w:spacing w:val="37"/>
        </w:rPr>
        <w:t xml:space="preserve"> </w:t>
      </w:r>
      <w:r>
        <w:rPr>
          <w:spacing w:val="-5"/>
        </w:rPr>
        <w:t>Non</w:t>
      </w:r>
    </w:p>
    <w:p w:rsidR="009D61FD" w:rsidRDefault="009D61FD">
      <w:pPr>
        <w:pStyle w:val="BodyText"/>
        <w:jc w:val="both"/>
        <w:sectPr w:rsidR="009D61FD">
          <w:pgSz w:w="11920" w:h="16850"/>
          <w:pgMar w:top="1360" w:right="0" w:bottom="280" w:left="992" w:header="1138" w:footer="0" w:gutter="0"/>
          <w:cols w:space="720"/>
        </w:sectPr>
      </w:pPr>
    </w:p>
    <w:p w:rsidR="009D61FD" w:rsidRDefault="009D61FD">
      <w:pPr>
        <w:pStyle w:val="BodyText"/>
        <w:spacing w:before="230"/>
      </w:pPr>
    </w:p>
    <w:p w:rsidR="009D61FD" w:rsidRDefault="00D4180A">
      <w:pPr>
        <w:pStyle w:val="BodyText"/>
        <w:ind w:left="1996"/>
      </w:pPr>
      <w:r>
        <w:t>Keuangan</w:t>
      </w:r>
      <w:r>
        <w:rPr>
          <w:spacing w:val="-6"/>
        </w:rPr>
        <w:t xml:space="preserve"> </w:t>
      </w:r>
      <w:r>
        <w:t>Perusahaan</w:t>
      </w:r>
      <w:r>
        <w:rPr>
          <w:spacing w:val="-6"/>
        </w:rPr>
        <w:t xml:space="preserve"> </w:t>
      </w:r>
      <w:r>
        <w:t>Dengan</w:t>
      </w:r>
      <w:r>
        <w:rPr>
          <w:spacing w:val="-6"/>
        </w:rPr>
        <w:t xml:space="preserve"> </w:t>
      </w:r>
      <w:r>
        <w:t>Transparansi</w:t>
      </w:r>
      <w:r>
        <w:rPr>
          <w:spacing w:val="-6"/>
        </w:rPr>
        <w:t xml:space="preserve"> </w:t>
      </w:r>
      <w:r>
        <w:t>Sebagai</w:t>
      </w:r>
      <w:r>
        <w:rPr>
          <w:spacing w:val="-6"/>
        </w:rPr>
        <w:t xml:space="preserve"> </w:t>
      </w:r>
      <w:r>
        <w:t>Variabel</w:t>
      </w:r>
      <w:r>
        <w:rPr>
          <w:spacing w:val="-6"/>
        </w:rPr>
        <w:t xml:space="preserve"> </w:t>
      </w:r>
      <w:r>
        <w:t xml:space="preserve">Moderasi. </w:t>
      </w:r>
      <w:r>
        <w:rPr>
          <w:spacing w:val="-2"/>
        </w:rPr>
        <w:t>https://doi.org/10.25105/jmat.v6i1.5066</w:t>
      </w:r>
    </w:p>
    <w:p w:rsidR="009D61FD" w:rsidRDefault="009D61FD">
      <w:pPr>
        <w:pStyle w:val="BodyText"/>
        <w:spacing w:before="137"/>
      </w:pPr>
    </w:p>
    <w:p w:rsidR="009D61FD" w:rsidRDefault="00D4180A">
      <w:pPr>
        <w:pStyle w:val="BodyText"/>
        <w:ind w:left="1996" w:right="1702" w:hanging="720"/>
        <w:jc w:val="both"/>
      </w:pPr>
      <w:r>
        <w:t>Chen, Y. (2008). The Positive Effect of Green Intellectual Capital on Competiti</w:t>
      </w:r>
      <w:r>
        <w:t xml:space="preserve">ve Advantages of Firms. Journal of Business Ethics, 77, 271–286. </w:t>
      </w:r>
      <w:r>
        <w:rPr>
          <w:spacing w:val="-2"/>
        </w:rPr>
        <w:t>https://doi.org/10.1007/s10551-006-9349-1</w:t>
      </w:r>
    </w:p>
    <w:p w:rsidR="009D61FD" w:rsidRDefault="009D61FD">
      <w:pPr>
        <w:pStyle w:val="BodyText"/>
        <w:spacing w:before="139"/>
      </w:pPr>
    </w:p>
    <w:p w:rsidR="009D61FD" w:rsidRDefault="00D4180A">
      <w:pPr>
        <w:pStyle w:val="BodyText"/>
        <w:ind w:left="1996" w:right="1700" w:hanging="720"/>
        <w:jc w:val="both"/>
      </w:pPr>
      <w:r>
        <w:rPr>
          <w:noProof/>
          <w:lang w:val="en-US"/>
        </w:rPr>
        <w:drawing>
          <wp:anchor distT="0" distB="0" distL="0" distR="0" simplePos="0" relativeHeight="480011776" behindDoc="1" locked="0" layoutInCell="1" allowOverlap="1">
            <wp:simplePos x="0" y="0"/>
            <wp:positionH relativeFrom="page">
              <wp:posOffset>1089405</wp:posOffset>
            </wp:positionH>
            <wp:positionV relativeFrom="paragraph">
              <wp:posOffset>80535</wp:posOffset>
            </wp:positionV>
            <wp:extent cx="5397499" cy="5321299"/>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 cstate="print"/>
                    <a:stretch>
                      <a:fillRect/>
                    </a:stretch>
                  </pic:blipFill>
                  <pic:spPr>
                    <a:xfrm>
                      <a:off x="0" y="0"/>
                      <a:ext cx="5397499" cy="5321299"/>
                    </a:xfrm>
                    <a:prstGeom prst="rect">
                      <a:avLst/>
                    </a:prstGeom>
                  </pic:spPr>
                </pic:pic>
              </a:graphicData>
            </a:graphic>
          </wp:anchor>
        </w:drawing>
      </w:r>
      <w:r>
        <w:t xml:space="preserve">Ekonomika dan Bisnis Islam, J., Dona Pertiwi, T., Farokhah Kholison, R., &amp; Rusgianto, S. (2024). Faktor-Faktor Penentu Profitabilitas dengan Peran </w:t>
      </w:r>
      <w:r>
        <w:t>Kecukupan</w:t>
      </w:r>
      <w:r>
        <w:rPr>
          <w:spacing w:val="-15"/>
        </w:rPr>
        <w:t xml:space="preserve"> </w:t>
      </w:r>
      <w:r>
        <w:t>Modal</w:t>
      </w:r>
      <w:r>
        <w:rPr>
          <w:spacing w:val="-15"/>
        </w:rPr>
        <w:t xml:space="preserve"> </w:t>
      </w:r>
      <w:r>
        <w:t>Sebagai</w:t>
      </w:r>
      <w:r>
        <w:rPr>
          <w:spacing w:val="-12"/>
        </w:rPr>
        <w:t xml:space="preserve"> </w:t>
      </w:r>
      <w:r>
        <w:t>Intervening</w:t>
      </w:r>
      <w:r>
        <w:rPr>
          <w:spacing w:val="-15"/>
        </w:rPr>
        <w:t xml:space="preserve"> </w:t>
      </w:r>
      <w:r>
        <w:t>Pada</w:t>
      </w:r>
      <w:r>
        <w:rPr>
          <w:spacing w:val="-14"/>
        </w:rPr>
        <w:t xml:space="preserve"> </w:t>
      </w:r>
      <w:r>
        <w:t>Bank</w:t>
      </w:r>
      <w:r>
        <w:rPr>
          <w:spacing w:val="-13"/>
        </w:rPr>
        <w:t xml:space="preserve"> </w:t>
      </w:r>
      <w:r>
        <w:t>Syariah.</w:t>
      </w:r>
      <w:r>
        <w:rPr>
          <w:spacing w:val="-11"/>
        </w:rPr>
        <w:t xml:space="preserve"> </w:t>
      </w:r>
      <w:r>
        <w:t>Jurnal</w:t>
      </w:r>
      <w:r>
        <w:rPr>
          <w:spacing w:val="-15"/>
        </w:rPr>
        <w:t xml:space="preserve"> </w:t>
      </w:r>
      <w:r>
        <w:t>Ekonomi dan Bisnis Islam https://journal.unesa.ac.id/index.php/jei</w:t>
      </w:r>
    </w:p>
    <w:p w:rsidR="009D61FD" w:rsidRDefault="009D61FD">
      <w:pPr>
        <w:pStyle w:val="BodyText"/>
        <w:spacing w:before="137"/>
      </w:pPr>
    </w:p>
    <w:p w:rsidR="009D61FD" w:rsidRDefault="00D4180A">
      <w:pPr>
        <w:pStyle w:val="BodyText"/>
        <w:spacing w:before="1"/>
        <w:ind w:left="1996" w:right="1703" w:hanging="720"/>
        <w:jc w:val="both"/>
      </w:pPr>
      <w:r>
        <w:t>F.Gunaensis, E. (2022). Pengaruh Green Intellectual Capital Terhadap Kinerja Perusahaan.</w:t>
      </w:r>
      <w:r>
        <w:rPr>
          <w:spacing w:val="-12"/>
        </w:rPr>
        <w:t xml:space="preserve"> </w:t>
      </w:r>
      <w:r>
        <w:t>Universitas</w:t>
      </w:r>
      <w:r>
        <w:rPr>
          <w:spacing w:val="-12"/>
        </w:rPr>
        <w:t xml:space="preserve"> </w:t>
      </w:r>
      <w:r>
        <w:t>Mulawarman,</w:t>
      </w:r>
      <w:r>
        <w:rPr>
          <w:spacing w:val="-12"/>
        </w:rPr>
        <w:t xml:space="preserve"> </w:t>
      </w:r>
      <w:r>
        <w:t>8(1932121252),</w:t>
      </w:r>
      <w:r>
        <w:rPr>
          <w:spacing w:val="-12"/>
        </w:rPr>
        <w:t xml:space="preserve"> </w:t>
      </w:r>
      <w:r>
        <w:t>1-7.</w:t>
      </w:r>
      <w:r>
        <w:rPr>
          <w:spacing w:val="-12"/>
        </w:rPr>
        <w:t xml:space="preserve"> </w:t>
      </w:r>
      <w:r>
        <w:t xml:space="preserve">https.feb.unmu </w:t>
      </w:r>
      <w:r>
        <w:rPr>
          <w:spacing w:val="-2"/>
        </w:rPr>
        <w:t>l.ac.id</w:t>
      </w:r>
    </w:p>
    <w:p w:rsidR="009D61FD" w:rsidRDefault="009D61FD">
      <w:pPr>
        <w:pStyle w:val="BodyText"/>
        <w:spacing w:before="139"/>
      </w:pPr>
    </w:p>
    <w:p w:rsidR="009D61FD" w:rsidRDefault="00D4180A">
      <w:pPr>
        <w:pStyle w:val="BodyText"/>
        <w:ind w:left="1996" w:right="1556" w:hanging="720"/>
      </w:pPr>
      <w:r>
        <w:t>Fatmah Rahmawati, O., &amp; Fauzatul Laily Nisa, L. (2024). Analisis Pengetahuan Mahasiswa</w:t>
      </w:r>
      <w:r>
        <w:rPr>
          <w:spacing w:val="40"/>
        </w:rPr>
        <w:t xml:space="preserve"> </w:t>
      </w:r>
      <w:r>
        <w:t>Dan</w:t>
      </w:r>
      <w:r>
        <w:rPr>
          <w:spacing w:val="40"/>
        </w:rPr>
        <w:t xml:space="preserve"> </w:t>
      </w:r>
      <w:r>
        <w:t>Lingkungan</w:t>
      </w:r>
      <w:r>
        <w:rPr>
          <w:spacing w:val="40"/>
        </w:rPr>
        <w:t xml:space="preserve"> </w:t>
      </w:r>
      <w:r>
        <w:t>Keluarga</w:t>
      </w:r>
      <w:r>
        <w:rPr>
          <w:spacing w:val="40"/>
        </w:rPr>
        <w:t xml:space="preserve"> </w:t>
      </w:r>
      <w:r>
        <w:t>Terhadap</w:t>
      </w:r>
      <w:r>
        <w:rPr>
          <w:spacing w:val="40"/>
        </w:rPr>
        <w:t xml:space="preserve"> </w:t>
      </w:r>
      <w:r>
        <w:t>Bank</w:t>
      </w:r>
      <w:r>
        <w:rPr>
          <w:spacing w:val="40"/>
        </w:rPr>
        <w:t xml:space="preserve"> </w:t>
      </w:r>
      <w:r>
        <w:t>Syariah.</w:t>
      </w:r>
      <w:r>
        <w:rPr>
          <w:spacing w:val="40"/>
        </w:rPr>
        <w:t xml:space="preserve"> </w:t>
      </w:r>
      <w:r>
        <w:t>Jurnal Ekonomi Bisnis Dan Manajemen,</w:t>
      </w:r>
      <w:r>
        <w:rPr>
          <w:spacing w:val="40"/>
        </w:rPr>
        <w:t xml:space="preserve"> </w:t>
      </w:r>
      <w:r>
        <w:t xml:space="preserve">2(3),115-126. https://doi.org/10.59024 </w:t>
      </w:r>
      <w:r>
        <w:rPr>
          <w:spacing w:val="-2"/>
        </w:rPr>
        <w:t>ji</w:t>
      </w:r>
      <w:r>
        <w:rPr>
          <w:spacing w:val="-2"/>
        </w:rPr>
        <w:t>se.v2i3.787</w:t>
      </w:r>
    </w:p>
    <w:p w:rsidR="009D61FD" w:rsidRDefault="009D61FD">
      <w:pPr>
        <w:pStyle w:val="BodyText"/>
        <w:spacing w:before="137"/>
      </w:pPr>
    </w:p>
    <w:p w:rsidR="009D61FD" w:rsidRDefault="00D4180A">
      <w:pPr>
        <w:pStyle w:val="BodyText"/>
        <w:ind w:left="1996" w:right="1702" w:hanging="720"/>
        <w:jc w:val="both"/>
      </w:pPr>
      <w:r>
        <w:t xml:space="preserve">Faozan, A. (2013). Implementasi Good Corporate Governance dan Peran Dewan Pengawas Syariah di Bank Syariah. </w:t>
      </w:r>
      <w:r>
        <w:rPr>
          <w:i/>
        </w:rPr>
        <w:t>La_Riba</w:t>
      </w:r>
      <w:r>
        <w:t xml:space="preserve">, </w:t>
      </w:r>
      <w:r>
        <w:rPr>
          <w:i/>
        </w:rPr>
        <w:t>7</w:t>
      </w:r>
      <w:r>
        <w:t xml:space="preserve">(1), 1–14. </w:t>
      </w:r>
      <w:r>
        <w:rPr>
          <w:spacing w:val="-2"/>
        </w:rPr>
        <w:t>https://doi.org/10.20885/lariba.vol7.iss1.art1</w:t>
      </w:r>
    </w:p>
    <w:p w:rsidR="009D61FD" w:rsidRDefault="009D61FD">
      <w:pPr>
        <w:pStyle w:val="BodyText"/>
        <w:spacing w:before="137"/>
      </w:pPr>
    </w:p>
    <w:p w:rsidR="009D61FD" w:rsidRDefault="00D4180A">
      <w:pPr>
        <w:pStyle w:val="BodyText"/>
        <w:ind w:left="1996" w:right="1704" w:hanging="720"/>
        <w:jc w:val="both"/>
      </w:pPr>
      <w:r>
        <w:t>Fitri,</w:t>
      </w:r>
      <w:r>
        <w:rPr>
          <w:spacing w:val="-2"/>
        </w:rPr>
        <w:t xml:space="preserve"> </w:t>
      </w:r>
      <w:r>
        <w:t>W.</w:t>
      </w:r>
      <w:r>
        <w:rPr>
          <w:spacing w:val="-2"/>
        </w:rPr>
        <w:t xml:space="preserve"> </w:t>
      </w:r>
      <w:r>
        <w:t>(2022).</w:t>
      </w:r>
      <w:r>
        <w:rPr>
          <w:spacing w:val="-2"/>
        </w:rPr>
        <w:t xml:space="preserve"> </w:t>
      </w:r>
      <w:r>
        <w:t>Pengaruh Integritas</w:t>
      </w:r>
      <w:r>
        <w:rPr>
          <w:spacing w:val="-2"/>
        </w:rPr>
        <w:t xml:space="preserve"> </w:t>
      </w:r>
      <w:r>
        <w:t>Perbankan</w:t>
      </w:r>
      <w:r>
        <w:rPr>
          <w:spacing w:val="-2"/>
        </w:rPr>
        <w:t xml:space="preserve"> </w:t>
      </w:r>
      <w:r>
        <w:t>Syariah</w:t>
      </w:r>
      <w:r>
        <w:rPr>
          <w:spacing w:val="-2"/>
        </w:rPr>
        <w:t xml:space="preserve"> </w:t>
      </w:r>
      <w:r>
        <w:t>Sebagai</w:t>
      </w:r>
      <w:r>
        <w:rPr>
          <w:spacing w:val="-2"/>
        </w:rPr>
        <w:t xml:space="preserve"> </w:t>
      </w:r>
      <w:r>
        <w:t>Se</w:t>
      </w:r>
      <w:r>
        <w:t>ktor</w:t>
      </w:r>
      <w:r>
        <w:rPr>
          <w:spacing w:val="-2"/>
        </w:rPr>
        <w:t xml:space="preserve"> </w:t>
      </w:r>
      <w:r>
        <w:t>Keuangan Dalam</w:t>
      </w:r>
      <w:r>
        <w:rPr>
          <w:spacing w:val="-8"/>
        </w:rPr>
        <w:t xml:space="preserve"> </w:t>
      </w:r>
      <w:r>
        <w:t>Meningkatkan</w:t>
      </w:r>
      <w:r>
        <w:rPr>
          <w:spacing w:val="-8"/>
        </w:rPr>
        <w:t xml:space="preserve"> </w:t>
      </w:r>
      <w:r>
        <w:t>Perekonomian</w:t>
      </w:r>
      <w:r>
        <w:rPr>
          <w:spacing w:val="-5"/>
        </w:rPr>
        <w:t xml:space="preserve"> </w:t>
      </w:r>
      <w:r>
        <w:t>Indonesia</w:t>
      </w:r>
      <w:r>
        <w:rPr>
          <w:spacing w:val="-8"/>
        </w:rPr>
        <w:t xml:space="preserve"> </w:t>
      </w:r>
      <w:r>
        <w:t>Pada</w:t>
      </w:r>
      <w:r>
        <w:rPr>
          <w:spacing w:val="-9"/>
        </w:rPr>
        <w:t xml:space="preserve"> </w:t>
      </w:r>
      <w:r>
        <w:t>Masa</w:t>
      </w:r>
      <w:r>
        <w:rPr>
          <w:spacing w:val="-9"/>
        </w:rPr>
        <w:t xml:space="preserve"> </w:t>
      </w:r>
      <w:r>
        <w:t>Pandemi.</w:t>
      </w:r>
      <w:r>
        <w:rPr>
          <w:spacing w:val="-8"/>
        </w:rPr>
        <w:t xml:space="preserve"> </w:t>
      </w:r>
      <w:r>
        <w:t>Jurnal Komunikasi</w:t>
      </w:r>
      <w:r>
        <w:rPr>
          <w:spacing w:val="-12"/>
        </w:rPr>
        <w:t xml:space="preserve"> </w:t>
      </w:r>
      <w:r>
        <w:t>Hukum</w:t>
      </w:r>
      <w:r>
        <w:rPr>
          <w:spacing w:val="-12"/>
        </w:rPr>
        <w:t xml:space="preserve"> </w:t>
      </w:r>
      <w:r>
        <w:t>(JKH),</w:t>
      </w:r>
      <w:r>
        <w:rPr>
          <w:spacing w:val="-12"/>
        </w:rPr>
        <w:t xml:space="preserve"> </w:t>
      </w:r>
      <w:r>
        <w:t>8(1),</w:t>
      </w:r>
      <w:r>
        <w:rPr>
          <w:spacing w:val="-12"/>
        </w:rPr>
        <w:t xml:space="preserve"> </w:t>
      </w:r>
      <w:r>
        <w:t xml:space="preserve">317-333.https:/doi.org/10.23887/jkh.v8il. </w:t>
      </w:r>
      <w:r>
        <w:rPr>
          <w:spacing w:val="-2"/>
        </w:rPr>
        <w:t>44409</w:t>
      </w:r>
    </w:p>
    <w:p w:rsidR="009D61FD" w:rsidRDefault="009D61FD">
      <w:pPr>
        <w:pStyle w:val="BodyText"/>
        <w:spacing w:before="139"/>
      </w:pPr>
    </w:p>
    <w:p w:rsidR="009D61FD" w:rsidRDefault="00D4180A">
      <w:pPr>
        <w:pStyle w:val="BodyText"/>
        <w:ind w:left="1276"/>
      </w:pPr>
      <w:r>
        <w:t>Ghozali,</w:t>
      </w:r>
      <w:r>
        <w:rPr>
          <w:spacing w:val="-11"/>
        </w:rPr>
        <w:t xml:space="preserve"> </w:t>
      </w:r>
      <w:r>
        <w:t>Imam.</w:t>
      </w:r>
      <w:r>
        <w:rPr>
          <w:spacing w:val="-12"/>
        </w:rPr>
        <w:t xml:space="preserve"> </w:t>
      </w:r>
      <w:r>
        <w:t>(2018).</w:t>
      </w:r>
      <w:r>
        <w:rPr>
          <w:spacing w:val="-11"/>
        </w:rPr>
        <w:t xml:space="preserve"> </w:t>
      </w:r>
      <w:r>
        <w:t>Aplikasi</w:t>
      </w:r>
      <w:r>
        <w:rPr>
          <w:spacing w:val="-11"/>
        </w:rPr>
        <w:t xml:space="preserve"> </w:t>
      </w:r>
      <w:r>
        <w:t>Analisis</w:t>
      </w:r>
      <w:r>
        <w:rPr>
          <w:spacing w:val="-12"/>
        </w:rPr>
        <w:t xml:space="preserve"> </w:t>
      </w:r>
      <w:r>
        <w:t>Multivariate</w:t>
      </w:r>
      <w:r>
        <w:rPr>
          <w:spacing w:val="-13"/>
        </w:rPr>
        <w:t xml:space="preserve"> </w:t>
      </w:r>
      <w:r>
        <w:t>Dengan</w:t>
      </w:r>
      <w:r>
        <w:rPr>
          <w:spacing w:val="-13"/>
        </w:rPr>
        <w:t xml:space="preserve"> </w:t>
      </w:r>
      <w:r>
        <w:t>Program</w:t>
      </w:r>
      <w:r>
        <w:rPr>
          <w:spacing w:val="-9"/>
        </w:rPr>
        <w:t xml:space="preserve"> </w:t>
      </w:r>
      <w:r>
        <w:t>IBM</w:t>
      </w:r>
      <w:r>
        <w:rPr>
          <w:spacing w:val="-12"/>
        </w:rPr>
        <w:t xml:space="preserve"> </w:t>
      </w:r>
      <w:r>
        <w:rPr>
          <w:spacing w:val="-4"/>
        </w:rPr>
        <w:t>SPSS</w:t>
      </w:r>
    </w:p>
    <w:p w:rsidR="009D61FD" w:rsidRDefault="00D4180A">
      <w:pPr>
        <w:pStyle w:val="BodyText"/>
        <w:ind w:left="1996"/>
      </w:pPr>
      <w:r>
        <w:t>25.</w:t>
      </w:r>
      <w:r>
        <w:rPr>
          <w:spacing w:val="-2"/>
        </w:rPr>
        <w:t xml:space="preserve"> </w:t>
      </w:r>
      <w:r>
        <w:t>Semarang:</w:t>
      </w:r>
      <w:r>
        <w:rPr>
          <w:spacing w:val="-2"/>
        </w:rPr>
        <w:t xml:space="preserve"> </w:t>
      </w:r>
      <w:r>
        <w:t>Badan</w:t>
      </w:r>
      <w:r>
        <w:rPr>
          <w:spacing w:val="-1"/>
        </w:rPr>
        <w:t xml:space="preserve"> </w:t>
      </w:r>
      <w:r>
        <w:t>Penerbit</w:t>
      </w:r>
      <w:r>
        <w:rPr>
          <w:spacing w:val="-2"/>
        </w:rPr>
        <w:t xml:space="preserve"> </w:t>
      </w:r>
      <w:r>
        <w:t>Universitas</w:t>
      </w:r>
      <w:r>
        <w:rPr>
          <w:spacing w:val="-1"/>
        </w:rPr>
        <w:t xml:space="preserve"> </w:t>
      </w:r>
      <w:r>
        <w:rPr>
          <w:spacing w:val="-2"/>
        </w:rPr>
        <w:t>Diponegoro.</w:t>
      </w:r>
    </w:p>
    <w:p w:rsidR="009D61FD" w:rsidRDefault="009D61FD">
      <w:pPr>
        <w:pStyle w:val="BodyText"/>
        <w:spacing w:before="137"/>
      </w:pPr>
    </w:p>
    <w:p w:rsidR="009D61FD" w:rsidRDefault="00D4180A">
      <w:pPr>
        <w:pStyle w:val="BodyText"/>
        <w:ind w:left="1996" w:right="1702" w:hanging="720"/>
        <w:jc w:val="both"/>
      </w:pPr>
      <w:r>
        <w:t xml:space="preserve">Hartono, N. (2018). Analisis Pengaruh Islamic Corporate Governance (ICG) dan Intellectual Capital (IC) terhadap Maqashid Syariah Indeks (MSI) Pada Perbankan Syariah di Indonesia. </w:t>
      </w:r>
      <w:r>
        <w:rPr>
          <w:i/>
        </w:rPr>
        <w:t>Al-Amwal</w:t>
      </w:r>
      <w:r>
        <w:rPr>
          <w:i/>
          <w:spacing w:val="-13"/>
        </w:rPr>
        <w:t xml:space="preserve"> </w:t>
      </w:r>
      <w:r>
        <w:rPr>
          <w:i/>
        </w:rPr>
        <w:t>: Jurnal Ekonomi dan Perbank</w:t>
      </w:r>
      <w:r>
        <w:rPr>
          <w:i/>
        </w:rPr>
        <w:t>an Syari’ah</w:t>
      </w:r>
      <w:r>
        <w:t xml:space="preserve">, </w:t>
      </w:r>
      <w:r>
        <w:rPr>
          <w:i/>
        </w:rPr>
        <w:t>10</w:t>
      </w:r>
      <w:r>
        <w:t xml:space="preserve">(2), 259. https://doi.org/10.24235 amwa </w:t>
      </w:r>
      <w:r>
        <w:rPr>
          <w:spacing w:val="-2"/>
        </w:rPr>
        <w:t>l./v10i2.3249</w:t>
      </w:r>
    </w:p>
    <w:p w:rsidR="009D61FD" w:rsidRDefault="009D61FD">
      <w:pPr>
        <w:pStyle w:val="BodyText"/>
        <w:spacing w:before="140"/>
      </w:pPr>
    </w:p>
    <w:p w:rsidR="009D61FD" w:rsidRDefault="00D4180A">
      <w:pPr>
        <w:pStyle w:val="BodyText"/>
        <w:ind w:left="1996" w:right="1703" w:hanging="720"/>
        <w:jc w:val="both"/>
        <w:rPr>
          <w:i/>
        </w:rPr>
      </w:pPr>
      <w:r>
        <w:t>Hawalia, R., &amp; Indriani, P. (2023). Pengaruh Pertumbuhan Perusahaan Profitabilitas Likuiditas dan Struktur Kepemilikan terhadap Nilai Perusahaan</w:t>
      </w:r>
      <w:r>
        <w:rPr>
          <w:spacing w:val="-8"/>
        </w:rPr>
        <w:t xml:space="preserve"> </w:t>
      </w:r>
      <w:r>
        <w:t>Pada</w:t>
      </w:r>
      <w:r>
        <w:rPr>
          <w:spacing w:val="-9"/>
        </w:rPr>
        <w:t xml:space="preserve"> </w:t>
      </w:r>
      <w:r>
        <w:t>Perusahaan</w:t>
      </w:r>
      <w:r>
        <w:rPr>
          <w:spacing w:val="-9"/>
        </w:rPr>
        <w:t xml:space="preserve"> </w:t>
      </w:r>
      <w:r>
        <w:t>Manufaktur</w:t>
      </w:r>
      <w:r>
        <w:rPr>
          <w:spacing w:val="-8"/>
        </w:rPr>
        <w:t xml:space="preserve"> </w:t>
      </w:r>
      <w:r>
        <w:t>Sektor</w:t>
      </w:r>
      <w:r>
        <w:rPr>
          <w:spacing w:val="-8"/>
        </w:rPr>
        <w:t xml:space="preserve"> </w:t>
      </w:r>
      <w:r>
        <w:t>Industr</w:t>
      </w:r>
      <w:r>
        <w:t>i</w:t>
      </w:r>
      <w:r>
        <w:rPr>
          <w:spacing w:val="-9"/>
        </w:rPr>
        <w:t xml:space="preserve"> </w:t>
      </w:r>
      <w:r>
        <w:t>Barang</w:t>
      </w:r>
      <w:r>
        <w:rPr>
          <w:spacing w:val="-9"/>
        </w:rPr>
        <w:t xml:space="preserve"> </w:t>
      </w:r>
      <w:r>
        <w:t>Konsumsi yang</w:t>
      </w:r>
      <w:r>
        <w:rPr>
          <w:spacing w:val="1"/>
        </w:rPr>
        <w:t xml:space="preserve"> </w:t>
      </w:r>
      <w:r>
        <w:t>Terdaftar</w:t>
      </w:r>
      <w:r>
        <w:rPr>
          <w:spacing w:val="5"/>
        </w:rPr>
        <w:t xml:space="preserve"> </w:t>
      </w:r>
      <w:r>
        <w:t>Di</w:t>
      </w:r>
      <w:r>
        <w:rPr>
          <w:spacing w:val="5"/>
        </w:rPr>
        <w:t xml:space="preserve"> </w:t>
      </w:r>
      <w:r>
        <w:t>Bursa</w:t>
      </w:r>
      <w:r>
        <w:rPr>
          <w:spacing w:val="6"/>
        </w:rPr>
        <w:t xml:space="preserve"> </w:t>
      </w:r>
      <w:r>
        <w:t>Efek</w:t>
      </w:r>
      <w:r>
        <w:rPr>
          <w:spacing w:val="8"/>
        </w:rPr>
        <w:t xml:space="preserve"> </w:t>
      </w:r>
      <w:r>
        <w:t>Indonesia</w:t>
      </w:r>
      <w:r>
        <w:rPr>
          <w:spacing w:val="5"/>
        </w:rPr>
        <w:t xml:space="preserve"> </w:t>
      </w:r>
      <w:r>
        <w:t>Periode</w:t>
      </w:r>
      <w:r>
        <w:rPr>
          <w:spacing w:val="5"/>
        </w:rPr>
        <w:t xml:space="preserve"> </w:t>
      </w:r>
      <w:r>
        <w:t>2018-2020.</w:t>
      </w:r>
      <w:r>
        <w:rPr>
          <w:spacing w:val="6"/>
        </w:rPr>
        <w:t xml:space="preserve"> </w:t>
      </w:r>
      <w:r>
        <w:rPr>
          <w:i/>
        </w:rPr>
        <w:t>Jurnal</w:t>
      </w:r>
      <w:r>
        <w:rPr>
          <w:i/>
          <w:spacing w:val="6"/>
        </w:rPr>
        <w:t xml:space="preserve"> </w:t>
      </w:r>
      <w:r>
        <w:rPr>
          <w:i/>
          <w:spacing w:val="-2"/>
        </w:rPr>
        <w:t>Media</w:t>
      </w:r>
    </w:p>
    <w:p w:rsidR="009D61FD" w:rsidRDefault="009D61FD">
      <w:pPr>
        <w:pStyle w:val="BodyText"/>
        <w:jc w:val="both"/>
        <w:rPr>
          <w:i/>
        </w:rPr>
        <w:sectPr w:rsidR="009D61FD">
          <w:pgSz w:w="11920" w:h="16850"/>
          <w:pgMar w:top="1360" w:right="0" w:bottom="280" w:left="992" w:header="1138" w:footer="0" w:gutter="0"/>
          <w:cols w:space="720"/>
        </w:sectPr>
      </w:pPr>
    </w:p>
    <w:p w:rsidR="009D61FD" w:rsidRDefault="009D61FD">
      <w:pPr>
        <w:pStyle w:val="BodyText"/>
        <w:spacing w:before="230"/>
        <w:rPr>
          <w:i/>
        </w:rPr>
      </w:pPr>
    </w:p>
    <w:p w:rsidR="009D61FD" w:rsidRDefault="00D4180A">
      <w:pPr>
        <w:ind w:left="1996"/>
        <w:rPr>
          <w:sz w:val="24"/>
        </w:rPr>
      </w:pPr>
      <w:r>
        <w:rPr>
          <w:i/>
          <w:sz w:val="24"/>
        </w:rPr>
        <w:t>Akuntansi</w:t>
      </w:r>
      <w:r>
        <w:rPr>
          <w:i/>
          <w:spacing w:val="-1"/>
          <w:sz w:val="24"/>
        </w:rPr>
        <w:t xml:space="preserve"> </w:t>
      </w:r>
      <w:r>
        <w:rPr>
          <w:i/>
          <w:sz w:val="24"/>
        </w:rPr>
        <w:t>(Mediasi)</w:t>
      </w:r>
      <w:r>
        <w:rPr>
          <w:sz w:val="24"/>
        </w:rPr>
        <w:t>,</w:t>
      </w:r>
      <w:r>
        <w:rPr>
          <w:spacing w:val="-1"/>
          <w:sz w:val="24"/>
        </w:rPr>
        <w:t xml:space="preserve"> </w:t>
      </w:r>
      <w:r>
        <w:rPr>
          <w:i/>
          <w:sz w:val="24"/>
        </w:rPr>
        <w:t>5</w:t>
      </w:r>
      <w:r>
        <w:rPr>
          <w:sz w:val="24"/>
        </w:rPr>
        <w:t>(2),</w:t>
      </w:r>
      <w:r>
        <w:rPr>
          <w:spacing w:val="-1"/>
          <w:sz w:val="24"/>
        </w:rPr>
        <w:t xml:space="preserve"> </w:t>
      </w:r>
      <w:r>
        <w:rPr>
          <w:sz w:val="24"/>
        </w:rPr>
        <w:t>340–354.</w:t>
      </w:r>
      <w:r>
        <w:rPr>
          <w:spacing w:val="47"/>
          <w:sz w:val="24"/>
        </w:rPr>
        <w:t xml:space="preserve"> </w:t>
      </w:r>
      <w:r>
        <w:rPr>
          <w:spacing w:val="-2"/>
          <w:sz w:val="24"/>
        </w:rPr>
        <w:t>https://doi.org/10.31851/jmediasi</w:t>
      </w:r>
    </w:p>
    <w:p w:rsidR="009D61FD" w:rsidRDefault="00D4180A">
      <w:pPr>
        <w:pStyle w:val="BodyText"/>
        <w:ind w:left="1996"/>
      </w:pPr>
      <w:r>
        <w:rPr>
          <w:spacing w:val="-2"/>
        </w:rPr>
        <w:t>.v5i2.11358</w:t>
      </w:r>
    </w:p>
    <w:p w:rsidR="009D61FD" w:rsidRDefault="009D61FD">
      <w:pPr>
        <w:pStyle w:val="BodyText"/>
        <w:spacing w:before="137"/>
      </w:pPr>
    </w:p>
    <w:p w:rsidR="009D61FD" w:rsidRDefault="00D4180A">
      <w:pPr>
        <w:pStyle w:val="BodyText"/>
        <w:ind w:left="1996" w:right="1704" w:hanging="720"/>
        <w:jc w:val="both"/>
      </w:pPr>
      <w:r>
        <w:t>Irwanto,</w:t>
      </w:r>
      <w:r>
        <w:rPr>
          <w:spacing w:val="-6"/>
        </w:rPr>
        <w:t xml:space="preserve"> </w:t>
      </w:r>
      <w:r>
        <w:t>&amp;</w:t>
      </w:r>
      <w:r>
        <w:rPr>
          <w:spacing w:val="-11"/>
        </w:rPr>
        <w:t xml:space="preserve"> </w:t>
      </w:r>
      <w:r>
        <w:t>Alhazami,</w:t>
      </w:r>
      <w:r>
        <w:rPr>
          <w:spacing w:val="-7"/>
        </w:rPr>
        <w:t xml:space="preserve"> </w:t>
      </w:r>
      <w:r>
        <w:t>L.</w:t>
      </w:r>
      <w:r>
        <w:rPr>
          <w:spacing w:val="-7"/>
        </w:rPr>
        <w:t xml:space="preserve"> </w:t>
      </w:r>
      <w:r>
        <w:t>A.</w:t>
      </w:r>
      <w:r>
        <w:rPr>
          <w:spacing w:val="-10"/>
        </w:rPr>
        <w:t xml:space="preserve"> </w:t>
      </w:r>
      <w:r>
        <w:t>(2023).</w:t>
      </w:r>
      <w:r>
        <w:rPr>
          <w:spacing w:val="-10"/>
        </w:rPr>
        <w:t xml:space="preserve"> </w:t>
      </w:r>
      <w:r>
        <w:t>Pengaruh</w:t>
      </w:r>
      <w:r>
        <w:rPr>
          <w:spacing w:val="-10"/>
        </w:rPr>
        <w:t xml:space="preserve"> </w:t>
      </w:r>
      <w:r>
        <w:t>Green</w:t>
      </w:r>
      <w:r>
        <w:rPr>
          <w:spacing w:val="-7"/>
        </w:rPr>
        <w:t xml:space="preserve"> </w:t>
      </w:r>
      <w:r>
        <w:t>Innovation,</w:t>
      </w:r>
      <w:r>
        <w:rPr>
          <w:spacing w:val="-9"/>
        </w:rPr>
        <w:t xml:space="preserve"> </w:t>
      </w:r>
      <w:r>
        <w:t>Green</w:t>
      </w:r>
      <w:r>
        <w:rPr>
          <w:spacing w:val="-4"/>
        </w:rPr>
        <w:t xml:space="preserve"> </w:t>
      </w:r>
      <w:r>
        <w:t>Intellectual Capital, dan Organizational Environmental Management Terhadap Green Competitive</w:t>
      </w:r>
      <w:r>
        <w:rPr>
          <w:spacing w:val="-15"/>
        </w:rPr>
        <w:t xml:space="preserve"> </w:t>
      </w:r>
      <w:r>
        <w:t>Advantage</w:t>
      </w:r>
      <w:r>
        <w:rPr>
          <w:spacing w:val="-15"/>
        </w:rPr>
        <w:t xml:space="preserve"> </w:t>
      </w:r>
      <w:r>
        <w:t>(Studi</w:t>
      </w:r>
      <w:r>
        <w:rPr>
          <w:spacing w:val="-15"/>
        </w:rPr>
        <w:t xml:space="preserve"> </w:t>
      </w:r>
      <w:r>
        <w:t>Pada</w:t>
      </w:r>
      <w:r>
        <w:rPr>
          <w:spacing w:val="-15"/>
        </w:rPr>
        <w:t xml:space="preserve"> </w:t>
      </w:r>
      <w:r>
        <w:t>PT</w:t>
      </w:r>
      <w:r>
        <w:rPr>
          <w:spacing w:val="-15"/>
        </w:rPr>
        <w:t xml:space="preserve"> </w:t>
      </w:r>
      <w:r>
        <w:t>Batik</w:t>
      </w:r>
      <w:r>
        <w:rPr>
          <w:spacing w:val="-13"/>
        </w:rPr>
        <w:t xml:space="preserve"> </w:t>
      </w:r>
      <w:r>
        <w:t>Danar</w:t>
      </w:r>
      <w:r>
        <w:rPr>
          <w:spacing w:val="-15"/>
        </w:rPr>
        <w:t xml:space="preserve"> </w:t>
      </w:r>
      <w:r>
        <w:t>Hadi</w:t>
      </w:r>
      <w:r>
        <w:rPr>
          <w:spacing w:val="-15"/>
        </w:rPr>
        <w:t xml:space="preserve"> </w:t>
      </w:r>
      <w:r>
        <w:t>Surakarta).</w:t>
      </w:r>
      <w:r>
        <w:rPr>
          <w:spacing w:val="-14"/>
        </w:rPr>
        <w:t xml:space="preserve"> </w:t>
      </w:r>
      <w:r>
        <w:t>Jurnal Manajemen Dan Bisnis Madani, 5(2), 83–101. https://doi.org/10.51353</w:t>
      </w:r>
    </w:p>
    <w:p w:rsidR="009D61FD" w:rsidRDefault="00D4180A">
      <w:pPr>
        <w:pStyle w:val="BodyText"/>
        <w:ind w:left="1996"/>
      </w:pPr>
      <w:r>
        <w:rPr>
          <w:noProof/>
          <w:lang w:val="en-US"/>
        </w:rPr>
        <w:drawing>
          <wp:anchor distT="0" distB="0" distL="0" distR="0" simplePos="0" relativeHeight="480012288" behindDoc="1" locked="0" layoutInCell="1" allowOverlap="1">
            <wp:simplePos x="0" y="0"/>
            <wp:positionH relativeFrom="page">
              <wp:posOffset>1089405</wp:posOffset>
            </wp:positionH>
            <wp:positionV relativeFrom="paragraph">
              <wp:posOffset>168800</wp:posOffset>
            </wp:positionV>
            <wp:extent cx="5397499" cy="5321299"/>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/jmbm.v5i2.776</w:t>
      </w:r>
    </w:p>
    <w:p w:rsidR="009D61FD" w:rsidRDefault="009D61FD">
      <w:pPr>
        <w:pStyle w:val="BodyText"/>
        <w:spacing w:before="139"/>
      </w:pPr>
    </w:p>
    <w:p w:rsidR="009D61FD" w:rsidRDefault="00D4180A">
      <w:pPr>
        <w:ind w:left="1996" w:right="1704" w:hanging="720"/>
        <w:jc w:val="both"/>
        <w:rPr>
          <w:sz w:val="24"/>
        </w:rPr>
      </w:pPr>
      <w:r>
        <w:rPr>
          <w:sz w:val="24"/>
        </w:rPr>
        <w:t xml:space="preserve">Istiqomah, </w:t>
      </w:r>
      <w:r>
        <w:rPr>
          <w:sz w:val="24"/>
        </w:rPr>
        <w:t>K., Kurniawan, B., &amp;</w:t>
      </w:r>
      <w:r>
        <w:rPr>
          <w:spacing w:val="-1"/>
          <w:sz w:val="24"/>
        </w:rPr>
        <w:t xml:space="preserve"> </w:t>
      </w:r>
      <w:r>
        <w:rPr>
          <w:sz w:val="24"/>
        </w:rPr>
        <w:t xml:space="preserve">Wahyuda, T. (2024). </w:t>
      </w:r>
      <w:r>
        <w:rPr>
          <w:i/>
          <w:sz w:val="24"/>
        </w:rPr>
        <w:t>Analisis Kinerja Keuangan Bank Pembangunan Daerah Jambi Syariah pada Tahun 2019-2023</w:t>
      </w:r>
      <w:r>
        <w:rPr>
          <w:sz w:val="24"/>
        </w:rPr>
        <w:t xml:space="preserve">. </w:t>
      </w:r>
      <w:r>
        <w:rPr>
          <w:i/>
          <w:sz w:val="24"/>
        </w:rPr>
        <w:t>5</w:t>
      </w:r>
      <w:r>
        <w:rPr>
          <w:sz w:val="24"/>
        </w:rPr>
        <w:t xml:space="preserve">(3), </w:t>
      </w:r>
      <w:r>
        <w:rPr>
          <w:spacing w:val="-2"/>
          <w:sz w:val="24"/>
        </w:rPr>
        <w:t>465–476.</w:t>
      </w:r>
    </w:p>
    <w:p w:rsidR="009D61FD" w:rsidRDefault="009D61FD">
      <w:pPr>
        <w:pStyle w:val="BodyText"/>
        <w:spacing w:before="137"/>
      </w:pPr>
    </w:p>
    <w:p w:rsidR="009D61FD" w:rsidRDefault="00D4180A">
      <w:pPr>
        <w:pStyle w:val="BodyText"/>
        <w:spacing w:before="1"/>
        <w:ind w:left="1996" w:right="1705" w:hanging="720"/>
        <w:jc w:val="both"/>
      </w:pPr>
      <w:r>
        <w:t>Kholilah, &amp;</w:t>
      </w:r>
      <w:r>
        <w:t xml:space="preserve"> Wirman. (2019). Pengaruh Intellectual Capital dan Islamic Corporate Governance Terhadap Kinerja Perbankan Syariah. </w:t>
      </w:r>
      <w:r>
        <w:rPr>
          <w:i/>
        </w:rPr>
        <w:t>Jurnal Akuntansi Indonesia</w:t>
      </w:r>
      <w:r>
        <w:t xml:space="preserve">, </w:t>
      </w:r>
      <w:r>
        <w:rPr>
          <w:i/>
        </w:rPr>
        <w:t>15</w:t>
      </w:r>
      <w:r>
        <w:t>(2), 61–70. https://doi.org/10.30868/ad.v5i01.1219</w:t>
      </w:r>
    </w:p>
    <w:p w:rsidR="009D61FD" w:rsidRDefault="009D61FD">
      <w:pPr>
        <w:pStyle w:val="BodyText"/>
        <w:spacing w:before="139"/>
      </w:pPr>
    </w:p>
    <w:p w:rsidR="009D61FD" w:rsidRDefault="00D4180A">
      <w:pPr>
        <w:pStyle w:val="BodyText"/>
        <w:ind w:left="1996" w:right="1699" w:hanging="720"/>
        <w:jc w:val="both"/>
      </w:pPr>
      <w:r>
        <w:t>Muhammad, R., Mangawing, M. A., &amp; Salsabilla, S. (2021). J</w:t>
      </w:r>
      <w:r>
        <w:t>urnal Ekonomi &amp; Keuangan Islam Pengaruh modal intelektual dan tata kelola perusahaan terhadap kinerja keuangan bank syariah. 7, 77–91.</w:t>
      </w:r>
    </w:p>
    <w:p w:rsidR="009D61FD" w:rsidRDefault="009D61FD">
      <w:pPr>
        <w:pStyle w:val="BodyText"/>
        <w:spacing w:before="137"/>
      </w:pPr>
    </w:p>
    <w:p w:rsidR="009D61FD" w:rsidRDefault="00D4180A">
      <w:pPr>
        <w:pStyle w:val="BodyText"/>
        <w:ind w:left="1996" w:right="1704" w:hanging="720"/>
        <w:jc w:val="both"/>
      </w:pPr>
      <w:r>
        <w:t>Nadila Nadila, Aris Munandar, &amp; Nafisa Nurrahmatiah. (2024). Analisis Rasio Likuiditas Untuk Menilai Kinerja Keuangan Pa</w:t>
      </w:r>
      <w:r>
        <w:t>da Perusahaan Sub Sektor Farmasi Di BEI. Profit: Jurnal Manajemen, Bisnis Dan Akuntansi, 3(3), 243–253. https://doi.org/10.58192/profit.v3i3.2397</w:t>
      </w:r>
    </w:p>
    <w:p w:rsidR="009D61FD" w:rsidRDefault="009D61FD">
      <w:pPr>
        <w:pStyle w:val="BodyText"/>
        <w:spacing w:before="137"/>
      </w:pPr>
    </w:p>
    <w:p w:rsidR="009D61FD" w:rsidRDefault="00D4180A">
      <w:pPr>
        <w:pStyle w:val="BodyText"/>
        <w:ind w:left="1996" w:right="1706" w:hanging="720"/>
        <w:jc w:val="both"/>
      </w:pPr>
      <w:r>
        <w:t>Nr,</w:t>
      </w:r>
      <w:r>
        <w:rPr>
          <w:spacing w:val="-15"/>
        </w:rPr>
        <w:t xml:space="preserve"> </w:t>
      </w:r>
      <w:r>
        <w:t>E.,</w:t>
      </w:r>
      <w:r>
        <w:rPr>
          <w:spacing w:val="-14"/>
        </w:rPr>
        <w:t xml:space="preserve"> </w:t>
      </w:r>
      <w:r>
        <w:t>&amp;</w:t>
      </w:r>
      <w:r>
        <w:rPr>
          <w:spacing w:val="-15"/>
        </w:rPr>
        <w:t xml:space="preserve"> </w:t>
      </w:r>
      <w:r>
        <w:t>Rahmawati.</w:t>
      </w:r>
      <w:r>
        <w:rPr>
          <w:spacing w:val="-14"/>
        </w:rPr>
        <w:t xml:space="preserve"> </w:t>
      </w:r>
      <w:r>
        <w:t>(2017).</w:t>
      </w:r>
      <w:r>
        <w:rPr>
          <w:spacing w:val="-15"/>
        </w:rPr>
        <w:t xml:space="preserve"> </w:t>
      </w:r>
      <w:r>
        <w:t>Green</w:t>
      </w:r>
      <w:r>
        <w:rPr>
          <w:spacing w:val="-12"/>
        </w:rPr>
        <w:t xml:space="preserve"> </w:t>
      </w:r>
      <w:r>
        <w:t>Intellectual</w:t>
      </w:r>
      <w:r>
        <w:rPr>
          <w:spacing w:val="-14"/>
        </w:rPr>
        <w:t xml:space="preserve"> </w:t>
      </w:r>
      <w:r>
        <w:t>Capital</w:t>
      </w:r>
      <w:r>
        <w:rPr>
          <w:spacing w:val="-14"/>
        </w:rPr>
        <w:t xml:space="preserve"> </w:t>
      </w:r>
      <w:r>
        <w:t>and</w:t>
      </w:r>
      <w:r>
        <w:rPr>
          <w:spacing w:val="-14"/>
        </w:rPr>
        <w:t xml:space="preserve"> </w:t>
      </w:r>
      <w:r>
        <w:t>Financial</w:t>
      </w:r>
      <w:r>
        <w:rPr>
          <w:spacing w:val="-14"/>
        </w:rPr>
        <w:t xml:space="preserve"> </w:t>
      </w:r>
      <w:r>
        <w:t>Performance of Corporate Manufacture In</w:t>
      </w:r>
      <w:r>
        <w:t xml:space="preserve"> Indonesia. 6(2), 75–81.</w:t>
      </w:r>
    </w:p>
    <w:p w:rsidR="009D61FD" w:rsidRDefault="009D61FD">
      <w:pPr>
        <w:pStyle w:val="BodyText"/>
        <w:spacing w:before="139"/>
      </w:pPr>
    </w:p>
    <w:p w:rsidR="009D61FD" w:rsidRDefault="00D4180A">
      <w:pPr>
        <w:pStyle w:val="BodyText"/>
        <w:ind w:left="1996" w:right="1700" w:hanging="720"/>
        <w:jc w:val="both"/>
      </w:pPr>
      <w:r>
        <w:t>Nugraha,</w:t>
      </w:r>
      <w:r>
        <w:rPr>
          <w:spacing w:val="-6"/>
        </w:rPr>
        <w:t xml:space="preserve"> </w:t>
      </w:r>
      <w:r>
        <w:t>S.</w:t>
      </w:r>
      <w:r>
        <w:rPr>
          <w:spacing w:val="-3"/>
        </w:rPr>
        <w:t xml:space="preserve"> </w:t>
      </w:r>
      <w:r>
        <w:t>L.,</w:t>
      </w:r>
      <w:r>
        <w:rPr>
          <w:spacing w:val="-6"/>
        </w:rPr>
        <w:t xml:space="preserve"> </w:t>
      </w:r>
      <w:r>
        <w:t>&amp;</w:t>
      </w:r>
      <w:r>
        <w:rPr>
          <w:spacing w:val="-8"/>
        </w:rPr>
        <w:t xml:space="preserve"> </w:t>
      </w:r>
      <w:r>
        <w:t>Endraswati,</w:t>
      </w:r>
      <w:r>
        <w:rPr>
          <w:spacing w:val="-6"/>
        </w:rPr>
        <w:t xml:space="preserve"> </w:t>
      </w:r>
      <w:r>
        <w:t>H.</w:t>
      </w:r>
      <w:r>
        <w:rPr>
          <w:spacing w:val="-6"/>
        </w:rPr>
        <w:t xml:space="preserve"> </w:t>
      </w:r>
      <w:r>
        <w:t>(2022).</w:t>
      </w:r>
      <w:r>
        <w:rPr>
          <w:spacing w:val="-7"/>
        </w:rPr>
        <w:t xml:space="preserve"> </w:t>
      </w:r>
      <w:r>
        <w:t>Analisis</w:t>
      </w:r>
      <w:r>
        <w:rPr>
          <w:spacing w:val="-5"/>
        </w:rPr>
        <w:t xml:space="preserve"> </w:t>
      </w:r>
      <w:r>
        <w:t>Implementasi</w:t>
      </w:r>
      <w:r>
        <w:rPr>
          <w:spacing w:val="-3"/>
        </w:rPr>
        <w:t xml:space="preserve"> </w:t>
      </w:r>
      <w:r>
        <w:t>Islamic</w:t>
      </w:r>
      <w:r>
        <w:rPr>
          <w:spacing w:val="-7"/>
        </w:rPr>
        <w:t xml:space="preserve"> </w:t>
      </w:r>
      <w:r>
        <w:t>Corporate Governance Pada Lembaga Keuangan Mikro Syariah Berbasis Pesantren.Finance: A Research Journal on Islamic</w:t>
      </w:r>
      <w:r>
        <w:rPr>
          <w:spacing w:val="-1"/>
        </w:rPr>
        <w:t xml:space="preserve"> </w:t>
      </w:r>
      <w:r>
        <w:t xml:space="preserve">Finance, 8(2), 119–136. </w:t>
      </w:r>
      <w:r>
        <w:rPr>
          <w:spacing w:val="-2"/>
        </w:rPr>
        <w:t>https://doi.org/10.19109/ifinance.v8i2.13910</w:t>
      </w:r>
    </w:p>
    <w:p w:rsidR="009D61FD" w:rsidRDefault="009D61FD">
      <w:pPr>
        <w:pStyle w:val="BodyText"/>
        <w:spacing w:before="1"/>
      </w:pPr>
    </w:p>
    <w:p w:rsidR="009D61FD" w:rsidRDefault="00D4180A">
      <w:pPr>
        <w:pStyle w:val="BodyText"/>
        <w:ind w:left="1996" w:right="1703" w:hanging="720"/>
        <w:jc w:val="both"/>
      </w:pPr>
      <w:r>
        <w:t xml:space="preserve">Nursalam. (2015). Metodologi Penelitian: Metodologi penelitian Skripsi. </w:t>
      </w:r>
      <w:r>
        <w:rPr>
          <w:i/>
        </w:rPr>
        <w:t>Rake Sarasin</w:t>
      </w:r>
      <w:r>
        <w:t>, 36.</w:t>
      </w:r>
    </w:p>
    <w:p w:rsidR="009D61FD" w:rsidRDefault="009D61FD">
      <w:pPr>
        <w:pStyle w:val="BodyText"/>
        <w:spacing w:before="137"/>
      </w:pPr>
    </w:p>
    <w:p w:rsidR="009D61FD" w:rsidRDefault="00D4180A">
      <w:pPr>
        <w:pStyle w:val="BodyText"/>
        <w:ind w:left="1996" w:right="1702" w:hanging="720"/>
        <w:jc w:val="both"/>
      </w:pPr>
      <w:r>
        <w:t>Permata, O., Wahyudi, I., &amp; Tiswiyanti, W. (2021). Pengaruh Intellectual Capital Terhadap</w:t>
      </w:r>
      <w:r>
        <w:rPr>
          <w:spacing w:val="-15"/>
        </w:rPr>
        <w:t xml:space="preserve"> </w:t>
      </w:r>
      <w:r>
        <w:t>Kinerja</w:t>
      </w:r>
      <w:r>
        <w:rPr>
          <w:spacing w:val="-15"/>
        </w:rPr>
        <w:t xml:space="preserve"> </w:t>
      </w:r>
      <w:r>
        <w:t>Keuangan</w:t>
      </w:r>
      <w:r>
        <w:rPr>
          <w:spacing w:val="-15"/>
        </w:rPr>
        <w:t xml:space="preserve"> </w:t>
      </w:r>
      <w:r>
        <w:t>Perbankan</w:t>
      </w:r>
      <w:r>
        <w:rPr>
          <w:spacing w:val="-15"/>
        </w:rPr>
        <w:t xml:space="preserve"> </w:t>
      </w:r>
      <w:r>
        <w:t>Sy</w:t>
      </w:r>
      <w:r>
        <w:t>ariah</w:t>
      </w:r>
      <w:r>
        <w:rPr>
          <w:spacing w:val="-15"/>
        </w:rPr>
        <w:t xml:space="preserve"> </w:t>
      </w:r>
      <w:r>
        <w:t>(Studi</w:t>
      </w:r>
      <w:r>
        <w:rPr>
          <w:spacing w:val="-15"/>
        </w:rPr>
        <w:t xml:space="preserve"> </w:t>
      </w:r>
      <w:r>
        <w:t>Kasus</w:t>
      </w:r>
      <w:r>
        <w:rPr>
          <w:spacing w:val="-15"/>
        </w:rPr>
        <w:t xml:space="preserve"> </w:t>
      </w:r>
      <w:r>
        <w:t>Pada</w:t>
      </w:r>
      <w:r>
        <w:rPr>
          <w:spacing w:val="-15"/>
        </w:rPr>
        <w:t xml:space="preserve"> </w:t>
      </w:r>
      <w:r>
        <w:t>Bank</w:t>
      </w:r>
      <w:r>
        <w:rPr>
          <w:spacing w:val="-15"/>
        </w:rPr>
        <w:t xml:space="preserve"> </w:t>
      </w:r>
      <w:r>
        <w:t xml:space="preserve">Bri Syariah Kota Jambi). </w:t>
      </w:r>
      <w:r>
        <w:rPr>
          <w:i/>
        </w:rPr>
        <w:t>Jambi Accounting Review (JAR)</w:t>
      </w:r>
      <w:r>
        <w:t xml:space="preserve">, </w:t>
      </w:r>
      <w:r>
        <w:rPr>
          <w:i/>
        </w:rPr>
        <w:t>1</w:t>
      </w:r>
      <w:r>
        <w:t xml:space="preserve">(3), 231–244. </w:t>
      </w:r>
      <w:r>
        <w:rPr>
          <w:spacing w:val="-2"/>
        </w:rPr>
        <w:t>https://doi.org/10.22437/jar.v1i3.13567</w:t>
      </w:r>
    </w:p>
    <w:p w:rsidR="009D61FD" w:rsidRDefault="00D4180A">
      <w:pPr>
        <w:ind w:left="1996" w:right="1701" w:hanging="720"/>
        <w:jc w:val="both"/>
        <w:rPr>
          <w:sz w:val="24"/>
        </w:rPr>
      </w:pPr>
      <w:r>
        <w:rPr>
          <w:sz w:val="24"/>
        </w:rPr>
        <w:t>Rini, N. (2018). Implementasi Islamic corporate governance pada perbankan syariah</w:t>
      </w:r>
      <w:r>
        <w:rPr>
          <w:spacing w:val="15"/>
          <w:sz w:val="24"/>
        </w:rPr>
        <w:t xml:space="preserve"> </w:t>
      </w:r>
      <w:r>
        <w:rPr>
          <w:sz w:val="24"/>
        </w:rPr>
        <w:t>di</w:t>
      </w:r>
      <w:r>
        <w:rPr>
          <w:spacing w:val="18"/>
          <w:sz w:val="24"/>
        </w:rPr>
        <w:t xml:space="preserve"> </w:t>
      </w:r>
      <w:r>
        <w:rPr>
          <w:sz w:val="24"/>
        </w:rPr>
        <w:t>indonesia.</w:t>
      </w:r>
      <w:r>
        <w:rPr>
          <w:spacing w:val="19"/>
          <w:sz w:val="24"/>
        </w:rPr>
        <w:t xml:space="preserve"> </w:t>
      </w:r>
      <w:r>
        <w:rPr>
          <w:i/>
          <w:sz w:val="24"/>
        </w:rPr>
        <w:t>the</w:t>
      </w:r>
      <w:r>
        <w:rPr>
          <w:i/>
          <w:spacing w:val="19"/>
          <w:sz w:val="24"/>
        </w:rPr>
        <w:t xml:space="preserve"> </w:t>
      </w:r>
      <w:r>
        <w:rPr>
          <w:i/>
          <w:sz w:val="24"/>
        </w:rPr>
        <w:t>International</w:t>
      </w:r>
      <w:r>
        <w:rPr>
          <w:i/>
          <w:spacing w:val="19"/>
          <w:sz w:val="24"/>
        </w:rPr>
        <w:t xml:space="preserve"> </w:t>
      </w:r>
      <w:r>
        <w:rPr>
          <w:i/>
          <w:sz w:val="24"/>
        </w:rPr>
        <w:t>Journal</w:t>
      </w:r>
      <w:r>
        <w:rPr>
          <w:i/>
          <w:spacing w:val="18"/>
          <w:sz w:val="24"/>
        </w:rPr>
        <w:t xml:space="preserve"> </w:t>
      </w:r>
      <w:r>
        <w:rPr>
          <w:i/>
          <w:sz w:val="24"/>
        </w:rPr>
        <w:t>of</w:t>
      </w:r>
      <w:r>
        <w:rPr>
          <w:i/>
          <w:spacing w:val="18"/>
          <w:sz w:val="24"/>
        </w:rPr>
        <w:t xml:space="preserve"> </w:t>
      </w:r>
      <w:r>
        <w:rPr>
          <w:i/>
          <w:sz w:val="24"/>
        </w:rPr>
        <w:t>Applied</w:t>
      </w:r>
      <w:r>
        <w:rPr>
          <w:i/>
          <w:spacing w:val="17"/>
          <w:sz w:val="24"/>
        </w:rPr>
        <w:t xml:space="preserve"> </w:t>
      </w:r>
      <w:r>
        <w:rPr>
          <w:i/>
          <w:sz w:val="24"/>
        </w:rPr>
        <w:t>Business</w:t>
      </w:r>
      <w:r>
        <w:rPr>
          <w:i/>
          <w:spacing w:val="18"/>
          <w:sz w:val="24"/>
        </w:rPr>
        <w:t xml:space="preserve"> </w:t>
      </w:r>
      <w:r>
        <w:rPr>
          <w:i/>
          <w:spacing w:val="-2"/>
          <w:sz w:val="24"/>
        </w:rPr>
        <w:t>Tijab</w:t>
      </w:r>
      <w:r>
        <w:rPr>
          <w:spacing w:val="-2"/>
          <w:sz w:val="24"/>
        </w:rPr>
        <w:t>,</w:t>
      </w:r>
    </w:p>
    <w:p w:rsidR="009D61FD" w:rsidRDefault="009D61FD">
      <w:pPr>
        <w:jc w:val="both"/>
        <w:rPr>
          <w:sz w:val="24"/>
        </w:rPr>
        <w:sectPr w:rsidR="009D61FD">
          <w:pgSz w:w="11920" w:h="16850"/>
          <w:pgMar w:top="1360" w:right="0" w:bottom="280" w:left="992" w:header="1138" w:footer="0" w:gutter="0"/>
          <w:cols w:space="720"/>
        </w:sectPr>
      </w:pPr>
    </w:p>
    <w:p w:rsidR="009D61FD" w:rsidRDefault="009D61FD">
      <w:pPr>
        <w:pStyle w:val="BodyText"/>
        <w:spacing w:before="230"/>
      </w:pPr>
    </w:p>
    <w:p w:rsidR="009D61FD" w:rsidRDefault="00D4180A">
      <w:pPr>
        <w:pStyle w:val="BodyText"/>
        <w:ind w:left="1996"/>
      </w:pPr>
      <w:r>
        <w:rPr>
          <w:i/>
        </w:rPr>
        <w:t>2</w:t>
      </w:r>
      <w:r>
        <w:t>(April),</w:t>
      </w:r>
      <w:r>
        <w:rPr>
          <w:spacing w:val="-2"/>
        </w:rPr>
        <w:t xml:space="preserve"> 33–46.</w:t>
      </w:r>
    </w:p>
    <w:p w:rsidR="009D61FD" w:rsidRDefault="009D61FD">
      <w:pPr>
        <w:pStyle w:val="BodyText"/>
        <w:spacing w:before="137"/>
      </w:pPr>
    </w:p>
    <w:p w:rsidR="009D61FD" w:rsidRDefault="00D4180A">
      <w:pPr>
        <w:ind w:left="1996" w:right="1701" w:hanging="720"/>
        <w:jc w:val="both"/>
        <w:rPr>
          <w:sz w:val="24"/>
        </w:rPr>
      </w:pPr>
      <w:r>
        <w:rPr>
          <w:sz w:val="24"/>
        </w:rPr>
        <w:t xml:space="preserve">Salahuddin, S. M. (2022). </w:t>
      </w:r>
      <w:r>
        <w:rPr>
          <w:i/>
          <w:sz w:val="24"/>
        </w:rPr>
        <w:t>Machine Translated By Google Pengaruh Tata Kelola Perusahaan Islam ( Icg ) Dan Intelektual Capital ( Ic ) Terhadap Islam Indeks Kinerja Pt Bank Ntb Syariah Pe</w:t>
      </w:r>
      <w:r>
        <w:rPr>
          <w:i/>
          <w:sz w:val="24"/>
        </w:rPr>
        <w:t>riode 2019-2021 Machine Translated By Google</w:t>
      </w:r>
      <w:r>
        <w:rPr>
          <w:sz w:val="24"/>
        </w:rPr>
        <w:t xml:space="preserve">. </w:t>
      </w:r>
      <w:r>
        <w:rPr>
          <w:i/>
          <w:sz w:val="24"/>
        </w:rPr>
        <w:t>6</w:t>
      </w:r>
      <w:r>
        <w:rPr>
          <w:sz w:val="24"/>
        </w:rPr>
        <w:t>(2), 1–18.</w:t>
      </w:r>
    </w:p>
    <w:p w:rsidR="009D61FD" w:rsidRDefault="009D61FD">
      <w:pPr>
        <w:pStyle w:val="BodyText"/>
        <w:spacing w:before="139"/>
      </w:pPr>
    </w:p>
    <w:p w:rsidR="009D61FD" w:rsidRDefault="00D4180A">
      <w:pPr>
        <w:pStyle w:val="BodyText"/>
        <w:ind w:left="1996" w:right="1700" w:hanging="720"/>
        <w:jc w:val="both"/>
      </w:pPr>
      <w:r>
        <w:rPr>
          <w:noProof/>
          <w:lang w:val="en-US"/>
        </w:rPr>
        <w:drawing>
          <wp:anchor distT="0" distB="0" distL="0" distR="0" simplePos="0" relativeHeight="480012800" behindDoc="1" locked="0" layoutInCell="1" allowOverlap="1">
            <wp:simplePos x="0" y="0"/>
            <wp:positionH relativeFrom="page">
              <wp:posOffset>1089405</wp:posOffset>
            </wp:positionH>
            <wp:positionV relativeFrom="paragraph">
              <wp:posOffset>80535</wp:posOffset>
            </wp:positionV>
            <wp:extent cx="5397499" cy="532129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 cstate="print"/>
                    <a:stretch>
                      <a:fillRect/>
                    </a:stretch>
                  </pic:blipFill>
                  <pic:spPr>
                    <a:xfrm>
                      <a:off x="0" y="0"/>
                      <a:ext cx="5397499" cy="5321299"/>
                    </a:xfrm>
                    <a:prstGeom prst="rect">
                      <a:avLst/>
                    </a:prstGeom>
                  </pic:spPr>
                </pic:pic>
              </a:graphicData>
            </a:graphic>
          </wp:anchor>
        </w:drawing>
      </w:r>
      <w:r>
        <w:t>Saputri,</w:t>
      </w:r>
      <w:r>
        <w:rPr>
          <w:spacing w:val="-12"/>
        </w:rPr>
        <w:t xml:space="preserve"> </w:t>
      </w:r>
      <w:r>
        <w:t>A.</w:t>
      </w:r>
      <w:r>
        <w:rPr>
          <w:spacing w:val="-13"/>
        </w:rPr>
        <w:t xml:space="preserve"> </w:t>
      </w:r>
      <w:r>
        <w:t>A.,</w:t>
      </w:r>
      <w:r>
        <w:rPr>
          <w:spacing w:val="-13"/>
        </w:rPr>
        <w:t xml:space="preserve"> </w:t>
      </w:r>
      <w:r>
        <w:t>&amp;</w:t>
      </w:r>
      <w:r>
        <w:rPr>
          <w:spacing w:val="-12"/>
        </w:rPr>
        <w:t xml:space="preserve"> </w:t>
      </w:r>
      <w:r>
        <w:t>Widyaningsih,</w:t>
      </w:r>
      <w:r>
        <w:rPr>
          <w:spacing w:val="-11"/>
        </w:rPr>
        <w:t xml:space="preserve"> </w:t>
      </w:r>
      <w:r>
        <w:t>M.</w:t>
      </w:r>
      <w:r>
        <w:rPr>
          <w:spacing w:val="-12"/>
        </w:rPr>
        <w:t xml:space="preserve"> </w:t>
      </w:r>
      <w:r>
        <w:t>(2023).</w:t>
      </w:r>
      <w:r>
        <w:rPr>
          <w:spacing w:val="-13"/>
        </w:rPr>
        <w:t xml:space="preserve"> </w:t>
      </w:r>
      <w:r>
        <w:t>Pengaruh</w:t>
      </w:r>
      <w:r>
        <w:rPr>
          <w:spacing w:val="-11"/>
        </w:rPr>
        <w:t xml:space="preserve"> </w:t>
      </w:r>
      <w:r>
        <w:t>Intellectual</w:t>
      </w:r>
      <w:r>
        <w:rPr>
          <w:spacing w:val="-12"/>
        </w:rPr>
        <w:t xml:space="preserve"> </w:t>
      </w:r>
      <w:r>
        <w:t>Capital</w:t>
      </w:r>
      <w:r>
        <w:rPr>
          <w:spacing w:val="-12"/>
        </w:rPr>
        <w:t xml:space="preserve"> </w:t>
      </w:r>
      <w:r>
        <w:t xml:space="preserve">Terhadap Pembiayaan Bermasalah Perbankan Syariah Di Indonesia. Jurnal Masharif Al-Syariah: Jurnal Ekonomi Dan Perbankan Syariah, 8(3), 625–645. </w:t>
      </w:r>
      <w:r>
        <w:rPr>
          <w:spacing w:val="-2"/>
        </w:rPr>
        <w:t>https://doi.org/10.30651/jms.v8i3.20840</w:t>
      </w:r>
    </w:p>
    <w:p w:rsidR="009D61FD" w:rsidRDefault="009D61FD">
      <w:pPr>
        <w:pStyle w:val="BodyText"/>
        <w:spacing w:before="137"/>
      </w:pPr>
    </w:p>
    <w:p w:rsidR="009D61FD" w:rsidRDefault="00D4180A">
      <w:pPr>
        <w:pStyle w:val="BodyText"/>
        <w:spacing w:before="1"/>
        <w:ind w:left="1996" w:right="1702" w:hanging="720"/>
        <w:jc w:val="both"/>
      </w:pPr>
      <w:r>
        <w:t>Sela Srimaya, L., Amalia, E., Ekonomi dan Bisnis, F., Airlangga, U., Ek</w:t>
      </w:r>
      <w:r>
        <w:t xml:space="preserve">onomika dan Bisnis, F., &amp; Gadjah Mada, U. (2023). Penerapan Tata Kelola Islam dalam Perbankan Syariah di Indonesia: Sebuah Studi Kepustakaan. Jurnal Ilmiah Ekonomi Islam, 9(01), 199–206. </w:t>
      </w:r>
      <w:hyperlink r:id="rId67">
        <w:r>
          <w:t>http://dx.doi.org/10.29</w:t>
        </w:r>
        <w:r>
          <w:t>040</w:t>
        </w:r>
      </w:hyperlink>
    </w:p>
    <w:p w:rsidR="009D61FD" w:rsidRDefault="00D4180A">
      <w:pPr>
        <w:pStyle w:val="BodyText"/>
        <w:ind w:left="1996"/>
      </w:pPr>
      <w:r>
        <w:rPr>
          <w:spacing w:val="-2"/>
        </w:rPr>
        <w:t>/jiei.v9i1.6884</w:t>
      </w:r>
    </w:p>
    <w:p w:rsidR="009D61FD" w:rsidRDefault="009D61FD">
      <w:pPr>
        <w:pStyle w:val="BodyText"/>
        <w:spacing w:before="139"/>
      </w:pPr>
    </w:p>
    <w:p w:rsidR="009D61FD" w:rsidRDefault="00D4180A">
      <w:pPr>
        <w:pStyle w:val="BodyText"/>
        <w:ind w:left="1276"/>
      </w:pPr>
      <w:r>
        <w:t>Solvabilitas,</w:t>
      </w:r>
      <w:r>
        <w:rPr>
          <w:spacing w:val="-1"/>
        </w:rPr>
        <w:t xml:space="preserve"> </w:t>
      </w:r>
      <w:r>
        <w:t>R.,</w:t>
      </w:r>
      <w:r>
        <w:rPr>
          <w:spacing w:val="-1"/>
        </w:rPr>
        <w:t xml:space="preserve"> </w:t>
      </w:r>
      <w:r>
        <w:t>&amp;</w:t>
      </w:r>
      <w:r>
        <w:rPr>
          <w:spacing w:val="-2"/>
        </w:rPr>
        <w:t xml:space="preserve"> </w:t>
      </w:r>
      <w:r>
        <w:t>Rasio,</w:t>
      </w:r>
      <w:r>
        <w:rPr>
          <w:spacing w:val="-1"/>
        </w:rPr>
        <w:t xml:space="preserve"> </w:t>
      </w:r>
      <w:r>
        <w:t>D. A.</w:t>
      </w:r>
      <w:r>
        <w:rPr>
          <w:spacing w:val="-1"/>
        </w:rPr>
        <w:t xml:space="preserve"> </w:t>
      </w:r>
      <w:r>
        <w:t>N. (2020).</w:t>
      </w:r>
      <w:r>
        <w:rPr>
          <w:spacing w:val="-1"/>
        </w:rPr>
        <w:t xml:space="preserve"> </w:t>
      </w:r>
      <w:r>
        <w:t>2017</w:t>
      </w:r>
      <w:r>
        <w:rPr>
          <w:spacing w:val="4"/>
        </w:rPr>
        <w:t xml:space="preserve"> </w:t>
      </w:r>
      <w:r>
        <w:t>-</w:t>
      </w:r>
      <w:r>
        <w:rPr>
          <w:spacing w:val="-2"/>
        </w:rPr>
        <w:t>2020.</w:t>
      </w:r>
    </w:p>
    <w:p w:rsidR="009D61FD" w:rsidRDefault="009D61FD">
      <w:pPr>
        <w:pStyle w:val="BodyText"/>
        <w:spacing w:before="137"/>
      </w:pPr>
    </w:p>
    <w:p w:rsidR="009D61FD" w:rsidRDefault="00D4180A">
      <w:pPr>
        <w:pStyle w:val="BodyText"/>
        <w:ind w:left="1996" w:right="1705" w:hanging="720"/>
        <w:jc w:val="both"/>
      </w:pPr>
      <w:r>
        <w:t>Suhariyanto. (2022). Pengungkapan Green Intellectual Capital Pengaruhnya terhadap Return on Assets (ROA) pada Perbankan di Indonesia. Jurnal Penelitian, Pengembangan Ilmu Manajemen Dan AKuntansi, 25(April 2022), 2964–2986.</w:t>
      </w:r>
    </w:p>
    <w:p w:rsidR="009D61FD" w:rsidRDefault="009D61FD">
      <w:pPr>
        <w:pStyle w:val="BodyText"/>
        <w:spacing w:before="137"/>
      </w:pPr>
    </w:p>
    <w:p w:rsidR="009D61FD" w:rsidRDefault="00D4180A">
      <w:pPr>
        <w:pStyle w:val="BodyText"/>
        <w:ind w:left="1996" w:right="1699" w:hanging="720"/>
        <w:jc w:val="both"/>
      </w:pPr>
      <w:r>
        <w:t>Sumartiningrum, &amp; Muh. Salahuddi</w:t>
      </w:r>
      <w:r>
        <w:t>n. (2022). Influence of Islamic Corporate Governance</w:t>
      </w:r>
      <w:r>
        <w:rPr>
          <w:spacing w:val="-15"/>
        </w:rPr>
        <w:t xml:space="preserve"> </w:t>
      </w:r>
      <w:r>
        <w:t>(Icg)</w:t>
      </w:r>
      <w:r>
        <w:rPr>
          <w:spacing w:val="-15"/>
        </w:rPr>
        <w:t xml:space="preserve"> </w:t>
      </w:r>
      <w:r>
        <w:t>and</w:t>
      </w:r>
      <w:r>
        <w:rPr>
          <w:spacing w:val="-15"/>
        </w:rPr>
        <w:t xml:space="preserve"> </w:t>
      </w:r>
      <w:r>
        <w:t>Intellectual</w:t>
      </w:r>
      <w:r>
        <w:rPr>
          <w:spacing w:val="-15"/>
        </w:rPr>
        <w:t xml:space="preserve"> </w:t>
      </w:r>
      <w:r>
        <w:t>Capital</w:t>
      </w:r>
      <w:r>
        <w:rPr>
          <w:spacing w:val="-15"/>
        </w:rPr>
        <w:t xml:space="preserve"> </w:t>
      </w:r>
      <w:r>
        <w:t>(Ic)</w:t>
      </w:r>
      <w:r>
        <w:rPr>
          <w:spacing w:val="-15"/>
        </w:rPr>
        <w:t xml:space="preserve"> </w:t>
      </w:r>
      <w:r>
        <w:t>on</w:t>
      </w:r>
      <w:r>
        <w:rPr>
          <w:spacing w:val="-15"/>
        </w:rPr>
        <w:t xml:space="preserve"> </w:t>
      </w:r>
      <w:r>
        <w:t>the</w:t>
      </w:r>
      <w:r>
        <w:rPr>
          <w:spacing w:val="-15"/>
        </w:rPr>
        <w:t xml:space="preserve"> </w:t>
      </w:r>
      <w:r>
        <w:t>Islamicity</w:t>
      </w:r>
      <w:r>
        <w:rPr>
          <w:spacing w:val="-15"/>
        </w:rPr>
        <w:t xml:space="preserve"> </w:t>
      </w:r>
      <w:r>
        <w:t xml:space="preserve">Performance Index At Pt Bank Ntb Syariah Period 2019-2021.Iqtishaduna, 13(2), 1–18. </w:t>
      </w:r>
      <w:r>
        <w:rPr>
          <w:spacing w:val="-2"/>
        </w:rPr>
        <w:t>https://doi.org/10.20414/iqtishaduna.v13i2.5846</w:t>
      </w:r>
    </w:p>
    <w:p w:rsidR="009D61FD" w:rsidRDefault="009D61FD">
      <w:pPr>
        <w:pStyle w:val="BodyText"/>
        <w:spacing w:before="139"/>
      </w:pPr>
    </w:p>
    <w:p w:rsidR="009D61FD" w:rsidRDefault="00D4180A">
      <w:pPr>
        <w:pStyle w:val="BodyText"/>
        <w:ind w:left="1276"/>
      </w:pPr>
      <w:r>
        <w:t>Tâm,</w:t>
      </w:r>
      <w:r>
        <w:rPr>
          <w:spacing w:val="-3"/>
        </w:rPr>
        <w:t xml:space="preserve"> </w:t>
      </w:r>
      <w:r>
        <w:t>T.,</w:t>
      </w:r>
      <w:r>
        <w:rPr>
          <w:spacing w:val="-1"/>
        </w:rPr>
        <w:t xml:space="preserve"> </w:t>
      </w:r>
      <w:r>
        <w:t>Và, N.</w:t>
      </w:r>
      <w:r>
        <w:rPr>
          <w:spacing w:val="-1"/>
        </w:rPr>
        <w:t xml:space="preserve"> </w:t>
      </w:r>
      <w:r>
        <w:t>C. Ứ</w:t>
      </w:r>
      <w:r>
        <w:rPr>
          <w:spacing w:val="-1"/>
        </w:rPr>
        <w:t xml:space="preserve"> </w:t>
      </w:r>
      <w:r>
        <w:t>U., Giao, C.</w:t>
      </w:r>
      <w:r>
        <w:rPr>
          <w:spacing w:val="-1"/>
        </w:rPr>
        <w:t xml:space="preserve"> </w:t>
      </w:r>
      <w:r>
        <w:t>Ể</w:t>
      </w:r>
      <w:r>
        <w:rPr>
          <w:spacing w:val="-1"/>
        </w:rPr>
        <w:t xml:space="preserve"> </w:t>
      </w:r>
      <w:r>
        <w:t>N., Ngh,</w:t>
      </w:r>
      <w:r>
        <w:rPr>
          <w:spacing w:val="-1"/>
        </w:rPr>
        <w:t xml:space="preserve"> </w:t>
      </w:r>
      <w:r>
        <w:t>C., &amp;</w:t>
      </w:r>
      <w:r>
        <w:rPr>
          <w:spacing w:val="-3"/>
        </w:rPr>
        <w:t xml:space="preserve"> </w:t>
      </w:r>
      <w:r>
        <w:t>Chu, Ẩ</w:t>
      </w:r>
      <w:r>
        <w:rPr>
          <w:spacing w:val="-2"/>
        </w:rPr>
        <w:t xml:space="preserve"> </w:t>
      </w:r>
      <w:r>
        <w:t>N B</w:t>
      </w:r>
      <w:r>
        <w:rPr>
          <w:spacing w:val="-2"/>
        </w:rPr>
        <w:t xml:space="preserve"> </w:t>
      </w:r>
      <w:r>
        <w:t xml:space="preserve">Ụ I. </w:t>
      </w:r>
      <w:r>
        <w:rPr>
          <w:spacing w:val="-2"/>
        </w:rPr>
        <w:t>(2016).</w:t>
      </w:r>
    </w:p>
    <w:p w:rsidR="009D61FD" w:rsidRDefault="009D61FD">
      <w:pPr>
        <w:pStyle w:val="BodyText"/>
      </w:pPr>
    </w:p>
    <w:p w:rsidR="009D61FD" w:rsidRDefault="00D4180A">
      <w:pPr>
        <w:pStyle w:val="BodyText"/>
        <w:ind w:left="1996" w:right="1701" w:hanging="720"/>
        <w:jc w:val="both"/>
      </w:pPr>
      <w:r>
        <w:t>Titania, H., &amp; Taqwa, S. (2023). Pengaruh Good Corporate Governance terhadap Kinerja Keuangan Perusahaan. Jurnal Eksplorasi Akuntansi, 5(3), 1224– 1238. https://doi.org/10.24036/jea.v5i3.795</w:t>
      </w:r>
    </w:p>
    <w:p w:rsidR="009D61FD" w:rsidRDefault="009D61FD">
      <w:pPr>
        <w:pStyle w:val="BodyText"/>
        <w:jc w:val="both"/>
        <w:sectPr w:rsidR="009D61FD">
          <w:pgSz w:w="11920" w:h="16850"/>
          <w:pgMar w:top="1360" w:right="0" w:bottom="280" w:left="992" w:header="1138" w:footer="0" w:gutter="0"/>
          <w:cols w:space="720"/>
        </w:sectPr>
      </w:pPr>
    </w:p>
    <w:p w:rsidR="009D61FD" w:rsidRDefault="009D61FD">
      <w:pPr>
        <w:pStyle w:val="BodyText"/>
      </w:pPr>
    </w:p>
    <w:p w:rsidR="009D61FD" w:rsidRDefault="009D61FD">
      <w:pPr>
        <w:pStyle w:val="BodyText"/>
      </w:pPr>
    </w:p>
    <w:p w:rsidR="009D61FD" w:rsidRDefault="009D61FD">
      <w:pPr>
        <w:pStyle w:val="BodyText"/>
        <w:spacing w:before="95"/>
      </w:pPr>
    </w:p>
    <w:p w:rsidR="009D61FD" w:rsidRDefault="00D4180A">
      <w:pPr>
        <w:pStyle w:val="Heading1"/>
        <w:spacing w:before="1"/>
        <w:ind w:right="687"/>
      </w:pPr>
      <w:bookmarkStart w:id="52" w:name="_bookmark47"/>
      <w:bookmarkEnd w:id="52"/>
      <w:r>
        <w:rPr>
          <w:spacing w:val="-2"/>
        </w:rPr>
        <w:t>LAMPIRAN</w:t>
      </w:r>
    </w:p>
    <w:p w:rsidR="009D61FD" w:rsidRDefault="00D4180A">
      <w:pPr>
        <w:pStyle w:val="BodyText"/>
        <w:spacing w:before="134"/>
        <w:ind w:left="1273"/>
      </w:pPr>
      <w:r>
        <w:t>Lampiran</w:t>
      </w:r>
      <w:r>
        <w:rPr>
          <w:spacing w:val="-9"/>
        </w:rPr>
        <w:t xml:space="preserve"> </w:t>
      </w:r>
      <w:r>
        <w:t>1</w:t>
      </w:r>
      <w:r>
        <w:rPr>
          <w:spacing w:val="-2"/>
        </w:rPr>
        <w:t xml:space="preserve"> </w:t>
      </w:r>
      <w:r>
        <w:t>: Daftar</w:t>
      </w:r>
      <w:r>
        <w:rPr>
          <w:spacing w:val="-3"/>
        </w:rPr>
        <w:t xml:space="preserve"> </w:t>
      </w:r>
      <w:r>
        <w:t>Sampel</w:t>
      </w:r>
      <w:r>
        <w:rPr>
          <w:spacing w:val="-10"/>
        </w:rPr>
        <w:t xml:space="preserve"> </w:t>
      </w:r>
      <w:r>
        <w:rPr>
          <w:spacing w:val="-2"/>
        </w:rPr>
        <w:t>Perusahaan</w:t>
      </w:r>
    </w:p>
    <w:p w:rsidR="009D61FD" w:rsidRDefault="009D61FD">
      <w:pPr>
        <w:pStyle w:val="BodyText"/>
        <w:rPr>
          <w:sz w:val="20"/>
        </w:rPr>
      </w:pPr>
    </w:p>
    <w:p w:rsidR="009D61FD" w:rsidRDefault="009D61FD">
      <w:pPr>
        <w:pStyle w:val="BodyText"/>
        <w:spacing w:before="98"/>
        <w:rPr>
          <w:sz w:val="2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973"/>
        <w:gridCol w:w="3289"/>
      </w:tblGrid>
      <w:tr w:rsidR="009D61FD">
        <w:trPr>
          <w:trHeight w:val="412"/>
        </w:trPr>
        <w:tc>
          <w:tcPr>
            <w:tcW w:w="566" w:type="dxa"/>
          </w:tcPr>
          <w:p w:rsidR="009D61FD" w:rsidRDefault="00D4180A">
            <w:pPr>
              <w:pStyle w:val="TableParagraph"/>
              <w:spacing w:line="275" w:lineRule="exact"/>
              <w:ind w:left="148"/>
              <w:jc w:val="left"/>
              <w:rPr>
                <w:b/>
                <w:sz w:val="24"/>
              </w:rPr>
            </w:pPr>
            <w:r>
              <w:rPr>
                <w:b/>
                <w:spacing w:val="-5"/>
                <w:sz w:val="24"/>
              </w:rPr>
              <w:t>No</w:t>
            </w:r>
          </w:p>
        </w:tc>
        <w:tc>
          <w:tcPr>
            <w:tcW w:w="3973" w:type="dxa"/>
          </w:tcPr>
          <w:p w:rsidR="009D61FD" w:rsidRDefault="00D4180A">
            <w:pPr>
              <w:pStyle w:val="TableParagraph"/>
              <w:spacing w:line="275" w:lineRule="exact"/>
              <w:ind w:left="657"/>
              <w:jc w:val="left"/>
              <w:rPr>
                <w:b/>
                <w:sz w:val="24"/>
              </w:rPr>
            </w:pPr>
            <w:r>
              <w:rPr>
                <w:b/>
                <w:sz w:val="24"/>
              </w:rPr>
              <w:t>Nama</w:t>
            </w:r>
            <w:r>
              <w:rPr>
                <w:b/>
                <w:spacing w:val="-5"/>
                <w:sz w:val="24"/>
              </w:rPr>
              <w:t xml:space="preserve"> </w:t>
            </w:r>
            <w:r>
              <w:rPr>
                <w:b/>
                <w:sz w:val="24"/>
              </w:rPr>
              <w:t>Perbankan</w:t>
            </w:r>
            <w:r>
              <w:rPr>
                <w:b/>
                <w:spacing w:val="-4"/>
                <w:sz w:val="24"/>
              </w:rPr>
              <w:t xml:space="preserve"> </w:t>
            </w:r>
            <w:r>
              <w:rPr>
                <w:b/>
                <w:spacing w:val="-2"/>
                <w:sz w:val="24"/>
              </w:rPr>
              <w:t>Syariah</w:t>
            </w:r>
          </w:p>
        </w:tc>
        <w:tc>
          <w:tcPr>
            <w:tcW w:w="3289" w:type="dxa"/>
          </w:tcPr>
          <w:p w:rsidR="009D61FD" w:rsidRDefault="00D4180A">
            <w:pPr>
              <w:pStyle w:val="TableParagraph"/>
              <w:spacing w:line="275" w:lineRule="exact"/>
              <w:ind w:left="888"/>
              <w:jc w:val="left"/>
              <w:rPr>
                <w:b/>
                <w:sz w:val="24"/>
              </w:rPr>
            </w:pPr>
            <w:r>
              <w:rPr>
                <w:b/>
                <w:sz w:val="24"/>
              </w:rPr>
              <w:t>Website</w:t>
            </w:r>
            <w:r>
              <w:rPr>
                <w:b/>
                <w:spacing w:val="-6"/>
                <w:sz w:val="24"/>
              </w:rPr>
              <w:t xml:space="preserve"> </w:t>
            </w:r>
            <w:r>
              <w:rPr>
                <w:b/>
                <w:spacing w:val="-2"/>
                <w:sz w:val="24"/>
              </w:rPr>
              <w:t>Resmi</w:t>
            </w:r>
          </w:p>
        </w:tc>
      </w:tr>
      <w:tr w:rsidR="009D61FD">
        <w:trPr>
          <w:trHeight w:val="417"/>
        </w:trPr>
        <w:tc>
          <w:tcPr>
            <w:tcW w:w="566" w:type="dxa"/>
          </w:tcPr>
          <w:p w:rsidR="009D61FD" w:rsidRDefault="00D4180A">
            <w:pPr>
              <w:pStyle w:val="TableParagraph"/>
              <w:spacing w:line="273" w:lineRule="exact"/>
              <w:ind w:left="34"/>
              <w:rPr>
                <w:sz w:val="24"/>
              </w:rPr>
            </w:pPr>
            <w:r>
              <w:rPr>
                <w:spacing w:val="-10"/>
                <w:sz w:val="24"/>
              </w:rPr>
              <w:t>1</w:t>
            </w:r>
          </w:p>
        </w:tc>
        <w:tc>
          <w:tcPr>
            <w:tcW w:w="3973" w:type="dxa"/>
          </w:tcPr>
          <w:p w:rsidR="009D61FD" w:rsidRDefault="00D4180A">
            <w:pPr>
              <w:pStyle w:val="TableParagraph"/>
              <w:spacing w:line="273" w:lineRule="exact"/>
              <w:ind w:left="115"/>
              <w:jc w:val="left"/>
              <w:rPr>
                <w:sz w:val="24"/>
              </w:rPr>
            </w:pPr>
            <w:r>
              <w:rPr>
                <w:sz w:val="24"/>
              </w:rPr>
              <w:t>Bank</w:t>
            </w:r>
            <w:r>
              <w:rPr>
                <w:spacing w:val="56"/>
                <w:sz w:val="24"/>
              </w:rPr>
              <w:t xml:space="preserve"> </w:t>
            </w:r>
            <w:r>
              <w:rPr>
                <w:sz w:val="24"/>
              </w:rPr>
              <w:t>Mega</w:t>
            </w:r>
            <w:r>
              <w:rPr>
                <w:spacing w:val="-2"/>
                <w:sz w:val="24"/>
              </w:rPr>
              <w:t xml:space="preserve"> Syariah</w:t>
            </w:r>
          </w:p>
        </w:tc>
        <w:tc>
          <w:tcPr>
            <w:tcW w:w="3289" w:type="dxa"/>
          </w:tcPr>
          <w:p w:rsidR="009D61FD" w:rsidRDefault="00D4180A">
            <w:pPr>
              <w:pStyle w:val="TableParagraph"/>
              <w:spacing w:line="273" w:lineRule="exact"/>
              <w:ind w:left="115"/>
              <w:jc w:val="left"/>
              <w:rPr>
                <w:sz w:val="24"/>
              </w:rPr>
            </w:pPr>
            <w:hyperlink r:id="rId68">
              <w:r>
                <w:rPr>
                  <w:spacing w:val="-2"/>
                  <w:sz w:val="24"/>
                  <w:u w:val="single"/>
                </w:rPr>
                <w:t>www.megasyariah.co.id</w:t>
              </w:r>
            </w:hyperlink>
          </w:p>
        </w:tc>
      </w:tr>
      <w:tr w:rsidR="009D61FD">
        <w:trPr>
          <w:trHeight w:val="414"/>
        </w:trPr>
        <w:tc>
          <w:tcPr>
            <w:tcW w:w="566" w:type="dxa"/>
          </w:tcPr>
          <w:p w:rsidR="009D61FD" w:rsidRDefault="00D4180A">
            <w:pPr>
              <w:pStyle w:val="TableParagraph"/>
              <w:spacing w:line="270" w:lineRule="exact"/>
              <w:ind w:left="34"/>
              <w:rPr>
                <w:sz w:val="24"/>
              </w:rPr>
            </w:pPr>
            <w:r>
              <w:rPr>
                <w:spacing w:val="-10"/>
                <w:sz w:val="24"/>
              </w:rPr>
              <w:t>2</w:t>
            </w:r>
          </w:p>
        </w:tc>
        <w:tc>
          <w:tcPr>
            <w:tcW w:w="3973" w:type="dxa"/>
          </w:tcPr>
          <w:p w:rsidR="009D61FD" w:rsidRDefault="00D4180A">
            <w:pPr>
              <w:pStyle w:val="TableParagraph"/>
              <w:spacing w:line="270" w:lineRule="exact"/>
              <w:ind w:left="115"/>
              <w:jc w:val="left"/>
              <w:rPr>
                <w:sz w:val="24"/>
              </w:rPr>
            </w:pPr>
            <w:r>
              <w:rPr>
                <w:sz w:val="24"/>
              </w:rPr>
              <w:t>Bank</w:t>
            </w:r>
            <w:r>
              <w:rPr>
                <w:spacing w:val="59"/>
                <w:sz w:val="24"/>
              </w:rPr>
              <w:t xml:space="preserve"> </w:t>
            </w:r>
            <w:r>
              <w:rPr>
                <w:sz w:val="24"/>
              </w:rPr>
              <w:t>BTPN</w:t>
            </w:r>
            <w:r>
              <w:rPr>
                <w:spacing w:val="-2"/>
                <w:sz w:val="24"/>
              </w:rPr>
              <w:t xml:space="preserve"> Syariah</w:t>
            </w:r>
          </w:p>
        </w:tc>
        <w:tc>
          <w:tcPr>
            <w:tcW w:w="3289" w:type="dxa"/>
          </w:tcPr>
          <w:p w:rsidR="009D61FD" w:rsidRDefault="00D4180A">
            <w:pPr>
              <w:pStyle w:val="TableParagraph"/>
              <w:spacing w:line="270" w:lineRule="exact"/>
              <w:ind w:left="115"/>
              <w:jc w:val="left"/>
              <w:rPr>
                <w:sz w:val="24"/>
              </w:rPr>
            </w:pPr>
            <w:hyperlink r:id="rId69">
              <w:r>
                <w:rPr>
                  <w:spacing w:val="-2"/>
                  <w:sz w:val="24"/>
                  <w:u w:val="single"/>
                </w:rPr>
                <w:t>www.btpnsyariah.co.id</w:t>
              </w:r>
            </w:hyperlink>
          </w:p>
        </w:tc>
      </w:tr>
      <w:tr w:rsidR="009D61FD">
        <w:trPr>
          <w:trHeight w:val="417"/>
        </w:trPr>
        <w:tc>
          <w:tcPr>
            <w:tcW w:w="566" w:type="dxa"/>
          </w:tcPr>
          <w:p w:rsidR="009D61FD" w:rsidRDefault="00D4180A">
            <w:pPr>
              <w:pStyle w:val="TableParagraph"/>
              <w:spacing w:line="270" w:lineRule="exact"/>
              <w:ind w:left="34"/>
              <w:rPr>
                <w:sz w:val="24"/>
              </w:rPr>
            </w:pPr>
            <w:r>
              <w:rPr>
                <w:spacing w:val="-10"/>
                <w:sz w:val="24"/>
              </w:rPr>
              <w:t>3</w:t>
            </w:r>
          </w:p>
        </w:tc>
        <w:tc>
          <w:tcPr>
            <w:tcW w:w="3973" w:type="dxa"/>
          </w:tcPr>
          <w:p w:rsidR="009D61FD" w:rsidRDefault="00D4180A">
            <w:pPr>
              <w:pStyle w:val="TableParagraph"/>
              <w:spacing w:line="270" w:lineRule="exact"/>
              <w:ind w:left="115"/>
              <w:jc w:val="left"/>
              <w:rPr>
                <w:sz w:val="24"/>
              </w:rPr>
            </w:pPr>
            <w:r>
              <w:rPr>
                <w:sz w:val="24"/>
              </w:rPr>
              <w:t>Bank</w:t>
            </w:r>
            <w:r>
              <w:rPr>
                <w:spacing w:val="59"/>
                <w:sz w:val="24"/>
              </w:rPr>
              <w:t xml:space="preserve"> </w:t>
            </w:r>
            <w:r>
              <w:rPr>
                <w:sz w:val="24"/>
              </w:rPr>
              <w:t>BTN</w:t>
            </w:r>
            <w:r>
              <w:rPr>
                <w:spacing w:val="-2"/>
                <w:sz w:val="24"/>
              </w:rPr>
              <w:t xml:space="preserve"> Syariah</w:t>
            </w:r>
          </w:p>
        </w:tc>
        <w:tc>
          <w:tcPr>
            <w:tcW w:w="3289" w:type="dxa"/>
          </w:tcPr>
          <w:p w:rsidR="009D61FD" w:rsidRDefault="00D4180A">
            <w:pPr>
              <w:pStyle w:val="TableParagraph"/>
              <w:spacing w:line="270" w:lineRule="exact"/>
              <w:ind w:left="115"/>
              <w:jc w:val="left"/>
              <w:rPr>
                <w:sz w:val="24"/>
              </w:rPr>
            </w:pPr>
            <w:hyperlink r:id="rId70">
              <w:r>
                <w:rPr>
                  <w:spacing w:val="-2"/>
                  <w:sz w:val="24"/>
                  <w:u w:val="single"/>
                </w:rPr>
                <w:t>www.btn.co.id</w:t>
              </w:r>
            </w:hyperlink>
          </w:p>
        </w:tc>
      </w:tr>
      <w:tr w:rsidR="009D61FD">
        <w:trPr>
          <w:trHeight w:val="415"/>
        </w:trPr>
        <w:tc>
          <w:tcPr>
            <w:tcW w:w="566" w:type="dxa"/>
          </w:tcPr>
          <w:p w:rsidR="009D61FD" w:rsidRDefault="00D4180A">
            <w:pPr>
              <w:pStyle w:val="TableParagraph"/>
              <w:spacing w:line="271" w:lineRule="exact"/>
              <w:ind w:left="34"/>
              <w:rPr>
                <w:sz w:val="24"/>
              </w:rPr>
            </w:pPr>
            <w:r>
              <w:rPr>
                <w:spacing w:val="-10"/>
                <w:sz w:val="24"/>
              </w:rPr>
              <w:t>4</w:t>
            </w:r>
          </w:p>
        </w:tc>
        <w:tc>
          <w:tcPr>
            <w:tcW w:w="3973" w:type="dxa"/>
          </w:tcPr>
          <w:p w:rsidR="009D61FD" w:rsidRDefault="00D4180A">
            <w:pPr>
              <w:pStyle w:val="TableParagraph"/>
              <w:spacing w:line="271" w:lineRule="exact"/>
              <w:ind w:left="115"/>
              <w:jc w:val="left"/>
              <w:rPr>
                <w:sz w:val="24"/>
              </w:rPr>
            </w:pPr>
            <w:r>
              <w:rPr>
                <w:sz w:val="24"/>
              </w:rPr>
              <w:t>Bank</w:t>
            </w:r>
            <w:r>
              <w:rPr>
                <w:spacing w:val="-6"/>
                <w:sz w:val="24"/>
              </w:rPr>
              <w:t xml:space="preserve"> </w:t>
            </w:r>
            <w:r>
              <w:rPr>
                <w:sz w:val="24"/>
              </w:rPr>
              <w:t>Danamon</w:t>
            </w:r>
            <w:r>
              <w:rPr>
                <w:spacing w:val="-7"/>
                <w:sz w:val="24"/>
              </w:rPr>
              <w:t xml:space="preserve"> </w:t>
            </w:r>
            <w:r>
              <w:rPr>
                <w:spacing w:val="-2"/>
                <w:sz w:val="24"/>
              </w:rPr>
              <w:t>Syariah</w:t>
            </w:r>
          </w:p>
        </w:tc>
        <w:tc>
          <w:tcPr>
            <w:tcW w:w="3289" w:type="dxa"/>
          </w:tcPr>
          <w:p w:rsidR="009D61FD" w:rsidRDefault="00D4180A">
            <w:pPr>
              <w:pStyle w:val="TableParagraph"/>
              <w:spacing w:line="271" w:lineRule="exact"/>
              <w:ind w:left="115"/>
              <w:jc w:val="left"/>
              <w:rPr>
                <w:sz w:val="24"/>
              </w:rPr>
            </w:pPr>
            <w:hyperlink r:id="rId71">
              <w:r>
                <w:rPr>
                  <w:spacing w:val="-2"/>
                  <w:sz w:val="24"/>
                  <w:u w:val="single"/>
                </w:rPr>
                <w:t>www.danamon.co.id</w:t>
              </w:r>
            </w:hyperlink>
          </w:p>
        </w:tc>
      </w:tr>
      <w:tr w:rsidR="009D61FD">
        <w:trPr>
          <w:trHeight w:val="414"/>
        </w:trPr>
        <w:tc>
          <w:tcPr>
            <w:tcW w:w="566" w:type="dxa"/>
          </w:tcPr>
          <w:p w:rsidR="009D61FD" w:rsidRDefault="00D4180A">
            <w:pPr>
              <w:pStyle w:val="TableParagraph"/>
              <w:spacing w:line="270" w:lineRule="exact"/>
              <w:ind w:left="34"/>
              <w:rPr>
                <w:sz w:val="24"/>
              </w:rPr>
            </w:pPr>
            <w:r>
              <w:rPr>
                <w:spacing w:val="-10"/>
                <w:sz w:val="24"/>
              </w:rPr>
              <w:t>5</w:t>
            </w:r>
          </w:p>
        </w:tc>
        <w:tc>
          <w:tcPr>
            <w:tcW w:w="3973" w:type="dxa"/>
          </w:tcPr>
          <w:p w:rsidR="009D61FD" w:rsidRDefault="00D4180A">
            <w:pPr>
              <w:pStyle w:val="TableParagraph"/>
              <w:spacing w:line="270" w:lineRule="exact"/>
              <w:ind w:left="115"/>
              <w:jc w:val="left"/>
              <w:rPr>
                <w:sz w:val="24"/>
              </w:rPr>
            </w:pPr>
            <w:r>
              <w:rPr>
                <w:sz w:val="24"/>
              </w:rPr>
              <w:t>Bank</w:t>
            </w:r>
            <w:r>
              <w:rPr>
                <w:spacing w:val="-2"/>
                <w:sz w:val="24"/>
              </w:rPr>
              <w:t xml:space="preserve"> </w:t>
            </w:r>
            <w:r>
              <w:rPr>
                <w:sz w:val="24"/>
              </w:rPr>
              <w:t>BJB</w:t>
            </w:r>
            <w:r>
              <w:rPr>
                <w:spacing w:val="-7"/>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2">
              <w:r>
                <w:rPr>
                  <w:spacing w:val="-2"/>
                  <w:sz w:val="24"/>
                  <w:u w:val="single"/>
                </w:rPr>
                <w:t>www.bjbsyariah.co.id</w:t>
              </w:r>
            </w:hyperlink>
          </w:p>
        </w:tc>
      </w:tr>
      <w:tr w:rsidR="009D61FD">
        <w:trPr>
          <w:trHeight w:val="414"/>
        </w:trPr>
        <w:tc>
          <w:tcPr>
            <w:tcW w:w="566" w:type="dxa"/>
          </w:tcPr>
          <w:p w:rsidR="009D61FD" w:rsidRDefault="00D4180A">
            <w:pPr>
              <w:pStyle w:val="TableParagraph"/>
              <w:spacing w:line="273" w:lineRule="exact"/>
              <w:ind w:left="34"/>
              <w:rPr>
                <w:sz w:val="24"/>
              </w:rPr>
            </w:pPr>
            <w:r>
              <w:rPr>
                <w:spacing w:val="-10"/>
                <w:sz w:val="24"/>
              </w:rPr>
              <w:t>6</w:t>
            </w:r>
          </w:p>
        </w:tc>
        <w:tc>
          <w:tcPr>
            <w:tcW w:w="3973" w:type="dxa"/>
          </w:tcPr>
          <w:p w:rsidR="009D61FD" w:rsidRDefault="00D4180A">
            <w:pPr>
              <w:pStyle w:val="TableParagraph"/>
              <w:spacing w:line="273" w:lineRule="exact"/>
              <w:ind w:left="115"/>
              <w:jc w:val="left"/>
              <w:rPr>
                <w:sz w:val="24"/>
              </w:rPr>
            </w:pPr>
            <w:r>
              <w:rPr>
                <w:sz w:val="24"/>
              </w:rPr>
              <w:t>Bank</w:t>
            </w:r>
            <w:r>
              <w:rPr>
                <w:spacing w:val="-6"/>
                <w:sz w:val="24"/>
              </w:rPr>
              <w:t xml:space="preserve"> </w:t>
            </w:r>
            <w:r>
              <w:rPr>
                <w:sz w:val="24"/>
              </w:rPr>
              <w:t>Victoria</w:t>
            </w:r>
            <w:r>
              <w:rPr>
                <w:spacing w:val="-7"/>
                <w:sz w:val="24"/>
              </w:rPr>
              <w:t xml:space="preserve"> </w:t>
            </w:r>
            <w:r>
              <w:rPr>
                <w:spacing w:val="-2"/>
                <w:sz w:val="24"/>
              </w:rPr>
              <w:t>Syariah</w:t>
            </w:r>
          </w:p>
        </w:tc>
        <w:tc>
          <w:tcPr>
            <w:tcW w:w="3289" w:type="dxa"/>
          </w:tcPr>
          <w:p w:rsidR="009D61FD" w:rsidRDefault="00D4180A">
            <w:pPr>
              <w:pStyle w:val="TableParagraph"/>
              <w:spacing w:line="273" w:lineRule="exact"/>
              <w:ind w:left="115"/>
              <w:jc w:val="left"/>
              <w:rPr>
                <w:sz w:val="24"/>
              </w:rPr>
            </w:pPr>
            <w:hyperlink r:id="rId73">
              <w:r>
                <w:rPr>
                  <w:spacing w:val="-2"/>
                  <w:sz w:val="24"/>
                  <w:u w:val="single"/>
                </w:rPr>
                <w:t>www.bankvictoriasyariah.co.id</w:t>
              </w:r>
            </w:hyperlink>
          </w:p>
        </w:tc>
      </w:tr>
      <w:tr w:rsidR="009D61FD">
        <w:trPr>
          <w:trHeight w:val="417"/>
        </w:trPr>
        <w:tc>
          <w:tcPr>
            <w:tcW w:w="566" w:type="dxa"/>
          </w:tcPr>
          <w:p w:rsidR="009D61FD" w:rsidRDefault="00D4180A">
            <w:pPr>
              <w:pStyle w:val="TableParagraph"/>
              <w:spacing w:line="270" w:lineRule="exact"/>
              <w:ind w:left="34"/>
              <w:rPr>
                <w:sz w:val="24"/>
              </w:rPr>
            </w:pPr>
            <w:r>
              <w:rPr>
                <w:spacing w:val="-10"/>
                <w:sz w:val="24"/>
              </w:rPr>
              <w:t>7</w:t>
            </w:r>
          </w:p>
        </w:tc>
        <w:tc>
          <w:tcPr>
            <w:tcW w:w="3973" w:type="dxa"/>
          </w:tcPr>
          <w:p w:rsidR="009D61FD" w:rsidRDefault="00D4180A">
            <w:pPr>
              <w:pStyle w:val="TableParagraph"/>
              <w:spacing w:line="270" w:lineRule="exact"/>
              <w:ind w:left="115"/>
              <w:jc w:val="left"/>
              <w:rPr>
                <w:sz w:val="24"/>
              </w:rPr>
            </w:pPr>
            <w:r>
              <w:rPr>
                <w:sz w:val="24"/>
              </w:rPr>
              <w:t>Bank</w:t>
            </w:r>
            <w:r>
              <w:rPr>
                <w:spacing w:val="-4"/>
                <w:sz w:val="24"/>
              </w:rPr>
              <w:t xml:space="preserve"> </w:t>
            </w:r>
            <w:r>
              <w:rPr>
                <w:sz w:val="24"/>
              </w:rPr>
              <w:t>CIMB</w:t>
            </w:r>
            <w:r>
              <w:rPr>
                <w:spacing w:val="-7"/>
                <w:sz w:val="24"/>
              </w:rPr>
              <w:t xml:space="preserve"> </w:t>
            </w:r>
            <w:r>
              <w:rPr>
                <w:sz w:val="24"/>
              </w:rPr>
              <w:t>Niaga</w:t>
            </w:r>
            <w:r>
              <w:rPr>
                <w:spacing w:val="-2"/>
                <w:sz w:val="24"/>
              </w:rPr>
              <w:t xml:space="preserve"> Syariah</w:t>
            </w:r>
          </w:p>
        </w:tc>
        <w:tc>
          <w:tcPr>
            <w:tcW w:w="3289" w:type="dxa"/>
          </w:tcPr>
          <w:p w:rsidR="009D61FD" w:rsidRDefault="00D4180A">
            <w:pPr>
              <w:pStyle w:val="TableParagraph"/>
              <w:spacing w:line="270" w:lineRule="exact"/>
              <w:ind w:left="115"/>
              <w:jc w:val="left"/>
              <w:rPr>
                <w:sz w:val="24"/>
              </w:rPr>
            </w:pPr>
            <w:hyperlink r:id="rId74">
              <w:r>
                <w:rPr>
                  <w:spacing w:val="-2"/>
                  <w:sz w:val="24"/>
                  <w:u w:val="single"/>
                </w:rPr>
                <w:t>www.cimbniaga.co.id</w:t>
              </w:r>
            </w:hyperlink>
          </w:p>
        </w:tc>
      </w:tr>
      <w:tr w:rsidR="009D61FD">
        <w:trPr>
          <w:trHeight w:val="414"/>
        </w:trPr>
        <w:tc>
          <w:tcPr>
            <w:tcW w:w="566" w:type="dxa"/>
          </w:tcPr>
          <w:p w:rsidR="009D61FD" w:rsidRDefault="00D4180A">
            <w:pPr>
              <w:pStyle w:val="TableParagraph"/>
              <w:spacing w:line="270" w:lineRule="exact"/>
              <w:ind w:left="34"/>
              <w:rPr>
                <w:sz w:val="24"/>
              </w:rPr>
            </w:pPr>
            <w:r>
              <w:rPr>
                <w:spacing w:val="-10"/>
                <w:sz w:val="24"/>
              </w:rPr>
              <w:t>8</w:t>
            </w:r>
          </w:p>
        </w:tc>
        <w:tc>
          <w:tcPr>
            <w:tcW w:w="3973" w:type="dxa"/>
          </w:tcPr>
          <w:p w:rsidR="009D61FD" w:rsidRDefault="00D4180A">
            <w:pPr>
              <w:pStyle w:val="TableParagraph"/>
              <w:spacing w:line="270" w:lineRule="exact"/>
              <w:ind w:left="115"/>
              <w:jc w:val="left"/>
              <w:rPr>
                <w:sz w:val="24"/>
              </w:rPr>
            </w:pPr>
            <w:r>
              <w:rPr>
                <w:sz w:val="24"/>
              </w:rPr>
              <w:t>Bank</w:t>
            </w:r>
            <w:r>
              <w:rPr>
                <w:spacing w:val="-3"/>
                <w:sz w:val="24"/>
              </w:rPr>
              <w:t xml:space="preserve"> </w:t>
            </w:r>
            <w:r>
              <w:rPr>
                <w:sz w:val="24"/>
              </w:rPr>
              <w:t>Permata</w:t>
            </w:r>
            <w:r>
              <w:rPr>
                <w:spacing w:val="-3"/>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5">
              <w:r>
                <w:rPr>
                  <w:spacing w:val="-2"/>
                  <w:sz w:val="24"/>
                  <w:u w:val="single"/>
                </w:rPr>
                <w:t>www.permatabank.co.id</w:t>
              </w:r>
            </w:hyperlink>
          </w:p>
        </w:tc>
      </w:tr>
      <w:tr w:rsidR="009D61FD">
        <w:trPr>
          <w:trHeight w:val="417"/>
        </w:trPr>
        <w:tc>
          <w:tcPr>
            <w:tcW w:w="566" w:type="dxa"/>
          </w:tcPr>
          <w:p w:rsidR="009D61FD" w:rsidRDefault="00D4180A">
            <w:pPr>
              <w:pStyle w:val="TableParagraph"/>
              <w:spacing w:line="270" w:lineRule="exact"/>
              <w:ind w:left="34"/>
              <w:rPr>
                <w:sz w:val="24"/>
              </w:rPr>
            </w:pPr>
            <w:r>
              <w:rPr>
                <w:spacing w:val="-10"/>
                <w:sz w:val="24"/>
              </w:rPr>
              <w:t>9</w:t>
            </w:r>
          </w:p>
        </w:tc>
        <w:tc>
          <w:tcPr>
            <w:tcW w:w="3973" w:type="dxa"/>
          </w:tcPr>
          <w:p w:rsidR="009D61FD" w:rsidRDefault="00D4180A">
            <w:pPr>
              <w:pStyle w:val="TableParagraph"/>
              <w:spacing w:line="270" w:lineRule="exact"/>
              <w:ind w:left="115"/>
              <w:jc w:val="left"/>
              <w:rPr>
                <w:sz w:val="24"/>
              </w:rPr>
            </w:pPr>
            <w:r>
              <w:rPr>
                <w:sz w:val="24"/>
              </w:rPr>
              <w:t>Bank</w:t>
            </w:r>
            <w:r>
              <w:rPr>
                <w:spacing w:val="-2"/>
                <w:sz w:val="24"/>
              </w:rPr>
              <w:t xml:space="preserve"> </w:t>
            </w:r>
            <w:r>
              <w:rPr>
                <w:sz w:val="24"/>
              </w:rPr>
              <w:t>Panin</w:t>
            </w:r>
            <w:r>
              <w:rPr>
                <w:spacing w:val="-5"/>
                <w:sz w:val="24"/>
              </w:rPr>
              <w:t xml:space="preserve"> </w:t>
            </w:r>
            <w:r>
              <w:rPr>
                <w:sz w:val="24"/>
              </w:rPr>
              <w:t>Dubai</w:t>
            </w:r>
            <w:r>
              <w:rPr>
                <w:spacing w:val="-8"/>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6">
              <w:r>
                <w:rPr>
                  <w:spacing w:val="-2"/>
                  <w:sz w:val="24"/>
                  <w:u w:val="single"/>
                </w:rPr>
                <w:t>www.paninbanksyariah.co.id</w:t>
              </w:r>
            </w:hyperlink>
          </w:p>
        </w:tc>
      </w:tr>
      <w:tr w:rsidR="009D61FD">
        <w:trPr>
          <w:trHeight w:val="417"/>
        </w:trPr>
        <w:tc>
          <w:tcPr>
            <w:tcW w:w="566" w:type="dxa"/>
          </w:tcPr>
          <w:p w:rsidR="009D61FD" w:rsidRDefault="00D4180A">
            <w:pPr>
              <w:pStyle w:val="TableParagraph"/>
              <w:spacing w:line="270" w:lineRule="exact"/>
              <w:ind w:left="119"/>
              <w:jc w:val="left"/>
              <w:rPr>
                <w:sz w:val="24"/>
              </w:rPr>
            </w:pPr>
            <w:r>
              <w:rPr>
                <w:spacing w:val="-5"/>
                <w:sz w:val="24"/>
              </w:rPr>
              <w:t>10</w:t>
            </w:r>
          </w:p>
        </w:tc>
        <w:tc>
          <w:tcPr>
            <w:tcW w:w="3973" w:type="dxa"/>
          </w:tcPr>
          <w:p w:rsidR="009D61FD" w:rsidRDefault="00D4180A">
            <w:pPr>
              <w:pStyle w:val="TableParagraph"/>
              <w:spacing w:line="270" w:lineRule="exact"/>
              <w:ind w:left="115"/>
              <w:jc w:val="left"/>
              <w:rPr>
                <w:sz w:val="24"/>
              </w:rPr>
            </w:pPr>
            <w:r>
              <w:rPr>
                <w:sz w:val="24"/>
              </w:rPr>
              <w:t>Bank</w:t>
            </w:r>
            <w:r>
              <w:rPr>
                <w:spacing w:val="-7"/>
                <w:sz w:val="24"/>
              </w:rPr>
              <w:t xml:space="preserve"> </w:t>
            </w:r>
            <w:r>
              <w:rPr>
                <w:sz w:val="24"/>
              </w:rPr>
              <w:t xml:space="preserve">Muamalat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7">
              <w:r>
                <w:rPr>
                  <w:spacing w:val="-2"/>
                  <w:sz w:val="24"/>
                  <w:u w:val="single"/>
                </w:rPr>
                <w:t>www.bankmuamalat.co.id</w:t>
              </w:r>
            </w:hyperlink>
          </w:p>
        </w:tc>
      </w:tr>
      <w:tr w:rsidR="009D61FD">
        <w:trPr>
          <w:trHeight w:val="412"/>
        </w:trPr>
        <w:tc>
          <w:tcPr>
            <w:tcW w:w="566" w:type="dxa"/>
          </w:tcPr>
          <w:p w:rsidR="009D61FD" w:rsidRDefault="00D4180A">
            <w:pPr>
              <w:pStyle w:val="TableParagraph"/>
              <w:spacing w:line="270" w:lineRule="exact"/>
              <w:ind w:left="119"/>
              <w:jc w:val="left"/>
              <w:rPr>
                <w:sz w:val="24"/>
              </w:rPr>
            </w:pPr>
            <w:r>
              <w:rPr>
                <w:spacing w:val="-5"/>
                <w:sz w:val="24"/>
              </w:rPr>
              <w:t>11</w:t>
            </w:r>
          </w:p>
        </w:tc>
        <w:tc>
          <w:tcPr>
            <w:tcW w:w="3973" w:type="dxa"/>
          </w:tcPr>
          <w:p w:rsidR="009D61FD" w:rsidRDefault="00D4180A">
            <w:pPr>
              <w:pStyle w:val="TableParagraph"/>
              <w:spacing w:line="270" w:lineRule="exact"/>
              <w:ind w:left="115"/>
              <w:jc w:val="left"/>
              <w:rPr>
                <w:sz w:val="24"/>
              </w:rPr>
            </w:pPr>
            <w:r>
              <w:rPr>
                <w:sz w:val="24"/>
              </w:rPr>
              <w:t>Maybank</w:t>
            </w:r>
            <w:r>
              <w:rPr>
                <w:spacing w:val="-7"/>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8">
              <w:r>
                <w:rPr>
                  <w:spacing w:val="-2"/>
                  <w:sz w:val="24"/>
                  <w:u w:val="single"/>
                </w:rPr>
                <w:t>www.maybank.co.id</w:t>
              </w:r>
            </w:hyperlink>
          </w:p>
        </w:tc>
      </w:tr>
      <w:tr w:rsidR="009D61FD">
        <w:trPr>
          <w:trHeight w:val="417"/>
        </w:trPr>
        <w:tc>
          <w:tcPr>
            <w:tcW w:w="566" w:type="dxa"/>
          </w:tcPr>
          <w:p w:rsidR="009D61FD" w:rsidRDefault="00D4180A">
            <w:pPr>
              <w:pStyle w:val="TableParagraph"/>
              <w:spacing w:line="270" w:lineRule="exact"/>
              <w:ind w:left="119"/>
              <w:jc w:val="left"/>
              <w:rPr>
                <w:sz w:val="24"/>
              </w:rPr>
            </w:pPr>
            <w:r>
              <w:rPr>
                <w:spacing w:val="-5"/>
                <w:sz w:val="24"/>
              </w:rPr>
              <w:t>12</w:t>
            </w:r>
          </w:p>
        </w:tc>
        <w:tc>
          <w:tcPr>
            <w:tcW w:w="3973" w:type="dxa"/>
          </w:tcPr>
          <w:p w:rsidR="009D61FD" w:rsidRDefault="00D4180A">
            <w:pPr>
              <w:pStyle w:val="TableParagraph"/>
              <w:spacing w:line="270" w:lineRule="exact"/>
              <w:ind w:left="115"/>
              <w:jc w:val="left"/>
              <w:rPr>
                <w:sz w:val="24"/>
              </w:rPr>
            </w:pPr>
            <w:r>
              <w:rPr>
                <w:sz w:val="24"/>
              </w:rPr>
              <w:t>Bank</w:t>
            </w:r>
            <w:r>
              <w:rPr>
                <w:spacing w:val="-7"/>
                <w:sz w:val="24"/>
              </w:rPr>
              <w:t xml:space="preserve"> </w:t>
            </w:r>
            <w:r>
              <w:rPr>
                <w:sz w:val="24"/>
              </w:rPr>
              <w:t>Sinarmas</w:t>
            </w:r>
            <w:r>
              <w:rPr>
                <w:spacing w:val="-3"/>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79">
              <w:r>
                <w:rPr>
                  <w:spacing w:val="-2"/>
                  <w:sz w:val="24"/>
                  <w:u w:val="single"/>
                </w:rPr>
                <w:t>www.banksinarmas.com</w:t>
              </w:r>
            </w:hyperlink>
          </w:p>
        </w:tc>
      </w:tr>
      <w:tr w:rsidR="009D61FD">
        <w:trPr>
          <w:trHeight w:val="414"/>
        </w:trPr>
        <w:tc>
          <w:tcPr>
            <w:tcW w:w="566" w:type="dxa"/>
          </w:tcPr>
          <w:p w:rsidR="009D61FD" w:rsidRDefault="00D4180A">
            <w:pPr>
              <w:pStyle w:val="TableParagraph"/>
              <w:spacing w:line="270" w:lineRule="exact"/>
              <w:ind w:left="119"/>
              <w:jc w:val="left"/>
              <w:rPr>
                <w:sz w:val="24"/>
              </w:rPr>
            </w:pPr>
            <w:r>
              <w:rPr>
                <w:spacing w:val="-5"/>
                <w:sz w:val="24"/>
              </w:rPr>
              <w:t>13</w:t>
            </w:r>
          </w:p>
        </w:tc>
        <w:tc>
          <w:tcPr>
            <w:tcW w:w="3973" w:type="dxa"/>
          </w:tcPr>
          <w:p w:rsidR="009D61FD" w:rsidRDefault="00D4180A">
            <w:pPr>
              <w:pStyle w:val="TableParagraph"/>
              <w:spacing w:line="270" w:lineRule="exact"/>
              <w:ind w:left="115"/>
              <w:jc w:val="left"/>
              <w:rPr>
                <w:sz w:val="24"/>
              </w:rPr>
            </w:pPr>
            <w:r>
              <w:rPr>
                <w:sz w:val="24"/>
              </w:rPr>
              <w:t>Bank</w:t>
            </w:r>
            <w:r>
              <w:rPr>
                <w:spacing w:val="-3"/>
                <w:sz w:val="24"/>
              </w:rPr>
              <w:t xml:space="preserve"> </w:t>
            </w:r>
            <w:r>
              <w:rPr>
                <w:sz w:val="24"/>
              </w:rPr>
              <w:t>OCBC</w:t>
            </w:r>
            <w:r>
              <w:rPr>
                <w:spacing w:val="-5"/>
                <w:sz w:val="24"/>
              </w:rPr>
              <w:t xml:space="preserve"> </w:t>
            </w:r>
            <w:r>
              <w:rPr>
                <w:sz w:val="24"/>
              </w:rPr>
              <w:t>NISP</w:t>
            </w:r>
            <w:r>
              <w:rPr>
                <w:spacing w:val="-1"/>
                <w:sz w:val="24"/>
              </w:rPr>
              <w:t xml:space="preserve"> </w:t>
            </w:r>
            <w:r>
              <w:rPr>
                <w:spacing w:val="-2"/>
                <w:sz w:val="24"/>
              </w:rPr>
              <w:t>Syariah</w:t>
            </w:r>
          </w:p>
        </w:tc>
        <w:tc>
          <w:tcPr>
            <w:tcW w:w="3289" w:type="dxa"/>
          </w:tcPr>
          <w:p w:rsidR="009D61FD" w:rsidRDefault="00D4180A">
            <w:pPr>
              <w:pStyle w:val="TableParagraph"/>
              <w:spacing w:line="270" w:lineRule="exact"/>
              <w:ind w:left="115"/>
              <w:jc w:val="left"/>
              <w:rPr>
                <w:sz w:val="24"/>
              </w:rPr>
            </w:pPr>
            <w:hyperlink r:id="rId80">
              <w:r>
                <w:rPr>
                  <w:spacing w:val="-2"/>
                  <w:sz w:val="24"/>
                  <w:u w:val="single"/>
                </w:rPr>
                <w:t>www.ocbc.id</w:t>
              </w:r>
            </w:hyperlink>
          </w:p>
        </w:tc>
      </w:tr>
      <w:tr w:rsidR="009D61FD">
        <w:trPr>
          <w:trHeight w:val="414"/>
        </w:trPr>
        <w:tc>
          <w:tcPr>
            <w:tcW w:w="566" w:type="dxa"/>
          </w:tcPr>
          <w:p w:rsidR="009D61FD" w:rsidRDefault="00D4180A">
            <w:pPr>
              <w:pStyle w:val="TableParagraph"/>
              <w:spacing w:line="270" w:lineRule="exact"/>
              <w:ind w:left="119"/>
              <w:jc w:val="left"/>
              <w:rPr>
                <w:sz w:val="24"/>
              </w:rPr>
            </w:pPr>
            <w:r>
              <w:rPr>
                <w:spacing w:val="-5"/>
                <w:sz w:val="24"/>
              </w:rPr>
              <w:t>14</w:t>
            </w:r>
          </w:p>
        </w:tc>
        <w:tc>
          <w:tcPr>
            <w:tcW w:w="3973" w:type="dxa"/>
          </w:tcPr>
          <w:p w:rsidR="009D61FD" w:rsidRDefault="00D4180A">
            <w:pPr>
              <w:pStyle w:val="TableParagraph"/>
              <w:spacing w:line="270" w:lineRule="exact"/>
              <w:ind w:left="115"/>
              <w:jc w:val="left"/>
              <w:rPr>
                <w:sz w:val="24"/>
              </w:rPr>
            </w:pPr>
            <w:r>
              <w:rPr>
                <w:sz w:val="24"/>
              </w:rPr>
              <w:t>Bank</w:t>
            </w:r>
            <w:r>
              <w:rPr>
                <w:spacing w:val="-2"/>
                <w:sz w:val="24"/>
              </w:rPr>
              <w:t xml:space="preserve"> </w:t>
            </w:r>
            <w:r>
              <w:rPr>
                <w:sz w:val="24"/>
              </w:rPr>
              <w:t xml:space="preserve">Syariah </w:t>
            </w:r>
            <w:r>
              <w:rPr>
                <w:spacing w:val="-2"/>
                <w:sz w:val="24"/>
              </w:rPr>
              <w:t>Indonesia</w:t>
            </w:r>
          </w:p>
        </w:tc>
        <w:tc>
          <w:tcPr>
            <w:tcW w:w="3289" w:type="dxa"/>
          </w:tcPr>
          <w:p w:rsidR="009D61FD" w:rsidRDefault="00D4180A">
            <w:pPr>
              <w:pStyle w:val="TableParagraph"/>
              <w:spacing w:line="270" w:lineRule="exact"/>
              <w:ind w:left="115"/>
              <w:jc w:val="left"/>
              <w:rPr>
                <w:sz w:val="24"/>
              </w:rPr>
            </w:pPr>
            <w:hyperlink r:id="rId81">
              <w:r>
                <w:rPr>
                  <w:spacing w:val="-2"/>
                  <w:sz w:val="24"/>
                  <w:u w:val="single"/>
                </w:rPr>
                <w:t>www.bankbsi.co.id</w:t>
              </w:r>
            </w:hyperlink>
          </w:p>
        </w:tc>
      </w:tr>
    </w:tbl>
    <w:p w:rsidR="009D61FD" w:rsidRDefault="00D4180A">
      <w:pPr>
        <w:pStyle w:val="BodyText"/>
        <w:spacing w:before="1"/>
        <w:ind w:left="1273"/>
      </w:pPr>
      <w:r>
        <w:rPr>
          <w:noProof/>
          <w:lang w:val="en-US"/>
        </w:rPr>
        <w:drawing>
          <wp:anchor distT="0" distB="0" distL="0" distR="0" simplePos="0" relativeHeight="480013312" behindDoc="1" locked="0" layoutInCell="1" allowOverlap="1">
            <wp:simplePos x="0" y="0"/>
            <wp:positionH relativeFrom="page">
              <wp:posOffset>1089405</wp:posOffset>
            </wp:positionH>
            <wp:positionV relativeFrom="paragraph">
              <wp:posOffset>-3540381</wp:posOffset>
            </wp:positionV>
            <wp:extent cx="5397499" cy="5321299"/>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6"/>
        </w:rPr>
        <w:t xml:space="preserve"> </w:t>
      </w:r>
      <w:r>
        <w:t>:</w:t>
      </w:r>
      <w:r>
        <w:rPr>
          <w:spacing w:val="-3"/>
        </w:rPr>
        <w:t xml:space="preserve"> </w:t>
      </w:r>
      <w:r>
        <w:t>Data</w:t>
      </w:r>
      <w:r>
        <w:rPr>
          <w:spacing w:val="-11"/>
        </w:rPr>
        <w:t xml:space="preserve"> </w:t>
      </w:r>
      <w:r>
        <w:t>Sekunder</w:t>
      </w:r>
      <w:r>
        <w:rPr>
          <w:spacing w:val="3"/>
        </w:rPr>
        <w:t xml:space="preserve"> </w:t>
      </w:r>
      <w:r>
        <w:t>yang</w:t>
      </w:r>
      <w:r>
        <w:rPr>
          <w:spacing w:val="-6"/>
        </w:rPr>
        <w:t xml:space="preserve"> </w:t>
      </w:r>
      <w:r>
        <w:t>diolah,</w:t>
      </w:r>
      <w:r>
        <w:rPr>
          <w:spacing w:val="-1"/>
        </w:rPr>
        <w:t xml:space="preserve"> </w:t>
      </w:r>
      <w:r>
        <w:rPr>
          <w:spacing w:val="-4"/>
        </w:rPr>
        <w:t>2025</w:t>
      </w:r>
    </w:p>
    <w:p w:rsidR="009D61FD" w:rsidRDefault="009D61FD">
      <w:pPr>
        <w:pStyle w:val="BodyText"/>
        <w:sectPr w:rsidR="009D61FD">
          <w:headerReference w:type="default" r:id="rId82"/>
          <w:pgSz w:w="11920" w:h="16850"/>
          <w:pgMar w:top="1240" w:right="0" w:bottom="280" w:left="992" w:header="998" w:footer="0" w:gutter="0"/>
          <w:cols w:space="720"/>
        </w:sectPr>
      </w:pPr>
    </w:p>
    <w:p w:rsidR="009D61FD" w:rsidRDefault="00D4180A">
      <w:pPr>
        <w:pStyle w:val="BodyText"/>
        <w:spacing w:before="232"/>
      </w:pPr>
      <w:r>
        <w:rPr>
          <w:noProof/>
          <w:lang w:val="en-US"/>
        </w:rPr>
        <w:drawing>
          <wp:anchor distT="0" distB="0" distL="0" distR="0" simplePos="0" relativeHeight="48001382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D4180A">
      <w:pPr>
        <w:pStyle w:val="Heading2"/>
        <w:ind w:left="1273"/>
        <w:jc w:val="left"/>
      </w:pPr>
      <w:r>
        <w:t>Lampiran</w:t>
      </w:r>
      <w:r>
        <w:rPr>
          <w:spacing w:val="-4"/>
        </w:rPr>
        <w:t xml:space="preserve"> </w:t>
      </w:r>
      <w:r>
        <w:t>2</w:t>
      </w:r>
      <w:r>
        <w:rPr>
          <w:spacing w:val="-1"/>
        </w:rPr>
        <w:t xml:space="preserve"> </w:t>
      </w:r>
      <w:r>
        <w:t>:</w:t>
      </w:r>
      <w:r>
        <w:rPr>
          <w:spacing w:val="-2"/>
        </w:rPr>
        <w:t xml:space="preserve"> </w:t>
      </w:r>
      <w:r>
        <w:t>Hasil</w:t>
      </w:r>
      <w:r>
        <w:rPr>
          <w:spacing w:val="-5"/>
        </w:rPr>
        <w:t xml:space="preserve"> </w:t>
      </w:r>
      <w:r>
        <w:t>Perhitungan</w:t>
      </w:r>
      <w:r>
        <w:rPr>
          <w:spacing w:val="2"/>
        </w:rPr>
        <w:t xml:space="preserve"> </w:t>
      </w:r>
      <w:r>
        <w:t>Return On</w:t>
      </w:r>
      <w:r>
        <w:rPr>
          <w:spacing w:val="-1"/>
        </w:rPr>
        <w:t xml:space="preserve"> </w:t>
      </w:r>
      <w:r>
        <w:t>Asset</w:t>
      </w:r>
      <w:r>
        <w:rPr>
          <w:spacing w:val="-1"/>
        </w:rPr>
        <w:t xml:space="preserve"> </w:t>
      </w:r>
      <w:r>
        <w:rPr>
          <w:spacing w:val="-2"/>
        </w:rPr>
        <w:t>(ROA)</w:t>
      </w:r>
    </w:p>
    <w:p w:rsidR="009D61FD" w:rsidRDefault="009D61FD">
      <w:pPr>
        <w:pStyle w:val="BodyText"/>
        <w:rPr>
          <w:b/>
          <w:sz w:val="20"/>
        </w:rPr>
      </w:pPr>
    </w:p>
    <w:p w:rsidR="009D61FD" w:rsidRDefault="009D61FD">
      <w:pPr>
        <w:pStyle w:val="BodyText"/>
        <w:spacing w:before="103"/>
        <w:rPr>
          <w:b/>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855"/>
        <w:gridCol w:w="1846"/>
      </w:tblGrid>
      <w:tr w:rsidR="009D61FD">
        <w:trPr>
          <w:trHeight w:val="448"/>
        </w:trPr>
        <w:tc>
          <w:tcPr>
            <w:tcW w:w="516" w:type="dxa"/>
          </w:tcPr>
          <w:p w:rsidR="009D61FD" w:rsidRDefault="00D4180A">
            <w:pPr>
              <w:pStyle w:val="TableParagraph"/>
              <w:spacing w:before="35"/>
              <w:ind w:left="119"/>
              <w:jc w:val="left"/>
              <w:rPr>
                <w:b/>
                <w:sz w:val="24"/>
              </w:rPr>
            </w:pPr>
            <w:r>
              <w:rPr>
                <w:b/>
                <w:spacing w:val="-5"/>
                <w:sz w:val="24"/>
              </w:rPr>
              <w:t>No</w:t>
            </w:r>
          </w:p>
        </w:tc>
        <w:tc>
          <w:tcPr>
            <w:tcW w:w="2477" w:type="dxa"/>
          </w:tcPr>
          <w:p w:rsidR="009D61FD" w:rsidRDefault="00D4180A">
            <w:pPr>
              <w:pStyle w:val="TableParagraph"/>
              <w:spacing w:before="35"/>
              <w:ind w:left="340"/>
              <w:jc w:val="left"/>
              <w:rPr>
                <w:b/>
                <w:sz w:val="24"/>
              </w:rPr>
            </w:pPr>
            <w:r>
              <w:rPr>
                <w:b/>
                <w:sz w:val="24"/>
              </w:rPr>
              <w:t>Nama</w:t>
            </w:r>
            <w:r>
              <w:rPr>
                <w:b/>
                <w:spacing w:val="-5"/>
                <w:sz w:val="24"/>
              </w:rPr>
              <w:t xml:space="preserve"> </w:t>
            </w:r>
            <w:r>
              <w:rPr>
                <w:b/>
                <w:spacing w:val="-2"/>
                <w:sz w:val="24"/>
              </w:rPr>
              <w:t>Perbankan</w:t>
            </w:r>
          </w:p>
        </w:tc>
        <w:tc>
          <w:tcPr>
            <w:tcW w:w="1123" w:type="dxa"/>
          </w:tcPr>
          <w:p w:rsidR="009D61FD" w:rsidRDefault="00D4180A">
            <w:pPr>
              <w:pStyle w:val="TableParagraph"/>
              <w:spacing w:before="35"/>
              <w:ind w:left="29" w:right="4"/>
              <w:rPr>
                <w:b/>
                <w:sz w:val="24"/>
              </w:rPr>
            </w:pPr>
            <w:r>
              <w:rPr>
                <w:b/>
                <w:spacing w:val="-2"/>
                <w:sz w:val="24"/>
              </w:rPr>
              <w:t>Tahun</w:t>
            </w:r>
          </w:p>
        </w:tc>
        <w:tc>
          <w:tcPr>
            <w:tcW w:w="1855" w:type="dxa"/>
          </w:tcPr>
          <w:p w:rsidR="009D61FD" w:rsidRDefault="00D4180A">
            <w:pPr>
              <w:pStyle w:val="TableParagraph"/>
              <w:spacing w:before="35"/>
              <w:ind w:left="305"/>
              <w:jc w:val="left"/>
              <w:rPr>
                <w:b/>
                <w:sz w:val="24"/>
              </w:rPr>
            </w:pPr>
            <w:r>
              <w:rPr>
                <w:b/>
                <w:sz w:val="24"/>
              </w:rPr>
              <w:t>Laba</w:t>
            </w:r>
            <w:r>
              <w:rPr>
                <w:b/>
                <w:spacing w:val="-2"/>
                <w:sz w:val="24"/>
              </w:rPr>
              <w:t xml:space="preserve"> Bersih</w:t>
            </w:r>
          </w:p>
        </w:tc>
        <w:tc>
          <w:tcPr>
            <w:tcW w:w="1846" w:type="dxa"/>
          </w:tcPr>
          <w:p w:rsidR="009D61FD" w:rsidRDefault="00D4180A">
            <w:pPr>
              <w:pStyle w:val="TableParagraph"/>
              <w:spacing w:before="35"/>
              <w:ind w:left="356"/>
              <w:jc w:val="left"/>
              <w:rPr>
                <w:b/>
                <w:sz w:val="24"/>
              </w:rPr>
            </w:pPr>
            <w:r>
              <w:rPr>
                <w:b/>
                <w:sz w:val="24"/>
              </w:rPr>
              <w:t>Total</w:t>
            </w:r>
            <w:r>
              <w:rPr>
                <w:b/>
                <w:spacing w:val="-5"/>
                <w:sz w:val="24"/>
              </w:rPr>
              <w:t xml:space="preserve"> </w:t>
            </w:r>
            <w:r>
              <w:rPr>
                <w:b/>
                <w:spacing w:val="-2"/>
                <w:sz w:val="24"/>
              </w:rPr>
              <w:t>Asset</w:t>
            </w:r>
          </w:p>
        </w:tc>
      </w:tr>
      <w:tr w:rsidR="009D61FD">
        <w:trPr>
          <w:trHeight w:val="448"/>
        </w:trPr>
        <w:tc>
          <w:tcPr>
            <w:tcW w:w="516" w:type="dxa"/>
            <w:vMerge w:val="restart"/>
          </w:tcPr>
          <w:p w:rsidR="009D61FD" w:rsidRDefault="009D61FD">
            <w:pPr>
              <w:pStyle w:val="TableParagraph"/>
              <w:spacing w:before="138"/>
              <w:jc w:val="left"/>
              <w:rPr>
                <w:b/>
                <w:sz w:val="24"/>
              </w:rPr>
            </w:pPr>
          </w:p>
          <w:p w:rsidR="009D61FD" w:rsidRDefault="00D4180A">
            <w:pPr>
              <w:pStyle w:val="TableParagraph"/>
              <w:ind w:left="1" w:right="30"/>
              <w:rPr>
                <w:sz w:val="24"/>
              </w:rPr>
            </w:pPr>
            <w:r>
              <w:rPr>
                <w:spacing w:val="-10"/>
                <w:sz w:val="24"/>
              </w:rPr>
              <w:t>1</w:t>
            </w:r>
          </w:p>
        </w:tc>
        <w:tc>
          <w:tcPr>
            <w:tcW w:w="2477" w:type="dxa"/>
            <w:vMerge w:val="restart"/>
          </w:tcPr>
          <w:p w:rsidR="009D61FD" w:rsidRDefault="009D61FD">
            <w:pPr>
              <w:pStyle w:val="TableParagraph"/>
              <w:spacing w:before="188"/>
              <w:jc w:val="left"/>
              <w:rPr>
                <w:b/>
                <w:sz w:val="24"/>
              </w:rPr>
            </w:pPr>
          </w:p>
          <w:p w:rsidR="009D61FD" w:rsidRDefault="00D4180A">
            <w:pPr>
              <w:pStyle w:val="TableParagraph"/>
              <w:ind w:left="340"/>
              <w:jc w:val="left"/>
              <w:rPr>
                <w:sz w:val="24"/>
              </w:rPr>
            </w:pPr>
            <w:r>
              <w:rPr>
                <w:sz w:val="24"/>
              </w:rPr>
              <w:t>Bank</w:t>
            </w:r>
            <w:r>
              <w:rPr>
                <w:spacing w:val="-1"/>
                <w:sz w:val="24"/>
              </w:rPr>
              <w:t xml:space="preserve"> </w:t>
            </w:r>
            <w:r>
              <w:rPr>
                <w:sz w:val="24"/>
              </w:rPr>
              <w:t>Mega</w:t>
            </w:r>
            <w:r>
              <w:rPr>
                <w:spacing w:val="-2"/>
                <w:sz w:val="24"/>
              </w:rPr>
              <w:t xml:space="preserve"> Syariah</w:t>
            </w:r>
          </w:p>
        </w:tc>
        <w:tc>
          <w:tcPr>
            <w:tcW w:w="1123" w:type="dxa"/>
          </w:tcPr>
          <w:p w:rsidR="009D61FD" w:rsidRDefault="00D4180A">
            <w:pPr>
              <w:pStyle w:val="TableParagraph"/>
              <w:spacing w:before="30"/>
              <w:ind w:left="29" w:right="4"/>
              <w:rPr>
                <w:sz w:val="24"/>
              </w:rPr>
            </w:pPr>
            <w:r>
              <w:rPr>
                <w:spacing w:val="-4"/>
                <w:sz w:val="24"/>
              </w:rPr>
              <w:t>2022</w:t>
            </w:r>
          </w:p>
        </w:tc>
        <w:tc>
          <w:tcPr>
            <w:tcW w:w="1855" w:type="dxa"/>
          </w:tcPr>
          <w:p w:rsidR="009D61FD" w:rsidRDefault="00D4180A">
            <w:pPr>
              <w:pStyle w:val="TableParagraph"/>
              <w:spacing w:before="30"/>
              <w:ind w:right="75"/>
              <w:jc w:val="right"/>
              <w:rPr>
                <w:sz w:val="24"/>
              </w:rPr>
            </w:pPr>
            <w:r>
              <w:rPr>
                <w:spacing w:val="-2"/>
                <w:sz w:val="24"/>
              </w:rPr>
              <w:t>4.052.678.000</w:t>
            </w:r>
          </w:p>
        </w:tc>
        <w:tc>
          <w:tcPr>
            <w:tcW w:w="1846" w:type="dxa"/>
          </w:tcPr>
          <w:p w:rsidR="009D61FD" w:rsidRDefault="00D4180A">
            <w:pPr>
              <w:pStyle w:val="TableParagraph"/>
              <w:spacing w:before="30"/>
              <w:ind w:right="79"/>
              <w:jc w:val="right"/>
              <w:rPr>
                <w:sz w:val="24"/>
              </w:rPr>
            </w:pPr>
            <w:r>
              <w:rPr>
                <w:spacing w:val="-2"/>
                <w:sz w:val="24"/>
              </w:rPr>
              <w:t>141.750.449.000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3.510.670.000</w:t>
            </w:r>
          </w:p>
        </w:tc>
        <w:tc>
          <w:tcPr>
            <w:tcW w:w="1846" w:type="dxa"/>
          </w:tcPr>
          <w:p w:rsidR="009D61FD" w:rsidRDefault="00D4180A">
            <w:pPr>
              <w:pStyle w:val="TableParagraph"/>
              <w:spacing w:before="23"/>
              <w:ind w:right="79"/>
              <w:jc w:val="right"/>
              <w:rPr>
                <w:sz w:val="24"/>
              </w:rPr>
            </w:pPr>
            <w:r>
              <w:rPr>
                <w:spacing w:val="-2"/>
                <w:sz w:val="24"/>
              </w:rPr>
              <w:t>132.049.591.000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2.631.054.000</w:t>
            </w:r>
          </w:p>
        </w:tc>
        <w:tc>
          <w:tcPr>
            <w:tcW w:w="1846" w:type="dxa"/>
          </w:tcPr>
          <w:p w:rsidR="009D61FD" w:rsidRDefault="00D4180A">
            <w:pPr>
              <w:pStyle w:val="TableParagraph"/>
              <w:spacing w:before="23"/>
              <w:ind w:right="79"/>
              <w:jc w:val="right"/>
              <w:rPr>
                <w:sz w:val="24"/>
              </w:rPr>
            </w:pPr>
            <w:r>
              <w:rPr>
                <w:spacing w:val="-2"/>
                <w:sz w:val="24"/>
              </w:rPr>
              <w:t>134.915.494.000</w:t>
            </w:r>
          </w:p>
        </w:tc>
      </w:tr>
      <w:tr w:rsidR="009D61FD">
        <w:trPr>
          <w:trHeight w:val="446"/>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239"/>
              <w:jc w:val="left"/>
              <w:rPr>
                <w:sz w:val="24"/>
              </w:rPr>
            </w:pPr>
            <w:r>
              <w:rPr>
                <w:spacing w:val="-10"/>
                <w:sz w:val="24"/>
              </w:rPr>
              <w:t>2</w:t>
            </w:r>
          </w:p>
        </w:tc>
        <w:tc>
          <w:tcPr>
            <w:tcW w:w="2477" w:type="dxa"/>
            <w:vMerge w:val="restart"/>
          </w:tcPr>
          <w:p w:rsidR="009D61FD" w:rsidRDefault="009D61FD">
            <w:pPr>
              <w:pStyle w:val="TableParagraph"/>
              <w:spacing w:before="188"/>
              <w:jc w:val="left"/>
              <w:rPr>
                <w:b/>
                <w:sz w:val="24"/>
              </w:rPr>
            </w:pPr>
          </w:p>
          <w:p w:rsidR="009D61FD" w:rsidRDefault="00D4180A">
            <w:pPr>
              <w:pStyle w:val="TableParagraph"/>
              <w:ind w:left="306"/>
              <w:jc w:val="left"/>
              <w:rPr>
                <w:sz w:val="24"/>
              </w:rPr>
            </w:pPr>
            <w:r>
              <w:rPr>
                <w:sz w:val="24"/>
              </w:rPr>
              <w:t>Bank</w:t>
            </w:r>
            <w:r>
              <w:rPr>
                <w:spacing w:val="-1"/>
                <w:sz w:val="24"/>
              </w:rPr>
              <w:t xml:space="preserve"> </w:t>
            </w:r>
            <w:r>
              <w:rPr>
                <w:sz w:val="24"/>
              </w:rPr>
              <w:t>BTPN</w:t>
            </w:r>
            <w:r>
              <w:rPr>
                <w:spacing w:val="-2"/>
                <w:sz w:val="24"/>
              </w:rPr>
              <w:t xml:space="preserve"> Syariah</w:t>
            </w:r>
          </w:p>
        </w:tc>
        <w:tc>
          <w:tcPr>
            <w:tcW w:w="1123" w:type="dxa"/>
          </w:tcPr>
          <w:p w:rsidR="009D61FD" w:rsidRDefault="00D4180A">
            <w:pPr>
              <w:pStyle w:val="TableParagraph"/>
              <w:spacing w:before="25"/>
              <w:ind w:left="29" w:right="4"/>
              <w:rPr>
                <w:sz w:val="24"/>
              </w:rPr>
            </w:pPr>
            <w:r>
              <w:rPr>
                <w:spacing w:val="-4"/>
                <w:sz w:val="24"/>
              </w:rPr>
              <w:t>2022</w:t>
            </w:r>
          </w:p>
        </w:tc>
        <w:tc>
          <w:tcPr>
            <w:tcW w:w="1855" w:type="dxa"/>
          </w:tcPr>
          <w:p w:rsidR="009D61FD" w:rsidRDefault="00D4180A">
            <w:pPr>
              <w:pStyle w:val="TableParagraph"/>
              <w:spacing w:before="25"/>
              <w:ind w:right="75"/>
              <w:jc w:val="right"/>
              <w:rPr>
                <w:sz w:val="24"/>
              </w:rPr>
            </w:pPr>
            <w:r>
              <w:rPr>
                <w:spacing w:val="-2"/>
                <w:sz w:val="24"/>
              </w:rPr>
              <w:t>1.779.580.000</w:t>
            </w:r>
          </w:p>
        </w:tc>
        <w:tc>
          <w:tcPr>
            <w:tcW w:w="1846" w:type="dxa"/>
          </w:tcPr>
          <w:p w:rsidR="009D61FD" w:rsidRDefault="00D4180A">
            <w:pPr>
              <w:pStyle w:val="TableParagraph"/>
              <w:spacing w:before="25"/>
              <w:ind w:right="75"/>
              <w:jc w:val="right"/>
              <w:rPr>
                <w:sz w:val="24"/>
              </w:rPr>
            </w:pPr>
            <w:r>
              <w:rPr>
                <w:spacing w:val="-2"/>
                <w:sz w:val="24"/>
              </w:rPr>
              <w:t>21.161.976.000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1.071.773.000</w:t>
            </w:r>
          </w:p>
        </w:tc>
        <w:tc>
          <w:tcPr>
            <w:tcW w:w="1846" w:type="dxa"/>
          </w:tcPr>
          <w:p w:rsidR="009D61FD" w:rsidRDefault="00D4180A">
            <w:pPr>
              <w:pStyle w:val="TableParagraph"/>
              <w:spacing w:before="23"/>
              <w:ind w:right="79"/>
              <w:jc w:val="right"/>
              <w:rPr>
                <w:sz w:val="24"/>
              </w:rPr>
            </w:pPr>
            <w:r>
              <w:rPr>
                <w:spacing w:val="-2"/>
                <w:sz w:val="24"/>
              </w:rPr>
              <w:t>21.412.505.000</w:t>
            </w:r>
          </w:p>
        </w:tc>
      </w:tr>
      <w:tr w:rsidR="009D61FD">
        <w:trPr>
          <w:trHeight w:val="44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1.061.160.000</w:t>
            </w:r>
          </w:p>
        </w:tc>
        <w:tc>
          <w:tcPr>
            <w:tcW w:w="1846" w:type="dxa"/>
          </w:tcPr>
          <w:p w:rsidR="009D61FD" w:rsidRDefault="00D4180A">
            <w:pPr>
              <w:pStyle w:val="TableParagraph"/>
              <w:spacing w:before="23"/>
              <w:ind w:right="79"/>
              <w:jc w:val="right"/>
              <w:rPr>
                <w:sz w:val="24"/>
              </w:rPr>
            </w:pPr>
            <w:r>
              <w:rPr>
                <w:spacing w:val="-2"/>
                <w:sz w:val="24"/>
              </w:rPr>
              <w:t>21.747.580.000</w:t>
            </w:r>
          </w:p>
        </w:tc>
      </w:tr>
      <w:tr w:rsidR="009D61FD">
        <w:trPr>
          <w:trHeight w:val="443"/>
        </w:trPr>
        <w:tc>
          <w:tcPr>
            <w:tcW w:w="516" w:type="dxa"/>
            <w:vMerge w:val="restart"/>
          </w:tcPr>
          <w:p w:rsidR="009D61FD" w:rsidRDefault="009D61FD">
            <w:pPr>
              <w:pStyle w:val="TableParagraph"/>
              <w:spacing w:before="133"/>
              <w:jc w:val="left"/>
              <w:rPr>
                <w:b/>
                <w:sz w:val="24"/>
              </w:rPr>
            </w:pPr>
          </w:p>
          <w:p w:rsidR="009D61FD" w:rsidRDefault="00D4180A">
            <w:pPr>
              <w:pStyle w:val="TableParagraph"/>
              <w:ind w:left="239"/>
              <w:jc w:val="left"/>
              <w:rPr>
                <w:sz w:val="24"/>
              </w:rPr>
            </w:pPr>
            <w:r>
              <w:rPr>
                <w:spacing w:val="-10"/>
                <w:sz w:val="24"/>
              </w:rPr>
              <w:t>3</w:t>
            </w:r>
          </w:p>
        </w:tc>
        <w:tc>
          <w:tcPr>
            <w:tcW w:w="2477" w:type="dxa"/>
            <w:vMerge w:val="restart"/>
          </w:tcPr>
          <w:p w:rsidR="009D61FD" w:rsidRDefault="00D4180A">
            <w:pPr>
              <w:pStyle w:val="TableParagraph"/>
              <w:spacing w:before="258"/>
              <w:ind w:left="371"/>
              <w:jc w:val="left"/>
              <w:rPr>
                <w:sz w:val="24"/>
              </w:rPr>
            </w:pPr>
            <w:r>
              <w:rPr>
                <w:sz w:val="24"/>
              </w:rPr>
              <w:t>Bank</w:t>
            </w:r>
            <w:r>
              <w:rPr>
                <w:spacing w:val="-1"/>
                <w:sz w:val="24"/>
              </w:rPr>
              <w:t xml:space="preserve"> </w:t>
            </w:r>
            <w:r>
              <w:rPr>
                <w:sz w:val="24"/>
              </w:rPr>
              <w:t>BTN</w:t>
            </w:r>
            <w:r>
              <w:rPr>
                <w:spacing w:val="-3"/>
                <w:sz w:val="24"/>
              </w:rPr>
              <w:t xml:space="preserve"> </w:t>
            </w:r>
            <w:r>
              <w:rPr>
                <w:spacing w:val="-2"/>
                <w:sz w:val="24"/>
              </w:rPr>
              <w:t>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3.045.073.000</w:t>
            </w:r>
          </w:p>
        </w:tc>
        <w:tc>
          <w:tcPr>
            <w:tcW w:w="1846" w:type="dxa"/>
          </w:tcPr>
          <w:p w:rsidR="009D61FD" w:rsidRDefault="00D4180A">
            <w:pPr>
              <w:pStyle w:val="TableParagraph"/>
              <w:spacing w:before="23"/>
              <w:ind w:right="79"/>
              <w:jc w:val="right"/>
              <w:rPr>
                <w:sz w:val="24"/>
              </w:rPr>
            </w:pPr>
            <w:r>
              <w:rPr>
                <w:spacing w:val="-2"/>
                <w:sz w:val="24"/>
              </w:rPr>
              <w:t>402.148.312.000</w:t>
            </w:r>
          </w:p>
        </w:tc>
      </w:tr>
      <w:tr w:rsidR="009D61FD">
        <w:trPr>
          <w:trHeight w:val="44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30"/>
              <w:ind w:left="29" w:right="4"/>
              <w:rPr>
                <w:sz w:val="24"/>
              </w:rPr>
            </w:pPr>
            <w:r>
              <w:rPr>
                <w:spacing w:val="-4"/>
                <w:sz w:val="24"/>
              </w:rPr>
              <w:t>2023</w:t>
            </w:r>
          </w:p>
        </w:tc>
        <w:tc>
          <w:tcPr>
            <w:tcW w:w="1855" w:type="dxa"/>
          </w:tcPr>
          <w:p w:rsidR="009D61FD" w:rsidRDefault="00D4180A">
            <w:pPr>
              <w:pStyle w:val="TableParagraph"/>
              <w:spacing w:before="30"/>
              <w:ind w:right="75"/>
              <w:jc w:val="right"/>
              <w:rPr>
                <w:sz w:val="24"/>
              </w:rPr>
            </w:pPr>
            <w:r>
              <w:rPr>
                <w:spacing w:val="-2"/>
                <w:sz w:val="24"/>
              </w:rPr>
              <w:t>3.500.988.000</w:t>
            </w:r>
          </w:p>
        </w:tc>
        <w:tc>
          <w:tcPr>
            <w:tcW w:w="1846" w:type="dxa"/>
          </w:tcPr>
          <w:p w:rsidR="009D61FD" w:rsidRDefault="00D4180A">
            <w:pPr>
              <w:pStyle w:val="TableParagraph"/>
              <w:spacing w:before="30"/>
              <w:ind w:right="79"/>
              <w:jc w:val="right"/>
              <w:rPr>
                <w:sz w:val="24"/>
              </w:rPr>
            </w:pPr>
            <w:r>
              <w:rPr>
                <w:spacing w:val="-2"/>
                <w:sz w:val="24"/>
              </w:rPr>
              <w:t>438.749.736.000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3.077.328.000</w:t>
            </w:r>
          </w:p>
        </w:tc>
        <w:tc>
          <w:tcPr>
            <w:tcW w:w="1846" w:type="dxa"/>
          </w:tcPr>
          <w:p w:rsidR="009D61FD" w:rsidRDefault="00D4180A">
            <w:pPr>
              <w:pStyle w:val="TableParagraph"/>
              <w:spacing w:before="23"/>
              <w:ind w:right="79"/>
              <w:jc w:val="right"/>
              <w:rPr>
                <w:sz w:val="24"/>
              </w:rPr>
            </w:pPr>
            <w:r>
              <w:rPr>
                <w:spacing w:val="-2"/>
                <w:sz w:val="24"/>
              </w:rPr>
              <w:t>469.614.502.000</w:t>
            </w:r>
          </w:p>
        </w:tc>
      </w:tr>
      <w:tr w:rsidR="009D61FD">
        <w:trPr>
          <w:trHeight w:val="446"/>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239"/>
              <w:jc w:val="left"/>
              <w:rPr>
                <w:sz w:val="24"/>
              </w:rPr>
            </w:pPr>
            <w:r>
              <w:rPr>
                <w:spacing w:val="-10"/>
                <w:sz w:val="24"/>
              </w:rPr>
              <w:t>4</w:t>
            </w:r>
          </w:p>
        </w:tc>
        <w:tc>
          <w:tcPr>
            <w:tcW w:w="2477" w:type="dxa"/>
            <w:vMerge w:val="restart"/>
          </w:tcPr>
          <w:p w:rsidR="009D61FD" w:rsidRDefault="00D4180A">
            <w:pPr>
              <w:pStyle w:val="TableParagraph"/>
              <w:spacing w:before="195"/>
              <w:ind w:left="146"/>
              <w:jc w:val="left"/>
              <w:rPr>
                <w:sz w:val="24"/>
              </w:rPr>
            </w:pPr>
            <w:r>
              <w:rPr>
                <w:sz w:val="24"/>
              </w:rPr>
              <w:t>Bank</w:t>
            </w:r>
            <w:r>
              <w:rPr>
                <w:spacing w:val="-2"/>
                <w:sz w:val="24"/>
              </w:rPr>
              <w:t xml:space="preserve"> </w:t>
            </w:r>
            <w:r>
              <w:rPr>
                <w:sz w:val="24"/>
              </w:rPr>
              <w:t>Danamon</w:t>
            </w:r>
            <w:r>
              <w:rPr>
                <w:spacing w:val="-2"/>
                <w:sz w:val="24"/>
              </w:rPr>
              <w:t xml:space="preserve"> Syariah</w:t>
            </w:r>
          </w:p>
        </w:tc>
        <w:tc>
          <w:tcPr>
            <w:tcW w:w="1123" w:type="dxa"/>
          </w:tcPr>
          <w:p w:rsidR="009D61FD" w:rsidRDefault="00D4180A">
            <w:pPr>
              <w:pStyle w:val="TableParagraph"/>
              <w:spacing w:before="25"/>
              <w:ind w:left="29" w:right="4"/>
              <w:rPr>
                <w:sz w:val="24"/>
              </w:rPr>
            </w:pPr>
            <w:r>
              <w:rPr>
                <w:spacing w:val="-4"/>
                <w:sz w:val="24"/>
              </w:rPr>
              <w:t>2022</w:t>
            </w:r>
          </w:p>
        </w:tc>
        <w:tc>
          <w:tcPr>
            <w:tcW w:w="1855" w:type="dxa"/>
          </w:tcPr>
          <w:p w:rsidR="009D61FD" w:rsidRDefault="00D4180A">
            <w:pPr>
              <w:pStyle w:val="TableParagraph"/>
              <w:spacing w:before="25"/>
              <w:ind w:right="75"/>
              <w:jc w:val="right"/>
              <w:rPr>
                <w:sz w:val="24"/>
              </w:rPr>
            </w:pPr>
            <w:r>
              <w:rPr>
                <w:spacing w:val="-2"/>
                <w:sz w:val="24"/>
              </w:rPr>
              <w:t>3.429.634.000</w:t>
            </w:r>
          </w:p>
        </w:tc>
        <w:tc>
          <w:tcPr>
            <w:tcW w:w="1846" w:type="dxa"/>
          </w:tcPr>
          <w:p w:rsidR="009D61FD" w:rsidRDefault="00D4180A">
            <w:pPr>
              <w:pStyle w:val="TableParagraph"/>
              <w:spacing w:before="25"/>
              <w:ind w:right="79"/>
              <w:jc w:val="right"/>
              <w:rPr>
                <w:sz w:val="24"/>
              </w:rPr>
            </w:pPr>
            <w:r>
              <w:rPr>
                <w:spacing w:val="-2"/>
                <w:sz w:val="24"/>
              </w:rPr>
              <w:t>197.729.688.000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3.658.045.000</w:t>
            </w:r>
          </w:p>
        </w:tc>
        <w:tc>
          <w:tcPr>
            <w:tcW w:w="1846" w:type="dxa"/>
          </w:tcPr>
          <w:p w:rsidR="009D61FD" w:rsidRDefault="00D4180A">
            <w:pPr>
              <w:pStyle w:val="TableParagraph"/>
              <w:spacing w:before="23"/>
              <w:ind w:right="79"/>
              <w:jc w:val="right"/>
              <w:rPr>
                <w:sz w:val="24"/>
              </w:rPr>
            </w:pPr>
            <w:r>
              <w:rPr>
                <w:spacing w:val="-2"/>
                <w:sz w:val="24"/>
              </w:rPr>
              <w:t>221.304.532.000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3.290.885.000</w:t>
            </w:r>
          </w:p>
        </w:tc>
        <w:tc>
          <w:tcPr>
            <w:tcW w:w="1846" w:type="dxa"/>
          </w:tcPr>
          <w:p w:rsidR="009D61FD" w:rsidRDefault="00D4180A">
            <w:pPr>
              <w:pStyle w:val="TableParagraph"/>
              <w:spacing w:before="23"/>
              <w:ind w:right="79"/>
              <w:jc w:val="right"/>
              <w:rPr>
                <w:sz w:val="24"/>
              </w:rPr>
            </w:pPr>
            <w:r>
              <w:rPr>
                <w:spacing w:val="-2"/>
                <w:sz w:val="24"/>
              </w:rPr>
              <w:t>242.334.540.000</w:t>
            </w:r>
          </w:p>
        </w:tc>
      </w:tr>
      <w:tr w:rsidR="009D61FD">
        <w:trPr>
          <w:trHeight w:val="444"/>
        </w:trPr>
        <w:tc>
          <w:tcPr>
            <w:tcW w:w="516" w:type="dxa"/>
            <w:vMerge w:val="restart"/>
          </w:tcPr>
          <w:p w:rsidR="009D61FD" w:rsidRDefault="009D61FD">
            <w:pPr>
              <w:pStyle w:val="TableParagraph"/>
              <w:spacing w:before="133"/>
              <w:jc w:val="left"/>
              <w:rPr>
                <w:b/>
                <w:sz w:val="24"/>
              </w:rPr>
            </w:pPr>
          </w:p>
          <w:p w:rsidR="009D61FD" w:rsidRDefault="00D4180A">
            <w:pPr>
              <w:pStyle w:val="TableParagraph"/>
              <w:ind w:left="239"/>
              <w:jc w:val="left"/>
              <w:rPr>
                <w:sz w:val="24"/>
              </w:rPr>
            </w:pPr>
            <w:r>
              <w:rPr>
                <w:spacing w:val="-10"/>
                <w:sz w:val="24"/>
              </w:rPr>
              <w:t>5</w:t>
            </w:r>
          </w:p>
        </w:tc>
        <w:tc>
          <w:tcPr>
            <w:tcW w:w="2477" w:type="dxa"/>
            <w:vMerge w:val="restart"/>
          </w:tcPr>
          <w:p w:rsidR="009D61FD" w:rsidRDefault="00D4180A">
            <w:pPr>
              <w:pStyle w:val="TableParagraph"/>
              <w:spacing w:before="258"/>
              <w:ind w:left="405"/>
              <w:jc w:val="left"/>
              <w:rPr>
                <w:sz w:val="24"/>
              </w:rPr>
            </w:pPr>
            <w:r>
              <w:rPr>
                <w:sz w:val="24"/>
              </w:rPr>
              <w:t>Bank BJB</w:t>
            </w:r>
            <w:r>
              <w:rPr>
                <w:spacing w:val="-3"/>
                <w:sz w:val="24"/>
              </w:rPr>
              <w:t xml:space="preserve"> </w:t>
            </w:r>
            <w:r>
              <w:rPr>
                <w:spacing w:val="-2"/>
                <w:sz w:val="24"/>
              </w:rPr>
              <w:t>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2.245.282.000</w:t>
            </w:r>
          </w:p>
        </w:tc>
        <w:tc>
          <w:tcPr>
            <w:tcW w:w="1846" w:type="dxa"/>
          </w:tcPr>
          <w:p w:rsidR="009D61FD" w:rsidRDefault="00D4180A">
            <w:pPr>
              <w:pStyle w:val="TableParagraph"/>
              <w:spacing w:before="23"/>
              <w:ind w:right="79"/>
              <w:jc w:val="right"/>
              <w:rPr>
                <w:sz w:val="24"/>
              </w:rPr>
            </w:pPr>
            <w:r>
              <w:rPr>
                <w:spacing w:val="-2"/>
                <w:sz w:val="24"/>
              </w:rPr>
              <w:t>181.241.291.000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1.681.000.000</w:t>
            </w:r>
          </w:p>
        </w:tc>
        <w:tc>
          <w:tcPr>
            <w:tcW w:w="1846" w:type="dxa"/>
          </w:tcPr>
          <w:p w:rsidR="009D61FD" w:rsidRDefault="00D4180A">
            <w:pPr>
              <w:pStyle w:val="TableParagraph"/>
              <w:spacing w:before="23"/>
              <w:ind w:right="79"/>
              <w:jc w:val="right"/>
              <w:rPr>
                <w:sz w:val="24"/>
              </w:rPr>
            </w:pPr>
            <w:r>
              <w:rPr>
                <w:spacing w:val="-2"/>
                <w:sz w:val="24"/>
              </w:rPr>
              <w:t>188.295.488.000</w:t>
            </w:r>
          </w:p>
        </w:tc>
      </w:tr>
      <w:tr w:rsidR="009D61FD">
        <w:trPr>
          <w:trHeight w:val="44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30"/>
              <w:ind w:left="29" w:right="4"/>
              <w:rPr>
                <w:sz w:val="24"/>
              </w:rPr>
            </w:pPr>
            <w:r>
              <w:rPr>
                <w:spacing w:val="-4"/>
                <w:sz w:val="24"/>
              </w:rPr>
              <w:t>2024</w:t>
            </w:r>
          </w:p>
        </w:tc>
        <w:tc>
          <w:tcPr>
            <w:tcW w:w="1855" w:type="dxa"/>
          </w:tcPr>
          <w:p w:rsidR="009D61FD" w:rsidRDefault="00D4180A">
            <w:pPr>
              <w:pStyle w:val="TableParagraph"/>
              <w:spacing w:before="30"/>
              <w:ind w:right="75"/>
              <w:jc w:val="right"/>
              <w:rPr>
                <w:sz w:val="24"/>
              </w:rPr>
            </w:pPr>
            <w:r>
              <w:rPr>
                <w:spacing w:val="-2"/>
                <w:sz w:val="24"/>
              </w:rPr>
              <w:t>1.455.186.000</w:t>
            </w:r>
          </w:p>
        </w:tc>
        <w:tc>
          <w:tcPr>
            <w:tcW w:w="1846" w:type="dxa"/>
          </w:tcPr>
          <w:p w:rsidR="009D61FD" w:rsidRDefault="00D4180A">
            <w:pPr>
              <w:pStyle w:val="TableParagraph"/>
              <w:spacing w:before="30"/>
              <w:ind w:right="79"/>
              <w:jc w:val="right"/>
              <w:rPr>
                <w:sz w:val="24"/>
              </w:rPr>
            </w:pPr>
            <w:r>
              <w:rPr>
                <w:spacing w:val="-2"/>
                <w:sz w:val="24"/>
              </w:rPr>
              <w:t>219.960.693.000</w:t>
            </w:r>
          </w:p>
        </w:tc>
      </w:tr>
      <w:tr w:rsidR="009D61FD">
        <w:trPr>
          <w:trHeight w:val="445"/>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239"/>
              <w:jc w:val="left"/>
              <w:rPr>
                <w:sz w:val="24"/>
              </w:rPr>
            </w:pPr>
            <w:r>
              <w:rPr>
                <w:spacing w:val="-10"/>
                <w:sz w:val="24"/>
              </w:rPr>
              <w:t>6</w:t>
            </w:r>
          </w:p>
        </w:tc>
        <w:tc>
          <w:tcPr>
            <w:tcW w:w="2477" w:type="dxa"/>
            <w:vMerge w:val="restart"/>
          </w:tcPr>
          <w:p w:rsidR="009D61FD" w:rsidRDefault="00D4180A">
            <w:pPr>
              <w:pStyle w:val="TableParagraph"/>
              <w:spacing w:before="260"/>
              <w:ind w:left="220"/>
              <w:jc w:val="left"/>
              <w:rPr>
                <w:sz w:val="24"/>
              </w:rPr>
            </w:pPr>
            <w:r>
              <w:rPr>
                <w:sz w:val="24"/>
              </w:rPr>
              <w:t>Bank</w:t>
            </w:r>
            <w:r>
              <w:rPr>
                <w:spacing w:val="-2"/>
                <w:sz w:val="24"/>
              </w:rPr>
              <w:t xml:space="preserve"> </w:t>
            </w:r>
            <w:r>
              <w:rPr>
                <w:sz w:val="24"/>
              </w:rPr>
              <w:t>Victoria</w:t>
            </w:r>
            <w:r>
              <w:rPr>
                <w:spacing w:val="-2"/>
                <w:sz w:val="24"/>
              </w:rPr>
              <w:t xml:space="preserve"> Syariah</w:t>
            </w:r>
          </w:p>
        </w:tc>
        <w:tc>
          <w:tcPr>
            <w:tcW w:w="1123" w:type="dxa"/>
          </w:tcPr>
          <w:p w:rsidR="009D61FD" w:rsidRDefault="00D4180A">
            <w:pPr>
              <w:pStyle w:val="TableParagraph"/>
              <w:spacing w:before="25"/>
              <w:ind w:left="29" w:right="4"/>
              <w:rPr>
                <w:sz w:val="24"/>
              </w:rPr>
            </w:pPr>
            <w:r>
              <w:rPr>
                <w:spacing w:val="-4"/>
                <w:sz w:val="24"/>
              </w:rPr>
              <w:t>2022</w:t>
            </w:r>
          </w:p>
        </w:tc>
        <w:tc>
          <w:tcPr>
            <w:tcW w:w="1855" w:type="dxa"/>
          </w:tcPr>
          <w:p w:rsidR="009D61FD" w:rsidRDefault="00D4180A">
            <w:pPr>
              <w:pStyle w:val="TableParagraph"/>
              <w:spacing w:before="25"/>
              <w:ind w:right="75"/>
              <w:jc w:val="right"/>
              <w:rPr>
                <w:sz w:val="24"/>
              </w:rPr>
            </w:pPr>
            <w:r>
              <w:rPr>
                <w:spacing w:val="-2"/>
                <w:sz w:val="24"/>
              </w:rPr>
              <w:t>5.113.077.286</w:t>
            </w:r>
          </w:p>
        </w:tc>
        <w:tc>
          <w:tcPr>
            <w:tcW w:w="1846" w:type="dxa"/>
          </w:tcPr>
          <w:p w:rsidR="009D61FD" w:rsidRDefault="00D4180A">
            <w:pPr>
              <w:pStyle w:val="TableParagraph"/>
              <w:spacing w:before="25"/>
              <w:ind w:right="79"/>
              <w:jc w:val="right"/>
              <w:rPr>
                <w:sz w:val="24"/>
              </w:rPr>
            </w:pPr>
            <w:r>
              <w:rPr>
                <w:spacing w:val="-2"/>
                <w:sz w:val="24"/>
              </w:rPr>
              <w:t>2.110.830.076</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9.774.924.840</w:t>
            </w:r>
          </w:p>
        </w:tc>
        <w:tc>
          <w:tcPr>
            <w:tcW w:w="1846" w:type="dxa"/>
          </w:tcPr>
          <w:p w:rsidR="009D61FD" w:rsidRDefault="00D4180A">
            <w:pPr>
              <w:pStyle w:val="TableParagraph"/>
              <w:spacing w:before="23"/>
              <w:ind w:right="79"/>
              <w:jc w:val="right"/>
              <w:rPr>
                <w:sz w:val="24"/>
              </w:rPr>
            </w:pPr>
            <w:r>
              <w:rPr>
                <w:spacing w:val="-2"/>
                <w:sz w:val="24"/>
              </w:rPr>
              <w:t>3.082.278.949</w:t>
            </w:r>
          </w:p>
        </w:tc>
      </w:tr>
      <w:tr w:rsidR="009D61FD">
        <w:trPr>
          <w:trHeight w:val="44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30"/>
              <w:ind w:left="29" w:right="4"/>
              <w:rPr>
                <w:sz w:val="24"/>
              </w:rPr>
            </w:pPr>
            <w:r>
              <w:rPr>
                <w:spacing w:val="-4"/>
                <w:sz w:val="24"/>
              </w:rPr>
              <w:t>2024</w:t>
            </w:r>
          </w:p>
        </w:tc>
        <w:tc>
          <w:tcPr>
            <w:tcW w:w="1855" w:type="dxa"/>
          </w:tcPr>
          <w:p w:rsidR="009D61FD" w:rsidRDefault="00D4180A">
            <w:pPr>
              <w:pStyle w:val="TableParagraph"/>
              <w:spacing w:before="30"/>
              <w:ind w:right="75"/>
              <w:jc w:val="right"/>
              <w:rPr>
                <w:sz w:val="24"/>
              </w:rPr>
            </w:pPr>
            <w:r>
              <w:rPr>
                <w:spacing w:val="-2"/>
                <w:sz w:val="24"/>
              </w:rPr>
              <w:t>20.209.000.000</w:t>
            </w:r>
          </w:p>
        </w:tc>
        <w:tc>
          <w:tcPr>
            <w:tcW w:w="1846" w:type="dxa"/>
          </w:tcPr>
          <w:p w:rsidR="009D61FD" w:rsidRDefault="00D4180A">
            <w:pPr>
              <w:pStyle w:val="TableParagraph"/>
              <w:spacing w:before="30"/>
              <w:ind w:right="79"/>
              <w:jc w:val="right"/>
              <w:rPr>
                <w:sz w:val="24"/>
              </w:rPr>
            </w:pPr>
            <w:r>
              <w:rPr>
                <w:spacing w:val="-2"/>
                <w:sz w:val="24"/>
              </w:rPr>
              <w:t>3.314.469.000</w:t>
            </w:r>
          </w:p>
        </w:tc>
      </w:tr>
      <w:tr w:rsidR="009D61FD">
        <w:trPr>
          <w:trHeight w:val="443"/>
        </w:trPr>
        <w:tc>
          <w:tcPr>
            <w:tcW w:w="516" w:type="dxa"/>
            <w:vMerge w:val="restart"/>
          </w:tcPr>
          <w:p w:rsidR="009D61FD" w:rsidRDefault="009D61FD">
            <w:pPr>
              <w:pStyle w:val="TableParagraph"/>
              <w:spacing w:before="133"/>
              <w:jc w:val="left"/>
              <w:rPr>
                <w:b/>
                <w:sz w:val="24"/>
              </w:rPr>
            </w:pPr>
          </w:p>
          <w:p w:rsidR="009D61FD" w:rsidRDefault="00D4180A">
            <w:pPr>
              <w:pStyle w:val="TableParagraph"/>
              <w:ind w:left="239"/>
              <w:jc w:val="left"/>
              <w:rPr>
                <w:sz w:val="24"/>
              </w:rPr>
            </w:pPr>
            <w:r>
              <w:rPr>
                <w:spacing w:val="-10"/>
                <w:sz w:val="24"/>
              </w:rPr>
              <w:t>7</w:t>
            </w:r>
          </w:p>
        </w:tc>
        <w:tc>
          <w:tcPr>
            <w:tcW w:w="2477" w:type="dxa"/>
            <w:vMerge w:val="restart"/>
          </w:tcPr>
          <w:p w:rsidR="009D61FD" w:rsidRDefault="00D4180A">
            <w:pPr>
              <w:pStyle w:val="TableParagraph"/>
              <w:spacing w:line="360" w:lineRule="auto"/>
              <w:ind w:left="926" w:hanging="541"/>
              <w:jc w:val="left"/>
              <w:rPr>
                <w:sz w:val="24"/>
              </w:rPr>
            </w:pPr>
            <w:r>
              <w:rPr>
                <w:sz w:val="24"/>
              </w:rPr>
              <w:t>Bank</w:t>
            </w:r>
            <w:r>
              <w:rPr>
                <w:spacing w:val="-15"/>
                <w:sz w:val="24"/>
              </w:rPr>
              <w:t xml:space="preserve"> </w:t>
            </w:r>
            <w:r>
              <w:rPr>
                <w:sz w:val="24"/>
              </w:rPr>
              <w:t>CIMB</w:t>
            </w:r>
            <w:r>
              <w:rPr>
                <w:spacing w:val="-15"/>
                <w:sz w:val="24"/>
              </w:rPr>
              <w:t xml:space="preserve"> </w:t>
            </w:r>
            <w:r>
              <w:rPr>
                <w:sz w:val="24"/>
              </w:rPr>
              <w:t xml:space="preserve">Niaga </w:t>
            </w:r>
            <w:r>
              <w:rPr>
                <w:spacing w:val="-2"/>
                <w:sz w:val="24"/>
              </w:rPr>
              <w:t>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5.096.771.000</w:t>
            </w:r>
          </w:p>
        </w:tc>
        <w:tc>
          <w:tcPr>
            <w:tcW w:w="1846" w:type="dxa"/>
          </w:tcPr>
          <w:p w:rsidR="009D61FD" w:rsidRDefault="00D4180A">
            <w:pPr>
              <w:pStyle w:val="TableParagraph"/>
              <w:spacing w:before="23"/>
              <w:ind w:right="79"/>
              <w:jc w:val="right"/>
              <w:rPr>
                <w:sz w:val="24"/>
              </w:rPr>
            </w:pPr>
            <w:r>
              <w:rPr>
                <w:spacing w:val="-2"/>
                <w:sz w:val="24"/>
              </w:rPr>
              <w:t>306.754.299.000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6.551.401.000</w:t>
            </w:r>
          </w:p>
        </w:tc>
        <w:tc>
          <w:tcPr>
            <w:tcW w:w="1846" w:type="dxa"/>
          </w:tcPr>
          <w:p w:rsidR="009D61FD" w:rsidRDefault="00D4180A">
            <w:pPr>
              <w:pStyle w:val="TableParagraph"/>
              <w:spacing w:before="23"/>
              <w:ind w:right="79"/>
              <w:jc w:val="right"/>
              <w:rPr>
                <w:sz w:val="24"/>
              </w:rPr>
            </w:pPr>
            <w:r>
              <w:rPr>
                <w:spacing w:val="-2"/>
                <w:sz w:val="24"/>
              </w:rPr>
              <w:t>334.369.233.000</w:t>
            </w:r>
          </w:p>
        </w:tc>
      </w:tr>
      <w:tr w:rsidR="009D61FD">
        <w:trPr>
          <w:trHeight w:val="46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6.898.934.000</w:t>
            </w:r>
          </w:p>
        </w:tc>
        <w:tc>
          <w:tcPr>
            <w:tcW w:w="1846" w:type="dxa"/>
          </w:tcPr>
          <w:p w:rsidR="009D61FD" w:rsidRDefault="00D4180A">
            <w:pPr>
              <w:pStyle w:val="TableParagraph"/>
              <w:spacing w:before="23"/>
              <w:ind w:right="79"/>
              <w:jc w:val="right"/>
              <w:rPr>
                <w:sz w:val="24"/>
              </w:rPr>
            </w:pPr>
            <w:r>
              <w:rPr>
                <w:spacing w:val="-2"/>
                <w:sz w:val="24"/>
              </w:rPr>
              <w:t>360.220.510.000</w:t>
            </w:r>
          </w:p>
        </w:tc>
      </w:tr>
      <w:tr w:rsidR="009D61FD">
        <w:trPr>
          <w:trHeight w:val="448"/>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239"/>
              <w:jc w:val="left"/>
              <w:rPr>
                <w:sz w:val="24"/>
              </w:rPr>
            </w:pPr>
            <w:r>
              <w:rPr>
                <w:spacing w:val="-10"/>
                <w:sz w:val="24"/>
              </w:rPr>
              <w:t>8</w:t>
            </w:r>
          </w:p>
        </w:tc>
        <w:tc>
          <w:tcPr>
            <w:tcW w:w="2477" w:type="dxa"/>
            <w:vMerge w:val="restart"/>
          </w:tcPr>
          <w:p w:rsidR="009D61FD" w:rsidRDefault="00D4180A">
            <w:pPr>
              <w:pStyle w:val="TableParagraph"/>
              <w:spacing w:before="258"/>
              <w:ind w:left="220"/>
              <w:jc w:val="left"/>
              <w:rPr>
                <w:sz w:val="24"/>
              </w:rPr>
            </w:pPr>
            <w:r>
              <w:rPr>
                <w:sz w:val="24"/>
              </w:rPr>
              <w:t>Bank</w:t>
            </w:r>
            <w:r>
              <w:rPr>
                <w:spacing w:val="-2"/>
                <w:sz w:val="24"/>
              </w:rPr>
              <w:t xml:space="preserve"> </w:t>
            </w:r>
            <w:r>
              <w:rPr>
                <w:sz w:val="24"/>
              </w:rPr>
              <w:t>Permata</w:t>
            </w:r>
            <w:r>
              <w:rPr>
                <w:spacing w:val="-2"/>
                <w:sz w:val="24"/>
              </w:rPr>
              <w:t xml:space="preserve"> Syariah</w:t>
            </w:r>
          </w:p>
        </w:tc>
        <w:tc>
          <w:tcPr>
            <w:tcW w:w="1123" w:type="dxa"/>
          </w:tcPr>
          <w:p w:rsidR="009D61FD" w:rsidRDefault="00D4180A">
            <w:pPr>
              <w:pStyle w:val="TableParagraph"/>
              <w:spacing w:before="30"/>
              <w:ind w:left="29" w:right="4"/>
              <w:rPr>
                <w:sz w:val="24"/>
              </w:rPr>
            </w:pPr>
            <w:r>
              <w:rPr>
                <w:spacing w:val="-4"/>
                <w:sz w:val="24"/>
              </w:rPr>
              <w:t>2022</w:t>
            </w:r>
          </w:p>
        </w:tc>
        <w:tc>
          <w:tcPr>
            <w:tcW w:w="1855" w:type="dxa"/>
          </w:tcPr>
          <w:p w:rsidR="009D61FD" w:rsidRDefault="00D4180A">
            <w:pPr>
              <w:pStyle w:val="TableParagraph"/>
              <w:spacing w:before="30"/>
              <w:ind w:right="75"/>
              <w:jc w:val="right"/>
              <w:rPr>
                <w:sz w:val="24"/>
              </w:rPr>
            </w:pPr>
            <w:r>
              <w:rPr>
                <w:spacing w:val="-2"/>
                <w:sz w:val="24"/>
              </w:rPr>
              <w:t>2.013.413.000</w:t>
            </w:r>
          </w:p>
        </w:tc>
        <w:tc>
          <w:tcPr>
            <w:tcW w:w="1846" w:type="dxa"/>
          </w:tcPr>
          <w:p w:rsidR="009D61FD" w:rsidRDefault="00D4180A">
            <w:pPr>
              <w:pStyle w:val="TableParagraph"/>
              <w:spacing w:before="30"/>
              <w:ind w:right="79"/>
              <w:jc w:val="right"/>
              <w:rPr>
                <w:sz w:val="24"/>
              </w:rPr>
            </w:pPr>
            <w:r>
              <w:rPr>
                <w:spacing w:val="-2"/>
                <w:sz w:val="24"/>
              </w:rPr>
              <w:t>255.112.471.000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2.585.218.000</w:t>
            </w:r>
          </w:p>
        </w:tc>
        <w:tc>
          <w:tcPr>
            <w:tcW w:w="1846" w:type="dxa"/>
          </w:tcPr>
          <w:p w:rsidR="009D61FD" w:rsidRDefault="00D4180A">
            <w:pPr>
              <w:pStyle w:val="TableParagraph"/>
              <w:spacing w:before="23"/>
              <w:ind w:right="79"/>
              <w:jc w:val="right"/>
              <w:rPr>
                <w:sz w:val="24"/>
              </w:rPr>
            </w:pPr>
            <w:r>
              <w:rPr>
                <w:spacing w:val="-2"/>
                <w:sz w:val="24"/>
              </w:rPr>
              <w:t>257.444.147.000</w:t>
            </w:r>
          </w:p>
        </w:tc>
      </w:tr>
      <w:tr w:rsidR="009D61FD">
        <w:trPr>
          <w:trHeight w:val="445"/>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5"/>
              <w:ind w:left="29" w:right="4"/>
              <w:rPr>
                <w:sz w:val="24"/>
              </w:rPr>
            </w:pPr>
            <w:r>
              <w:rPr>
                <w:spacing w:val="-4"/>
                <w:sz w:val="24"/>
              </w:rPr>
              <w:t>2024</w:t>
            </w:r>
          </w:p>
        </w:tc>
        <w:tc>
          <w:tcPr>
            <w:tcW w:w="1855" w:type="dxa"/>
          </w:tcPr>
          <w:p w:rsidR="009D61FD" w:rsidRDefault="00D4180A">
            <w:pPr>
              <w:pStyle w:val="TableParagraph"/>
              <w:spacing w:before="25"/>
              <w:ind w:right="75"/>
              <w:jc w:val="right"/>
              <w:rPr>
                <w:sz w:val="24"/>
              </w:rPr>
            </w:pPr>
            <w:r>
              <w:rPr>
                <w:spacing w:val="-2"/>
                <w:sz w:val="24"/>
              </w:rPr>
              <w:t>3.566.519.000</w:t>
            </w:r>
          </w:p>
        </w:tc>
        <w:tc>
          <w:tcPr>
            <w:tcW w:w="1846" w:type="dxa"/>
          </w:tcPr>
          <w:p w:rsidR="009D61FD" w:rsidRDefault="00D4180A">
            <w:pPr>
              <w:pStyle w:val="TableParagraph"/>
              <w:spacing w:before="25"/>
              <w:ind w:right="79"/>
              <w:jc w:val="right"/>
              <w:rPr>
                <w:sz w:val="24"/>
              </w:rPr>
            </w:pPr>
            <w:r>
              <w:rPr>
                <w:spacing w:val="-2"/>
                <w:sz w:val="24"/>
              </w:rPr>
              <w:t>259.067.503.000</w:t>
            </w:r>
          </w:p>
        </w:tc>
      </w:tr>
      <w:tr w:rsidR="009D61FD">
        <w:trPr>
          <w:trHeight w:val="448"/>
        </w:trPr>
        <w:tc>
          <w:tcPr>
            <w:tcW w:w="516" w:type="dxa"/>
            <w:vMerge w:val="restart"/>
          </w:tcPr>
          <w:p w:rsidR="009D61FD" w:rsidRDefault="009D61FD">
            <w:pPr>
              <w:pStyle w:val="TableParagraph"/>
              <w:spacing w:before="138"/>
              <w:jc w:val="left"/>
              <w:rPr>
                <w:b/>
                <w:sz w:val="24"/>
              </w:rPr>
            </w:pPr>
          </w:p>
          <w:p w:rsidR="009D61FD" w:rsidRDefault="00D4180A">
            <w:pPr>
              <w:pStyle w:val="TableParagraph"/>
              <w:ind w:left="239"/>
              <w:jc w:val="left"/>
              <w:rPr>
                <w:sz w:val="24"/>
              </w:rPr>
            </w:pPr>
            <w:r>
              <w:rPr>
                <w:spacing w:val="-10"/>
                <w:sz w:val="24"/>
              </w:rPr>
              <w:t>9</w:t>
            </w:r>
          </w:p>
        </w:tc>
        <w:tc>
          <w:tcPr>
            <w:tcW w:w="2477" w:type="dxa"/>
            <w:vMerge w:val="restart"/>
          </w:tcPr>
          <w:p w:rsidR="009D61FD" w:rsidRDefault="00D4180A">
            <w:pPr>
              <w:pStyle w:val="TableParagraph"/>
              <w:spacing w:before="30" w:line="360" w:lineRule="auto"/>
              <w:ind w:left="926" w:hanging="515"/>
              <w:jc w:val="left"/>
              <w:rPr>
                <w:sz w:val="24"/>
              </w:rPr>
            </w:pPr>
            <w:r>
              <w:rPr>
                <w:sz w:val="24"/>
              </w:rPr>
              <w:t>Bank</w:t>
            </w:r>
            <w:r>
              <w:rPr>
                <w:spacing w:val="-15"/>
                <w:sz w:val="24"/>
              </w:rPr>
              <w:t xml:space="preserve"> </w:t>
            </w:r>
            <w:r>
              <w:rPr>
                <w:sz w:val="24"/>
              </w:rPr>
              <w:t>Panin</w:t>
            </w:r>
            <w:r>
              <w:rPr>
                <w:spacing w:val="-15"/>
                <w:sz w:val="24"/>
              </w:rPr>
              <w:t xml:space="preserve"> </w:t>
            </w:r>
            <w:r>
              <w:rPr>
                <w:sz w:val="24"/>
              </w:rPr>
              <w:t xml:space="preserve">Dubai </w:t>
            </w:r>
            <w:r>
              <w:rPr>
                <w:spacing w:val="-2"/>
                <w:sz w:val="24"/>
              </w:rPr>
              <w:t>Syariah</w:t>
            </w:r>
          </w:p>
        </w:tc>
        <w:tc>
          <w:tcPr>
            <w:tcW w:w="1123" w:type="dxa"/>
          </w:tcPr>
          <w:p w:rsidR="009D61FD" w:rsidRDefault="00D4180A">
            <w:pPr>
              <w:pStyle w:val="TableParagraph"/>
              <w:spacing w:before="30"/>
              <w:ind w:left="29" w:right="4"/>
              <w:rPr>
                <w:sz w:val="24"/>
              </w:rPr>
            </w:pPr>
            <w:r>
              <w:rPr>
                <w:spacing w:val="-4"/>
                <w:sz w:val="24"/>
              </w:rPr>
              <w:t>2022</w:t>
            </w:r>
          </w:p>
        </w:tc>
        <w:tc>
          <w:tcPr>
            <w:tcW w:w="1855" w:type="dxa"/>
          </w:tcPr>
          <w:p w:rsidR="009D61FD" w:rsidRDefault="00D4180A">
            <w:pPr>
              <w:pStyle w:val="TableParagraph"/>
              <w:spacing w:before="30"/>
              <w:ind w:right="75"/>
              <w:jc w:val="right"/>
              <w:rPr>
                <w:sz w:val="24"/>
              </w:rPr>
            </w:pPr>
            <w:r>
              <w:rPr>
                <w:spacing w:val="-2"/>
                <w:sz w:val="24"/>
              </w:rPr>
              <w:t>250.531.592</w:t>
            </w:r>
          </w:p>
        </w:tc>
        <w:tc>
          <w:tcPr>
            <w:tcW w:w="1846" w:type="dxa"/>
          </w:tcPr>
          <w:p w:rsidR="009D61FD" w:rsidRDefault="00D4180A">
            <w:pPr>
              <w:pStyle w:val="TableParagraph"/>
              <w:spacing w:before="30"/>
              <w:ind w:right="79"/>
              <w:jc w:val="right"/>
              <w:rPr>
                <w:sz w:val="24"/>
              </w:rPr>
            </w:pPr>
            <w:r>
              <w:rPr>
                <w:spacing w:val="-2"/>
                <w:sz w:val="24"/>
              </w:rPr>
              <w:t>14.791.738.012</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227.517.993</w:t>
            </w:r>
          </w:p>
        </w:tc>
        <w:tc>
          <w:tcPr>
            <w:tcW w:w="1846" w:type="dxa"/>
          </w:tcPr>
          <w:p w:rsidR="009D61FD" w:rsidRDefault="00D4180A">
            <w:pPr>
              <w:pStyle w:val="TableParagraph"/>
              <w:spacing w:before="23"/>
              <w:ind w:right="79"/>
              <w:jc w:val="right"/>
              <w:rPr>
                <w:sz w:val="24"/>
              </w:rPr>
            </w:pPr>
            <w:r>
              <w:rPr>
                <w:spacing w:val="-2"/>
                <w:sz w:val="24"/>
              </w:rPr>
              <w:t>17.325.634.073</w:t>
            </w:r>
          </w:p>
        </w:tc>
      </w:tr>
    </w:tbl>
    <w:p w:rsidR="009D61FD" w:rsidRDefault="009D61FD">
      <w:pPr>
        <w:pStyle w:val="TableParagraph"/>
        <w:jc w:val="right"/>
        <w:rPr>
          <w:sz w:val="24"/>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433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51"/>
        <w:rPr>
          <w:b/>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855"/>
        <w:gridCol w:w="1846"/>
      </w:tblGrid>
      <w:tr w:rsidR="009D61FD">
        <w:trPr>
          <w:trHeight w:val="544"/>
        </w:trPr>
        <w:tc>
          <w:tcPr>
            <w:tcW w:w="516" w:type="dxa"/>
            <w:tcBorders>
              <w:top w:val="nil"/>
            </w:tcBorders>
          </w:tcPr>
          <w:p w:rsidR="009D61FD" w:rsidRDefault="009D61FD">
            <w:pPr>
              <w:pStyle w:val="TableParagraph"/>
              <w:jc w:val="left"/>
              <w:rPr>
                <w:sz w:val="24"/>
              </w:rPr>
            </w:pPr>
          </w:p>
        </w:tc>
        <w:tc>
          <w:tcPr>
            <w:tcW w:w="2477" w:type="dxa"/>
            <w:tcBorders>
              <w:top w:val="nil"/>
            </w:tcBorders>
          </w:tcPr>
          <w:p w:rsidR="009D61FD" w:rsidRDefault="009D61FD">
            <w:pPr>
              <w:pStyle w:val="TableParagraph"/>
              <w:jc w:val="left"/>
              <w:rPr>
                <w:sz w:val="24"/>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88.568.492</w:t>
            </w:r>
          </w:p>
        </w:tc>
        <w:tc>
          <w:tcPr>
            <w:tcW w:w="1846" w:type="dxa"/>
          </w:tcPr>
          <w:p w:rsidR="009D61FD" w:rsidRDefault="00D4180A">
            <w:pPr>
              <w:pStyle w:val="TableParagraph"/>
              <w:spacing w:before="23"/>
              <w:ind w:left="176"/>
              <w:rPr>
                <w:sz w:val="24"/>
              </w:rPr>
            </w:pPr>
            <w:r>
              <w:rPr>
                <w:spacing w:val="-2"/>
                <w:sz w:val="24"/>
              </w:rPr>
              <w:t>16.797.156.107</w:t>
            </w:r>
          </w:p>
        </w:tc>
      </w:tr>
      <w:tr w:rsidR="009D61FD">
        <w:trPr>
          <w:trHeight w:val="457"/>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177"/>
              <w:jc w:val="left"/>
              <w:rPr>
                <w:sz w:val="24"/>
              </w:rPr>
            </w:pPr>
            <w:r>
              <w:rPr>
                <w:spacing w:val="-5"/>
                <w:sz w:val="24"/>
              </w:rPr>
              <w:t>10</w:t>
            </w:r>
          </w:p>
        </w:tc>
        <w:tc>
          <w:tcPr>
            <w:tcW w:w="2477" w:type="dxa"/>
            <w:vMerge w:val="restart"/>
          </w:tcPr>
          <w:p w:rsidR="009D61FD" w:rsidRDefault="009D61FD">
            <w:pPr>
              <w:pStyle w:val="TableParagraph"/>
              <w:spacing w:before="6"/>
              <w:jc w:val="left"/>
              <w:rPr>
                <w:b/>
                <w:sz w:val="24"/>
              </w:rPr>
            </w:pPr>
          </w:p>
          <w:p w:rsidR="009D61FD" w:rsidRDefault="00D4180A">
            <w:pPr>
              <w:pStyle w:val="TableParagraph"/>
              <w:ind w:left="126"/>
              <w:jc w:val="left"/>
              <w:rPr>
                <w:sz w:val="24"/>
              </w:rPr>
            </w:pPr>
            <w:r>
              <w:rPr>
                <w:sz w:val="24"/>
              </w:rPr>
              <w:t>Bank</w:t>
            </w:r>
            <w:r>
              <w:rPr>
                <w:spacing w:val="-2"/>
                <w:sz w:val="24"/>
              </w:rPr>
              <w:t xml:space="preserve"> </w:t>
            </w:r>
            <w:r>
              <w:rPr>
                <w:sz w:val="24"/>
              </w:rPr>
              <w:t>Muamalat</w:t>
            </w:r>
            <w:r>
              <w:rPr>
                <w:spacing w:val="-1"/>
                <w:sz w:val="24"/>
              </w:rPr>
              <w:t xml:space="preserve"> </w:t>
            </w:r>
            <w:r>
              <w:rPr>
                <w:spacing w:val="-2"/>
                <w:sz w:val="24"/>
              </w:rPr>
              <w:t>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52.000.000.000</w:t>
            </w:r>
          </w:p>
        </w:tc>
        <w:tc>
          <w:tcPr>
            <w:tcW w:w="1846" w:type="dxa"/>
          </w:tcPr>
          <w:p w:rsidR="009D61FD" w:rsidRDefault="00D4180A">
            <w:pPr>
              <w:pStyle w:val="TableParagraph"/>
              <w:spacing w:before="37"/>
              <w:ind w:left="176" w:right="24"/>
              <w:rPr>
                <w:sz w:val="24"/>
              </w:rPr>
            </w:pPr>
            <w:r>
              <w:rPr>
                <w:spacing w:val="-2"/>
                <w:sz w:val="24"/>
              </w:rPr>
              <w:t>61.400.000.000</w:t>
            </w:r>
          </w:p>
        </w:tc>
      </w:tr>
      <w:tr w:rsidR="009D61FD">
        <w:trPr>
          <w:trHeight w:val="46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30"/>
              <w:ind w:left="29" w:right="4"/>
              <w:rPr>
                <w:sz w:val="24"/>
              </w:rPr>
            </w:pPr>
            <w:r>
              <w:rPr>
                <w:spacing w:val="-4"/>
                <w:sz w:val="24"/>
              </w:rPr>
              <w:t>2023</w:t>
            </w:r>
          </w:p>
        </w:tc>
        <w:tc>
          <w:tcPr>
            <w:tcW w:w="1855" w:type="dxa"/>
          </w:tcPr>
          <w:p w:rsidR="009D61FD" w:rsidRDefault="00D4180A">
            <w:pPr>
              <w:pStyle w:val="TableParagraph"/>
              <w:spacing w:before="30"/>
              <w:ind w:right="75"/>
              <w:jc w:val="right"/>
              <w:rPr>
                <w:sz w:val="24"/>
              </w:rPr>
            </w:pPr>
            <w:r>
              <w:rPr>
                <w:spacing w:val="-2"/>
                <w:sz w:val="24"/>
              </w:rPr>
              <w:t>13.290.000.000</w:t>
            </w:r>
          </w:p>
        </w:tc>
        <w:tc>
          <w:tcPr>
            <w:tcW w:w="1846" w:type="dxa"/>
          </w:tcPr>
          <w:p w:rsidR="009D61FD" w:rsidRDefault="00D4180A">
            <w:pPr>
              <w:pStyle w:val="TableParagraph"/>
              <w:spacing w:before="42"/>
              <w:ind w:left="176" w:right="24"/>
              <w:rPr>
                <w:sz w:val="24"/>
              </w:rPr>
            </w:pPr>
            <w:r>
              <w:rPr>
                <w:spacing w:val="-2"/>
                <w:sz w:val="24"/>
              </w:rPr>
              <w:t>66.900.000.000</w:t>
            </w:r>
          </w:p>
        </w:tc>
      </w:tr>
      <w:tr w:rsidR="009D61FD">
        <w:trPr>
          <w:trHeight w:val="46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18.450.000.000</w:t>
            </w:r>
          </w:p>
        </w:tc>
        <w:tc>
          <w:tcPr>
            <w:tcW w:w="1846" w:type="dxa"/>
          </w:tcPr>
          <w:p w:rsidR="009D61FD" w:rsidRDefault="00D4180A">
            <w:pPr>
              <w:pStyle w:val="TableParagraph"/>
              <w:spacing w:before="42"/>
              <w:ind w:left="176" w:right="24"/>
              <w:rPr>
                <w:sz w:val="24"/>
              </w:rPr>
            </w:pPr>
            <w:r>
              <w:rPr>
                <w:spacing w:val="-2"/>
                <w:sz w:val="24"/>
              </w:rPr>
              <w:t>59.410.000.000</w:t>
            </w:r>
          </w:p>
        </w:tc>
      </w:tr>
      <w:tr w:rsidR="009D61FD">
        <w:trPr>
          <w:trHeight w:val="443"/>
        </w:trPr>
        <w:tc>
          <w:tcPr>
            <w:tcW w:w="516" w:type="dxa"/>
            <w:vMerge w:val="restart"/>
          </w:tcPr>
          <w:p w:rsidR="009D61FD" w:rsidRDefault="009D61FD">
            <w:pPr>
              <w:pStyle w:val="TableParagraph"/>
              <w:spacing w:before="135"/>
              <w:jc w:val="left"/>
              <w:rPr>
                <w:b/>
                <w:sz w:val="24"/>
              </w:rPr>
            </w:pPr>
          </w:p>
          <w:p w:rsidR="009D61FD" w:rsidRDefault="00D4180A">
            <w:pPr>
              <w:pStyle w:val="TableParagraph"/>
              <w:ind w:left="177"/>
              <w:jc w:val="left"/>
              <w:rPr>
                <w:sz w:val="24"/>
              </w:rPr>
            </w:pPr>
            <w:r>
              <w:rPr>
                <w:spacing w:val="-5"/>
                <w:sz w:val="24"/>
              </w:rPr>
              <w:t>11</w:t>
            </w:r>
          </w:p>
        </w:tc>
        <w:tc>
          <w:tcPr>
            <w:tcW w:w="2477" w:type="dxa"/>
            <w:vMerge w:val="restart"/>
          </w:tcPr>
          <w:p w:rsidR="009D61FD" w:rsidRDefault="00D4180A">
            <w:pPr>
              <w:pStyle w:val="TableParagraph"/>
              <w:spacing w:before="255"/>
              <w:ind w:left="443"/>
              <w:jc w:val="left"/>
              <w:rPr>
                <w:sz w:val="24"/>
              </w:rPr>
            </w:pPr>
            <w:r>
              <w:rPr>
                <w:sz w:val="24"/>
              </w:rPr>
              <w:t>Maybank</w:t>
            </w:r>
            <w:r>
              <w:rPr>
                <w:spacing w:val="-3"/>
                <w:sz w:val="24"/>
              </w:rPr>
              <w:t xml:space="preserve"> </w:t>
            </w:r>
            <w:r>
              <w:rPr>
                <w:spacing w:val="-2"/>
                <w:sz w:val="24"/>
              </w:rPr>
              <w:t>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1.533.211.000</w:t>
            </w:r>
          </w:p>
        </w:tc>
        <w:tc>
          <w:tcPr>
            <w:tcW w:w="1846" w:type="dxa"/>
          </w:tcPr>
          <w:p w:rsidR="009D61FD" w:rsidRDefault="00D4180A">
            <w:pPr>
              <w:pStyle w:val="TableParagraph"/>
              <w:spacing w:before="23"/>
              <w:ind w:left="56"/>
              <w:rPr>
                <w:sz w:val="24"/>
              </w:rPr>
            </w:pPr>
            <w:r>
              <w:rPr>
                <w:spacing w:val="-2"/>
                <w:sz w:val="24"/>
              </w:rPr>
              <w:t>160.813.918.000</w:t>
            </w:r>
          </w:p>
        </w:tc>
      </w:tr>
      <w:tr w:rsidR="009D61FD">
        <w:trPr>
          <w:trHeight w:val="44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1.817.750.000</w:t>
            </w:r>
          </w:p>
        </w:tc>
        <w:tc>
          <w:tcPr>
            <w:tcW w:w="1846" w:type="dxa"/>
          </w:tcPr>
          <w:p w:rsidR="009D61FD" w:rsidRDefault="00D4180A">
            <w:pPr>
              <w:pStyle w:val="TableParagraph"/>
              <w:spacing w:before="23"/>
              <w:ind w:left="56"/>
              <w:rPr>
                <w:sz w:val="24"/>
              </w:rPr>
            </w:pPr>
            <w:r>
              <w:rPr>
                <w:spacing w:val="-2"/>
                <w:sz w:val="24"/>
              </w:rPr>
              <w:t>171.803.070.000</w:t>
            </w:r>
          </w:p>
        </w:tc>
      </w:tr>
      <w:tr w:rsidR="009D61FD">
        <w:trPr>
          <w:trHeight w:val="44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5"/>
              <w:ind w:left="29" w:right="4"/>
              <w:rPr>
                <w:sz w:val="24"/>
              </w:rPr>
            </w:pPr>
            <w:r>
              <w:rPr>
                <w:spacing w:val="-4"/>
                <w:sz w:val="24"/>
              </w:rPr>
              <w:t>2024</w:t>
            </w:r>
          </w:p>
        </w:tc>
        <w:tc>
          <w:tcPr>
            <w:tcW w:w="1855" w:type="dxa"/>
          </w:tcPr>
          <w:p w:rsidR="009D61FD" w:rsidRDefault="00D4180A">
            <w:pPr>
              <w:pStyle w:val="TableParagraph"/>
              <w:spacing w:before="25"/>
              <w:ind w:right="75"/>
              <w:jc w:val="right"/>
              <w:rPr>
                <w:sz w:val="24"/>
              </w:rPr>
            </w:pPr>
            <w:r>
              <w:rPr>
                <w:spacing w:val="-2"/>
                <w:sz w:val="24"/>
              </w:rPr>
              <w:t>1.198.643.000</w:t>
            </w:r>
          </w:p>
        </w:tc>
        <w:tc>
          <w:tcPr>
            <w:tcW w:w="1846" w:type="dxa"/>
          </w:tcPr>
          <w:p w:rsidR="009D61FD" w:rsidRDefault="00D4180A">
            <w:pPr>
              <w:pStyle w:val="TableParagraph"/>
              <w:spacing w:before="25"/>
              <w:ind w:left="56"/>
              <w:rPr>
                <w:sz w:val="24"/>
              </w:rPr>
            </w:pPr>
            <w:r>
              <w:rPr>
                <w:spacing w:val="-2"/>
                <w:sz w:val="24"/>
              </w:rPr>
              <w:t>197.179.822.000</w:t>
            </w:r>
          </w:p>
        </w:tc>
      </w:tr>
      <w:tr w:rsidR="009D61FD">
        <w:trPr>
          <w:trHeight w:val="652"/>
        </w:trPr>
        <w:tc>
          <w:tcPr>
            <w:tcW w:w="516" w:type="dxa"/>
            <w:vMerge w:val="restart"/>
          </w:tcPr>
          <w:p w:rsidR="009D61FD" w:rsidRDefault="009D61FD">
            <w:pPr>
              <w:pStyle w:val="TableParagraph"/>
              <w:jc w:val="left"/>
              <w:rPr>
                <w:b/>
                <w:sz w:val="24"/>
              </w:rPr>
            </w:pPr>
          </w:p>
          <w:p w:rsidR="009D61FD" w:rsidRDefault="009D61FD">
            <w:pPr>
              <w:pStyle w:val="TableParagraph"/>
              <w:spacing w:before="239"/>
              <w:jc w:val="left"/>
              <w:rPr>
                <w:b/>
                <w:sz w:val="24"/>
              </w:rPr>
            </w:pPr>
          </w:p>
          <w:p w:rsidR="009D61FD" w:rsidRDefault="00D4180A">
            <w:pPr>
              <w:pStyle w:val="TableParagraph"/>
              <w:ind w:left="115"/>
              <w:jc w:val="left"/>
              <w:rPr>
                <w:sz w:val="24"/>
              </w:rPr>
            </w:pPr>
            <w:r>
              <w:rPr>
                <w:spacing w:val="-5"/>
                <w:sz w:val="24"/>
              </w:rPr>
              <w:t>12</w:t>
            </w:r>
          </w:p>
        </w:tc>
        <w:tc>
          <w:tcPr>
            <w:tcW w:w="2477" w:type="dxa"/>
            <w:vMerge w:val="restart"/>
          </w:tcPr>
          <w:p w:rsidR="009D61FD" w:rsidRDefault="009D61FD">
            <w:pPr>
              <w:pStyle w:val="TableParagraph"/>
              <w:jc w:val="left"/>
              <w:rPr>
                <w:b/>
                <w:sz w:val="24"/>
              </w:rPr>
            </w:pPr>
          </w:p>
          <w:p w:rsidR="009D61FD" w:rsidRDefault="009D61FD">
            <w:pPr>
              <w:pStyle w:val="TableParagraph"/>
              <w:spacing w:before="11"/>
              <w:jc w:val="left"/>
              <w:rPr>
                <w:b/>
                <w:sz w:val="24"/>
              </w:rPr>
            </w:pPr>
          </w:p>
          <w:p w:rsidR="009D61FD" w:rsidRDefault="00D4180A">
            <w:pPr>
              <w:pStyle w:val="TableParagraph"/>
              <w:ind w:left="165"/>
              <w:jc w:val="left"/>
              <w:rPr>
                <w:sz w:val="24"/>
              </w:rPr>
            </w:pPr>
            <w:r>
              <w:rPr>
                <w:sz w:val="24"/>
              </w:rPr>
              <w:t>Bank</w:t>
            </w:r>
            <w:r>
              <w:rPr>
                <w:spacing w:val="-3"/>
                <w:sz w:val="24"/>
              </w:rPr>
              <w:t xml:space="preserve"> </w:t>
            </w:r>
            <w:r>
              <w:rPr>
                <w:sz w:val="24"/>
              </w:rPr>
              <w:t>Sinarmas</w:t>
            </w:r>
            <w:r>
              <w:rPr>
                <w:spacing w:val="-2"/>
                <w:sz w:val="24"/>
              </w:rPr>
              <w:t xml:space="preserve"> Syariah</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221.160.000</w:t>
            </w:r>
          </w:p>
        </w:tc>
        <w:tc>
          <w:tcPr>
            <w:tcW w:w="1846" w:type="dxa"/>
          </w:tcPr>
          <w:p w:rsidR="009D61FD" w:rsidRDefault="00D4180A">
            <w:pPr>
              <w:pStyle w:val="TableParagraph"/>
              <w:spacing w:before="23"/>
              <w:ind w:left="176"/>
              <w:rPr>
                <w:sz w:val="24"/>
              </w:rPr>
            </w:pPr>
            <w:r>
              <w:rPr>
                <w:spacing w:val="-2"/>
                <w:sz w:val="24"/>
              </w:rPr>
              <w:t>47.350.601.000</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75.796.000</w:t>
            </w:r>
          </w:p>
        </w:tc>
        <w:tc>
          <w:tcPr>
            <w:tcW w:w="1846" w:type="dxa"/>
          </w:tcPr>
          <w:p w:rsidR="009D61FD" w:rsidRDefault="00D4180A">
            <w:pPr>
              <w:pStyle w:val="TableParagraph"/>
              <w:spacing w:before="23"/>
              <w:ind w:left="176"/>
              <w:rPr>
                <w:sz w:val="24"/>
              </w:rPr>
            </w:pPr>
            <w:r>
              <w:rPr>
                <w:spacing w:val="-2"/>
                <w:sz w:val="24"/>
              </w:rPr>
              <w:t>52.634.996.000</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370.137.000</w:t>
            </w:r>
          </w:p>
        </w:tc>
        <w:tc>
          <w:tcPr>
            <w:tcW w:w="1846" w:type="dxa"/>
          </w:tcPr>
          <w:p w:rsidR="009D61FD" w:rsidRDefault="00D4180A">
            <w:pPr>
              <w:pStyle w:val="TableParagraph"/>
              <w:spacing w:before="23"/>
              <w:ind w:left="176"/>
              <w:rPr>
                <w:sz w:val="24"/>
              </w:rPr>
            </w:pPr>
            <w:r>
              <w:rPr>
                <w:spacing w:val="-2"/>
                <w:sz w:val="24"/>
              </w:rPr>
              <w:t>55.624.433.000</w:t>
            </w:r>
          </w:p>
        </w:tc>
      </w:tr>
      <w:tr w:rsidR="009D61FD">
        <w:trPr>
          <w:trHeight w:val="654"/>
        </w:trPr>
        <w:tc>
          <w:tcPr>
            <w:tcW w:w="516" w:type="dxa"/>
            <w:vMerge w:val="restart"/>
          </w:tcPr>
          <w:p w:rsidR="009D61FD" w:rsidRDefault="009D61FD">
            <w:pPr>
              <w:pStyle w:val="TableParagraph"/>
              <w:jc w:val="left"/>
              <w:rPr>
                <w:b/>
                <w:sz w:val="24"/>
              </w:rPr>
            </w:pPr>
          </w:p>
          <w:p w:rsidR="009D61FD" w:rsidRDefault="009D61FD">
            <w:pPr>
              <w:pStyle w:val="TableParagraph"/>
              <w:spacing w:before="238"/>
              <w:jc w:val="left"/>
              <w:rPr>
                <w:b/>
                <w:sz w:val="24"/>
              </w:rPr>
            </w:pPr>
          </w:p>
          <w:p w:rsidR="009D61FD" w:rsidRDefault="00D4180A">
            <w:pPr>
              <w:pStyle w:val="TableParagraph"/>
              <w:spacing w:before="1"/>
              <w:ind w:left="115"/>
              <w:jc w:val="left"/>
              <w:rPr>
                <w:sz w:val="24"/>
              </w:rPr>
            </w:pPr>
            <w:r>
              <w:rPr>
                <w:spacing w:val="-5"/>
                <w:sz w:val="24"/>
              </w:rPr>
              <w:t>13</w:t>
            </w:r>
          </w:p>
        </w:tc>
        <w:tc>
          <w:tcPr>
            <w:tcW w:w="2477" w:type="dxa"/>
            <w:vMerge w:val="restart"/>
          </w:tcPr>
          <w:p w:rsidR="009D61FD" w:rsidRDefault="009D61FD">
            <w:pPr>
              <w:pStyle w:val="TableParagraph"/>
              <w:jc w:val="left"/>
              <w:rPr>
                <w:b/>
                <w:sz w:val="24"/>
              </w:rPr>
            </w:pPr>
          </w:p>
          <w:p w:rsidR="009D61FD" w:rsidRDefault="009D61FD">
            <w:pPr>
              <w:pStyle w:val="TableParagraph"/>
              <w:spacing w:before="231"/>
              <w:jc w:val="left"/>
              <w:rPr>
                <w:b/>
                <w:sz w:val="24"/>
              </w:rPr>
            </w:pPr>
          </w:p>
          <w:p w:rsidR="009D61FD" w:rsidRDefault="00D4180A">
            <w:pPr>
              <w:pStyle w:val="TableParagraph"/>
              <w:ind w:left="285"/>
              <w:jc w:val="left"/>
              <w:rPr>
                <w:sz w:val="24"/>
              </w:rPr>
            </w:pPr>
            <w:r>
              <w:rPr>
                <w:sz w:val="24"/>
              </w:rPr>
              <w:t>Bank</w:t>
            </w:r>
            <w:r>
              <w:rPr>
                <w:spacing w:val="-2"/>
                <w:sz w:val="24"/>
              </w:rPr>
              <w:t xml:space="preserve"> </w:t>
            </w:r>
            <w:r>
              <w:rPr>
                <w:sz w:val="24"/>
              </w:rPr>
              <w:t>OCBC</w:t>
            </w:r>
            <w:r>
              <w:rPr>
                <w:spacing w:val="-1"/>
                <w:sz w:val="24"/>
              </w:rPr>
              <w:t xml:space="preserve"> </w:t>
            </w:r>
            <w:r>
              <w:rPr>
                <w:spacing w:val="-2"/>
                <w:sz w:val="24"/>
              </w:rPr>
              <w:t>Syariah</w:t>
            </w:r>
          </w:p>
        </w:tc>
        <w:tc>
          <w:tcPr>
            <w:tcW w:w="1123" w:type="dxa"/>
          </w:tcPr>
          <w:p w:rsidR="009D61FD" w:rsidRDefault="00D4180A">
            <w:pPr>
              <w:pStyle w:val="TableParagraph"/>
              <w:spacing w:before="25"/>
              <w:ind w:left="29" w:right="4"/>
              <w:rPr>
                <w:sz w:val="24"/>
              </w:rPr>
            </w:pPr>
            <w:r>
              <w:rPr>
                <w:spacing w:val="-4"/>
                <w:sz w:val="24"/>
              </w:rPr>
              <w:t>2022</w:t>
            </w:r>
          </w:p>
        </w:tc>
        <w:tc>
          <w:tcPr>
            <w:tcW w:w="1855" w:type="dxa"/>
          </w:tcPr>
          <w:p w:rsidR="009D61FD" w:rsidRDefault="00D4180A">
            <w:pPr>
              <w:pStyle w:val="TableParagraph"/>
              <w:spacing w:before="25"/>
              <w:ind w:right="75"/>
              <w:jc w:val="right"/>
              <w:rPr>
                <w:sz w:val="24"/>
              </w:rPr>
            </w:pPr>
            <w:r>
              <w:rPr>
                <w:spacing w:val="-2"/>
                <w:sz w:val="24"/>
              </w:rPr>
              <w:t>3.326.930.000</w:t>
            </w:r>
          </w:p>
        </w:tc>
        <w:tc>
          <w:tcPr>
            <w:tcW w:w="1846" w:type="dxa"/>
          </w:tcPr>
          <w:p w:rsidR="009D61FD" w:rsidRDefault="00D4180A">
            <w:pPr>
              <w:pStyle w:val="TableParagraph"/>
              <w:spacing w:before="25"/>
              <w:ind w:left="56"/>
              <w:rPr>
                <w:sz w:val="24"/>
              </w:rPr>
            </w:pPr>
            <w:r>
              <w:rPr>
                <w:spacing w:val="-2"/>
                <w:sz w:val="24"/>
              </w:rPr>
              <w:t>238.498.560.000</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4.091.043.000</w:t>
            </w:r>
          </w:p>
        </w:tc>
        <w:tc>
          <w:tcPr>
            <w:tcW w:w="1846" w:type="dxa"/>
          </w:tcPr>
          <w:p w:rsidR="009D61FD" w:rsidRDefault="00D4180A">
            <w:pPr>
              <w:pStyle w:val="TableParagraph"/>
              <w:spacing w:before="23"/>
              <w:ind w:left="56"/>
              <w:rPr>
                <w:sz w:val="24"/>
              </w:rPr>
            </w:pPr>
            <w:r>
              <w:rPr>
                <w:spacing w:val="-2"/>
                <w:sz w:val="24"/>
              </w:rPr>
              <w:t>249.757.134.000</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2024</w:t>
            </w:r>
          </w:p>
        </w:tc>
        <w:tc>
          <w:tcPr>
            <w:tcW w:w="1855" w:type="dxa"/>
          </w:tcPr>
          <w:p w:rsidR="009D61FD" w:rsidRDefault="00D4180A">
            <w:pPr>
              <w:pStyle w:val="TableParagraph"/>
              <w:spacing w:before="23"/>
              <w:ind w:right="75"/>
              <w:jc w:val="right"/>
              <w:rPr>
                <w:sz w:val="24"/>
              </w:rPr>
            </w:pPr>
            <w:r>
              <w:rPr>
                <w:spacing w:val="-2"/>
                <w:sz w:val="24"/>
              </w:rPr>
              <w:t>4.866.750.000</w:t>
            </w:r>
          </w:p>
        </w:tc>
        <w:tc>
          <w:tcPr>
            <w:tcW w:w="1846" w:type="dxa"/>
          </w:tcPr>
          <w:p w:rsidR="009D61FD" w:rsidRDefault="00D4180A">
            <w:pPr>
              <w:pStyle w:val="TableParagraph"/>
              <w:spacing w:before="23"/>
              <w:ind w:left="56"/>
              <w:rPr>
                <w:sz w:val="24"/>
              </w:rPr>
            </w:pPr>
            <w:r>
              <w:rPr>
                <w:spacing w:val="-2"/>
                <w:sz w:val="24"/>
              </w:rPr>
              <w:t>281.008.237.000</w:t>
            </w:r>
          </w:p>
        </w:tc>
      </w:tr>
      <w:tr w:rsidR="009D61FD">
        <w:trPr>
          <w:trHeight w:val="1302"/>
        </w:trPr>
        <w:tc>
          <w:tcPr>
            <w:tcW w:w="516"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217"/>
              <w:jc w:val="left"/>
              <w:rPr>
                <w:b/>
                <w:sz w:val="24"/>
              </w:rPr>
            </w:pPr>
          </w:p>
          <w:p w:rsidR="009D61FD" w:rsidRDefault="00D4180A">
            <w:pPr>
              <w:pStyle w:val="TableParagraph"/>
              <w:ind w:left="115"/>
              <w:jc w:val="left"/>
              <w:rPr>
                <w:sz w:val="24"/>
              </w:rPr>
            </w:pPr>
            <w:r>
              <w:rPr>
                <w:spacing w:val="-5"/>
                <w:sz w:val="24"/>
              </w:rPr>
              <w:t>14</w:t>
            </w:r>
          </w:p>
        </w:tc>
        <w:tc>
          <w:tcPr>
            <w:tcW w:w="2477" w:type="dxa"/>
            <w:vMerge w:val="restart"/>
          </w:tcPr>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jc w:val="left"/>
              <w:rPr>
                <w:b/>
                <w:sz w:val="24"/>
              </w:rPr>
            </w:pPr>
          </w:p>
          <w:p w:rsidR="009D61FD" w:rsidRDefault="009D61FD">
            <w:pPr>
              <w:pStyle w:val="TableParagraph"/>
              <w:spacing w:before="210"/>
              <w:jc w:val="left"/>
              <w:rPr>
                <w:b/>
                <w:sz w:val="24"/>
              </w:rPr>
            </w:pPr>
          </w:p>
          <w:p w:rsidR="009D61FD" w:rsidRDefault="00D4180A">
            <w:pPr>
              <w:pStyle w:val="TableParagraph"/>
              <w:ind w:left="146"/>
              <w:jc w:val="left"/>
              <w:rPr>
                <w:sz w:val="24"/>
              </w:rPr>
            </w:pPr>
            <w:r>
              <w:rPr>
                <w:sz w:val="24"/>
              </w:rPr>
              <w:t>Bank</w:t>
            </w:r>
            <w:r>
              <w:rPr>
                <w:spacing w:val="-2"/>
                <w:sz w:val="24"/>
              </w:rPr>
              <w:t xml:space="preserve"> </w:t>
            </w:r>
            <w:r>
              <w:rPr>
                <w:sz w:val="24"/>
              </w:rPr>
              <w:t xml:space="preserve">Syariah </w:t>
            </w:r>
            <w:r>
              <w:rPr>
                <w:spacing w:val="-2"/>
                <w:sz w:val="24"/>
              </w:rPr>
              <w:t>Indonesia</w:t>
            </w:r>
          </w:p>
        </w:tc>
        <w:tc>
          <w:tcPr>
            <w:tcW w:w="1123" w:type="dxa"/>
          </w:tcPr>
          <w:p w:rsidR="009D61FD" w:rsidRDefault="00D4180A">
            <w:pPr>
              <w:pStyle w:val="TableParagraph"/>
              <w:spacing w:before="23"/>
              <w:ind w:left="29" w:right="4"/>
              <w:rPr>
                <w:sz w:val="24"/>
              </w:rPr>
            </w:pPr>
            <w:r>
              <w:rPr>
                <w:spacing w:val="-4"/>
                <w:sz w:val="24"/>
              </w:rPr>
              <w:t>2022</w:t>
            </w:r>
          </w:p>
        </w:tc>
        <w:tc>
          <w:tcPr>
            <w:tcW w:w="1855" w:type="dxa"/>
          </w:tcPr>
          <w:p w:rsidR="009D61FD" w:rsidRDefault="00D4180A">
            <w:pPr>
              <w:pStyle w:val="TableParagraph"/>
              <w:spacing w:before="23"/>
              <w:ind w:right="75"/>
              <w:jc w:val="right"/>
              <w:rPr>
                <w:sz w:val="24"/>
              </w:rPr>
            </w:pPr>
            <w:r>
              <w:rPr>
                <w:spacing w:val="-2"/>
                <w:sz w:val="24"/>
              </w:rPr>
              <w:t>4.260.000.000.00</w:t>
            </w:r>
          </w:p>
          <w:p w:rsidR="009D61FD" w:rsidRDefault="00D4180A">
            <w:pPr>
              <w:pStyle w:val="TableParagraph"/>
              <w:spacing w:before="139"/>
              <w:ind w:right="75"/>
              <w:jc w:val="right"/>
              <w:rPr>
                <w:sz w:val="24"/>
              </w:rPr>
            </w:pPr>
            <w:r>
              <w:rPr>
                <w:spacing w:val="-10"/>
                <w:sz w:val="24"/>
              </w:rPr>
              <w:t>0</w:t>
            </w:r>
          </w:p>
        </w:tc>
        <w:tc>
          <w:tcPr>
            <w:tcW w:w="1846" w:type="dxa"/>
          </w:tcPr>
          <w:p w:rsidR="009D61FD" w:rsidRDefault="00D4180A">
            <w:pPr>
              <w:pStyle w:val="TableParagraph"/>
              <w:spacing w:before="23"/>
              <w:ind w:right="79"/>
              <w:jc w:val="right"/>
              <w:rPr>
                <w:sz w:val="24"/>
              </w:rPr>
            </w:pPr>
            <w:r>
              <w:rPr>
                <w:spacing w:val="-2"/>
                <w:sz w:val="24"/>
              </w:rPr>
              <w:t>306.000.000.000.</w:t>
            </w:r>
          </w:p>
          <w:p w:rsidR="009D61FD" w:rsidRDefault="00D4180A">
            <w:pPr>
              <w:pStyle w:val="TableParagraph"/>
              <w:spacing w:before="139"/>
              <w:ind w:right="79"/>
              <w:jc w:val="right"/>
              <w:rPr>
                <w:sz w:val="24"/>
              </w:rPr>
            </w:pPr>
            <w:r>
              <w:rPr>
                <w:spacing w:val="-5"/>
                <w:sz w:val="24"/>
              </w:rPr>
              <w:t>000</w:t>
            </w:r>
          </w:p>
        </w:tc>
      </w:tr>
      <w:tr w:rsidR="009D61FD">
        <w:trPr>
          <w:trHeight w:val="85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3"/>
              <w:ind w:left="29" w:right="4"/>
              <w:rPr>
                <w:sz w:val="24"/>
              </w:rPr>
            </w:pPr>
            <w:r>
              <w:rPr>
                <w:spacing w:val="-4"/>
                <w:sz w:val="24"/>
              </w:rPr>
              <w:t>2023</w:t>
            </w:r>
          </w:p>
        </w:tc>
        <w:tc>
          <w:tcPr>
            <w:tcW w:w="1855" w:type="dxa"/>
          </w:tcPr>
          <w:p w:rsidR="009D61FD" w:rsidRDefault="00D4180A">
            <w:pPr>
              <w:pStyle w:val="TableParagraph"/>
              <w:spacing w:before="23"/>
              <w:ind w:right="75"/>
              <w:jc w:val="right"/>
              <w:rPr>
                <w:sz w:val="24"/>
              </w:rPr>
            </w:pPr>
            <w:r>
              <w:rPr>
                <w:spacing w:val="-2"/>
                <w:sz w:val="24"/>
              </w:rPr>
              <w:t>5.700.000.000.00</w:t>
            </w:r>
          </w:p>
          <w:p w:rsidR="009D61FD" w:rsidRDefault="00D4180A">
            <w:pPr>
              <w:pStyle w:val="TableParagraph"/>
              <w:spacing w:before="139"/>
              <w:ind w:right="75"/>
              <w:jc w:val="right"/>
              <w:rPr>
                <w:sz w:val="24"/>
              </w:rPr>
            </w:pPr>
            <w:r>
              <w:rPr>
                <w:spacing w:val="-10"/>
                <w:sz w:val="24"/>
              </w:rPr>
              <w:t>0</w:t>
            </w:r>
          </w:p>
        </w:tc>
        <w:tc>
          <w:tcPr>
            <w:tcW w:w="1846" w:type="dxa"/>
          </w:tcPr>
          <w:p w:rsidR="009D61FD" w:rsidRDefault="00D4180A">
            <w:pPr>
              <w:pStyle w:val="TableParagraph"/>
              <w:spacing w:before="23"/>
              <w:ind w:right="79"/>
              <w:jc w:val="right"/>
              <w:rPr>
                <w:sz w:val="24"/>
              </w:rPr>
            </w:pPr>
            <w:r>
              <w:rPr>
                <w:spacing w:val="-2"/>
                <w:sz w:val="24"/>
              </w:rPr>
              <w:t>306.000.000.000.</w:t>
            </w:r>
          </w:p>
          <w:p w:rsidR="009D61FD" w:rsidRDefault="00D4180A">
            <w:pPr>
              <w:pStyle w:val="TableParagraph"/>
              <w:spacing w:before="139"/>
              <w:ind w:right="79"/>
              <w:jc w:val="right"/>
              <w:rPr>
                <w:sz w:val="24"/>
              </w:rPr>
            </w:pPr>
            <w:r>
              <w:rPr>
                <w:spacing w:val="-5"/>
                <w:sz w:val="24"/>
              </w:rPr>
              <w:t>000</w:t>
            </w:r>
          </w:p>
        </w:tc>
      </w:tr>
      <w:tr w:rsidR="009D61FD">
        <w:trPr>
          <w:trHeight w:val="85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5"/>
              <w:ind w:left="29" w:right="4"/>
              <w:rPr>
                <w:sz w:val="24"/>
              </w:rPr>
            </w:pPr>
            <w:r>
              <w:rPr>
                <w:spacing w:val="-4"/>
                <w:sz w:val="24"/>
              </w:rPr>
              <w:t>2024</w:t>
            </w:r>
          </w:p>
        </w:tc>
        <w:tc>
          <w:tcPr>
            <w:tcW w:w="1855" w:type="dxa"/>
          </w:tcPr>
          <w:p w:rsidR="009D61FD" w:rsidRDefault="00D4180A">
            <w:pPr>
              <w:pStyle w:val="TableParagraph"/>
              <w:spacing w:before="25"/>
              <w:ind w:right="75"/>
              <w:jc w:val="right"/>
              <w:rPr>
                <w:sz w:val="24"/>
              </w:rPr>
            </w:pPr>
            <w:r>
              <w:rPr>
                <w:spacing w:val="-2"/>
                <w:sz w:val="24"/>
              </w:rPr>
              <w:t>7.001.000.000.00</w:t>
            </w:r>
          </w:p>
          <w:p w:rsidR="009D61FD" w:rsidRDefault="00D4180A">
            <w:pPr>
              <w:pStyle w:val="TableParagraph"/>
              <w:spacing w:before="139"/>
              <w:ind w:right="75"/>
              <w:jc w:val="right"/>
              <w:rPr>
                <w:sz w:val="24"/>
              </w:rPr>
            </w:pPr>
            <w:r>
              <w:rPr>
                <w:spacing w:val="-10"/>
                <w:sz w:val="24"/>
              </w:rPr>
              <w:t>0</w:t>
            </w:r>
          </w:p>
        </w:tc>
        <w:tc>
          <w:tcPr>
            <w:tcW w:w="1846" w:type="dxa"/>
          </w:tcPr>
          <w:p w:rsidR="009D61FD" w:rsidRDefault="00D4180A">
            <w:pPr>
              <w:pStyle w:val="TableParagraph"/>
              <w:spacing w:before="25"/>
              <w:ind w:left="76"/>
              <w:jc w:val="left"/>
              <w:rPr>
                <w:sz w:val="24"/>
              </w:rPr>
            </w:pPr>
            <w:r>
              <w:rPr>
                <w:spacing w:val="-2"/>
                <w:sz w:val="24"/>
              </w:rPr>
              <w:t>409.000.000.000.</w:t>
            </w:r>
          </w:p>
          <w:p w:rsidR="009D61FD" w:rsidRDefault="00D4180A">
            <w:pPr>
              <w:pStyle w:val="TableParagraph"/>
              <w:spacing w:before="139"/>
              <w:ind w:left="1036"/>
              <w:jc w:val="left"/>
              <w:rPr>
                <w:sz w:val="24"/>
              </w:rPr>
            </w:pPr>
            <w:r>
              <w:rPr>
                <w:spacing w:val="-5"/>
                <w:sz w:val="24"/>
              </w:rPr>
              <w:t>000</w:t>
            </w:r>
          </w:p>
        </w:tc>
      </w:tr>
    </w:tbl>
    <w:p w:rsidR="009D61FD" w:rsidRDefault="009D61FD">
      <w:pPr>
        <w:pStyle w:val="TableParagraph"/>
        <w:jc w:val="left"/>
        <w:rPr>
          <w:sz w:val="24"/>
        </w:rPr>
        <w:sectPr w:rsidR="009D61FD">
          <w:pgSz w:w="11920" w:h="16850"/>
          <w:pgMar w:top="1240" w:right="0" w:bottom="280" w:left="992" w:header="998" w:footer="0" w:gutter="0"/>
          <w:cols w:space="720"/>
        </w:sectPr>
      </w:pPr>
    </w:p>
    <w:p w:rsidR="009D61FD" w:rsidRDefault="009D61FD">
      <w:pPr>
        <w:pStyle w:val="BodyText"/>
        <w:rPr>
          <w:b/>
        </w:rPr>
      </w:pPr>
    </w:p>
    <w:p w:rsidR="009D61FD" w:rsidRDefault="009D61FD">
      <w:pPr>
        <w:pStyle w:val="BodyText"/>
        <w:rPr>
          <w:b/>
        </w:rPr>
      </w:pPr>
    </w:p>
    <w:p w:rsidR="009D61FD" w:rsidRDefault="009D61FD">
      <w:pPr>
        <w:pStyle w:val="BodyText"/>
        <w:spacing w:before="184"/>
        <w:rPr>
          <w:b/>
        </w:rPr>
      </w:pPr>
    </w:p>
    <w:p w:rsidR="009D61FD" w:rsidRDefault="00D4180A">
      <w:pPr>
        <w:ind w:left="1273"/>
        <w:rPr>
          <w:b/>
          <w:sz w:val="24"/>
        </w:rPr>
      </w:pPr>
      <w:r>
        <w:rPr>
          <w:b/>
          <w:noProof/>
          <w:sz w:val="24"/>
          <w:lang w:val="en-US"/>
        </w:rPr>
        <w:drawing>
          <wp:anchor distT="0" distB="0" distL="0" distR="0" simplePos="0" relativeHeight="480014848" behindDoc="1" locked="0" layoutInCell="1" allowOverlap="1">
            <wp:simplePos x="0" y="0"/>
            <wp:positionH relativeFrom="page">
              <wp:posOffset>1089405</wp:posOffset>
            </wp:positionH>
            <wp:positionV relativeFrom="paragraph">
              <wp:posOffset>1248098</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1"/>
          <w:sz w:val="24"/>
        </w:rPr>
        <w:t xml:space="preserve"> </w:t>
      </w:r>
      <w:r>
        <w:rPr>
          <w:b/>
          <w:sz w:val="24"/>
        </w:rPr>
        <w:t>3</w:t>
      </w:r>
      <w:r>
        <w:rPr>
          <w:b/>
          <w:spacing w:val="-2"/>
          <w:sz w:val="24"/>
        </w:rPr>
        <w:t xml:space="preserve"> </w:t>
      </w:r>
      <w:r>
        <w:rPr>
          <w:b/>
          <w:sz w:val="24"/>
        </w:rPr>
        <w:t>:</w:t>
      </w:r>
      <w:r>
        <w:rPr>
          <w:b/>
          <w:spacing w:val="-1"/>
          <w:sz w:val="24"/>
        </w:rPr>
        <w:t xml:space="preserve"> </w:t>
      </w:r>
      <w:r>
        <w:rPr>
          <w:b/>
          <w:sz w:val="24"/>
        </w:rPr>
        <w:t>Hasil</w:t>
      </w:r>
      <w:r>
        <w:rPr>
          <w:b/>
          <w:spacing w:val="-5"/>
          <w:sz w:val="24"/>
        </w:rPr>
        <w:t xml:space="preserve"> </w:t>
      </w:r>
      <w:r>
        <w:rPr>
          <w:b/>
          <w:sz w:val="24"/>
        </w:rPr>
        <w:t xml:space="preserve">Perhitungan </w:t>
      </w:r>
      <w:r>
        <w:rPr>
          <w:b/>
          <w:i/>
          <w:sz w:val="24"/>
        </w:rPr>
        <w:t>Green Intellectual</w:t>
      </w:r>
      <w:r>
        <w:rPr>
          <w:b/>
          <w:i/>
          <w:spacing w:val="-2"/>
          <w:sz w:val="24"/>
        </w:rPr>
        <w:t xml:space="preserve"> </w:t>
      </w:r>
      <w:r>
        <w:rPr>
          <w:b/>
          <w:i/>
          <w:sz w:val="24"/>
        </w:rPr>
        <w:t xml:space="preserve">Capital </w:t>
      </w:r>
      <w:r>
        <w:rPr>
          <w:b/>
          <w:spacing w:val="-2"/>
          <w:sz w:val="24"/>
        </w:rPr>
        <w:t>(GIC)</w:t>
      </w:r>
    </w:p>
    <w:p w:rsidR="009D61FD" w:rsidRDefault="009D61FD">
      <w:pPr>
        <w:pStyle w:val="BodyText"/>
        <w:spacing w:before="2"/>
        <w:rPr>
          <w:b/>
          <w:sz w:val="12"/>
        </w:rPr>
      </w:pPr>
    </w:p>
    <w:tbl>
      <w:tblPr>
        <w:tblW w:w="0" w:type="auto"/>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4"/>
        <w:gridCol w:w="897"/>
        <w:gridCol w:w="809"/>
        <w:gridCol w:w="742"/>
        <w:gridCol w:w="1004"/>
        <w:gridCol w:w="994"/>
        <w:gridCol w:w="1124"/>
        <w:gridCol w:w="850"/>
        <w:gridCol w:w="1136"/>
        <w:gridCol w:w="696"/>
      </w:tblGrid>
      <w:tr w:rsidR="009D61FD">
        <w:trPr>
          <w:trHeight w:val="899"/>
        </w:trPr>
        <w:tc>
          <w:tcPr>
            <w:tcW w:w="1194" w:type="dxa"/>
            <w:vMerge w:val="restart"/>
          </w:tcPr>
          <w:p w:rsidR="009D61FD" w:rsidRDefault="009D61FD">
            <w:pPr>
              <w:pStyle w:val="TableParagraph"/>
              <w:spacing w:before="178"/>
              <w:jc w:val="left"/>
              <w:rPr>
                <w:b/>
                <w:sz w:val="24"/>
              </w:rPr>
            </w:pPr>
          </w:p>
          <w:p w:rsidR="009D61FD" w:rsidRDefault="00D4180A">
            <w:pPr>
              <w:pStyle w:val="TableParagraph"/>
              <w:spacing w:before="1"/>
              <w:ind w:left="239"/>
              <w:jc w:val="left"/>
              <w:rPr>
                <w:b/>
                <w:sz w:val="24"/>
              </w:rPr>
            </w:pPr>
            <w:r>
              <w:rPr>
                <w:b/>
                <w:spacing w:val="-4"/>
                <w:sz w:val="24"/>
              </w:rPr>
              <w:t>KODE</w:t>
            </w:r>
          </w:p>
        </w:tc>
        <w:tc>
          <w:tcPr>
            <w:tcW w:w="2448" w:type="dxa"/>
            <w:gridSpan w:val="3"/>
          </w:tcPr>
          <w:p w:rsidR="009D61FD" w:rsidRDefault="00D4180A">
            <w:pPr>
              <w:pStyle w:val="TableParagraph"/>
              <w:spacing w:before="243"/>
              <w:ind w:left="200"/>
              <w:jc w:val="left"/>
              <w:rPr>
                <w:b/>
                <w:sz w:val="24"/>
              </w:rPr>
            </w:pPr>
            <w:r>
              <w:rPr>
                <w:b/>
                <w:sz w:val="24"/>
              </w:rPr>
              <w:t>Bank</w:t>
            </w:r>
            <w:r>
              <w:rPr>
                <w:b/>
                <w:spacing w:val="-1"/>
                <w:sz w:val="24"/>
              </w:rPr>
              <w:t xml:space="preserve"> </w:t>
            </w:r>
            <w:r>
              <w:rPr>
                <w:b/>
                <w:sz w:val="24"/>
              </w:rPr>
              <w:t>Mega</w:t>
            </w:r>
            <w:r>
              <w:rPr>
                <w:b/>
                <w:spacing w:val="-1"/>
                <w:sz w:val="24"/>
              </w:rPr>
              <w:t xml:space="preserve"> </w:t>
            </w:r>
            <w:r>
              <w:rPr>
                <w:b/>
                <w:spacing w:val="-2"/>
                <w:sz w:val="24"/>
              </w:rPr>
              <w:t>Syariah</w:t>
            </w:r>
          </w:p>
        </w:tc>
        <w:tc>
          <w:tcPr>
            <w:tcW w:w="3122" w:type="dxa"/>
            <w:gridSpan w:val="3"/>
          </w:tcPr>
          <w:p w:rsidR="009D61FD" w:rsidRDefault="00D4180A">
            <w:pPr>
              <w:pStyle w:val="TableParagraph"/>
              <w:spacing w:before="243"/>
              <w:ind w:left="808"/>
              <w:jc w:val="left"/>
              <w:rPr>
                <w:b/>
                <w:sz w:val="24"/>
              </w:rPr>
            </w:pPr>
            <w:r>
              <w:rPr>
                <w:b/>
                <w:sz w:val="24"/>
              </w:rPr>
              <w:t>BTPN</w:t>
            </w:r>
            <w:r>
              <w:rPr>
                <w:b/>
                <w:spacing w:val="-3"/>
                <w:sz w:val="24"/>
              </w:rPr>
              <w:t xml:space="preserve"> </w:t>
            </w:r>
            <w:r>
              <w:rPr>
                <w:b/>
                <w:spacing w:val="-2"/>
                <w:sz w:val="24"/>
              </w:rPr>
              <w:t>Syariah</w:t>
            </w:r>
          </w:p>
        </w:tc>
        <w:tc>
          <w:tcPr>
            <w:tcW w:w="2682" w:type="dxa"/>
            <w:gridSpan w:val="3"/>
          </w:tcPr>
          <w:p w:rsidR="009D61FD" w:rsidRDefault="00D4180A">
            <w:pPr>
              <w:pStyle w:val="TableParagraph"/>
              <w:spacing w:before="243"/>
              <w:ind w:left="660"/>
              <w:jc w:val="left"/>
              <w:rPr>
                <w:b/>
                <w:sz w:val="24"/>
              </w:rPr>
            </w:pPr>
            <w:r>
              <w:rPr>
                <w:b/>
                <w:sz w:val="24"/>
              </w:rPr>
              <w:t xml:space="preserve">BTN </w:t>
            </w:r>
            <w:r>
              <w:rPr>
                <w:b/>
                <w:spacing w:val="-2"/>
                <w:sz w:val="24"/>
              </w:rPr>
              <w:t>Syariah</w:t>
            </w:r>
          </w:p>
        </w:tc>
      </w:tr>
      <w:tr w:rsidR="009D61FD">
        <w:trPr>
          <w:trHeight w:val="414"/>
        </w:trPr>
        <w:tc>
          <w:tcPr>
            <w:tcW w:w="1194" w:type="dxa"/>
            <w:vMerge/>
            <w:tcBorders>
              <w:top w:val="nil"/>
            </w:tcBorders>
          </w:tcPr>
          <w:p w:rsidR="009D61FD" w:rsidRDefault="009D61FD">
            <w:pPr>
              <w:rPr>
                <w:sz w:val="2"/>
                <w:szCs w:val="2"/>
              </w:rPr>
            </w:pPr>
          </w:p>
        </w:tc>
        <w:tc>
          <w:tcPr>
            <w:tcW w:w="897" w:type="dxa"/>
          </w:tcPr>
          <w:p w:rsidR="009D61FD" w:rsidRDefault="00D4180A">
            <w:pPr>
              <w:pStyle w:val="TableParagraph"/>
              <w:spacing w:before="1"/>
              <w:ind w:left="4"/>
              <w:rPr>
                <w:b/>
                <w:sz w:val="24"/>
              </w:rPr>
            </w:pPr>
            <w:r>
              <w:rPr>
                <w:b/>
                <w:spacing w:val="-4"/>
                <w:sz w:val="24"/>
              </w:rPr>
              <w:t>2022</w:t>
            </w:r>
          </w:p>
        </w:tc>
        <w:tc>
          <w:tcPr>
            <w:tcW w:w="809" w:type="dxa"/>
          </w:tcPr>
          <w:p w:rsidR="009D61FD" w:rsidRDefault="00D4180A">
            <w:pPr>
              <w:pStyle w:val="TableParagraph"/>
              <w:spacing w:before="1"/>
              <w:ind w:left="7"/>
              <w:rPr>
                <w:b/>
                <w:sz w:val="24"/>
              </w:rPr>
            </w:pPr>
            <w:r>
              <w:rPr>
                <w:b/>
                <w:spacing w:val="-4"/>
                <w:sz w:val="24"/>
              </w:rPr>
              <w:t>2023</w:t>
            </w:r>
          </w:p>
        </w:tc>
        <w:tc>
          <w:tcPr>
            <w:tcW w:w="742" w:type="dxa"/>
          </w:tcPr>
          <w:p w:rsidR="009D61FD" w:rsidRDefault="00D4180A">
            <w:pPr>
              <w:pStyle w:val="TableParagraph"/>
              <w:spacing w:before="1"/>
              <w:ind w:left="6"/>
              <w:rPr>
                <w:b/>
                <w:sz w:val="24"/>
              </w:rPr>
            </w:pPr>
            <w:r>
              <w:rPr>
                <w:b/>
                <w:spacing w:val="-4"/>
                <w:sz w:val="24"/>
              </w:rPr>
              <w:t>2024</w:t>
            </w:r>
          </w:p>
        </w:tc>
        <w:tc>
          <w:tcPr>
            <w:tcW w:w="1004" w:type="dxa"/>
          </w:tcPr>
          <w:p w:rsidR="009D61FD" w:rsidRDefault="00D4180A">
            <w:pPr>
              <w:pStyle w:val="TableParagraph"/>
              <w:spacing w:before="1"/>
              <w:ind w:left="8"/>
              <w:rPr>
                <w:b/>
                <w:sz w:val="24"/>
              </w:rPr>
            </w:pPr>
            <w:r>
              <w:rPr>
                <w:b/>
                <w:spacing w:val="-4"/>
                <w:sz w:val="24"/>
              </w:rPr>
              <w:t>2022</w:t>
            </w:r>
          </w:p>
        </w:tc>
        <w:tc>
          <w:tcPr>
            <w:tcW w:w="994" w:type="dxa"/>
          </w:tcPr>
          <w:p w:rsidR="009D61FD" w:rsidRDefault="00D4180A">
            <w:pPr>
              <w:pStyle w:val="TableParagraph"/>
              <w:spacing w:before="1"/>
              <w:ind w:left="7"/>
              <w:rPr>
                <w:b/>
                <w:sz w:val="24"/>
              </w:rPr>
            </w:pPr>
            <w:r>
              <w:rPr>
                <w:b/>
                <w:spacing w:val="-4"/>
                <w:sz w:val="24"/>
              </w:rPr>
              <w:t>2023</w:t>
            </w:r>
          </w:p>
        </w:tc>
        <w:tc>
          <w:tcPr>
            <w:tcW w:w="1124" w:type="dxa"/>
          </w:tcPr>
          <w:p w:rsidR="009D61FD" w:rsidRDefault="00D4180A">
            <w:pPr>
              <w:pStyle w:val="TableParagraph"/>
              <w:spacing w:before="1"/>
              <w:ind w:left="69" w:right="63"/>
              <w:rPr>
                <w:b/>
                <w:sz w:val="24"/>
              </w:rPr>
            </w:pPr>
            <w:r>
              <w:rPr>
                <w:b/>
                <w:spacing w:val="-4"/>
                <w:sz w:val="24"/>
              </w:rPr>
              <w:t>2024</w:t>
            </w:r>
          </w:p>
        </w:tc>
        <w:tc>
          <w:tcPr>
            <w:tcW w:w="850" w:type="dxa"/>
          </w:tcPr>
          <w:p w:rsidR="009D61FD" w:rsidRDefault="00D4180A">
            <w:pPr>
              <w:pStyle w:val="TableParagraph"/>
              <w:spacing w:before="1"/>
              <w:ind w:left="10" w:right="4"/>
              <w:rPr>
                <w:b/>
                <w:sz w:val="24"/>
              </w:rPr>
            </w:pPr>
            <w:r>
              <w:rPr>
                <w:b/>
                <w:spacing w:val="-4"/>
                <w:sz w:val="24"/>
              </w:rPr>
              <w:t>2022</w:t>
            </w:r>
          </w:p>
        </w:tc>
        <w:tc>
          <w:tcPr>
            <w:tcW w:w="1136" w:type="dxa"/>
          </w:tcPr>
          <w:p w:rsidR="009D61FD" w:rsidRDefault="00D4180A">
            <w:pPr>
              <w:pStyle w:val="TableParagraph"/>
              <w:spacing w:before="1"/>
              <w:ind w:left="2"/>
              <w:rPr>
                <w:b/>
                <w:sz w:val="24"/>
              </w:rPr>
            </w:pPr>
            <w:r>
              <w:rPr>
                <w:b/>
                <w:spacing w:val="-4"/>
                <w:sz w:val="24"/>
              </w:rPr>
              <w:t>2023</w:t>
            </w:r>
          </w:p>
        </w:tc>
        <w:tc>
          <w:tcPr>
            <w:tcW w:w="696" w:type="dxa"/>
          </w:tcPr>
          <w:p w:rsidR="009D61FD" w:rsidRDefault="00D4180A">
            <w:pPr>
              <w:pStyle w:val="TableParagraph"/>
              <w:spacing w:before="1"/>
              <w:ind w:left="10" w:right="6"/>
              <w:rPr>
                <w:b/>
                <w:sz w:val="24"/>
              </w:rPr>
            </w:pPr>
            <w:r>
              <w:rPr>
                <w:b/>
                <w:spacing w:val="-4"/>
                <w:sz w:val="24"/>
              </w:rPr>
              <w:t>2024</w:t>
            </w:r>
          </w:p>
        </w:tc>
      </w:tr>
      <w:tr w:rsidR="009D61FD">
        <w:trPr>
          <w:trHeight w:val="414"/>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1</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2</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3" w:lineRule="exact"/>
              <w:ind w:left="5"/>
              <w:rPr>
                <w:sz w:val="24"/>
              </w:rPr>
            </w:pPr>
            <w:r>
              <w:rPr>
                <w:sz w:val="24"/>
              </w:rPr>
              <w:t>GHC</w:t>
            </w:r>
            <w:r>
              <w:rPr>
                <w:spacing w:val="-1"/>
                <w:sz w:val="24"/>
              </w:rPr>
              <w:t xml:space="preserve"> </w:t>
            </w:r>
            <w:r>
              <w:rPr>
                <w:spacing w:val="-10"/>
                <w:sz w:val="24"/>
              </w:rPr>
              <w:t>3</w:t>
            </w:r>
          </w:p>
        </w:tc>
        <w:tc>
          <w:tcPr>
            <w:tcW w:w="897" w:type="dxa"/>
          </w:tcPr>
          <w:p w:rsidR="009D61FD" w:rsidRDefault="00D4180A">
            <w:pPr>
              <w:pStyle w:val="TableParagraph"/>
              <w:spacing w:line="273" w:lineRule="exact"/>
              <w:ind w:left="4"/>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0</w:t>
            </w:r>
          </w:p>
        </w:tc>
        <w:tc>
          <w:tcPr>
            <w:tcW w:w="994" w:type="dxa"/>
          </w:tcPr>
          <w:p w:rsidR="009D61FD" w:rsidRDefault="00D4180A">
            <w:pPr>
              <w:pStyle w:val="TableParagraph"/>
              <w:spacing w:line="273" w:lineRule="exact"/>
              <w:ind w:left="7"/>
              <w:rPr>
                <w:sz w:val="24"/>
              </w:rPr>
            </w:pPr>
            <w:r>
              <w:rPr>
                <w:spacing w:val="-10"/>
                <w:sz w:val="24"/>
              </w:rPr>
              <w:t>0</w:t>
            </w:r>
          </w:p>
        </w:tc>
        <w:tc>
          <w:tcPr>
            <w:tcW w:w="1124" w:type="dxa"/>
          </w:tcPr>
          <w:p w:rsidR="009D61FD" w:rsidRDefault="00D4180A">
            <w:pPr>
              <w:pStyle w:val="TableParagraph"/>
              <w:spacing w:line="273" w:lineRule="exact"/>
              <w:ind w:left="69" w:right="62"/>
              <w:rPr>
                <w:sz w:val="24"/>
              </w:rPr>
            </w:pPr>
            <w:r>
              <w:rPr>
                <w:spacing w:val="-10"/>
                <w:sz w:val="24"/>
              </w:rPr>
              <w:t>0</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5"/>
        </w:trPr>
        <w:tc>
          <w:tcPr>
            <w:tcW w:w="1194" w:type="dxa"/>
          </w:tcPr>
          <w:p w:rsidR="009D61FD" w:rsidRDefault="00D4180A">
            <w:pPr>
              <w:pStyle w:val="TableParagraph"/>
              <w:spacing w:line="271" w:lineRule="exact"/>
              <w:ind w:left="5"/>
              <w:rPr>
                <w:sz w:val="24"/>
              </w:rPr>
            </w:pPr>
            <w:r>
              <w:rPr>
                <w:sz w:val="24"/>
              </w:rPr>
              <w:t>GHC</w:t>
            </w:r>
            <w:r>
              <w:rPr>
                <w:spacing w:val="-1"/>
                <w:sz w:val="24"/>
              </w:rPr>
              <w:t xml:space="preserve"> </w:t>
            </w:r>
            <w:r>
              <w:rPr>
                <w:spacing w:val="-10"/>
                <w:sz w:val="24"/>
              </w:rPr>
              <w:t>4</w:t>
            </w:r>
          </w:p>
        </w:tc>
        <w:tc>
          <w:tcPr>
            <w:tcW w:w="897" w:type="dxa"/>
          </w:tcPr>
          <w:p w:rsidR="009D61FD" w:rsidRDefault="00D4180A">
            <w:pPr>
              <w:pStyle w:val="TableParagraph"/>
              <w:spacing w:line="271" w:lineRule="exact"/>
              <w:ind w:left="4"/>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42" w:type="dxa"/>
          </w:tcPr>
          <w:p w:rsidR="009D61FD" w:rsidRDefault="00D4180A">
            <w:pPr>
              <w:pStyle w:val="TableParagraph"/>
              <w:spacing w:line="271" w:lineRule="exact"/>
              <w:ind w:left="6"/>
              <w:rPr>
                <w:sz w:val="24"/>
              </w:rPr>
            </w:pPr>
            <w:r>
              <w:rPr>
                <w:spacing w:val="-10"/>
                <w:sz w:val="24"/>
              </w:rPr>
              <w:t>1</w:t>
            </w:r>
          </w:p>
        </w:tc>
        <w:tc>
          <w:tcPr>
            <w:tcW w:w="1004" w:type="dxa"/>
          </w:tcPr>
          <w:p w:rsidR="009D61FD" w:rsidRDefault="00D4180A">
            <w:pPr>
              <w:pStyle w:val="TableParagraph"/>
              <w:spacing w:line="271" w:lineRule="exact"/>
              <w:ind w:left="8"/>
              <w:rPr>
                <w:sz w:val="24"/>
              </w:rPr>
            </w:pPr>
            <w:r>
              <w:rPr>
                <w:spacing w:val="-10"/>
                <w:sz w:val="24"/>
              </w:rPr>
              <w:t>0</w:t>
            </w:r>
          </w:p>
        </w:tc>
        <w:tc>
          <w:tcPr>
            <w:tcW w:w="994" w:type="dxa"/>
          </w:tcPr>
          <w:p w:rsidR="009D61FD" w:rsidRDefault="00D4180A">
            <w:pPr>
              <w:pStyle w:val="TableParagraph"/>
              <w:spacing w:line="271" w:lineRule="exact"/>
              <w:ind w:left="7"/>
              <w:rPr>
                <w:sz w:val="24"/>
              </w:rPr>
            </w:pPr>
            <w:r>
              <w:rPr>
                <w:spacing w:val="-10"/>
                <w:sz w:val="24"/>
              </w:rPr>
              <w:t>0</w:t>
            </w:r>
          </w:p>
        </w:tc>
        <w:tc>
          <w:tcPr>
            <w:tcW w:w="1124" w:type="dxa"/>
          </w:tcPr>
          <w:p w:rsidR="009D61FD" w:rsidRDefault="00D4180A">
            <w:pPr>
              <w:pStyle w:val="TableParagraph"/>
              <w:spacing w:line="271" w:lineRule="exact"/>
              <w:ind w:left="69" w:right="62"/>
              <w:rPr>
                <w:sz w:val="24"/>
              </w:rPr>
            </w:pPr>
            <w:r>
              <w:rPr>
                <w:spacing w:val="-10"/>
                <w:sz w:val="24"/>
              </w:rPr>
              <w:t>0</w:t>
            </w:r>
          </w:p>
        </w:tc>
        <w:tc>
          <w:tcPr>
            <w:tcW w:w="850" w:type="dxa"/>
          </w:tcPr>
          <w:p w:rsidR="009D61FD" w:rsidRDefault="00D4180A">
            <w:pPr>
              <w:pStyle w:val="TableParagraph"/>
              <w:spacing w:line="271" w:lineRule="exact"/>
              <w:ind w:left="10" w:right="4"/>
              <w:rPr>
                <w:sz w:val="24"/>
              </w:rPr>
            </w:pPr>
            <w:r>
              <w:rPr>
                <w:spacing w:val="-10"/>
                <w:sz w:val="24"/>
              </w:rPr>
              <w:t>1</w:t>
            </w:r>
          </w:p>
        </w:tc>
        <w:tc>
          <w:tcPr>
            <w:tcW w:w="1136" w:type="dxa"/>
          </w:tcPr>
          <w:p w:rsidR="009D61FD" w:rsidRDefault="00D4180A">
            <w:pPr>
              <w:pStyle w:val="TableParagraph"/>
              <w:spacing w:line="271" w:lineRule="exact"/>
              <w:ind w:left="2"/>
              <w:rPr>
                <w:sz w:val="24"/>
              </w:rPr>
            </w:pPr>
            <w:r>
              <w:rPr>
                <w:spacing w:val="-10"/>
                <w:sz w:val="24"/>
              </w:rPr>
              <w:t>1</w:t>
            </w:r>
          </w:p>
        </w:tc>
        <w:tc>
          <w:tcPr>
            <w:tcW w:w="696" w:type="dxa"/>
          </w:tcPr>
          <w:p w:rsidR="009D61FD" w:rsidRDefault="00D4180A">
            <w:pPr>
              <w:pStyle w:val="TableParagraph"/>
              <w:spacing w:line="271"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5</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3" w:lineRule="exact"/>
              <w:ind w:left="5"/>
              <w:rPr>
                <w:sz w:val="24"/>
              </w:rPr>
            </w:pPr>
            <w:r>
              <w:rPr>
                <w:sz w:val="24"/>
              </w:rPr>
              <w:t xml:space="preserve">GSC </w:t>
            </w:r>
            <w:r>
              <w:rPr>
                <w:spacing w:val="-10"/>
                <w:sz w:val="24"/>
              </w:rPr>
              <w:t>1</w:t>
            </w:r>
          </w:p>
        </w:tc>
        <w:tc>
          <w:tcPr>
            <w:tcW w:w="897" w:type="dxa"/>
          </w:tcPr>
          <w:p w:rsidR="009D61FD" w:rsidRDefault="00D4180A">
            <w:pPr>
              <w:pStyle w:val="TableParagraph"/>
              <w:spacing w:line="273" w:lineRule="exact"/>
              <w:ind w:left="4"/>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2</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3</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4</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5</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6</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5"/>
        </w:trPr>
        <w:tc>
          <w:tcPr>
            <w:tcW w:w="1194" w:type="dxa"/>
          </w:tcPr>
          <w:p w:rsidR="009D61FD" w:rsidRDefault="00D4180A">
            <w:pPr>
              <w:pStyle w:val="TableParagraph"/>
              <w:spacing w:line="271" w:lineRule="exact"/>
              <w:ind w:left="5"/>
              <w:rPr>
                <w:sz w:val="24"/>
              </w:rPr>
            </w:pPr>
            <w:r>
              <w:rPr>
                <w:sz w:val="24"/>
              </w:rPr>
              <w:t xml:space="preserve">GSC </w:t>
            </w:r>
            <w:r>
              <w:rPr>
                <w:spacing w:val="-10"/>
                <w:sz w:val="24"/>
              </w:rPr>
              <w:t>7</w:t>
            </w:r>
          </w:p>
        </w:tc>
        <w:tc>
          <w:tcPr>
            <w:tcW w:w="897" w:type="dxa"/>
          </w:tcPr>
          <w:p w:rsidR="009D61FD" w:rsidRDefault="00D4180A">
            <w:pPr>
              <w:pStyle w:val="TableParagraph"/>
              <w:spacing w:line="271" w:lineRule="exact"/>
              <w:ind w:left="4"/>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42" w:type="dxa"/>
          </w:tcPr>
          <w:p w:rsidR="009D61FD" w:rsidRDefault="00D4180A">
            <w:pPr>
              <w:pStyle w:val="TableParagraph"/>
              <w:spacing w:line="271" w:lineRule="exact"/>
              <w:ind w:left="6"/>
              <w:rPr>
                <w:sz w:val="24"/>
              </w:rPr>
            </w:pPr>
            <w:r>
              <w:rPr>
                <w:spacing w:val="-10"/>
                <w:sz w:val="24"/>
              </w:rPr>
              <w:t>1</w:t>
            </w:r>
          </w:p>
        </w:tc>
        <w:tc>
          <w:tcPr>
            <w:tcW w:w="1004" w:type="dxa"/>
          </w:tcPr>
          <w:p w:rsidR="009D61FD" w:rsidRDefault="00D4180A">
            <w:pPr>
              <w:pStyle w:val="TableParagraph"/>
              <w:spacing w:line="271" w:lineRule="exact"/>
              <w:ind w:left="8"/>
              <w:rPr>
                <w:sz w:val="24"/>
              </w:rPr>
            </w:pPr>
            <w:r>
              <w:rPr>
                <w:spacing w:val="-10"/>
                <w:sz w:val="24"/>
              </w:rPr>
              <w:t>1</w:t>
            </w:r>
          </w:p>
        </w:tc>
        <w:tc>
          <w:tcPr>
            <w:tcW w:w="994" w:type="dxa"/>
          </w:tcPr>
          <w:p w:rsidR="009D61FD" w:rsidRDefault="00D4180A">
            <w:pPr>
              <w:pStyle w:val="TableParagraph"/>
              <w:spacing w:line="271" w:lineRule="exact"/>
              <w:ind w:left="7"/>
              <w:rPr>
                <w:sz w:val="24"/>
              </w:rPr>
            </w:pPr>
            <w:r>
              <w:rPr>
                <w:spacing w:val="-10"/>
                <w:sz w:val="24"/>
              </w:rPr>
              <w:t>1</w:t>
            </w:r>
          </w:p>
        </w:tc>
        <w:tc>
          <w:tcPr>
            <w:tcW w:w="1124" w:type="dxa"/>
          </w:tcPr>
          <w:p w:rsidR="009D61FD" w:rsidRDefault="00D4180A">
            <w:pPr>
              <w:pStyle w:val="TableParagraph"/>
              <w:spacing w:line="271" w:lineRule="exact"/>
              <w:ind w:left="69" w:right="62"/>
              <w:rPr>
                <w:sz w:val="24"/>
              </w:rPr>
            </w:pPr>
            <w:r>
              <w:rPr>
                <w:spacing w:val="-10"/>
                <w:sz w:val="24"/>
              </w:rPr>
              <w:t>1</w:t>
            </w:r>
          </w:p>
        </w:tc>
        <w:tc>
          <w:tcPr>
            <w:tcW w:w="850" w:type="dxa"/>
          </w:tcPr>
          <w:p w:rsidR="009D61FD" w:rsidRDefault="00D4180A">
            <w:pPr>
              <w:pStyle w:val="TableParagraph"/>
              <w:spacing w:line="271" w:lineRule="exact"/>
              <w:ind w:left="10" w:right="4"/>
              <w:rPr>
                <w:sz w:val="24"/>
              </w:rPr>
            </w:pPr>
            <w:r>
              <w:rPr>
                <w:spacing w:val="-10"/>
                <w:sz w:val="24"/>
              </w:rPr>
              <w:t>1</w:t>
            </w:r>
          </w:p>
        </w:tc>
        <w:tc>
          <w:tcPr>
            <w:tcW w:w="1136" w:type="dxa"/>
          </w:tcPr>
          <w:p w:rsidR="009D61FD" w:rsidRDefault="00D4180A">
            <w:pPr>
              <w:pStyle w:val="TableParagraph"/>
              <w:spacing w:line="271" w:lineRule="exact"/>
              <w:ind w:left="2"/>
              <w:rPr>
                <w:sz w:val="24"/>
              </w:rPr>
            </w:pPr>
            <w:r>
              <w:rPr>
                <w:spacing w:val="-10"/>
                <w:sz w:val="24"/>
              </w:rPr>
              <w:t>1</w:t>
            </w:r>
          </w:p>
        </w:tc>
        <w:tc>
          <w:tcPr>
            <w:tcW w:w="696" w:type="dxa"/>
          </w:tcPr>
          <w:p w:rsidR="009D61FD" w:rsidRDefault="00D4180A">
            <w:pPr>
              <w:pStyle w:val="TableParagraph"/>
              <w:spacing w:line="271"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Pr>
                <w:sz w:val="24"/>
              </w:rPr>
            </w:pPr>
            <w:r>
              <w:rPr>
                <w:sz w:val="24"/>
              </w:rPr>
              <w:t xml:space="preserve">GSC </w:t>
            </w:r>
            <w:r>
              <w:rPr>
                <w:spacing w:val="-10"/>
                <w:sz w:val="24"/>
              </w:rPr>
              <w:t>8</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ight="2"/>
              <w:rPr>
                <w:sz w:val="24"/>
              </w:rPr>
            </w:pPr>
            <w:r>
              <w:rPr>
                <w:sz w:val="24"/>
              </w:rPr>
              <w:t xml:space="preserve">GRC </w:t>
            </w:r>
            <w:r>
              <w:rPr>
                <w:spacing w:val="-10"/>
                <w:sz w:val="24"/>
              </w:rPr>
              <w:t>1</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ight="2"/>
              <w:rPr>
                <w:sz w:val="24"/>
              </w:rPr>
            </w:pPr>
            <w:r>
              <w:rPr>
                <w:sz w:val="24"/>
              </w:rPr>
              <w:t xml:space="preserve">GRC </w:t>
            </w:r>
            <w:r>
              <w:rPr>
                <w:spacing w:val="-10"/>
                <w:sz w:val="24"/>
              </w:rPr>
              <w:t>2</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ight="2"/>
              <w:rPr>
                <w:sz w:val="24"/>
              </w:rPr>
            </w:pPr>
            <w:r>
              <w:rPr>
                <w:sz w:val="24"/>
              </w:rPr>
              <w:t xml:space="preserve">GRC </w:t>
            </w:r>
            <w:r>
              <w:rPr>
                <w:spacing w:val="-10"/>
                <w:sz w:val="24"/>
              </w:rPr>
              <w:t>3</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ight="2"/>
              <w:rPr>
                <w:sz w:val="24"/>
              </w:rPr>
            </w:pPr>
            <w:r>
              <w:rPr>
                <w:sz w:val="24"/>
              </w:rPr>
              <w:t xml:space="preserve">GRC </w:t>
            </w:r>
            <w:r>
              <w:rPr>
                <w:spacing w:val="-10"/>
                <w:sz w:val="24"/>
              </w:rPr>
              <w:t>4</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ight="2"/>
              <w:rPr>
                <w:sz w:val="24"/>
              </w:rPr>
            </w:pPr>
            <w:r>
              <w:rPr>
                <w:sz w:val="24"/>
              </w:rPr>
              <w:t xml:space="preserve">GRC </w:t>
            </w:r>
            <w:r>
              <w:rPr>
                <w:spacing w:val="-10"/>
                <w:sz w:val="24"/>
              </w:rPr>
              <w:t>5</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pacing w:val="-2"/>
                <w:sz w:val="24"/>
              </w:rPr>
              <w:t>TOTAL</w:t>
            </w:r>
          </w:p>
        </w:tc>
        <w:tc>
          <w:tcPr>
            <w:tcW w:w="897" w:type="dxa"/>
          </w:tcPr>
          <w:p w:rsidR="009D61FD" w:rsidRDefault="00D4180A">
            <w:pPr>
              <w:pStyle w:val="TableParagraph"/>
              <w:spacing w:line="270" w:lineRule="exact"/>
              <w:ind w:left="4"/>
              <w:rPr>
                <w:sz w:val="24"/>
              </w:rPr>
            </w:pPr>
            <w:r>
              <w:rPr>
                <w:spacing w:val="-5"/>
                <w:sz w:val="24"/>
              </w:rPr>
              <w:t>18</w:t>
            </w:r>
          </w:p>
        </w:tc>
        <w:tc>
          <w:tcPr>
            <w:tcW w:w="809" w:type="dxa"/>
          </w:tcPr>
          <w:p w:rsidR="009D61FD" w:rsidRDefault="00D4180A">
            <w:pPr>
              <w:pStyle w:val="TableParagraph"/>
              <w:spacing w:line="270" w:lineRule="exact"/>
              <w:ind w:left="7"/>
              <w:rPr>
                <w:sz w:val="24"/>
              </w:rPr>
            </w:pPr>
            <w:r>
              <w:rPr>
                <w:spacing w:val="-5"/>
                <w:sz w:val="24"/>
              </w:rPr>
              <w:t>18</w:t>
            </w:r>
          </w:p>
        </w:tc>
        <w:tc>
          <w:tcPr>
            <w:tcW w:w="742" w:type="dxa"/>
          </w:tcPr>
          <w:p w:rsidR="009D61FD" w:rsidRDefault="00D4180A">
            <w:pPr>
              <w:pStyle w:val="TableParagraph"/>
              <w:spacing w:line="270" w:lineRule="exact"/>
              <w:ind w:left="6"/>
              <w:rPr>
                <w:sz w:val="24"/>
              </w:rPr>
            </w:pPr>
            <w:r>
              <w:rPr>
                <w:spacing w:val="-5"/>
                <w:sz w:val="24"/>
              </w:rPr>
              <w:t>18</w:t>
            </w:r>
          </w:p>
        </w:tc>
        <w:tc>
          <w:tcPr>
            <w:tcW w:w="1004" w:type="dxa"/>
          </w:tcPr>
          <w:p w:rsidR="009D61FD" w:rsidRDefault="00D4180A">
            <w:pPr>
              <w:pStyle w:val="TableParagraph"/>
              <w:spacing w:line="270" w:lineRule="exact"/>
              <w:ind w:left="8"/>
              <w:rPr>
                <w:sz w:val="24"/>
              </w:rPr>
            </w:pPr>
            <w:r>
              <w:rPr>
                <w:spacing w:val="-5"/>
                <w:sz w:val="24"/>
              </w:rPr>
              <w:t>13</w:t>
            </w:r>
          </w:p>
        </w:tc>
        <w:tc>
          <w:tcPr>
            <w:tcW w:w="994" w:type="dxa"/>
          </w:tcPr>
          <w:p w:rsidR="009D61FD" w:rsidRDefault="00D4180A">
            <w:pPr>
              <w:pStyle w:val="TableParagraph"/>
              <w:spacing w:line="270" w:lineRule="exact"/>
              <w:ind w:left="7"/>
              <w:rPr>
                <w:sz w:val="24"/>
              </w:rPr>
            </w:pPr>
            <w:r>
              <w:rPr>
                <w:spacing w:val="-5"/>
                <w:sz w:val="24"/>
              </w:rPr>
              <w:t>13</w:t>
            </w:r>
          </w:p>
        </w:tc>
        <w:tc>
          <w:tcPr>
            <w:tcW w:w="1124" w:type="dxa"/>
          </w:tcPr>
          <w:p w:rsidR="009D61FD" w:rsidRDefault="00D4180A">
            <w:pPr>
              <w:pStyle w:val="TableParagraph"/>
              <w:spacing w:line="270" w:lineRule="exact"/>
              <w:ind w:left="69" w:right="63"/>
              <w:rPr>
                <w:sz w:val="24"/>
              </w:rPr>
            </w:pPr>
            <w:r>
              <w:rPr>
                <w:spacing w:val="-5"/>
                <w:sz w:val="24"/>
              </w:rPr>
              <w:t>14</w:t>
            </w:r>
          </w:p>
        </w:tc>
        <w:tc>
          <w:tcPr>
            <w:tcW w:w="850" w:type="dxa"/>
          </w:tcPr>
          <w:p w:rsidR="009D61FD" w:rsidRDefault="00D4180A">
            <w:pPr>
              <w:pStyle w:val="TableParagraph"/>
              <w:spacing w:line="270" w:lineRule="exact"/>
              <w:ind w:left="10" w:right="4"/>
              <w:rPr>
                <w:sz w:val="24"/>
              </w:rPr>
            </w:pPr>
            <w:r>
              <w:rPr>
                <w:spacing w:val="-5"/>
                <w:sz w:val="24"/>
              </w:rPr>
              <w:t>18</w:t>
            </w:r>
          </w:p>
        </w:tc>
        <w:tc>
          <w:tcPr>
            <w:tcW w:w="1136" w:type="dxa"/>
          </w:tcPr>
          <w:p w:rsidR="009D61FD" w:rsidRDefault="00D4180A">
            <w:pPr>
              <w:pStyle w:val="TableParagraph"/>
              <w:spacing w:line="270" w:lineRule="exact"/>
              <w:ind w:left="2"/>
              <w:rPr>
                <w:sz w:val="24"/>
              </w:rPr>
            </w:pPr>
            <w:r>
              <w:rPr>
                <w:spacing w:val="-5"/>
                <w:sz w:val="24"/>
              </w:rPr>
              <w:t>18</w:t>
            </w:r>
          </w:p>
        </w:tc>
        <w:tc>
          <w:tcPr>
            <w:tcW w:w="696" w:type="dxa"/>
          </w:tcPr>
          <w:p w:rsidR="009D61FD" w:rsidRDefault="00D4180A">
            <w:pPr>
              <w:pStyle w:val="TableParagraph"/>
              <w:spacing w:line="270" w:lineRule="exact"/>
              <w:ind w:left="10" w:right="6"/>
              <w:rPr>
                <w:sz w:val="24"/>
              </w:rPr>
            </w:pPr>
            <w:r>
              <w:rPr>
                <w:spacing w:val="-5"/>
                <w:sz w:val="24"/>
              </w:rPr>
              <w:t>18</w:t>
            </w:r>
          </w:p>
        </w:tc>
      </w:tr>
      <w:tr w:rsidR="009D61FD">
        <w:trPr>
          <w:trHeight w:val="415"/>
        </w:trPr>
        <w:tc>
          <w:tcPr>
            <w:tcW w:w="9446" w:type="dxa"/>
            <w:gridSpan w:val="10"/>
            <w:tcBorders>
              <w:left w:val="nil"/>
              <w:right w:val="nil"/>
            </w:tcBorders>
          </w:tcPr>
          <w:p w:rsidR="009D61FD" w:rsidRDefault="009D61FD">
            <w:pPr>
              <w:pStyle w:val="TableParagraph"/>
              <w:jc w:val="left"/>
            </w:pPr>
          </w:p>
        </w:tc>
      </w:tr>
      <w:tr w:rsidR="009D61FD">
        <w:trPr>
          <w:trHeight w:val="827"/>
        </w:trPr>
        <w:tc>
          <w:tcPr>
            <w:tcW w:w="1194" w:type="dxa"/>
            <w:vMerge w:val="restart"/>
          </w:tcPr>
          <w:p w:rsidR="009D61FD" w:rsidRDefault="009D61FD">
            <w:pPr>
              <w:pStyle w:val="TableParagraph"/>
              <w:spacing w:before="142"/>
              <w:jc w:val="left"/>
              <w:rPr>
                <w:b/>
                <w:sz w:val="24"/>
              </w:rPr>
            </w:pPr>
          </w:p>
          <w:p w:rsidR="009D61FD" w:rsidRDefault="00D4180A">
            <w:pPr>
              <w:pStyle w:val="TableParagraph"/>
              <w:spacing w:before="1"/>
              <w:ind w:left="239"/>
              <w:jc w:val="left"/>
              <w:rPr>
                <w:b/>
                <w:sz w:val="24"/>
              </w:rPr>
            </w:pPr>
            <w:r>
              <w:rPr>
                <w:b/>
                <w:spacing w:val="-4"/>
                <w:sz w:val="24"/>
              </w:rPr>
              <w:t>KODE</w:t>
            </w:r>
          </w:p>
        </w:tc>
        <w:tc>
          <w:tcPr>
            <w:tcW w:w="2448" w:type="dxa"/>
            <w:gridSpan w:val="3"/>
          </w:tcPr>
          <w:p w:rsidR="009D61FD" w:rsidRDefault="00D4180A">
            <w:pPr>
              <w:pStyle w:val="TableParagraph"/>
              <w:spacing w:line="275" w:lineRule="exact"/>
              <w:ind w:left="6" w:right="4"/>
              <w:rPr>
                <w:b/>
                <w:sz w:val="24"/>
              </w:rPr>
            </w:pPr>
            <w:r>
              <w:rPr>
                <w:b/>
                <w:sz w:val="24"/>
              </w:rPr>
              <w:t xml:space="preserve">Bank </w:t>
            </w:r>
            <w:r>
              <w:rPr>
                <w:b/>
                <w:spacing w:val="-2"/>
                <w:sz w:val="24"/>
              </w:rPr>
              <w:t>Danamon</w:t>
            </w:r>
          </w:p>
          <w:p w:rsidR="009D61FD" w:rsidRDefault="00D4180A">
            <w:pPr>
              <w:pStyle w:val="TableParagraph"/>
              <w:spacing w:before="139"/>
              <w:ind w:left="6"/>
              <w:rPr>
                <w:b/>
                <w:sz w:val="24"/>
              </w:rPr>
            </w:pPr>
            <w:r>
              <w:rPr>
                <w:b/>
                <w:spacing w:val="-2"/>
                <w:sz w:val="24"/>
              </w:rPr>
              <w:t>Syariah</w:t>
            </w:r>
          </w:p>
        </w:tc>
        <w:tc>
          <w:tcPr>
            <w:tcW w:w="3122" w:type="dxa"/>
            <w:gridSpan w:val="3"/>
          </w:tcPr>
          <w:p w:rsidR="009D61FD" w:rsidRDefault="00D4180A">
            <w:pPr>
              <w:pStyle w:val="TableParagraph"/>
              <w:spacing w:before="207"/>
              <w:ind w:left="909"/>
              <w:jc w:val="left"/>
              <w:rPr>
                <w:b/>
                <w:sz w:val="24"/>
              </w:rPr>
            </w:pPr>
            <w:r>
              <w:rPr>
                <w:b/>
                <w:sz w:val="24"/>
              </w:rPr>
              <w:t xml:space="preserve">BJB </w:t>
            </w:r>
            <w:r>
              <w:rPr>
                <w:b/>
                <w:spacing w:val="-2"/>
                <w:sz w:val="24"/>
              </w:rPr>
              <w:t>Syariah</w:t>
            </w:r>
          </w:p>
        </w:tc>
        <w:tc>
          <w:tcPr>
            <w:tcW w:w="2682" w:type="dxa"/>
            <w:gridSpan w:val="3"/>
          </w:tcPr>
          <w:p w:rsidR="009D61FD" w:rsidRDefault="00D4180A">
            <w:pPr>
              <w:pStyle w:val="TableParagraph"/>
              <w:spacing w:before="207"/>
              <w:ind w:left="185"/>
              <w:jc w:val="left"/>
              <w:rPr>
                <w:b/>
                <w:sz w:val="24"/>
              </w:rPr>
            </w:pPr>
            <w:r>
              <w:rPr>
                <w:b/>
                <w:sz w:val="24"/>
              </w:rPr>
              <w:t>Bank</w:t>
            </w:r>
            <w:r>
              <w:rPr>
                <w:b/>
                <w:spacing w:val="-2"/>
                <w:sz w:val="24"/>
              </w:rPr>
              <w:t xml:space="preserve"> </w:t>
            </w:r>
            <w:r>
              <w:rPr>
                <w:b/>
                <w:sz w:val="24"/>
              </w:rPr>
              <w:t>Victoria</w:t>
            </w:r>
            <w:r>
              <w:rPr>
                <w:b/>
                <w:spacing w:val="-1"/>
                <w:sz w:val="24"/>
              </w:rPr>
              <w:t xml:space="preserve"> </w:t>
            </w:r>
            <w:r>
              <w:rPr>
                <w:b/>
                <w:spacing w:val="-2"/>
                <w:sz w:val="24"/>
              </w:rPr>
              <w:t>Syariah</w:t>
            </w:r>
          </w:p>
        </w:tc>
      </w:tr>
      <w:tr w:rsidR="009D61FD">
        <w:trPr>
          <w:trHeight w:val="414"/>
        </w:trPr>
        <w:tc>
          <w:tcPr>
            <w:tcW w:w="1194" w:type="dxa"/>
            <w:vMerge/>
            <w:tcBorders>
              <w:top w:val="nil"/>
            </w:tcBorders>
          </w:tcPr>
          <w:p w:rsidR="009D61FD" w:rsidRDefault="009D61FD">
            <w:pPr>
              <w:rPr>
                <w:sz w:val="2"/>
                <w:szCs w:val="2"/>
              </w:rPr>
            </w:pPr>
          </w:p>
        </w:tc>
        <w:tc>
          <w:tcPr>
            <w:tcW w:w="897" w:type="dxa"/>
          </w:tcPr>
          <w:p w:rsidR="009D61FD" w:rsidRDefault="00D4180A">
            <w:pPr>
              <w:pStyle w:val="TableParagraph"/>
              <w:spacing w:line="275" w:lineRule="exact"/>
              <w:ind w:left="4"/>
              <w:rPr>
                <w:b/>
                <w:sz w:val="24"/>
              </w:rPr>
            </w:pPr>
            <w:r>
              <w:rPr>
                <w:b/>
                <w:spacing w:val="-4"/>
                <w:sz w:val="24"/>
              </w:rPr>
              <w:t>2022</w:t>
            </w:r>
          </w:p>
        </w:tc>
        <w:tc>
          <w:tcPr>
            <w:tcW w:w="809" w:type="dxa"/>
          </w:tcPr>
          <w:p w:rsidR="009D61FD" w:rsidRDefault="00D4180A">
            <w:pPr>
              <w:pStyle w:val="TableParagraph"/>
              <w:spacing w:line="275" w:lineRule="exact"/>
              <w:ind w:left="7"/>
              <w:rPr>
                <w:b/>
                <w:sz w:val="24"/>
              </w:rPr>
            </w:pPr>
            <w:r>
              <w:rPr>
                <w:b/>
                <w:spacing w:val="-4"/>
                <w:sz w:val="24"/>
              </w:rPr>
              <w:t>2023</w:t>
            </w:r>
          </w:p>
        </w:tc>
        <w:tc>
          <w:tcPr>
            <w:tcW w:w="742" w:type="dxa"/>
          </w:tcPr>
          <w:p w:rsidR="009D61FD" w:rsidRDefault="00D4180A">
            <w:pPr>
              <w:pStyle w:val="TableParagraph"/>
              <w:spacing w:line="275" w:lineRule="exact"/>
              <w:ind w:left="6"/>
              <w:rPr>
                <w:b/>
                <w:sz w:val="24"/>
              </w:rPr>
            </w:pPr>
            <w:r>
              <w:rPr>
                <w:b/>
                <w:spacing w:val="-4"/>
                <w:sz w:val="24"/>
              </w:rPr>
              <w:t>2024</w:t>
            </w:r>
          </w:p>
        </w:tc>
        <w:tc>
          <w:tcPr>
            <w:tcW w:w="1004" w:type="dxa"/>
          </w:tcPr>
          <w:p w:rsidR="009D61FD" w:rsidRDefault="00D4180A">
            <w:pPr>
              <w:pStyle w:val="TableParagraph"/>
              <w:spacing w:line="275" w:lineRule="exact"/>
              <w:ind w:left="8"/>
              <w:rPr>
                <w:b/>
                <w:sz w:val="24"/>
              </w:rPr>
            </w:pPr>
            <w:r>
              <w:rPr>
                <w:b/>
                <w:spacing w:val="-4"/>
                <w:sz w:val="24"/>
              </w:rPr>
              <w:t>2022</w:t>
            </w:r>
          </w:p>
        </w:tc>
        <w:tc>
          <w:tcPr>
            <w:tcW w:w="994" w:type="dxa"/>
          </w:tcPr>
          <w:p w:rsidR="009D61FD" w:rsidRDefault="00D4180A">
            <w:pPr>
              <w:pStyle w:val="TableParagraph"/>
              <w:spacing w:line="275" w:lineRule="exact"/>
              <w:ind w:left="7"/>
              <w:rPr>
                <w:b/>
                <w:sz w:val="24"/>
              </w:rPr>
            </w:pPr>
            <w:r>
              <w:rPr>
                <w:b/>
                <w:spacing w:val="-4"/>
                <w:sz w:val="24"/>
              </w:rPr>
              <w:t>2023</w:t>
            </w:r>
          </w:p>
        </w:tc>
        <w:tc>
          <w:tcPr>
            <w:tcW w:w="1124" w:type="dxa"/>
          </w:tcPr>
          <w:p w:rsidR="009D61FD" w:rsidRDefault="00D4180A">
            <w:pPr>
              <w:pStyle w:val="TableParagraph"/>
              <w:spacing w:line="275" w:lineRule="exact"/>
              <w:ind w:left="69" w:right="63"/>
              <w:rPr>
                <w:b/>
                <w:sz w:val="24"/>
              </w:rPr>
            </w:pPr>
            <w:r>
              <w:rPr>
                <w:b/>
                <w:spacing w:val="-4"/>
                <w:sz w:val="24"/>
              </w:rPr>
              <w:t>2024</w:t>
            </w:r>
          </w:p>
        </w:tc>
        <w:tc>
          <w:tcPr>
            <w:tcW w:w="850" w:type="dxa"/>
          </w:tcPr>
          <w:p w:rsidR="009D61FD" w:rsidRDefault="00D4180A">
            <w:pPr>
              <w:pStyle w:val="TableParagraph"/>
              <w:spacing w:line="275" w:lineRule="exact"/>
              <w:ind w:left="10" w:right="4"/>
              <w:rPr>
                <w:b/>
                <w:sz w:val="24"/>
              </w:rPr>
            </w:pPr>
            <w:r>
              <w:rPr>
                <w:b/>
                <w:spacing w:val="-4"/>
                <w:sz w:val="24"/>
              </w:rPr>
              <w:t>2022</w:t>
            </w:r>
          </w:p>
        </w:tc>
        <w:tc>
          <w:tcPr>
            <w:tcW w:w="1136" w:type="dxa"/>
          </w:tcPr>
          <w:p w:rsidR="009D61FD" w:rsidRDefault="00D4180A">
            <w:pPr>
              <w:pStyle w:val="TableParagraph"/>
              <w:spacing w:line="275" w:lineRule="exact"/>
              <w:ind w:left="2"/>
              <w:rPr>
                <w:b/>
                <w:sz w:val="24"/>
              </w:rPr>
            </w:pPr>
            <w:r>
              <w:rPr>
                <w:b/>
                <w:spacing w:val="-4"/>
                <w:sz w:val="24"/>
              </w:rPr>
              <w:t>2023</w:t>
            </w:r>
          </w:p>
        </w:tc>
        <w:tc>
          <w:tcPr>
            <w:tcW w:w="696" w:type="dxa"/>
          </w:tcPr>
          <w:p w:rsidR="009D61FD" w:rsidRDefault="00D4180A">
            <w:pPr>
              <w:pStyle w:val="TableParagraph"/>
              <w:spacing w:line="270" w:lineRule="exact"/>
              <w:ind w:left="10" w:right="6"/>
              <w:rPr>
                <w:sz w:val="24"/>
              </w:rPr>
            </w:pPr>
            <w:r>
              <w:rPr>
                <w:spacing w:val="-4"/>
                <w:sz w:val="24"/>
              </w:rPr>
              <w:t>2024</w:t>
            </w:r>
          </w:p>
        </w:tc>
      </w:tr>
      <w:tr w:rsidR="009D61FD">
        <w:trPr>
          <w:trHeight w:val="414"/>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1</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2</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4" w:type="dxa"/>
          </w:tcPr>
          <w:p w:rsidR="009D61FD" w:rsidRDefault="00D4180A">
            <w:pPr>
              <w:pStyle w:val="TableParagraph"/>
              <w:spacing w:line="270" w:lineRule="exact"/>
              <w:ind w:left="5"/>
              <w:rPr>
                <w:sz w:val="24"/>
              </w:rPr>
            </w:pPr>
            <w:r>
              <w:rPr>
                <w:sz w:val="24"/>
              </w:rPr>
              <w:t>GHC</w:t>
            </w:r>
            <w:r>
              <w:rPr>
                <w:spacing w:val="-1"/>
                <w:sz w:val="24"/>
              </w:rPr>
              <w:t xml:space="preserve"> </w:t>
            </w:r>
            <w:r>
              <w:rPr>
                <w:spacing w:val="-10"/>
                <w:sz w:val="24"/>
              </w:rPr>
              <w:t>3</w:t>
            </w:r>
          </w:p>
        </w:tc>
        <w:tc>
          <w:tcPr>
            <w:tcW w:w="897" w:type="dxa"/>
          </w:tcPr>
          <w:p w:rsidR="009D61FD" w:rsidRDefault="00D4180A">
            <w:pPr>
              <w:pStyle w:val="TableParagraph"/>
              <w:spacing w:line="270" w:lineRule="exact"/>
              <w:ind w:left="4"/>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0</w:t>
            </w:r>
          </w:p>
        </w:tc>
        <w:tc>
          <w:tcPr>
            <w:tcW w:w="1136" w:type="dxa"/>
          </w:tcPr>
          <w:p w:rsidR="009D61FD" w:rsidRDefault="00D4180A">
            <w:pPr>
              <w:pStyle w:val="TableParagraph"/>
              <w:spacing w:line="270" w:lineRule="exact"/>
              <w:ind w:left="2"/>
              <w:rPr>
                <w:sz w:val="24"/>
              </w:rPr>
            </w:pPr>
            <w:r>
              <w:rPr>
                <w:spacing w:val="-10"/>
                <w:sz w:val="24"/>
              </w:rPr>
              <w:t>0</w:t>
            </w:r>
          </w:p>
        </w:tc>
        <w:tc>
          <w:tcPr>
            <w:tcW w:w="696" w:type="dxa"/>
          </w:tcPr>
          <w:p w:rsidR="009D61FD" w:rsidRDefault="00D4180A">
            <w:pPr>
              <w:pStyle w:val="TableParagraph"/>
              <w:spacing w:line="270" w:lineRule="exact"/>
              <w:ind w:left="10" w:right="6"/>
              <w:rPr>
                <w:sz w:val="24"/>
              </w:rPr>
            </w:pPr>
            <w:r>
              <w:rPr>
                <w:spacing w:val="-10"/>
                <w:sz w:val="24"/>
              </w:rPr>
              <w:t>0</w:t>
            </w:r>
          </w:p>
        </w:tc>
      </w:tr>
    </w:tbl>
    <w:p w:rsidR="009D61FD" w:rsidRDefault="009D61FD">
      <w:pPr>
        <w:pStyle w:val="TableParagraph"/>
        <w:spacing w:line="270" w:lineRule="exact"/>
        <w:rPr>
          <w:sz w:val="24"/>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536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6"/>
        <w:rPr>
          <w:b/>
          <w:sz w:val="20"/>
        </w:rPr>
      </w:pPr>
    </w:p>
    <w:tbl>
      <w:tblPr>
        <w:tblW w:w="0" w:type="auto"/>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3"/>
        <w:gridCol w:w="898"/>
        <w:gridCol w:w="809"/>
        <w:gridCol w:w="742"/>
        <w:gridCol w:w="1004"/>
        <w:gridCol w:w="994"/>
        <w:gridCol w:w="1124"/>
        <w:gridCol w:w="850"/>
        <w:gridCol w:w="1136"/>
        <w:gridCol w:w="696"/>
      </w:tblGrid>
      <w:tr w:rsidR="009D61FD">
        <w:trPr>
          <w:trHeight w:val="413"/>
        </w:trPr>
        <w:tc>
          <w:tcPr>
            <w:tcW w:w="1193" w:type="dxa"/>
            <w:tcBorders>
              <w:top w:val="nil"/>
            </w:tcBorders>
          </w:tcPr>
          <w:p w:rsidR="009D61FD" w:rsidRDefault="00D4180A">
            <w:pPr>
              <w:pStyle w:val="TableParagraph"/>
              <w:spacing w:line="271" w:lineRule="exact"/>
              <w:ind w:left="6"/>
              <w:rPr>
                <w:sz w:val="24"/>
              </w:rPr>
            </w:pPr>
            <w:r>
              <w:rPr>
                <w:sz w:val="24"/>
              </w:rPr>
              <w:t>GHC</w:t>
            </w:r>
            <w:r>
              <w:rPr>
                <w:spacing w:val="-1"/>
                <w:sz w:val="24"/>
              </w:rPr>
              <w:t xml:space="preserve"> </w:t>
            </w:r>
            <w:r>
              <w:rPr>
                <w:spacing w:val="-10"/>
                <w:sz w:val="24"/>
              </w:rPr>
              <w:t>4</w:t>
            </w:r>
          </w:p>
        </w:tc>
        <w:tc>
          <w:tcPr>
            <w:tcW w:w="898" w:type="dxa"/>
            <w:tcBorders>
              <w:top w:val="nil"/>
            </w:tcBorders>
          </w:tcPr>
          <w:p w:rsidR="009D61FD" w:rsidRDefault="00D4180A">
            <w:pPr>
              <w:pStyle w:val="TableParagraph"/>
              <w:spacing w:line="271" w:lineRule="exact"/>
              <w:ind w:left="5"/>
              <w:rPr>
                <w:sz w:val="24"/>
              </w:rPr>
            </w:pPr>
            <w:r>
              <w:rPr>
                <w:spacing w:val="-10"/>
                <w:sz w:val="24"/>
              </w:rPr>
              <w:t>1</w:t>
            </w:r>
          </w:p>
        </w:tc>
        <w:tc>
          <w:tcPr>
            <w:tcW w:w="809" w:type="dxa"/>
            <w:tcBorders>
              <w:top w:val="nil"/>
            </w:tcBorders>
          </w:tcPr>
          <w:p w:rsidR="009D61FD" w:rsidRDefault="00D4180A">
            <w:pPr>
              <w:pStyle w:val="TableParagraph"/>
              <w:spacing w:line="271" w:lineRule="exact"/>
              <w:ind w:left="7"/>
              <w:rPr>
                <w:sz w:val="24"/>
              </w:rPr>
            </w:pPr>
            <w:r>
              <w:rPr>
                <w:spacing w:val="-10"/>
                <w:sz w:val="24"/>
              </w:rPr>
              <w:t>1</w:t>
            </w:r>
          </w:p>
        </w:tc>
        <w:tc>
          <w:tcPr>
            <w:tcW w:w="742" w:type="dxa"/>
            <w:tcBorders>
              <w:top w:val="nil"/>
            </w:tcBorders>
          </w:tcPr>
          <w:p w:rsidR="009D61FD" w:rsidRDefault="00D4180A">
            <w:pPr>
              <w:pStyle w:val="TableParagraph"/>
              <w:spacing w:line="271" w:lineRule="exact"/>
              <w:ind w:left="6"/>
              <w:rPr>
                <w:sz w:val="24"/>
              </w:rPr>
            </w:pPr>
            <w:r>
              <w:rPr>
                <w:spacing w:val="-10"/>
                <w:sz w:val="24"/>
              </w:rPr>
              <w:t>1</w:t>
            </w:r>
          </w:p>
        </w:tc>
        <w:tc>
          <w:tcPr>
            <w:tcW w:w="1004" w:type="dxa"/>
            <w:tcBorders>
              <w:top w:val="nil"/>
            </w:tcBorders>
          </w:tcPr>
          <w:p w:rsidR="009D61FD" w:rsidRDefault="00D4180A">
            <w:pPr>
              <w:pStyle w:val="TableParagraph"/>
              <w:spacing w:line="271" w:lineRule="exact"/>
              <w:ind w:left="8"/>
              <w:rPr>
                <w:sz w:val="24"/>
              </w:rPr>
            </w:pPr>
            <w:r>
              <w:rPr>
                <w:spacing w:val="-10"/>
                <w:sz w:val="24"/>
              </w:rPr>
              <w:t>1</w:t>
            </w:r>
          </w:p>
        </w:tc>
        <w:tc>
          <w:tcPr>
            <w:tcW w:w="994" w:type="dxa"/>
            <w:tcBorders>
              <w:top w:val="nil"/>
            </w:tcBorders>
          </w:tcPr>
          <w:p w:rsidR="009D61FD" w:rsidRDefault="00D4180A">
            <w:pPr>
              <w:pStyle w:val="TableParagraph"/>
              <w:spacing w:line="271" w:lineRule="exact"/>
              <w:ind w:left="7"/>
              <w:rPr>
                <w:sz w:val="24"/>
              </w:rPr>
            </w:pPr>
            <w:r>
              <w:rPr>
                <w:spacing w:val="-10"/>
                <w:sz w:val="24"/>
              </w:rPr>
              <w:t>1</w:t>
            </w:r>
          </w:p>
        </w:tc>
        <w:tc>
          <w:tcPr>
            <w:tcW w:w="1124" w:type="dxa"/>
            <w:tcBorders>
              <w:top w:val="nil"/>
            </w:tcBorders>
          </w:tcPr>
          <w:p w:rsidR="009D61FD" w:rsidRDefault="00D4180A">
            <w:pPr>
              <w:pStyle w:val="TableParagraph"/>
              <w:spacing w:line="271" w:lineRule="exact"/>
              <w:ind w:left="69" w:right="62"/>
              <w:rPr>
                <w:sz w:val="24"/>
              </w:rPr>
            </w:pPr>
            <w:r>
              <w:rPr>
                <w:spacing w:val="-10"/>
                <w:sz w:val="24"/>
              </w:rPr>
              <w:t>1</w:t>
            </w:r>
          </w:p>
        </w:tc>
        <w:tc>
          <w:tcPr>
            <w:tcW w:w="850" w:type="dxa"/>
            <w:tcBorders>
              <w:top w:val="nil"/>
            </w:tcBorders>
          </w:tcPr>
          <w:p w:rsidR="009D61FD" w:rsidRDefault="00D4180A">
            <w:pPr>
              <w:pStyle w:val="TableParagraph"/>
              <w:spacing w:line="271" w:lineRule="exact"/>
              <w:ind w:left="10" w:right="4"/>
              <w:rPr>
                <w:sz w:val="24"/>
              </w:rPr>
            </w:pPr>
            <w:r>
              <w:rPr>
                <w:spacing w:val="-10"/>
                <w:sz w:val="24"/>
              </w:rPr>
              <w:t>1</w:t>
            </w:r>
          </w:p>
        </w:tc>
        <w:tc>
          <w:tcPr>
            <w:tcW w:w="1136" w:type="dxa"/>
            <w:tcBorders>
              <w:top w:val="nil"/>
            </w:tcBorders>
          </w:tcPr>
          <w:p w:rsidR="009D61FD" w:rsidRDefault="00D4180A">
            <w:pPr>
              <w:pStyle w:val="TableParagraph"/>
              <w:spacing w:line="271" w:lineRule="exact"/>
              <w:ind w:left="2"/>
              <w:rPr>
                <w:sz w:val="24"/>
              </w:rPr>
            </w:pPr>
            <w:r>
              <w:rPr>
                <w:spacing w:val="-10"/>
                <w:sz w:val="24"/>
              </w:rPr>
              <w:t>1</w:t>
            </w:r>
          </w:p>
        </w:tc>
        <w:tc>
          <w:tcPr>
            <w:tcW w:w="696" w:type="dxa"/>
            <w:tcBorders>
              <w:top w:val="nil"/>
            </w:tcBorders>
          </w:tcPr>
          <w:p w:rsidR="009D61FD" w:rsidRDefault="00D4180A">
            <w:pPr>
              <w:pStyle w:val="TableParagraph"/>
              <w:spacing w:line="271"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6</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5"/>
        </w:trPr>
        <w:tc>
          <w:tcPr>
            <w:tcW w:w="1193" w:type="dxa"/>
          </w:tcPr>
          <w:p w:rsidR="009D61FD" w:rsidRDefault="00D4180A">
            <w:pPr>
              <w:pStyle w:val="TableParagraph"/>
              <w:spacing w:line="271" w:lineRule="exact"/>
              <w:ind w:left="6"/>
              <w:rPr>
                <w:sz w:val="24"/>
              </w:rPr>
            </w:pPr>
            <w:r>
              <w:rPr>
                <w:sz w:val="24"/>
              </w:rPr>
              <w:t xml:space="preserve">GSC </w:t>
            </w:r>
            <w:r>
              <w:rPr>
                <w:spacing w:val="-10"/>
                <w:sz w:val="24"/>
              </w:rPr>
              <w:t>7</w:t>
            </w:r>
          </w:p>
        </w:tc>
        <w:tc>
          <w:tcPr>
            <w:tcW w:w="898" w:type="dxa"/>
          </w:tcPr>
          <w:p w:rsidR="009D61FD" w:rsidRDefault="00D4180A">
            <w:pPr>
              <w:pStyle w:val="TableParagraph"/>
              <w:spacing w:line="271" w:lineRule="exact"/>
              <w:ind w:left="5"/>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42" w:type="dxa"/>
          </w:tcPr>
          <w:p w:rsidR="009D61FD" w:rsidRDefault="00D4180A">
            <w:pPr>
              <w:pStyle w:val="TableParagraph"/>
              <w:spacing w:line="271" w:lineRule="exact"/>
              <w:ind w:left="6"/>
              <w:rPr>
                <w:sz w:val="24"/>
              </w:rPr>
            </w:pPr>
            <w:r>
              <w:rPr>
                <w:spacing w:val="-10"/>
                <w:sz w:val="24"/>
              </w:rPr>
              <w:t>1</w:t>
            </w:r>
          </w:p>
        </w:tc>
        <w:tc>
          <w:tcPr>
            <w:tcW w:w="1004" w:type="dxa"/>
          </w:tcPr>
          <w:p w:rsidR="009D61FD" w:rsidRDefault="00D4180A">
            <w:pPr>
              <w:pStyle w:val="TableParagraph"/>
              <w:spacing w:line="271" w:lineRule="exact"/>
              <w:ind w:left="8"/>
              <w:rPr>
                <w:sz w:val="24"/>
              </w:rPr>
            </w:pPr>
            <w:r>
              <w:rPr>
                <w:spacing w:val="-10"/>
                <w:sz w:val="24"/>
              </w:rPr>
              <w:t>1</w:t>
            </w:r>
          </w:p>
        </w:tc>
        <w:tc>
          <w:tcPr>
            <w:tcW w:w="994" w:type="dxa"/>
          </w:tcPr>
          <w:p w:rsidR="009D61FD" w:rsidRDefault="00D4180A">
            <w:pPr>
              <w:pStyle w:val="TableParagraph"/>
              <w:spacing w:line="271" w:lineRule="exact"/>
              <w:ind w:left="7"/>
              <w:rPr>
                <w:sz w:val="24"/>
              </w:rPr>
            </w:pPr>
            <w:r>
              <w:rPr>
                <w:spacing w:val="-10"/>
                <w:sz w:val="24"/>
              </w:rPr>
              <w:t>1</w:t>
            </w:r>
          </w:p>
        </w:tc>
        <w:tc>
          <w:tcPr>
            <w:tcW w:w="1124" w:type="dxa"/>
          </w:tcPr>
          <w:p w:rsidR="009D61FD" w:rsidRDefault="00D4180A">
            <w:pPr>
              <w:pStyle w:val="TableParagraph"/>
              <w:spacing w:line="271" w:lineRule="exact"/>
              <w:ind w:left="69" w:right="62"/>
              <w:rPr>
                <w:sz w:val="24"/>
              </w:rPr>
            </w:pPr>
            <w:r>
              <w:rPr>
                <w:spacing w:val="-10"/>
                <w:sz w:val="24"/>
              </w:rPr>
              <w:t>1</w:t>
            </w:r>
          </w:p>
        </w:tc>
        <w:tc>
          <w:tcPr>
            <w:tcW w:w="850" w:type="dxa"/>
          </w:tcPr>
          <w:p w:rsidR="009D61FD" w:rsidRDefault="00D4180A">
            <w:pPr>
              <w:pStyle w:val="TableParagraph"/>
              <w:spacing w:line="271" w:lineRule="exact"/>
              <w:ind w:left="10" w:right="4"/>
              <w:rPr>
                <w:sz w:val="24"/>
              </w:rPr>
            </w:pPr>
            <w:r>
              <w:rPr>
                <w:spacing w:val="-10"/>
                <w:sz w:val="24"/>
              </w:rPr>
              <w:t>1</w:t>
            </w:r>
          </w:p>
        </w:tc>
        <w:tc>
          <w:tcPr>
            <w:tcW w:w="1136" w:type="dxa"/>
          </w:tcPr>
          <w:p w:rsidR="009D61FD" w:rsidRDefault="00D4180A">
            <w:pPr>
              <w:pStyle w:val="TableParagraph"/>
              <w:spacing w:line="271" w:lineRule="exact"/>
              <w:ind w:left="2"/>
              <w:rPr>
                <w:sz w:val="24"/>
              </w:rPr>
            </w:pPr>
            <w:r>
              <w:rPr>
                <w:spacing w:val="-10"/>
                <w:sz w:val="24"/>
              </w:rPr>
              <w:t>1</w:t>
            </w:r>
          </w:p>
        </w:tc>
        <w:tc>
          <w:tcPr>
            <w:tcW w:w="696" w:type="dxa"/>
          </w:tcPr>
          <w:p w:rsidR="009D61FD" w:rsidRDefault="00D4180A">
            <w:pPr>
              <w:pStyle w:val="TableParagraph"/>
              <w:spacing w:line="271"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8</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0</w:t>
            </w:r>
          </w:p>
        </w:tc>
        <w:tc>
          <w:tcPr>
            <w:tcW w:w="1136" w:type="dxa"/>
          </w:tcPr>
          <w:p w:rsidR="009D61FD" w:rsidRDefault="00D4180A">
            <w:pPr>
              <w:pStyle w:val="TableParagraph"/>
              <w:spacing w:line="270" w:lineRule="exact"/>
              <w:ind w:left="2"/>
              <w:rPr>
                <w:sz w:val="24"/>
              </w:rPr>
            </w:pPr>
            <w:r>
              <w:rPr>
                <w:spacing w:val="-10"/>
                <w:sz w:val="24"/>
              </w:rPr>
              <w:t>0</w:t>
            </w:r>
          </w:p>
        </w:tc>
        <w:tc>
          <w:tcPr>
            <w:tcW w:w="696" w:type="dxa"/>
          </w:tcPr>
          <w:p w:rsidR="009D61FD" w:rsidRDefault="00D4180A">
            <w:pPr>
              <w:pStyle w:val="TableParagraph"/>
              <w:spacing w:line="270"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0</w:t>
            </w:r>
          </w:p>
        </w:tc>
        <w:tc>
          <w:tcPr>
            <w:tcW w:w="1136" w:type="dxa"/>
          </w:tcPr>
          <w:p w:rsidR="009D61FD" w:rsidRDefault="00D4180A">
            <w:pPr>
              <w:pStyle w:val="TableParagraph"/>
              <w:spacing w:line="270" w:lineRule="exact"/>
              <w:ind w:left="2"/>
              <w:rPr>
                <w:sz w:val="24"/>
              </w:rPr>
            </w:pPr>
            <w:r>
              <w:rPr>
                <w:spacing w:val="-10"/>
                <w:sz w:val="24"/>
              </w:rPr>
              <w:t>0</w:t>
            </w:r>
          </w:p>
        </w:tc>
        <w:tc>
          <w:tcPr>
            <w:tcW w:w="696" w:type="dxa"/>
          </w:tcPr>
          <w:p w:rsidR="009D61FD" w:rsidRDefault="00D4180A">
            <w:pPr>
              <w:pStyle w:val="TableParagraph"/>
              <w:spacing w:line="270"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3" w:lineRule="exact"/>
              <w:ind w:left="6" w:right="2"/>
              <w:rPr>
                <w:sz w:val="24"/>
              </w:rPr>
            </w:pPr>
            <w:r>
              <w:rPr>
                <w:sz w:val="24"/>
              </w:rPr>
              <w:t xml:space="preserve">GRC </w:t>
            </w:r>
            <w:r>
              <w:rPr>
                <w:spacing w:val="-10"/>
                <w:sz w:val="24"/>
              </w:rPr>
              <w:t>3</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0</w:t>
            </w:r>
          </w:p>
        </w:tc>
        <w:tc>
          <w:tcPr>
            <w:tcW w:w="994" w:type="dxa"/>
          </w:tcPr>
          <w:p w:rsidR="009D61FD" w:rsidRDefault="00D4180A">
            <w:pPr>
              <w:pStyle w:val="TableParagraph"/>
              <w:spacing w:line="273" w:lineRule="exact"/>
              <w:ind w:left="7"/>
              <w:rPr>
                <w:sz w:val="24"/>
              </w:rPr>
            </w:pPr>
            <w:r>
              <w:rPr>
                <w:spacing w:val="-10"/>
                <w:sz w:val="24"/>
              </w:rPr>
              <w:t>0</w:t>
            </w:r>
          </w:p>
        </w:tc>
        <w:tc>
          <w:tcPr>
            <w:tcW w:w="1124" w:type="dxa"/>
          </w:tcPr>
          <w:p w:rsidR="009D61FD" w:rsidRDefault="00D4180A">
            <w:pPr>
              <w:pStyle w:val="TableParagraph"/>
              <w:spacing w:line="273" w:lineRule="exact"/>
              <w:ind w:left="69" w:right="62"/>
              <w:rPr>
                <w:sz w:val="24"/>
              </w:rPr>
            </w:pPr>
            <w:r>
              <w:rPr>
                <w:spacing w:val="-10"/>
                <w:sz w:val="24"/>
              </w:rPr>
              <w:t>0</w:t>
            </w:r>
          </w:p>
        </w:tc>
        <w:tc>
          <w:tcPr>
            <w:tcW w:w="850" w:type="dxa"/>
          </w:tcPr>
          <w:p w:rsidR="009D61FD" w:rsidRDefault="00D4180A">
            <w:pPr>
              <w:pStyle w:val="TableParagraph"/>
              <w:spacing w:line="273" w:lineRule="exact"/>
              <w:ind w:left="10" w:right="4"/>
              <w:rPr>
                <w:sz w:val="24"/>
              </w:rPr>
            </w:pPr>
            <w:r>
              <w:rPr>
                <w:spacing w:val="-10"/>
                <w:sz w:val="24"/>
              </w:rPr>
              <w:t>0</w:t>
            </w:r>
          </w:p>
        </w:tc>
        <w:tc>
          <w:tcPr>
            <w:tcW w:w="1136" w:type="dxa"/>
          </w:tcPr>
          <w:p w:rsidR="009D61FD" w:rsidRDefault="00D4180A">
            <w:pPr>
              <w:pStyle w:val="TableParagraph"/>
              <w:spacing w:line="273" w:lineRule="exact"/>
              <w:ind w:left="2"/>
              <w:rPr>
                <w:sz w:val="24"/>
              </w:rPr>
            </w:pPr>
            <w:r>
              <w:rPr>
                <w:spacing w:val="-10"/>
                <w:sz w:val="24"/>
              </w:rPr>
              <w:t>0</w:t>
            </w:r>
          </w:p>
        </w:tc>
        <w:tc>
          <w:tcPr>
            <w:tcW w:w="696" w:type="dxa"/>
          </w:tcPr>
          <w:p w:rsidR="009D61FD" w:rsidRDefault="00D4180A">
            <w:pPr>
              <w:pStyle w:val="TableParagraph"/>
              <w:spacing w:line="273"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pacing w:val="-2"/>
                <w:sz w:val="24"/>
              </w:rPr>
              <w:t>TOTAL</w:t>
            </w:r>
          </w:p>
        </w:tc>
        <w:tc>
          <w:tcPr>
            <w:tcW w:w="898" w:type="dxa"/>
          </w:tcPr>
          <w:p w:rsidR="009D61FD" w:rsidRDefault="00D4180A">
            <w:pPr>
              <w:pStyle w:val="TableParagraph"/>
              <w:spacing w:line="273" w:lineRule="exact"/>
              <w:ind w:left="5"/>
              <w:rPr>
                <w:sz w:val="24"/>
              </w:rPr>
            </w:pPr>
            <w:r>
              <w:rPr>
                <w:spacing w:val="-5"/>
                <w:sz w:val="24"/>
              </w:rPr>
              <w:t>18</w:t>
            </w:r>
          </w:p>
        </w:tc>
        <w:tc>
          <w:tcPr>
            <w:tcW w:w="809" w:type="dxa"/>
          </w:tcPr>
          <w:p w:rsidR="009D61FD" w:rsidRDefault="00D4180A">
            <w:pPr>
              <w:pStyle w:val="TableParagraph"/>
              <w:spacing w:line="273" w:lineRule="exact"/>
              <w:ind w:left="7"/>
              <w:rPr>
                <w:sz w:val="24"/>
              </w:rPr>
            </w:pPr>
            <w:r>
              <w:rPr>
                <w:spacing w:val="-5"/>
                <w:sz w:val="24"/>
              </w:rPr>
              <w:t>18</w:t>
            </w:r>
          </w:p>
        </w:tc>
        <w:tc>
          <w:tcPr>
            <w:tcW w:w="742" w:type="dxa"/>
          </w:tcPr>
          <w:p w:rsidR="009D61FD" w:rsidRDefault="00D4180A">
            <w:pPr>
              <w:pStyle w:val="TableParagraph"/>
              <w:spacing w:line="273" w:lineRule="exact"/>
              <w:ind w:left="6"/>
              <w:rPr>
                <w:sz w:val="24"/>
              </w:rPr>
            </w:pPr>
            <w:r>
              <w:rPr>
                <w:spacing w:val="-5"/>
                <w:sz w:val="24"/>
              </w:rPr>
              <w:t>18</w:t>
            </w:r>
          </w:p>
        </w:tc>
        <w:tc>
          <w:tcPr>
            <w:tcW w:w="1004" w:type="dxa"/>
          </w:tcPr>
          <w:p w:rsidR="009D61FD" w:rsidRDefault="00D4180A">
            <w:pPr>
              <w:pStyle w:val="TableParagraph"/>
              <w:spacing w:line="273" w:lineRule="exact"/>
              <w:ind w:left="8"/>
              <w:rPr>
                <w:sz w:val="24"/>
              </w:rPr>
            </w:pPr>
            <w:r>
              <w:rPr>
                <w:spacing w:val="-5"/>
                <w:sz w:val="24"/>
              </w:rPr>
              <w:t>14</w:t>
            </w:r>
          </w:p>
        </w:tc>
        <w:tc>
          <w:tcPr>
            <w:tcW w:w="994" w:type="dxa"/>
          </w:tcPr>
          <w:p w:rsidR="009D61FD" w:rsidRDefault="00D4180A">
            <w:pPr>
              <w:pStyle w:val="TableParagraph"/>
              <w:spacing w:line="273" w:lineRule="exact"/>
              <w:ind w:left="7"/>
              <w:rPr>
                <w:sz w:val="24"/>
              </w:rPr>
            </w:pPr>
            <w:r>
              <w:rPr>
                <w:spacing w:val="-5"/>
                <w:sz w:val="24"/>
              </w:rPr>
              <w:t>14</w:t>
            </w:r>
          </w:p>
        </w:tc>
        <w:tc>
          <w:tcPr>
            <w:tcW w:w="1124" w:type="dxa"/>
          </w:tcPr>
          <w:p w:rsidR="009D61FD" w:rsidRDefault="00D4180A">
            <w:pPr>
              <w:pStyle w:val="TableParagraph"/>
              <w:spacing w:line="273" w:lineRule="exact"/>
              <w:ind w:left="69" w:right="63"/>
              <w:rPr>
                <w:sz w:val="24"/>
              </w:rPr>
            </w:pPr>
            <w:r>
              <w:rPr>
                <w:spacing w:val="-5"/>
                <w:sz w:val="24"/>
              </w:rPr>
              <w:t>14</w:t>
            </w:r>
          </w:p>
        </w:tc>
        <w:tc>
          <w:tcPr>
            <w:tcW w:w="850" w:type="dxa"/>
          </w:tcPr>
          <w:p w:rsidR="009D61FD" w:rsidRDefault="00D4180A">
            <w:pPr>
              <w:pStyle w:val="TableParagraph"/>
              <w:spacing w:line="273" w:lineRule="exact"/>
              <w:ind w:left="10" w:right="4"/>
              <w:rPr>
                <w:sz w:val="24"/>
              </w:rPr>
            </w:pPr>
            <w:r>
              <w:rPr>
                <w:spacing w:val="-5"/>
                <w:sz w:val="24"/>
              </w:rPr>
              <w:t>14</w:t>
            </w:r>
          </w:p>
        </w:tc>
        <w:tc>
          <w:tcPr>
            <w:tcW w:w="1136" w:type="dxa"/>
          </w:tcPr>
          <w:p w:rsidR="009D61FD" w:rsidRDefault="00D4180A">
            <w:pPr>
              <w:pStyle w:val="TableParagraph"/>
              <w:spacing w:line="273" w:lineRule="exact"/>
              <w:ind w:left="2"/>
              <w:rPr>
                <w:sz w:val="24"/>
              </w:rPr>
            </w:pPr>
            <w:r>
              <w:rPr>
                <w:spacing w:val="-5"/>
                <w:sz w:val="24"/>
              </w:rPr>
              <w:t>14</w:t>
            </w:r>
          </w:p>
        </w:tc>
        <w:tc>
          <w:tcPr>
            <w:tcW w:w="696" w:type="dxa"/>
          </w:tcPr>
          <w:p w:rsidR="009D61FD" w:rsidRDefault="00D4180A">
            <w:pPr>
              <w:pStyle w:val="TableParagraph"/>
              <w:spacing w:line="273" w:lineRule="exact"/>
              <w:ind w:left="10" w:right="6"/>
              <w:rPr>
                <w:sz w:val="24"/>
              </w:rPr>
            </w:pPr>
            <w:r>
              <w:rPr>
                <w:spacing w:val="-5"/>
                <w:sz w:val="24"/>
              </w:rPr>
              <w:t>14</w:t>
            </w:r>
          </w:p>
        </w:tc>
      </w:tr>
      <w:tr w:rsidR="009D61FD">
        <w:trPr>
          <w:trHeight w:val="415"/>
        </w:trPr>
        <w:tc>
          <w:tcPr>
            <w:tcW w:w="9446" w:type="dxa"/>
            <w:gridSpan w:val="10"/>
            <w:tcBorders>
              <w:left w:val="nil"/>
              <w:right w:val="nil"/>
            </w:tcBorders>
          </w:tcPr>
          <w:p w:rsidR="009D61FD" w:rsidRDefault="009D61FD">
            <w:pPr>
              <w:pStyle w:val="TableParagraph"/>
              <w:jc w:val="left"/>
            </w:pPr>
          </w:p>
        </w:tc>
      </w:tr>
      <w:tr w:rsidR="009D61FD">
        <w:trPr>
          <w:trHeight w:val="827"/>
        </w:trPr>
        <w:tc>
          <w:tcPr>
            <w:tcW w:w="1193" w:type="dxa"/>
            <w:vMerge w:val="restart"/>
          </w:tcPr>
          <w:p w:rsidR="009D61FD" w:rsidRDefault="009D61FD">
            <w:pPr>
              <w:pStyle w:val="TableParagraph"/>
              <w:spacing w:before="140"/>
              <w:jc w:val="left"/>
              <w:rPr>
                <w:b/>
                <w:sz w:val="24"/>
              </w:rPr>
            </w:pPr>
          </w:p>
          <w:p w:rsidR="009D61FD" w:rsidRDefault="00D4180A">
            <w:pPr>
              <w:pStyle w:val="TableParagraph"/>
              <w:ind w:left="239"/>
              <w:jc w:val="left"/>
              <w:rPr>
                <w:b/>
                <w:sz w:val="24"/>
              </w:rPr>
            </w:pPr>
            <w:r>
              <w:rPr>
                <w:b/>
                <w:spacing w:val="-4"/>
                <w:sz w:val="24"/>
              </w:rPr>
              <w:t>KODE</w:t>
            </w:r>
          </w:p>
        </w:tc>
        <w:tc>
          <w:tcPr>
            <w:tcW w:w="2449" w:type="dxa"/>
            <w:gridSpan w:val="3"/>
          </w:tcPr>
          <w:p w:rsidR="009D61FD" w:rsidRDefault="00D4180A">
            <w:pPr>
              <w:pStyle w:val="TableParagraph"/>
              <w:spacing w:line="275" w:lineRule="exact"/>
              <w:ind w:left="7" w:right="1"/>
              <w:rPr>
                <w:b/>
                <w:sz w:val="24"/>
              </w:rPr>
            </w:pPr>
            <w:r>
              <w:rPr>
                <w:b/>
                <w:sz w:val="24"/>
              </w:rPr>
              <w:t>Bank</w:t>
            </w:r>
            <w:r>
              <w:rPr>
                <w:b/>
                <w:spacing w:val="-1"/>
                <w:sz w:val="24"/>
              </w:rPr>
              <w:t xml:space="preserve"> </w:t>
            </w:r>
            <w:r>
              <w:rPr>
                <w:b/>
                <w:sz w:val="24"/>
              </w:rPr>
              <w:t>CIMB</w:t>
            </w:r>
            <w:r>
              <w:rPr>
                <w:b/>
                <w:spacing w:val="-1"/>
                <w:sz w:val="24"/>
              </w:rPr>
              <w:t xml:space="preserve"> </w:t>
            </w:r>
            <w:r>
              <w:rPr>
                <w:b/>
                <w:spacing w:val="-2"/>
                <w:sz w:val="24"/>
              </w:rPr>
              <w:t>Niaga</w:t>
            </w:r>
          </w:p>
          <w:p w:rsidR="009D61FD" w:rsidRDefault="00D4180A">
            <w:pPr>
              <w:pStyle w:val="TableParagraph"/>
              <w:spacing w:before="137"/>
              <w:ind w:left="7"/>
              <w:rPr>
                <w:b/>
                <w:sz w:val="24"/>
              </w:rPr>
            </w:pPr>
            <w:r>
              <w:rPr>
                <w:b/>
                <w:spacing w:val="-2"/>
                <w:sz w:val="24"/>
              </w:rPr>
              <w:t>Syariah</w:t>
            </w:r>
          </w:p>
        </w:tc>
        <w:tc>
          <w:tcPr>
            <w:tcW w:w="3122" w:type="dxa"/>
            <w:gridSpan w:val="3"/>
          </w:tcPr>
          <w:p w:rsidR="009D61FD" w:rsidRDefault="00D4180A">
            <w:pPr>
              <w:pStyle w:val="TableParagraph"/>
              <w:spacing w:before="205"/>
              <w:ind w:left="385"/>
              <w:jc w:val="left"/>
              <w:rPr>
                <w:b/>
                <w:sz w:val="24"/>
              </w:rPr>
            </w:pPr>
            <w:r>
              <w:rPr>
                <w:b/>
                <w:sz w:val="24"/>
              </w:rPr>
              <w:t>Bank</w:t>
            </w:r>
            <w:r>
              <w:rPr>
                <w:b/>
                <w:spacing w:val="-4"/>
                <w:sz w:val="24"/>
              </w:rPr>
              <w:t xml:space="preserve"> </w:t>
            </w:r>
            <w:r>
              <w:rPr>
                <w:b/>
                <w:sz w:val="24"/>
              </w:rPr>
              <w:t>Permata</w:t>
            </w:r>
            <w:r>
              <w:rPr>
                <w:b/>
                <w:spacing w:val="-3"/>
                <w:sz w:val="24"/>
              </w:rPr>
              <w:t xml:space="preserve"> </w:t>
            </w:r>
            <w:r>
              <w:rPr>
                <w:b/>
                <w:spacing w:val="-2"/>
                <w:sz w:val="24"/>
              </w:rPr>
              <w:t>Syariah</w:t>
            </w:r>
          </w:p>
        </w:tc>
        <w:tc>
          <w:tcPr>
            <w:tcW w:w="2682" w:type="dxa"/>
            <w:gridSpan w:val="3"/>
          </w:tcPr>
          <w:p w:rsidR="009D61FD" w:rsidRDefault="00D4180A">
            <w:pPr>
              <w:pStyle w:val="TableParagraph"/>
              <w:spacing w:line="275" w:lineRule="exact"/>
              <w:ind w:left="5" w:right="4"/>
              <w:rPr>
                <w:b/>
                <w:sz w:val="24"/>
              </w:rPr>
            </w:pPr>
            <w:r>
              <w:rPr>
                <w:b/>
                <w:sz w:val="24"/>
              </w:rPr>
              <w:t>Bank</w:t>
            </w:r>
            <w:r>
              <w:rPr>
                <w:b/>
                <w:spacing w:val="-2"/>
                <w:sz w:val="24"/>
              </w:rPr>
              <w:t xml:space="preserve"> </w:t>
            </w:r>
            <w:r>
              <w:rPr>
                <w:b/>
                <w:sz w:val="24"/>
              </w:rPr>
              <w:t xml:space="preserve">Panin </w:t>
            </w:r>
            <w:r>
              <w:rPr>
                <w:b/>
                <w:spacing w:val="-2"/>
                <w:sz w:val="24"/>
              </w:rPr>
              <w:t>Dubai</w:t>
            </w:r>
          </w:p>
          <w:p w:rsidR="009D61FD" w:rsidRDefault="00D4180A">
            <w:pPr>
              <w:pStyle w:val="TableParagraph"/>
              <w:spacing w:before="137"/>
              <w:ind w:left="5"/>
              <w:rPr>
                <w:b/>
                <w:sz w:val="24"/>
              </w:rPr>
            </w:pPr>
            <w:r>
              <w:rPr>
                <w:b/>
                <w:spacing w:val="-2"/>
                <w:sz w:val="24"/>
              </w:rPr>
              <w:t>Syariah</w:t>
            </w:r>
          </w:p>
        </w:tc>
      </w:tr>
      <w:tr w:rsidR="009D61FD">
        <w:trPr>
          <w:trHeight w:val="414"/>
        </w:trPr>
        <w:tc>
          <w:tcPr>
            <w:tcW w:w="1193" w:type="dxa"/>
            <w:vMerge/>
            <w:tcBorders>
              <w:top w:val="nil"/>
            </w:tcBorders>
          </w:tcPr>
          <w:p w:rsidR="009D61FD" w:rsidRDefault="009D61FD">
            <w:pPr>
              <w:rPr>
                <w:sz w:val="2"/>
                <w:szCs w:val="2"/>
              </w:rPr>
            </w:pPr>
          </w:p>
        </w:tc>
        <w:tc>
          <w:tcPr>
            <w:tcW w:w="898" w:type="dxa"/>
          </w:tcPr>
          <w:p w:rsidR="009D61FD" w:rsidRDefault="00D4180A">
            <w:pPr>
              <w:pStyle w:val="TableParagraph"/>
              <w:spacing w:line="275" w:lineRule="exact"/>
              <w:ind w:left="5"/>
              <w:rPr>
                <w:b/>
                <w:sz w:val="24"/>
              </w:rPr>
            </w:pPr>
            <w:r>
              <w:rPr>
                <w:b/>
                <w:spacing w:val="-4"/>
                <w:sz w:val="24"/>
              </w:rPr>
              <w:t>2022</w:t>
            </w:r>
          </w:p>
        </w:tc>
        <w:tc>
          <w:tcPr>
            <w:tcW w:w="809" w:type="dxa"/>
          </w:tcPr>
          <w:p w:rsidR="009D61FD" w:rsidRDefault="00D4180A">
            <w:pPr>
              <w:pStyle w:val="TableParagraph"/>
              <w:spacing w:line="275" w:lineRule="exact"/>
              <w:ind w:left="7"/>
              <w:rPr>
                <w:b/>
                <w:sz w:val="24"/>
              </w:rPr>
            </w:pPr>
            <w:r>
              <w:rPr>
                <w:b/>
                <w:spacing w:val="-4"/>
                <w:sz w:val="24"/>
              </w:rPr>
              <w:t>2023</w:t>
            </w:r>
          </w:p>
        </w:tc>
        <w:tc>
          <w:tcPr>
            <w:tcW w:w="742" w:type="dxa"/>
          </w:tcPr>
          <w:p w:rsidR="009D61FD" w:rsidRDefault="00D4180A">
            <w:pPr>
              <w:pStyle w:val="TableParagraph"/>
              <w:spacing w:line="275" w:lineRule="exact"/>
              <w:ind w:left="6"/>
              <w:rPr>
                <w:b/>
                <w:sz w:val="24"/>
              </w:rPr>
            </w:pPr>
            <w:r>
              <w:rPr>
                <w:b/>
                <w:spacing w:val="-4"/>
                <w:sz w:val="24"/>
              </w:rPr>
              <w:t>2024</w:t>
            </w:r>
          </w:p>
        </w:tc>
        <w:tc>
          <w:tcPr>
            <w:tcW w:w="1004" w:type="dxa"/>
          </w:tcPr>
          <w:p w:rsidR="009D61FD" w:rsidRDefault="00D4180A">
            <w:pPr>
              <w:pStyle w:val="TableParagraph"/>
              <w:spacing w:line="275" w:lineRule="exact"/>
              <w:ind w:left="8"/>
              <w:rPr>
                <w:b/>
                <w:sz w:val="24"/>
              </w:rPr>
            </w:pPr>
            <w:r>
              <w:rPr>
                <w:b/>
                <w:spacing w:val="-4"/>
                <w:sz w:val="24"/>
              </w:rPr>
              <w:t>2022</w:t>
            </w:r>
          </w:p>
        </w:tc>
        <w:tc>
          <w:tcPr>
            <w:tcW w:w="994" w:type="dxa"/>
          </w:tcPr>
          <w:p w:rsidR="009D61FD" w:rsidRDefault="00D4180A">
            <w:pPr>
              <w:pStyle w:val="TableParagraph"/>
              <w:spacing w:line="275" w:lineRule="exact"/>
              <w:ind w:left="7"/>
              <w:rPr>
                <w:b/>
                <w:sz w:val="24"/>
              </w:rPr>
            </w:pPr>
            <w:r>
              <w:rPr>
                <w:b/>
                <w:spacing w:val="-4"/>
                <w:sz w:val="24"/>
              </w:rPr>
              <w:t>2023</w:t>
            </w:r>
          </w:p>
        </w:tc>
        <w:tc>
          <w:tcPr>
            <w:tcW w:w="1124" w:type="dxa"/>
          </w:tcPr>
          <w:p w:rsidR="009D61FD" w:rsidRDefault="00D4180A">
            <w:pPr>
              <w:pStyle w:val="TableParagraph"/>
              <w:spacing w:line="275" w:lineRule="exact"/>
              <w:ind w:left="69" w:right="63"/>
              <w:rPr>
                <w:b/>
                <w:sz w:val="24"/>
              </w:rPr>
            </w:pPr>
            <w:r>
              <w:rPr>
                <w:b/>
                <w:spacing w:val="-4"/>
                <w:sz w:val="24"/>
              </w:rPr>
              <w:t>2024</w:t>
            </w:r>
          </w:p>
        </w:tc>
        <w:tc>
          <w:tcPr>
            <w:tcW w:w="850" w:type="dxa"/>
          </w:tcPr>
          <w:p w:rsidR="009D61FD" w:rsidRDefault="00D4180A">
            <w:pPr>
              <w:pStyle w:val="TableParagraph"/>
              <w:spacing w:line="275" w:lineRule="exact"/>
              <w:ind w:left="10" w:right="4"/>
              <w:rPr>
                <w:b/>
                <w:sz w:val="24"/>
              </w:rPr>
            </w:pPr>
            <w:r>
              <w:rPr>
                <w:b/>
                <w:spacing w:val="-4"/>
                <w:sz w:val="24"/>
              </w:rPr>
              <w:t>2022</w:t>
            </w:r>
          </w:p>
        </w:tc>
        <w:tc>
          <w:tcPr>
            <w:tcW w:w="1136" w:type="dxa"/>
          </w:tcPr>
          <w:p w:rsidR="009D61FD" w:rsidRDefault="00D4180A">
            <w:pPr>
              <w:pStyle w:val="TableParagraph"/>
              <w:spacing w:line="275" w:lineRule="exact"/>
              <w:ind w:left="2"/>
              <w:rPr>
                <w:b/>
                <w:sz w:val="24"/>
              </w:rPr>
            </w:pPr>
            <w:r>
              <w:rPr>
                <w:b/>
                <w:spacing w:val="-4"/>
                <w:sz w:val="24"/>
              </w:rPr>
              <w:t>2023</w:t>
            </w:r>
          </w:p>
        </w:tc>
        <w:tc>
          <w:tcPr>
            <w:tcW w:w="696" w:type="dxa"/>
          </w:tcPr>
          <w:p w:rsidR="009D61FD" w:rsidRDefault="00D4180A">
            <w:pPr>
              <w:pStyle w:val="TableParagraph"/>
              <w:spacing w:line="270" w:lineRule="exact"/>
              <w:ind w:left="10" w:right="6"/>
              <w:rPr>
                <w:sz w:val="24"/>
              </w:rPr>
            </w:pPr>
            <w:r>
              <w:rPr>
                <w:spacing w:val="-4"/>
                <w:sz w:val="24"/>
              </w:rPr>
              <w:t>2024</w:t>
            </w:r>
          </w:p>
        </w:tc>
      </w:tr>
      <w:tr w:rsidR="009D61FD">
        <w:trPr>
          <w:trHeight w:val="412"/>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GHC</w:t>
            </w:r>
            <w:r>
              <w:rPr>
                <w:spacing w:val="-1"/>
                <w:sz w:val="24"/>
              </w:rPr>
              <w:t xml:space="preserve"> </w:t>
            </w:r>
            <w:r>
              <w:rPr>
                <w:spacing w:val="-10"/>
                <w:sz w:val="24"/>
              </w:rPr>
              <w:t>4</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3"/>
        </w:trPr>
        <w:tc>
          <w:tcPr>
            <w:tcW w:w="1193" w:type="dxa"/>
          </w:tcPr>
          <w:p w:rsidR="009D61FD" w:rsidRDefault="00D4180A">
            <w:pPr>
              <w:pStyle w:val="TableParagraph"/>
              <w:spacing w:line="271" w:lineRule="exact"/>
              <w:ind w:left="6"/>
              <w:rPr>
                <w:sz w:val="24"/>
              </w:rPr>
            </w:pPr>
            <w:r>
              <w:rPr>
                <w:sz w:val="24"/>
              </w:rPr>
              <w:t xml:space="preserve">GSC </w:t>
            </w:r>
            <w:r>
              <w:rPr>
                <w:spacing w:val="-10"/>
                <w:sz w:val="24"/>
              </w:rPr>
              <w:t>1</w:t>
            </w:r>
          </w:p>
        </w:tc>
        <w:tc>
          <w:tcPr>
            <w:tcW w:w="898" w:type="dxa"/>
          </w:tcPr>
          <w:p w:rsidR="009D61FD" w:rsidRDefault="00D4180A">
            <w:pPr>
              <w:pStyle w:val="TableParagraph"/>
              <w:spacing w:line="271" w:lineRule="exact"/>
              <w:ind w:left="5"/>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42" w:type="dxa"/>
          </w:tcPr>
          <w:p w:rsidR="009D61FD" w:rsidRDefault="00D4180A">
            <w:pPr>
              <w:pStyle w:val="TableParagraph"/>
              <w:spacing w:line="271" w:lineRule="exact"/>
              <w:ind w:left="6"/>
              <w:rPr>
                <w:sz w:val="24"/>
              </w:rPr>
            </w:pPr>
            <w:r>
              <w:rPr>
                <w:spacing w:val="-10"/>
                <w:sz w:val="24"/>
              </w:rPr>
              <w:t>1</w:t>
            </w:r>
          </w:p>
        </w:tc>
        <w:tc>
          <w:tcPr>
            <w:tcW w:w="1004" w:type="dxa"/>
          </w:tcPr>
          <w:p w:rsidR="009D61FD" w:rsidRDefault="00D4180A">
            <w:pPr>
              <w:pStyle w:val="TableParagraph"/>
              <w:spacing w:line="271" w:lineRule="exact"/>
              <w:ind w:left="8"/>
              <w:rPr>
                <w:sz w:val="24"/>
              </w:rPr>
            </w:pPr>
            <w:r>
              <w:rPr>
                <w:spacing w:val="-10"/>
                <w:sz w:val="24"/>
              </w:rPr>
              <w:t>1</w:t>
            </w:r>
          </w:p>
        </w:tc>
        <w:tc>
          <w:tcPr>
            <w:tcW w:w="994" w:type="dxa"/>
          </w:tcPr>
          <w:p w:rsidR="009D61FD" w:rsidRDefault="00D4180A">
            <w:pPr>
              <w:pStyle w:val="TableParagraph"/>
              <w:spacing w:line="271" w:lineRule="exact"/>
              <w:ind w:left="7"/>
              <w:rPr>
                <w:sz w:val="24"/>
              </w:rPr>
            </w:pPr>
            <w:r>
              <w:rPr>
                <w:spacing w:val="-10"/>
                <w:sz w:val="24"/>
              </w:rPr>
              <w:t>1</w:t>
            </w:r>
          </w:p>
        </w:tc>
        <w:tc>
          <w:tcPr>
            <w:tcW w:w="1124" w:type="dxa"/>
          </w:tcPr>
          <w:p w:rsidR="009D61FD" w:rsidRDefault="00D4180A">
            <w:pPr>
              <w:pStyle w:val="TableParagraph"/>
              <w:spacing w:line="271" w:lineRule="exact"/>
              <w:ind w:left="69" w:right="62"/>
              <w:rPr>
                <w:sz w:val="24"/>
              </w:rPr>
            </w:pPr>
            <w:r>
              <w:rPr>
                <w:spacing w:val="-10"/>
                <w:sz w:val="24"/>
              </w:rPr>
              <w:t>1</w:t>
            </w:r>
          </w:p>
        </w:tc>
        <w:tc>
          <w:tcPr>
            <w:tcW w:w="850" w:type="dxa"/>
          </w:tcPr>
          <w:p w:rsidR="009D61FD" w:rsidRDefault="00D4180A">
            <w:pPr>
              <w:pStyle w:val="TableParagraph"/>
              <w:spacing w:line="271" w:lineRule="exact"/>
              <w:ind w:left="10" w:right="4"/>
              <w:rPr>
                <w:sz w:val="24"/>
              </w:rPr>
            </w:pPr>
            <w:r>
              <w:rPr>
                <w:spacing w:val="-10"/>
                <w:sz w:val="24"/>
              </w:rPr>
              <w:t>0</w:t>
            </w:r>
          </w:p>
        </w:tc>
        <w:tc>
          <w:tcPr>
            <w:tcW w:w="1136" w:type="dxa"/>
          </w:tcPr>
          <w:p w:rsidR="009D61FD" w:rsidRDefault="00D4180A">
            <w:pPr>
              <w:pStyle w:val="TableParagraph"/>
              <w:spacing w:line="271" w:lineRule="exact"/>
              <w:ind w:left="2"/>
              <w:rPr>
                <w:sz w:val="24"/>
              </w:rPr>
            </w:pPr>
            <w:r>
              <w:rPr>
                <w:spacing w:val="-10"/>
                <w:sz w:val="24"/>
              </w:rPr>
              <w:t>0</w:t>
            </w:r>
          </w:p>
        </w:tc>
        <w:tc>
          <w:tcPr>
            <w:tcW w:w="696" w:type="dxa"/>
          </w:tcPr>
          <w:p w:rsidR="009D61FD" w:rsidRDefault="00D4180A">
            <w:pPr>
              <w:pStyle w:val="TableParagraph"/>
              <w:spacing w:line="271"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2</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0</w:t>
            </w:r>
          </w:p>
        </w:tc>
        <w:tc>
          <w:tcPr>
            <w:tcW w:w="1136" w:type="dxa"/>
          </w:tcPr>
          <w:p w:rsidR="009D61FD" w:rsidRDefault="00D4180A">
            <w:pPr>
              <w:pStyle w:val="TableParagraph"/>
              <w:spacing w:line="273" w:lineRule="exact"/>
              <w:ind w:left="2"/>
              <w:rPr>
                <w:sz w:val="24"/>
              </w:rPr>
            </w:pPr>
            <w:r>
              <w:rPr>
                <w:spacing w:val="-10"/>
                <w:sz w:val="24"/>
              </w:rPr>
              <w:t>0</w:t>
            </w:r>
          </w:p>
        </w:tc>
        <w:tc>
          <w:tcPr>
            <w:tcW w:w="696" w:type="dxa"/>
          </w:tcPr>
          <w:p w:rsidR="009D61FD" w:rsidRDefault="00D4180A">
            <w:pPr>
              <w:pStyle w:val="TableParagraph"/>
              <w:spacing w:line="273"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5</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6</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bl>
    <w:p w:rsidR="009D61FD" w:rsidRDefault="009D61FD">
      <w:pPr>
        <w:pStyle w:val="TableParagraph"/>
        <w:spacing w:line="270" w:lineRule="exact"/>
        <w:rPr>
          <w:sz w:val="24"/>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587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6"/>
        <w:rPr>
          <w:b/>
          <w:sz w:val="20"/>
        </w:rPr>
      </w:pPr>
    </w:p>
    <w:tbl>
      <w:tblPr>
        <w:tblW w:w="0" w:type="auto"/>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3"/>
        <w:gridCol w:w="898"/>
        <w:gridCol w:w="809"/>
        <w:gridCol w:w="742"/>
        <w:gridCol w:w="1004"/>
        <w:gridCol w:w="994"/>
        <w:gridCol w:w="1124"/>
        <w:gridCol w:w="850"/>
        <w:gridCol w:w="1136"/>
        <w:gridCol w:w="696"/>
      </w:tblGrid>
      <w:tr w:rsidR="009D61FD">
        <w:trPr>
          <w:trHeight w:val="413"/>
        </w:trPr>
        <w:tc>
          <w:tcPr>
            <w:tcW w:w="1193" w:type="dxa"/>
            <w:tcBorders>
              <w:top w:val="nil"/>
            </w:tcBorders>
          </w:tcPr>
          <w:p w:rsidR="009D61FD" w:rsidRDefault="00D4180A">
            <w:pPr>
              <w:pStyle w:val="TableParagraph"/>
              <w:spacing w:line="271" w:lineRule="exact"/>
              <w:ind w:left="6"/>
              <w:rPr>
                <w:sz w:val="24"/>
              </w:rPr>
            </w:pPr>
            <w:r>
              <w:rPr>
                <w:sz w:val="24"/>
              </w:rPr>
              <w:t xml:space="preserve">GSC </w:t>
            </w:r>
            <w:r>
              <w:rPr>
                <w:spacing w:val="-10"/>
                <w:sz w:val="24"/>
              </w:rPr>
              <w:t>7</w:t>
            </w:r>
          </w:p>
        </w:tc>
        <w:tc>
          <w:tcPr>
            <w:tcW w:w="898" w:type="dxa"/>
            <w:tcBorders>
              <w:top w:val="nil"/>
            </w:tcBorders>
          </w:tcPr>
          <w:p w:rsidR="009D61FD" w:rsidRDefault="00D4180A">
            <w:pPr>
              <w:pStyle w:val="TableParagraph"/>
              <w:spacing w:line="271" w:lineRule="exact"/>
              <w:ind w:left="5"/>
              <w:rPr>
                <w:sz w:val="24"/>
              </w:rPr>
            </w:pPr>
            <w:r>
              <w:rPr>
                <w:spacing w:val="-10"/>
                <w:sz w:val="24"/>
              </w:rPr>
              <w:t>1</w:t>
            </w:r>
          </w:p>
        </w:tc>
        <w:tc>
          <w:tcPr>
            <w:tcW w:w="809" w:type="dxa"/>
            <w:tcBorders>
              <w:top w:val="nil"/>
            </w:tcBorders>
          </w:tcPr>
          <w:p w:rsidR="009D61FD" w:rsidRDefault="00D4180A">
            <w:pPr>
              <w:pStyle w:val="TableParagraph"/>
              <w:spacing w:line="271" w:lineRule="exact"/>
              <w:ind w:left="7"/>
              <w:rPr>
                <w:sz w:val="24"/>
              </w:rPr>
            </w:pPr>
            <w:r>
              <w:rPr>
                <w:spacing w:val="-10"/>
                <w:sz w:val="24"/>
              </w:rPr>
              <w:t>1</w:t>
            </w:r>
          </w:p>
        </w:tc>
        <w:tc>
          <w:tcPr>
            <w:tcW w:w="742" w:type="dxa"/>
            <w:tcBorders>
              <w:top w:val="nil"/>
            </w:tcBorders>
          </w:tcPr>
          <w:p w:rsidR="009D61FD" w:rsidRDefault="00D4180A">
            <w:pPr>
              <w:pStyle w:val="TableParagraph"/>
              <w:spacing w:line="271" w:lineRule="exact"/>
              <w:ind w:left="6"/>
              <w:rPr>
                <w:sz w:val="24"/>
              </w:rPr>
            </w:pPr>
            <w:r>
              <w:rPr>
                <w:spacing w:val="-10"/>
                <w:sz w:val="24"/>
              </w:rPr>
              <w:t>1</w:t>
            </w:r>
          </w:p>
        </w:tc>
        <w:tc>
          <w:tcPr>
            <w:tcW w:w="1004" w:type="dxa"/>
            <w:tcBorders>
              <w:top w:val="nil"/>
            </w:tcBorders>
          </w:tcPr>
          <w:p w:rsidR="009D61FD" w:rsidRDefault="00D4180A">
            <w:pPr>
              <w:pStyle w:val="TableParagraph"/>
              <w:spacing w:line="271" w:lineRule="exact"/>
              <w:ind w:left="8"/>
              <w:rPr>
                <w:sz w:val="24"/>
              </w:rPr>
            </w:pPr>
            <w:r>
              <w:rPr>
                <w:spacing w:val="-10"/>
                <w:sz w:val="24"/>
              </w:rPr>
              <w:t>1</w:t>
            </w:r>
          </w:p>
        </w:tc>
        <w:tc>
          <w:tcPr>
            <w:tcW w:w="994" w:type="dxa"/>
            <w:tcBorders>
              <w:top w:val="nil"/>
            </w:tcBorders>
          </w:tcPr>
          <w:p w:rsidR="009D61FD" w:rsidRDefault="00D4180A">
            <w:pPr>
              <w:pStyle w:val="TableParagraph"/>
              <w:spacing w:line="271" w:lineRule="exact"/>
              <w:ind w:left="7"/>
              <w:rPr>
                <w:sz w:val="24"/>
              </w:rPr>
            </w:pPr>
            <w:r>
              <w:rPr>
                <w:spacing w:val="-10"/>
                <w:sz w:val="24"/>
              </w:rPr>
              <w:t>1</w:t>
            </w:r>
          </w:p>
        </w:tc>
        <w:tc>
          <w:tcPr>
            <w:tcW w:w="1124" w:type="dxa"/>
            <w:tcBorders>
              <w:top w:val="nil"/>
            </w:tcBorders>
          </w:tcPr>
          <w:p w:rsidR="009D61FD" w:rsidRDefault="00D4180A">
            <w:pPr>
              <w:pStyle w:val="TableParagraph"/>
              <w:spacing w:line="271" w:lineRule="exact"/>
              <w:ind w:left="69" w:right="62"/>
              <w:rPr>
                <w:sz w:val="24"/>
              </w:rPr>
            </w:pPr>
            <w:r>
              <w:rPr>
                <w:spacing w:val="-10"/>
                <w:sz w:val="24"/>
              </w:rPr>
              <w:t>1</w:t>
            </w:r>
          </w:p>
        </w:tc>
        <w:tc>
          <w:tcPr>
            <w:tcW w:w="850" w:type="dxa"/>
            <w:tcBorders>
              <w:top w:val="nil"/>
            </w:tcBorders>
          </w:tcPr>
          <w:p w:rsidR="009D61FD" w:rsidRDefault="00D4180A">
            <w:pPr>
              <w:pStyle w:val="TableParagraph"/>
              <w:spacing w:line="271" w:lineRule="exact"/>
              <w:ind w:left="10" w:right="4"/>
              <w:rPr>
                <w:sz w:val="24"/>
              </w:rPr>
            </w:pPr>
            <w:r>
              <w:rPr>
                <w:spacing w:val="-10"/>
                <w:sz w:val="24"/>
              </w:rPr>
              <w:t>0</w:t>
            </w:r>
          </w:p>
        </w:tc>
        <w:tc>
          <w:tcPr>
            <w:tcW w:w="1136" w:type="dxa"/>
            <w:tcBorders>
              <w:top w:val="nil"/>
            </w:tcBorders>
          </w:tcPr>
          <w:p w:rsidR="009D61FD" w:rsidRDefault="00D4180A">
            <w:pPr>
              <w:pStyle w:val="TableParagraph"/>
              <w:spacing w:line="271" w:lineRule="exact"/>
              <w:ind w:left="2"/>
              <w:rPr>
                <w:sz w:val="24"/>
              </w:rPr>
            </w:pPr>
            <w:r>
              <w:rPr>
                <w:spacing w:val="-10"/>
                <w:sz w:val="24"/>
              </w:rPr>
              <w:t>0</w:t>
            </w:r>
          </w:p>
        </w:tc>
        <w:tc>
          <w:tcPr>
            <w:tcW w:w="696" w:type="dxa"/>
            <w:tcBorders>
              <w:top w:val="nil"/>
            </w:tcBorders>
          </w:tcPr>
          <w:p w:rsidR="009D61FD" w:rsidRDefault="00D4180A">
            <w:pPr>
              <w:pStyle w:val="TableParagraph"/>
              <w:spacing w:line="271" w:lineRule="exact"/>
              <w:ind w:left="10" w:right="6"/>
              <w:rPr>
                <w:sz w:val="24"/>
              </w:rPr>
            </w:pPr>
            <w:r>
              <w:rPr>
                <w:spacing w:val="-10"/>
                <w:sz w:val="24"/>
              </w:rPr>
              <w:t>0</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8</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0</w:t>
            </w:r>
          </w:p>
        </w:tc>
        <w:tc>
          <w:tcPr>
            <w:tcW w:w="1136" w:type="dxa"/>
          </w:tcPr>
          <w:p w:rsidR="009D61FD" w:rsidRDefault="00D4180A">
            <w:pPr>
              <w:pStyle w:val="TableParagraph"/>
              <w:spacing w:line="270" w:lineRule="exact"/>
              <w:ind w:left="2"/>
              <w:rPr>
                <w:sz w:val="24"/>
              </w:rPr>
            </w:pPr>
            <w:r>
              <w:rPr>
                <w:spacing w:val="-10"/>
                <w:sz w:val="24"/>
              </w:rPr>
              <w:t>0</w:t>
            </w:r>
          </w:p>
        </w:tc>
        <w:tc>
          <w:tcPr>
            <w:tcW w:w="696" w:type="dxa"/>
          </w:tcPr>
          <w:p w:rsidR="009D61FD" w:rsidRDefault="00D4180A">
            <w:pPr>
              <w:pStyle w:val="TableParagraph"/>
              <w:spacing w:line="270" w:lineRule="exact"/>
              <w:ind w:left="10" w:right="6"/>
              <w:rPr>
                <w:sz w:val="24"/>
              </w:rPr>
            </w:pPr>
            <w:r>
              <w:rPr>
                <w:spacing w:val="-10"/>
                <w:sz w:val="24"/>
              </w:rPr>
              <w:t>0</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pacing w:val="-2"/>
                <w:sz w:val="24"/>
              </w:rPr>
              <w:t>TOTAL</w:t>
            </w:r>
          </w:p>
        </w:tc>
        <w:tc>
          <w:tcPr>
            <w:tcW w:w="898" w:type="dxa"/>
          </w:tcPr>
          <w:p w:rsidR="009D61FD" w:rsidRDefault="00D4180A">
            <w:pPr>
              <w:pStyle w:val="TableParagraph"/>
              <w:spacing w:line="270" w:lineRule="exact"/>
              <w:ind w:left="5"/>
              <w:rPr>
                <w:sz w:val="24"/>
              </w:rPr>
            </w:pPr>
            <w:r>
              <w:rPr>
                <w:spacing w:val="-5"/>
                <w:sz w:val="24"/>
              </w:rPr>
              <w:t>18</w:t>
            </w:r>
          </w:p>
        </w:tc>
        <w:tc>
          <w:tcPr>
            <w:tcW w:w="809" w:type="dxa"/>
          </w:tcPr>
          <w:p w:rsidR="009D61FD" w:rsidRDefault="00D4180A">
            <w:pPr>
              <w:pStyle w:val="TableParagraph"/>
              <w:spacing w:line="270" w:lineRule="exact"/>
              <w:ind w:left="7"/>
              <w:rPr>
                <w:sz w:val="24"/>
              </w:rPr>
            </w:pPr>
            <w:r>
              <w:rPr>
                <w:spacing w:val="-5"/>
                <w:sz w:val="24"/>
              </w:rPr>
              <w:t>18</w:t>
            </w:r>
          </w:p>
        </w:tc>
        <w:tc>
          <w:tcPr>
            <w:tcW w:w="742" w:type="dxa"/>
          </w:tcPr>
          <w:p w:rsidR="009D61FD" w:rsidRDefault="00D4180A">
            <w:pPr>
              <w:pStyle w:val="TableParagraph"/>
              <w:spacing w:line="270" w:lineRule="exact"/>
              <w:ind w:left="6"/>
              <w:rPr>
                <w:sz w:val="24"/>
              </w:rPr>
            </w:pPr>
            <w:r>
              <w:rPr>
                <w:spacing w:val="-5"/>
                <w:sz w:val="24"/>
              </w:rPr>
              <w:t>18</w:t>
            </w:r>
          </w:p>
        </w:tc>
        <w:tc>
          <w:tcPr>
            <w:tcW w:w="1004" w:type="dxa"/>
          </w:tcPr>
          <w:p w:rsidR="009D61FD" w:rsidRDefault="00D4180A">
            <w:pPr>
              <w:pStyle w:val="TableParagraph"/>
              <w:spacing w:line="270" w:lineRule="exact"/>
              <w:ind w:left="8"/>
              <w:rPr>
                <w:sz w:val="24"/>
              </w:rPr>
            </w:pPr>
            <w:r>
              <w:rPr>
                <w:spacing w:val="-5"/>
                <w:sz w:val="24"/>
              </w:rPr>
              <w:t>18</w:t>
            </w:r>
          </w:p>
        </w:tc>
        <w:tc>
          <w:tcPr>
            <w:tcW w:w="994" w:type="dxa"/>
          </w:tcPr>
          <w:p w:rsidR="009D61FD" w:rsidRDefault="00D4180A">
            <w:pPr>
              <w:pStyle w:val="TableParagraph"/>
              <w:spacing w:line="270" w:lineRule="exact"/>
              <w:ind w:left="7"/>
              <w:rPr>
                <w:sz w:val="24"/>
              </w:rPr>
            </w:pPr>
            <w:r>
              <w:rPr>
                <w:spacing w:val="-5"/>
                <w:sz w:val="24"/>
              </w:rPr>
              <w:t>18</w:t>
            </w:r>
          </w:p>
        </w:tc>
        <w:tc>
          <w:tcPr>
            <w:tcW w:w="1124" w:type="dxa"/>
          </w:tcPr>
          <w:p w:rsidR="009D61FD" w:rsidRDefault="00D4180A">
            <w:pPr>
              <w:pStyle w:val="TableParagraph"/>
              <w:spacing w:line="270" w:lineRule="exact"/>
              <w:ind w:left="69" w:right="63"/>
              <w:rPr>
                <w:sz w:val="24"/>
              </w:rPr>
            </w:pPr>
            <w:r>
              <w:rPr>
                <w:spacing w:val="-5"/>
                <w:sz w:val="24"/>
              </w:rPr>
              <w:t>18</w:t>
            </w:r>
          </w:p>
        </w:tc>
        <w:tc>
          <w:tcPr>
            <w:tcW w:w="850" w:type="dxa"/>
          </w:tcPr>
          <w:p w:rsidR="009D61FD" w:rsidRDefault="00D4180A">
            <w:pPr>
              <w:pStyle w:val="TableParagraph"/>
              <w:spacing w:line="270" w:lineRule="exact"/>
              <w:ind w:left="10" w:right="4"/>
              <w:rPr>
                <w:sz w:val="24"/>
              </w:rPr>
            </w:pPr>
            <w:r>
              <w:rPr>
                <w:spacing w:val="-5"/>
                <w:sz w:val="24"/>
              </w:rPr>
              <w:t>14</w:t>
            </w:r>
          </w:p>
        </w:tc>
        <w:tc>
          <w:tcPr>
            <w:tcW w:w="1136" w:type="dxa"/>
          </w:tcPr>
          <w:p w:rsidR="009D61FD" w:rsidRDefault="00D4180A">
            <w:pPr>
              <w:pStyle w:val="TableParagraph"/>
              <w:spacing w:line="270" w:lineRule="exact"/>
              <w:ind w:left="2"/>
              <w:rPr>
                <w:sz w:val="24"/>
              </w:rPr>
            </w:pPr>
            <w:r>
              <w:rPr>
                <w:spacing w:val="-5"/>
                <w:sz w:val="24"/>
              </w:rPr>
              <w:t>14</w:t>
            </w:r>
          </w:p>
        </w:tc>
        <w:tc>
          <w:tcPr>
            <w:tcW w:w="696" w:type="dxa"/>
          </w:tcPr>
          <w:p w:rsidR="009D61FD" w:rsidRDefault="00D4180A">
            <w:pPr>
              <w:pStyle w:val="TableParagraph"/>
              <w:spacing w:line="270" w:lineRule="exact"/>
              <w:ind w:left="10" w:right="6"/>
              <w:rPr>
                <w:sz w:val="24"/>
              </w:rPr>
            </w:pPr>
            <w:r>
              <w:rPr>
                <w:spacing w:val="-5"/>
                <w:sz w:val="24"/>
              </w:rPr>
              <w:t>14</w:t>
            </w:r>
          </w:p>
        </w:tc>
      </w:tr>
      <w:tr w:rsidR="009D61FD">
        <w:trPr>
          <w:trHeight w:val="415"/>
        </w:trPr>
        <w:tc>
          <w:tcPr>
            <w:tcW w:w="9446" w:type="dxa"/>
            <w:gridSpan w:val="10"/>
            <w:tcBorders>
              <w:left w:val="nil"/>
              <w:right w:val="nil"/>
            </w:tcBorders>
          </w:tcPr>
          <w:p w:rsidR="009D61FD" w:rsidRDefault="009D61FD">
            <w:pPr>
              <w:pStyle w:val="TableParagraph"/>
              <w:jc w:val="left"/>
            </w:pPr>
          </w:p>
        </w:tc>
      </w:tr>
      <w:tr w:rsidR="009D61FD">
        <w:trPr>
          <w:trHeight w:val="827"/>
        </w:trPr>
        <w:tc>
          <w:tcPr>
            <w:tcW w:w="1193" w:type="dxa"/>
            <w:vMerge w:val="restart"/>
          </w:tcPr>
          <w:p w:rsidR="009D61FD" w:rsidRDefault="009D61FD">
            <w:pPr>
              <w:pStyle w:val="TableParagraph"/>
              <w:spacing w:before="140"/>
              <w:jc w:val="left"/>
              <w:rPr>
                <w:b/>
                <w:sz w:val="24"/>
              </w:rPr>
            </w:pPr>
          </w:p>
          <w:p w:rsidR="009D61FD" w:rsidRDefault="00D4180A">
            <w:pPr>
              <w:pStyle w:val="TableParagraph"/>
              <w:ind w:left="239"/>
              <w:jc w:val="left"/>
              <w:rPr>
                <w:b/>
                <w:sz w:val="24"/>
              </w:rPr>
            </w:pPr>
            <w:r>
              <w:rPr>
                <w:b/>
                <w:spacing w:val="-4"/>
                <w:sz w:val="24"/>
              </w:rPr>
              <w:t>KODE</w:t>
            </w:r>
          </w:p>
        </w:tc>
        <w:tc>
          <w:tcPr>
            <w:tcW w:w="2449" w:type="dxa"/>
            <w:gridSpan w:val="3"/>
          </w:tcPr>
          <w:p w:rsidR="009D61FD" w:rsidRDefault="00D4180A">
            <w:pPr>
              <w:pStyle w:val="TableParagraph"/>
              <w:spacing w:line="275" w:lineRule="exact"/>
              <w:ind w:left="7" w:right="1"/>
              <w:rPr>
                <w:b/>
                <w:sz w:val="24"/>
              </w:rPr>
            </w:pPr>
            <w:r>
              <w:rPr>
                <w:b/>
                <w:sz w:val="24"/>
              </w:rPr>
              <w:t xml:space="preserve">Bank </w:t>
            </w:r>
            <w:r>
              <w:rPr>
                <w:b/>
                <w:spacing w:val="-2"/>
                <w:sz w:val="24"/>
              </w:rPr>
              <w:t>Muamalat</w:t>
            </w:r>
          </w:p>
          <w:p w:rsidR="009D61FD" w:rsidRDefault="00D4180A">
            <w:pPr>
              <w:pStyle w:val="TableParagraph"/>
              <w:spacing w:before="137"/>
              <w:ind w:left="7"/>
              <w:rPr>
                <w:b/>
                <w:sz w:val="24"/>
              </w:rPr>
            </w:pPr>
            <w:r>
              <w:rPr>
                <w:b/>
                <w:spacing w:val="-2"/>
                <w:sz w:val="24"/>
              </w:rPr>
              <w:t>Syariah</w:t>
            </w:r>
          </w:p>
        </w:tc>
        <w:tc>
          <w:tcPr>
            <w:tcW w:w="3122" w:type="dxa"/>
            <w:gridSpan w:val="3"/>
          </w:tcPr>
          <w:p w:rsidR="009D61FD" w:rsidRDefault="00D4180A">
            <w:pPr>
              <w:pStyle w:val="TableParagraph"/>
              <w:spacing w:before="205"/>
              <w:ind w:left="635"/>
              <w:jc w:val="left"/>
              <w:rPr>
                <w:b/>
                <w:sz w:val="24"/>
              </w:rPr>
            </w:pPr>
            <w:r>
              <w:rPr>
                <w:b/>
                <w:sz w:val="24"/>
              </w:rPr>
              <w:t>Maybank</w:t>
            </w:r>
            <w:r>
              <w:rPr>
                <w:b/>
                <w:spacing w:val="-1"/>
                <w:sz w:val="24"/>
              </w:rPr>
              <w:t xml:space="preserve"> </w:t>
            </w:r>
            <w:r>
              <w:rPr>
                <w:b/>
                <w:spacing w:val="-2"/>
                <w:sz w:val="24"/>
              </w:rPr>
              <w:t>Syariah</w:t>
            </w:r>
          </w:p>
        </w:tc>
        <w:tc>
          <w:tcPr>
            <w:tcW w:w="2682" w:type="dxa"/>
            <w:gridSpan w:val="3"/>
          </w:tcPr>
          <w:p w:rsidR="009D61FD" w:rsidRDefault="00D4180A">
            <w:pPr>
              <w:pStyle w:val="TableParagraph"/>
              <w:spacing w:before="205"/>
              <w:ind w:left="118"/>
              <w:jc w:val="left"/>
              <w:rPr>
                <w:b/>
                <w:sz w:val="24"/>
              </w:rPr>
            </w:pPr>
            <w:r>
              <w:rPr>
                <w:b/>
                <w:sz w:val="24"/>
              </w:rPr>
              <w:t>Bank</w:t>
            </w:r>
            <w:r>
              <w:rPr>
                <w:b/>
                <w:spacing w:val="-3"/>
                <w:sz w:val="24"/>
              </w:rPr>
              <w:t xml:space="preserve"> </w:t>
            </w:r>
            <w:r>
              <w:rPr>
                <w:b/>
                <w:sz w:val="24"/>
              </w:rPr>
              <w:t>Sinarmas</w:t>
            </w:r>
            <w:r>
              <w:rPr>
                <w:b/>
                <w:spacing w:val="-3"/>
                <w:sz w:val="24"/>
              </w:rPr>
              <w:t xml:space="preserve"> </w:t>
            </w:r>
            <w:r>
              <w:rPr>
                <w:b/>
                <w:spacing w:val="-2"/>
                <w:sz w:val="24"/>
              </w:rPr>
              <w:t>Syariah</w:t>
            </w:r>
          </w:p>
        </w:tc>
      </w:tr>
      <w:tr w:rsidR="009D61FD">
        <w:trPr>
          <w:trHeight w:val="412"/>
        </w:trPr>
        <w:tc>
          <w:tcPr>
            <w:tcW w:w="1193" w:type="dxa"/>
            <w:vMerge/>
            <w:tcBorders>
              <w:top w:val="nil"/>
            </w:tcBorders>
          </w:tcPr>
          <w:p w:rsidR="009D61FD" w:rsidRDefault="009D61FD">
            <w:pPr>
              <w:rPr>
                <w:sz w:val="2"/>
                <w:szCs w:val="2"/>
              </w:rPr>
            </w:pPr>
          </w:p>
        </w:tc>
        <w:tc>
          <w:tcPr>
            <w:tcW w:w="898" w:type="dxa"/>
          </w:tcPr>
          <w:p w:rsidR="009D61FD" w:rsidRDefault="00D4180A">
            <w:pPr>
              <w:pStyle w:val="TableParagraph"/>
              <w:spacing w:line="275" w:lineRule="exact"/>
              <w:ind w:left="5"/>
              <w:rPr>
                <w:b/>
                <w:sz w:val="24"/>
              </w:rPr>
            </w:pPr>
            <w:r>
              <w:rPr>
                <w:b/>
                <w:spacing w:val="-4"/>
                <w:sz w:val="24"/>
              </w:rPr>
              <w:t>2022</w:t>
            </w:r>
          </w:p>
        </w:tc>
        <w:tc>
          <w:tcPr>
            <w:tcW w:w="809" w:type="dxa"/>
          </w:tcPr>
          <w:p w:rsidR="009D61FD" w:rsidRDefault="00D4180A">
            <w:pPr>
              <w:pStyle w:val="TableParagraph"/>
              <w:spacing w:line="275" w:lineRule="exact"/>
              <w:ind w:left="7"/>
              <w:rPr>
                <w:b/>
                <w:sz w:val="24"/>
              </w:rPr>
            </w:pPr>
            <w:r>
              <w:rPr>
                <w:b/>
                <w:spacing w:val="-4"/>
                <w:sz w:val="24"/>
              </w:rPr>
              <w:t>2023</w:t>
            </w:r>
          </w:p>
        </w:tc>
        <w:tc>
          <w:tcPr>
            <w:tcW w:w="742" w:type="dxa"/>
          </w:tcPr>
          <w:p w:rsidR="009D61FD" w:rsidRDefault="00D4180A">
            <w:pPr>
              <w:pStyle w:val="TableParagraph"/>
              <w:spacing w:line="275" w:lineRule="exact"/>
              <w:ind w:left="6"/>
              <w:rPr>
                <w:b/>
                <w:sz w:val="24"/>
              </w:rPr>
            </w:pPr>
            <w:r>
              <w:rPr>
                <w:b/>
                <w:spacing w:val="-4"/>
                <w:sz w:val="24"/>
              </w:rPr>
              <w:t>2024</w:t>
            </w:r>
          </w:p>
        </w:tc>
        <w:tc>
          <w:tcPr>
            <w:tcW w:w="1004" w:type="dxa"/>
          </w:tcPr>
          <w:p w:rsidR="009D61FD" w:rsidRDefault="00D4180A">
            <w:pPr>
              <w:pStyle w:val="TableParagraph"/>
              <w:spacing w:line="275" w:lineRule="exact"/>
              <w:ind w:left="8"/>
              <w:rPr>
                <w:b/>
                <w:sz w:val="24"/>
              </w:rPr>
            </w:pPr>
            <w:r>
              <w:rPr>
                <w:b/>
                <w:spacing w:val="-4"/>
                <w:sz w:val="24"/>
              </w:rPr>
              <w:t>2022</w:t>
            </w:r>
          </w:p>
        </w:tc>
        <w:tc>
          <w:tcPr>
            <w:tcW w:w="994" w:type="dxa"/>
          </w:tcPr>
          <w:p w:rsidR="009D61FD" w:rsidRDefault="00D4180A">
            <w:pPr>
              <w:pStyle w:val="TableParagraph"/>
              <w:spacing w:line="275" w:lineRule="exact"/>
              <w:ind w:left="7"/>
              <w:rPr>
                <w:b/>
                <w:sz w:val="24"/>
              </w:rPr>
            </w:pPr>
            <w:r>
              <w:rPr>
                <w:b/>
                <w:spacing w:val="-4"/>
                <w:sz w:val="24"/>
              </w:rPr>
              <w:t>2023</w:t>
            </w:r>
          </w:p>
        </w:tc>
        <w:tc>
          <w:tcPr>
            <w:tcW w:w="1124" w:type="dxa"/>
          </w:tcPr>
          <w:p w:rsidR="009D61FD" w:rsidRDefault="00D4180A">
            <w:pPr>
              <w:pStyle w:val="TableParagraph"/>
              <w:spacing w:line="275" w:lineRule="exact"/>
              <w:ind w:left="69" w:right="63"/>
              <w:rPr>
                <w:b/>
                <w:sz w:val="24"/>
              </w:rPr>
            </w:pPr>
            <w:r>
              <w:rPr>
                <w:b/>
                <w:spacing w:val="-4"/>
                <w:sz w:val="24"/>
              </w:rPr>
              <w:t>2024</w:t>
            </w:r>
          </w:p>
        </w:tc>
        <w:tc>
          <w:tcPr>
            <w:tcW w:w="850" w:type="dxa"/>
          </w:tcPr>
          <w:p w:rsidR="009D61FD" w:rsidRDefault="00D4180A">
            <w:pPr>
              <w:pStyle w:val="TableParagraph"/>
              <w:spacing w:line="275" w:lineRule="exact"/>
              <w:ind w:left="10" w:right="4"/>
              <w:rPr>
                <w:b/>
                <w:sz w:val="24"/>
              </w:rPr>
            </w:pPr>
            <w:r>
              <w:rPr>
                <w:b/>
                <w:spacing w:val="-4"/>
                <w:sz w:val="24"/>
              </w:rPr>
              <w:t>2022</w:t>
            </w:r>
          </w:p>
        </w:tc>
        <w:tc>
          <w:tcPr>
            <w:tcW w:w="1136" w:type="dxa"/>
          </w:tcPr>
          <w:p w:rsidR="009D61FD" w:rsidRDefault="00D4180A">
            <w:pPr>
              <w:pStyle w:val="TableParagraph"/>
              <w:spacing w:line="275" w:lineRule="exact"/>
              <w:ind w:left="2"/>
              <w:rPr>
                <w:b/>
                <w:sz w:val="24"/>
              </w:rPr>
            </w:pPr>
            <w:r>
              <w:rPr>
                <w:b/>
                <w:spacing w:val="-4"/>
                <w:sz w:val="24"/>
              </w:rPr>
              <w:t>2023</w:t>
            </w:r>
          </w:p>
        </w:tc>
        <w:tc>
          <w:tcPr>
            <w:tcW w:w="696" w:type="dxa"/>
          </w:tcPr>
          <w:p w:rsidR="009D61FD" w:rsidRDefault="00D4180A">
            <w:pPr>
              <w:pStyle w:val="TableParagraph"/>
              <w:spacing w:line="270" w:lineRule="exact"/>
              <w:ind w:left="10" w:right="6"/>
              <w:rPr>
                <w:sz w:val="24"/>
              </w:rPr>
            </w:pPr>
            <w:r>
              <w:rPr>
                <w:spacing w:val="-4"/>
                <w:sz w:val="24"/>
              </w:rPr>
              <w:t>2024</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5"/>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0</w:t>
            </w:r>
          </w:p>
        </w:tc>
        <w:tc>
          <w:tcPr>
            <w:tcW w:w="994" w:type="dxa"/>
          </w:tcPr>
          <w:p w:rsidR="009D61FD" w:rsidRDefault="00D4180A">
            <w:pPr>
              <w:pStyle w:val="TableParagraph"/>
              <w:spacing w:line="270" w:lineRule="exact"/>
              <w:ind w:left="7"/>
              <w:rPr>
                <w:sz w:val="24"/>
              </w:rPr>
            </w:pPr>
            <w:r>
              <w:rPr>
                <w:spacing w:val="-10"/>
                <w:sz w:val="24"/>
              </w:rPr>
              <w:t>0</w:t>
            </w:r>
          </w:p>
        </w:tc>
        <w:tc>
          <w:tcPr>
            <w:tcW w:w="1124" w:type="dxa"/>
          </w:tcPr>
          <w:p w:rsidR="009D61FD" w:rsidRDefault="00D4180A">
            <w:pPr>
              <w:pStyle w:val="TableParagraph"/>
              <w:spacing w:line="270" w:lineRule="exact"/>
              <w:ind w:left="69" w:right="62"/>
              <w:rPr>
                <w:sz w:val="24"/>
              </w:rPr>
            </w:pPr>
            <w:r>
              <w:rPr>
                <w:spacing w:val="-10"/>
                <w:sz w:val="24"/>
              </w:rPr>
              <w:t>0</w:t>
            </w:r>
          </w:p>
        </w:tc>
        <w:tc>
          <w:tcPr>
            <w:tcW w:w="850" w:type="dxa"/>
          </w:tcPr>
          <w:p w:rsidR="009D61FD" w:rsidRDefault="00D4180A">
            <w:pPr>
              <w:pStyle w:val="TableParagraph"/>
              <w:spacing w:line="270" w:lineRule="exact"/>
              <w:ind w:left="10" w:right="4"/>
              <w:rPr>
                <w:sz w:val="24"/>
              </w:rPr>
            </w:pPr>
            <w:r>
              <w:rPr>
                <w:spacing w:val="-10"/>
                <w:sz w:val="24"/>
              </w:rPr>
              <w:t>0</w:t>
            </w:r>
          </w:p>
        </w:tc>
        <w:tc>
          <w:tcPr>
            <w:tcW w:w="1136" w:type="dxa"/>
          </w:tcPr>
          <w:p w:rsidR="009D61FD" w:rsidRDefault="00D4180A">
            <w:pPr>
              <w:pStyle w:val="TableParagraph"/>
              <w:spacing w:line="270" w:lineRule="exact"/>
              <w:ind w:left="2"/>
              <w:rPr>
                <w:sz w:val="24"/>
              </w:rPr>
            </w:pPr>
            <w:r>
              <w:rPr>
                <w:spacing w:val="-10"/>
                <w:sz w:val="24"/>
              </w:rPr>
              <w:t>0</w:t>
            </w:r>
          </w:p>
        </w:tc>
        <w:tc>
          <w:tcPr>
            <w:tcW w:w="696" w:type="dxa"/>
          </w:tcPr>
          <w:p w:rsidR="009D61FD" w:rsidRDefault="00D4180A">
            <w:pPr>
              <w:pStyle w:val="TableParagraph"/>
              <w:spacing w:line="270" w:lineRule="exact"/>
              <w:ind w:left="10" w:right="6"/>
              <w:rPr>
                <w:sz w:val="24"/>
              </w:rPr>
            </w:pPr>
            <w:r>
              <w:rPr>
                <w:spacing w:val="-10"/>
                <w:sz w:val="24"/>
              </w:rPr>
              <w:t>0</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6</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7</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8</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3"/>
        </w:trPr>
        <w:tc>
          <w:tcPr>
            <w:tcW w:w="1193" w:type="dxa"/>
          </w:tcPr>
          <w:p w:rsidR="009D61FD" w:rsidRDefault="00D4180A">
            <w:pPr>
              <w:pStyle w:val="TableParagraph"/>
              <w:spacing w:line="271" w:lineRule="exact"/>
              <w:ind w:left="6" w:right="2"/>
              <w:rPr>
                <w:sz w:val="24"/>
              </w:rPr>
            </w:pPr>
            <w:r>
              <w:rPr>
                <w:sz w:val="24"/>
              </w:rPr>
              <w:t xml:space="preserve">GRC </w:t>
            </w:r>
            <w:r>
              <w:rPr>
                <w:spacing w:val="-10"/>
                <w:sz w:val="24"/>
              </w:rPr>
              <w:t>1</w:t>
            </w:r>
          </w:p>
        </w:tc>
        <w:tc>
          <w:tcPr>
            <w:tcW w:w="898" w:type="dxa"/>
          </w:tcPr>
          <w:p w:rsidR="009D61FD" w:rsidRDefault="00D4180A">
            <w:pPr>
              <w:pStyle w:val="TableParagraph"/>
              <w:spacing w:line="271" w:lineRule="exact"/>
              <w:ind w:left="5"/>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42" w:type="dxa"/>
          </w:tcPr>
          <w:p w:rsidR="009D61FD" w:rsidRDefault="00D4180A">
            <w:pPr>
              <w:pStyle w:val="TableParagraph"/>
              <w:spacing w:line="271" w:lineRule="exact"/>
              <w:ind w:left="6"/>
              <w:rPr>
                <w:sz w:val="24"/>
              </w:rPr>
            </w:pPr>
            <w:r>
              <w:rPr>
                <w:spacing w:val="-10"/>
                <w:sz w:val="24"/>
              </w:rPr>
              <w:t>1</w:t>
            </w:r>
          </w:p>
        </w:tc>
        <w:tc>
          <w:tcPr>
            <w:tcW w:w="1004" w:type="dxa"/>
          </w:tcPr>
          <w:p w:rsidR="009D61FD" w:rsidRDefault="00D4180A">
            <w:pPr>
              <w:pStyle w:val="TableParagraph"/>
              <w:spacing w:line="271" w:lineRule="exact"/>
              <w:ind w:left="8"/>
              <w:rPr>
                <w:sz w:val="24"/>
              </w:rPr>
            </w:pPr>
            <w:r>
              <w:rPr>
                <w:spacing w:val="-10"/>
                <w:sz w:val="24"/>
              </w:rPr>
              <w:t>1</w:t>
            </w:r>
          </w:p>
        </w:tc>
        <w:tc>
          <w:tcPr>
            <w:tcW w:w="994" w:type="dxa"/>
          </w:tcPr>
          <w:p w:rsidR="009D61FD" w:rsidRDefault="00D4180A">
            <w:pPr>
              <w:pStyle w:val="TableParagraph"/>
              <w:spacing w:line="271" w:lineRule="exact"/>
              <w:ind w:left="7"/>
              <w:rPr>
                <w:sz w:val="24"/>
              </w:rPr>
            </w:pPr>
            <w:r>
              <w:rPr>
                <w:spacing w:val="-10"/>
                <w:sz w:val="24"/>
              </w:rPr>
              <w:t>1</w:t>
            </w:r>
          </w:p>
        </w:tc>
        <w:tc>
          <w:tcPr>
            <w:tcW w:w="1124" w:type="dxa"/>
          </w:tcPr>
          <w:p w:rsidR="009D61FD" w:rsidRDefault="00D4180A">
            <w:pPr>
              <w:pStyle w:val="TableParagraph"/>
              <w:spacing w:line="271" w:lineRule="exact"/>
              <w:ind w:left="69" w:right="62"/>
              <w:rPr>
                <w:sz w:val="24"/>
              </w:rPr>
            </w:pPr>
            <w:r>
              <w:rPr>
                <w:spacing w:val="-10"/>
                <w:sz w:val="24"/>
              </w:rPr>
              <w:t>1</w:t>
            </w:r>
          </w:p>
        </w:tc>
        <w:tc>
          <w:tcPr>
            <w:tcW w:w="850" w:type="dxa"/>
          </w:tcPr>
          <w:p w:rsidR="009D61FD" w:rsidRDefault="00D4180A">
            <w:pPr>
              <w:pStyle w:val="TableParagraph"/>
              <w:spacing w:line="271" w:lineRule="exact"/>
              <w:ind w:left="10" w:right="4"/>
              <w:rPr>
                <w:sz w:val="24"/>
              </w:rPr>
            </w:pPr>
            <w:r>
              <w:rPr>
                <w:spacing w:val="-10"/>
                <w:sz w:val="24"/>
              </w:rPr>
              <w:t>1</w:t>
            </w:r>
          </w:p>
        </w:tc>
        <w:tc>
          <w:tcPr>
            <w:tcW w:w="1136" w:type="dxa"/>
          </w:tcPr>
          <w:p w:rsidR="009D61FD" w:rsidRDefault="00D4180A">
            <w:pPr>
              <w:pStyle w:val="TableParagraph"/>
              <w:spacing w:line="271" w:lineRule="exact"/>
              <w:ind w:left="2"/>
              <w:rPr>
                <w:sz w:val="24"/>
              </w:rPr>
            </w:pPr>
            <w:r>
              <w:rPr>
                <w:spacing w:val="-10"/>
                <w:sz w:val="24"/>
              </w:rPr>
              <w:t>1</w:t>
            </w:r>
          </w:p>
        </w:tc>
        <w:tc>
          <w:tcPr>
            <w:tcW w:w="696" w:type="dxa"/>
          </w:tcPr>
          <w:p w:rsidR="009D61FD" w:rsidRDefault="00D4180A">
            <w:pPr>
              <w:pStyle w:val="TableParagraph"/>
              <w:spacing w:line="271"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ight="2"/>
              <w:rPr>
                <w:sz w:val="24"/>
              </w:rPr>
            </w:pPr>
            <w:r>
              <w:rPr>
                <w:sz w:val="24"/>
              </w:rPr>
              <w:t xml:space="preserve">GRC </w:t>
            </w:r>
            <w:r>
              <w:rPr>
                <w:spacing w:val="-10"/>
                <w:sz w:val="24"/>
              </w:rPr>
              <w:t>2</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42" w:type="dxa"/>
          </w:tcPr>
          <w:p w:rsidR="009D61FD" w:rsidRDefault="00D4180A">
            <w:pPr>
              <w:pStyle w:val="TableParagraph"/>
              <w:spacing w:line="270" w:lineRule="exact"/>
              <w:ind w:left="6"/>
              <w:rPr>
                <w:sz w:val="24"/>
              </w:rPr>
            </w:pPr>
            <w:r>
              <w:rPr>
                <w:spacing w:val="-10"/>
                <w:sz w:val="24"/>
              </w:rPr>
              <w:t>1</w:t>
            </w:r>
          </w:p>
        </w:tc>
        <w:tc>
          <w:tcPr>
            <w:tcW w:w="1004" w:type="dxa"/>
          </w:tcPr>
          <w:p w:rsidR="009D61FD" w:rsidRDefault="00D4180A">
            <w:pPr>
              <w:pStyle w:val="TableParagraph"/>
              <w:spacing w:line="270" w:lineRule="exact"/>
              <w:ind w:left="8"/>
              <w:rPr>
                <w:sz w:val="24"/>
              </w:rPr>
            </w:pPr>
            <w:r>
              <w:rPr>
                <w:spacing w:val="-10"/>
                <w:sz w:val="24"/>
              </w:rPr>
              <w:t>1</w:t>
            </w:r>
          </w:p>
        </w:tc>
        <w:tc>
          <w:tcPr>
            <w:tcW w:w="994" w:type="dxa"/>
          </w:tcPr>
          <w:p w:rsidR="009D61FD" w:rsidRDefault="00D4180A">
            <w:pPr>
              <w:pStyle w:val="TableParagraph"/>
              <w:spacing w:line="270" w:lineRule="exact"/>
              <w:ind w:left="7"/>
              <w:rPr>
                <w:sz w:val="24"/>
              </w:rPr>
            </w:pPr>
            <w:r>
              <w:rPr>
                <w:spacing w:val="-10"/>
                <w:sz w:val="24"/>
              </w:rPr>
              <w:t>1</w:t>
            </w:r>
          </w:p>
        </w:tc>
        <w:tc>
          <w:tcPr>
            <w:tcW w:w="1124" w:type="dxa"/>
          </w:tcPr>
          <w:p w:rsidR="009D61FD" w:rsidRDefault="00D4180A">
            <w:pPr>
              <w:pStyle w:val="TableParagraph"/>
              <w:spacing w:line="270" w:lineRule="exact"/>
              <w:ind w:left="69" w:right="62"/>
              <w:rPr>
                <w:sz w:val="24"/>
              </w:rPr>
            </w:pPr>
            <w:r>
              <w:rPr>
                <w:spacing w:val="-10"/>
                <w:sz w:val="24"/>
              </w:rPr>
              <w:t>1</w:t>
            </w:r>
          </w:p>
        </w:tc>
        <w:tc>
          <w:tcPr>
            <w:tcW w:w="850" w:type="dxa"/>
          </w:tcPr>
          <w:p w:rsidR="009D61FD" w:rsidRDefault="00D4180A">
            <w:pPr>
              <w:pStyle w:val="TableParagraph"/>
              <w:spacing w:line="270" w:lineRule="exact"/>
              <w:ind w:left="10" w:right="4"/>
              <w:rPr>
                <w:sz w:val="24"/>
              </w:rPr>
            </w:pPr>
            <w:r>
              <w:rPr>
                <w:spacing w:val="-10"/>
                <w:sz w:val="24"/>
              </w:rPr>
              <w:t>1</w:t>
            </w:r>
          </w:p>
        </w:tc>
        <w:tc>
          <w:tcPr>
            <w:tcW w:w="1136" w:type="dxa"/>
          </w:tcPr>
          <w:p w:rsidR="009D61FD" w:rsidRDefault="00D4180A">
            <w:pPr>
              <w:pStyle w:val="TableParagraph"/>
              <w:spacing w:line="270" w:lineRule="exact"/>
              <w:ind w:left="2"/>
              <w:rPr>
                <w:sz w:val="24"/>
              </w:rPr>
            </w:pPr>
            <w:r>
              <w:rPr>
                <w:spacing w:val="-10"/>
                <w:sz w:val="24"/>
              </w:rPr>
              <w:t>1</w:t>
            </w:r>
          </w:p>
        </w:tc>
        <w:tc>
          <w:tcPr>
            <w:tcW w:w="696" w:type="dxa"/>
          </w:tcPr>
          <w:p w:rsidR="009D61FD" w:rsidRDefault="00D4180A">
            <w:pPr>
              <w:pStyle w:val="TableParagraph"/>
              <w:spacing w:line="270"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ight="2"/>
              <w:rPr>
                <w:sz w:val="24"/>
              </w:rPr>
            </w:pPr>
            <w:r>
              <w:rPr>
                <w:sz w:val="24"/>
              </w:rPr>
              <w:t xml:space="preserve">GRC </w:t>
            </w:r>
            <w:r>
              <w:rPr>
                <w:spacing w:val="-10"/>
                <w:sz w:val="24"/>
              </w:rPr>
              <w:t>5</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42" w:type="dxa"/>
          </w:tcPr>
          <w:p w:rsidR="009D61FD" w:rsidRDefault="00D4180A">
            <w:pPr>
              <w:pStyle w:val="TableParagraph"/>
              <w:spacing w:line="273" w:lineRule="exact"/>
              <w:ind w:left="6"/>
              <w:rPr>
                <w:sz w:val="24"/>
              </w:rPr>
            </w:pPr>
            <w:r>
              <w:rPr>
                <w:spacing w:val="-10"/>
                <w:sz w:val="24"/>
              </w:rPr>
              <w:t>1</w:t>
            </w:r>
          </w:p>
        </w:tc>
        <w:tc>
          <w:tcPr>
            <w:tcW w:w="1004" w:type="dxa"/>
          </w:tcPr>
          <w:p w:rsidR="009D61FD" w:rsidRDefault="00D4180A">
            <w:pPr>
              <w:pStyle w:val="TableParagraph"/>
              <w:spacing w:line="273" w:lineRule="exact"/>
              <w:ind w:left="8"/>
              <w:rPr>
                <w:sz w:val="24"/>
              </w:rPr>
            </w:pPr>
            <w:r>
              <w:rPr>
                <w:spacing w:val="-10"/>
                <w:sz w:val="24"/>
              </w:rPr>
              <w:t>1</w:t>
            </w:r>
          </w:p>
        </w:tc>
        <w:tc>
          <w:tcPr>
            <w:tcW w:w="994" w:type="dxa"/>
          </w:tcPr>
          <w:p w:rsidR="009D61FD" w:rsidRDefault="00D4180A">
            <w:pPr>
              <w:pStyle w:val="TableParagraph"/>
              <w:spacing w:line="273" w:lineRule="exact"/>
              <w:ind w:left="7"/>
              <w:rPr>
                <w:sz w:val="24"/>
              </w:rPr>
            </w:pPr>
            <w:r>
              <w:rPr>
                <w:spacing w:val="-10"/>
                <w:sz w:val="24"/>
              </w:rPr>
              <w:t>1</w:t>
            </w:r>
          </w:p>
        </w:tc>
        <w:tc>
          <w:tcPr>
            <w:tcW w:w="1124" w:type="dxa"/>
          </w:tcPr>
          <w:p w:rsidR="009D61FD" w:rsidRDefault="00D4180A">
            <w:pPr>
              <w:pStyle w:val="TableParagraph"/>
              <w:spacing w:line="273" w:lineRule="exact"/>
              <w:ind w:left="69" w:right="62"/>
              <w:rPr>
                <w:sz w:val="24"/>
              </w:rPr>
            </w:pPr>
            <w:r>
              <w:rPr>
                <w:spacing w:val="-10"/>
                <w:sz w:val="24"/>
              </w:rPr>
              <w:t>1</w:t>
            </w:r>
          </w:p>
        </w:tc>
        <w:tc>
          <w:tcPr>
            <w:tcW w:w="850" w:type="dxa"/>
          </w:tcPr>
          <w:p w:rsidR="009D61FD" w:rsidRDefault="00D4180A">
            <w:pPr>
              <w:pStyle w:val="TableParagraph"/>
              <w:spacing w:line="273" w:lineRule="exact"/>
              <w:ind w:left="10" w:right="4"/>
              <w:rPr>
                <w:sz w:val="24"/>
              </w:rPr>
            </w:pPr>
            <w:r>
              <w:rPr>
                <w:spacing w:val="-10"/>
                <w:sz w:val="24"/>
              </w:rPr>
              <w:t>1</w:t>
            </w:r>
          </w:p>
        </w:tc>
        <w:tc>
          <w:tcPr>
            <w:tcW w:w="1136" w:type="dxa"/>
          </w:tcPr>
          <w:p w:rsidR="009D61FD" w:rsidRDefault="00D4180A">
            <w:pPr>
              <w:pStyle w:val="TableParagraph"/>
              <w:spacing w:line="273" w:lineRule="exact"/>
              <w:ind w:left="2"/>
              <w:rPr>
                <w:sz w:val="24"/>
              </w:rPr>
            </w:pPr>
            <w:r>
              <w:rPr>
                <w:spacing w:val="-10"/>
                <w:sz w:val="24"/>
              </w:rPr>
              <w:t>1</w:t>
            </w:r>
          </w:p>
        </w:tc>
        <w:tc>
          <w:tcPr>
            <w:tcW w:w="696" w:type="dxa"/>
          </w:tcPr>
          <w:p w:rsidR="009D61FD" w:rsidRDefault="00D4180A">
            <w:pPr>
              <w:pStyle w:val="TableParagraph"/>
              <w:spacing w:line="273" w:lineRule="exact"/>
              <w:ind w:left="10" w:right="6"/>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pacing w:val="-2"/>
                <w:sz w:val="24"/>
              </w:rPr>
              <w:t>TOTAL</w:t>
            </w:r>
          </w:p>
        </w:tc>
        <w:tc>
          <w:tcPr>
            <w:tcW w:w="898" w:type="dxa"/>
          </w:tcPr>
          <w:p w:rsidR="009D61FD" w:rsidRDefault="00D4180A">
            <w:pPr>
              <w:pStyle w:val="TableParagraph"/>
              <w:spacing w:line="270" w:lineRule="exact"/>
              <w:ind w:left="5"/>
              <w:rPr>
                <w:sz w:val="24"/>
              </w:rPr>
            </w:pPr>
            <w:r>
              <w:rPr>
                <w:spacing w:val="-5"/>
                <w:sz w:val="24"/>
              </w:rPr>
              <w:t>18</w:t>
            </w:r>
          </w:p>
        </w:tc>
        <w:tc>
          <w:tcPr>
            <w:tcW w:w="809" w:type="dxa"/>
          </w:tcPr>
          <w:p w:rsidR="009D61FD" w:rsidRDefault="00D4180A">
            <w:pPr>
              <w:pStyle w:val="TableParagraph"/>
              <w:spacing w:line="270" w:lineRule="exact"/>
              <w:ind w:left="7"/>
              <w:rPr>
                <w:sz w:val="24"/>
              </w:rPr>
            </w:pPr>
            <w:r>
              <w:rPr>
                <w:spacing w:val="-5"/>
                <w:sz w:val="24"/>
              </w:rPr>
              <w:t>18</w:t>
            </w:r>
          </w:p>
        </w:tc>
        <w:tc>
          <w:tcPr>
            <w:tcW w:w="742" w:type="dxa"/>
          </w:tcPr>
          <w:p w:rsidR="009D61FD" w:rsidRDefault="00D4180A">
            <w:pPr>
              <w:pStyle w:val="TableParagraph"/>
              <w:spacing w:line="270" w:lineRule="exact"/>
              <w:ind w:left="6"/>
              <w:rPr>
                <w:sz w:val="24"/>
              </w:rPr>
            </w:pPr>
            <w:r>
              <w:rPr>
                <w:spacing w:val="-5"/>
                <w:sz w:val="24"/>
              </w:rPr>
              <w:t>18</w:t>
            </w:r>
          </w:p>
        </w:tc>
        <w:tc>
          <w:tcPr>
            <w:tcW w:w="1004" w:type="dxa"/>
          </w:tcPr>
          <w:p w:rsidR="009D61FD" w:rsidRDefault="00D4180A">
            <w:pPr>
              <w:pStyle w:val="TableParagraph"/>
              <w:spacing w:line="270" w:lineRule="exact"/>
              <w:ind w:left="8"/>
              <w:rPr>
                <w:sz w:val="24"/>
              </w:rPr>
            </w:pPr>
            <w:r>
              <w:rPr>
                <w:spacing w:val="-5"/>
                <w:sz w:val="24"/>
              </w:rPr>
              <w:t>15</w:t>
            </w:r>
          </w:p>
        </w:tc>
        <w:tc>
          <w:tcPr>
            <w:tcW w:w="994" w:type="dxa"/>
          </w:tcPr>
          <w:p w:rsidR="009D61FD" w:rsidRDefault="00D4180A">
            <w:pPr>
              <w:pStyle w:val="TableParagraph"/>
              <w:spacing w:line="270" w:lineRule="exact"/>
              <w:ind w:left="7"/>
              <w:rPr>
                <w:sz w:val="24"/>
              </w:rPr>
            </w:pPr>
            <w:r>
              <w:rPr>
                <w:spacing w:val="-5"/>
                <w:sz w:val="24"/>
              </w:rPr>
              <w:t>15</w:t>
            </w:r>
          </w:p>
        </w:tc>
        <w:tc>
          <w:tcPr>
            <w:tcW w:w="1124" w:type="dxa"/>
          </w:tcPr>
          <w:p w:rsidR="009D61FD" w:rsidRDefault="00D4180A">
            <w:pPr>
              <w:pStyle w:val="TableParagraph"/>
              <w:spacing w:line="270" w:lineRule="exact"/>
              <w:ind w:left="69" w:right="63"/>
              <w:rPr>
                <w:sz w:val="24"/>
              </w:rPr>
            </w:pPr>
            <w:r>
              <w:rPr>
                <w:spacing w:val="-5"/>
                <w:sz w:val="24"/>
              </w:rPr>
              <w:t>15</w:t>
            </w:r>
          </w:p>
        </w:tc>
        <w:tc>
          <w:tcPr>
            <w:tcW w:w="850" w:type="dxa"/>
          </w:tcPr>
          <w:p w:rsidR="009D61FD" w:rsidRDefault="00D4180A">
            <w:pPr>
              <w:pStyle w:val="TableParagraph"/>
              <w:spacing w:line="270" w:lineRule="exact"/>
              <w:ind w:left="10" w:right="4"/>
              <w:rPr>
                <w:sz w:val="24"/>
              </w:rPr>
            </w:pPr>
            <w:r>
              <w:rPr>
                <w:spacing w:val="-5"/>
                <w:sz w:val="24"/>
              </w:rPr>
              <w:t>17</w:t>
            </w:r>
          </w:p>
        </w:tc>
        <w:tc>
          <w:tcPr>
            <w:tcW w:w="1136" w:type="dxa"/>
          </w:tcPr>
          <w:p w:rsidR="009D61FD" w:rsidRDefault="00D4180A">
            <w:pPr>
              <w:pStyle w:val="TableParagraph"/>
              <w:spacing w:line="270" w:lineRule="exact"/>
              <w:ind w:left="2"/>
              <w:rPr>
                <w:sz w:val="24"/>
              </w:rPr>
            </w:pPr>
            <w:r>
              <w:rPr>
                <w:spacing w:val="-5"/>
                <w:sz w:val="24"/>
              </w:rPr>
              <w:t>17</w:t>
            </w:r>
          </w:p>
        </w:tc>
        <w:tc>
          <w:tcPr>
            <w:tcW w:w="696" w:type="dxa"/>
          </w:tcPr>
          <w:p w:rsidR="009D61FD" w:rsidRDefault="00D4180A">
            <w:pPr>
              <w:pStyle w:val="TableParagraph"/>
              <w:spacing w:line="270" w:lineRule="exact"/>
              <w:ind w:left="10" w:right="6"/>
              <w:rPr>
                <w:sz w:val="24"/>
              </w:rPr>
            </w:pPr>
            <w:r>
              <w:rPr>
                <w:spacing w:val="-5"/>
                <w:sz w:val="24"/>
              </w:rPr>
              <w:t>17</w:t>
            </w:r>
          </w:p>
        </w:tc>
      </w:tr>
    </w:tbl>
    <w:p w:rsidR="009D61FD" w:rsidRDefault="009D61FD">
      <w:pPr>
        <w:pStyle w:val="TableParagraph"/>
        <w:spacing w:line="270" w:lineRule="exact"/>
        <w:rPr>
          <w:sz w:val="24"/>
        </w:rPr>
        <w:sectPr w:rsidR="009D61FD">
          <w:pgSz w:w="11920" w:h="16850"/>
          <w:pgMar w:top="1240" w:right="0" w:bottom="280" w:left="992" w:header="998" w:footer="0" w:gutter="0"/>
          <w:cols w:space="720"/>
        </w:sect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spacing w:before="142"/>
        <w:rPr>
          <w:b/>
          <w:sz w:val="20"/>
        </w:rPr>
      </w:pPr>
    </w:p>
    <w:tbl>
      <w:tblPr>
        <w:tblW w:w="0" w:type="auto"/>
        <w:tblInd w:w="1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3"/>
        <w:gridCol w:w="898"/>
        <w:gridCol w:w="809"/>
        <w:gridCol w:w="739"/>
        <w:gridCol w:w="1008"/>
        <w:gridCol w:w="991"/>
        <w:gridCol w:w="1124"/>
        <w:gridCol w:w="850"/>
      </w:tblGrid>
      <w:tr w:rsidR="009D61FD">
        <w:trPr>
          <w:trHeight w:val="414"/>
        </w:trPr>
        <w:tc>
          <w:tcPr>
            <w:tcW w:w="1193" w:type="dxa"/>
            <w:vMerge w:val="restart"/>
          </w:tcPr>
          <w:p w:rsidR="009D61FD" w:rsidRDefault="00D4180A">
            <w:pPr>
              <w:pStyle w:val="TableParagraph"/>
              <w:spacing w:before="212"/>
              <w:ind w:left="239"/>
              <w:jc w:val="left"/>
              <w:rPr>
                <w:b/>
                <w:sz w:val="24"/>
              </w:rPr>
            </w:pPr>
            <w:r>
              <w:rPr>
                <w:b/>
                <w:spacing w:val="-4"/>
                <w:sz w:val="24"/>
              </w:rPr>
              <w:t>KODE</w:t>
            </w:r>
          </w:p>
        </w:tc>
        <w:tc>
          <w:tcPr>
            <w:tcW w:w="2446" w:type="dxa"/>
            <w:gridSpan w:val="3"/>
          </w:tcPr>
          <w:p w:rsidR="009D61FD" w:rsidRDefault="00D4180A">
            <w:pPr>
              <w:pStyle w:val="TableParagraph"/>
              <w:spacing w:line="275" w:lineRule="exact"/>
              <w:ind w:left="141"/>
              <w:jc w:val="left"/>
              <w:rPr>
                <w:b/>
                <w:sz w:val="24"/>
              </w:rPr>
            </w:pPr>
            <w:r>
              <w:rPr>
                <w:b/>
                <w:sz w:val="24"/>
              </w:rPr>
              <w:t xml:space="preserve">Bank OCBC </w:t>
            </w:r>
            <w:r>
              <w:rPr>
                <w:b/>
                <w:spacing w:val="-2"/>
                <w:sz w:val="24"/>
              </w:rPr>
              <w:t>Syariah</w:t>
            </w:r>
          </w:p>
        </w:tc>
        <w:tc>
          <w:tcPr>
            <w:tcW w:w="1008" w:type="dxa"/>
            <w:vMerge w:val="restart"/>
          </w:tcPr>
          <w:p w:rsidR="009D61FD" w:rsidRDefault="00D4180A">
            <w:pPr>
              <w:pStyle w:val="TableParagraph"/>
              <w:spacing w:before="212"/>
              <w:ind w:left="230"/>
              <w:jc w:val="left"/>
              <w:rPr>
                <w:b/>
                <w:sz w:val="24"/>
              </w:rPr>
            </w:pPr>
            <w:r>
              <w:rPr>
                <w:b/>
                <w:spacing w:val="-4"/>
                <w:sz w:val="24"/>
              </w:rPr>
              <w:t>Kode</w:t>
            </w:r>
          </w:p>
        </w:tc>
        <w:tc>
          <w:tcPr>
            <w:tcW w:w="2965" w:type="dxa"/>
            <w:gridSpan w:val="3"/>
          </w:tcPr>
          <w:p w:rsidR="009D61FD" w:rsidRDefault="00D4180A">
            <w:pPr>
              <w:pStyle w:val="TableParagraph"/>
              <w:spacing w:line="275" w:lineRule="exact"/>
              <w:ind w:left="247"/>
              <w:jc w:val="left"/>
              <w:rPr>
                <w:b/>
                <w:sz w:val="24"/>
              </w:rPr>
            </w:pPr>
            <w:r>
              <w:rPr>
                <w:b/>
                <w:sz w:val="24"/>
              </w:rPr>
              <w:t>Bank</w:t>
            </w:r>
            <w:r>
              <w:rPr>
                <w:b/>
                <w:spacing w:val="-2"/>
                <w:sz w:val="24"/>
              </w:rPr>
              <w:t xml:space="preserve"> </w:t>
            </w:r>
            <w:r>
              <w:rPr>
                <w:b/>
                <w:sz w:val="24"/>
              </w:rPr>
              <w:t>Syariah</w:t>
            </w:r>
            <w:r>
              <w:rPr>
                <w:b/>
                <w:spacing w:val="-1"/>
                <w:sz w:val="24"/>
              </w:rPr>
              <w:t xml:space="preserve"> </w:t>
            </w:r>
            <w:r>
              <w:rPr>
                <w:b/>
                <w:spacing w:val="-2"/>
                <w:sz w:val="24"/>
              </w:rPr>
              <w:t>Indonesia</w:t>
            </w:r>
          </w:p>
        </w:tc>
      </w:tr>
      <w:tr w:rsidR="009D61FD">
        <w:trPr>
          <w:trHeight w:val="414"/>
        </w:trPr>
        <w:tc>
          <w:tcPr>
            <w:tcW w:w="1193" w:type="dxa"/>
            <w:vMerge/>
            <w:tcBorders>
              <w:top w:val="nil"/>
            </w:tcBorders>
          </w:tcPr>
          <w:p w:rsidR="009D61FD" w:rsidRDefault="009D61FD">
            <w:pPr>
              <w:rPr>
                <w:sz w:val="2"/>
                <w:szCs w:val="2"/>
              </w:rPr>
            </w:pPr>
          </w:p>
        </w:tc>
        <w:tc>
          <w:tcPr>
            <w:tcW w:w="898" w:type="dxa"/>
          </w:tcPr>
          <w:p w:rsidR="009D61FD" w:rsidRDefault="00D4180A">
            <w:pPr>
              <w:pStyle w:val="TableParagraph"/>
              <w:spacing w:line="275" w:lineRule="exact"/>
              <w:ind w:left="5"/>
              <w:rPr>
                <w:b/>
                <w:sz w:val="24"/>
              </w:rPr>
            </w:pPr>
            <w:r>
              <w:rPr>
                <w:b/>
                <w:spacing w:val="-4"/>
                <w:sz w:val="24"/>
              </w:rPr>
              <w:t>2022</w:t>
            </w:r>
          </w:p>
        </w:tc>
        <w:tc>
          <w:tcPr>
            <w:tcW w:w="809" w:type="dxa"/>
          </w:tcPr>
          <w:p w:rsidR="009D61FD" w:rsidRDefault="00D4180A">
            <w:pPr>
              <w:pStyle w:val="TableParagraph"/>
              <w:spacing w:line="275" w:lineRule="exact"/>
              <w:ind w:left="7"/>
              <w:rPr>
                <w:b/>
                <w:sz w:val="24"/>
              </w:rPr>
            </w:pPr>
            <w:r>
              <w:rPr>
                <w:b/>
                <w:spacing w:val="-4"/>
                <w:sz w:val="24"/>
              </w:rPr>
              <w:t>2023</w:t>
            </w:r>
          </w:p>
        </w:tc>
        <w:tc>
          <w:tcPr>
            <w:tcW w:w="739" w:type="dxa"/>
          </w:tcPr>
          <w:p w:rsidR="009D61FD" w:rsidRDefault="00D4180A">
            <w:pPr>
              <w:pStyle w:val="TableParagraph"/>
              <w:spacing w:line="275" w:lineRule="exact"/>
              <w:ind w:left="9"/>
              <w:rPr>
                <w:b/>
                <w:sz w:val="24"/>
              </w:rPr>
            </w:pPr>
            <w:r>
              <w:rPr>
                <w:b/>
                <w:spacing w:val="-4"/>
                <w:sz w:val="24"/>
              </w:rPr>
              <w:t>2024</w:t>
            </w:r>
          </w:p>
        </w:tc>
        <w:tc>
          <w:tcPr>
            <w:tcW w:w="1008" w:type="dxa"/>
            <w:vMerge/>
            <w:tcBorders>
              <w:top w:val="nil"/>
            </w:tcBorders>
          </w:tcPr>
          <w:p w:rsidR="009D61FD" w:rsidRDefault="009D61FD">
            <w:pPr>
              <w:rPr>
                <w:sz w:val="2"/>
                <w:szCs w:val="2"/>
              </w:rPr>
            </w:pPr>
          </w:p>
        </w:tc>
        <w:tc>
          <w:tcPr>
            <w:tcW w:w="991" w:type="dxa"/>
          </w:tcPr>
          <w:p w:rsidR="009D61FD" w:rsidRDefault="00D4180A">
            <w:pPr>
              <w:pStyle w:val="TableParagraph"/>
              <w:spacing w:line="270" w:lineRule="exact"/>
              <w:ind w:left="8"/>
              <w:rPr>
                <w:sz w:val="24"/>
              </w:rPr>
            </w:pPr>
            <w:r>
              <w:rPr>
                <w:spacing w:val="-4"/>
                <w:sz w:val="24"/>
              </w:rPr>
              <w:t>2022</w:t>
            </w:r>
          </w:p>
        </w:tc>
        <w:tc>
          <w:tcPr>
            <w:tcW w:w="1124" w:type="dxa"/>
          </w:tcPr>
          <w:p w:rsidR="009D61FD" w:rsidRDefault="00D4180A">
            <w:pPr>
              <w:pStyle w:val="TableParagraph"/>
              <w:spacing w:line="275" w:lineRule="exact"/>
              <w:ind w:left="69" w:right="59"/>
              <w:rPr>
                <w:b/>
                <w:sz w:val="24"/>
              </w:rPr>
            </w:pPr>
            <w:r>
              <w:rPr>
                <w:b/>
                <w:spacing w:val="-4"/>
                <w:sz w:val="24"/>
              </w:rPr>
              <w:t>2023</w:t>
            </w:r>
          </w:p>
        </w:tc>
        <w:tc>
          <w:tcPr>
            <w:tcW w:w="850" w:type="dxa"/>
          </w:tcPr>
          <w:p w:rsidR="009D61FD" w:rsidRDefault="00D4180A">
            <w:pPr>
              <w:pStyle w:val="TableParagraph"/>
              <w:spacing w:line="275" w:lineRule="exact"/>
              <w:ind w:left="10"/>
              <w:rPr>
                <w:b/>
                <w:sz w:val="24"/>
              </w:rPr>
            </w:pPr>
            <w:r>
              <w:rPr>
                <w:b/>
                <w:spacing w:val="-4"/>
                <w:sz w:val="24"/>
              </w:rPr>
              <w:t>2024</w:t>
            </w:r>
          </w:p>
        </w:tc>
      </w:tr>
      <w:tr w:rsidR="009D61FD">
        <w:trPr>
          <w:trHeight w:val="412"/>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GHC</w:t>
            </w:r>
            <w:r>
              <w:rPr>
                <w:spacing w:val="-1"/>
                <w:sz w:val="24"/>
              </w:rPr>
              <w:t xml:space="preserve"> </w:t>
            </w:r>
            <w:r>
              <w:rPr>
                <w:spacing w:val="-10"/>
                <w:sz w:val="24"/>
              </w:rPr>
              <w:t>1</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GHC</w:t>
            </w:r>
            <w:r>
              <w:rPr>
                <w:spacing w:val="-1"/>
                <w:sz w:val="24"/>
              </w:rPr>
              <w:t xml:space="preserve"> </w:t>
            </w:r>
            <w:r>
              <w:rPr>
                <w:spacing w:val="-10"/>
                <w:sz w:val="24"/>
              </w:rPr>
              <w:t>2</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GHC</w:t>
            </w:r>
            <w:r>
              <w:rPr>
                <w:spacing w:val="-1"/>
                <w:sz w:val="24"/>
              </w:rPr>
              <w:t xml:space="preserve"> </w:t>
            </w:r>
            <w:r>
              <w:rPr>
                <w:spacing w:val="-10"/>
                <w:sz w:val="24"/>
              </w:rPr>
              <w:t>3</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1" w:lineRule="exact"/>
              <w:ind w:left="6"/>
              <w:rPr>
                <w:sz w:val="24"/>
              </w:rPr>
            </w:pPr>
            <w:r>
              <w:rPr>
                <w:sz w:val="24"/>
              </w:rPr>
              <w:t>GHC</w:t>
            </w:r>
            <w:r>
              <w:rPr>
                <w:spacing w:val="-1"/>
                <w:sz w:val="24"/>
              </w:rPr>
              <w:t xml:space="preserve"> </w:t>
            </w:r>
            <w:r>
              <w:rPr>
                <w:spacing w:val="-10"/>
                <w:sz w:val="24"/>
              </w:rPr>
              <w:t>4</w:t>
            </w:r>
          </w:p>
        </w:tc>
        <w:tc>
          <w:tcPr>
            <w:tcW w:w="898" w:type="dxa"/>
          </w:tcPr>
          <w:p w:rsidR="009D61FD" w:rsidRDefault="00D4180A">
            <w:pPr>
              <w:pStyle w:val="TableParagraph"/>
              <w:spacing w:line="271" w:lineRule="exact"/>
              <w:ind w:left="5"/>
              <w:rPr>
                <w:sz w:val="24"/>
              </w:rPr>
            </w:pPr>
            <w:r>
              <w:rPr>
                <w:spacing w:val="-10"/>
                <w:sz w:val="24"/>
              </w:rPr>
              <w:t>1</w:t>
            </w:r>
          </w:p>
        </w:tc>
        <w:tc>
          <w:tcPr>
            <w:tcW w:w="809" w:type="dxa"/>
          </w:tcPr>
          <w:p w:rsidR="009D61FD" w:rsidRDefault="00D4180A">
            <w:pPr>
              <w:pStyle w:val="TableParagraph"/>
              <w:spacing w:line="271" w:lineRule="exact"/>
              <w:ind w:left="7"/>
              <w:rPr>
                <w:sz w:val="24"/>
              </w:rPr>
            </w:pPr>
            <w:r>
              <w:rPr>
                <w:spacing w:val="-10"/>
                <w:sz w:val="24"/>
              </w:rPr>
              <w:t>1</w:t>
            </w:r>
          </w:p>
        </w:tc>
        <w:tc>
          <w:tcPr>
            <w:tcW w:w="739" w:type="dxa"/>
          </w:tcPr>
          <w:p w:rsidR="009D61FD" w:rsidRDefault="00D4180A">
            <w:pPr>
              <w:pStyle w:val="TableParagraph"/>
              <w:spacing w:line="271" w:lineRule="exact"/>
              <w:ind w:left="9"/>
              <w:rPr>
                <w:sz w:val="24"/>
              </w:rPr>
            </w:pPr>
            <w:r>
              <w:rPr>
                <w:spacing w:val="-10"/>
                <w:sz w:val="24"/>
              </w:rPr>
              <w:t>1</w:t>
            </w:r>
          </w:p>
        </w:tc>
        <w:tc>
          <w:tcPr>
            <w:tcW w:w="1008" w:type="dxa"/>
          </w:tcPr>
          <w:p w:rsidR="009D61FD" w:rsidRDefault="00D4180A">
            <w:pPr>
              <w:pStyle w:val="TableParagraph"/>
              <w:spacing w:line="271" w:lineRule="exact"/>
              <w:ind w:left="10"/>
              <w:rPr>
                <w:sz w:val="24"/>
              </w:rPr>
            </w:pPr>
            <w:r>
              <w:rPr>
                <w:sz w:val="24"/>
              </w:rPr>
              <w:t>GHC</w:t>
            </w:r>
            <w:r>
              <w:rPr>
                <w:spacing w:val="-1"/>
                <w:sz w:val="24"/>
              </w:rPr>
              <w:t xml:space="preserve"> </w:t>
            </w:r>
            <w:r>
              <w:rPr>
                <w:spacing w:val="-10"/>
                <w:sz w:val="24"/>
              </w:rPr>
              <w:t>4</w:t>
            </w:r>
          </w:p>
        </w:tc>
        <w:tc>
          <w:tcPr>
            <w:tcW w:w="991" w:type="dxa"/>
          </w:tcPr>
          <w:p w:rsidR="009D61FD" w:rsidRDefault="00D4180A">
            <w:pPr>
              <w:pStyle w:val="TableParagraph"/>
              <w:spacing w:line="271" w:lineRule="exact"/>
              <w:ind w:left="8"/>
              <w:rPr>
                <w:sz w:val="24"/>
              </w:rPr>
            </w:pPr>
            <w:r>
              <w:rPr>
                <w:spacing w:val="-10"/>
                <w:sz w:val="24"/>
              </w:rPr>
              <w:t>1</w:t>
            </w:r>
          </w:p>
        </w:tc>
        <w:tc>
          <w:tcPr>
            <w:tcW w:w="1124" w:type="dxa"/>
          </w:tcPr>
          <w:p w:rsidR="009D61FD" w:rsidRDefault="00D4180A">
            <w:pPr>
              <w:pStyle w:val="TableParagraph"/>
              <w:spacing w:line="271" w:lineRule="exact"/>
              <w:ind w:left="69" w:right="58"/>
              <w:rPr>
                <w:sz w:val="24"/>
              </w:rPr>
            </w:pPr>
            <w:r>
              <w:rPr>
                <w:spacing w:val="-10"/>
                <w:sz w:val="24"/>
              </w:rPr>
              <w:t>1</w:t>
            </w:r>
          </w:p>
        </w:tc>
        <w:tc>
          <w:tcPr>
            <w:tcW w:w="850" w:type="dxa"/>
          </w:tcPr>
          <w:p w:rsidR="009D61FD" w:rsidRDefault="00D4180A">
            <w:pPr>
              <w:pStyle w:val="TableParagraph"/>
              <w:spacing w:line="271"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GHC</w:t>
            </w:r>
            <w:r>
              <w:rPr>
                <w:spacing w:val="-1"/>
                <w:sz w:val="24"/>
              </w:rPr>
              <w:t xml:space="preserve">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GHC</w:t>
            </w:r>
            <w:r>
              <w:rPr>
                <w:spacing w:val="-1"/>
                <w:sz w:val="24"/>
              </w:rPr>
              <w:t xml:space="preserve"> </w:t>
            </w:r>
            <w:r>
              <w:rPr>
                <w:spacing w:val="-10"/>
                <w:sz w:val="24"/>
              </w:rPr>
              <w:t>5</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 xml:space="preserve">GSC </w:t>
            </w:r>
            <w:r>
              <w:rPr>
                <w:spacing w:val="-10"/>
                <w:sz w:val="24"/>
              </w:rPr>
              <w:t>1</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2</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39" w:type="dxa"/>
          </w:tcPr>
          <w:p w:rsidR="009D61FD" w:rsidRDefault="00D4180A">
            <w:pPr>
              <w:pStyle w:val="TableParagraph"/>
              <w:spacing w:line="273" w:lineRule="exact"/>
              <w:ind w:left="9"/>
              <w:rPr>
                <w:sz w:val="24"/>
              </w:rPr>
            </w:pPr>
            <w:r>
              <w:rPr>
                <w:spacing w:val="-10"/>
                <w:sz w:val="24"/>
              </w:rPr>
              <w:t>1</w:t>
            </w:r>
          </w:p>
        </w:tc>
        <w:tc>
          <w:tcPr>
            <w:tcW w:w="1008" w:type="dxa"/>
          </w:tcPr>
          <w:p w:rsidR="009D61FD" w:rsidRDefault="00D4180A">
            <w:pPr>
              <w:pStyle w:val="TableParagraph"/>
              <w:spacing w:line="273" w:lineRule="exact"/>
              <w:ind w:left="10"/>
              <w:rPr>
                <w:sz w:val="24"/>
              </w:rPr>
            </w:pPr>
            <w:r>
              <w:rPr>
                <w:sz w:val="24"/>
              </w:rPr>
              <w:t xml:space="preserve">GSC </w:t>
            </w:r>
            <w:r>
              <w:rPr>
                <w:spacing w:val="-10"/>
                <w:sz w:val="24"/>
              </w:rPr>
              <w:t>2</w:t>
            </w:r>
          </w:p>
        </w:tc>
        <w:tc>
          <w:tcPr>
            <w:tcW w:w="991" w:type="dxa"/>
          </w:tcPr>
          <w:p w:rsidR="009D61FD" w:rsidRDefault="00D4180A">
            <w:pPr>
              <w:pStyle w:val="TableParagraph"/>
              <w:spacing w:line="273" w:lineRule="exact"/>
              <w:ind w:left="8"/>
              <w:rPr>
                <w:sz w:val="24"/>
              </w:rPr>
            </w:pPr>
            <w:r>
              <w:rPr>
                <w:spacing w:val="-10"/>
                <w:sz w:val="24"/>
              </w:rPr>
              <w:t>1</w:t>
            </w:r>
          </w:p>
        </w:tc>
        <w:tc>
          <w:tcPr>
            <w:tcW w:w="1124" w:type="dxa"/>
          </w:tcPr>
          <w:p w:rsidR="009D61FD" w:rsidRDefault="00D4180A">
            <w:pPr>
              <w:pStyle w:val="TableParagraph"/>
              <w:spacing w:line="273" w:lineRule="exact"/>
              <w:ind w:left="69" w:right="58"/>
              <w:rPr>
                <w:sz w:val="24"/>
              </w:rPr>
            </w:pPr>
            <w:r>
              <w:rPr>
                <w:spacing w:val="-10"/>
                <w:sz w:val="24"/>
              </w:rPr>
              <w:t>1</w:t>
            </w:r>
          </w:p>
        </w:tc>
        <w:tc>
          <w:tcPr>
            <w:tcW w:w="850" w:type="dxa"/>
          </w:tcPr>
          <w:p w:rsidR="009D61FD" w:rsidRDefault="00D4180A">
            <w:pPr>
              <w:pStyle w:val="TableParagraph"/>
              <w:spacing w:line="273"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3</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 xml:space="preserve">GSC </w:t>
            </w:r>
            <w:r>
              <w:rPr>
                <w:spacing w:val="-10"/>
                <w:sz w:val="24"/>
              </w:rPr>
              <w:t>3</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 xml:space="preserve">GSC </w:t>
            </w:r>
            <w:r>
              <w:rPr>
                <w:spacing w:val="-10"/>
                <w:sz w:val="24"/>
              </w:rPr>
              <w:t>4</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5</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39" w:type="dxa"/>
          </w:tcPr>
          <w:p w:rsidR="009D61FD" w:rsidRDefault="00D4180A">
            <w:pPr>
              <w:pStyle w:val="TableParagraph"/>
              <w:spacing w:line="273" w:lineRule="exact"/>
              <w:ind w:left="9"/>
              <w:rPr>
                <w:sz w:val="24"/>
              </w:rPr>
            </w:pPr>
            <w:r>
              <w:rPr>
                <w:spacing w:val="-10"/>
                <w:sz w:val="24"/>
              </w:rPr>
              <w:t>1</w:t>
            </w:r>
          </w:p>
        </w:tc>
        <w:tc>
          <w:tcPr>
            <w:tcW w:w="1008" w:type="dxa"/>
          </w:tcPr>
          <w:p w:rsidR="009D61FD" w:rsidRDefault="00D4180A">
            <w:pPr>
              <w:pStyle w:val="TableParagraph"/>
              <w:spacing w:line="273" w:lineRule="exact"/>
              <w:ind w:left="10"/>
              <w:rPr>
                <w:sz w:val="24"/>
              </w:rPr>
            </w:pPr>
            <w:r>
              <w:rPr>
                <w:sz w:val="24"/>
              </w:rPr>
              <w:t xml:space="preserve">GSC </w:t>
            </w:r>
            <w:r>
              <w:rPr>
                <w:spacing w:val="-10"/>
                <w:sz w:val="24"/>
              </w:rPr>
              <w:t>5</w:t>
            </w:r>
          </w:p>
        </w:tc>
        <w:tc>
          <w:tcPr>
            <w:tcW w:w="991" w:type="dxa"/>
          </w:tcPr>
          <w:p w:rsidR="009D61FD" w:rsidRDefault="00D4180A">
            <w:pPr>
              <w:pStyle w:val="TableParagraph"/>
              <w:spacing w:line="273" w:lineRule="exact"/>
              <w:ind w:left="8"/>
              <w:rPr>
                <w:sz w:val="24"/>
              </w:rPr>
            </w:pPr>
            <w:r>
              <w:rPr>
                <w:spacing w:val="-10"/>
                <w:sz w:val="24"/>
              </w:rPr>
              <w:t>1</w:t>
            </w:r>
          </w:p>
        </w:tc>
        <w:tc>
          <w:tcPr>
            <w:tcW w:w="1124" w:type="dxa"/>
          </w:tcPr>
          <w:p w:rsidR="009D61FD" w:rsidRDefault="00D4180A">
            <w:pPr>
              <w:pStyle w:val="TableParagraph"/>
              <w:spacing w:line="273" w:lineRule="exact"/>
              <w:ind w:left="69" w:right="58"/>
              <w:rPr>
                <w:sz w:val="24"/>
              </w:rPr>
            </w:pPr>
            <w:r>
              <w:rPr>
                <w:spacing w:val="-10"/>
                <w:sz w:val="24"/>
              </w:rPr>
              <w:t>1</w:t>
            </w:r>
          </w:p>
        </w:tc>
        <w:tc>
          <w:tcPr>
            <w:tcW w:w="850" w:type="dxa"/>
          </w:tcPr>
          <w:p w:rsidR="009D61FD" w:rsidRDefault="00D4180A">
            <w:pPr>
              <w:pStyle w:val="TableParagraph"/>
              <w:spacing w:line="273"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6</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 xml:space="preserve">GSC </w:t>
            </w:r>
            <w:r>
              <w:rPr>
                <w:spacing w:val="-10"/>
                <w:sz w:val="24"/>
              </w:rPr>
              <w:t>6</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Pr>
                <w:sz w:val="24"/>
              </w:rPr>
            </w:pPr>
            <w:r>
              <w:rPr>
                <w:sz w:val="24"/>
              </w:rPr>
              <w:t xml:space="preserve">GSC </w:t>
            </w:r>
            <w:r>
              <w:rPr>
                <w:spacing w:val="-10"/>
                <w:sz w:val="24"/>
              </w:rPr>
              <w:t>7</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Pr>
                <w:sz w:val="24"/>
              </w:rPr>
            </w:pPr>
            <w:r>
              <w:rPr>
                <w:sz w:val="24"/>
              </w:rPr>
              <w:t xml:space="preserve">GSC </w:t>
            </w:r>
            <w:r>
              <w:rPr>
                <w:spacing w:val="-10"/>
                <w:sz w:val="24"/>
              </w:rPr>
              <w:t>7</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Pr>
                <w:sz w:val="24"/>
              </w:rPr>
            </w:pPr>
            <w:r>
              <w:rPr>
                <w:sz w:val="24"/>
              </w:rPr>
              <w:t xml:space="preserve">GSC </w:t>
            </w:r>
            <w:r>
              <w:rPr>
                <w:spacing w:val="-10"/>
                <w:sz w:val="24"/>
              </w:rPr>
              <w:t>8</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39" w:type="dxa"/>
          </w:tcPr>
          <w:p w:rsidR="009D61FD" w:rsidRDefault="00D4180A">
            <w:pPr>
              <w:pStyle w:val="TableParagraph"/>
              <w:spacing w:line="273" w:lineRule="exact"/>
              <w:ind w:left="9"/>
              <w:rPr>
                <w:sz w:val="24"/>
              </w:rPr>
            </w:pPr>
            <w:r>
              <w:rPr>
                <w:spacing w:val="-10"/>
                <w:sz w:val="24"/>
              </w:rPr>
              <w:t>1</w:t>
            </w:r>
          </w:p>
        </w:tc>
        <w:tc>
          <w:tcPr>
            <w:tcW w:w="1008" w:type="dxa"/>
          </w:tcPr>
          <w:p w:rsidR="009D61FD" w:rsidRDefault="00D4180A">
            <w:pPr>
              <w:pStyle w:val="TableParagraph"/>
              <w:spacing w:line="273" w:lineRule="exact"/>
              <w:ind w:left="10"/>
              <w:rPr>
                <w:sz w:val="24"/>
              </w:rPr>
            </w:pPr>
            <w:r>
              <w:rPr>
                <w:sz w:val="24"/>
              </w:rPr>
              <w:t xml:space="preserve">GSC </w:t>
            </w:r>
            <w:r>
              <w:rPr>
                <w:spacing w:val="-10"/>
                <w:sz w:val="24"/>
              </w:rPr>
              <w:t>8</w:t>
            </w:r>
          </w:p>
        </w:tc>
        <w:tc>
          <w:tcPr>
            <w:tcW w:w="991" w:type="dxa"/>
          </w:tcPr>
          <w:p w:rsidR="009D61FD" w:rsidRDefault="00D4180A">
            <w:pPr>
              <w:pStyle w:val="TableParagraph"/>
              <w:spacing w:line="273" w:lineRule="exact"/>
              <w:ind w:left="8"/>
              <w:rPr>
                <w:sz w:val="24"/>
              </w:rPr>
            </w:pPr>
            <w:r>
              <w:rPr>
                <w:spacing w:val="-10"/>
                <w:sz w:val="24"/>
              </w:rPr>
              <w:t>1</w:t>
            </w:r>
          </w:p>
        </w:tc>
        <w:tc>
          <w:tcPr>
            <w:tcW w:w="1124" w:type="dxa"/>
          </w:tcPr>
          <w:p w:rsidR="009D61FD" w:rsidRDefault="00D4180A">
            <w:pPr>
              <w:pStyle w:val="TableParagraph"/>
              <w:spacing w:line="273" w:lineRule="exact"/>
              <w:ind w:left="69" w:right="58"/>
              <w:rPr>
                <w:sz w:val="24"/>
              </w:rPr>
            </w:pPr>
            <w:r>
              <w:rPr>
                <w:spacing w:val="-10"/>
                <w:sz w:val="24"/>
              </w:rPr>
              <w:t>1</w:t>
            </w:r>
          </w:p>
        </w:tc>
        <w:tc>
          <w:tcPr>
            <w:tcW w:w="850" w:type="dxa"/>
          </w:tcPr>
          <w:p w:rsidR="009D61FD" w:rsidRDefault="00D4180A">
            <w:pPr>
              <w:pStyle w:val="TableParagraph"/>
              <w:spacing w:line="273"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1</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ight="3"/>
              <w:rPr>
                <w:sz w:val="24"/>
              </w:rPr>
            </w:pPr>
            <w:r>
              <w:rPr>
                <w:sz w:val="24"/>
              </w:rPr>
              <w:t xml:space="preserve">GRC </w:t>
            </w:r>
            <w:r>
              <w:rPr>
                <w:spacing w:val="-10"/>
                <w:sz w:val="24"/>
              </w:rPr>
              <w:t>1</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2</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ight="3"/>
              <w:rPr>
                <w:sz w:val="24"/>
              </w:rPr>
            </w:pPr>
            <w:r>
              <w:rPr>
                <w:sz w:val="24"/>
              </w:rPr>
              <w:t xml:space="preserve">GRC </w:t>
            </w:r>
            <w:r>
              <w:rPr>
                <w:spacing w:val="-10"/>
                <w:sz w:val="24"/>
              </w:rPr>
              <w:t>2</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3" w:lineRule="exact"/>
              <w:ind w:left="6" w:right="2"/>
              <w:rPr>
                <w:sz w:val="24"/>
              </w:rPr>
            </w:pPr>
            <w:r>
              <w:rPr>
                <w:sz w:val="24"/>
              </w:rPr>
              <w:t xml:space="preserve">GRC </w:t>
            </w:r>
            <w:r>
              <w:rPr>
                <w:spacing w:val="-10"/>
                <w:sz w:val="24"/>
              </w:rPr>
              <w:t>3</w:t>
            </w:r>
          </w:p>
        </w:tc>
        <w:tc>
          <w:tcPr>
            <w:tcW w:w="898" w:type="dxa"/>
          </w:tcPr>
          <w:p w:rsidR="009D61FD" w:rsidRDefault="00D4180A">
            <w:pPr>
              <w:pStyle w:val="TableParagraph"/>
              <w:spacing w:line="273" w:lineRule="exact"/>
              <w:ind w:left="5"/>
              <w:rPr>
                <w:sz w:val="24"/>
              </w:rPr>
            </w:pPr>
            <w:r>
              <w:rPr>
                <w:spacing w:val="-10"/>
                <w:sz w:val="24"/>
              </w:rPr>
              <w:t>1</w:t>
            </w:r>
          </w:p>
        </w:tc>
        <w:tc>
          <w:tcPr>
            <w:tcW w:w="809" w:type="dxa"/>
          </w:tcPr>
          <w:p w:rsidR="009D61FD" w:rsidRDefault="00D4180A">
            <w:pPr>
              <w:pStyle w:val="TableParagraph"/>
              <w:spacing w:line="273" w:lineRule="exact"/>
              <w:ind w:left="7"/>
              <w:rPr>
                <w:sz w:val="24"/>
              </w:rPr>
            </w:pPr>
            <w:r>
              <w:rPr>
                <w:spacing w:val="-10"/>
                <w:sz w:val="24"/>
              </w:rPr>
              <w:t>1</w:t>
            </w:r>
          </w:p>
        </w:tc>
        <w:tc>
          <w:tcPr>
            <w:tcW w:w="739" w:type="dxa"/>
          </w:tcPr>
          <w:p w:rsidR="009D61FD" w:rsidRDefault="00D4180A">
            <w:pPr>
              <w:pStyle w:val="TableParagraph"/>
              <w:spacing w:line="273" w:lineRule="exact"/>
              <w:ind w:left="9"/>
              <w:rPr>
                <w:sz w:val="24"/>
              </w:rPr>
            </w:pPr>
            <w:r>
              <w:rPr>
                <w:spacing w:val="-10"/>
                <w:sz w:val="24"/>
              </w:rPr>
              <w:t>1</w:t>
            </w:r>
          </w:p>
        </w:tc>
        <w:tc>
          <w:tcPr>
            <w:tcW w:w="1008" w:type="dxa"/>
          </w:tcPr>
          <w:p w:rsidR="009D61FD" w:rsidRDefault="00D4180A">
            <w:pPr>
              <w:pStyle w:val="TableParagraph"/>
              <w:spacing w:line="273" w:lineRule="exact"/>
              <w:ind w:left="10" w:right="3"/>
              <w:rPr>
                <w:sz w:val="24"/>
              </w:rPr>
            </w:pPr>
            <w:r>
              <w:rPr>
                <w:sz w:val="24"/>
              </w:rPr>
              <w:t xml:space="preserve">GRC </w:t>
            </w:r>
            <w:r>
              <w:rPr>
                <w:spacing w:val="-10"/>
                <w:sz w:val="24"/>
              </w:rPr>
              <w:t>3</w:t>
            </w:r>
          </w:p>
        </w:tc>
        <w:tc>
          <w:tcPr>
            <w:tcW w:w="991" w:type="dxa"/>
          </w:tcPr>
          <w:p w:rsidR="009D61FD" w:rsidRDefault="00D4180A">
            <w:pPr>
              <w:pStyle w:val="TableParagraph"/>
              <w:spacing w:line="273" w:lineRule="exact"/>
              <w:ind w:left="8"/>
              <w:rPr>
                <w:sz w:val="24"/>
              </w:rPr>
            </w:pPr>
            <w:r>
              <w:rPr>
                <w:spacing w:val="-10"/>
                <w:sz w:val="24"/>
              </w:rPr>
              <w:t>1</w:t>
            </w:r>
          </w:p>
        </w:tc>
        <w:tc>
          <w:tcPr>
            <w:tcW w:w="1124" w:type="dxa"/>
          </w:tcPr>
          <w:p w:rsidR="009D61FD" w:rsidRDefault="00D4180A">
            <w:pPr>
              <w:pStyle w:val="TableParagraph"/>
              <w:spacing w:line="273" w:lineRule="exact"/>
              <w:ind w:left="69" w:right="58"/>
              <w:rPr>
                <w:sz w:val="24"/>
              </w:rPr>
            </w:pPr>
            <w:r>
              <w:rPr>
                <w:spacing w:val="-10"/>
                <w:sz w:val="24"/>
              </w:rPr>
              <w:t>1</w:t>
            </w:r>
          </w:p>
        </w:tc>
        <w:tc>
          <w:tcPr>
            <w:tcW w:w="850" w:type="dxa"/>
          </w:tcPr>
          <w:p w:rsidR="009D61FD" w:rsidRDefault="00D4180A">
            <w:pPr>
              <w:pStyle w:val="TableParagraph"/>
              <w:spacing w:line="273" w:lineRule="exact"/>
              <w:ind w:left="10"/>
              <w:rPr>
                <w:sz w:val="24"/>
              </w:rPr>
            </w:pPr>
            <w:r>
              <w:rPr>
                <w:spacing w:val="-10"/>
                <w:sz w:val="24"/>
              </w:rPr>
              <w:t>1</w:t>
            </w:r>
          </w:p>
        </w:tc>
      </w:tr>
      <w:tr w:rsidR="009D61FD">
        <w:trPr>
          <w:trHeight w:val="414"/>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4</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ight="3"/>
              <w:rPr>
                <w:sz w:val="24"/>
              </w:rPr>
            </w:pPr>
            <w:r>
              <w:rPr>
                <w:sz w:val="24"/>
              </w:rPr>
              <w:t xml:space="preserve">GRC </w:t>
            </w:r>
            <w:r>
              <w:rPr>
                <w:spacing w:val="-10"/>
                <w:sz w:val="24"/>
              </w:rPr>
              <w:t>4</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412"/>
        </w:trPr>
        <w:tc>
          <w:tcPr>
            <w:tcW w:w="1193" w:type="dxa"/>
          </w:tcPr>
          <w:p w:rsidR="009D61FD" w:rsidRDefault="00D4180A">
            <w:pPr>
              <w:pStyle w:val="TableParagraph"/>
              <w:spacing w:line="270" w:lineRule="exact"/>
              <w:ind w:left="6" w:right="2"/>
              <w:rPr>
                <w:sz w:val="24"/>
              </w:rPr>
            </w:pPr>
            <w:r>
              <w:rPr>
                <w:sz w:val="24"/>
              </w:rPr>
              <w:t xml:space="preserve">GRC </w:t>
            </w:r>
            <w:r>
              <w:rPr>
                <w:spacing w:val="-10"/>
                <w:sz w:val="24"/>
              </w:rPr>
              <w:t>5</w:t>
            </w:r>
          </w:p>
        </w:tc>
        <w:tc>
          <w:tcPr>
            <w:tcW w:w="898" w:type="dxa"/>
          </w:tcPr>
          <w:p w:rsidR="009D61FD" w:rsidRDefault="00D4180A">
            <w:pPr>
              <w:pStyle w:val="TableParagraph"/>
              <w:spacing w:line="270" w:lineRule="exact"/>
              <w:ind w:left="5"/>
              <w:rPr>
                <w:sz w:val="24"/>
              </w:rPr>
            </w:pPr>
            <w:r>
              <w:rPr>
                <w:spacing w:val="-10"/>
                <w:sz w:val="24"/>
              </w:rPr>
              <w:t>1</w:t>
            </w:r>
          </w:p>
        </w:tc>
        <w:tc>
          <w:tcPr>
            <w:tcW w:w="809" w:type="dxa"/>
          </w:tcPr>
          <w:p w:rsidR="009D61FD" w:rsidRDefault="00D4180A">
            <w:pPr>
              <w:pStyle w:val="TableParagraph"/>
              <w:spacing w:line="270" w:lineRule="exact"/>
              <w:ind w:left="7"/>
              <w:rPr>
                <w:sz w:val="24"/>
              </w:rPr>
            </w:pPr>
            <w:r>
              <w:rPr>
                <w:spacing w:val="-10"/>
                <w:sz w:val="24"/>
              </w:rPr>
              <w:t>1</w:t>
            </w:r>
          </w:p>
        </w:tc>
        <w:tc>
          <w:tcPr>
            <w:tcW w:w="739" w:type="dxa"/>
          </w:tcPr>
          <w:p w:rsidR="009D61FD" w:rsidRDefault="00D4180A">
            <w:pPr>
              <w:pStyle w:val="TableParagraph"/>
              <w:spacing w:line="270" w:lineRule="exact"/>
              <w:ind w:left="9"/>
              <w:rPr>
                <w:sz w:val="24"/>
              </w:rPr>
            </w:pPr>
            <w:r>
              <w:rPr>
                <w:spacing w:val="-10"/>
                <w:sz w:val="24"/>
              </w:rPr>
              <w:t>1</w:t>
            </w:r>
          </w:p>
        </w:tc>
        <w:tc>
          <w:tcPr>
            <w:tcW w:w="1008" w:type="dxa"/>
          </w:tcPr>
          <w:p w:rsidR="009D61FD" w:rsidRDefault="00D4180A">
            <w:pPr>
              <w:pStyle w:val="TableParagraph"/>
              <w:spacing w:line="270" w:lineRule="exact"/>
              <w:ind w:left="10" w:right="3"/>
              <w:rPr>
                <w:sz w:val="24"/>
              </w:rPr>
            </w:pPr>
            <w:r>
              <w:rPr>
                <w:sz w:val="24"/>
              </w:rPr>
              <w:t xml:space="preserve">GRC </w:t>
            </w:r>
            <w:r>
              <w:rPr>
                <w:spacing w:val="-10"/>
                <w:sz w:val="24"/>
              </w:rPr>
              <w:t>5</w:t>
            </w:r>
          </w:p>
        </w:tc>
        <w:tc>
          <w:tcPr>
            <w:tcW w:w="991" w:type="dxa"/>
          </w:tcPr>
          <w:p w:rsidR="009D61FD" w:rsidRDefault="00D4180A">
            <w:pPr>
              <w:pStyle w:val="TableParagraph"/>
              <w:spacing w:line="270" w:lineRule="exact"/>
              <w:ind w:left="8"/>
              <w:rPr>
                <w:sz w:val="24"/>
              </w:rPr>
            </w:pPr>
            <w:r>
              <w:rPr>
                <w:spacing w:val="-10"/>
                <w:sz w:val="24"/>
              </w:rPr>
              <w:t>1</w:t>
            </w:r>
          </w:p>
        </w:tc>
        <w:tc>
          <w:tcPr>
            <w:tcW w:w="1124" w:type="dxa"/>
          </w:tcPr>
          <w:p w:rsidR="009D61FD" w:rsidRDefault="00D4180A">
            <w:pPr>
              <w:pStyle w:val="TableParagraph"/>
              <w:spacing w:line="270" w:lineRule="exact"/>
              <w:ind w:left="69" w:right="58"/>
              <w:rPr>
                <w:sz w:val="24"/>
              </w:rPr>
            </w:pPr>
            <w:r>
              <w:rPr>
                <w:spacing w:val="-10"/>
                <w:sz w:val="24"/>
              </w:rPr>
              <w:t>1</w:t>
            </w:r>
          </w:p>
        </w:tc>
        <w:tc>
          <w:tcPr>
            <w:tcW w:w="850" w:type="dxa"/>
          </w:tcPr>
          <w:p w:rsidR="009D61FD" w:rsidRDefault="00D4180A">
            <w:pPr>
              <w:pStyle w:val="TableParagraph"/>
              <w:spacing w:line="270" w:lineRule="exact"/>
              <w:ind w:left="10"/>
              <w:rPr>
                <w:sz w:val="24"/>
              </w:rPr>
            </w:pPr>
            <w:r>
              <w:rPr>
                <w:spacing w:val="-10"/>
                <w:sz w:val="24"/>
              </w:rPr>
              <w:t>1</w:t>
            </w:r>
          </w:p>
        </w:tc>
      </w:tr>
      <w:tr w:rsidR="009D61FD">
        <w:trPr>
          <w:trHeight w:val="827"/>
        </w:trPr>
        <w:tc>
          <w:tcPr>
            <w:tcW w:w="1193" w:type="dxa"/>
          </w:tcPr>
          <w:p w:rsidR="009D61FD" w:rsidRDefault="00D4180A">
            <w:pPr>
              <w:pStyle w:val="TableParagraph"/>
              <w:spacing w:line="270" w:lineRule="exact"/>
              <w:ind w:left="6"/>
              <w:rPr>
                <w:sz w:val="24"/>
              </w:rPr>
            </w:pPr>
            <w:r>
              <w:rPr>
                <w:spacing w:val="-2"/>
                <w:sz w:val="24"/>
              </w:rPr>
              <w:t>TOTAL</w:t>
            </w:r>
          </w:p>
          <w:p w:rsidR="009D61FD" w:rsidRDefault="00D4180A">
            <w:pPr>
              <w:pStyle w:val="TableParagraph"/>
              <w:spacing w:before="139"/>
              <w:ind w:left="6" w:right="4"/>
              <w:rPr>
                <w:sz w:val="24"/>
              </w:rPr>
            </w:pPr>
            <w:r>
              <w:rPr>
                <w:spacing w:val="-5"/>
                <w:sz w:val="24"/>
              </w:rPr>
              <w:t>(N)</w:t>
            </w:r>
          </w:p>
        </w:tc>
        <w:tc>
          <w:tcPr>
            <w:tcW w:w="898" w:type="dxa"/>
          </w:tcPr>
          <w:p w:rsidR="009D61FD" w:rsidRDefault="00D4180A">
            <w:pPr>
              <w:pStyle w:val="TableParagraph"/>
              <w:spacing w:before="203"/>
              <w:ind w:left="5"/>
              <w:rPr>
                <w:sz w:val="24"/>
              </w:rPr>
            </w:pPr>
            <w:r>
              <w:rPr>
                <w:spacing w:val="-5"/>
                <w:sz w:val="24"/>
              </w:rPr>
              <w:t>18</w:t>
            </w:r>
          </w:p>
        </w:tc>
        <w:tc>
          <w:tcPr>
            <w:tcW w:w="809" w:type="dxa"/>
          </w:tcPr>
          <w:p w:rsidR="009D61FD" w:rsidRDefault="00D4180A">
            <w:pPr>
              <w:pStyle w:val="TableParagraph"/>
              <w:spacing w:before="203"/>
              <w:ind w:left="7"/>
              <w:rPr>
                <w:sz w:val="24"/>
              </w:rPr>
            </w:pPr>
            <w:r>
              <w:rPr>
                <w:spacing w:val="-5"/>
                <w:sz w:val="24"/>
              </w:rPr>
              <w:t>18</w:t>
            </w:r>
          </w:p>
        </w:tc>
        <w:tc>
          <w:tcPr>
            <w:tcW w:w="739" w:type="dxa"/>
          </w:tcPr>
          <w:p w:rsidR="009D61FD" w:rsidRDefault="00D4180A">
            <w:pPr>
              <w:pStyle w:val="TableParagraph"/>
              <w:spacing w:before="203"/>
              <w:ind w:left="9"/>
              <w:rPr>
                <w:sz w:val="24"/>
              </w:rPr>
            </w:pPr>
            <w:r>
              <w:rPr>
                <w:spacing w:val="-5"/>
                <w:sz w:val="24"/>
              </w:rPr>
              <w:t>18</w:t>
            </w:r>
          </w:p>
        </w:tc>
        <w:tc>
          <w:tcPr>
            <w:tcW w:w="1008" w:type="dxa"/>
          </w:tcPr>
          <w:p w:rsidR="009D61FD" w:rsidRDefault="00D4180A">
            <w:pPr>
              <w:pStyle w:val="TableParagraph"/>
              <w:spacing w:line="270" w:lineRule="exact"/>
              <w:ind w:left="10"/>
              <w:rPr>
                <w:sz w:val="24"/>
              </w:rPr>
            </w:pPr>
            <w:r>
              <w:rPr>
                <w:spacing w:val="-2"/>
                <w:sz w:val="24"/>
              </w:rPr>
              <w:t>TOTAL</w:t>
            </w:r>
          </w:p>
          <w:p w:rsidR="009D61FD" w:rsidRDefault="00D4180A">
            <w:pPr>
              <w:pStyle w:val="TableParagraph"/>
              <w:spacing w:before="139"/>
              <w:ind w:left="10" w:right="4"/>
              <w:rPr>
                <w:sz w:val="24"/>
              </w:rPr>
            </w:pPr>
            <w:r>
              <w:rPr>
                <w:spacing w:val="-5"/>
                <w:sz w:val="24"/>
              </w:rPr>
              <w:t>(N)</w:t>
            </w:r>
          </w:p>
        </w:tc>
        <w:tc>
          <w:tcPr>
            <w:tcW w:w="991" w:type="dxa"/>
          </w:tcPr>
          <w:p w:rsidR="009D61FD" w:rsidRDefault="00D4180A">
            <w:pPr>
              <w:pStyle w:val="TableParagraph"/>
              <w:spacing w:before="203"/>
              <w:ind w:left="8"/>
              <w:rPr>
                <w:sz w:val="24"/>
              </w:rPr>
            </w:pPr>
            <w:r>
              <w:rPr>
                <w:spacing w:val="-5"/>
                <w:sz w:val="24"/>
              </w:rPr>
              <w:t>18</w:t>
            </w:r>
          </w:p>
        </w:tc>
        <w:tc>
          <w:tcPr>
            <w:tcW w:w="1124" w:type="dxa"/>
          </w:tcPr>
          <w:p w:rsidR="009D61FD" w:rsidRDefault="00D4180A">
            <w:pPr>
              <w:pStyle w:val="TableParagraph"/>
              <w:spacing w:before="203"/>
              <w:ind w:left="69" w:right="59"/>
              <w:rPr>
                <w:sz w:val="24"/>
              </w:rPr>
            </w:pPr>
            <w:r>
              <w:rPr>
                <w:spacing w:val="-5"/>
                <w:sz w:val="24"/>
              </w:rPr>
              <w:t>18</w:t>
            </w:r>
          </w:p>
        </w:tc>
        <w:tc>
          <w:tcPr>
            <w:tcW w:w="850" w:type="dxa"/>
          </w:tcPr>
          <w:p w:rsidR="009D61FD" w:rsidRDefault="00D4180A">
            <w:pPr>
              <w:pStyle w:val="TableParagraph"/>
              <w:spacing w:before="203"/>
              <w:ind w:left="10"/>
              <w:rPr>
                <w:sz w:val="24"/>
              </w:rPr>
            </w:pPr>
            <w:r>
              <w:rPr>
                <w:spacing w:val="-5"/>
                <w:sz w:val="24"/>
              </w:rPr>
              <w:t>18</w:t>
            </w:r>
          </w:p>
        </w:tc>
      </w:tr>
    </w:tbl>
    <w:p w:rsidR="009D61FD" w:rsidRDefault="009D61FD">
      <w:pPr>
        <w:pStyle w:val="BodyText"/>
        <w:spacing w:before="153"/>
        <w:rPr>
          <w:b/>
        </w:rPr>
      </w:pPr>
    </w:p>
    <w:p w:rsidR="009D61FD" w:rsidRDefault="00D4180A">
      <w:pPr>
        <w:ind w:left="-1" w:right="3938"/>
        <w:jc w:val="center"/>
        <w:rPr>
          <w:b/>
          <w:sz w:val="24"/>
        </w:rPr>
      </w:pPr>
      <w:r>
        <w:rPr>
          <w:b/>
          <w:noProof/>
          <w:sz w:val="24"/>
          <w:lang w:val="en-US"/>
        </w:rPr>
        <w:drawing>
          <wp:anchor distT="0" distB="0" distL="0" distR="0" simplePos="0" relativeHeight="480016384" behindDoc="1" locked="0" layoutInCell="1" allowOverlap="1">
            <wp:simplePos x="0" y="0"/>
            <wp:positionH relativeFrom="page">
              <wp:posOffset>1089405</wp:posOffset>
            </wp:positionH>
            <wp:positionV relativeFrom="paragraph">
              <wp:posOffset>-5408406</wp:posOffset>
            </wp:positionV>
            <wp:extent cx="5397499" cy="5321299"/>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Hasil</w:t>
      </w:r>
      <w:r>
        <w:rPr>
          <w:b/>
          <w:spacing w:val="-3"/>
          <w:sz w:val="24"/>
        </w:rPr>
        <w:t xml:space="preserve"> </w:t>
      </w:r>
      <w:r>
        <w:rPr>
          <w:b/>
          <w:sz w:val="24"/>
        </w:rPr>
        <w:t>Green</w:t>
      </w:r>
      <w:r>
        <w:rPr>
          <w:b/>
          <w:spacing w:val="-2"/>
          <w:sz w:val="24"/>
        </w:rPr>
        <w:t xml:space="preserve"> </w:t>
      </w:r>
      <w:r>
        <w:rPr>
          <w:b/>
          <w:sz w:val="24"/>
        </w:rPr>
        <w:t>Intellectual</w:t>
      </w:r>
      <w:r>
        <w:rPr>
          <w:b/>
          <w:spacing w:val="-2"/>
          <w:sz w:val="24"/>
        </w:rPr>
        <w:t xml:space="preserve"> Index.</w:t>
      </w:r>
    </w:p>
    <w:p w:rsidR="009D61FD" w:rsidRDefault="00D4180A">
      <w:pPr>
        <w:spacing w:before="139" w:line="360" w:lineRule="auto"/>
        <w:ind w:left="1211" w:right="5152"/>
        <w:jc w:val="center"/>
        <w:rPr>
          <w:b/>
          <w:sz w:val="24"/>
        </w:rPr>
      </w:pPr>
      <w:r>
        <w:rPr>
          <w:b/>
          <w:sz w:val="24"/>
        </w:rPr>
        <w:t>Keterangan=</w:t>
      </w:r>
      <w:r>
        <w:rPr>
          <w:b/>
          <w:spacing w:val="-7"/>
          <w:sz w:val="24"/>
        </w:rPr>
        <w:t xml:space="preserve"> </w:t>
      </w:r>
      <w:r>
        <w:rPr>
          <w:b/>
          <w:sz w:val="24"/>
        </w:rPr>
        <w:t>N</w:t>
      </w:r>
      <w:r>
        <w:rPr>
          <w:b/>
          <w:spacing w:val="-7"/>
          <w:sz w:val="24"/>
        </w:rPr>
        <w:t xml:space="preserve"> </w:t>
      </w:r>
      <w:r>
        <w:rPr>
          <w:b/>
          <w:sz w:val="24"/>
        </w:rPr>
        <w:t>=</w:t>
      </w:r>
      <w:r>
        <w:rPr>
          <w:b/>
          <w:spacing w:val="-7"/>
          <w:sz w:val="24"/>
        </w:rPr>
        <w:t xml:space="preserve"> </w:t>
      </w:r>
      <w:r>
        <w:rPr>
          <w:b/>
          <w:sz w:val="24"/>
        </w:rPr>
        <w:t>Jumlah</w:t>
      </w:r>
      <w:r>
        <w:rPr>
          <w:b/>
          <w:spacing w:val="-6"/>
          <w:sz w:val="24"/>
        </w:rPr>
        <w:t xml:space="preserve"> </w:t>
      </w:r>
      <w:r>
        <w:rPr>
          <w:b/>
          <w:sz w:val="24"/>
        </w:rPr>
        <w:t>item</w:t>
      </w:r>
      <w:r>
        <w:rPr>
          <w:b/>
          <w:spacing w:val="-10"/>
          <w:sz w:val="24"/>
        </w:rPr>
        <w:t xml:space="preserve"> </w:t>
      </w:r>
      <w:r>
        <w:rPr>
          <w:b/>
          <w:sz w:val="24"/>
        </w:rPr>
        <w:t>yang diungkapkan entitas</w:t>
      </w:r>
    </w:p>
    <w:p w:rsidR="009D61FD" w:rsidRDefault="00D4180A">
      <w:pPr>
        <w:spacing w:line="360" w:lineRule="auto"/>
        <w:ind w:left="1211" w:right="5091"/>
        <w:jc w:val="center"/>
        <w:rPr>
          <w:b/>
          <w:sz w:val="24"/>
        </w:rPr>
      </w:pPr>
      <w:r>
        <w:rPr>
          <w:b/>
          <w:sz w:val="24"/>
        </w:rPr>
        <w:t>K</w:t>
      </w:r>
      <w:r>
        <w:rPr>
          <w:b/>
          <w:spacing w:val="-6"/>
          <w:sz w:val="24"/>
        </w:rPr>
        <w:t xml:space="preserve"> </w:t>
      </w:r>
      <w:r>
        <w:rPr>
          <w:b/>
          <w:sz w:val="24"/>
        </w:rPr>
        <w:t>=</w:t>
      </w:r>
      <w:r>
        <w:rPr>
          <w:b/>
          <w:spacing w:val="-5"/>
          <w:sz w:val="24"/>
        </w:rPr>
        <w:t xml:space="preserve"> </w:t>
      </w:r>
      <w:r>
        <w:rPr>
          <w:b/>
          <w:sz w:val="24"/>
        </w:rPr>
        <w:t>jumlah</w:t>
      </w:r>
      <w:r>
        <w:rPr>
          <w:b/>
          <w:spacing w:val="-4"/>
          <w:sz w:val="24"/>
        </w:rPr>
        <w:t xml:space="preserve"> </w:t>
      </w:r>
      <w:r>
        <w:rPr>
          <w:b/>
          <w:sz w:val="24"/>
        </w:rPr>
        <w:t>item</w:t>
      </w:r>
      <w:r>
        <w:rPr>
          <w:b/>
          <w:spacing w:val="-8"/>
          <w:sz w:val="24"/>
        </w:rPr>
        <w:t xml:space="preserve"> </w:t>
      </w:r>
      <w:r>
        <w:rPr>
          <w:b/>
          <w:sz w:val="24"/>
        </w:rPr>
        <w:t>yang</w:t>
      </w:r>
      <w:r>
        <w:rPr>
          <w:b/>
          <w:spacing w:val="-3"/>
          <w:sz w:val="24"/>
        </w:rPr>
        <w:t xml:space="preserve"> </w:t>
      </w:r>
      <w:r>
        <w:rPr>
          <w:b/>
          <w:sz w:val="24"/>
        </w:rPr>
        <w:t>harus</w:t>
      </w:r>
      <w:r>
        <w:rPr>
          <w:b/>
          <w:spacing w:val="-5"/>
          <w:sz w:val="24"/>
        </w:rPr>
        <w:t xml:space="preserve"> </w:t>
      </w:r>
      <w:r>
        <w:rPr>
          <w:b/>
          <w:sz w:val="24"/>
        </w:rPr>
        <w:t xml:space="preserve">diungkapkan </w:t>
      </w:r>
      <w:r>
        <w:rPr>
          <w:b/>
          <w:spacing w:val="-4"/>
          <w:sz w:val="24"/>
        </w:rPr>
        <w:t>(18)</w:t>
      </w:r>
    </w:p>
    <w:p w:rsidR="009D61FD" w:rsidRDefault="00D4180A">
      <w:pPr>
        <w:ind w:left="-1" w:right="3882"/>
        <w:jc w:val="center"/>
        <w:rPr>
          <w:b/>
          <w:sz w:val="24"/>
        </w:rPr>
      </w:pPr>
      <w:r>
        <w:rPr>
          <w:b/>
          <w:sz w:val="24"/>
        </w:rPr>
        <w:t>N/K</w:t>
      </w:r>
      <w:r>
        <w:rPr>
          <w:b/>
          <w:spacing w:val="-4"/>
          <w:sz w:val="24"/>
        </w:rPr>
        <w:t xml:space="preserve"> </w:t>
      </w:r>
      <w:r>
        <w:rPr>
          <w:b/>
          <w:sz w:val="24"/>
        </w:rPr>
        <w:t>=</w:t>
      </w:r>
      <w:r>
        <w:rPr>
          <w:b/>
          <w:spacing w:val="-1"/>
          <w:sz w:val="24"/>
        </w:rPr>
        <w:t xml:space="preserve"> </w:t>
      </w:r>
      <w:r>
        <w:rPr>
          <w:b/>
          <w:sz w:val="24"/>
        </w:rPr>
        <w:t>rumus memperoleh</w:t>
      </w:r>
      <w:r>
        <w:rPr>
          <w:b/>
          <w:spacing w:val="-1"/>
          <w:sz w:val="24"/>
        </w:rPr>
        <w:t xml:space="preserve"> </w:t>
      </w:r>
      <w:r>
        <w:rPr>
          <w:b/>
          <w:spacing w:val="-5"/>
          <w:sz w:val="24"/>
        </w:rPr>
        <w:t>GIC</w:t>
      </w:r>
    </w:p>
    <w:p w:rsidR="009D61FD" w:rsidRDefault="009D61FD">
      <w:pPr>
        <w:jc w:val="center"/>
        <w:rPr>
          <w:b/>
          <w:sz w:val="24"/>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689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6"/>
        <w:rPr>
          <w:b/>
          <w:sz w:val="20"/>
        </w:rPr>
      </w:pPr>
    </w:p>
    <w:tbl>
      <w:tblPr>
        <w:tblW w:w="0" w:type="auto"/>
        <w:tblInd w:w="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0"/>
        <w:gridCol w:w="900"/>
        <w:gridCol w:w="808"/>
        <w:gridCol w:w="741"/>
      </w:tblGrid>
      <w:tr w:rsidR="009D61FD">
        <w:trPr>
          <w:trHeight w:val="407"/>
        </w:trPr>
        <w:tc>
          <w:tcPr>
            <w:tcW w:w="1190" w:type="dxa"/>
            <w:vMerge w:val="restart"/>
            <w:tcBorders>
              <w:bottom w:val="single" w:sz="8" w:space="0" w:color="000000"/>
            </w:tcBorders>
          </w:tcPr>
          <w:p w:rsidR="009D61FD" w:rsidRDefault="009D61FD">
            <w:pPr>
              <w:pStyle w:val="TableParagraph"/>
              <w:spacing w:before="143"/>
              <w:jc w:val="left"/>
              <w:rPr>
                <w:b/>
                <w:sz w:val="24"/>
              </w:rPr>
            </w:pPr>
          </w:p>
          <w:p w:rsidR="009D61FD" w:rsidRDefault="00D4180A">
            <w:pPr>
              <w:pStyle w:val="TableParagraph"/>
              <w:ind w:left="266"/>
              <w:jc w:val="left"/>
              <w:rPr>
                <w:sz w:val="24"/>
              </w:rPr>
            </w:pPr>
            <w:r>
              <w:rPr>
                <w:spacing w:val="-4"/>
                <w:sz w:val="24"/>
              </w:rPr>
              <w:t>KODE</w:t>
            </w:r>
          </w:p>
        </w:tc>
        <w:tc>
          <w:tcPr>
            <w:tcW w:w="2449" w:type="dxa"/>
            <w:gridSpan w:val="3"/>
          </w:tcPr>
          <w:p w:rsidR="009D61FD" w:rsidRDefault="00D4180A">
            <w:pPr>
              <w:pStyle w:val="TableParagraph"/>
              <w:spacing w:line="275" w:lineRule="exact"/>
              <w:ind w:left="797"/>
              <w:jc w:val="left"/>
              <w:rPr>
                <w:b/>
                <w:sz w:val="24"/>
              </w:rPr>
            </w:pPr>
            <w:r>
              <w:rPr>
                <w:b/>
                <w:spacing w:val="-2"/>
                <w:sz w:val="24"/>
              </w:rPr>
              <w:t>TAHUN</w:t>
            </w:r>
          </w:p>
        </w:tc>
      </w:tr>
      <w:tr w:rsidR="009D61FD">
        <w:trPr>
          <w:trHeight w:val="404"/>
        </w:trPr>
        <w:tc>
          <w:tcPr>
            <w:tcW w:w="1190" w:type="dxa"/>
            <w:vMerge/>
            <w:tcBorders>
              <w:top w:val="nil"/>
              <w:bottom w:val="single" w:sz="8" w:space="0" w:color="000000"/>
            </w:tcBorders>
          </w:tcPr>
          <w:p w:rsidR="009D61FD" w:rsidRDefault="009D61FD">
            <w:pPr>
              <w:rPr>
                <w:sz w:val="2"/>
                <w:szCs w:val="2"/>
              </w:rPr>
            </w:pPr>
          </w:p>
        </w:tc>
        <w:tc>
          <w:tcPr>
            <w:tcW w:w="900" w:type="dxa"/>
          </w:tcPr>
          <w:p w:rsidR="009D61FD" w:rsidRDefault="00D4180A">
            <w:pPr>
              <w:pStyle w:val="TableParagraph"/>
              <w:spacing w:line="268" w:lineRule="exact"/>
              <w:ind w:left="21" w:right="3"/>
              <w:rPr>
                <w:sz w:val="24"/>
              </w:rPr>
            </w:pPr>
            <w:r>
              <w:rPr>
                <w:spacing w:val="-4"/>
                <w:sz w:val="24"/>
              </w:rPr>
              <w:t>2022</w:t>
            </w:r>
          </w:p>
        </w:tc>
        <w:tc>
          <w:tcPr>
            <w:tcW w:w="808" w:type="dxa"/>
          </w:tcPr>
          <w:p w:rsidR="009D61FD" w:rsidRDefault="00D4180A">
            <w:pPr>
              <w:pStyle w:val="TableParagraph"/>
              <w:spacing w:line="268" w:lineRule="exact"/>
              <w:ind w:left="20" w:right="1"/>
              <w:rPr>
                <w:sz w:val="24"/>
              </w:rPr>
            </w:pPr>
            <w:r>
              <w:rPr>
                <w:spacing w:val="-4"/>
                <w:sz w:val="24"/>
              </w:rPr>
              <w:t>2023</w:t>
            </w:r>
          </w:p>
        </w:tc>
        <w:tc>
          <w:tcPr>
            <w:tcW w:w="741" w:type="dxa"/>
          </w:tcPr>
          <w:p w:rsidR="009D61FD" w:rsidRDefault="00D4180A">
            <w:pPr>
              <w:pStyle w:val="TableParagraph"/>
              <w:spacing w:line="268" w:lineRule="exact"/>
              <w:ind w:left="21"/>
              <w:rPr>
                <w:sz w:val="24"/>
              </w:rPr>
            </w:pPr>
            <w:r>
              <w:rPr>
                <w:spacing w:val="-4"/>
                <w:sz w:val="24"/>
              </w:rPr>
              <w:t>2024</w:t>
            </w:r>
          </w:p>
        </w:tc>
      </w:tr>
      <w:tr w:rsidR="009D61FD">
        <w:trPr>
          <w:trHeight w:val="409"/>
        </w:trPr>
        <w:tc>
          <w:tcPr>
            <w:tcW w:w="1190" w:type="dxa"/>
            <w:vMerge/>
            <w:tcBorders>
              <w:top w:val="nil"/>
              <w:bottom w:val="single" w:sz="8" w:space="0" w:color="000000"/>
            </w:tcBorders>
          </w:tcPr>
          <w:p w:rsidR="009D61FD" w:rsidRDefault="009D61FD">
            <w:pPr>
              <w:rPr>
                <w:sz w:val="2"/>
                <w:szCs w:val="2"/>
              </w:rPr>
            </w:pPr>
          </w:p>
        </w:tc>
        <w:tc>
          <w:tcPr>
            <w:tcW w:w="900" w:type="dxa"/>
          </w:tcPr>
          <w:p w:rsidR="009D61FD" w:rsidRDefault="00D4180A">
            <w:pPr>
              <w:pStyle w:val="TableParagraph"/>
              <w:spacing w:line="265" w:lineRule="exact"/>
              <w:ind w:left="21" w:right="2"/>
              <w:rPr>
                <w:sz w:val="24"/>
              </w:rPr>
            </w:pPr>
            <w:r>
              <w:rPr>
                <w:spacing w:val="-5"/>
                <w:sz w:val="24"/>
              </w:rPr>
              <w:t>N/K</w:t>
            </w:r>
          </w:p>
        </w:tc>
        <w:tc>
          <w:tcPr>
            <w:tcW w:w="808" w:type="dxa"/>
          </w:tcPr>
          <w:p w:rsidR="009D61FD" w:rsidRDefault="00D4180A">
            <w:pPr>
              <w:pStyle w:val="TableParagraph"/>
              <w:spacing w:line="265" w:lineRule="exact"/>
              <w:ind w:left="20"/>
              <w:rPr>
                <w:sz w:val="24"/>
              </w:rPr>
            </w:pPr>
            <w:r>
              <w:rPr>
                <w:spacing w:val="-5"/>
                <w:sz w:val="24"/>
              </w:rPr>
              <w:t>N/K</w:t>
            </w:r>
          </w:p>
        </w:tc>
        <w:tc>
          <w:tcPr>
            <w:tcW w:w="741" w:type="dxa"/>
          </w:tcPr>
          <w:p w:rsidR="009D61FD" w:rsidRDefault="00D4180A">
            <w:pPr>
              <w:pStyle w:val="TableParagraph"/>
              <w:spacing w:line="265" w:lineRule="exact"/>
              <w:ind w:left="21"/>
              <w:rPr>
                <w:sz w:val="24"/>
              </w:rPr>
            </w:pPr>
            <w:r>
              <w:rPr>
                <w:spacing w:val="-5"/>
                <w:sz w:val="24"/>
              </w:rPr>
              <w:t>N/K</w:t>
            </w:r>
          </w:p>
        </w:tc>
      </w:tr>
      <w:tr w:rsidR="009D61FD">
        <w:trPr>
          <w:trHeight w:val="1242"/>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270" w:lineRule="exact"/>
              <w:ind w:left="107"/>
              <w:jc w:val="left"/>
              <w:rPr>
                <w:sz w:val="24"/>
              </w:rPr>
            </w:pPr>
            <w:r>
              <w:rPr>
                <w:spacing w:val="-4"/>
                <w:sz w:val="24"/>
              </w:rPr>
              <w:t>Bank</w:t>
            </w:r>
          </w:p>
          <w:p w:rsidR="009D61FD" w:rsidRDefault="00D4180A">
            <w:pPr>
              <w:pStyle w:val="TableParagraph"/>
              <w:spacing w:before="5" w:line="410" w:lineRule="atLeast"/>
              <w:ind w:left="107" w:right="328"/>
              <w:jc w:val="left"/>
              <w:rPr>
                <w:sz w:val="24"/>
              </w:rPr>
            </w:pPr>
            <w:r>
              <w:rPr>
                <w:spacing w:val="-4"/>
                <w:sz w:val="24"/>
              </w:rPr>
              <w:t xml:space="preserve">Mega </w:t>
            </w:r>
            <w:r>
              <w:rPr>
                <w:spacing w:val="-2"/>
                <w:sz w:val="24"/>
              </w:rPr>
              <w:t>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10"/>
                <w:sz w:val="24"/>
              </w:rPr>
              <w:t>1</w:t>
            </w:r>
          </w:p>
        </w:tc>
        <w:tc>
          <w:tcPr>
            <w:tcW w:w="808" w:type="dxa"/>
          </w:tcPr>
          <w:p w:rsidR="009D61FD" w:rsidRDefault="009D61FD">
            <w:pPr>
              <w:pStyle w:val="TableParagraph"/>
              <w:spacing w:before="133"/>
              <w:jc w:val="left"/>
              <w:rPr>
                <w:b/>
                <w:sz w:val="24"/>
              </w:rPr>
            </w:pPr>
          </w:p>
          <w:p w:rsidR="009D61FD" w:rsidRDefault="00D4180A">
            <w:pPr>
              <w:pStyle w:val="TableParagraph"/>
              <w:ind w:left="20" w:right="1"/>
              <w:rPr>
                <w:sz w:val="24"/>
              </w:rPr>
            </w:pPr>
            <w:r>
              <w:rPr>
                <w:spacing w:val="-10"/>
                <w:sz w:val="24"/>
              </w:rPr>
              <w:t>1</w:t>
            </w:r>
          </w:p>
        </w:tc>
        <w:tc>
          <w:tcPr>
            <w:tcW w:w="741"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10"/>
                <w:sz w:val="24"/>
              </w:rPr>
              <w:t>1</w:t>
            </w:r>
          </w:p>
        </w:tc>
      </w:tr>
      <w:tr w:rsidR="009D61FD">
        <w:trPr>
          <w:trHeight w:val="1240"/>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360" w:lineRule="auto"/>
              <w:ind w:left="107" w:right="450"/>
              <w:jc w:val="left"/>
              <w:rPr>
                <w:sz w:val="24"/>
              </w:rPr>
            </w:pPr>
            <w:r>
              <w:rPr>
                <w:spacing w:val="-4"/>
                <w:sz w:val="24"/>
              </w:rPr>
              <w:t>Bank BTPN</w:t>
            </w:r>
          </w:p>
          <w:p w:rsidR="009D61FD" w:rsidRDefault="00D4180A">
            <w:pPr>
              <w:pStyle w:val="TableParagraph"/>
              <w:ind w:left="107"/>
              <w:jc w:val="left"/>
              <w:rPr>
                <w:sz w:val="24"/>
              </w:rPr>
            </w:pPr>
            <w:r>
              <w:rPr>
                <w:spacing w:val="-2"/>
                <w:sz w:val="24"/>
              </w:rPr>
              <w:t>Syariah</w:t>
            </w:r>
          </w:p>
        </w:tc>
        <w:tc>
          <w:tcPr>
            <w:tcW w:w="900" w:type="dxa"/>
          </w:tcPr>
          <w:p w:rsidR="009D61FD" w:rsidRDefault="009D61FD">
            <w:pPr>
              <w:pStyle w:val="TableParagraph"/>
              <w:spacing w:before="130"/>
              <w:jc w:val="left"/>
              <w:rPr>
                <w:b/>
                <w:sz w:val="24"/>
              </w:rPr>
            </w:pPr>
          </w:p>
          <w:p w:rsidR="009D61FD" w:rsidRDefault="00D4180A">
            <w:pPr>
              <w:pStyle w:val="TableParagraph"/>
              <w:ind w:left="21"/>
              <w:rPr>
                <w:sz w:val="24"/>
              </w:rPr>
            </w:pPr>
            <w:r>
              <w:rPr>
                <w:spacing w:val="-4"/>
                <w:sz w:val="24"/>
              </w:rPr>
              <w:t>0,72</w:t>
            </w:r>
          </w:p>
        </w:tc>
        <w:tc>
          <w:tcPr>
            <w:tcW w:w="808" w:type="dxa"/>
          </w:tcPr>
          <w:p w:rsidR="009D61FD" w:rsidRDefault="009D61FD">
            <w:pPr>
              <w:pStyle w:val="TableParagraph"/>
              <w:spacing w:before="130"/>
              <w:jc w:val="left"/>
              <w:rPr>
                <w:b/>
                <w:sz w:val="24"/>
              </w:rPr>
            </w:pPr>
          </w:p>
          <w:p w:rsidR="009D61FD" w:rsidRDefault="00D4180A">
            <w:pPr>
              <w:pStyle w:val="TableParagraph"/>
              <w:ind w:left="20" w:right="3"/>
              <w:rPr>
                <w:sz w:val="24"/>
              </w:rPr>
            </w:pPr>
            <w:r>
              <w:rPr>
                <w:spacing w:val="-4"/>
                <w:sz w:val="24"/>
              </w:rPr>
              <w:t>0,72</w:t>
            </w:r>
          </w:p>
        </w:tc>
        <w:tc>
          <w:tcPr>
            <w:tcW w:w="741" w:type="dxa"/>
          </w:tcPr>
          <w:p w:rsidR="009D61FD" w:rsidRDefault="009D61FD">
            <w:pPr>
              <w:pStyle w:val="TableParagraph"/>
              <w:spacing w:before="130"/>
              <w:jc w:val="left"/>
              <w:rPr>
                <w:b/>
                <w:sz w:val="24"/>
              </w:rPr>
            </w:pPr>
          </w:p>
          <w:p w:rsidR="009D61FD" w:rsidRDefault="00D4180A">
            <w:pPr>
              <w:pStyle w:val="TableParagraph"/>
              <w:ind w:left="21" w:right="3"/>
              <w:rPr>
                <w:sz w:val="24"/>
              </w:rPr>
            </w:pPr>
            <w:r>
              <w:rPr>
                <w:spacing w:val="-4"/>
                <w:sz w:val="24"/>
              </w:rPr>
              <w:t>0,77</w:t>
            </w:r>
          </w:p>
        </w:tc>
      </w:tr>
      <w:tr w:rsidR="009D61FD">
        <w:trPr>
          <w:trHeight w:val="1242"/>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360" w:lineRule="auto"/>
              <w:ind w:left="107" w:right="557"/>
              <w:jc w:val="left"/>
              <w:rPr>
                <w:sz w:val="24"/>
              </w:rPr>
            </w:pPr>
            <w:r>
              <w:rPr>
                <w:spacing w:val="-4"/>
                <w:sz w:val="24"/>
              </w:rPr>
              <w:t xml:space="preserve">Bank </w:t>
            </w:r>
            <w:r>
              <w:rPr>
                <w:spacing w:val="-5"/>
                <w:sz w:val="24"/>
              </w:rPr>
              <w:t>BTN</w:t>
            </w:r>
          </w:p>
          <w:p w:rsidR="009D61FD" w:rsidRDefault="00D4180A">
            <w:pPr>
              <w:pStyle w:val="TableParagraph"/>
              <w:ind w:left="107"/>
              <w:jc w:val="left"/>
              <w:rPr>
                <w:sz w:val="24"/>
              </w:rPr>
            </w:pPr>
            <w:r>
              <w:rPr>
                <w:spacing w:val="-2"/>
                <w:sz w:val="24"/>
              </w:rPr>
              <w:t>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10"/>
                <w:sz w:val="24"/>
              </w:rPr>
              <w:t>1</w:t>
            </w:r>
          </w:p>
        </w:tc>
        <w:tc>
          <w:tcPr>
            <w:tcW w:w="808" w:type="dxa"/>
          </w:tcPr>
          <w:p w:rsidR="009D61FD" w:rsidRDefault="009D61FD">
            <w:pPr>
              <w:pStyle w:val="TableParagraph"/>
              <w:spacing w:before="133"/>
              <w:jc w:val="left"/>
              <w:rPr>
                <w:b/>
                <w:sz w:val="24"/>
              </w:rPr>
            </w:pPr>
          </w:p>
          <w:p w:rsidR="009D61FD" w:rsidRDefault="00D4180A">
            <w:pPr>
              <w:pStyle w:val="TableParagraph"/>
              <w:ind w:left="20" w:right="1"/>
              <w:rPr>
                <w:sz w:val="24"/>
              </w:rPr>
            </w:pPr>
            <w:r>
              <w:rPr>
                <w:spacing w:val="-10"/>
                <w:sz w:val="24"/>
              </w:rPr>
              <w:t>1</w:t>
            </w:r>
          </w:p>
        </w:tc>
        <w:tc>
          <w:tcPr>
            <w:tcW w:w="741"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10"/>
                <w:sz w:val="24"/>
              </w:rPr>
              <w:t>1</w:t>
            </w:r>
          </w:p>
        </w:tc>
      </w:tr>
      <w:tr w:rsidR="009D61FD">
        <w:trPr>
          <w:trHeight w:val="1242"/>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270" w:lineRule="exact"/>
              <w:ind w:left="107"/>
              <w:jc w:val="left"/>
              <w:rPr>
                <w:sz w:val="24"/>
              </w:rPr>
            </w:pPr>
            <w:r>
              <w:rPr>
                <w:spacing w:val="-4"/>
                <w:sz w:val="24"/>
              </w:rPr>
              <w:t>Bank</w:t>
            </w:r>
          </w:p>
          <w:p w:rsidR="009D61FD" w:rsidRDefault="00D4180A">
            <w:pPr>
              <w:pStyle w:val="TableParagraph"/>
              <w:spacing w:before="5" w:line="410" w:lineRule="atLeast"/>
              <w:ind w:left="107" w:right="128"/>
              <w:jc w:val="left"/>
              <w:rPr>
                <w:sz w:val="24"/>
              </w:rPr>
            </w:pPr>
            <w:r>
              <w:rPr>
                <w:spacing w:val="-2"/>
                <w:sz w:val="24"/>
              </w:rPr>
              <w:t>Danamon 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10"/>
                <w:sz w:val="24"/>
              </w:rPr>
              <w:t>1</w:t>
            </w:r>
          </w:p>
        </w:tc>
        <w:tc>
          <w:tcPr>
            <w:tcW w:w="808" w:type="dxa"/>
          </w:tcPr>
          <w:p w:rsidR="009D61FD" w:rsidRDefault="009D61FD">
            <w:pPr>
              <w:pStyle w:val="TableParagraph"/>
              <w:spacing w:before="133"/>
              <w:jc w:val="left"/>
              <w:rPr>
                <w:b/>
                <w:sz w:val="24"/>
              </w:rPr>
            </w:pPr>
          </w:p>
          <w:p w:rsidR="009D61FD" w:rsidRDefault="00D4180A">
            <w:pPr>
              <w:pStyle w:val="TableParagraph"/>
              <w:ind w:left="20" w:right="1"/>
              <w:rPr>
                <w:sz w:val="24"/>
              </w:rPr>
            </w:pPr>
            <w:r>
              <w:rPr>
                <w:spacing w:val="-10"/>
                <w:sz w:val="24"/>
              </w:rPr>
              <w:t>1</w:t>
            </w:r>
          </w:p>
        </w:tc>
        <w:tc>
          <w:tcPr>
            <w:tcW w:w="741"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10"/>
                <w:sz w:val="24"/>
              </w:rPr>
              <w:t>1</w:t>
            </w:r>
          </w:p>
        </w:tc>
      </w:tr>
      <w:tr w:rsidR="009D61FD">
        <w:trPr>
          <w:trHeight w:val="1242"/>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360" w:lineRule="auto"/>
              <w:ind w:left="107" w:right="557"/>
              <w:jc w:val="left"/>
              <w:rPr>
                <w:sz w:val="24"/>
              </w:rPr>
            </w:pPr>
            <w:r>
              <w:rPr>
                <w:spacing w:val="-4"/>
                <w:sz w:val="24"/>
              </w:rPr>
              <w:t>Bank BJB</w:t>
            </w:r>
          </w:p>
          <w:p w:rsidR="009D61FD" w:rsidRDefault="00D4180A">
            <w:pPr>
              <w:pStyle w:val="TableParagraph"/>
              <w:ind w:left="107"/>
              <w:jc w:val="left"/>
              <w:rPr>
                <w:sz w:val="24"/>
              </w:rPr>
            </w:pPr>
            <w:r>
              <w:rPr>
                <w:spacing w:val="-2"/>
                <w:sz w:val="24"/>
              </w:rPr>
              <w:t>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4"/>
                <w:sz w:val="24"/>
              </w:rPr>
              <w:t>0,77</w:t>
            </w:r>
          </w:p>
        </w:tc>
        <w:tc>
          <w:tcPr>
            <w:tcW w:w="808" w:type="dxa"/>
          </w:tcPr>
          <w:p w:rsidR="009D61FD" w:rsidRDefault="009D61FD">
            <w:pPr>
              <w:pStyle w:val="TableParagraph"/>
              <w:spacing w:before="133"/>
              <w:jc w:val="left"/>
              <w:rPr>
                <w:b/>
                <w:sz w:val="24"/>
              </w:rPr>
            </w:pPr>
          </w:p>
          <w:p w:rsidR="009D61FD" w:rsidRDefault="00D4180A">
            <w:pPr>
              <w:pStyle w:val="TableParagraph"/>
              <w:ind w:left="20" w:right="3"/>
              <w:rPr>
                <w:sz w:val="24"/>
              </w:rPr>
            </w:pPr>
            <w:r>
              <w:rPr>
                <w:spacing w:val="-4"/>
                <w:sz w:val="24"/>
              </w:rPr>
              <w:t>0,77</w:t>
            </w:r>
          </w:p>
        </w:tc>
        <w:tc>
          <w:tcPr>
            <w:tcW w:w="741"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4"/>
                <w:sz w:val="24"/>
              </w:rPr>
              <w:t>0,77</w:t>
            </w:r>
          </w:p>
        </w:tc>
      </w:tr>
      <w:tr w:rsidR="009D61FD">
        <w:trPr>
          <w:trHeight w:val="1239"/>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270" w:lineRule="exact"/>
              <w:ind w:left="107"/>
              <w:jc w:val="left"/>
              <w:rPr>
                <w:sz w:val="24"/>
              </w:rPr>
            </w:pPr>
            <w:r>
              <w:rPr>
                <w:spacing w:val="-4"/>
                <w:sz w:val="24"/>
              </w:rPr>
              <w:t>Bank</w:t>
            </w:r>
          </w:p>
          <w:p w:rsidR="009D61FD" w:rsidRDefault="00D4180A">
            <w:pPr>
              <w:pStyle w:val="TableParagraph"/>
              <w:spacing w:before="5" w:line="410" w:lineRule="atLeast"/>
              <w:ind w:left="107" w:right="277"/>
              <w:jc w:val="left"/>
              <w:rPr>
                <w:sz w:val="24"/>
              </w:rPr>
            </w:pPr>
            <w:r>
              <w:rPr>
                <w:spacing w:val="-2"/>
                <w:sz w:val="24"/>
              </w:rPr>
              <w:t>Victoria 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4"/>
                <w:sz w:val="24"/>
              </w:rPr>
              <w:t>0,77</w:t>
            </w:r>
          </w:p>
        </w:tc>
        <w:tc>
          <w:tcPr>
            <w:tcW w:w="808" w:type="dxa"/>
          </w:tcPr>
          <w:p w:rsidR="009D61FD" w:rsidRDefault="009D61FD">
            <w:pPr>
              <w:pStyle w:val="TableParagraph"/>
              <w:spacing w:before="133"/>
              <w:jc w:val="left"/>
              <w:rPr>
                <w:b/>
                <w:sz w:val="24"/>
              </w:rPr>
            </w:pPr>
          </w:p>
          <w:p w:rsidR="009D61FD" w:rsidRDefault="00D4180A">
            <w:pPr>
              <w:pStyle w:val="TableParagraph"/>
              <w:ind w:left="20" w:right="3"/>
              <w:rPr>
                <w:sz w:val="24"/>
              </w:rPr>
            </w:pPr>
            <w:r>
              <w:rPr>
                <w:spacing w:val="-4"/>
                <w:sz w:val="24"/>
              </w:rPr>
              <w:t>0,77</w:t>
            </w:r>
          </w:p>
        </w:tc>
        <w:tc>
          <w:tcPr>
            <w:tcW w:w="741"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4"/>
                <w:sz w:val="24"/>
              </w:rPr>
              <w:t>0,77</w:t>
            </w:r>
          </w:p>
        </w:tc>
      </w:tr>
      <w:tr w:rsidR="009D61FD">
        <w:trPr>
          <w:trHeight w:val="1657"/>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360" w:lineRule="auto"/>
              <w:ind w:left="107" w:right="450"/>
              <w:jc w:val="left"/>
              <w:rPr>
                <w:sz w:val="24"/>
              </w:rPr>
            </w:pPr>
            <w:r>
              <w:rPr>
                <w:spacing w:val="-4"/>
                <w:sz w:val="24"/>
              </w:rPr>
              <w:t>Bank CIMB</w:t>
            </w:r>
          </w:p>
          <w:p w:rsidR="009D61FD" w:rsidRDefault="00D4180A">
            <w:pPr>
              <w:pStyle w:val="TableParagraph"/>
              <w:ind w:left="107"/>
              <w:jc w:val="left"/>
              <w:rPr>
                <w:sz w:val="24"/>
              </w:rPr>
            </w:pPr>
            <w:r>
              <w:rPr>
                <w:spacing w:val="-4"/>
                <w:sz w:val="24"/>
              </w:rPr>
              <w:t>Niaga</w:t>
            </w:r>
          </w:p>
          <w:p w:rsidR="009D61FD" w:rsidRDefault="00D4180A">
            <w:pPr>
              <w:pStyle w:val="TableParagraph"/>
              <w:spacing w:before="133"/>
              <w:ind w:left="107"/>
              <w:jc w:val="left"/>
              <w:rPr>
                <w:sz w:val="24"/>
              </w:rPr>
            </w:pPr>
            <w:r>
              <w:rPr>
                <w:spacing w:val="-2"/>
                <w:sz w:val="24"/>
              </w:rPr>
              <w:t>Syariah</w:t>
            </w:r>
          </w:p>
        </w:tc>
        <w:tc>
          <w:tcPr>
            <w:tcW w:w="900" w:type="dxa"/>
          </w:tcPr>
          <w:p w:rsidR="009D61FD" w:rsidRDefault="009D61FD">
            <w:pPr>
              <w:pStyle w:val="TableParagraph"/>
              <w:jc w:val="left"/>
              <w:rPr>
                <w:b/>
                <w:sz w:val="24"/>
              </w:rPr>
            </w:pPr>
          </w:p>
          <w:p w:rsidR="009D61FD" w:rsidRDefault="009D61FD">
            <w:pPr>
              <w:pStyle w:val="TableParagraph"/>
              <w:spacing w:before="65"/>
              <w:jc w:val="left"/>
              <w:rPr>
                <w:b/>
                <w:sz w:val="24"/>
              </w:rPr>
            </w:pPr>
          </w:p>
          <w:p w:rsidR="009D61FD" w:rsidRDefault="00D4180A">
            <w:pPr>
              <w:pStyle w:val="TableParagraph"/>
              <w:spacing w:before="1"/>
              <w:ind w:left="21" w:right="3"/>
              <w:rPr>
                <w:sz w:val="24"/>
              </w:rPr>
            </w:pPr>
            <w:r>
              <w:rPr>
                <w:spacing w:val="-10"/>
                <w:sz w:val="24"/>
              </w:rPr>
              <w:t>1</w:t>
            </w:r>
          </w:p>
        </w:tc>
        <w:tc>
          <w:tcPr>
            <w:tcW w:w="808" w:type="dxa"/>
          </w:tcPr>
          <w:p w:rsidR="009D61FD" w:rsidRDefault="009D61FD">
            <w:pPr>
              <w:pStyle w:val="TableParagraph"/>
              <w:jc w:val="left"/>
              <w:rPr>
                <w:b/>
                <w:sz w:val="24"/>
              </w:rPr>
            </w:pPr>
          </w:p>
          <w:p w:rsidR="009D61FD" w:rsidRDefault="009D61FD">
            <w:pPr>
              <w:pStyle w:val="TableParagraph"/>
              <w:spacing w:before="65"/>
              <w:jc w:val="left"/>
              <w:rPr>
                <w:b/>
                <w:sz w:val="24"/>
              </w:rPr>
            </w:pPr>
          </w:p>
          <w:p w:rsidR="009D61FD" w:rsidRDefault="00D4180A">
            <w:pPr>
              <w:pStyle w:val="TableParagraph"/>
              <w:spacing w:before="1"/>
              <w:ind w:left="20" w:right="1"/>
              <w:rPr>
                <w:sz w:val="24"/>
              </w:rPr>
            </w:pPr>
            <w:r>
              <w:rPr>
                <w:spacing w:val="-10"/>
                <w:sz w:val="24"/>
              </w:rPr>
              <w:t>1</w:t>
            </w:r>
          </w:p>
        </w:tc>
        <w:tc>
          <w:tcPr>
            <w:tcW w:w="741" w:type="dxa"/>
          </w:tcPr>
          <w:p w:rsidR="009D61FD" w:rsidRDefault="009D61FD">
            <w:pPr>
              <w:pStyle w:val="TableParagraph"/>
              <w:jc w:val="left"/>
              <w:rPr>
                <w:b/>
                <w:sz w:val="24"/>
              </w:rPr>
            </w:pPr>
          </w:p>
          <w:p w:rsidR="009D61FD" w:rsidRDefault="009D61FD">
            <w:pPr>
              <w:pStyle w:val="TableParagraph"/>
              <w:spacing w:before="65"/>
              <w:jc w:val="left"/>
              <w:rPr>
                <w:b/>
                <w:sz w:val="24"/>
              </w:rPr>
            </w:pPr>
          </w:p>
          <w:p w:rsidR="009D61FD" w:rsidRDefault="00D4180A">
            <w:pPr>
              <w:pStyle w:val="TableParagraph"/>
              <w:spacing w:before="1"/>
              <w:ind w:left="21"/>
              <w:rPr>
                <w:sz w:val="24"/>
              </w:rPr>
            </w:pPr>
            <w:r>
              <w:rPr>
                <w:spacing w:val="-10"/>
                <w:sz w:val="24"/>
              </w:rPr>
              <w:t>1</w:t>
            </w:r>
          </w:p>
        </w:tc>
      </w:tr>
      <w:tr w:rsidR="009D61FD">
        <w:trPr>
          <w:trHeight w:val="1242"/>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271" w:lineRule="exact"/>
              <w:ind w:left="107"/>
              <w:jc w:val="left"/>
              <w:rPr>
                <w:sz w:val="24"/>
              </w:rPr>
            </w:pPr>
            <w:r>
              <w:rPr>
                <w:spacing w:val="-4"/>
                <w:sz w:val="24"/>
              </w:rPr>
              <w:t>Bank</w:t>
            </w:r>
          </w:p>
          <w:p w:rsidR="009D61FD" w:rsidRDefault="00D4180A">
            <w:pPr>
              <w:pStyle w:val="TableParagraph"/>
              <w:spacing w:before="5" w:line="410" w:lineRule="atLeast"/>
              <w:ind w:left="107" w:right="275"/>
              <w:jc w:val="left"/>
              <w:rPr>
                <w:sz w:val="24"/>
              </w:rPr>
            </w:pPr>
            <w:r>
              <w:rPr>
                <w:spacing w:val="-2"/>
                <w:sz w:val="24"/>
              </w:rPr>
              <w:t>Permata Syariah</w:t>
            </w:r>
          </w:p>
        </w:tc>
        <w:tc>
          <w:tcPr>
            <w:tcW w:w="900" w:type="dxa"/>
          </w:tcPr>
          <w:p w:rsidR="009D61FD" w:rsidRDefault="009D61FD">
            <w:pPr>
              <w:pStyle w:val="TableParagraph"/>
              <w:spacing w:before="133"/>
              <w:jc w:val="left"/>
              <w:rPr>
                <w:b/>
                <w:sz w:val="24"/>
              </w:rPr>
            </w:pPr>
          </w:p>
          <w:p w:rsidR="009D61FD" w:rsidRDefault="00D4180A">
            <w:pPr>
              <w:pStyle w:val="TableParagraph"/>
              <w:ind w:left="21" w:right="3"/>
              <w:rPr>
                <w:sz w:val="24"/>
              </w:rPr>
            </w:pPr>
            <w:r>
              <w:rPr>
                <w:spacing w:val="-10"/>
                <w:sz w:val="24"/>
              </w:rPr>
              <w:t>1</w:t>
            </w:r>
          </w:p>
        </w:tc>
        <w:tc>
          <w:tcPr>
            <w:tcW w:w="808" w:type="dxa"/>
          </w:tcPr>
          <w:p w:rsidR="009D61FD" w:rsidRDefault="009D61FD">
            <w:pPr>
              <w:pStyle w:val="TableParagraph"/>
              <w:spacing w:before="133"/>
              <w:jc w:val="left"/>
              <w:rPr>
                <w:b/>
                <w:sz w:val="24"/>
              </w:rPr>
            </w:pPr>
          </w:p>
          <w:p w:rsidR="009D61FD" w:rsidRDefault="00D4180A">
            <w:pPr>
              <w:pStyle w:val="TableParagraph"/>
              <w:ind w:left="20" w:right="1"/>
              <w:rPr>
                <w:sz w:val="24"/>
              </w:rPr>
            </w:pPr>
            <w:r>
              <w:rPr>
                <w:spacing w:val="-10"/>
                <w:sz w:val="24"/>
              </w:rPr>
              <w:t>1</w:t>
            </w:r>
          </w:p>
        </w:tc>
        <w:tc>
          <w:tcPr>
            <w:tcW w:w="741" w:type="dxa"/>
          </w:tcPr>
          <w:p w:rsidR="009D61FD" w:rsidRDefault="009D61FD">
            <w:pPr>
              <w:pStyle w:val="TableParagraph"/>
              <w:spacing w:before="133"/>
              <w:jc w:val="left"/>
              <w:rPr>
                <w:b/>
                <w:sz w:val="24"/>
              </w:rPr>
            </w:pPr>
          </w:p>
          <w:p w:rsidR="009D61FD" w:rsidRDefault="00D4180A">
            <w:pPr>
              <w:pStyle w:val="TableParagraph"/>
              <w:ind w:left="21"/>
              <w:rPr>
                <w:sz w:val="24"/>
              </w:rPr>
            </w:pPr>
            <w:r>
              <w:rPr>
                <w:spacing w:val="-10"/>
                <w:sz w:val="24"/>
              </w:rPr>
              <w:t>1</w:t>
            </w:r>
          </w:p>
        </w:tc>
      </w:tr>
      <w:tr w:rsidR="009D61FD">
        <w:trPr>
          <w:trHeight w:val="1655"/>
        </w:trPr>
        <w:tc>
          <w:tcPr>
            <w:tcW w:w="1190" w:type="dxa"/>
            <w:tcBorders>
              <w:top w:val="single" w:sz="8" w:space="0" w:color="000000"/>
              <w:left w:val="single" w:sz="8" w:space="0" w:color="000000"/>
              <w:bottom w:val="single" w:sz="8" w:space="0" w:color="000000"/>
            </w:tcBorders>
          </w:tcPr>
          <w:p w:rsidR="009D61FD" w:rsidRDefault="00D4180A">
            <w:pPr>
              <w:pStyle w:val="TableParagraph"/>
              <w:spacing w:line="360" w:lineRule="auto"/>
              <w:ind w:left="107" w:right="480"/>
              <w:jc w:val="both"/>
              <w:rPr>
                <w:sz w:val="24"/>
              </w:rPr>
            </w:pPr>
            <w:r>
              <w:rPr>
                <w:spacing w:val="-4"/>
                <w:sz w:val="24"/>
              </w:rPr>
              <w:t xml:space="preserve">Bank </w:t>
            </w:r>
            <w:r>
              <w:rPr>
                <w:spacing w:val="-2"/>
                <w:sz w:val="24"/>
              </w:rPr>
              <w:t>Panin Dubai</w:t>
            </w:r>
          </w:p>
          <w:p w:rsidR="009D61FD" w:rsidRDefault="00D4180A">
            <w:pPr>
              <w:pStyle w:val="TableParagraph"/>
              <w:spacing w:line="275" w:lineRule="exact"/>
              <w:ind w:left="107"/>
              <w:jc w:val="left"/>
              <w:rPr>
                <w:sz w:val="24"/>
              </w:rPr>
            </w:pPr>
            <w:r>
              <w:rPr>
                <w:spacing w:val="-2"/>
                <w:sz w:val="24"/>
              </w:rPr>
              <w:t>Syariah</w:t>
            </w:r>
          </w:p>
        </w:tc>
        <w:tc>
          <w:tcPr>
            <w:tcW w:w="900" w:type="dxa"/>
          </w:tcPr>
          <w:p w:rsidR="009D61FD" w:rsidRDefault="009D61FD">
            <w:pPr>
              <w:pStyle w:val="TableParagraph"/>
              <w:jc w:val="left"/>
              <w:rPr>
                <w:b/>
                <w:sz w:val="24"/>
              </w:rPr>
            </w:pPr>
          </w:p>
          <w:p w:rsidR="009D61FD" w:rsidRDefault="009D61FD">
            <w:pPr>
              <w:pStyle w:val="TableParagraph"/>
              <w:spacing w:before="63"/>
              <w:jc w:val="left"/>
              <w:rPr>
                <w:b/>
                <w:sz w:val="24"/>
              </w:rPr>
            </w:pPr>
          </w:p>
          <w:p w:rsidR="009D61FD" w:rsidRDefault="00D4180A">
            <w:pPr>
              <w:pStyle w:val="TableParagraph"/>
              <w:ind w:left="21"/>
              <w:rPr>
                <w:sz w:val="24"/>
              </w:rPr>
            </w:pPr>
            <w:r>
              <w:rPr>
                <w:spacing w:val="-4"/>
                <w:sz w:val="24"/>
              </w:rPr>
              <w:t>0,77</w:t>
            </w:r>
          </w:p>
        </w:tc>
        <w:tc>
          <w:tcPr>
            <w:tcW w:w="808" w:type="dxa"/>
          </w:tcPr>
          <w:p w:rsidR="009D61FD" w:rsidRDefault="009D61FD">
            <w:pPr>
              <w:pStyle w:val="TableParagraph"/>
              <w:jc w:val="left"/>
              <w:rPr>
                <w:b/>
                <w:sz w:val="24"/>
              </w:rPr>
            </w:pPr>
          </w:p>
          <w:p w:rsidR="009D61FD" w:rsidRDefault="009D61FD">
            <w:pPr>
              <w:pStyle w:val="TableParagraph"/>
              <w:spacing w:before="63"/>
              <w:jc w:val="left"/>
              <w:rPr>
                <w:b/>
                <w:sz w:val="24"/>
              </w:rPr>
            </w:pPr>
          </w:p>
          <w:p w:rsidR="009D61FD" w:rsidRDefault="00D4180A">
            <w:pPr>
              <w:pStyle w:val="TableParagraph"/>
              <w:ind w:left="20" w:right="3"/>
              <w:rPr>
                <w:sz w:val="24"/>
              </w:rPr>
            </w:pPr>
            <w:r>
              <w:rPr>
                <w:spacing w:val="-4"/>
                <w:sz w:val="24"/>
              </w:rPr>
              <w:t>0,77</w:t>
            </w:r>
          </w:p>
        </w:tc>
        <w:tc>
          <w:tcPr>
            <w:tcW w:w="741" w:type="dxa"/>
          </w:tcPr>
          <w:p w:rsidR="009D61FD" w:rsidRDefault="009D61FD">
            <w:pPr>
              <w:pStyle w:val="TableParagraph"/>
              <w:jc w:val="left"/>
              <w:rPr>
                <w:b/>
                <w:sz w:val="24"/>
              </w:rPr>
            </w:pPr>
          </w:p>
          <w:p w:rsidR="009D61FD" w:rsidRDefault="009D61FD">
            <w:pPr>
              <w:pStyle w:val="TableParagraph"/>
              <w:spacing w:before="63"/>
              <w:jc w:val="left"/>
              <w:rPr>
                <w:b/>
                <w:sz w:val="24"/>
              </w:rPr>
            </w:pPr>
          </w:p>
          <w:p w:rsidR="009D61FD" w:rsidRDefault="00D4180A">
            <w:pPr>
              <w:pStyle w:val="TableParagraph"/>
              <w:ind w:left="21" w:right="3"/>
              <w:rPr>
                <w:sz w:val="24"/>
              </w:rPr>
            </w:pPr>
            <w:r>
              <w:rPr>
                <w:spacing w:val="-4"/>
                <w:sz w:val="24"/>
              </w:rPr>
              <w:t>0,77</w:t>
            </w:r>
          </w:p>
        </w:tc>
      </w:tr>
    </w:tbl>
    <w:p w:rsidR="009D61FD" w:rsidRDefault="009D61FD">
      <w:pPr>
        <w:pStyle w:val="TableParagraph"/>
        <w:rPr>
          <w:sz w:val="24"/>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740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1"/>
        <w:rPr>
          <w:b/>
          <w:sz w:val="20"/>
        </w:rPr>
      </w:pPr>
    </w:p>
    <w:tbl>
      <w:tblPr>
        <w:tblW w:w="0" w:type="auto"/>
        <w:tblInd w:w="11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90"/>
        <w:gridCol w:w="900"/>
        <w:gridCol w:w="808"/>
        <w:gridCol w:w="741"/>
      </w:tblGrid>
      <w:tr w:rsidR="009D61FD">
        <w:trPr>
          <w:trHeight w:val="1240"/>
        </w:trPr>
        <w:tc>
          <w:tcPr>
            <w:tcW w:w="1190" w:type="dxa"/>
            <w:tcBorders>
              <w:top w:val="nil"/>
              <w:right w:val="single" w:sz="4" w:space="0" w:color="000000"/>
            </w:tcBorders>
          </w:tcPr>
          <w:p w:rsidR="009D61FD" w:rsidRDefault="00D4180A">
            <w:pPr>
              <w:pStyle w:val="TableParagraph"/>
              <w:spacing w:line="360" w:lineRule="auto"/>
              <w:ind w:left="107" w:right="91"/>
              <w:jc w:val="left"/>
              <w:rPr>
                <w:sz w:val="24"/>
              </w:rPr>
            </w:pPr>
            <w:r>
              <w:rPr>
                <w:spacing w:val="-4"/>
                <w:sz w:val="24"/>
              </w:rPr>
              <w:t xml:space="preserve">Bank </w:t>
            </w:r>
            <w:r>
              <w:rPr>
                <w:spacing w:val="-2"/>
                <w:sz w:val="24"/>
              </w:rPr>
              <w:t>Muamalat</w:t>
            </w:r>
          </w:p>
          <w:p w:rsidR="009D61FD" w:rsidRDefault="00D4180A">
            <w:pPr>
              <w:pStyle w:val="TableParagraph"/>
              <w:ind w:left="107"/>
              <w:jc w:val="left"/>
              <w:rPr>
                <w:sz w:val="24"/>
              </w:rPr>
            </w:pPr>
            <w:r>
              <w:rPr>
                <w:spacing w:val="-2"/>
                <w:sz w:val="24"/>
              </w:rPr>
              <w:t>Syariah</w:t>
            </w:r>
          </w:p>
        </w:tc>
        <w:tc>
          <w:tcPr>
            <w:tcW w:w="900" w:type="dxa"/>
            <w:tcBorders>
              <w:top w:val="nil"/>
              <w:left w:val="single" w:sz="4" w:space="0" w:color="000000"/>
              <w:bottom w:val="single" w:sz="4" w:space="0" w:color="000000"/>
              <w:right w:val="single" w:sz="4" w:space="0" w:color="000000"/>
            </w:tcBorders>
          </w:tcPr>
          <w:p w:rsidR="009D61FD" w:rsidRDefault="009D61FD">
            <w:pPr>
              <w:pStyle w:val="TableParagraph"/>
              <w:spacing w:before="131"/>
              <w:jc w:val="left"/>
              <w:rPr>
                <w:b/>
                <w:sz w:val="24"/>
              </w:rPr>
            </w:pPr>
          </w:p>
          <w:p w:rsidR="009D61FD" w:rsidRDefault="00D4180A">
            <w:pPr>
              <w:pStyle w:val="TableParagraph"/>
              <w:ind w:left="21" w:right="3"/>
              <w:rPr>
                <w:sz w:val="24"/>
              </w:rPr>
            </w:pPr>
            <w:r>
              <w:rPr>
                <w:spacing w:val="-10"/>
                <w:sz w:val="24"/>
              </w:rPr>
              <w:t>1</w:t>
            </w:r>
          </w:p>
        </w:tc>
        <w:tc>
          <w:tcPr>
            <w:tcW w:w="808" w:type="dxa"/>
            <w:tcBorders>
              <w:top w:val="nil"/>
              <w:left w:val="single" w:sz="4" w:space="0" w:color="000000"/>
              <w:bottom w:val="single" w:sz="4" w:space="0" w:color="000000"/>
              <w:right w:val="single" w:sz="4" w:space="0" w:color="000000"/>
            </w:tcBorders>
          </w:tcPr>
          <w:p w:rsidR="009D61FD" w:rsidRDefault="009D61FD">
            <w:pPr>
              <w:pStyle w:val="TableParagraph"/>
              <w:spacing w:before="131"/>
              <w:jc w:val="left"/>
              <w:rPr>
                <w:b/>
                <w:sz w:val="24"/>
              </w:rPr>
            </w:pPr>
          </w:p>
          <w:p w:rsidR="009D61FD" w:rsidRDefault="00D4180A">
            <w:pPr>
              <w:pStyle w:val="TableParagraph"/>
              <w:ind w:left="20" w:right="1"/>
              <w:rPr>
                <w:sz w:val="24"/>
              </w:rPr>
            </w:pPr>
            <w:r>
              <w:rPr>
                <w:spacing w:val="-10"/>
                <w:sz w:val="24"/>
              </w:rPr>
              <w:t>1</w:t>
            </w:r>
          </w:p>
        </w:tc>
        <w:tc>
          <w:tcPr>
            <w:tcW w:w="741" w:type="dxa"/>
            <w:tcBorders>
              <w:top w:val="nil"/>
              <w:left w:val="single" w:sz="4" w:space="0" w:color="000000"/>
              <w:bottom w:val="single" w:sz="4" w:space="0" w:color="000000"/>
              <w:right w:val="single" w:sz="4" w:space="0" w:color="000000"/>
            </w:tcBorders>
          </w:tcPr>
          <w:p w:rsidR="009D61FD" w:rsidRDefault="009D61FD">
            <w:pPr>
              <w:pStyle w:val="TableParagraph"/>
              <w:spacing w:before="131"/>
              <w:jc w:val="left"/>
              <w:rPr>
                <w:b/>
                <w:sz w:val="24"/>
              </w:rPr>
            </w:pPr>
          </w:p>
          <w:p w:rsidR="009D61FD" w:rsidRDefault="00D4180A">
            <w:pPr>
              <w:pStyle w:val="TableParagraph"/>
              <w:ind w:left="21"/>
              <w:rPr>
                <w:sz w:val="24"/>
              </w:rPr>
            </w:pPr>
            <w:r>
              <w:rPr>
                <w:spacing w:val="-10"/>
                <w:sz w:val="24"/>
              </w:rPr>
              <w:t>1</w:t>
            </w:r>
          </w:p>
        </w:tc>
      </w:tr>
      <w:tr w:rsidR="009D61FD">
        <w:trPr>
          <w:trHeight w:val="829"/>
        </w:trPr>
        <w:tc>
          <w:tcPr>
            <w:tcW w:w="1190" w:type="dxa"/>
            <w:tcBorders>
              <w:right w:val="single" w:sz="4" w:space="0" w:color="000000"/>
            </w:tcBorders>
          </w:tcPr>
          <w:p w:rsidR="009D61FD" w:rsidRDefault="00D4180A">
            <w:pPr>
              <w:pStyle w:val="TableParagraph"/>
              <w:spacing w:line="272" w:lineRule="exact"/>
              <w:ind w:left="107"/>
              <w:jc w:val="left"/>
              <w:rPr>
                <w:sz w:val="24"/>
              </w:rPr>
            </w:pPr>
            <w:r>
              <w:rPr>
                <w:spacing w:val="-2"/>
                <w:sz w:val="24"/>
              </w:rPr>
              <w:t>Maybank</w:t>
            </w:r>
          </w:p>
          <w:p w:rsidR="009D61FD" w:rsidRDefault="00D4180A">
            <w:pPr>
              <w:pStyle w:val="TableParagraph"/>
              <w:spacing w:before="137"/>
              <w:ind w:left="107"/>
              <w:jc w:val="left"/>
              <w:rPr>
                <w:sz w:val="24"/>
              </w:rPr>
            </w:pPr>
            <w:r>
              <w:rPr>
                <w:spacing w:val="-2"/>
                <w:sz w:val="24"/>
              </w:rPr>
              <w:t>Syariah</w:t>
            </w:r>
          </w:p>
        </w:tc>
        <w:tc>
          <w:tcPr>
            <w:tcW w:w="900" w:type="dxa"/>
            <w:tcBorders>
              <w:top w:val="single" w:sz="4" w:space="0" w:color="000000"/>
              <w:left w:val="single" w:sz="4" w:space="0" w:color="000000"/>
              <w:bottom w:val="single" w:sz="4" w:space="0" w:color="000000"/>
              <w:right w:val="single" w:sz="4" w:space="0" w:color="000000"/>
            </w:tcBorders>
          </w:tcPr>
          <w:p w:rsidR="009D61FD" w:rsidRDefault="00D4180A">
            <w:pPr>
              <w:pStyle w:val="TableParagraph"/>
              <w:spacing w:before="202"/>
              <w:ind w:left="21"/>
              <w:rPr>
                <w:sz w:val="24"/>
              </w:rPr>
            </w:pPr>
            <w:r>
              <w:rPr>
                <w:spacing w:val="-4"/>
                <w:sz w:val="24"/>
              </w:rPr>
              <w:t>0,83</w:t>
            </w:r>
          </w:p>
        </w:tc>
        <w:tc>
          <w:tcPr>
            <w:tcW w:w="808" w:type="dxa"/>
            <w:tcBorders>
              <w:top w:val="single" w:sz="4" w:space="0" w:color="000000"/>
              <w:left w:val="single" w:sz="4" w:space="0" w:color="000000"/>
              <w:bottom w:val="single" w:sz="4" w:space="0" w:color="000000"/>
              <w:right w:val="single" w:sz="4" w:space="0" w:color="000000"/>
            </w:tcBorders>
          </w:tcPr>
          <w:p w:rsidR="009D61FD" w:rsidRDefault="00D4180A">
            <w:pPr>
              <w:pStyle w:val="TableParagraph"/>
              <w:spacing w:before="202"/>
              <w:ind w:left="20" w:right="3"/>
              <w:rPr>
                <w:sz w:val="24"/>
              </w:rPr>
            </w:pPr>
            <w:r>
              <w:rPr>
                <w:spacing w:val="-4"/>
                <w:sz w:val="24"/>
              </w:rPr>
              <w:t>0,83</w:t>
            </w:r>
          </w:p>
        </w:tc>
        <w:tc>
          <w:tcPr>
            <w:tcW w:w="741" w:type="dxa"/>
            <w:tcBorders>
              <w:top w:val="single" w:sz="4" w:space="0" w:color="000000"/>
              <w:left w:val="single" w:sz="4" w:space="0" w:color="000000"/>
              <w:bottom w:val="single" w:sz="4" w:space="0" w:color="000000"/>
              <w:right w:val="single" w:sz="4" w:space="0" w:color="000000"/>
            </w:tcBorders>
          </w:tcPr>
          <w:p w:rsidR="009D61FD" w:rsidRDefault="00D4180A">
            <w:pPr>
              <w:pStyle w:val="TableParagraph"/>
              <w:spacing w:before="202"/>
              <w:ind w:left="21" w:right="3"/>
              <w:rPr>
                <w:sz w:val="24"/>
              </w:rPr>
            </w:pPr>
            <w:r>
              <w:rPr>
                <w:spacing w:val="-4"/>
                <w:sz w:val="24"/>
              </w:rPr>
              <w:t>0,83</w:t>
            </w:r>
          </w:p>
        </w:tc>
      </w:tr>
      <w:tr w:rsidR="009D61FD">
        <w:trPr>
          <w:trHeight w:val="1240"/>
        </w:trPr>
        <w:tc>
          <w:tcPr>
            <w:tcW w:w="1190" w:type="dxa"/>
            <w:tcBorders>
              <w:right w:val="single" w:sz="4" w:space="0" w:color="000000"/>
            </w:tcBorders>
          </w:tcPr>
          <w:p w:rsidR="009D61FD" w:rsidRDefault="00D4180A">
            <w:pPr>
              <w:pStyle w:val="TableParagraph"/>
              <w:spacing w:line="360" w:lineRule="auto"/>
              <w:ind w:left="107" w:right="170"/>
              <w:jc w:val="left"/>
              <w:rPr>
                <w:sz w:val="24"/>
              </w:rPr>
            </w:pPr>
            <w:r>
              <w:rPr>
                <w:spacing w:val="-4"/>
                <w:sz w:val="24"/>
              </w:rPr>
              <w:t xml:space="preserve">Bank </w:t>
            </w:r>
            <w:r>
              <w:rPr>
                <w:spacing w:val="-2"/>
                <w:sz w:val="24"/>
              </w:rPr>
              <w:t>Sinarmas</w:t>
            </w:r>
          </w:p>
          <w:p w:rsidR="009D61FD" w:rsidRDefault="00D4180A">
            <w:pPr>
              <w:pStyle w:val="TableParagraph"/>
              <w:ind w:left="107"/>
              <w:jc w:val="left"/>
              <w:rPr>
                <w:sz w:val="24"/>
              </w:rPr>
            </w:pPr>
            <w:r>
              <w:rPr>
                <w:spacing w:val="-2"/>
                <w:sz w:val="24"/>
              </w:rPr>
              <w:t>Syariah</w:t>
            </w:r>
          </w:p>
        </w:tc>
        <w:tc>
          <w:tcPr>
            <w:tcW w:w="900"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1"/>
              <w:rPr>
                <w:sz w:val="24"/>
              </w:rPr>
            </w:pPr>
            <w:r>
              <w:rPr>
                <w:spacing w:val="-4"/>
                <w:sz w:val="24"/>
              </w:rPr>
              <w:t>0,94</w:t>
            </w:r>
          </w:p>
        </w:tc>
        <w:tc>
          <w:tcPr>
            <w:tcW w:w="808"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0" w:right="3"/>
              <w:rPr>
                <w:sz w:val="24"/>
              </w:rPr>
            </w:pPr>
            <w:r>
              <w:rPr>
                <w:spacing w:val="-4"/>
                <w:sz w:val="24"/>
              </w:rPr>
              <w:t>0,94</w:t>
            </w:r>
          </w:p>
        </w:tc>
        <w:tc>
          <w:tcPr>
            <w:tcW w:w="741"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1" w:right="3"/>
              <w:rPr>
                <w:sz w:val="24"/>
              </w:rPr>
            </w:pPr>
            <w:r>
              <w:rPr>
                <w:spacing w:val="-4"/>
                <w:sz w:val="24"/>
              </w:rPr>
              <w:t>0,94</w:t>
            </w:r>
          </w:p>
        </w:tc>
      </w:tr>
      <w:tr w:rsidR="009D61FD">
        <w:trPr>
          <w:trHeight w:val="1658"/>
        </w:trPr>
        <w:tc>
          <w:tcPr>
            <w:tcW w:w="1190" w:type="dxa"/>
            <w:tcBorders>
              <w:right w:val="single" w:sz="4" w:space="0" w:color="000000"/>
            </w:tcBorders>
          </w:tcPr>
          <w:p w:rsidR="009D61FD" w:rsidRDefault="00D4180A">
            <w:pPr>
              <w:pStyle w:val="TableParagraph"/>
              <w:spacing w:line="360" w:lineRule="auto"/>
              <w:ind w:left="107" w:right="410"/>
              <w:jc w:val="left"/>
              <w:rPr>
                <w:sz w:val="24"/>
              </w:rPr>
            </w:pPr>
            <w:r>
              <w:rPr>
                <w:spacing w:val="-4"/>
                <w:sz w:val="24"/>
              </w:rPr>
              <w:t>Bank OCBC NISP</w:t>
            </w:r>
          </w:p>
          <w:p w:rsidR="009D61FD" w:rsidRDefault="00D4180A">
            <w:pPr>
              <w:pStyle w:val="TableParagraph"/>
              <w:spacing w:line="275" w:lineRule="exact"/>
              <w:ind w:left="107"/>
              <w:jc w:val="left"/>
              <w:rPr>
                <w:sz w:val="24"/>
              </w:rPr>
            </w:pPr>
            <w:r>
              <w:rPr>
                <w:spacing w:val="-2"/>
                <w:sz w:val="24"/>
              </w:rPr>
              <w:t>Syariah</w:t>
            </w:r>
          </w:p>
        </w:tc>
        <w:tc>
          <w:tcPr>
            <w:tcW w:w="900"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jc w:val="left"/>
              <w:rPr>
                <w:b/>
                <w:sz w:val="24"/>
              </w:rPr>
            </w:pPr>
          </w:p>
          <w:p w:rsidR="009D61FD" w:rsidRDefault="009D61FD">
            <w:pPr>
              <w:pStyle w:val="TableParagraph"/>
              <w:spacing w:before="64"/>
              <w:jc w:val="left"/>
              <w:rPr>
                <w:b/>
                <w:sz w:val="24"/>
              </w:rPr>
            </w:pPr>
          </w:p>
          <w:p w:rsidR="009D61FD" w:rsidRDefault="00D4180A">
            <w:pPr>
              <w:pStyle w:val="TableParagraph"/>
              <w:ind w:left="21" w:right="3"/>
              <w:rPr>
                <w:sz w:val="24"/>
              </w:rPr>
            </w:pPr>
            <w:r>
              <w:rPr>
                <w:spacing w:val="-10"/>
                <w:sz w:val="24"/>
              </w:rPr>
              <w:t>1</w:t>
            </w:r>
          </w:p>
        </w:tc>
        <w:tc>
          <w:tcPr>
            <w:tcW w:w="808"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jc w:val="left"/>
              <w:rPr>
                <w:b/>
                <w:sz w:val="24"/>
              </w:rPr>
            </w:pPr>
          </w:p>
          <w:p w:rsidR="009D61FD" w:rsidRDefault="009D61FD">
            <w:pPr>
              <w:pStyle w:val="TableParagraph"/>
              <w:spacing w:before="64"/>
              <w:jc w:val="left"/>
              <w:rPr>
                <w:b/>
                <w:sz w:val="24"/>
              </w:rPr>
            </w:pPr>
          </w:p>
          <w:p w:rsidR="009D61FD" w:rsidRDefault="00D4180A">
            <w:pPr>
              <w:pStyle w:val="TableParagraph"/>
              <w:ind w:left="20" w:right="1"/>
              <w:rPr>
                <w:sz w:val="24"/>
              </w:rPr>
            </w:pPr>
            <w:r>
              <w:rPr>
                <w:spacing w:val="-10"/>
                <w:sz w:val="24"/>
              </w:rPr>
              <w:t>1</w:t>
            </w:r>
          </w:p>
        </w:tc>
        <w:tc>
          <w:tcPr>
            <w:tcW w:w="741"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jc w:val="left"/>
              <w:rPr>
                <w:b/>
                <w:sz w:val="24"/>
              </w:rPr>
            </w:pPr>
          </w:p>
          <w:p w:rsidR="009D61FD" w:rsidRDefault="009D61FD">
            <w:pPr>
              <w:pStyle w:val="TableParagraph"/>
              <w:spacing w:before="64"/>
              <w:jc w:val="left"/>
              <w:rPr>
                <w:b/>
                <w:sz w:val="24"/>
              </w:rPr>
            </w:pPr>
          </w:p>
          <w:p w:rsidR="009D61FD" w:rsidRDefault="00D4180A">
            <w:pPr>
              <w:pStyle w:val="TableParagraph"/>
              <w:ind w:left="21"/>
              <w:rPr>
                <w:sz w:val="24"/>
              </w:rPr>
            </w:pPr>
            <w:r>
              <w:rPr>
                <w:spacing w:val="-10"/>
                <w:sz w:val="24"/>
              </w:rPr>
              <w:t>1</w:t>
            </w:r>
          </w:p>
        </w:tc>
      </w:tr>
      <w:tr w:rsidR="009D61FD">
        <w:trPr>
          <w:trHeight w:val="1242"/>
        </w:trPr>
        <w:tc>
          <w:tcPr>
            <w:tcW w:w="1190" w:type="dxa"/>
            <w:tcBorders>
              <w:right w:val="single" w:sz="4" w:space="0" w:color="000000"/>
            </w:tcBorders>
          </w:tcPr>
          <w:p w:rsidR="009D61FD" w:rsidRDefault="00D4180A">
            <w:pPr>
              <w:pStyle w:val="TableParagraph"/>
              <w:spacing w:line="360" w:lineRule="auto"/>
              <w:ind w:left="107" w:right="328"/>
              <w:jc w:val="left"/>
              <w:rPr>
                <w:sz w:val="24"/>
              </w:rPr>
            </w:pPr>
            <w:r>
              <w:rPr>
                <w:spacing w:val="-4"/>
                <w:sz w:val="24"/>
              </w:rPr>
              <w:t xml:space="preserve">Bank </w:t>
            </w:r>
            <w:r>
              <w:rPr>
                <w:spacing w:val="-2"/>
                <w:sz w:val="24"/>
              </w:rPr>
              <w:t>Syariah</w:t>
            </w:r>
          </w:p>
          <w:p w:rsidR="009D61FD" w:rsidRDefault="00D4180A">
            <w:pPr>
              <w:pStyle w:val="TableParagraph"/>
              <w:ind w:left="107"/>
              <w:jc w:val="left"/>
              <w:rPr>
                <w:sz w:val="24"/>
              </w:rPr>
            </w:pPr>
            <w:r>
              <w:rPr>
                <w:spacing w:val="-2"/>
                <w:sz w:val="24"/>
              </w:rPr>
              <w:t>Indonesia</w:t>
            </w:r>
          </w:p>
        </w:tc>
        <w:tc>
          <w:tcPr>
            <w:tcW w:w="900"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1" w:right="3"/>
              <w:rPr>
                <w:sz w:val="24"/>
              </w:rPr>
            </w:pPr>
            <w:r>
              <w:rPr>
                <w:spacing w:val="-10"/>
                <w:sz w:val="24"/>
              </w:rPr>
              <w:t>1</w:t>
            </w:r>
          </w:p>
        </w:tc>
        <w:tc>
          <w:tcPr>
            <w:tcW w:w="808"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0" w:right="1"/>
              <w:rPr>
                <w:sz w:val="24"/>
              </w:rPr>
            </w:pPr>
            <w:r>
              <w:rPr>
                <w:spacing w:val="-10"/>
                <w:sz w:val="24"/>
              </w:rPr>
              <w:t>1</w:t>
            </w:r>
          </w:p>
        </w:tc>
        <w:tc>
          <w:tcPr>
            <w:tcW w:w="741" w:type="dxa"/>
            <w:tcBorders>
              <w:top w:val="single" w:sz="4" w:space="0" w:color="000000"/>
              <w:left w:val="single" w:sz="4" w:space="0" w:color="000000"/>
              <w:bottom w:val="single" w:sz="4" w:space="0" w:color="000000"/>
              <w:right w:val="single" w:sz="4" w:space="0" w:color="000000"/>
            </w:tcBorders>
          </w:tcPr>
          <w:p w:rsidR="009D61FD" w:rsidRDefault="009D61FD">
            <w:pPr>
              <w:pStyle w:val="TableParagraph"/>
              <w:spacing w:before="130"/>
              <w:jc w:val="left"/>
              <w:rPr>
                <w:b/>
                <w:sz w:val="24"/>
              </w:rPr>
            </w:pPr>
          </w:p>
          <w:p w:rsidR="009D61FD" w:rsidRDefault="00D4180A">
            <w:pPr>
              <w:pStyle w:val="TableParagraph"/>
              <w:ind w:left="21"/>
              <w:rPr>
                <w:sz w:val="24"/>
              </w:rPr>
            </w:pPr>
            <w:r>
              <w:rPr>
                <w:spacing w:val="-10"/>
                <w:sz w:val="24"/>
              </w:rPr>
              <w:t>1</w:t>
            </w:r>
          </w:p>
        </w:tc>
      </w:tr>
    </w:tbl>
    <w:p w:rsidR="009D61FD" w:rsidRDefault="009D61FD">
      <w:pPr>
        <w:pStyle w:val="TableParagraph"/>
        <w:rPr>
          <w:sz w:val="24"/>
        </w:rPr>
        <w:sectPr w:rsidR="009D61FD">
          <w:pgSz w:w="11920" w:h="16850"/>
          <w:pgMar w:top="1240" w:right="0" w:bottom="280" w:left="992" w:header="998" w:footer="0" w:gutter="0"/>
          <w:cols w:space="720"/>
        </w:sectPr>
      </w:pPr>
    </w:p>
    <w:p w:rsidR="009D61FD" w:rsidRDefault="00D4180A">
      <w:pPr>
        <w:pStyle w:val="BodyText"/>
        <w:rPr>
          <w:b/>
        </w:rPr>
      </w:pPr>
      <w:r>
        <w:rPr>
          <w:b/>
          <w:noProof/>
          <w:lang w:val="en-US"/>
        </w:rPr>
        <w:drawing>
          <wp:anchor distT="0" distB="0" distL="0" distR="0" simplePos="0" relativeHeight="48001792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7"/>
        <w:rPr>
          <w:b/>
        </w:rPr>
      </w:pPr>
    </w:p>
    <w:p w:rsidR="009D61FD" w:rsidRDefault="00D4180A">
      <w:pPr>
        <w:spacing w:before="1"/>
        <w:ind w:left="1273"/>
        <w:rPr>
          <w:b/>
          <w:sz w:val="24"/>
        </w:rPr>
      </w:pPr>
      <w:r>
        <w:rPr>
          <w:b/>
          <w:sz w:val="24"/>
        </w:rPr>
        <w:t>Lampiran</w:t>
      </w:r>
      <w:r>
        <w:rPr>
          <w:b/>
          <w:spacing w:val="-5"/>
          <w:sz w:val="24"/>
        </w:rPr>
        <w:t xml:space="preserve"> </w:t>
      </w:r>
      <w:r>
        <w:rPr>
          <w:b/>
          <w:sz w:val="24"/>
        </w:rPr>
        <w:t>4</w:t>
      </w:r>
      <w:r>
        <w:rPr>
          <w:b/>
          <w:spacing w:val="-2"/>
          <w:sz w:val="24"/>
        </w:rPr>
        <w:t xml:space="preserve"> </w:t>
      </w:r>
      <w:r>
        <w:rPr>
          <w:b/>
          <w:sz w:val="24"/>
        </w:rPr>
        <w:t>:</w:t>
      </w:r>
      <w:r>
        <w:rPr>
          <w:b/>
          <w:spacing w:val="-3"/>
          <w:sz w:val="24"/>
        </w:rPr>
        <w:t xml:space="preserve"> </w:t>
      </w:r>
      <w:r>
        <w:rPr>
          <w:b/>
          <w:sz w:val="24"/>
        </w:rPr>
        <w:t>Hasil</w:t>
      </w:r>
      <w:r>
        <w:rPr>
          <w:b/>
          <w:spacing w:val="-6"/>
          <w:sz w:val="24"/>
        </w:rPr>
        <w:t xml:space="preserve"> </w:t>
      </w:r>
      <w:r>
        <w:rPr>
          <w:b/>
          <w:sz w:val="24"/>
        </w:rPr>
        <w:t>Perhitungan</w:t>
      </w:r>
      <w:r>
        <w:rPr>
          <w:b/>
          <w:spacing w:val="-1"/>
          <w:sz w:val="24"/>
        </w:rPr>
        <w:t xml:space="preserve"> </w:t>
      </w:r>
      <w:r>
        <w:rPr>
          <w:b/>
          <w:i/>
          <w:sz w:val="24"/>
        </w:rPr>
        <w:t>Islamic</w:t>
      </w:r>
      <w:r>
        <w:rPr>
          <w:b/>
          <w:i/>
          <w:spacing w:val="-5"/>
          <w:sz w:val="24"/>
        </w:rPr>
        <w:t xml:space="preserve"> </w:t>
      </w:r>
      <w:r>
        <w:rPr>
          <w:b/>
          <w:i/>
          <w:sz w:val="24"/>
        </w:rPr>
        <w:t>Corporate</w:t>
      </w:r>
      <w:r>
        <w:rPr>
          <w:b/>
          <w:i/>
          <w:spacing w:val="-5"/>
          <w:sz w:val="24"/>
        </w:rPr>
        <w:t xml:space="preserve"> </w:t>
      </w:r>
      <w:r>
        <w:rPr>
          <w:b/>
          <w:i/>
          <w:sz w:val="24"/>
        </w:rPr>
        <w:t>Governance</w:t>
      </w:r>
      <w:r>
        <w:rPr>
          <w:b/>
          <w:i/>
          <w:spacing w:val="-2"/>
          <w:sz w:val="24"/>
        </w:rPr>
        <w:t xml:space="preserve"> </w:t>
      </w:r>
      <w:r>
        <w:rPr>
          <w:b/>
          <w:spacing w:val="-2"/>
          <w:sz w:val="24"/>
        </w:rPr>
        <w:t>(ICG)</w:t>
      </w:r>
    </w:p>
    <w:p w:rsidR="009D61FD" w:rsidRDefault="009D61FD">
      <w:pPr>
        <w:pStyle w:val="BodyText"/>
        <w:spacing w:before="1" w:after="1"/>
        <w:rPr>
          <w:b/>
          <w:sz w:val="12"/>
        </w:rPr>
      </w:pPr>
    </w:p>
    <w:tbl>
      <w:tblPr>
        <w:tblW w:w="0" w:type="auto"/>
        <w:tblInd w:w="6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7"/>
        <w:gridCol w:w="1433"/>
        <w:gridCol w:w="698"/>
        <w:gridCol w:w="744"/>
        <w:gridCol w:w="819"/>
        <w:gridCol w:w="955"/>
        <w:gridCol w:w="684"/>
        <w:gridCol w:w="680"/>
        <w:gridCol w:w="955"/>
        <w:gridCol w:w="684"/>
        <w:gridCol w:w="819"/>
        <w:gridCol w:w="955"/>
      </w:tblGrid>
      <w:tr w:rsidR="009D61FD">
        <w:trPr>
          <w:trHeight w:val="551"/>
        </w:trPr>
        <w:tc>
          <w:tcPr>
            <w:tcW w:w="667" w:type="dxa"/>
            <w:vMerge w:val="restart"/>
          </w:tcPr>
          <w:p w:rsidR="009D61FD" w:rsidRDefault="009D61FD">
            <w:pPr>
              <w:pStyle w:val="TableParagraph"/>
              <w:spacing w:before="148"/>
              <w:jc w:val="left"/>
              <w:rPr>
                <w:b/>
                <w:sz w:val="16"/>
              </w:rPr>
            </w:pPr>
          </w:p>
          <w:p w:rsidR="009D61FD" w:rsidRDefault="00D4180A">
            <w:pPr>
              <w:pStyle w:val="TableParagraph"/>
              <w:spacing w:before="1"/>
              <w:ind w:left="213"/>
              <w:jc w:val="left"/>
              <w:rPr>
                <w:b/>
                <w:sz w:val="16"/>
              </w:rPr>
            </w:pPr>
            <w:r>
              <w:rPr>
                <w:b/>
                <w:spacing w:val="-5"/>
                <w:sz w:val="16"/>
              </w:rPr>
              <w:t>NO</w:t>
            </w:r>
          </w:p>
        </w:tc>
        <w:tc>
          <w:tcPr>
            <w:tcW w:w="1433" w:type="dxa"/>
            <w:vMerge w:val="restart"/>
          </w:tcPr>
          <w:p w:rsidR="009D61FD" w:rsidRDefault="009D61FD">
            <w:pPr>
              <w:pStyle w:val="TableParagraph"/>
              <w:spacing w:before="9"/>
              <w:jc w:val="left"/>
              <w:rPr>
                <w:b/>
                <w:sz w:val="16"/>
              </w:rPr>
            </w:pPr>
          </w:p>
          <w:p w:rsidR="009D61FD" w:rsidRDefault="00D4180A">
            <w:pPr>
              <w:pStyle w:val="TableParagraph"/>
              <w:spacing w:line="360" w:lineRule="auto"/>
              <w:ind w:left="208" w:firstLine="259"/>
              <w:jc w:val="left"/>
              <w:rPr>
                <w:b/>
                <w:sz w:val="16"/>
              </w:rPr>
            </w:pPr>
            <w:r>
              <w:rPr>
                <w:b/>
                <w:spacing w:val="-4"/>
                <w:sz w:val="16"/>
              </w:rPr>
              <w:t>NAMA</w:t>
            </w:r>
            <w:r>
              <w:rPr>
                <w:b/>
                <w:spacing w:val="40"/>
                <w:sz w:val="16"/>
              </w:rPr>
              <w:t xml:space="preserve"> </w:t>
            </w:r>
            <w:r>
              <w:rPr>
                <w:b/>
                <w:spacing w:val="-2"/>
                <w:sz w:val="16"/>
              </w:rPr>
              <w:t>PERBANKAN</w:t>
            </w:r>
          </w:p>
        </w:tc>
        <w:tc>
          <w:tcPr>
            <w:tcW w:w="2261" w:type="dxa"/>
            <w:gridSpan w:val="3"/>
          </w:tcPr>
          <w:p w:rsidR="009D61FD" w:rsidRDefault="00D4180A">
            <w:pPr>
              <w:pStyle w:val="TableParagraph"/>
              <w:spacing w:line="181" w:lineRule="exact"/>
              <w:ind w:left="10" w:right="2"/>
              <w:rPr>
                <w:b/>
                <w:sz w:val="16"/>
              </w:rPr>
            </w:pPr>
            <w:r>
              <w:rPr>
                <w:b/>
                <w:sz w:val="16"/>
              </w:rPr>
              <w:t>JUMLAH</w:t>
            </w:r>
            <w:r>
              <w:rPr>
                <w:b/>
                <w:spacing w:val="-7"/>
                <w:sz w:val="16"/>
              </w:rPr>
              <w:t xml:space="preserve"> </w:t>
            </w:r>
            <w:r>
              <w:rPr>
                <w:b/>
                <w:spacing w:val="-2"/>
                <w:sz w:val="16"/>
              </w:rPr>
              <w:t>KOMISARIS</w:t>
            </w:r>
          </w:p>
          <w:p w:rsidR="009D61FD" w:rsidRDefault="00D4180A">
            <w:pPr>
              <w:pStyle w:val="TableParagraph"/>
              <w:spacing w:before="92"/>
              <w:ind w:left="10"/>
              <w:rPr>
                <w:b/>
                <w:sz w:val="16"/>
              </w:rPr>
            </w:pPr>
            <w:r>
              <w:rPr>
                <w:b/>
                <w:spacing w:val="-2"/>
                <w:sz w:val="16"/>
              </w:rPr>
              <w:t>INDEPENDEN</w:t>
            </w:r>
          </w:p>
        </w:tc>
        <w:tc>
          <w:tcPr>
            <w:tcW w:w="2319" w:type="dxa"/>
            <w:gridSpan w:val="3"/>
          </w:tcPr>
          <w:p w:rsidR="009D61FD" w:rsidRDefault="00D4180A">
            <w:pPr>
              <w:pStyle w:val="TableParagraph"/>
              <w:spacing w:line="181" w:lineRule="exact"/>
              <w:ind w:left="8"/>
              <w:rPr>
                <w:b/>
                <w:sz w:val="16"/>
              </w:rPr>
            </w:pPr>
            <w:r>
              <w:rPr>
                <w:b/>
                <w:sz w:val="16"/>
              </w:rPr>
              <w:t>JUMLAH</w:t>
            </w:r>
            <w:r>
              <w:rPr>
                <w:b/>
                <w:spacing w:val="-3"/>
                <w:sz w:val="16"/>
              </w:rPr>
              <w:t xml:space="preserve"> </w:t>
            </w:r>
            <w:r>
              <w:rPr>
                <w:b/>
                <w:spacing w:val="-2"/>
                <w:sz w:val="16"/>
              </w:rPr>
              <w:t>DEWAN</w:t>
            </w:r>
          </w:p>
          <w:p w:rsidR="009D61FD" w:rsidRDefault="00D4180A">
            <w:pPr>
              <w:pStyle w:val="TableParagraph"/>
              <w:spacing w:before="92"/>
              <w:ind w:left="8"/>
              <w:rPr>
                <w:b/>
                <w:sz w:val="16"/>
              </w:rPr>
            </w:pPr>
            <w:r>
              <w:rPr>
                <w:b/>
                <w:spacing w:val="-2"/>
                <w:sz w:val="16"/>
              </w:rPr>
              <w:t>KOMISARIS</w:t>
            </w:r>
          </w:p>
        </w:tc>
        <w:tc>
          <w:tcPr>
            <w:tcW w:w="955" w:type="dxa"/>
            <w:vMerge w:val="restart"/>
          </w:tcPr>
          <w:p w:rsidR="009D61FD" w:rsidRDefault="009D61FD">
            <w:pPr>
              <w:pStyle w:val="TableParagraph"/>
              <w:spacing w:before="9"/>
              <w:jc w:val="left"/>
              <w:rPr>
                <w:b/>
                <w:sz w:val="16"/>
              </w:rPr>
            </w:pPr>
          </w:p>
          <w:p w:rsidR="009D61FD" w:rsidRDefault="00D4180A">
            <w:pPr>
              <w:pStyle w:val="TableParagraph"/>
              <w:ind w:left="298"/>
              <w:jc w:val="left"/>
              <w:rPr>
                <w:b/>
                <w:sz w:val="16"/>
              </w:rPr>
            </w:pPr>
            <w:r>
              <w:rPr>
                <w:b/>
                <w:sz w:val="16"/>
              </w:rPr>
              <w:t>x</w:t>
            </w:r>
            <w:r>
              <w:rPr>
                <w:b/>
                <w:spacing w:val="-1"/>
                <w:sz w:val="16"/>
              </w:rPr>
              <w:t xml:space="preserve"> </w:t>
            </w:r>
            <w:r>
              <w:rPr>
                <w:b/>
                <w:spacing w:val="-4"/>
                <w:sz w:val="16"/>
              </w:rPr>
              <w:t>100%</w:t>
            </w:r>
          </w:p>
        </w:tc>
        <w:tc>
          <w:tcPr>
            <w:tcW w:w="2458" w:type="dxa"/>
            <w:gridSpan w:val="3"/>
          </w:tcPr>
          <w:p w:rsidR="009D61FD" w:rsidRDefault="00D4180A">
            <w:pPr>
              <w:pStyle w:val="TableParagraph"/>
              <w:spacing w:line="181" w:lineRule="exact"/>
              <w:ind w:right="104"/>
              <w:rPr>
                <w:b/>
                <w:sz w:val="16"/>
              </w:rPr>
            </w:pPr>
            <w:r>
              <w:rPr>
                <w:b/>
                <w:sz w:val="16"/>
              </w:rPr>
              <w:t>DEWAN</w:t>
            </w:r>
            <w:r>
              <w:rPr>
                <w:b/>
                <w:spacing w:val="-8"/>
                <w:sz w:val="16"/>
              </w:rPr>
              <w:t xml:space="preserve"> </w:t>
            </w:r>
            <w:r>
              <w:rPr>
                <w:b/>
                <w:spacing w:val="-2"/>
                <w:sz w:val="16"/>
              </w:rPr>
              <w:t>KOMISARIS</w:t>
            </w:r>
          </w:p>
          <w:p w:rsidR="009D61FD" w:rsidRDefault="00D4180A">
            <w:pPr>
              <w:pStyle w:val="TableParagraph"/>
              <w:spacing w:before="92"/>
              <w:ind w:left="3" w:right="104"/>
              <w:rPr>
                <w:b/>
                <w:sz w:val="16"/>
              </w:rPr>
            </w:pPr>
            <w:r>
              <w:rPr>
                <w:b/>
                <w:spacing w:val="-2"/>
                <w:sz w:val="16"/>
              </w:rPr>
              <w:t>INDEPENDEN</w:t>
            </w:r>
          </w:p>
        </w:tc>
      </w:tr>
      <w:tr w:rsidR="009D61FD">
        <w:trPr>
          <w:trHeight w:val="383"/>
        </w:trPr>
        <w:tc>
          <w:tcPr>
            <w:tcW w:w="667" w:type="dxa"/>
            <w:vMerge/>
            <w:tcBorders>
              <w:top w:val="nil"/>
            </w:tcBorders>
          </w:tcPr>
          <w:p w:rsidR="009D61FD" w:rsidRDefault="009D61FD">
            <w:pPr>
              <w:rPr>
                <w:sz w:val="2"/>
                <w:szCs w:val="2"/>
              </w:rPr>
            </w:pPr>
          </w:p>
        </w:tc>
        <w:tc>
          <w:tcPr>
            <w:tcW w:w="1433" w:type="dxa"/>
            <w:vMerge/>
            <w:tcBorders>
              <w:top w:val="nil"/>
            </w:tcBorders>
          </w:tcPr>
          <w:p w:rsidR="009D61FD" w:rsidRDefault="009D61FD">
            <w:pPr>
              <w:rPr>
                <w:sz w:val="2"/>
                <w:szCs w:val="2"/>
              </w:rPr>
            </w:pPr>
          </w:p>
        </w:tc>
        <w:tc>
          <w:tcPr>
            <w:tcW w:w="698" w:type="dxa"/>
          </w:tcPr>
          <w:p w:rsidR="009D61FD" w:rsidRDefault="00D4180A">
            <w:pPr>
              <w:pStyle w:val="TableParagraph"/>
              <w:spacing w:before="52"/>
              <w:ind w:left="12"/>
              <w:rPr>
                <w:b/>
                <w:sz w:val="16"/>
              </w:rPr>
            </w:pPr>
            <w:r>
              <w:rPr>
                <w:b/>
                <w:spacing w:val="-4"/>
                <w:sz w:val="16"/>
              </w:rPr>
              <w:t>2022</w:t>
            </w:r>
          </w:p>
        </w:tc>
        <w:tc>
          <w:tcPr>
            <w:tcW w:w="744" w:type="dxa"/>
          </w:tcPr>
          <w:p w:rsidR="009D61FD" w:rsidRDefault="00D4180A">
            <w:pPr>
              <w:pStyle w:val="TableParagraph"/>
              <w:spacing w:before="52"/>
              <w:ind w:left="10"/>
              <w:rPr>
                <w:b/>
                <w:sz w:val="16"/>
              </w:rPr>
            </w:pPr>
            <w:r>
              <w:rPr>
                <w:b/>
                <w:spacing w:val="-4"/>
                <w:sz w:val="16"/>
              </w:rPr>
              <w:t>2023</w:t>
            </w:r>
          </w:p>
        </w:tc>
        <w:tc>
          <w:tcPr>
            <w:tcW w:w="819" w:type="dxa"/>
          </w:tcPr>
          <w:p w:rsidR="009D61FD" w:rsidRDefault="00D4180A">
            <w:pPr>
              <w:pStyle w:val="TableParagraph"/>
              <w:spacing w:before="52"/>
              <w:ind w:left="12" w:right="1"/>
              <w:rPr>
                <w:b/>
                <w:sz w:val="16"/>
              </w:rPr>
            </w:pPr>
            <w:r>
              <w:rPr>
                <w:b/>
                <w:spacing w:val="-4"/>
                <w:sz w:val="16"/>
              </w:rPr>
              <w:t>2024</w:t>
            </w:r>
          </w:p>
        </w:tc>
        <w:tc>
          <w:tcPr>
            <w:tcW w:w="955" w:type="dxa"/>
          </w:tcPr>
          <w:p w:rsidR="009D61FD" w:rsidRDefault="00D4180A">
            <w:pPr>
              <w:pStyle w:val="TableParagraph"/>
              <w:spacing w:before="52"/>
              <w:ind w:left="12" w:right="3"/>
              <w:rPr>
                <w:b/>
                <w:sz w:val="16"/>
              </w:rPr>
            </w:pPr>
            <w:r>
              <w:rPr>
                <w:b/>
                <w:spacing w:val="-4"/>
                <w:sz w:val="16"/>
              </w:rPr>
              <w:t>2022</w:t>
            </w:r>
          </w:p>
        </w:tc>
        <w:tc>
          <w:tcPr>
            <w:tcW w:w="684" w:type="dxa"/>
          </w:tcPr>
          <w:p w:rsidR="009D61FD" w:rsidRDefault="00D4180A">
            <w:pPr>
              <w:pStyle w:val="TableParagraph"/>
              <w:spacing w:before="52"/>
              <w:ind w:left="13" w:right="1"/>
              <w:rPr>
                <w:b/>
                <w:sz w:val="16"/>
              </w:rPr>
            </w:pPr>
            <w:r>
              <w:rPr>
                <w:b/>
                <w:spacing w:val="-4"/>
                <w:sz w:val="16"/>
              </w:rPr>
              <w:t>2023</w:t>
            </w:r>
          </w:p>
        </w:tc>
        <w:tc>
          <w:tcPr>
            <w:tcW w:w="680" w:type="dxa"/>
          </w:tcPr>
          <w:p w:rsidR="009D61FD" w:rsidRDefault="00D4180A">
            <w:pPr>
              <w:pStyle w:val="TableParagraph"/>
              <w:spacing w:before="52"/>
              <w:ind w:left="11"/>
              <w:rPr>
                <w:b/>
                <w:sz w:val="16"/>
              </w:rPr>
            </w:pPr>
            <w:r>
              <w:rPr>
                <w:b/>
                <w:spacing w:val="-4"/>
                <w:sz w:val="16"/>
              </w:rPr>
              <w:t>2024</w:t>
            </w:r>
          </w:p>
        </w:tc>
        <w:tc>
          <w:tcPr>
            <w:tcW w:w="955" w:type="dxa"/>
            <w:vMerge/>
            <w:tcBorders>
              <w:top w:val="nil"/>
            </w:tcBorders>
          </w:tcPr>
          <w:p w:rsidR="009D61FD" w:rsidRDefault="009D61FD">
            <w:pPr>
              <w:rPr>
                <w:sz w:val="2"/>
                <w:szCs w:val="2"/>
              </w:rPr>
            </w:pPr>
          </w:p>
        </w:tc>
        <w:tc>
          <w:tcPr>
            <w:tcW w:w="684" w:type="dxa"/>
          </w:tcPr>
          <w:p w:rsidR="009D61FD" w:rsidRDefault="00D4180A">
            <w:pPr>
              <w:pStyle w:val="TableParagraph"/>
              <w:spacing w:before="52"/>
              <w:ind w:left="13" w:right="6"/>
              <w:rPr>
                <w:b/>
                <w:sz w:val="16"/>
              </w:rPr>
            </w:pPr>
            <w:r>
              <w:rPr>
                <w:b/>
                <w:spacing w:val="-4"/>
                <w:sz w:val="16"/>
              </w:rPr>
              <w:t>2022</w:t>
            </w:r>
          </w:p>
        </w:tc>
        <w:tc>
          <w:tcPr>
            <w:tcW w:w="819" w:type="dxa"/>
          </w:tcPr>
          <w:p w:rsidR="009D61FD" w:rsidRDefault="00D4180A">
            <w:pPr>
              <w:pStyle w:val="TableParagraph"/>
              <w:spacing w:before="52"/>
              <w:ind w:left="329"/>
              <w:jc w:val="left"/>
              <w:rPr>
                <w:b/>
                <w:sz w:val="16"/>
              </w:rPr>
            </w:pPr>
            <w:r>
              <w:rPr>
                <w:b/>
                <w:spacing w:val="-4"/>
                <w:sz w:val="16"/>
              </w:rPr>
              <w:t>2023</w:t>
            </w:r>
          </w:p>
        </w:tc>
        <w:tc>
          <w:tcPr>
            <w:tcW w:w="955" w:type="dxa"/>
          </w:tcPr>
          <w:p w:rsidR="009D61FD" w:rsidRDefault="00D4180A">
            <w:pPr>
              <w:pStyle w:val="TableParagraph"/>
              <w:spacing w:before="52"/>
              <w:ind w:left="12" w:right="3"/>
              <w:rPr>
                <w:b/>
                <w:sz w:val="16"/>
              </w:rPr>
            </w:pPr>
            <w:r>
              <w:rPr>
                <w:b/>
                <w:spacing w:val="-4"/>
                <w:sz w:val="16"/>
              </w:rPr>
              <w:t>2024</w:t>
            </w:r>
          </w:p>
        </w:tc>
      </w:tr>
      <w:tr w:rsidR="009D61FD">
        <w:trPr>
          <w:trHeight w:val="551"/>
        </w:trPr>
        <w:tc>
          <w:tcPr>
            <w:tcW w:w="667" w:type="dxa"/>
          </w:tcPr>
          <w:p w:rsidR="009D61FD" w:rsidRDefault="00D4180A">
            <w:pPr>
              <w:pStyle w:val="TableParagraph"/>
              <w:spacing w:before="133"/>
              <w:ind w:left="9" w:right="1"/>
              <w:rPr>
                <w:sz w:val="16"/>
              </w:rPr>
            </w:pPr>
            <w:r>
              <w:rPr>
                <w:spacing w:val="-10"/>
                <w:sz w:val="16"/>
              </w:rPr>
              <w:t>1</w:t>
            </w:r>
          </w:p>
        </w:tc>
        <w:tc>
          <w:tcPr>
            <w:tcW w:w="1433" w:type="dxa"/>
          </w:tcPr>
          <w:p w:rsidR="009D61FD" w:rsidRDefault="00D4180A">
            <w:pPr>
              <w:pStyle w:val="TableParagraph"/>
              <w:spacing w:line="178" w:lineRule="exact"/>
              <w:ind w:left="10" w:right="4"/>
              <w:rPr>
                <w:sz w:val="16"/>
              </w:rPr>
            </w:pPr>
            <w:r>
              <w:rPr>
                <w:sz w:val="16"/>
              </w:rPr>
              <w:t>Bank</w:t>
            </w:r>
            <w:r>
              <w:rPr>
                <w:spacing w:val="-3"/>
                <w:sz w:val="16"/>
              </w:rPr>
              <w:t xml:space="preserve"> </w:t>
            </w:r>
            <w:r>
              <w:rPr>
                <w:spacing w:val="-4"/>
                <w:sz w:val="16"/>
              </w:rPr>
              <w:t>Mega</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3</w:t>
            </w:r>
          </w:p>
        </w:tc>
        <w:tc>
          <w:tcPr>
            <w:tcW w:w="744" w:type="dxa"/>
          </w:tcPr>
          <w:p w:rsidR="009D61FD" w:rsidRDefault="00D4180A">
            <w:pPr>
              <w:pStyle w:val="TableParagraph"/>
              <w:spacing w:before="133"/>
              <w:ind w:left="10"/>
              <w:rPr>
                <w:sz w:val="16"/>
              </w:rPr>
            </w:pPr>
            <w:r>
              <w:rPr>
                <w:spacing w:val="-10"/>
                <w:sz w:val="16"/>
              </w:rPr>
              <w:t>3</w:t>
            </w:r>
          </w:p>
        </w:tc>
        <w:tc>
          <w:tcPr>
            <w:tcW w:w="819" w:type="dxa"/>
          </w:tcPr>
          <w:p w:rsidR="009D61FD" w:rsidRDefault="00D4180A">
            <w:pPr>
              <w:pStyle w:val="TableParagraph"/>
              <w:spacing w:before="133"/>
              <w:ind w:left="12"/>
              <w:rPr>
                <w:sz w:val="16"/>
              </w:rPr>
            </w:pPr>
            <w:r>
              <w:rPr>
                <w:spacing w:val="-10"/>
                <w:sz w:val="16"/>
              </w:rPr>
              <w:t>3</w:t>
            </w:r>
          </w:p>
        </w:tc>
        <w:tc>
          <w:tcPr>
            <w:tcW w:w="955" w:type="dxa"/>
          </w:tcPr>
          <w:p w:rsidR="009D61FD" w:rsidRDefault="00D4180A">
            <w:pPr>
              <w:pStyle w:val="TableParagraph"/>
              <w:spacing w:before="133"/>
              <w:ind w:left="12" w:right="2"/>
              <w:rPr>
                <w:sz w:val="16"/>
              </w:rPr>
            </w:pPr>
            <w:r>
              <w:rPr>
                <w:spacing w:val="-10"/>
                <w:sz w:val="16"/>
              </w:rPr>
              <w:t>4</w:t>
            </w:r>
          </w:p>
        </w:tc>
        <w:tc>
          <w:tcPr>
            <w:tcW w:w="684" w:type="dxa"/>
          </w:tcPr>
          <w:p w:rsidR="009D61FD" w:rsidRDefault="00D4180A">
            <w:pPr>
              <w:pStyle w:val="TableParagraph"/>
              <w:spacing w:before="133"/>
              <w:ind w:left="13" w:right="1"/>
              <w:rPr>
                <w:sz w:val="16"/>
              </w:rPr>
            </w:pPr>
            <w:r>
              <w:rPr>
                <w:spacing w:val="-10"/>
                <w:sz w:val="16"/>
              </w:rPr>
              <w:t>4</w:t>
            </w:r>
          </w:p>
        </w:tc>
        <w:tc>
          <w:tcPr>
            <w:tcW w:w="680" w:type="dxa"/>
          </w:tcPr>
          <w:p w:rsidR="009D61FD" w:rsidRDefault="00D4180A">
            <w:pPr>
              <w:pStyle w:val="TableParagraph"/>
              <w:spacing w:before="133"/>
              <w:ind w:left="11"/>
              <w:rPr>
                <w:sz w:val="16"/>
              </w:rPr>
            </w:pPr>
            <w:r>
              <w:rPr>
                <w:spacing w:val="-10"/>
                <w:sz w:val="16"/>
              </w:rPr>
              <w:t>4</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4"/>
              <w:rPr>
                <w:sz w:val="16"/>
              </w:rPr>
            </w:pPr>
            <w:r>
              <w:rPr>
                <w:spacing w:val="-5"/>
                <w:sz w:val="16"/>
              </w:rPr>
              <w:t>75</w:t>
            </w:r>
          </w:p>
        </w:tc>
        <w:tc>
          <w:tcPr>
            <w:tcW w:w="819" w:type="dxa"/>
          </w:tcPr>
          <w:p w:rsidR="009D61FD" w:rsidRDefault="00D4180A">
            <w:pPr>
              <w:pStyle w:val="TableParagraph"/>
              <w:spacing w:before="133"/>
              <w:ind w:left="329"/>
              <w:jc w:val="left"/>
              <w:rPr>
                <w:sz w:val="16"/>
              </w:rPr>
            </w:pPr>
            <w:r>
              <w:rPr>
                <w:spacing w:val="-5"/>
                <w:sz w:val="16"/>
              </w:rPr>
              <w:t>75</w:t>
            </w:r>
          </w:p>
        </w:tc>
        <w:tc>
          <w:tcPr>
            <w:tcW w:w="955" w:type="dxa"/>
          </w:tcPr>
          <w:p w:rsidR="009D61FD" w:rsidRDefault="00D4180A">
            <w:pPr>
              <w:pStyle w:val="TableParagraph"/>
              <w:spacing w:before="133"/>
              <w:ind w:left="12" w:right="1"/>
              <w:rPr>
                <w:sz w:val="16"/>
              </w:rPr>
            </w:pPr>
            <w:r>
              <w:rPr>
                <w:spacing w:val="-5"/>
                <w:sz w:val="16"/>
              </w:rPr>
              <w:t>75</w:t>
            </w:r>
          </w:p>
        </w:tc>
      </w:tr>
      <w:tr w:rsidR="009D61FD">
        <w:trPr>
          <w:trHeight w:val="551"/>
        </w:trPr>
        <w:tc>
          <w:tcPr>
            <w:tcW w:w="667" w:type="dxa"/>
          </w:tcPr>
          <w:p w:rsidR="009D61FD" w:rsidRDefault="00D4180A">
            <w:pPr>
              <w:pStyle w:val="TableParagraph"/>
              <w:spacing w:before="133"/>
              <w:ind w:left="9" w:right="1"/>
              <w:rPr>
                <w:sz w:val="16"/>
              </w:rPr>
            </w:pPr>
            <w:r>
              <w:rPr>
                <w:spacing w:val="-10"/>
                <w:sz w:val="16"/>
              </w:rPr>
              <w:t>2</w:t>
            </w:r>
          </w:p>
        </w:tc>
        <w:tc>
          <w:tcPr>
            <w:tcW w:w="1433" w:type="dxa"/>
          </w:tcPr>
          <w:p w:rsidR="009D61FD" w:rsidRDefault="00D4180A">
            <w:pPr>
              <w:pStyle w:val="TableParagraph"/>
              <w:spacing w:line="181" w:lineRule="exact"/>
              <w:ind w:left="10" w:right="3"/>
              <w:rPr>
                <w:sz w:val="16"/>
              </w:rPr>
            </w:pPr>
            <w:r>
              <w:rPr>
                <w:sz w:val="16"/>
              </w:rPr>
              <w:t>Bank</w:t>
            </w:r>
            <w:r>
              <w:rPr>
                <w:spacing w:val="-3"/>
                <w:sz w:val="16"/>
              </w:rPr>
              <w:t xml:space="preserve"> </w:t>
            </w:r>
            <w:r>
              <w:rPr>
                <w:spacing w:val="-4"/>
                <w:sz w:val="16"/>
              </w:rPr>
              <w:t>BTPN</w:t>
            </w:r>
          </w:p>
          <w:p w:rsidR="009D61FD" w:rsidRDefault="00D4180A">
            <w:pPr>
              <w:pStyle w:val="TableParagraph"/>
              <w:spacing w:before="89"/>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3</w:t>
            </w:r>
          </w:p>
        </w:tc>
        <w:tc>
          <w:tcPr>
            <w:tcW w:w="744" w:type="dxa"/>
          </w:tcPr>
          <w:p w:rsidR="009D61FD" w:rsidRDefault="00D4180A">
            <w:pPr>
              <w:pStyle w:val="TableParagraph"/>
              <w:spacing w:before="133"/>
              <w:ind w:left="10"/>
              <w:rPr>
                <w:sz w:val="16"/>
              </w:rPr>
            </w:pPr>
            <w:r>
              <w:rPr>
                <w:spacing w:val="-10"/>
                <w:sz w:val="16"/>
              </w:rPr>
              <w:t>3</w:t>
            </w:r>
          </w:p>
        </w:tc>
        <w:tc>
          <w:tcPr>
            <w:tcW w:w="819" w:type="dxa"/>
          </w:tcPr>
          <w:p w:rsidR="009D61FD" w:rsidRDefault="00D4180A">
            <w:pPr>
              <w:pStyle w:val="TableParagraph"/>
              <w:spacing w:before="133"/>
              <w:ind w:left="12"/>
              <w:rPr>
                <w:sz w:val="16"/>
              </w:rPr>
            </w:pPr>
            <w:r>
              <w:rPr>
                <w:spacing w:val="-10"/>
                <w:sz w:val="16"/>
              </w:rPr>
              <w:t>3</w:t>
            </w:r>
          </w:p>
        </w:tc>
        <w:tc>
          <w:tcPr>
            <w:tcW w:w="955" w:type="dxa"/>
          </w:tcPr>
          <w:p w:rsidR="009D61FD" w:rsidRDefault="00D4180A">
            <w:pPr>
              <w:pStyle w:val="TableParagraph"/>
              <w:spacing w:before="133"/>
              <w:ind w:left="12" w:right="2"/>
              <w:rPr>
                <w:sz w:val="16"/>
              </w:rPr>
            </w:pPr>
            <w:r>
              <w:rPr>
                <w:spacing w:val="-10"/>
                <w:sz w:val="16"/>
              </w:rPr>
              <w:t>4</w:t>
            </w:r>
          </w:p>
        </w:tc>
        <w:tc>
          <w:tcPr>
            <w:tcW w:w="684" w:type="dxa"/>
          </w:tcPr>
          <w:p w:rsidR="009D61FD" w:rsidRDefault="00D4180A">
            <w:pPr>
              <w:pStyle w:val="TableParagraph"/>
              <w:spacing w:before="133"/>
              <w:ind w:left="13" w:right="1"/>
              <w:rPr>
                <w:sz w:val="16"/>
              </w:rPr>
            </w:pPr>
            <w:r>
              <w:rPr>
                <w:spacing w:val="-10"/>
                <w:sz w:val="16"/>
              </w:rPr>
              <w:t>7</w:t>
            </w:r>
          </w:p>
        </w:tc>
        <w:tc>
          <w:tcPr>
            <w:tcW w:w="680" w:type="dxa"/>
          </w:tcPr>
          <w:p w:rsidR="009D61FD" w:rsidRDefault="00D4180A">
            <w:pPr>
              <w:pStyle w:val="TableParagraph"/>
              <w:spacing w:before="133"/>
              <w:ind w:left="11"/>
              <w:rPr>
                <w:sz w:val="16"/>
              </w:rPr>
            </w:pPr>
            <w:r>
              <w:rPr>
                <w:spacing w:val="-10"/>
                <w:sz w:val="16"/>
              </w:rPr>
              <w:t>6</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4"/>
              <w:rPr>
                <w:sz w:val="16"/>
              </w:rPr>
            </w:pPr>
            <w:r>
              <w:rPr>
                <w:spacing w:val="-5"/>
                <w:sz w:val="16"/>
              </w:rPr>
              <w:t>75</w:t>
            </w:r>
          </w:p>
        </w:tc>
        <w:tc>
          <w:tcPr>
            <w:tcW w:w="819" w:type="dxa"/>
          </w:tcPr>
          <w:p w:rsidR="009D61FD" w:rsidRDefault="00D4180A">
            <w:pPr>
              <w:pStyle w:val="TableParagraph"/>
              <w:spacing w:before="133"/>
              <w:ind w:left="269"/>
              <w:jc w:val="left"/>
              <w:rPr>
                <w:sz w:val="16"/>
              </w:rPr>
            </w:pPr>
            <w:r>
              <w:rPr>
                <w:spacing w:val="-4"/>
                <w:sz w:val="16"/>
              </w:rPr>
              <w:t>42,8</w:t>
            </w:r>
          </w:p>
        </w:tc>
        <w:tc>
          <w:tcPr>
            <w:tcW w:w="955" w:type="dxa"/>
          </w:tcPr>
          <w:p w:rsidR="009D61FD" w:rsidRDefault="00D4180A">
            <w:pPr>
              <w:pStyle w:val="TableParagraph"/>
              <w:spacing w:before="133"/>
              <w:ind w:left="12" w:right="1"/>
              <w:rPr>
                <w:sz w:val="16"/>
              </w:rPr>
            </w:pPr>
            <w:r>
              <w:rPr>
                <w:spacing w:val="-5"/>
                <w:sz w:val="16"/>
              </w:rPr>
              <w:t>50</w:t>
            </w:r>
          </w:p>
        </w:tc>
      </w:tr>
      <w:tr w:rsidR="009D61FD">
        <w:trPr>
          <w:trHeight w:val="554"/>
        </w:trPr>
        <w:tc>
          <w:tcPr>
            <w:tcW w:w="667" w:type="dxa"/>
          </w:tcPr>
          <w:p w:rsidR="009D61FD" w:rsidRDefault="00D4180A">
            <w:pPr>
              <w:pStyle w:val="TableParagraph"/>
              <w:spacing w:before="133"/>
              <w:ind w:left="9" w:right="1"/>
              <w:rPr>
                <w:sz w:val="16"/>
              </w:rPr>
            </w:pPr>
            <w:r>
              <w:rPr>
                <w:spacing w:val="-10"/>
                <w:sz w:val="16"/>
              </w:rPr>
              <w:t>3</w:t>
            </w:r>
          </w:p>
        </w:tc>
        <w:tc>
          <w:tcPr>
            <w:tcW w:w="1433" w:type="dxa"/>
          </w:tcPr>
          <w:p w:rsidR="009D61FD" w:rsidRDefault="00D4180A">
            <w:pPr>
              <w:pStyle w:val="TableParagraph"/>
              <w:spacing w:line="181" w:lineRule="exact"/>
              <w:ind w:left="10"/>
              <w:rPr>
                <w:sz w:val="16"/>
              </w:rPr>
            </w:pPr>
            <w:r>
              <w:rPr>
                <w:sz w:val="16"/>
              </w:rPr>
              <w:t>Bank</w:t>
            </w:r>
            <w:r>
              <w:rPr>
                <w:spacing w:val="-5"/>
                <w:sz w:val="16"/>
              </w:rPr>
              <w:t xml:space="preserve"> BTN</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3</w:t>
            </w:r>
          </w:p>
        </w:tc>
        <w:tc>
          <w:tcPr>
            <w:tcW w:w="744" w:type="dxa"/>
          </w:tcPr>
          <w:p w:rsidR="009D61FD" w:rsidRDefault="00D4180A">
            <w:pPr>
              <w:pStyle w:val="TableParagraph"/>
              <w:spacing w:before="133"/>
              <w:ind w:left="10"/>
              <w:rPr>
                <w:sz w:val="16"/>
              </w:rPr>
            </w:pPr>
            <w:r>
              <w:rPr>
                <w:spacing w:val="-10"/>
                <w:sz w:val="16"/>
              </w:rPr>
              <w:t>3</w:t>
            </w:r>
          </w:p>
        </w:tc>
        <w:tc>
          <w:tcPr>
            <w:tcW w:w="819" w:type="dxa"/>
          </w:tcPr>
          <w:p w:rsidR="009D61FD" w:rsidRDefault="00D4180A">
            <w:pPr>
              <w:pStyle w:val="TableParagraph"/>
              <w:spacing w:before="133"/>
              <w:ind w:left="12"/>
              <w:rPr>
                <w:sz w:val="16"/>
              </w:rPr>
            </w:pPr>
            <w:r>
              <w:rPr>
                <w:spacing w:val="-10"/>
                <w:sz w:val="16"/>
              </w:rPr>
              <w:t>3</w:t>
            </w:r>
          </w:p>
        </w:tc>
        <w:tc>
          <w:tcPr>
            <w:tcW w:w="955" w:type="dxa"/>
          </w:tcPr>
          <w:p w:rsidR="009D61FD" w:rsidRDefault="00D4180A">
            <w:pPr>
              <w:pStyle w:val="TableParagraph"/>
              <w:spacing w:before="133"/>
              <w:ind w:left="12" w:right="2"/>
              <w:rPr>
                <w:sz w:val="16"/>
              </w:rPr>
            </w:pPr>
            <w:r>
              <w:rPr>
                <w:spacing w:val="-10"/>
                <w:sz w:val="16"/>
              </w:rPr>
              <w:t>7</w:t>
            </w:r>
          </w:p>
        </w:tc>
        <w:tc>
          <w:tcPr>
            <w:tcW w:w="684" w:type="dxa"/>
          </w:tcPr>
          <w:p w:rsidR="009D61FD" w:rsidRDefault="00D4180A">
            <w:pPr>
              <w:pStyle w:val="TableParagraph"/>
              <w:spacing w:before="133"/>
              <w:ind w:left="13" w:right="1"/>
              <w:rPr>
                <w:sz w:val="16"/>
              </w:rPr>
            </w:pPr>
            <w:r>
              <w:rPr>
                <w:spacing w:val="-10"/>
                <w:sz w:val="16"/>
              </w:rPr>
              <w:t>6</w:t>
            </w:r>
          </w:p>
        </w:tc>
        <w:tc>
          <w:tcPr>
            <w:tcW w:w="680" w:type="dxa"/>
          </w:tcPr>
          <w:p w:rsidR="009D61FD" w:rsidRDefault="00D4180A">
            <w:pPr>
              <w:pStyle w:val="TableParagraph"/>
              <w:spacing w:before="133"/>
              <w:ind w:left="11"/>
              <w:rPr>
                <w:sz w:val="16"/>
              </w:rPr>
            </w:pPr>
            <w:r>
              <w:rPr>
                <w:spacing w:val="-10"/>
                <w:sz w:val="16"/>
              </w:rPr>
              <w:t>6</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42,8</w:t>
            </w:r>
          </w:p>
        </w:tc>
        <w:tc>
          <w:tcPr>
            <w:tcW w:w="819" w:type="dxa"/>
          </w:tcPr>
          <w:p w:rsidR="009D61FD" w:rsidRDefault="00D4180A">
            <w:pPr>
              <w:pStyle w:val="TableParagraph"/>
              <w:spacing w:before="133"/>
              <w:ind w:left="329"/>
              <w:jc w:val="left"/>
              <w:rPr>
                <w:sz w:val="16"/>
              </w:rPr>
            </w:pPr>
            <w:r>
              <w:rPr>
                <w:spacing w:val="-5"/>
                <w:sz w:val="16"/>
              </w:rPr>
              <w:t>50</w:t>
            </w:r>
          </w:p>
        </w:tc>
        <w:tc>
          <w:tcPr>
            <w:tcW w:w="955" w:type="dxa"/>
          </w:tcPr>
          <w:p w:rsidR="009D61FD" w:rsidRDefault="00D4180A">
            <w:pPr>
              <w:pStyle w:val="TableParagraph"/>
              <w:spacing w:before="133"/>
              <w:ind w:left="12" w:right="1"/>
              <w:rPr>
                <w:sz w:val="16"/>
              </w:rPr>
            </w:pPr>
            <w:r>
              <w:rPr>
                <w:spacing w:val="-5"/>
                <w:sz w:val="16"/>
              </w:rPr>
              <w:t>50</w:t>
            </w:r>
          </w:p>
        </w:tc>
      </w:tr>
      <w:tr w:rsidR="009D61FD">
        <w:trPr>
          <w:trHeight w:val="552"/>
        </w:trPr>
        <w:tc>
          <w:tcPr>
            <w:tcW w:w="667" w:type="dxa"/>
          </w:tcPr>
          <w:p w:rsidR="009D61FD" w:rsidRDefault="00D4180A">
            <w:pPr>
              <w:pStyle w:val="TableParagraph"/>
              <w:spacing w:before="131"/>
              <w:ind w:left="9" w:right="1"/>
              <w:rPr>
                <w:sz w:val="16"/>
              </w:rPr>
            </w:pPr>
            <w:r>
              <w:rPr>
                <w:spacing w:val="-10"/>
                <w:sz w:val="16"/>
              </w:rPr>
              <w:t>4</w:t>
            </w:r>
          </w:p>
        </w:tc>
        <w:tc>
          <w:tcPr>
            <w:tcW w:w="1433" w:type="dxa"/>
          </w:tcPr>
          <w:p w:rsidR="009D61FD" w:rsidRDefault="00D4180A">
            <w:pPr>
              <w:pStyle w:val="TableParagraph"/>
              <w:spacing w:line="178" w:lineRule="exact"/>
              <w:ind w:left="10"/>
              <w:rPr>
                <w:sz w:val="16"/>
              </w:rPr>
            </w:pPr>
            <w:r>
              <w:rPr>
                <w:sz w:val="16"/>
              </w:rPr>
              <w:t>Bank</w:t>
            </w:r>
            <w:r>
              <w:rPr>
                <w:spacing w:val="-5"/>
                <w:sz w:val="16"/>
              </w:rPr>
              <w:t xml:space="preserve"> </w:t>
            </w:r>
            <w:r>
              <w:rPr>
                <w:spacing w:val="-2"/>
                <w:sz w:val="16"/>
              </w:rPr>
              <w:t>Danamon</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1"/>
              <w:ind w:left="12"/>
              <w:rPr>
                <w:sz w:val="16"/>
              </w:rPr>
            </w:pPr>
            <w:r>
              <w:rPr>
                <w:spacing w:val="-10"/>
                <w:sz w:val="16"/>
              </w:rPr>
              <w:t>3</w:t>
            </w:r>
          </w:p>
        </w:tc>
        <w:tc>
          <w:tcPr>
            <w:tcW w:w="744" w:type="dxa"/>
          </w:tcPr>
          <w:p w:rsidR="009D61FD" w:rsidRDefault="00D4180A">
            <w:pPr>
              <w:pStyle w:val="TableParagraph"/>
              <w:spacing w:before="131"/>
              <w:ind w:left="10"/>
              <w:rPr>
                <w:sz w:val="16"/>
              </w:rPr>
            </w:pPr>
            <w:r>
              <w:rPr>
                <w:spacing w:val="-10"/>
                <w:sz w:val="16"/>
              </w:rPr>
              <w:t>3</w:t>
            </w:r>
          </w:p>
        </w:tc>
        <w:tc>
          <w:tcPr>
            <w:tcW w:w="819" w:type="dxa"/>
          </w:tcPr>
          <w:p w:rsidR="009D61FD" w:rsidRDefault="00D4180A">
            <w:pPr>
              <w:pStyle w:val="TableParagraph"/>
              <w:spacing w:before="131"/>
              <w:ind w:left="12"/>
              <w:rPr>
                <w:sz w:val="16"/>
              </w:rPr>
            </w:pPr>
            <w:r>
              <w:rPr>
                <w:spacing w:val="-10"/>
                <w:sz w:val="16"/>
              </w:rPr>
              <w:t>2</w:t>
            </w:r>
          </w:p>
        </w:tc>
        <w:tc>
          <w:tcPr>
            <w:tcW w:w="955" w:type="dxa"/>
          </w:tcPr>
          <w:p w:rsidR="009D61FD" w:rsidRDefault="00D4180A">
            <w:pPr>
              <w:pStyle w:val="TableParagraph"/>
              <w:spacing w:before="131"/>
              <w:ind w:left="12" w:right="2"/>
              <w:rPr>
                <w:sz w:val="16"/>
              </w:rPr>
            </w:pPr>
            <w:r>
              <w:rPr>
                <w:spacing w:val="-10"/>
                <w:sz w:val="16"/>
              </w:rPr>
              <w:t>6</w:t>
            </w:r>
          </w:p>
        </w:tc>
        <w:tc>
          <w:tcPr>
            <w:tcW w:w="684" w:type="dxa"/>
          </w:tcPr>
          <w:p w:rsidR="009D61FD" w:rsidRDefault="00D4180A">
            <w:pPr>
              <w:pStyle w:val="TableParagraph"/>
              <w:spacing w:before="131"/>
              <w:ind w:left="13" w:right="1"/>
              <w:rPr>
                <w:sz w:val="16"/>
              </w:rPr>
            </w:pPr>
            <w:r>
              <w:rPr>
                <w:spacing w:val="-10"/>
                <w:sz w:val="16"/>
              </w:rPr>
              <w:t>6</w:t>
            </w:r>
          </w:p>
        </w:tc>
        <w:tc>
          <w:tcPr>
            <w:tcW w:w="680" w:type="dxa"/>
          </w:tcPr>
          <w:p w:rsidR="009D61FD" w:rsidRDefault="00D4180A">
            <w:pPr>
              <w:pStyle w:val="TableParagraph"/>
              <w:spacing w:before="131"/>
              <w:ind w:left="11"/>
              <w:rPr>
                <w:sz w:val="16"/>
              </w:rPr>
            </w:pPr>
            <w:r>
              <w:rPr>
                <w:spacing w:val="-10"/>
                <w:sz w:val="16"/>
              </w:rPr>
              <w:t>6</w:t>
            </w:r>
          </w:p>
        </w:tc>
        <w:tc>
          <w:tcPr>
            <w:tcW w:w="955" w:type="dxa"/>
          </w:tcPr>
          <w:p w:rsidR="009D61FD" w:rsidRDefault="00D4180A">
            <w:pPr>
              <w:pStyle w:val="TableParagraph"/>
              <w:spacing w:before="131"/>
              <w:ind w:left="12"/>
              <w:rPr>
                <w:sz w:val="16"/>
              </w:rPr>
            </w:pPr>
            <w:r>
              <w:rPr>
                <w:spacing w:val="-4"/>
                <w:sz w:val="16"/>
              </w:rPr>
              <w:t>100%</w:t>
            </w:r>
          </w:p>
        </w:tc>
        <w:tc>
          <w:tcPr>
            <w:tcW w:w="684" w:type="dxa"/>
          </w:tcPr>
          <w:p w:rsidR="009D61FD" w:rsidRDefault="00D4180A">
            <w:pPr>
              <w:pStyle w:val="TableParagraph"/>
              <w:spacing w:before="131"/>
              <w:ind w:left="13" w:right="4"/>
              <w:rPr>
                <w:sz w:val="16"/>
              </w:rPr>
            </w:pPr>
            <w:r>
              <w:rPr>
                <w:spacing w:val="-5"/>
                <w:sz w:val="16"/>
              </w:rPr>
              <w:t>50</w:t>
            </w:r>
          </w:p>
        </w:tc>
        <w:tc>
          <w:tcPr>
            <w:tcW w:w="819" w:type="dxa"/>
          </w:tcPr>
          <w:p w:rsidR="009D61FD" w:rsidRDefault="00D4180A">
            <w:pPr>
              <w:pStyle w:val="TableParagraph"/>
              <w:spacing w:before="131"/>
              <w:ind w:left="329"/>
              <w:jc w:val="left"/>
              <w:rPr>
                <w:sz w:val="16"/>
              </w:rPr>
            </w:pPr>
            <w:r>
              <w:rPr>
                <w:spacing w:val="-5"/>
                <w:sz w:val="16"/>
              </w:rPr>
              <w:t>50</w:t>
            </w:r>
          </w:p>
        </w:tc>
        <w:tc>
          <w:tcPr>
            <w:tcW w:w="955" w:type="dxa"/>
          </w:tcPr>
          <w:p w:rsidR="009D61FD" w:rsidRDefault="00D4180A">
            <w:pPr>
              <w:pStyle w:val="TableParagraph"/>
              <w:spacing w:before="131"/>
              <w:ind w:left="12" w:right="3"/>
              <w:rPr>
                <w:sz w:val="16"/>
              </w:rPr>
            </w:pPr>
            <w:r>
              <w:rPr>
                <w:spacing w:val="-4"/>
                <w:sz w:val="16"/>
              </w:rPr>
              <w:t>33,3</w:t>
            </w:r>
          </w:p>
        </w:tc>
      </w:tr>
      <w:tr w:rsidR="009D61FD">
        <w:trPr>
          <w:trHeight w:val="275"/>
        </w:trPr>
        <w:tc>
          <w:tcPr>
            <w:tcW w:w="667" w:type="dxa"/>
          </w:tcPr>
          <w:p w:rsidR="009D61FD" w:rsidRDefault="00D4180A">
            <w:pPr>
              <w:pStyle w:val="TableParagraph"/>
              <w:spacing w:line="178" w:lineRule="exact"/>
              <w:ind w:left="9" w:right="1"/>
              <w:rPr>
                <w:sz w:val="16"/>
              </w:rPr>
            </w:pPr>
            <w:r>
              <w:rPr>
                <w:spacing w:val="-10"/>
                <w:sz w:val="16"/>
              </w:rPr>
              <w:t>5</w:t>
            </w:r>
          </w:p>
        </w:tc>
        <w:tc>
          <w:tcPr>
            <w:tcW w:w="1433" w:type="dxa"/>
          </w:tcPr>
          <w:p w:rsidR="009D61FD" w:rsidRDefault="00D4180A">
            <w:pPr>
              <w:pStyle w:val="TableParagraph"/>
              <w:spacing w:line="178" w:lineRule="exact"/>
              <w:ind w:left="10" w:right="1"/>
              <w:rPr>
                <w:sz w:val="16"/>
              </w:rPr>
            </w:pPr>
            <w:r>
              <w:rPr>
                <w:sz w:val="16"/>
              </w:rPr>
              <w:t>Bank</w:t>
            </w:r>
            <w:r>
              <w:rPr>
                <w:spacing w:val="-4"/>
                <w:sz w:val="16"/>
              </w:rPr>
              <w:t xml:space="preserve"> </w:t>
            </w:r>
            <w:r>
              <w:rPr>
                <w:sz w:val="16"/>
              </w:rPr>
              <w:t>BJB</w:t>
            </w:r>
            <w:r>
              <w:rPr>
                <w:spacing w:val="-1"/>
                <w:sz w:val="16"/>
              </w:rPr>
              <w:t xml:space="preserve"> </w:t>
            </w:r>
            <w:r>
              <w:rPr>
                <w:spacing w:val="-2"/>
                <w:sz w:val="16"/>
              </w:rPr>
              <w:t>Syariah</w:t>
            </w:r>
          </w:p>
        </w:tc>
        <w:tc>
          <w:tcPr>
            <w:tcW w:w="698" w:type="dxa"/>
          </w:tcPr>
          <w:p w:rsidR="009D61FD" w:rsidRDefault="00D4180A">
            <w:pPr>
              <w:pStyle w:val="TableParagraph"/>
              <w:spacing w:line="178" w:lineRule="exact"/>
              <w:ind w:left="12"/>
              <w:rPr>
                <w:sz w:val="16"/>
              </w:rPr>
            </w:pPr>
            <w:r>
              <w:rPr>
                <w:spacing w:val="-10"/>
                <w:sz w:val="16"/>
              </w:rPr>
              <w:t>3</w:t>
            </w:r>
          </w:p>
        </w:tc>
        <w:tc>
          <w:tcPr>
            <w:tcW w:w="744" w:type="dxa"/>
          </w:tcPr>
          <w:p w:rsidR="009D61FD" w:rsidRDefault="00D4180A">
            <w:pPr>
              <w:pStyle w:val="TableParagraph"/>
              <w:spacing w:line="178" w:lineRule="exact"/>
              <w:ind w:left="10"/>
              <w:rPr>
                <w:sz w:val="16"/>
              </w:rPr>
            </w:pPr>
            <w:r>
              <w:rPr>
                <w:spacing w:val="-10"/>
                <w:sz w:val="16"/>
              </w:rPr>
              <w:t>3</w:t>
            </w:r>
          </w:p>
        </w:tc>
        <w:tc>
          <w:tcPr>
            <w:tcW w:w="819" w:type="dxa"/>
          </w:tcPr>
          <w:p w:rsidR="009D61FD" w:rsidRDefault="00D4180A">
            <w:pPr>
              <w:pStyle w:val="TableParagraph"/>
              <w:spacing w:line="178" w:lineRule="exact"/>
              <w:ind w:left="12"/>
              <w:rPr>
                <w:sz w:val="16"/>
              </w:rPr>
            </w:pPr>
            <w:r>
              <w:rPr>
                <w:spacing w:val="-10"/>
                <w:sz w:val="16"/>
              </w:rPr>
              <w:t>3</w:t>
            </w:r>
          </w:p>
        </w:tc>
        <w:tc>
          <w:tcPr>
            <w:tcW w:w="955" w:type="dxa"/>
          </w:tcPr>
          <w:p w:rsidR="009D61FD" w:rsidRDefault="00D4180A">
            <w:pPr>
              <w:pStyle w:val="TableParagraph"/>
              <w:spacing w:line="178" w:lineRule="exact"/>
              <w:ind w:left="12" w:right="2"/>
              <w:rPr>
                <w:sz w:val="16"/>
              </w:rPr>
            </w:pPr>
            <w:r>
              <w:rPr>
                <w:spacing w:val="-10"/>
                <w:sz w:val="16"/>
              </w:rPr>
              <w:t>6</w:t>
            </w:r>
          </w:p>
        </w:tc>
        <w:tc>
          <w:tcPr>
            <w:tcW w:w="684" w:type="dxa"/>
          </w:tcPr>
          <w:p w:rsidR="009D61FD" w:rsidRDefault="00D4180A">
            <w:pPr>
              <w:pStyle w:val="TableParagraph"/>
              <w:spacing w:line="178" w:lineRule="exact"/>
              <w:ind w:left="13" w:right="1"/>
              <w:rPr>
                <w:sz w:val="16"/>
              </w:rPr>
            </w:pPr>
            <w:r>
              <w:rPr>
                <w:spacing w:val="-10"/>
                <w:sz w:val="16"/>
              </w:rPr>
              <w:t>6</w:t>
            </w:r>
          </w:p>
        </w:tc>
        <w:tc>
          <w:tcPr>
            <w:tcW w:w="680" w:type="dxa"/>
          </w:tcPr>
          <w:p w:rsidR="009D61FD" w:rsidRDefault="00D4180A">
            <w:pPr>
              <w:pStyle w:val="TableParagraph"/>
              <w:spacing w:line="178" w:lineRule="exact"/>
              <w:ind w:left="11"/>
              <w:rPr>
                <w:sz w:val="16"/>
              </w:rPr>
            </w:pPr>
            <w:r>
              <w:rPr>
                <w:spacing w:val="-10"/>
                <w:sz w:val="16"/>
              </w:rPr>
              <w:t>5</w:t>
            </w:r>
          </w:p>
        </w:tc>
        <w:tc>
          <w:tcPr>
            <w:tcW w:w="955" w:type="dxa"/>
          </w:tcPr>
          <w:p w:rsidR="009D61FD" w:rsidRDefault="00D4180A">
            <w:pPr>
              <w:pStyle w:val="TableParagraph"/>
              <w:spacing w:line="178" w:lineRule="exact"/>
              <w:ind w:left="12"/>
              <w:rPr>
                <w:sz w:val="16"/>
              </w:rPr>
            </w:pPr>
            <w:r>
              <w:rPr>
                <w:spacing w:val="-4"/>
                <w:sz w:val="16"/>
              </w:rPr>
              <w:t>100%</w:t>
            </w:r>
          </w:p>
        </w:tc>
        <w:tc>
          <w:tcPr>
            <w:tcW w:w="684" w:type="dxa"/>
          </w:tcPr>
          <w:p w:rsidR="009D61FD" w:rsidRDefault="00D4180A">
            <w:pPr>
              <w:pStyle w:val="TableParagraph"/>
              <w:spacing w:line="178" w:lineRule="exact"/>
              <w:ind w:left="13" w:right="4"/>
              <w:rPr>
                <w:sz w:val="16"/>
              </w:rPr>
            </w:pPr>
            <w:r>
              <w:rPr>
                <w:spacing w:val="-5"/>
                <w:sz w:val="16"/>
              </w:rPr>
              <w:t>50</w:t>
            </w:r>
          </w:p>
        </w:tc>
        <w:tc>
          <w:tcPr>
            <w:tcW w:w="819" w:type="dxa"/>
          </w:tcPr>
          <w:p w:rsidR="009D61FD" w:rsidRDefault="00D4180A">
            <w:pPr>
              <w:pStyle w:val="TableParagraph"/>
              <w:spacing w:line="178" w:lineRule="exact"/>
              <w:ind w:left="329"/>
              <w:jc w:val="left"/>
              <w:rPr>
                <w:sz w:val="16"/>
              </w:rPr>
            </w:pPr>
            <w:r>
              <w:rPr>
                <w:spacing w:val="-5"/>
                <w:sz w:val="16"/>
              </w:rPr>
              <w:t>50</w:t>
            </w:r>
          </w:p>
        </w:tc>
        <w:tc>
          <w:tcPr>
            <w:tcW w:w="955" w:type="dxa"/>
          </w:tcPr>
          <w:p w:rsidR="009D61FD" w:rsidRDefault="00D4180A">
            <w:pPr>
              <w:pStyle w:val="TableParagraph"/>
              <w:spacing w:line="178" w:lineRule="exact"/>
              <w:ind w:left="12" w:right="1"/>
              <w:rPr>
                <w:sz w:val="16"/>
              </w:rPr>
            </w:pPr>
            <w:r>
              <w:rPr>
                <w:spacing w:val="-5"/>
                <w:sz w:val="16"/>
              </w:rPr>
              <w:t>60</w:t>
            </w:r>
          </w:p>
        </w:tc>
      </w:tr>
      <w:tr w:rsidR="009D61FD">
        <w:trPr>
          <w:trHeight w:val="551"/>
        </w:trPr>
        <w:tc>
          <w:tcPr>
            <w:tcW w:w="667" w:type="dxa"/>
          </w:tcPr>
          <w:p w:rsidR="009D61FD" w:rsidRDefault="00D4180A">
            <w:pPr>
              <w:pStyle w:val="TableParagraph"/>
              <w:spacing w:before="133"/>
              <w:ind w:left="9" w:right="1"/>
              <w:rPr>
                <w:sz w:val="16"/>
              </w:rPr>
            </w:pPr>
            <w:r>
              <w:rPr>
                <w:spacing w:val="-10"/>
                <w:sz w:val="16"/>
              </w:rPr>
              <w:t>6</w:t>
            </w:r>
          </w:p>
        </w:tc>
        <w:tc>
          <w:tcPr>
            <w:tcW w:w="1433" w:type="dxa"/>
          </w:tcPr>
          <w:p w:rsidR="009D61FD" w:rsidRDefault="00D4180A">
            <w:pPr>
              <w:pStyle w:val="TableParagraph"/>
              <w:spacing w:line="178" w:lineRule="exact"/>
              <w:ind w:left="10" w:right="2"/>
              <w:rPr>
                <w:sz w:val="16"/>
              </w:rPr>
            </w:pPr>
            <w:r>
              <w:rPr>
                <w:sz w:val="16"/>
              </w:rPr>
              <w:t>Bank</w:t>
            </w:r>
            <w:r>
              <w:rPr>
                <w:spacing w:val="-5"/>
                <w:sz w:val="16"/>
              </w:rPr>
              <w:t xml:space="preserve"> </w:t>
            </w:r>
            <w:r>
              <w:rPr>
                <w:spacing w:val="-2"/>
                <w:sz w:val="16"/>
              </w:rPr>
              <w:t>Victoria</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2</w:t>
            </w:r>
          </w:p>
        </w:tc>
        <w:tc>
          <w:tcPr>
            <w:tcW w:w="744" w:type="dxa"/>
          </w:tcPr>
          <w:p w:rsidR="009D61FD" w:rsidRDefault="00D4180A">
            <w:pPr>
              <w:pStyle w:val="TableParagraph"/>
              <w:spacing w:before="133"/>
              <w:ind w:left="10"/>
              <w:rPr>
                <w:sz w:val="16"/>
              </w:rPr>
            </w:pPr>
            <w:r>
              <w:rPr>
                <w:spacing w:val="-10"/>
                <w:sz w:val="16"/>
              </w:rPr>
              <w:t>2</w:t>
            </w:r>
          </w:p>
        </w:tc>
        <w:tc>
          <w:tcPr>
            <w:tcW w:w="819" w:type="dxa"/>
          </w:tcPr>
          <w:p w:rsidR="009D61FD" w:rsidRDefault="00D4180A">
            <w:pPr>
              <w:pStyle w:val="TableParagraph"/>
              <w:spacing w:before="133"/>
              <w:ind w:left="12"/>
              <w:rPr>
                <w:sz w:val="16"/>
              </w:rPr>
            </w:pPr>
            <w:r>
              <w:rPr>
                <w:spacing w:val="-10"/>
                <w:sz w:val="16"/>
              </w:rPr>
              <w:t>2</w:t>
            </w:r>
          </w:p>
        </w:tc>
        <w:tc>
          <w:tcPr>
            <w:tcW w:w="955" w:type="dxa"/>
          </w:tcPr>
          <w:p w:rsidR="009D61FD" w:rsidRDefault="00D4180A">
            <w:pPr>
              <w:pStyle w:val="TableParagraph"/>
              <w:spacing w:before="133"/>
              <w:ind w:left="12" w:right="2"/>
              <w:rPr>
                <w:sz w:val="16"/>
              </w:rPr>
            </w:pPr>
            <w:r>
              <w:rPr>
                <w:spacing w:val="-10"/>
                <w:sz w:val="16"/>
              </w:rPr>
              <w:t>3</w:t>
            </w:r>
          </w:p>
        </w:tc>
        <w:tc>
          <w:tcPr>
            <w:tcW w:w="684" w:type="dxa"/>
          </w:tcPr>
          <w:p w:rsidR="009D61FD" w:rsidRDefault="00D4180A">
            <w:pPr>
              <w:pStyle w:val="TableParagraph"/>
              <w:spacing w:before="133"/>
              <w:ind w:left="13" w:right="1"/>
              <w:rPr>
                <w:sz w:val="16"/>
              </w:rPr>
            </w:pPr>
            <w:r>
              <w:rPr>
                <w:spacing w:val="-10"/>
                <w:sz w:val="16"/>
              </w:rPr>
              <w:t>3</w:t>
            </w:r>
          </w:p>
        </w:tc>
        <w:tc>
          <w:tcPr>
            <w:tcW w:w="680" w:type="dxa"/>
          </w:tcPr>
          <w:p w:rsidR="009D61FD" w:rsidRDefault="00D4180A">
            <w:pPr>
              <w:pStyle w:val="TableParagraph"/>
              <w:spacing w:before="133"/>
              <w:ind w:left="11"/>
              <w:rPr>
                <w:sz w:val="16"/>
              </w:rPr>
            </w:pPr>
            <w:r>
              <w:rPr>
                <w:spacing w:val="-10"/>
                <w:sz w:val="16"/>
              </w:rPr>
              <w:t>3</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66,6</w:t>
            </w:r>
          </w:p>
        </w:tc>
        <w:tc>
          <w:tcPr>
            <w:tcW w:w="819" w:type="dxa"/>
          </w:tcPr>
          <w:p w:rsidR="009D61FD" w:rsidRDefault="00D4180A">
            <w:pPr>
              <w:pStyle w:val="TableParagraph"/>
              <w:spacing w:before="133"/>
              <w:ind w:left="269"/>
              <w:jc w:val="left"/>
              <w:rPr>
                <w:sz w:val="16"/>
              </w:rPr>
            </w:pPr>
            <w:r>
              <w:rPr>
                <w:spacing w:val="-4"/>
                <w:sz w:val="16"/>
              </w:rPr>
              <w:t>66,6</w:t>
            </w:r>
          </w:p>
        </w:tc>
        <w:tc>
          <w:tcPr>
            <w:tcW w:w="955" w:type="dxa"/>
          </w:tcPr>
          <w:p w:rsidR="009D61FD" w:rsidRDefault="00D4180A">
            <w:pPr>
              <w:pStyle w:val="TableParagraph"/>
              <w:spacing w:before="133"/>
              <w:ind w:left="12" w:right="3"/>
              <w:rPr>
                <w:sz w:val="16"/>
              </w:rPr>
            </w:pPr>
            <w:r>
              <w:rPr>
                <w:spacing w:val="-4"/>
                <w:sz w:val="16"/>
              </w:rPr>
              <w:t>66,6</w:t>
            </w:r>
          </w:p>
        </w:tc>
      </w:tr>
      <w:tr w:rsidR="009D61FD">
        <w:trPr>
          <w:trHeight w:val="551"/>
        </w:trPr>
        <w:tc>
          <w:tcPr>
            <w:tcW w:w="667" w:type="dxa"/>
          </w:tcPr>
          <w:p w:rsidR="009D61FD" w:rsidRDefault="00D4180A">
            <w:pPr>
              <w:pStyle w:val="TableParagraph"/>
              <w:spacing w:before="133"/>
              <w:ind w:left="9" w:right="1"/>
              <w:rPr>
                <w:sz w:val="16"/>
              </w:rPr>
            </w:pPr>
            <w:r>
              <w:rPr>
                <w:spacing w:val="-10"/>
                <w:sz w:val="16"/>
              </w:rPr>
              <w:t>7</w:t>
            </w:r>
          </w:p>
        </w:tc>
        <w:tc>
          <w:tcPr>
            <w:tcW w:w="1433" w:type="dxa"/>
          </w:tcPr>
          <w:p w:rsidR="009D61FD" w:rsidRDefault="00D4180A">
            <w:pPr>
              <w:pStyle w:val="TableParagraph"/>
              <w:spacing w:line="178" w:lineRule="exact"/>
              <w:ind w:left="10" w:right="2"/>
              <w:rPr>
                <w:sz w:val="16"/>
              </w:rPr>
            </w:pPr>
            <w:r>
              <w:rPr>
                <w:sz w:val="16"/>
              </w:rPr>
              <w:t>Bank</w:t>
            </w:r>
            <w:r>
              <w:rPr>
                <w:spacing w:val="-7"/>
                <w:sz w:val="16"/>
              </w:rPr>
              <w:t xml:space="preserve"> </w:t>
            </w:r>
            <w:r>
              <w:rPr>
                <w:sz w:val="16"/>
              </w:rPr>
              <w:t>CIMB</w:t>
            </w:r>
            <w:r>
              <w:rPr>
                <w:spacing w:val="-3"/>
                <w:sz w:val="16"/>
              </w:rPr>
              <w:t xml:space="preserve"> </w:t>
            </w:r>
            <w:r>
              <w:rPr>
                <w:spacing w:val="-2"/>
                <w:sz w:val="16"/>
              </w:rPr>
              <w:t>Niaga</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4</w:t>
            </w:r>
          </w:p>
        </w:tc>
        <w:tc>
          <w:tcPr>
            <w:tcW w:w="744" w:type="dxa"/>
          </w:tcPr>
          <w:p w:rsidR="009D61FD" w:rsidRDefault="00D4180A">
            <w:pPr>
              <w:pStyle w:val="TableParagraph"/>
              <w:spacing w:before="133"/>
              <w:ind w:left="10"/>
              <w:rPr>
                <w:sz w:val="16"/>
              </w:rPr>
            </w:pPr>
            <w:r>
              <w:rPr>
                <w:spacing w:val="-10"/>
                <w:sz w:val="16"/>
              </w:rPr>
              <w:t>4</w:t>
            </w:r>
          </w:p>
        </w:tc>
        <w:tc>
          <w:tcPr>
            <w:tcW w:w="819" w:type="dxa"/>
          </w:tcPr>
          <w:p w:rsidR="009D61FD" w:rsidRDefault="00D4180A">
            <w:pPr>
              <w:pStyle w:val="TableParagraph"/>
              <w:spacing w:before="133"/>
              <w:ind w:left="12"/>
              <w:rPr>
                <w:sz w:val="16"/>
              </w:rPr>
            </w:pPr>
            <w:r>
              <w:rPr>
                <w:spacing w:val="-10"/>
                <w:sz w:val="16"/>
              </w:rPr>
              <w:t>4</w:t>
            </w:r>
          </w:p>
        </w:tc>
        <w:tc>
          <w:tcPr>
            <w:tcW w:w="955" w:type="dxa"/>
          </w:tcPr>
          <w:p w:rsidR="009D61FD" w:rsidRDefault="00D4180A">
            <w:pPr>
              <w:pStyle w:val="TableParagraph"/>
              <w:spacing w:before="133"/>
              <w:ind w:left="12" w:right="2"/>
              <w:rPr>
                <w:sz w:val="16"/>
              </w:rPr>
            </w:pPr>
            <w:r>
              <w:rPr>
                <w:spacing w:val="-10"/>
                <w:sz w:val="16"/>
              </w:rPr>
              <w:t>9</w:t>
            </w:r>
          </w:p>
        </w:tc>
        <w:tc>
          <w:tcPr>
            <w:tcW w:w="684" w:type="dxa"/>
          </w:tcPr>
          <w:p w:rsidR="009D61FD" w:rsidRDefault="00D4180A">
            <w:pPr>
              <w:pStyle w:val="TableParagraph"/>
              <w:spacing w:before="133"/>
              <w:ind w:left="13" w:right="1"/>
              <w:rPr>
                <w:sz w:val="16"/>
              </w:rPr>
            </w:pPr>
            <w:r>
              <w:rPr>
                <w:spacing w:val="-10"/>
                <w:sz w:val="16"/>
              </w:rPr>
              <w:t>7</w:t>
            </w:r>
          </w:p>
        </w:tc>
        <w:tc>
          <w:tcPr>
            <w:tcW w:w="680" w:type="dxa"/>
          </w:tcPr>
          <w:p w:rsidR="009D61FD" w:rsidRDefault="00D4180A">
            <w:pPr>
              <w:pStyle w:val="TableParagraph"/>
              <w:spacing w:before="133"/>
              <w:ind w:left="11"/>
              <w:rPr>
                <w:sz w:val="16"/>
              </w:rPr>
            </w:pPr>
            <w:r>
              <w:rPr>
                <w:spacing w:val="-10"/>
                <w:sz w:val="16"/>
              </w:rPr>
              <w:t>9</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44,4</w:t>
            </w:r>
          </w:p>
        </w:tc>
        <w:tc>
          <w:tcPr>
            <w:tcW w:w="819" w:type="dxa"/>
          </w:tcPr>
          <w:p w:rsidR="009D61FD" w:rsidRDefault="00D4180A">
            <w:pPr>
              <w:pStyle w:val="TableParagraph"/>
              <w:spacing w:before="133"/>
              <w:ind w:left="269"/>
              <w:jc w:val="left"/>
              <w:rPr>
                <w:sz w:val="16"/>
              </w:rPr>
            </w:pPr>
            <w:r>
              <w:rPr>
                <w:spacing w:val="-4"/>
                <w:sz w:val="16"/>
              </w:rPr>
              <w:t>57,1</w:t>
            </w:r>
          </w:p>
        </w:tc>
        <w:tc>
          <w:tcPr>
            <w:tcW w:w="955" w:type="dxa"/>
          </w:tcPr>
          <w:p w:rsidR="009D61FD" w:rsidRDefault="00D4180A">
            <w:pPr>
              <w:pStyle w:val="TableParagraph"/>
              <w:spacing w:before="133"/>
              <w:ind w:left="12" w:right="3"/>
              <w:rPr>
                <w:sz w:val="16"/>
              </w:rPr>
            </w:pPr>
            <w:r>
              <w:rPr>
                <w:spacing w:val="-4"/>
                <w:sz w:val="16"/>
              </w:rPr>
              <w:t>44,4</w:t>
            </w:r>
          </w:p>
        </w:tc>
      </w:tr>
      <w:tr w:rsidR="009D61FD">
        <w:trPr>
          <w:trHeight w:val="551"/>
        </w:trPr>
        <w:tc>
          <w:tcPr>
            <w:tcW w:w="667" w:type="dxa"/>
          </w:tcPr>
          <w:p w:rsidR="009D61FD" w:rsidRDefault="00D4180A">
            <w:pPr>
              <w:pStyle w:val="TableParagraph"/>
              <w:spacing w:before="133"/>
              <w:ind w:left="9" w:right="1"/>
              <w:rPr>
                <w:sz w:val="16"/>
              </w:rPr>
            </w:pPr>
            <w:r>
              <w:rPr>
                <w:spacing w:val="-10"/>
                <w:sz w:val="16"/>
              </w:rPr>
              <w:t>8</w:t>
            </w:r>
          </w:p>
        </w:tc>
        <w:tc>
          <w:tcPr>
            <w:tcW w:w="1433" w:type="dxa"/>
          </w:tcPr>
          <w:p w:rsidR="009D61FD" w:rsidRDefault="00D4180A">
            <w:pPr>
              <w:pStyle w:val="TableParagraph"/>
              <w:spacing w:line="178" w:lineRule="exact"/>
              <w:ind w:left="10" w:right="2"/>
              <w:rPr>
                <w:sz w:val="16"/>
              </w:rPr>
            </w:pPr>
            <w:r>
              <w:rPr>
                <w:sz w:val="16"/>
              </w:rPr>
              <w:t>Bank</w:t>
            </w:r>
            <w:r>
              <w:rPr>
                <w:spacing w:val="-5"/>
                <w:sz w:val="16"/>
              </w:rPr>
              <w:t xml:space="preserve"> </w:t>
            </w:r>
            <w:r>
              <w:rPr>
                <w:spacing w:val="-2"/>
                <w:sz w:val="16"/>
              </w:rPr>
              <w:t>Permata</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4</w:t>
            </w:r>
          </w:p>
        </w:tc>
        <w:tc>
          <w:tcPr>
            <w:tcW w:w="744" w:type="dxa"/>
          </w:tcPr>
          <w:p w:rsidR="009D61FD" w:rsidRDefault="00D4180A">
            <w:pPr>
              <w:pStyle w:val="TableParagraph"/>
              <w:spacing w:before="133"/>
              <w:ind w:left="10"/>
              <w:rPr>
                <w:sz w:val="16"/>
              </w:rPr>
            </w:pPr>
            <w:r>
              <w:rPr>
                <w:spacing w:val="-10"/>
                <w:sz w:val="16"/>
              </w:rPr>
              <w:t>4</w:t>
            </w:r>
          </w:p>
        </w:tc>
        <w:tc>
          <w:tcPr>
            <w:tcW w:w="819" w:type="dxa"/>
          </w:tcPr>
          <w:p w:rsidR="009D61FD" w:rsidRDefault="00D4180A">
            <w:pPr>
              <w:pStyle w:val="TableParagraph"/>
              <w:spacing w:before="133"/>
              <w:ind w:left="12"/>
              <w:rPr>
                <w:sz w:val="16"/>
              </w:rPr>
            </w:pPr>
            <w:r>
              <w:rPr>
                <w:spacing w:val="-10"/>
                <w:sz w:val="16"/>
              </w:rPr>
              <w:t>4</w:t>
            </w:r>
          </w:p>
        </w:tc>
        <w:tc>
          <w:tcPr>
            <w:tcW w:w="955" w:type="dxa"/>
          </w:tcPr>
          <w:p w:rsidR="009D61FD" w:rsidRDefault="00D4180A">
            <w:pPr>
              <w:pStyle w:val="TableParagraph"/>
              <w:spacing w:before="133"/>
              <w:ind w:left="12" w:right="2"/>
              <w:rPr>
                <w:sz w:val="16"/>
              </w:rPr>
            </w:pPr>
            <w:r>
              <w:rPr>
                <w:spacing w:val="-10"/>
                <w:sz w:val="16"/>
              </w:rPr>
              <w:t>6</w:t>
            </w:r>
          </w:p>
        </w:tc>
        <w:tc>
          <w:tcPr>
            <w:tcW w:w="684" w:type="dxa"/>
          </w:tcPr>
          <w:p w:rsidR="009D61FD" w:rsidRDefault="00D4180A">
            <w:pPr>
              <w:pStyle w:val="TableParagraph"/>
              <w:spacing w:before="133"/>
              <w:ind w:left="13" w:right="1"/>
              <w:rPr>
                <w:sz w:val="16"/>
              </w:rPr>
            </w:pPr>
            <w:r>
              <w:rPr>
                <w:spacing w:val="-10"/>
                <w:sz w:val="16"/>
              </w:rPr>
              <w:t>8</w:t>
            </w:r>
          </w:p>
        </w:tc>
        <w:tc>
          <w:tcPr>
            <w:tcW w:w="680" w:type="dxa"/>
          </w:tcPr>
          <w:p w:rsidR="009D61FD" w:rsidRDefault="00D4180A">
            <w:pPr>
              <w:pStyle w:val="TableParagraph"/>
              <w:spacing w:before="133"/>
              <w:ind w:left="11"/>
              <w:rPr>
                <w:sz w:val="16"/>
              </w:rPr>
            </w:pPr>
            <w:r>
              <w:rPr>
                <w:spacing w:val="-10"/>
                <w:sz w:val="16"/>
              </w:rPr>
              <w:t>8</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66,6</w:t>
            </w:r>
          </w:p>
        </w:tc>
        <w:tc>
          <w:tcPr>
            <w:tcW w:w="819" w:type="dxa"/>
          </w:tcPr>
          <w:p w:rsidR="009D61FD" w:rsidRDefault="00D4180A">
            <w:pPr>
              <w:pStyle w:val="TableParagraph"/>
              <w:spacing w:before="133"/>
              <w:ind w:left="329"/>
              <w:jc w:val="left"/>
              <w:rPr>
                <w:sz w:val="16"/>
              </w:rPr>
            </w:pPr>
            <w:r>
              <w:rPr>
                <w:spacing w:val="-5"/>
                <w:sz w:val="16"/>
              </w:rPr>
              <w:t>50</w:t>
            </w:r>
          </w:p>
        </w:tc>
        <w:tc>
          <w:tcPr>
            <w:tcW w:w="955" w:type="dxa"/>
          </w:tcPr>
          <w:p w:rsidR="009D61FD" w:rsidRDefault="00D4180A">
            <w:pPr>
              <w:pStyle w:val="TableParagraph"/>
              <w:spacing w:before="133"/>
              <w:ind w:left="12" w:right="1"/>
              <w:rPr>
                <w:sz w:val="16"/>
              </w:rPr>
            </w:pPr>
            <w:r>
              <w:rPr>
                <w:spacing w:val="-5"/>
                <w:sz w:val="16"/>
              </w:rPr>
              <w:t>50</w:t>
            </w:r>
          </w:p>
        </w:tc>
      </w:tr>
      <w:tr w:rsidR="009D61FD">
        <w:trPr>
          <w:trHeight w:val="553"/>
        </w:trPr>
        <w:tc>
          <w:tcPr>
            <w:tcW w:w="667" w:type="dxa"/>
          </w:tcPr>
          <w:p w:rsidR="009D61FD" w:rsidRDefault="00D4180A">
            <w:pPr>
              <w:pStyle w:val="TableParagraph"/>
              <w:spacing w:before="133"/>
              <w:ind w:left="9" w:right="1"/>
              <w:rPr>
                <w:sz w:val="16"/>
              </w:rPr>
            </w:pPr>
            <w:r>
              <w:rPr>
                <w:spacing w:val="-10"/>
                <w:sz w:val="16"/>
              </w:rPr>
              <w:t>9</w:t>
            </w:r>
          </w:p>
        </w:tc>
        <w:tc>
          <w:tcPr>
            <w:tcW w:w="1433" w:type="dxa"/>
          </w:tcPr>
          <w:p w:rsidR="009D61FD" w:rsidRDefault="00D4180A">
            <w:pPr>
              <w:pStyle w:val="TableParagraph"/>
              <w:spacing w:line="181" w:lineRule="exact"/>
              <w:ind w:left="10" w:right="5"/>
              <w:rPr>
                <w:sz w:val="16"/>
              </w:rPr>
            </w:pPr>
            <w:r>
              <w:rPr>
                <w:sz w:val="16"/>
              </w:rPr>
              <w:t>Bank</w:t>
            </w:r>
            <w:r>
              <w:rPr>
                <w:spacing w:val="-7"/>
                <w:sz w:val="16"/>
              </w:rPr>
              <w:t xml:space="preserve"> </w:t>
            </w:r>
            <w:r>
              <w:rPr>
                <w:sz w:val="16"/>
              </w:rPr>
              <w:t>Panin</w:t>
            </w:r>
            <w:r>
              <w:rPr>
                <w:spacing w:val="-2"/>
                <w:sz w:val="16"/>
              </w:rPr>
              <w:t xml:space="preserve"> Dubai</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2</w:t>
            </w:r>
          </w:p>
        </w:tc>
        <w:tc>
          <w:tcPr>
            <w:tcW w:w="744" w:type="dxa"/>
          </w:tcPr>
          <w:p w:rsidR="009D61FD" w:rsidRDefault="00D4180A">
            <w:pPr>
              <w:pStyle w:val="TableParagraph"/>
              <w:spacing w:before="133"/>
              <w:ind w:left="10"/>
              <w:rPr>
                <w:sz w:val="16"/>
              </w:rPr>
            </w:pPr>
            <w:r>
              <w:rPr>
                <w:spacing w:val="-10"/>
                <w:sz w:val="16"/>
              </w:rPr>
              <w:t>2</w:t>
            </w:r>
          </w:p>
        </w:tc>
        <w:tc>
          <w:tcPr>
            <w:tcW w:w="819" w:type="dxa"/>
          </w:tcPr>
          <w:p w:rsidR="009D61FD" w:rsidRDefault="00D4180A">
            <w:pPr>
              <w:pStyle w:val="TableParagraph"/>
              <w:spacing w:before="133"/>
              <w:ind w:left="12"/>
              <w:rPr>
                <w:sz w:val="16"/>
              </w:rPr>
            </w:pPr>
            <w:r>
              <w:rPr>
                <w:spacing w:val="-10"/>
                <w:sz w:val="16"/>
              </w:rPr>
              <w:t>2</w:t>
            </w:r>
          </w:p>
        </w:tc>
        <w:tc>
          <w:tcPr>
            <w:tcW w:w="955" w:type="dxa"/>
          </w:tcPr>
          <w:p w:rsidR="009D61FD" w:rsidRDefault="00D4180A">
            <w:pPr>
              <w:pStyle w:val="TableParagraph"/>
              <w:spacing w:before="133"/>
              <w:ind w:left="12" w:right="2"/>
              <w:rPr>
                <w:sz w:val="16"/>
              </w:rPr>
            </w:pPr>
            <w:r>
              <w:rPr>
                <w:spacing w:val="-10"/>
                <w:sz w:val="16"/>
              </w:rPr>
              <w:t>3</w:t>
            </w:r>
          </w:p>
        </w:tc>
        <w:tc>
          <w:tcPr>
            <w:tcW w:w="684" w:type="dxa"/>
          </w:tcPr>
          <w:p w:rsidR="009D61FD" w:rsidRDefault="00D4180A">
            <w:pPr>
              <w:pStyle w:val="TableParagraph"/>
              <w:spacing w:before="133"/>
              <w:ind w:left="13" w:right="1"/>
              <w:rPr>
                <w:sz w:val="16"/>
              </w:rPr>
            </w:pPr>
            <w:r>
              <w:rPr>
                <w:spacing w:val="-10"/>
                <w:sz w:val="16"/>
              </w:rPr>
              <w:t>3</w:t>
            </w:r>
          </w:p>
        </w:tc>
        <w:tc>
          <w:tcPr>
            <w:tcW w:w="680" w:type="dxa"/>
          </w:tcPr>
          <w:p w:rsidR="009D61FD" w:rsidRDefault="00D4180A">
            <w:pPr>
              <w:pStyle w:val="TableParagraph"/>
              <w:spacing w:before="133"/>
              <w:ind w:left="11"/>
              <w:rPr>
                <w:sz w:val="16"/>
              </w:rPr>
            </w:pPr>
            <w:r>
              <w:rPr>
                <w:spacing w:val="-10"/>
                <w:sz w:val="16"/>
              </w:rPr>
              <w:t>5</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66,6</w:t>
            </w:r>
          </w:p>
        </w:tc>
        <w:tc>
          <w:tcPr>
            <w:tcW w:w="819" w:type="dxa"/>
          </w:tcPr>
          <w:p w:rsidR="009D61FD" w:rsidRDefault="00D4180A">
            <w:pPr>
              <w:pStyle w:val="TableParagraph"/>
              <w:spacing w:before="133"/>
              <w:ind w:left="269"/>
              <w:jc w:val="left"/>
              <w:rPr>
                <w:sz w:val="16"/>
              </w:rPr>
            </w:pPr>
            <w:r>
              <w:rPr>
                <w:spacing w:val="-4"/>
                <w:sz w:val="16"/>
              </w:rPr>
              <w:t>66,6</w:t>
            </w:r>
          </w:p>
        </w:tc>
        <w:tc>
          <w:tcPr>
            <w:tcW w:w="955" w:type="dxa"/>
          </w:tcPr>
          <w:p w:rsidR="009D61FD" w:rsidRDefault="00D4180A">
            <w:pPr>
              <w:pStyle w:val="TableParagraph"/>
              <w:spacing w:before="133"/>
              <w:ind w:left="12" w:right="1"/>
              <w:rPr>
                <w:sz w:val="16"/>
              </w:rPr>
            </w:pPr>
            <w:r>
              <w:rPr>
                <w:spacing w:val="-5"/>
                <w:sz w:val="16"/>
              </w:rPr>
              <w:t>40</w:t>
            </w:r>
          </w:p>
        </w:tc>
      </w:tr>
      <w:tr w:rsidR="009D61FD">
        <w:trPr>
          <w:trHeight w:val="551"/>
        </w:trPr>
        <w:tc>
          <w:tcPr>
            <w:tcW w:w="667" w:type="dxa"/>
          </w:tcPr>
          <w:p w:rsidR="009D61FD" w:rsidRDefault="00D4180A">
            <w:pPr>
              <w:pStyle w:val="TableParagraph"/>
              <w:spacing w:before="131"/>
              <w:ind w:left="9"/>
              <w:rPr>
                <w:sz w:val="16"/>
              </w:rPr>
            </w:pPr>
            <w:r>
              <w:rPr>
                <w:spacing w:val="-5"/>
                <w:sz w:val="16"/>
              </w:rPr>
              <w:t>10</w:t>
            </w:r>
          </w:p>
        </w:tc>
        <w:tc>
          <w:tcPr>
            <w:tcW w:w="1433" w:type="dxa"/>
          </w:tcPr>
          <w:p w:rsidR="009D61FD" w:rsidRDefault="00D4180A">
            <w:pPr>
              <w:pStyle w:val="TableParagraph"/>
              <w:spacing w:line="178" w:lineRule="exact"/>
              <w:ind w:left="10" w:right="2"/>
              <w:rPr>
                <w:sz w:val="16"/>
              </w:rPr>
            </w:pPr>
            <w:r>
              <w:rPr>
                <w:sz w:val="16"/>
              </w:rPr>
              <w:t>Bank</w:t>
            </w:r>
            <w:r>
              <w:rPr>
                <w:spacing w:val="-3"/>
                <w:sz w:val="16"/>
              </w:rPr>
              <w:t xml:space="preserve"> </w:t>
            </w:r>
            <w:r>
              <w:rPr>
                <w:spacing w:val="-2"/>
                <w:sz w:val="16"/>
              </w:rPr>
              <w:t>Muamalat</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1"/>
              <w:ind w:left="12"/>
              <w:rPr>
                <w:sz w:val="16"/>
              </w:rPr>
            </w:pPr>
            <w:r>
              <w:rPr>
                <w:spacing w:val="-10"/>
                <w:sz w:val="16"/>
              </w:rPr>
              <w:t>2</w:t>
            </w:r>
          </w:p>
        </w:tc>
        <w:tc>
          <w:tcPr>
            <w:tcW w:w="744" w:type="dxa"/>
          </w:tcPr>
          <w:p w:rsidR="009D61FD" w:rsidRDefault="00D4180A">
            <w:pPr>
              <w:pStyle w:val="TableParagraph"/>
              <w:spacing w:before="131"/>
              <w:ind w:left="10"/>
              <w:rPr>
                <w:sz w:val="16"/>
              </w:rPr>
            </w:pPr>
            <w:r>
              <w:rPr>
                <w:spacing w:val="-10"/>
                <w:sz w:val="16"/>
              </w:rPr>
              <w:t>2</w:t>
            </w:r>
          </w:p>
        </w:tc>
        <w:tc>
          <w:tcPr>
            <w:tcW w:w="819" w:type="dxa"/>
          </w:tcPr>
          <w:p w:rsidR="009D61FD" w:rsidRDefault="00D4180A">
            <w:pPr>
              <w:pStyle w:val="TableParagraph"/>
              <w:spacing w:before="131"/>
              <w:ind w:left="12"/>
              <w:rPr>
                <w:sz w:val="16"/>
              </w:rPr>
            </w:pPr>
            <w:r>
              <w:rPr>
                <w:spacing w:val="-10"/>
                <w:sz w:val="16"/>
              </w:rPr>
              <w:t>2</w:t>
            </w:r>
          </w:p>
        </w:tc>
        <w:tc>
          <w:tcPr>
            <w:tcW w:w="955" w:type="dxa"/>
          </w:tcPr>
          <w:p w:rsidR="009D61FD" w:rsidRDefault="00D4180A">
            <w:pPr>
              <w:pStyle w:val="TableParagraph"/>
              <w:spacing w:before="131"/>
              <w:ind w:left="12" w:right="2"/>
              <w:rPr>
                <w:sz w:val="16"/>
              </w:rPr>
            </w:pPr>
            <w:r>
              <w:rPr>
                <w:spacing w:val="-10"/>
                <w:sz w:val="16"/>
              </w:rPr>
              <w:t>3</w:t>
            </w:r>
          </w:p>
        </w:tc>
        <w:tc>
          <w:tcPr>
            <w:tcW w:w="684" w:type="dxa"/>
          </w:tcPr>
          <w:p w:rsidR="009D61FD" w:rsidRDefault="00D4180A">
            <w:pPr>
              <w:pStyle w:val="TableParagraph"/>
              <w:spacing w:before="131"/>
              <w:ind w:left="13" w:right="1"/>
              <w:rPr>
                <w:sz w:val="16"/>
              </w:rPr>
            </w:pPr>
            <w:r>
              <w:rPr>
                <w:spacing w:val="-10"/>
                <w:sz w:val="16"/>
              </w:rPr>
              <w:t>3</w:t>
            </w:r>
          </w:p>
        </w:tc>
        <w:tc>
          <w:tcPr>
            <w:tcW w:w="680" w:type="dxa"/>
          </w:tcPr>
          <w:p w:rsidR="009D61FD" w:rsidRDefault="00D4180A">
            <w:pPr>
              <w:pStyle w:val="TableParagraph"/>
              <w:spacing w:before="131"/>
              <w:ind w:left="11"/>
              <w:rPr>
                <w:sz w:val="16"/>
              </w:rPr>
            </w:pPr>
            <w:r>
              <w:rPr>
                <w:spacing w:val="-10"/>
                <w:sz w:val="16"/>
              </w:rPr>
              <w:t>3</w:t>
            </w:r>
          </w:p>
        </w:tc>
        <w:tc>
          <w:tcPr>
            <w:tcW w:w="955" w:type="dxa"/>
          </w:tcPr>
          <w:p w:rsidR="009D61FD" w:rsidRDefault="00D4180A">
            <w:pPr>
              <w:pStyle w:val="TableParagraph"/>
              <w:spacing w:before="131"/>
              <w:ind w:left="12"/>
              <w:rPr>
                <w:sz w:val="16"/>
              </w:rPr>
            </w:pPr>
            <w:r>
              <w:rPr>
                <w:spacing w:val="-4"/>
                <w:sz w:val="16"/>
              </w:rPr>
              <w:t>100%</w:t>
            </w:r>
          </w:p>
        </w:tc>
        <w:tc>
          <w:tcPr>
            <w:tcW w:w="684" w:type="dxa"/>
          </w:tcPr>
          <w:p w:rsidR="009D61FD" w:rsidRDefault="00D4180A">
            <w:pPr>
              <w:pStyle w:val="TableParagraph"/>
              <w:spacing w:before="131"/>
              <w:ind w:left="13" w:right="6"/>
              <w:rPr>
                <w:sz w:val="16"/>
              </w:rPr>
            </w:pPr>
            <w:r>
              <w:rPr>
                <w:spacing w:val="-4"/>
                <w:sz w:val="16"/>
              </w:rPr>
              <w:t>66,6</w:t>
            </w:r>
          </w:p>
        </w:tc>
        <w:tc>
          <w:tcPr>
            <w:tcW w:w="819" w:type="dxa"/>
          </w:tcPr>
          <w:p w:rsidR="009D61FD" w:rsidRDefault="00D4180A">
            <w:pPr>
              <w:pStyle w:val="TableParagraph"/>
              <w:spacing w:before="131"/>
              <w:ind w:left="269"/>
              <w:jc w:val="left"/>
              <w:rPr>
                <w:sz w:val="16"/>
              </w:rPr>
            </w:pPr>
            <w:r>
              <w:rPr>
                <w:spacing w:val="-4"/>
                <w:sz w:val="16"/>
              </w:rPr>
              <w:t>66,6</w:t>
            </w:r>
          </w:p>
        </w:tc>
        <w:tc>
          <w:tcPr>
            <w:tcW w:w="955" w:type="dxa"/>
          </w:tcPr>
          <w:p w:rsidR="009D61FD" w:rsidRDefault="00D4180A">
            <w:pPr>
              <w:pStyle w:val="TableParagraph"/>
              <w:spacing w:before="131"/>
              <w:ind w:left="12" w:right="3"/>
              <w:rPr>
                <w:sz w:val="16"/>
              </w:rPr>
            </w:pPr>
            <w:r>
              <w:rPr>
                <w:spacing w:val="-4"/>
                <w:sz w:val="16"/>
              </w:rPr>
              <w:t>66,6</w:t>
            </w:r>
          </w:p>
        </w:tc>
      </w:tr>
      <w:tr w:rsidR="009D61FD">
        <w:trPr>
          <w:trHeight w:val="275"/>
        </w:trPr>
        <w:tc>
          <w:tcPr>
            <w:tcW w:w="667" w:type="dxa"/>
          </w:tcPr>
          <w:p w:rsidR="009D61FD" w:rsidRDefault="00D4180A">
            <w:pPr>
              <w:pStyle w:val="TableParagraph"/>
              <w:spacing w:line="178" w:lineRule="exact"/>
              <w:ind w:left="9"/>
              <w:rPr>
                <w:sz w:val="16"/>
              </w:rPr>
            </w:pPr>
            <w:r>
              <w:rPr>
                <w:spacing w:val="-5"/>
                <w:sz w:val="16"/>
              </w:rPr>
              <w:t>11</w:t>
            </w:r>
          </w:p>
        </w:tc>
        <w:tc>
          <w:tcPr>
            <w:tcW w:w="1433" w:type="dxa"/>
          </w:tcPr>
          <w:p w:rsidR="009D61FD" w:rsidRDefault="00D4180A">
            <w:pPr>
              <w:pStyle w:val="TableParagraph"/>
              <w:spacing w:line="178" w:lineRule="exact"/>
              <w:ind w:left="10" w:right="3"/>
              <w:rPr>
                <w:sz w:val="16"/>
              </w:rPr>
            </w:pPr>
            <w:r>
              <w:rPr>
                <w:sz w:val="16"/>
              </w:rPr>
              <w:t>Maybank</w:t>
            </w:r>
            <w:r>
              <w:rPr>
                <w:spacing w:val="-9"/>
                <w:sz w:val="16"/>
              </w:rPr>
              <w:t xml:space="preserve"> </w:t>
            </w:r>
            <w:r>
              <w:rPr>
                <w:spacing w:val="-2"/>
                <w:sz w:val="16"/>
              </w:rPr>
              <w:t>Syariah</w:t>
            </w:r>
          </w:p>
        </w:tc>
        <w:tc>
          <w:tcPr>
            <w:tcW w:w="698" w:type="dxa"/>
          </w:tcPr>
          <w:p w:rsidR="009D61FD" w:rsidRDefault="00D4180A">
            <w:pPr>
              <w:pStyle w:val="TableParagraph"/>
              <w:spacing w:line="178" w:lineRule="exact"/>
              <w:ind w:left="12"/>
              <w:rPr>
                <w:sz w:val="16"/>
              </w:rPr>
            </w:pPr>
            <w:r>
              <w:rPr>
                <w:spacing w:val="-10"/>
                <w:sz w:val="16"/>
              </w:rPr>
              <w:t>2</w:t>
            </w:r>
          </w:p>
        </w:tc>
        <w:tc>
          <w:tcPr>
            <w:tcW w:w="744" w:type="dxa"/>
          </w:tcPr>
          <w:p w:rsidR="009D61FD" w:rsidRDefault="00D4180A">
            <w:pPr>
              <w:pStyle w:val="TableParagraph"/>
              <w:spacing w:line="178" w:lineRule="exact"/>
              <w:ind w:left="10"/>
              <w:rPr>
                <w:sz w:val="16"/>
              </w:rPr>
            </w:pPr>
            <w:r>
              <w:rPr>
                <w:spacing w:val="-10"/>
                <w:sz w:val="16"/>
              </w:rPr>
              <w:t>2</w:t>
            </w:r>
          </w:p>
        </w:tc>
        <w:tc>
          <w:tcPr>
            <w:tcW w:w="819" w:type="dxa"/>
          </w:tcPr>
          <w:p w:rsidR="009D61FD" w:rsidRDefault="00D4180A">
            <w:pPr>
              <w:pStyle w:val="TableParagraph"/>
              <w:spacing w:line="178" w:lineRule="exact"/>
              <w:ind w:left="12"/>
              <w:rPr>
                <w:sz w:val="16"/>
              </w:rPr>
            </w:pPr>
            <w:r>
              <w:rPr>
                <w:spacing w:val="-10"/>
                <w:sz w:val="16"/>
              </w:rPr>
              <w:t>2</w:t>
            </w:r>
          </w:p>
        </w:tc>
        <w:tc>
          <w:tcPr>
            <w:tcW w:w="955" w:type="dxa"/>
          </w:tcPr>
          <w:p w:rsidR="009D61FD" w:rsidRDefault="00D4180A">
            <w:pPr>
              <w:pStyle w:val="TableParagraph"/>
              <w:spacing w:line="178" w:lineRule="exact"/>
              <w:ind w:left="12" w:right="2"/>
              <w:rPr>
                <w:sz w:val="16"/>
              </w:rPr>
            </w:pPr>
            <w:r>
              <w:rPr>
                <w:spacing w:val="-10"/>
                <w:sz w:val="16"/>
              </w:rPr>
              <w:t>3</w:t>
            </w:r>
          </w:p>
        </w:tc>
        <w:tc>
          <w:tcPr>
            <w:tcW w:w="684" w:type="dxa"/>
          </w:tcPr>
          <w:p w:rsidR="009D61FD" w:rsidRDefault="00D4180A">
            <w:pPr>
              <w:pStyle w:val="TableParagraph"/>
              <w:spacing w:line="178" w:lineRule="exact"/>
              <w:ind w:left="13" w:right="1"/>
              <w:rPr>
                <w:sz w:val="16"/>
              </w:rPr>
            </w:pPr>
            <w:r>
              <w:rPr>
                <w:spacing w:val="-10"/>
                <w:sz w:val="16"/>
              </w:rPr>
              <w:t>3</w:t>
            </w:r>
          </w:p>
        </w:tc>
        <w:tc>
          <w:tcPr>
            <w:tcW w:w="680" w:type="dxa"/>
          </w:tcPr>
          <w:p w:rsidR="009D61FD" w:rsidRDefault="00D4180A">
            <w:pPr>
              <w:pStyle w:val="TableParagraph"/>
              <w:spacing w:line="178" w:lineRule="exact"/>
              <w:ind w:left="11"/>
              <w:rPr>
                <w:sz w:val="16"/>
              </w:rPr>
            </w:pPr>
            <w:r>
              <w:rPr>
                <w:spacing w:val="-10"/>
                <w:sz w:val="16"/>
              </w:rPr>
              <w:t>3</w:t>
            </w:r>
          </w:p>
        </w:tc>
        <w:tc>
          <w:tcPr>
            <w:tcW w:w="955" w:type="dxa"/>
          </w:tcPr>
          <w:p w:rsidR="009D61FD" w:rsidRDefault="00D4180A">
            <w:pPr>
              <w:pStyle w:val="TableParagraph"/>
              <w:spacing w:line="178" w:lineRule="exact"/>
              <w:ind w:left="12"/>
              <w:rPr>
                <w:sz w:val="16"/>
              </w:rPr>
            </w:pPr>
            <w:r>
              <w:rPr>
                <w:spacing w:val="-4"/>
                <w:sz w:val="16"/>
              </w:rPr>
              <w:t>100%</w:t>
            </w:r>
          </w:p>
        </w:tc>
        <w:tc>
          <w:tcPr>
            <w:tcW w:w="684" w:type="dxa"/>
          </w:tcPr>
          <w:p w:rsidR="009D61FD" w:rsidRDefault="00D4180A">
            <w:pPr>
              <w:pStyle w:val="TableParagraph"/>
              <w:spacing w:line="178" w:lineRule="exact"/>
              <w:ind w:left="13" w:right="6"/>
              <w:rPr>
                <w:sz w:val="16"/>
              </w:rPr>
            </w:pPr>
            <w:r>
              <w:rPr>
                <w:spacing w:val="-4"/>
                <w:sz w:val="16"/>
              </w:rPr>
              <w:t>66,6</w:t>
            </w:r>
          </w:p>
        </w:tc>
        <w:tc>
          <w:tcPr>
            <w:tcW w:w="819" w:type="dxa"/>
          </w:tcPr>
          <w:p w:rsidR="009D61FD" w:rsidRDefault="00D4180A">
            <w:pPr>
              <w:pStyle w:val="TableParagraph"/>
              <w:spacing w:line="178" w:lineRule="exact"/>
              <w:ind w:left="269"/>
              <w:jc w:val="left"/>
              <w:rPr>
                <w:sz w:val="16"/>
              </w:rPr>
            </w:pPr>
            <w:r>
              <w:rPr>
                <w:spacing w:val="-4"/>
                <w:sz w:val="16"/>
              </w:rPr>
              <w:t>66,6</w:t>
            </w:r>
          </w:p>
        </w:tc>
        <w:tc>
          <w:tcPr>
            <w:tcW w:w="955" w:type="dxa"/>
          </w:tcPr>
          <w:p w:rsidR="009D61FD" w:rsidRDefault="00D4180A">
            <w:pPr>
              <w:pStyle w:val="TableParagraph"/>
              <w:spacing w:line="178" w:lineRule="exact"/>
              <w:ind w:left="12" w:right="3"/>
              <w:rPr>
                <w:sz w:val="16"/>
              </w:rPr>
            </w:pPr>
            <w:r>
              <w:rPr>
                <w:spacing w:val="-4"/>
                <w:sz w:val="16"/>
              </w:rPr>
              <w:t>66,6</w:t>
            </w:r>
          </w:p>
        </w:tc>
      </w:tr>
      <w:tr w:rsidR="009D61FD">
        <w:trPr>
          <w:trHeight w:val="552"/>
        </w:trPr>
        <w:tc>
          <w:tcPr>
            <w:tcW w:w="667" w:type="dxa"/>
          </w:tcPr>
          <w:p w:rsidR="009D61FD" w:rsidRDefault="00D4180A">
            <w:pPr>
              <w:pStyle w:val="TableParagraph"/>
              <w:spacing w:before="131"/>
              <w:ind w:left="9"/>
              <w:rPr>
                <w:sz w:val="16"/>
              </w:rPr>
            </w:pPr>
            <w:r>
              <w:rPr>
                <w:spacing w:val="-5"/>
                <w:sz w:val="16"/>
              </w:rPr>
              <w:t>12</w:t>
            </w:r>
          </w:p>
        </w:tc>
        <w:tc>
          <w:tcPr>
            <w:tcW w:w="1433" w:type="dxa"/>
          </w:tcPr>
          <w:p w:rsidR="009D61FD" w:rsidRDefault="00D4180A">
            <w:pPr>
              <w:pStyle w:val="TableParagraph"/>
              <w:spacing w:line="179" w:lineRule="exact"/>
              <w:ind w:left="10" w:right="2"/>
              <w:rPr>
                <w:sz w:val="16"/>
              </w:rPr>
            </w:pPr>
            <w:r>
              <w:rPr>
                <w:sz w:val="16"/>
              </w:rPr>
              <w:t>Bank</w:t>
            </w:r>
            <w:r>
              <w:rPr>
                <w:spacing w:val="-5"/>
                <w:sz w:val="16"/>
              </w:rPr>
              <w:t xml:space="preserve"> </w:t>
            </w:r>
            <w:r>
              <w:rPr>
                <w:spacing w:val="-2"/>
                <w:sz w:val="16"/>
              </w:rPr>
              <w:t>Sinarmas</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1"/>
              <w:ind w:left="12"/>
              <w:rPr>
                <w:sz w:val="16"/>
              </w:rPr>
            </w:pPr>
            <w:r>
              <w:rPr>
                <w:spacing w:val="-10"/>
                <w:sz w:val="16"/>
              </w:rPr>
              <w:t>2</w:t>
            </w:r>
          </w:p>
        </w:tc>
        <w:tc>
          <w:tcPr>
            <w:tcW w:w="744" w:type="dxa"/>
          </w:tcPr>
          <w:p w:rsidR="009D61FD" w:rsidRDefault="00D4180A">
            <w:pPr>
              <w:pStyle w:val="TableParagraph"/>
              <w:spacing w:before="131"/>
              <w:ind w:left="10"/>
              <w:rPr>
                <w:sz w:val="16"/>
              </w:rPr>
            </w:pPr>
            <w:r>
              <w:rPr>
                <w:spacing w:val="-10"/>
                <w:sz w:val="16"/>
              </w:rPr>
              <w:t>2</w:t>
            </w:r>
          </w:p>
        </w:tc>
        <w:tc>
          <w:tcPr>
            <w:tcW w:w="819" w:type="dxa"/>
          </w:tcPr>
          <w:p w:rsidR="009D61FD" w:rsidRDefault="00D4180A">
            <w:pPr>
              <w:pStyle w:val="TableParagraph"/>
              <w:spacing w:before="131"/>
              <w:ind w:left="12"/>
              <w:rPr>
                <w:sz w:val="16"/>
              </w:rPr>
            </w:pPr>
            <w:r>
              <w:rPr>
                <w:spacing w:val="-10"/>
                <w:sz w:val="16"/>
              </w:rPr>
              <w:t>2</w:t>
            </w:r>
          </w:p>
        </w:tc>
        <w:tc>
          <w:tcPr>
            <w:tcW w:w="955" w:type="dxa"/>
          </w:tcPr>
          <w:p w:rsidR="009D61FD" w:rsidRDefault="00D4180A">
            <w:pPr>
              <w:pStyle w:val="TableParagraph"/>
              <w:spacing w:before="131"/>
              <w:ind w:left="12" w:right="2"/>
              <w:rPr>
                <w:sz w:val="16"/>
              </w:rPr>
            </w:pPr>
            <w:r>
              <w:rPr>
                <w:spacing w:val="-10"/>
                <w:sz w:val="16"/>
              </w:rPr>
              <w:t>3</w:t>
            </w:r>
          </w:p>
        </w:tc>
        <w:tc>
          <w:tcPr>
            <w:tcW w:w="684" w:type="dxa"/>
          </w:tcPr>
          <w:p w:rsidR="009D61FD" w:rsidRDefault="00D4180A">
            <w:pPr>
              <w:pStyle w:val="TableParagraph"/>
              <w:spacing w:before="131"/>
              <w:ind w:left="13" w:right="1"/>
              <w:rPr>
                <w:sz w:val="16"/>
              </w:rPr>
            </w:pPr>
            <w:r>
              <w:rPr>
                <w:spacing w:val="-10"/>
                <w:sz w:val="16"/>
              </w:rPr>
              <w:t>3</w:t>
            </w:r>
          </w:p>
        </w:tc>
        <w:tc>
          <w:tcPr>
            <w:tcW w:w="680" w:type="dxa"/>
          </w:tcPr>
          <w:p w:rsidR="009D61FD" w:rsidRDefault="00D4180A">
            <w:pPr>
              <w:pStyle w:val="TableParagraph"/>
              <w:spacing w:before="131"/>
              <w:ind w:left="11"/>
              <w:rPr>
                <w:sz w:val="16"/>
              </w:rPr>
            </w:pPr>
            <w:r>
              <w:rPr>
                <w:spacing w:val="-10"/>
                <w:sz w:val="16"/>
              </w:rPr>
              <w:t>3</w:t>
            </w:r>
          </w:p>
        </w:tc>
        <w:tc>
          <w:tcPr>
            <w:tcW w:w="955" w:type="dxa"/>
          </w:tcPr>
          <w:p w:rsidR="009D61FD" w:rsidRDefault="00D4180A">
            <w:pPr>
              <w:pStyle w:val="TableParagraph"/>
              <w:spacing w:before="131"/>
              <w:ind w:left="12"/>
              <w:rPr>
                <w:sz w:val="16"/>
              </w:rPr>
            </w:pPr>
            <w:r>
              <w:rPr>
                <w:spacing w:val="-4"/>
                <w:sz w:val="16"/>
              </w:rPr>
              <w:t>100%</w:t>
            </w:r>
          </w:p>
        </w:tc>
        <w:tc>
          <w:tcPr>
            <w:tcW w:w="684" w:type="dxa"/>
          </w:tcPr>
          <w:p w:rsidR="009D61FD" w:rsidRDefault="00D4180A">
            <w:pPr>
              <w:pStyle w:val="TableParagraph"/>
              <w:spacing w:before="131"/>
              <w:ind w:left="13" w:right="6"/>
              <w:rPr>
                <w:sz w:val="16"/>
              </w:rPr>
            </w:pPr>
            <w:r>
              <w:rPr>
                <w:spacing w:val="-4"/>
                <w:sz w:val="16"/>
              </w:rPr>
              <w:t>66,6</w:t>
            </w:r>
          </w:p>
        </w:tc>
        <w:tc>
          <w:tcPr>
            <w:tcW w:w="819" w:type="dxa"/>
          </w:tcPr>
          <w:p w:rsidR="009D61FD" w:rsidRDefault="00D4180A">
            <w:pPr>
              <w:pStyle w:val="TableParagraph"/>
              <w:spacing w:before="131"/>
              <w:ind w:left="269"/>
              <w:jc w:val="left"/>
              <w:rPr>
                <w:sz w:val="16"/>
              </w:rPr>
            </w:pPr>
            <w:r>
              <w:rPr>
                <w:spacing w:val="-4"/>
                <w:sz w:val="16"/>
              </w:rPr>
              <w:t>66,6</w:t>
            </w:r>
          </w:p>
        </w:tc>
        <w:tc>
          <w:tcPr>
            <w:tcW w:w="955" w:type="dxa"/>
          </w:tcPr>
          <w:p w:rsidR="009D61FD" w:rsidRDefault="00D4180A">
            <w:pPr>
              <w:pStyle w:val="TableParagraph"/>
              <w:spacing w:before="131"/>
              <w:ind w:left="12" w:right="3"/>
              <w:rPr>
                <w:sz w:val="16"/>
              </w:rPr>
            </w:pPr>
            <w:r>
              <w:rPr>
                <w:spacing w:val="-4"/>
                <w:sz w:val="16"/>
              </w:rPr>
              <w:t>66,6</w:t>
            </w:r>
          </w:p>
        </w:tc>
      </w:tr>
      <w:tr w:rsidR="009D61FD">
        <w:trPr>
          <w:trHeight w:val="551"/>
        </w:trPr>
        <w:tc>
          <w:tcPr>
            <w:tcW w:w="667" w:type="dxa"/>
          </w:tcPr>
          <w:p w:rsidR="009D61FD" w:rsidRDefault="009D61FD">
            <w:pPr>
              <w:pStyle w:val="TableParagraph"/>
              <w:spacing w:before="86"/>
              <w:jc w:val="left"/>
              <w:rPr>
                <w:b/>
                <w:sz w:val="16"/>
              </w:rPr>
            </w:pPr>
          </w:p>
          <w:p w:rsidR="009D61FD" w:rsidRDefault="00D4180A">
            <w:pPr>
              <w:pStyle w:val="TableParagraph"/>
              <w:ind w:left="9"/>
              <w:rPr>
                <w:sz w:val="16"/>
              </w:rPr>
            </w:pPr>
            <w:r>
              <w:rPr>
                <w:spacing w:val="-5"/>
                <w:sz w:val="16"/>
              </w:rPr>
              <w:t>13</w:t>
            </w:r>
          </w:p>
        </w:tc>
        <w:tc>
          <w:tcPr>
            <w:tcW w:w="1433" w:type="dxa"/>
          </w:tcPr>
          <w:p w:rsidR="009D61FD" w:rsidRDefault="00D4180A">
            <w:pPr>
              <w:pStyle w:val="TableParagraph"/>
              <w:spacing w:line="178" w:lineRule="exact"/>
              <w:ind w:left="10" w:right="1"/>
              <w:rPr>
                <w:sz w:val="16"/>
              </w:rPr>
            </w:pPr>
            <w:r>
              <w:rPr>
                <w:sz w:val="16"/>
              </w:rPr>
              <w:t>Bank</w:t>
            </w:r>
            <w:r>
              <w:rPr>
                <w:spacing w:val="-6"/>
                <w:sz w:val="16"/>
              </w:rPr>
              <w:t xml:space="preserve"> </w:t>
            </w:r>
            <w:r>
              <w:rPr>
                <w:sz w:val="16"/>
              </w:rPr>
              <w:t>OCBC</w:t>
            </w:r>
            <w:r>
              <w:rPr>
                <w:spacing w:val="-1"/>
                <w:sz w:val="16"/>
              </w:rPr>
              <w:t xml:space="preserve"> </w:t>
            </w:r>
            <w:r>
              <w:rPr>
                <w:spacing w:val="-4"/>
                <w:sz w:val="16"/>
              </w:rPr>
              <w:t>NISP</w:t>
            </w:r>
          </w:p>
          <w:p w:rsidR="009D61FD" w:rsidRDefault="00D4180A">
            <w:pPr>
              <w:pStyle w:val="TableParagraph"/>
              <w:spacing w:before="92"/>
              <w:ind w:left="10" w:right="5"/>
              <w:rPr>
                <w:sz w:val="16"/>
              </w:rPr>
            </w:pPr>
            <w:r>
              <w:rPr>
                <w:spacing w:val="-2"/>
                <w:sz w:val="16"/>
              </w:rPr>
              <w:t>Syariah</w:t>
            </w:r>
          </w:p>
        </w:tc>
        <w:tc>
          <w:tcPr>
            <w:tcW w:w="698" w:type="dxa"/>
          </w:tcPr>
          <w:p w:rsidR="009D61FD" w:rsidRDefault="00D4180A">
            <w:pPr>
              <w:pStyle w:val="TableParagraph"/>
              <w:spacing w:before="133"/>
              <w:ind w:left="12"/>
              <w:rPr>
                <w:sz w:val="16"/>
              </w:rPr>
            </w:pPr>
            <w:r>
              <w:rPr>
                <w:spacing w:val="-10"/>
                <w:sz w:val="16"/>
              </w:rPr>
              <w:t>4</w:t>
            </w:r>
          </w:p>
        </w:tc>
        <w:tc>
          <w:tcPr>
            <w:tcW w:w="744" w:type="dxa"/>
          </w:tcPr>
          <w:p w:rsidR="009D61FD" w:rsidRDefault="00D4180A">
            <w:pPr>
              <w:pStyle w:val="TableParagraph"/>
              <w:spacing w:before="133"/>
              <w:ind w:left="10"/>
              <w:rPr>
                <w:sz w:val="16"/>
              </w:rPr>
            </w:pPr>
            <w:r>
              <w:rPr>
                <w:spacing w:val="-10"/>
                <w:sz w:val="16"/>
              </w:rPr>
              <w:t>4</w:t>
            </w:r>
          </w:p>
        </w:tc>
        <w:tc>
          <w:tcPr>
            <w:tcW w:w="819" w:type="dxa"/>
          </w:tcPr>
          <w:p w:rsidR="009D61FD" w:rsidRDefault="00D4180A">
            <w:pPr>
              <w:pStyle w:val="TableParagraph"/>
              <w:spacing w:before="133"/>
              <w:ind w:left="12"/>
              <w:rPr>
                <w:sz w:val="16"/>
              </w:rPr>
            </w:pPr>
            <w:r>
              <w:rPr>
                <w:spacing w:val="-10"/>
                <w:sz w:val="16"/>
              </w:rPr>
              <w:t>4</w:t>
            </w:r>
          </w:p>
        </w:tc>
        <w:tc>
          <w:tcPr>
            <w:tcW w:w="955" w:type="dxa"/>
          </w:tcPr>
          <w:p w:rsidR="009D61FD" w:rsidRDefault="00D4180A">
            <w:pPr>
              <w:pStyle w:val="TableParagraph"/>
              <w:spacing w:before="133"/>
              <w:ind w:left="12" w:right="2"/>
              <w:rPr>
                <w:sz w:val="16"/>
              </w:rPr>
            </w:pPr>
            <w:r>
              <w:rPr>
                <w:spacing w:val="-10"/>
                <w:sz w:val="16"/>
              </w:rPr>
              <w:t>8</w:t>
            </w:r>
          </w:p>
        </w:tc>
        <w:tc>
          <w:tcPr>
            <w:tcW w:w="684" w:type="dxa"/>
          </w:tcPr>
          <w:p w:rsidR="009D61FD" w:rsidRDefault="00D4180A">
            <w:pPr>
              <w:pStyle w:val="TableParagraph"/>
              <w:spacing w:before="133"/>
              <w:ind w:left="13" w:right="1"/>
              <w:rPr>
                <w:sz w:val="16"/>
              </w:rPr>
            </w:pPr>
            <w:r>
              <w:rPr>
                <w:spacing w:val="-10"/>
                <w:sz w:val="16"/>
              </w:rPr>
              <w:t>8</w:t>
            </w:r>
          </w:p>
        </w:tc>
        <w:tc>
          <w:tcPr>
            <w:tcW w:w="680" w:type="dxa"/>
          </w:tcPr>
          <w:p w:rsidR="009D61FD" w:rsidRDefault="00D4180A">
            <w:pPr>
              <w:pStyle w:val="TableParagraph"/>
              <w:spacing w:before="133"/>
              <w:ind w:left="11"/>
              <w:rPr>
                <w:sz w:val="16"/>
              </w:rPr>
            </w:pPr>
            <w:r>
              <w:rPr>
                <w:spacing w:val="-10"/>
                <w:sz w:val="16"/>
              </w:rPr>
              <w:t>8</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4"/>
              <w:rPr>
                <w:sz w:val="16"/>
              </w:rPr>
            </w:pPr>
            <w:r>
              <w:rPr>
                <w:spacing w:val="-5"/>
                <w:sz w:val="16"/>
              </w:rPr>
              <w:t>50</w:t>
            </w:r>
          </w:p>
        </w:tc>
        <w:tc>
          <w:tcPr>
            <w:tcW w:w="819" w:type="dxa"/>
          </w:tcPr>
          <w:p w:rsidR="009D61FD" w:rsidRDefault="00D4180A">
            <w:pPr>
              <w:pStyle w:val="TableParagraph"/>
              <w:spacing w:before="133"/>
              <w:ind w:left="329"/>
              <w:jc w:val="left"/>
              <w:rPr>
                <w:sz w:val="16"/>
              </w:rPr>
            </w:pPr>
            <w:r>
              <w:rPr>
                <w:spacing w:val="-5"/>
                <w:sz w:val="16"/>
              </w:rPr>
              <w:t>50</w:t>
            </w:r>
          </w:p>
        </w:tc>
        <w:tc>
          <w:tcPr>
            <w:tcW w:w="955" w:type="dxa"/>
          </w:tcPr>
          <w:p w:rsidR="009D61FD" w:rsidRDefault="00D4180A">
            <w:pPr>
              <w:pStyle w:val="TableParagraph"/>
              <w:spacing w:before="133"/>
              <w:ind w:left="12" w:right="1"/>
              <w:rPr>
                <w:sz w:val="16"/>
              </w:rPr>
            </w:pPr>
            <w:r>
              <w:rPr>
                <w:spacing w:val="-5"/>
                <w:sz w:val="16"/>
              </w:rPr>
              <w:t>50</w:t>
            </w:r>
          </w:p>
        </w:tc>
      </w:tr>
      <w:tr w:rsidR="009D61FD">
        <w:trPr>
          <w:trHeight w:val="551"/>
        </w:trPr>
        <w:tc>
          <w:tcPr>
            <w:tcW w:w="667" w:type="dxa"/>
          </w:tcPr>
          <w:p w:rsidR="009D61FD" w:rsidRDefault="00D4180A">
            <w:pPr>
              <w:pStyle w:val="TableParagraph"/>
              <w:spacing w:before="133"/>
              <w:ind w:left="9"/>
              <w:rPr>
                <w:sz w:val="16"/>
              </w:rPr>
            </w:pPr>
            <w:r>
              <w:rPr>
                <w:spacing w:val="-5"/>
                <w:sz w:val="16"/>
              </w:rPr>
              <w:t>14</w:t>
            </w:r>
          </w:p>
        </w:tc>
        <w:tc>
          <w:tcPr>
            <w:tcW w:w="1433" w:type="dxa"/>
          </w:tcPr>
          <w:p w:rsidR="009D61FD" w:rsidRDefault="00D4180A">
            <w:pPr>
              <w:pStyle w:val="TableParagraph"/>
              <w:spacing w:line="178" w:lineRule="exact"/>
              <w:ind w:left="10" w:right="5"/>
              <w:rPr>
                <w:sz w:val="16"/>
              </w:rPr>
            </w:pPr>
            <w:r>
              <w:rPr>
                <w:sz w:val="16"/>
              </w:rPr>
              <w:t>Bank</w:t>
            </w:r>
            <w:r>
              <w:rPr>
                <w:spacing w:val="-5"/>
                <w:sz w:val="16"/>
              </w:rPr>
              <w:t xml:space="preserve"> </w:t>
            </w:r>
            <w:r>
              <w:rPr>
                <w:spacing w:val="-2"/>
                <w:sz w:val="16"/>
              </w:rPr>
              <w:t>Syariah</w:t>
            </w:r>
          </w:p>
          <w:p w:rsidR="009D61FD" w:rsidRDefault="00D4180A">
            <w:pPr>
              <w:pStyle w:val="TableParagraph"/>
              <w:spacing w:before="92"/>
              <w:ind w:left="10"/>
              <w:rPr>
                <w:sz w:val="16"/>
              </w:rPr>
            </w:pPr>
            <w:r>
              <w:rPr>
                <w:spacing w:val="-2"/>
                <w:sz w:val="16"/>
              </w:rPr>
              <w:t>Indonesia</w:t>
            </w:r>
          </w:p>
        </w:tc>
        <w:tc>
          <w:tcPr>
            <w:tcW w:w="698" w:type="dxa"/>
          </w:tcPr>
          <w:p w:rsidR="009D61FD" w:rsidRDefault="00D4180A">
            <w:pPr>
              <w:pStyle w:val="TableParagraph"/>
              <w:spacing w:before="133"/>
              <w:ind w:left="12"/>
              <w:rPr>
                <w:sz w:val="16"/>
              </w:rPr>
            </w:pPr>
            <w:r>
              <w:rPr>
                <w:spacing w:val="-10"/>
                <w:sz w:val="16"/>
              </w:rPr>
              <w:t>4</w:t>
            </w:r>
          </w:p>
        </w:tc>
        <w:tc>
          <w:tcPr>
            <w:tcW w:w="744" w:type="dxa"/>
          </w:tcPr>
          <w:p w:rsidR="009D61FD" w:rsidRDefault="00D4180A">
            <w:pPr>
              <w:pStyle w:val="TableParagraph"/>
              <w:spacing w:before="133"/>
              <w:ind w:left="10"/>
              <w:rPr>
                <w:sz w:val="16"/>
              </w:rPr>
            </w:pPr>
            <w:r>
              <w:rPr>
                <w:spacing w:val="-10"/>
                <w:sz w:val="16"/>
              </w:rPr>
              <w:t>4</w:t>
            </w:r>
          </w:p>
        </w:tc>
        <w:tc>
          <w:tcPr>
            <w:tcW w:w="819" w:type="dxa"/>
          </w:tcPr>
          <w:p w:rsidR="009D61FD" w:rsidRDefault="00D4180A">
            <w:pPr>
              <w:pStyle w:val="TableParagraph"/>
              <w:spacing w:before="133"/>
              <w:ind w:left="12"/>
              <w:rPr>
                <w:sz w:val="16"/>
              </w:rPr>
            </w:pPr>
            <w:r>
              <w:rPr>
                <w:spacing w:val="-10"/>
                <w:sz w:val="16"/>
              </w:rPr>
              <w:t>4</w:t>
            </w:r>
          </w:p>
        </w:tc>
        <w:tc>
          <w:tcPr>
            <w:tcW w:w="955" w:type="dxa"/>
          </w:tcPr>
          <w:p w:rsidR="009D61FD" w:rsidRDefault="00D4180A">
            <w:pPr>
              <w:pStyle w:val="TableParagraph"/>
              <w:spacing w:before="133"/>
              <w:ind w:left="12" w:right="2"/>
              <w:rPr>
                <w:sz w:val="16"/>
              </w:rPr>
            </w:pPr>
            <w:r>
              <w:rPr>
                <w:spacing w:val="-10"/>
                <w:sz w:val="16"/>
              </w:rPr>
              <w:t>9</w:t>
            </w:r>
          </w:p>
        </w:tc>
        <w:tc>
          <w:tcPr>
            <w:tcW w:w="684" w:type="dxa"/>
          </w:tcPr>
          <w:p w:rsidR="009D61FD" w:rsidRDefault="00D4180A">
            <w:pPr>
              <w:pStyle w:val="TableParagraph"/>
              <w:spacing w:before="133"/>
              <w:ind w:left="13"/>
              <w:rPr>
                <w:sz w:val="16"/>
              </w:rPr>
            </w:pPr>
            <w:r>
              <w:rPr>
                <w:spacing w:val="-5"/>
                <w:sz w:val="16"/>
              </w:rPr>
              <w:t>10</w:t>
            </w:r>
          </w:p>
        </w:tc>
        <w:tc>
          <w:tcPr>
            <w:tcW w:w="680" w:type="dxa"/>
          </w:tcPr>
          <w:p w:rsidR="009D61FD" w:rsidRDefault="00D4180A">
            <w:pPr>
              <w:pStyle w:val="TableParagraph"/>
              <w:spacing w:before="133"/>
              <w:ind w:left="11"/>
              <w:rPr>
                <w:sz w:val="16"/>
              </w:rPr>
            </w:pPr>
            <w:r>
              <w:rPr>
                <w:spacing w:val="-10"/>
                <w:sz w:val="16"/>
              </w:rPr>
              <w:t>8</w:t>
            </w:r>
          </w:p>
        </w:tc>
        <w:tc>
          <w:tcPr>
            <w:tcW w:w="955" w:type="dxa"/>
          </w:tcPr>
          <w:p w:rsidR="009D61FD" w:rsidRDefault="00D4180A">
            <w:pPr>
              <w:pStyle w:val="TableParagraph"/>
              <w:spacing w:before="133"/>
              <w:ind w:left="12"/>
              <w:rPr>
                <w:sz w:val="16"/>
              </w:rPr>
            </w:pPr>
            <w:r>
              <w:rPr>
                <w:spacing w:val="-4"/>
                <w:sz w:val="16"/>
              </w:rPr>
              <w:t>100%</w:t>
            </w:r>
          </w:p>
        </w:tc>
        <w:tc>
          <w:tcPr>
            <w:tcW w:w="684" w:type="dxa"/>
          </w:tcPr>
          <w:p w:rsidR="009D61FD" w:rsidRDefault="00D4180A">
            <w:pPr>
              <w:pStyle w:val="TableParagraph"/>
              <w:spacing w:before="133"/>
              <w:ind w:left="13" w:right="6"/>
              <w:rPr>
                <w:sz w:val="16"/>
              </w:rPr>
            </w:pPr>
            <w:r>
              <w:rPr>
                <w:spacing w:val="-4"/>
                <w:sz w:val="16"/>
              </w:rPr>
              <w:t>44,4</w:t>
            </w:r>
          </w:p>
        </w:tc>
        <w:tc>
          <w:tcPr>
            <w:tcW w:w="819" w:type="dxa"/>
          </w:tcPr>
          <w:p w:rsidR="009D61FD" w:rsidRDefault="00D4180A">
            <w:pPr>
              <w:pStyle w:val="TableParagraph"/>
              <w:spacing w:before="133"/>
              <w:ind w:left="329"/>
              <w:jc w:val="left"/>
              <w:rPr>
                <w:sz w:val="16"/>
              </w:rPr>
            </w:pPr>
            <w:r>
              <w:rPr>
                <w:spacing w:val="-5"/>
                <w:sz w:val="16"/>
              </w:rPr>
              <w:t>40</w:t>
            </w:r>
          </w:p>
        </w:tc>
        <w:tc>
          <w:tcPr>
            <w:tcW w:w="955" w:type="dxa"/>
          </w:tcPr>
          <w:p w:rsidR="009D61FD" w:rsidRDefault="00D4180A">
            <w:pPr>
              <w:pStyle w:val="TableParagraph"/>
              <w:spacing w:before="133"/>
              <w:ind w:left="12" w:right="1"/>
              <w:rPr>
                <w:sz w:val="16"/>
              </w:rPr>
            </w:pPr>
            <w:r>
              <w:rPr>
                <w:spacing w:val="-5"/>
                <w:sz w:val="16"/>
              </w:rPr>
              <w:t>50</w:t>
            </w:r>
          </w:p>
        </w:tc>
      </w:tr>
    </w:tbl>
    <w:p w:rsidR="009D61FD" w:rsidRDefault="009D61FD">
      <w:pPr>
        <w:pStyle w:val="TableParagraph"/>
        <w:rPr>
          <w:sz w:val="16"/>
        </w:rPr>
        <w:sectPr w:rsidR="009D61FD">
          <w:pgSz w:w="11920" w:h="16850"/>
          <w:pgMar w:top="1240" w:right="0" w:bottom="280" w:left="992" w:header="998" w:footer="0" w:gutter="0"/>
          <w:cols w:space="720"/>
        </w:sectPr>
      </w:pPr>
    </w:p>
    <w:p w:rsidR="009D61FD" w:rsidRDefault="00D4180A">
      <w:pPr>
        <w:pStyle w:val="BodyText"/>
        <w:spacing w:before="7"/>
        <w:rPr>
          <w:b/>
          <w:sz w:val="14"/>
        </w:rPr>
      </w:pPr>
      <w:r>
        <w:rPr>
          <w:b/>
          <w:noProof/>
          <w:sz w:val="14"/>
          <w:lang w:val="en-US"/>
        </w:rPr>
        <w:drawing>
          <wp:anchor distT="0" distB="0" distL="0" distR="0" simplePos="0" relativeHeight="48001843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6"/>
        <w:gridCol w:w="1010"/>
        <w:gridCol w:w="1219"/>
        <w:gridCol w:w="1221"/>
        <w:gridCol w:w="1219"/>
        <w:gridCol w:w="1000"/>
        <w:gridCol w:w="1000"/>
        <w:gridCol w:w="1001"/>
        <w:gridCol w:w="530"/>
        <w:gridCol w:w="655"/>
        <w:gridCol w:w="718"/>
        <w:gridCol w:w="718"/>
      </w:tblGrid>
      <w:tr w:rsidR="009D61FD">
        <w:trPr>
          <w:trHeight w:val="724"/>
        </w:trPr>
        <w:tc>
          <w:tcPr>
            <w:tcW w:w="406" w:type="dxa"/>
            <w:vMerge w:val="restart"/>
          </w:tcPr>
          <w:p w:rsidR="009D61FD" w:rsidRDefault="009D61FD">
            <w:pPr>
              <w:pStyle w:val="TableParagraph"/>
              <w:spacing w:before="87"/>
              <w:jc w:val="left"/>
              <w:rPr>
                <w:b/>
                <w:sz w:val="14"/>
              </w:rPr>
            </w:pPr>
          </w:p>
          <w:p w:rsidR="009D61FD" w:rsidRDefault="00D4180A">
            <w:pPr>
              <w:pStyle w:val="TableParagraph"/>
              <w:spacing w:line="362" w:lineRule="auto"/>
              <w:ind w:left="149" w:right="136" w:hanging="3"/>
              <w:rPr>
                <w:b/>
                <w:sz w:val="14"/>
              </w:rPr>
            </w:pPr>
            <w:r>
              <w:rPr>
                <w:b/>
                <w:spacing w:val="-10"/>
                <w:sz w:val="14"/>
              </w:rPr>
              <w:t>N</w:t>
            </w:r>
            <w:r>
              <w:rPr>
                <w:b/>
                <w:spacing w:val="40"/>
                <w:sz w:val="14"/>
              </w:rPr>
              <w:t xml:space="preserve"> </w:t>
            </w:r>
            <w:r>
              <w:rPr>
                <w:b/>
                <w:spacing w:val="-10"/>
                <w:sz w:val="14"/>
              </w:rPr>
              <w:t>O</w:t>
            </w:r>
          </w:p>
        </w:tc>
        <w:tc>
          <w:tcPr>
            <w:tcW w:w="1010" w:type="dxa"/>
            <w:vMerge w:val="restart"/>
          </w:tcPr>
          <w:p w:rsidR="009D61FD" w:rsidRDefault="00D4180A">
            <w:pPr>
              <w:pStyle w:val="TableParagraph"/>
              <w:spacing w:before="128" w:line="360" w:lineRule="auto"/>
              <w:ind w:left="112" w:right="101" w:hanging="3"/>
              <w:rPr>
                <w:b/>
                <w:sz w:val="14"/>
              </w:rPr>
            </w:pPr>
            <w:r>
              <w:rPr>
                <w:b/>
                <w:spacing w:val="-4"/>
                <w:sz w:val="14"/>
              </w:rPr>
              <w:t>NAMA</w:t>
            </w:r>
            <w:r>
              <w:rPr>
                <w:b/>
                <w:spacing w:val="40"/>
                <w:sz w:val="14"/>
              </w:rPr>
              <w:t xml:space="preserve"> </w:t>
            </w:r>
            <w:r>
              <w:rPr>
                <w:b/>
                <w:spacing w:val="-2"/>
                <w:sz w:val="14"/>
              </w:rPr>
              <w:t>PERBANKA</w:t>
            </w:r>
            <w:r>
              <w:rPr>
                <w:b/>
                <w:spacing w:val="40"/>
                <w:sz w:val="14"/>
              </w:rPr>
              <w:t xml:space="preserve"> </w:t>
            </w:r>
            <w:r>
              <w:rPr>
                <w:b/>
                <w:spacing w:val="-10"/>
                <w:sz w:val="14"/>
              </w:rPr>
              <w:t>N</w:t>
            </w:r>
          </w:p>
        </w:tc>
        <w:tc>
          <w:tcPr>
            <w:tcW w:w="3659" w:type="dxa"/>
            <w:gridSpan w:val="3"/>
          </w:tcPr>
          <w:p w:rsidR="009D61FD" w:rsidRDefault="009D61FD">
            <w:pPr>
              <w:pStyle w:val="TableParagraph"/>
              <w:spacing w:before="75"/>
              <w:jc w:val="left"/>
              <w:rPr>
                <w:b/>
                <w:sz w:val="14"/>
              </w:rPr>
            </w:pPr>
          </w:p>
          <w:p w:rsidR="009D61FD" w:rsidRDefault="00D4180A">
            <w:pPr>
              <w:pStyle w:val="TableParagraph"/>
              <w:ind w:left="-27"/>
              <w:jc w:val="left"/>
              <w:rPr>
                <w:b/>
                <w:sz w:val="14"/>
              </w:rPr>
            </w:pPr>
            <w:r>
              <w:rPr>
                <w:b/>
                <w:sz w:val="14"/>
              </w:rPr>
              <w:t>UMLAH</w:t>
            </w:r>
            <w:r>
              <w:rPr>
                <w:b/>
                <w:spacing w:val="-6"/>
                <w:sz w:val="14"/>
              </w:rPr>
              <w:t xml:space="preserve"> </w:t>
            </w:r>
            <w:r>
              <w:rPr>
                <w:b/>
                <w:sz w:val="14"/>
              </w:rPr>
              <w:t>KEPEMILIKAN</w:t>
            </w:r>
            <w:r>
              <w:rPr>
                <w:b/>
                <w:spacing w:val="-5"/>
                <w:sz w:val="14"/>
              </w:rPr>
              <w:t xml:space="preserve"> </w:t>
            </w:r>
            <w:r>
              <w:rPr>
                <w:b/>
                <w:sz w:val="14"/>
              </w:rPr>
              <w:t>SAHAM</w:t>
            </w:r>
            <w:r>
              <w:rPr>
                <w:b/>
                <w:spacing w:val="-5"/>
                <w:sz w:val="14"/>
              </w:rPr>
              <w:t xml:space="preserve"> </w:t>
            </w:r>
            <w:r>
              <w:rPr>
                <w:b/>
                <w:spacing w:val="-2"/>
                <w:sz w:val="14"/>
              </w:rPr>
              <w:t>MANAJEMEN</w:t>
            </w:r>
          </w:p>
        </w:tc>
        <w:tc>
          <w:tcPr>
            <w:tcW w:w="3001" w:type="dxa"/>
            <w:gridSpan w:val="3"/>
          </w:tcPr>
          <w:p w:rsidR="009D61FD" w:rsidRDefault="009D61FD">
            <w:pPr>
              <w:pStyle w:val="TableParagraph"/>
              <w:spacing w:before="75"/>
              <w:jc w:val="left"/>
              <w:rPr>
                <w:b/>
                <w:sz w:val="14"/>
              </w:rPr>
            </w:pPr>
          </w:p>
          <w:p w:rsidR="009D61FD" w:rsidRDefault="00D4180A">
            <w:pPr>
              <w:pStyle w:val="TableParagraph"/>
              <w:ind w:left="583"/>
              <w:jc w:val="left"/>
              <w:rPr>
                <w:b/>
                <w:sz w:val="14"/>
              </w:rPr>
            </w:pPr>
            <w:r>
              <w:rPr>
                <w:b/>
                <w:sz w:val="14"/>
              </w:rPr>
              <w:t>JUMLAH</w:t>
            </w:r>
            <w:r>
              <w:rPr>
                <w:b/>
                <w:spacing w:val="-5"/>
                <w:sz w:val="14"/>
              </w:rPr>
              <w:t xml:space="preserve"> </w:t>
            </w:r>
            <w:r>
              <w:rPr>
                <w:b/>
                <w:sz w:val="14"/>
              </w:rPr>
              <w:t>SAHAM</w:t>
            </w:r>
            <w:r>
              <w:rPr>
                <w:b/>
                <w:spacing w:val="-1"/>
                <w:sz w:val="14"/>
              </w:rPr>
              <w:t xml:space="preserve"> </w:t>
            </w:r>
            <w:r>
              <w:rPr>
                <w:b/>
                <w:spacing w:val="-2"/>
                <w:sz w:val="14"/>
              </w:rPr>
              <w:t>BEREDAR</w:t>
            </w:r>
          </w:p>
        </w:tc>
        <w:tc>
          <w:tcPr>
            <w:tcW w:w="530" w:type="dxa"/>
          </w:tcPr>
          <w:p w:rsidR="009D61FD" w:rsidRDefault="00D4180A">
            <w:pPr>
              <w:pStyle w:val="TableParagraph"/>
              <w:spacing w:line="357" w:lineRule="auto"/>
              <w:ind w:left="114" w:right="185" w:firstLine="141"/>
              <w:jc w:val="left"/>
              <w:rPr>
                <w:b/>
                <w:sz w:val="14"/>
              </w:rPr>
            </w:pPr>
            <w:r>
              <w:rPr>
                <w:b/>
                <w:spacing w:val="-10"/>
                <w:sz w:val="14"/>
              </w:rPr>
              <w:t>x</w:t>
            </w:r>
            <w:r>
              <w:rPr>
                <w:b/>
                <w:spacing w:val="40"/>
                <w:sz w:val="14"/>
              </w:rPr>
              <w:t xml:space="preserve"> </w:t>
            </w:r>
            <w:r>
              <w:rPr>
                <w:b/>
                <w:spacing w:val="-5"/>
                <w:sz w:val="14"/>
              </w:rPr>
              <w:t>100</w:t>
            </w:r>
          </w:p>
          <w:p w:rsidR="009D61FD" w:rsidRDefault="00D4180A">
            <w:pPr>
              <w:pStyle w:val="TableParagraph"/>
              <w:ind w:left="114"/>
              <w:jc w:val="left"/>
              <w:rPr>
                <w:b/>
                <w:sz w:val="14"/>
              </w:rPr>
            </w:pPr>
            <w:r>
              <w:rPr>
                <w:b/>
                <w:spacing w:val="-10"/>
                <w:sz w:val="14"/>
              </w:rPr>
              <w:t>%</w:t>
            </w:r>
          </w:p>
        </w:tc>
        <w:tc>
          <w:tcPr>
            <w:tcW w:w="2091" w:type="dxa"/>
            <w:gridSpan w:val="3"/>
          </w:tcPr>
          <w:p w:rsidR="009D61FD" w:rsidRDefault="00D4180A">
            <w:pPr>
              <w:pStyle w:val="TableParagraph"/>
              <w:spacing w:before="116" w:line="362" w:lineRule="auto"/>
              <w:ind w:left="575" w:right="445" w:firstLine="31"/>
              <w:jc w:val="left"/>
              <w:rPr>
                <w:b/>
                <w:sz w:val="14"/>
              </w:rPr>
            </w:pPr>
            <w:r>
              <w:rPr>
                <w:b/>
                <w:spacing w:val="-2"/>
                <w:sz w:val="14"/>
              </w:rPr>
              <w:t>KEPEMILIKAN</w:t>
            </w:r>
            <w:r>
              <w:rPr>
                <w:b/>
                <w:spacing w:val="40"/>
                <w:sz w:val="14"/>
              </w:rPr>
              <w:t xml:space="preserve"> </w:t>
            </w:r>
            <w:r>
              <w:rPr>
                <w:b/>
                <w:spacing w:val="-2"/>
                <w:sz w:val="14"/>
              </w:rPr>
              <w:t>MANAJERIAL</w:t>
            </w:r>
          </w:p>
        </w:tc>
      </w:tr>
      <w:tr w:rsidR="009D61FD">
        <w:trPr>
          <w:trHeight w:val="253"/>
        </w:trPr>
        <w:tc>
          <w:tcPr>
            <w:tcW w:w="406" w:type="dxa"/>
            <w:vMerge/>
            <w:tcBorders>
              <w:top w:val="nil"/>
            </w:tcBorders>
          </w:tcPr>
          <w:p w:rsidR="009D61FD" w:rsidRDefault="009D61FD">
            <w:pPr>
              <w:rPr>
                <w:sz w:val="2"/>
                <w:szCs w:val="2"/>
              </w:rPr>
            </w:pPr>
          </w:p>
        </w:tc>
        <w:tc>
          <w:tcPr>
            <w:tcW w:w="1010" w:type="dxa"/>
            <w:vMerge/>
            <w:tcBorders>
              <w:top w:val="nil"/>
            </w:tcBorders>
          </w:tcPr>
          <w:p w:rsidR="009D61FD" w:rsidRDefault="009D61FD">
            <w:pPr>
              <w:rPr>
                <w:sz w:val="2"/>
                <w:szCs w:val="2"/>
              </w:rPr>
            </w:pPr>
          </w:p>
        </w:tc>
        <w:tc>
          <w:tcPr>
            <w:tcW w:w="1219" w:type="dxa"/>
          </w:tcPr>
          <w:p w:rsidR="009D61FD" w:rsidRDefault="00D4180A">
            <w:pPr>
              <w:pStyle w:val="TableParagraph"/>
              <w:spacing w:before="1"/>
              <w:ind w:left="13" w:right="8"/>
              <w:rPr>
                <w:b/>
                <w:sz w:val="14"/>
              </w:rPr>
            </w:pPr>
            <w:r>
              <w:rPr>
                <w:b/>
                <w:spacing w:val="-4"/>
                <w:sz w:val="14"/>
              </w:rPr>
              <w:t>2022</w:t>
            </w:r>
          </w:p>
        </w:tc>
        <w:tc>
          <w:tcPr>
            <w:tcW w:w="1221" w:type="dxa"/>
          </w:tcPr>
          <w:p w:rsidR="009D61FD" w:rsidRDefault="00D4180A">
            <w:pPr>
              <w:pStyle w:val="TableParagraph"/>
              <w:spacing w:before="1"/>
              <w:ind w:left="15" w:right="5"/>
              <w:rPr>
                <w:b/>
                <w:sz w:val="14"/>
              </w:rPr>
            </w:pPr>
            <w:r>
              <w:rPr>
                <w:b/>
                <w:spacing w:val="-4"/>
                <w:sz w:val="14"/>
              </w:rPr>
              <w:t>2023</w:t>
            </w:r>
          </w:p>
        </w:tc>
        <w:tc>
          <w:tcPr>
            <w:tcW w:w="1219" w:type="dxa"/>
          </w:tcPr>
          <w:p w:rsidR="009D61FD" w:rsidRDefault="00D4180A">
            <w:pPr>
              <w:pStyle w:val="TableParagraph"/>
              <w:spacing w:before="1"/>
              <w:ind w:left="13" w:right="5"/>
              <w:rPr>
                <w:b/>
                <w:sz w:val="14"/>
              </w:rPr>
            </w:pPr>
            <w:r>
              <w:rPr>
                <w:b/>
                <w:spacing w:val="-4"/>
                <w:sz w:val="14"/>
              </w:rPr>
              <w:t>2024</w:t>
            </w:r>
          </w:p>
        </w:tc>
        <w:tc>
          <w:tcPr>
            <w:tcW w:w="1000" w:type="dxa"/>
          </w:tcPr>
          <w:p w:rsidR="009D61FD" w:rsidRDefault="00D4180A">
            <w:pPr>
              <w:pStyle w:val="TableParagraph"/>
              <w:spacing w:before="1"/>
              <w:ind w:left="16" w:right="4"/>
              <w:rPr>
                <w:b/>
                <w:sz w:val="14"/>
              </w:rPr>
            </w:pPr>
            <w:r>
              <w:rPr>
                <w:b/>
                <w:spacing w:val="-4"/>
                <w:sz w:val="14"/>
              </w:rPr>
              <w:t>2022</w:t>
            </w:r>
          </w:p>
        </w:tc>
        <w:tc>
          <w:tcPr>
            <w:tcW w:w="1000" w:type="dxa"/>
          </w:tcPr>
          <w:p w:rsidR="009D61FD" w:rsidRDefault="00D4180A">
            <w:pPr>
              <w:pStyle w:val="TableParagraph"/>
              <w:spacing w:before="1"/>
              <w:ind w:left="16" w:right="2"/>
              <w:rPr>
                <w:b/>
                <w:sz w:val="14"/>
              </w:rPr>
            </w:pPr>
            <w:r>
              <w:rPr>
                <w:b/>
                <w:spacing w:val="-4"/>
                <w:sz w:val="14"/>
              </w:rPr>
              <w:t>2023</w:t>
            </w:r>
          </w:p>
        </w:tc>
        <w:tc>
          <w:tcPr>
            <w:tcW w:w="1001" w:type="dxa"/>
          </w:tcPr>
          <w:p w:rsidR="009D61FD" w:rsidRDefault="00D4180A">
            <w:pPr>
              <w:pStyle w:val="TableParagraph"/>
              <w:spacing w:before="1"/>
              <w:ind w:left="18" w:right="2"/>
              <w:rPr>
                <w:b/>
                <w:sz w:val="14"/>
              </w:rPr>
            </w:pPr>
            <w:r>
              <w:rPr>
                <w:b/>
                <w:spacing w:val="-4"/>
                <w:sz w:val="14"/>
              </w:rPr>
              <w:t>2024</w:t>
            </w:r>
          </w:p>
        </w:tc>
        <w:tc>
          <w:tcPr>
            <w:tcW w:w="530" w:type="dxa"/>
          </w:tcPr>
          <w:p w:rsidR="009D61FD" w:rsidRDefault="009D61FD">
            <w:pPr>
              <w:pStyle w:val="TableParagraph"/>
              <w:jc w:val="left"/>
              <w:rPr>
                <w:sz w:val="12"/>
              </w:rPr>
            </w:pPr>
          </w:p>
        </w:tc>
        <w:tc>
          <w:tcPr>
            <w:tcW w:w="655" w:type="dxa"/>
          </w:tcPr>
          <w:p w:rsidR="009D61FD" w:rsidRDefault="00D4180A">
            <w:pPr>
              <w:pStyle w:val="TableParagraph"/>
              <w:spacing w:before="1"/>
              <w:ind w:left="19" w:right="2"/>
              <w:rPr>
                <w:b/>
                <w:sz w:val="14"/>
              </w:rPr>
            </w:pPr>
            <w:r>
              <w:rPr>
                <w:b/>
                <w:spacing w:val="-4"/>
                <w:sz w:val="14"/>
              </w:rPr>
              <w:t>2022</w:t>
            </w:r>
          </w:p>
        </w:tc>
        <w:tc>
          <w:tcPr>
            <w:tcW w:w="718" w:type="dxa"/>
          </w:tcPr>
          <w:p w:rsidR="009D61FD" w:rsidRDefault="00D4180A">
            <w:pPr>
              <w:pStyle w:val="TableParagraph"/>
              <w:spacing w:before="1"/>
              <w:ind w:left="80"/>
              <w:rPr>
                <w:b/>
                <w:sz w:val="14"/>
              </w:rPr>
            </w:pPr>
            <w:r>
              <w:rPr>
                <w:b/>
                <w:spacing w:val="-4"/>
                <w:sz w:val="14"/>
              </w:rPr>
              <w:t>2023</w:t>
            </w:r>
          </w:p>
        </w:tc>
        <w:tc>
          <w:tcPr>
            <w:tcW w:w="718" w:type="dxa"/>
          </w:tcPr>
          <w:p w:rsidR="009D61FD" w:rsidRDefault="00D4180A">
            <w:pPr>
              <w:pStyle w:val="TableParagraph"/>
              <w:spacing w:before="1"/>
              <w:ind w:right="91"/>
              <w:jc w:val="right"/>
              <w:rPr>
                <w:b/>
                <w:sz w:val="14"/>
              </w:rPr>
            </w:pPr>
            <w:r>
              <w:rPr>
                <w:b/>
                <w:spacing w:val="-4"/>
                <w:sz w:val="14"/>
              </w:rPr>
              <w:t>2024</w:t>
            </w:r>
          </w:p>
        </w:tc>
      </w:tr>
      <w:tr w:rsidR="009D61FD">
        <w:trPr>
          <w:trHeight w:val="482"/>
        </w:trPr>
        <w:tc>
          <w:tcPr>
            <w:tcW w:w="406" w:type="dxa"/>
          </w:tcPr>
          <w:p w:rsidR="009D61FD" w:rsidRDefault="00D4180A">
            <w:pPr>
              <w:pStyle w:val="TableParagraph"/>
              <w:spacing w:before="114"/>
              <w:ind w:left="10"/>
              <w:rPr>
                <w:sz w:val="14"/>
              </w:rPr>
            </w:pPr>
            <w:r>
              <w:rPr>
                <w:spacing w:val="-10"/>
                <w:sz w:val="14"/>
              </w:rPr>
              <w:t>1</w:t>
            </w:r>
          </w:p>
        </w:tc>
        <w:tc>
          <w:tcPr>
            <w:tcW w:w="1010" w:type="dxa"/>
          </w:tcPr>
          <w:p w:rsidR="009D61FD" w:rsidRDefault="00D4180A">
            <w:pPr>
              <w:pStyle w:val="TableParagraph"/>
              <w:spacing w:line="155" w:lineRule="exact"/>
              <w:ind w:left="107"/>
              <w:jc w:val="left"/>
              <w:rPr>
                <w:sz w:val="14"/>
              </w:rPr>
            </w:pPr>
            <w:r>
              <w:rPr>
                <w:sz w:val="14"/>
              </w:rPr>
              <w:t>Bank</w:t>
            </w:r>
            <w:r>
              <w:rPr>
                <w:spacing w:val="-6"/>
                <w:sz w:val="14"/>
              </w:rPr>
              <w:t xml:space="preserve"> </w:t>
            </w:r>
            <w:r>
              <w:rPr>
                <w:spacing w:val="-4"/>
                <w:sz w:val="14"/>
              </w:rPr>
              <w:t>Mega</w:t>
            </w:r>
          </w:p>
          <w:p w:rsidR="009D61FD" w:rsidRDefault="00D4180A">
            <w:pPr>
              <w:pStyle w:val="TableParagraph"/>
              <w:spacing w:before="79"/>
              <w:ind w:left="107"/>
              <w:jc w:val="left"/>
              <w:rPr>
                <w:sz w:val="14"/>
              </w:rPr>
            </w:pPr>
            <w:r>
              <w:rPr>
                <w:spacing w:val="-2"/>
                <w:sz w:val="14"/>
              </w:rPr>
              <w:t>Syariah</w:t>
            </w:r>
          </w:p>
        </w:tc>
        <w:tc>
          <w:tcPr>
            <w:tcW w:w="1219" w:type="dxa"/>
          </w:tcPr>
          <w:p w:rsidR="009D61FD" w:rsidRDefault="00D4180A">
            <w:pPr>
              <w:pStyle w:val="TableParagraph"/>
              <w:spacing w:before="114"/>
              <w:ind w:left="13" w:right="8"/>
              <w:rPr>
                <w:sz w:val="14"/>
              </w:rPr>
            </w:pPr>
            <w:r>
              <w:rPr>
                <w:spacing w:val="-2"/>
                <w:sz w:val="14"/>
              </w:rPr>
              <w:t>58.427.821.000</w:t>
            </w:r>
          </w:p>
        </w:tc>
        <w:tc>
          <w:tcPr>
            <w:tcW w:w="1221" w:type="dxa"/>
          </w:tcPr>
          <w:p w:rsidR="009D61FD" w:rsidRDefault="00D4180A">
            <w:pPr>
              <w:pStyle w:val="TableParagraph"/>
              <w:spacing w:before="114"/>
              <w:ind w:left="15" w:right="6"/>
              <w:rPr>
                <w:sz w:val="14"/>
              </w:rPr>
            </w:pPr>
            <w:r>
              <w:rPr>
                <w:spacing w:val="-2"/>
                <w:sz w:val="14"/>
              </w:rPr>
              <w:t>58.427.821.000</w:t>
            </w:r>
          </w:p>
        </w:tc>
        <w:tc>
          <w:tcPr>
            <w:tcW w:w="1219" w:type="dxa"/>
          </w:tcPr>
          <w:p w:rsidR="009D61FD" w:rsidRDefault="00D4180A">
            <w:pPr>
              <w:pStyle w:val="TableParagraph"/>
              <w:spacing w:before="114"/>
              <w:ind w:left="13" w:right="5"/>
              <w:rPr>
                <w:sz w:val="14"/>
              </w:rPr>
            </w:pPr>
            <w:r>
              <w:rPr>
                <w:spacing w:val="-2"/>
                <w:sz w:val="14"/>
              </w:rPr>
              <w:t>58.427.821.000</w:t>
            </w:r>
          </w:p>
        </w:tc>
        <w:tc>
          <w:tcPr>
            <w:tcW w:w="1000" w:type="dxa"/>
          </w:tcPr>
          <w:p w:rsidR="009D61FD" w:rsidRDefault="00D4180A">
            <w:pPr>
              <w:pStyle w:val="TableParagraph"/>
              <w:spacing w:line="155" w:lineRule="exact"/>
              <w:ind w:left="16" w:right="4"/>
              <w:rPr>
                <w:sz w:val="14"/>
              </w:rPr>
            </w:pPr>
            <w:r>
              <w:rPr>
                <w:spacing w:val="-2"/>
                <w:sz w:val="14"/>
              </w:rPr>
              <w:t>6.894.138.22</w:t>
            </w:r>
          </w:p>
          <w:p w:rsidR="009D61FD" w:rsidRDefault="00D4180A">
            <w:pPr>
              <w:pStyle w:val="TableParagraph"/>
              <w:spacing w:before="79"/>
              <w:ind w:left="16" w:right="1"/>
              <w:rPr>
                <w:sz w:val="14"/>
              </w:rPr>
            </w:pPr>
            <w:r>
              <w:rPr>
                <w:spacing w:val="-10"/>
                <w:sz w:val="14"/>
              </w:rPr>
              <w:t>7</w:t>
            </w:r>
          </w:p>
        </w:tc>
        <w:tc>
          <w:tcPr>
            <w:tcW w:w="1000" w:type="dxa"/>
          </w:tcPr>
          <w:p w:rsidR="009D61FD" w:rsidRDefault="00D4180A">
            <w:pPr>
              <w:pStyle w:val="TableParagraph"/>
              <w:spacing w:line="155" w:lineRule="exact"/>
              <w:ind w:left="16" w:right="2"/>
              <w:rPr>
                <w:sz w:val="14"/>
              </w:rPr>
            </w:pPr>
            <w:r>
              <w:rPr>
                <w:spacing w:val="-2"/>
                <w:sz w:val="14"/>
              </w:rPr>
              <w:t>6.894.138.22</w:t>
            </w:r>
          </w:p>
          <w:p w:rsidR="009D61FD" w:rsidRDefault="00D4180A">
            <w:pPr>
              <w:pStyle w:val="TableParagraph"/>
              <w:spacing w:before="79"/>
              <w:ind w:left="16"/>
              <w:rPr>
                <w:sz w:val="14"/>
              </w:rPr>
            </w:pPr>
            <w:r>
              <w:rPr>
                <w:spacing w:val="-10"/>
                <w:sz w:val="14"/>
              </w:rPr>
              <w:t>7</w:t>
            </w:r>
          </w:p>
        </w:tc>
        <w:tc>
          <w:tcPr>
            <w:tcW w:w="1001" w:type="dxa"/>
          </w:tcPr>
          <w:p w:rsidR="009D61FD" w:rsidRDefault="00D4180A">
            <w:pPr>
              <w:pStyle w:val="TableParagraph"/>
              <w:spacing w:line="155" w:lineRule="exact"/>
              <w:ind w:left="18" w:right="3"/>
              <w:rPr>
                <w:sz w:val="14"/>
              </w:rPr>
            </w:pPr>
            <w:r>
              <w:rPr>
                <w:spacing w:val="-2"/>
                <w:sz w:val="14"/>
              </w:rPr>
              <w:t>6.894.138.22</w:t>
            </w:r>
          </w:p>
          <w:p w:rsidR="009D61FD" w:rsidRDefault="00D4180A">
            <w:pPr>
              <w:pStyle w:val="TableParagraph"/>
              <w:spacing w:before="79"/>
              <w:ind w:left="18"/>
              <w:rPr>
                <w:sz w:val="14"/>
              </w:rPr>
            </w:pPr>
            <w:r>
              <w:rPr>
                <w:spacing w:val="-10"/>
                <w:sz w:val="14"/>
              </w:rPr>
              <w:t>7</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D4180A">
            <w:pPr>
              <w:pStyle w:val="TableParagraph"/>
              <w:spacing w:before="114"/>
              <w:ind w:left="19"/>
              <w:rPr>
                <w:sz w:val="14"/>
              </w:rPr>
            </w:pPr>
            <w:r>
              <w:rPr>
                <w:spacing w:val="-2"/>
                <w:sz w:val="14"/>
              </w:rPr>
              <w:t>847,4</w:t>
            </w:r>
          </w:p>
        </w:tc>
        <w:tc>
          <w:tcPr>
            <w:tcW w:w="718" w:type="dxa"/>
          </w:tcPr>
          <w:p w:rsidR="009D61FD" w:rsidRDefault="00D4180A">
            <w:pPr>
              <w:pStyle w:val="TableParagraph"/>
              <w:spacing w:before="114"/>
              <w:ind w:left="80" w:right="61"/>
              <w:rPr>
                <w:sz w:val="14"/>
              </w:rPr>
            </w:pPr>
            <w:r>
              <w:rPr>
                <w:spacing w:val="-2"/>
                <w:sz w:val="14"/>
              </w:rPr>
              <w:t>847.4</w:t>
            </w:r>
          </w:p>
        </w:tc>
        <w:tc>
          <w:tcPr>
            <w:tcW w:w="718" w:type="dxa"/>
          </w:tcPr>
          <w:p w:rsidR="009D61FD" w:rsidRDefault="00D4180A">
            <w:pPr>
              <w:pStyle w:val="TableParagraph"/>
              <w:spacing w:before="114"/>
              <w:ind w:left="208"/>
              <w:jc w:val="left"/>
              <w:rPr>
                <w:sz w:val="14"/>
              </w:rPr>
            </w:pPr>
            <w:r>
              <w:rPr>
                <w:spacing w:val="-2"/>
                <w:sz w:val="14"/>
              </w:rPr>
              <w:t>847,4</w:t>
            </w:r>
          </w:p>
        </w:tc>
      </w:tr>
      <w:tr w:rsidR="009D61FD">
        <w:trPr>
          <w:trHeight w:val="482"/>
        </w:trPr>
        <w:tc>
          <w:tcPr>
            <w:tcW w:w="406" w:type="dxa"/>
          </w:tcPr>
          <w:p w:rsidR="009D61FD" w:rsidRDefault="00D4180A">
            <w:pPr>
              <w:pStyle w:val="TableParagraph"/>
              <w:spacing w:before="114"/>
              <w:ind w:left="10"/>
              <w:rPr>
                <w:sz w:val="14"/>
              </w:rPr>
            </w:pPr>
            <w:r>
              <w:rPr>
                <w:spacing w:val="-10"/>
                <w:sz w:val="14"/>
              </w:rPr>
              <w:t>2</w:t>
            </w:r>
          </w:p>
        </w:tc>
        <w:tc>
          <w:tcPr>
            <w:tcW w:w="1010" w:type="dxa"/>
          </w:tcPr>
          <w:p w:rsidR="009D61FD" w:rsidRDefault="00D4180A">
            <w:pPr>
              <w:pStyle w:val="TableParagraph"/>
              <w:spacing w:line="155" w:lineRule="exact"/>
              <w:ind w:left="107"/>
              <w:jc w:val="left"/>
              <w:rPr>
                <w:sz w:val="14"/>
              </w:rPr>
            </w:pPr>
            <w:r>
              <w:rPr>
                <w:sz w:val="14"/>
              </w:rPr>
              <w:t>Bank</w:t>
            </w:r>
            <w:r>
              <w:rPr>
                <w:spacing w:val="-3"/>
                <w:sz w:val="14"/>
              </w:rPr>
              <w:t xml:space="preserve"> </w:t>
            </w:r>
            <w:r>
              <w:rPr>
                <w:spacing w:val="-4"/>
                <w:sz w:val="14"/>
              </w:rPr>
              <w:t>BTPN</w:t>
            </w:r>
          </w:p>
          <w:p w:rsidR="009D61FD" w:rsidRDefault="00D4180A">
            <w:pPr>
              <w:pStyle w:val="TableParagraph"/>
              <w:spacing w:before="81"/>
              <w:ind w:left="107"/>
              <w:jc w:val="left"/>
              <w:rPr>
                <w:sz w:val="14"/>
              </w:rPr>
            </w:pPr>
            <w:r>
              <w:rPr>
                <w:spacing w:val="-2"/>
                <w:sz w:val="14"/>
              </w:rPr>
              <w:t>Syariah</w:t>
            </w:r>
          </w:p>
        </w:tc>
        <w:tc>
          <w:tcPr>
            <w:tcW w:w="1219" w:type="dxa"/>
          </w:tcPr>
          <w:p w:rsidR="009D61FD" w:rsidRDefault="00D4180A">
            <w:pPr>
              <w:pStyle w:val="TableParagraph"/>
              <w:spacing w:line="155" w:lineRule="exact"/>
              <w:ind w:left="13" w:right="3"/>
              <w:rPr>
                <w:sz w:val="14"/>
              </w:rPr>
            </w:pPr>
            <w:r>
              <w:rPr>
                <w:spacing w:val="-2"/>
                <w:sz w:val="14"/>
              </w:rPr>
              <w:t>7.703.700.000.00</w:t>
            </w:r>
          </w:p>
          <w:p w:rsidR="009D61FD" w:rsidRDefault="00D4180A">
            <w:pPr>
              <w:pStyle w:val="TableParagraph"/>
              <w:spacing w:before="81"/>
              <w:ind w:left="13" w:right="5"/>
              <w:rPr>
                <w:sz w:val="14"/>
              </w:rPr>
            </w:pPr>
            <w:r>
              <w:rPr>
                <w:spacing w:val="-10"/>
                <w:sz w:val="14"/>
              </w:rPr>
              <w:t>0</w:t>
            </w:r>
          </w:p>
        </w:tc>
        <w:tc>
          <w:tcPr>
            <w:tcW w:w="1221" w:type="dxa"/>
          </w:tcPr>
          <w:p w:rsidR="009D61FD" w:rsidRDefault="00D4180A">
            <w:pPr>
              <w:pStyle w:val="TableParagraph"/>
              <w:spacing w:line="155" w:lineRule="exact"/>
              <w:ind w:left="15" w:right="1"/>
              <w:rPr>
                <w:sz w:val="14"/>
              </w:rPr>
            </w:pPr>
            <w:r>
              <w:rPr>
                <w:spacing w:val="-2"/>
                <w:sz w:val="14"/>
              </w:rPr>
              <w:t>7.703.700.000.00</w:t>
            </w:r>
          </w:p>
          <w:p w:rsidR="009D61FD" w:rsidRDefault="00D4180A">
            <w:pPr>
              <w:pStyle w:val="TableParagraph"/>
              <w:spacing w:before="81"/>
              <w:ind w:left="15" w:right="3"/>
              <w:rPr>
                <w:sz w:val="14"/>
              </w:rPr>
            </w:pPr>
            <w:r>
              <w:rPr>
                <w:spacing w:val="-10"/>
                <w:sz w:val="14"/>
              </w:rPr>
              <w:t>0</w:t>
            </w:r>
          </w:p>
        </w:tc>
        <w:tc>
          <w:tcPr>
            <w:tcW w:w="1219" w:type="dxa"/>
          </w:tcPr>
          <w:p w:rsidR="009D61FD" w:rsidRDefault="00D4180A">
            <w:pPr>
              <w:pStyle w:val="TableParagraph"/>
              <w:spacing w:line="155" w:lineRule="exact"/>
              <w:ind w:left="13"/>
              <w:rPr>
                <w:sz w:val="14"/>
              </w:rPr>
            </w:pPr>
            <w:r>
              <w:rPr>
                <w:spacing w:val="-2"/>
                <w:sz w:val="14"/>
              </w:rPr>
              <w:t>7.703.700.000.00</w:t>
            </w:r>
          </w:p>
          <w:p w:rsidR="009D61FD" w:rsidRDefault="00D4180A">
            <w:pPr>
              <w:pStyle w:val="TableParagraph"/>
              <w:spacing w:before="81"/>
              <w:ind w:left="13" w:right="2"/>
              <w:rPr>
                <w:sz w:val="14"/>
              </w:rPr>
            </w:pPr>
            <w:r>
              <w:rPr>
                <w:spacing w:val="-10"/>
                <w:sz w:val="14"/>
              </w:rPr>
              <w:t>0</w:t>
            </w:r>
          </w:p>
        </w:tc>
        <w:tc>
          <w:tcPr>
            <w:tcW w:w="1000" w:type="dxa"/>
          </w:tcPr>
          <w:p w:rsidR="009D61FD" w:rsidRDefault="00D4180A">
            <w:pPr>
              <w:pStyle w:val="TableParagraph"/>
              <w:spacing w:line="155" w:lineRule="exact"/>
              <w:ind w:left="16" w:right="4"/>
              <w:rPr>
                <w:sz w:val="14"/>
              </w:rPr>
            </w:pPr>
            <w:r>
              <w:rPr>
                <w:spacing w:val="-2"/>
                <w:sz w:val="14"/>
              </w:rPr>
              <w:t>7.703.700.00</w:t>
            </w:r>
          </w:p>
          <w:p w:rsidR="009D61FD" w:rsidRDefault="00D4180A">
            <w:pPr>
              <w:pStyle w:val="TableParagraph"/>
              <w:spacing w:before="81"/>
              <w:ind w:left="16" w:right="1"/>
              <w:rPr>
                <w:sz w:val="14"/>
              </w:rPr>
            </w:pPr>
            <w:r>
              <w:rPr>
                <w:spacing w:val="-10"/>
                <w:sz w:val="14"/>
              </w:rPr>
              <w:t>0</w:t>
            </w:r>
          </w:p>
        </w:tc>
        <w:tc>
          <w:tcPr>
            <w:tcW w:w="1000" w:type="dxa"/>
          </w:tcPr>
          <w:p w:rsidR="009D61FD" w:rsidRDefault="00D4180A">
            <w:pPr>
              <w:pStyle w:val="TableParagraph"/>
              <w:spacing w:line="155" w:lineRule="exact"/>
              <w:ind w:left="16" w:right="2"/>
              <w:rPr>
                <w:sz w:val="14"/>
              </w:rPr>
            </w:pPr>
            <w:r>
              <w:rPr>
                <w:spacing w:val="-2"/>
                <w:sz w:val="14"/>
              </w:rPr>
              <w:t>7.703.700.00</w:t>
            </w:r>
          </w:p>
          <w:p w:rsidR="009D61FD" w:rsidRDefault="00D4180A">
            <w:pPr>
              <w:pStyle w:val="TableParagraph"/>
              <w:spacing w:before="81"/>
              <w:ind w:left="16"/>
              <w:rPr>
                <w:sz w:val="14"/>
              </w:rPr>
            </w:pPr>
            <w:r>
              <w:rPr>
                <w:spacing w:val="-10"/>
                <w:sz w:val="14"/>
              </w:rPr>
              <w:t>0</w:t>
            </w:r>
          </w:p>
        </w:tc>
        <w:tc>
          <w:tcPr>
            <w:tcW w:w="1001" w:type="dxa"/>
          </w:tcPr>
          <w:p w:rsidR="009D61FD" w:rsidRDefault="00D4180A">
            <w:pPr>
              <w:pStyle w:val="TableParagraph"/>
              <w:spacing w:line="155" w:lineRule="exact"/>
              <w:ind w:left="18" w:right="3"/>
              <w:rPr>
                <w:sz w:val="14"/>
              </w:rPr>
            </w:pPr>
            <w:r>
              <w:rPr>
                <w:spacing w:val="-2"/>
                <w:sz w:val="14"/>
              </w:rPr>
              <w:t>7.703.700.00</w:t>
            </w:r>
          </w:p>
          <w:p w:rsidR="009D61FD" w:rsidRDefault="00D4180A">
            <w:pPr>
              <w:pStyle w:val="TableParagraph"/>
              <w:spacing w:before="81"/>
              <w:ind w:left="18"/>
              <w:rPr>
                <w:sz w:val="14"/>
              </w:rPr>
            </w:pPr>
            <w:r>
              <w:rPr>
                <w:spacing w:val="-10"/>
                <w:sz w:val="14"/>
              </w:rPr>
              <w:t>0</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D4180A">
            <w:pPr>
              <w:pStyle w:val="TableParagraph"/>
              <w:spacing w:line="155" w:lineRule="exact"/>
              <w:ind w:left="19"/>
              <w:rPr>
                <w:sz w:val="14"/>
              </w:rPr>
            </w:pPr>
            <w:r>
              <w:rPr>
                <w:spacing w:val="-2"/>
                <w:sz w:val="14"/>
              </w:rPr>
              <w:t>1.000,0</w:t>
            </w:r>
          </w:p>
          <w:p w:rsidR="009D61FD" w:rsidRDefault="00D4180A">
            <w:pPr>
              <w:pStyle w:val="TableParagraph"/>
              <w:spacing w:before="81"/>
              <w:ind w:left="19"/>
              <w:rPr>
                <w:sz w:val="14"/>
              </w:rPr>
            </w:pPr>
            <w:r>
              <w:rPr>
                <w:spacing w:val="-10"/>
                <w:sz w:val="14"/>
              </w:rPr>
              <w:t>0</w:t>
            </w:r>
          </w:p>
        </w:tc>
        <w:tc>
          <w:tcPr>
            <w:tcW w:w="718" w:type="dxa"/>
          </w:tcPr>
          <w:p w:rsidR="009D61FD" w:rsidRDefault="00D4180A">
            <w:pPr>
              <w:pStyle w:val="TableParagraph"/>
              <w:spacing w:before="114"/>
              <w:ind w:left="80" w:right="61"/>
              <w:rPr>
                <w:sz w:val="14"/>
              </w:rPr>
            </w:pPr>
            <w:r>
              <w:rPr>
                <w:spacing w:val="-2"/>
                <w:sz w:val="14"/>
              </w:rPr>
              <w:t>1.00,00</w:t>
            </w:r>
          </w:p>
        </w:tc>
        <w:tc>
          <w:tcPr>
            <w:tcW w:w="718" w:type="dxa"/>
          </w:tcPr>
          <w:p w:rsidR="009D61FD" w:rsidRDefault="00D4180A">
            <w:pPr>
              <w:pStyle w:val="TableParagraph"/>
              <w:spacing w:before="114"/>
              <w:ind w:right="130"/>
              <w:jc w:val="right"/>
              <w:rPr>
                <w:sz w:val="14"/>
              </w:rPr>
            </w:pPr>
            <w:r>
              <w:rPr>
                <w:spacing w:val="-2"/>
                <w:sz w:val="14"/>
              </w:rPr>
              <w:t>1.00,00</w:t>
            </w:r>
          </w:p>
        </w:tc>
      </w:tr>
      <w:tr w:rsidR="009D61FD">
        <w:trPr>
          <w:trHeight w:val="484"/>
        </w:trPr>
        <w:tc>
          <w:tcPr>
            <w:tcW w:w="406" w:type="dxa"/>
          </w:tcPr>
          <w:p w:rsidR="009D61FD" w:rsidRDefault="00D4180A">
            <w:pPr>
              <w:pStyle w:val="TableParagraph"/>
              <w:spacing w:before="116"/>
              <w:ind w:left="10"/>
              <w:rPr>
                <w:sz w:val="14"/>
              </w:rPr>
            </w:pPr>
            <w:r>
              <w:rPr>
                <w:spacing w:val="-10"/>
                <w:sz w:val="14"/>
              </w:rPr>
              <w:t>3</w:t>
            </w:r>
          </w:p>
        </w:tc>
        <w:tc>
          <w:tcPr>
            <w:tcW w:w="1010" w:type="dxa"/>
          </w:tcPr>
          <w:p w:rsidR="009D61FD" w:rsidRDefault="00D4180A">
            <w:pPr>
              <w:pStyle w:val="TableParagraph"/>
              <w:spacing w:line="157" w:lineRule="exact"/>
              <w:ind w:left="107"/>
              <w:jc w:val="left"/>
              <w:rPr>
                <w:sz w:val="14"/>
              </w:rPr>
            </w:pPr>
            <w:r>
              <w:rPr>
                <w:sz w:val="14"/>
              </w:rPr>
              <w:t>Bank</w:t>
            </w:r>
            <w:r>
              <w:rPr>
                <w:spacing w:val="-3"/>
                <w:sz w:val="14"/>
              </w:rPr>
              <w:t xml:space="preserve"> </w:t>
            </w:r>
            <w:r>
              <w:rPr>
                <w:spacing w:val="-5"/>
                <w:sz w:val="14"/>
              </w:rPr>
              <w:t>BTN</w:t>
            </w:r>
          </w:p>
          <w:p w:rsidR="009D61FD" w:rsidRDefault="00D4180A">
            <w:pPr>
              <w:pStyle w:val="TableParagraph"/>
              <w:spacing w:before="79"/>
              <w:ind w:left="107"/>
              <w:jc w:val="left"/>
              <w:rPr>
                <w:sz w:val="14"/>
              </w:rPr>
            </w:pPr>
            <w:r>
              <w:rPr>
                <w:spacing w:val="-2"/>
                <w:sz w:val="14"/>
              </w:rPr>
              <w:t>Syariah</w:t>
            </w:r>
          </w:p>
        </w:tc>
        <w:tc>
          <w:tcPr>
            <w:tcW w:w="1219" w:type="dxa"/>
          </w:tcPr>
          <w:p w:rsidR="009D61FD" w:rsidRDefault="00D4180A">
            <w:pPr>
              <w:pStyle w:val="TableParagraph"/>
              <w:spacing w:line="157" w:lineRule="exact"/>
              <w:ind w:left="13" w:right="3"/>
              <w:rPr>
                <w:sz w:val="14"/>
              </w:rPr>
            </w:pPr>
            <w:r>
              <w:rPr>
                <w:spacing w:val="-2"/>
                <w:sz w:val="14"/>
              </w:rPr>
              <w:t>17.460.000.000.0</w:t>
            </w:r>
          </w:p>
          <w:p w:rsidR="009D61FD" w:rsidRDefault="00D4180A">
            <w:pPr>
              <w:pStyle w:val="TableParagraph"/>
              <w:spacing w:before="79"/>
              <w:ind w:left="13" w:right="3"/>
              <w:rPr>
                <w:sz w:val="14"/>
              </w:rPr>
            </w:pPr>
            <w:r>
              <w:rPr>
                <w:spacing w:val="-5"/>
                <w:sz w:val="14"/>
              </w:rPr>
              <w:t>00</w:t>
            </w:r>
          </w:p>
        </w:tc>
        <w:tc>
          <w:tcPr>
            <w:tcW w:w="1221" w:type="dxa"/>
          </w:tcPr>
          <w:p w:rsidR="009D61FD" w:rsidRDefault="00D4180A">
            <w:pPr>
              <w:pStyle w:val="TableParagraph"/>
              <w:spacing w:line="157" w:lineRule="exact"/>
              <w:ind w:left="15" w:right="1"/>
              <w:rPr>
                <w:sz w:val="14"/>
              </w:rPr>
            </w:pPr>
            <w:r>
              <w:rPr>
                <w:spacing w:val="-2"/>
                <w:sz w:val="14"/>
              </w:rPr>
              <w:t>20.478.432.000.0</w:t>
            </w:r>
          </w:p>
          <w:p w:rsidR="009D61FD" w:rsidRDefault="00D4180A">
            <w:pPr>
              <w:pStyle w:val="TableParagraph"/>
              <w:spacing w:before="79"/>
              <w:ind w:left="15"/>
              <w:rPr>
                <w:sz w:val="14"/>
              </w:rPr>
            </w:pPr>
            <w:r>
              <w:rPr>
                <w:spacing w:val="-5"/>
                <w:sz w:val="14"/>
              </w:rPr>
              <w:t>00</w:t>
            </w:r>
          </w:p>
        </w:tc>
        <w:tc>
          <w:tcPr>
            <w:tcW w:w="1219" w:type="dxa"/>
          </w:tcPr>
          <w:p w:rsidR="009D61FD" w:rsidRDefault="00D4180A">
            <w:pPr>
              <w:pStyle w:val="TableParagraph"/>
              <w:spacing w:line="157" w:lineRule="exact"/>
              <w:ind w:left="13"/>
              <w:rPr>
                <w:sz w:val="14"/>
              </w:rPr>
            </w:pPr>
            <w:r>
              <w:rPr>
                <w:spacing w:val="-2"/>
                <w:sz w:val="14"/>
              </w:rPr>
              <w:t>20.478.432.000.0</w:t>
            </w:r>
          </w:p>
          <w:p w:rsidR="009D61FD" w:rsidRDefault="00D4180A">
            <w:pPr>
              <w:pStyle w:val="TableParagraph"/>
              <w:spacing w:before="79"/>
              <w:ind w:left="13"/>
              <w:rPr>
                <w:sz w:val="14"/>
              </w:rPr>
            </w:pPr>
            <w:r>
              <w:rPr>
                <w:spacing w:val="-5"/>
                <w:sz w:val="14"/>
              </w:rPr>
              <w:t>00</w:t>
            </w:r>
          </w:p>
        </w:tc>
        <w:tc>
          <w:tcPr>
            <w:tcW w:w="1000" w:type="dxa"/>
          </w:tcPr>
          <w:p w:rsidR="009D61FD" w:rsidRDefault="00D4180A">
            <w:pPr>
              <w:pStyle w:val="TableParagraph"/>
              <w:spacing w:line="157" w:lineRule="exact"/>
              <w:ind w:left="16" w:right="4"/>
              <w:rPr>
                <w:sz w:val="14"/>
              </w:rPr>
            </w:pPr>
            <w:r>
              <w:rPr>
                <w:spacing w:val="-2"/>
                <w:sz w:val="14"/>
              </w:rPr>
              <w:t>12.870.000.0</w:t>
            </w:r>
          </w:p>
          <w:p w:rsidR="009D61FD" w:rsidRDefault="00D4180A">
            <w:pPr>
              <w:pStyle w:val="TableParagraph"/>
              <w:spacing w:before="79"/>
              <w:ind w:left="16" w:right="4"/>
              <w:rPr>
                <w:sz w:val="14"/>
              </w:rPr>
            </w:pPr>
            <w:r>
              <w:rPr>
                <w:spacing w:val="-5"/>
                <w:sz w:val="14"/>
              </w:rPr>
              <w:t>00</w:t>
            </w:r>
          </w:p>
        </w:tc>
        <w:tc>
          <w:tcPr>
            <w:tcW w:w="1000" w:type="dxa"/>
          </w:tcPr>
          <w:p w:rsidR="009D61FD" w:rsidRDefault="00D4180A">
            <w:pPr>
              <w:pStyle w:val="TableParagraph"/>
              <w:spacing w:line="157" w:lineRule="exact"/>
              <w:ind w:left="16" w:right="2"/>
              <w:rPr>
                <w:sz w:val="14"/>
              </w:rPr>
            </w:pPr>
            <w:r>
              <w:rPr>
                <w:spacing w:val="-2"/>
                <w:sz w:val="14"/>
              </w:rPr>
              <w:t>14.034.444.4</w:t>
            </w:r>
          </w:p>
          <w:p w:rsidR="009D61FD" w:rsidRDefault="00D4180A">
            <w:pPr>
              <w:pStyle w:val="TableParagraph"/>
              <w:spacing w:before="79"/>
              <w:ind w:left="16" w:right="2"/>
              <w:rPr>
                <w:sz w:val="14"/>
              </w:rPr>
            </w:pPr>
            <w:r>
              <w:rPr>
                <w:spacing w:val="-5"/>
                <w:sz w:val="14"/>
              </w:rPr>
              <w:t>13</w:t>
            </w:r>
          </w:p>
        </w:tc>
        <w:tc>
          <w:tcPr>
            <w:tcW w:w="1001" w:type="dxa"/>
          </w:tcPr>
          <w:p w:rsidR="009D61FD" w:rsidRDefault="00D4180A">
            <w:pPr>
              <w:pStyle w:val="TableParagraph"/>
              <w:spacing w:line="157" w:lineRule="exact"/>
              <w:ind w:left="18" w:right="3"/>
              <w:rPr>
                <w:sz w:val="14"/>
              </w:rPr>
            </w:pPr>
            <w:r>
              <w:rPr>
                <w:spacing w:val="-2"/>
                <w:sz w:val="14"/>
              </w:rPr>
              <w:t>14.034.444.4</w:t>
            </w:r>
          </w:p>
          <w:p w:rsidR="009D61FD" w:rsidRDefault="00D4180A">
            <w:pPr>
              <w:pStyle w:val="TableParagraph"/>
              <w:spacing w:before="79"/>
              <w:ind w:left="18" w:right="2"/>
              <w:rPr>
                <w:sz w:val="14"/>
              </w:rPr>
            </w:pPr>
            <w:r>
              <w:rPr>
                <w:spacing w:val="-5"/>
                <w:sz w:val="14"/>
              </w:rPr>
              <w:t>13</w:t>
            </w:r>
          </w:p>
        </w:tc>
        <w:tc>
          <w:tcPr>
            <w:tcW w:w="530" w:type="dxa"/>
          </w:tcPr>
          <w:p w:rsidR="009D61FD" w:rsidRDefault="00D4180A">
            <w:pPr>
              <w:pStyle w:val="TableParagraph"/>
              <w:spacing w:line="157" w:lineRule="exact"/>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D4180A">
            <w:pPr>
              <w:pStyle w:val="TableParagraph"/>
              <w:spacing w:line="157" w:lineRule="exact"/>
              <w:ind w:left="19"/>
              <w:rPr>
                <w:sz w:val="14"/>
              </w:rPr>
            </w:pPr>
            <w:r>
              <w:rPr>
                <w:spacing w:val="-2"/>
                <w:sz w:val="14"/>
              </w:rPr>
              <w:t>1.356,6</w:t>
            </w:r>
          </w:p>
          <w:p w:rsidR="009D61FD" w:rsidRDefault="00D4180A">
            <w:pPr>
              <w:pStyle w:val="TableParagraph"/>
              <w:spacing w:before="79"/>
              <w:ind w:left="19"/>
              <w:rPr>
                <w:sz w:val="14"/>
              </w:rPr>
            </w:pPr>
            <w:r>
              <w:rPr>
                <w:spacing w:val="-10"/>
                <w:sz w:val="14"/>
              </w:rPr>
              <w:t>4</w:t>
            </w:r>
          </w:p>
        </w:tc>
        <w:tc>
          <w:tcPr>
            <w:tcW w:w="718" w:type="dxa"/>
          </w:tcPr>
          <w:p w:rsidR="009D61FD" w:rsidRDefault="00D4180A">
            <w:pPr>
              <w:pStyle w:val="TableParagraph"/>
              <w:spacing w:line="157" w:lineRule="exact"/>
              <w:ind w:left="80" w:right="64"/>
              <w:rPr>
                <w:sz w:val="14"/>
              </w:rPr>
            </w:pPr>
            <w:r>
              <w:rPr>
                <w:spacing w:val="-2"/>
                <w:sz w:val="14"/>
              </w:rPr>
              <w:t>1.459,15</w:t>
            </w:r>
          </w:p>
          <w:p w:rsidR="009D61FD" w:rsidRDefault="00D4180A">
            <w:pPr>
              <w:pStyle w:val="TableParagraph"/>
              <w:spacing w:before="79"/>
              <w:ind w:left="80" w:right="60"/>
              <w:rPr>
                <w:sz w:val="14"/>
              </w:rPr>
            </w:pPr>
            <w:r>
              <w:rPr>
                <w:spacing w:val="-10"/>
                <w:sz w:val="14"/>
              </w:rPr>
              <w:t>5</w:t>
            </w:r>
          </w:p>
        </w:tc>
        <w:tc>
          <w:tcPr>
            <w:tcW w:w="718" w:type="dxa"/>
          </w:tcPr>
          <w:p w:rsidR="009D61FD" w:rsidRDefault="00D4180A">
            <w:pPr>
              <w:pStyle w:val="TableParagraph"/>
              <w:spacing w:line="157" w:lineRule="exact"/>
              <w:ind w:left="80" w:right="59"/>
              <w:rPr>
                <w:sz w:val="14"/>
              </w:rPr>
            </w:pPr>
            <w:r>
              <w:rPr>
                <w:spacing w:val="-2"/>
                <w:sz w:val="14"/>
              </w:rPr>
              <w:t>1.459,15</w:t>
            </w:r>
          </w:p>
          <w:p w:rsidR="009D61FD" w:rsidRDefault="00D4180A">
            <w:pPr>
              <w:pStyle w:val="TableParagraph"/>
              <w:spacing w:before="79"/>
              <w:ind w:left="80" w:right="56"/>
              <w:rPr>
                <w:sz w:val="14"/>
              </w:rPr>
            </w:pPr>
            <w:r>
              <w:rPr>
                <w:spacing w:val="-10"/>
                <w:sz w:val="14"/>
              </w:rPr>
              <w:t>5</w:t>
            </w:r>
          </w:p>
        </w:tc>
      </w:tr>
      <w:tr w:rsidR="009D61FD">
        <w:trPr>
          <w:trHeight w:val="724"/>
        </w:trPr>
        <w:tc>
          <w:tcPr>
            <w:tcW w:w="406" w:type="dxa"/>
          </w:tcPr>
          <w:p w:rsidR="009D61FD" w:rsidRDefault="009D61FD">
            <w:pPr>
              <w:pStyle w:val="TableParagraph"/>
              <w:spacing w:before="75"/>
              <w:jc w:val="left"/>
              <w:rPr>
                <w:b/>
                <w:sz w:val="14"/>
              </w:rPr>
            </w:pPr>
          </w:p>
          <w:p w:rsidR="009D61FD" w:rsidRDefault="00D4180A">
            <w:pPr>
              <w:pStyle w:val="TableParagraph"/>
              <w:ind w:left="10"/>
              <w:rPr>
                <w:sz w:val="14"/>
              </w:rPr>
            </w:pPr>
            <w:r>
              <w:rPr>
                <w:spacing w:val="-10"/>
                <w:sz w:val="14"/>
              </w:rPr>
              <w:t>4</w:t>
            </w:r>
          </w:p>
        </w:tc>
        <w:tc>
          <w:tcPr>
            <w:tcW w:w="1010" w:type="dxa"/>
          </w:tcPr>
          <w:p w:rsidR="009D61FD" w:rsidRDefault="00D4180A">
            <w:pPr>
              <w:pStyle w:val="TableParagraph"/>
              <w:spacing w:line="155" w:lineRule="exact"/>
              <w:ind w:left="107"/>
              <w:jc w:val="left"/>
              <w:rPr>
                <w:sz w:val="14"/>
              </w:rPr>
            </w:pPr>
            <w:r>
              <w:rPr>
                <w:spacing w:val="-4"/>
                <w:sz w:val="14"/>
              </w:rPr>
              <w:t>Bank</w:t>
            </w:r>
          </w:p>
          <w:p w:rsidR="009D61FD" w:rsidRDefault="00D4180A">
            <w:pPr>
              <w:pStyle w:val="TableParagraph"/>
              <w:spacing w:before="2" w:line="240" w:lineRule="atLeast"/>
              <w:ind w:left="107" w:right="342"/>
              <w:jc w:val="left"/>
              <w:rPr>
                <w:sz w:val="14"/>
              </w:rPr>
            </w:pPr>
            <w:r>
              <w:rPr>
                <w:spacing w:val="-2"/>
                <w:sz w:val="14"/>
              </w:rPr>
              <w:t>Danamon</w:t>
            </w:r>
            <w:r>
              <w:rPr>
                <w:spacing w:val="40"/>
                <w:sz w:val="14"/>
              </w:rPr>
              <w:t xml:space="preserve"> </w:t>
            </w:r>
            <w:r>
              <w:rPr>
                <w:spacing w:val="-2"/>
                <w:sz w:val="14"/>
              </w:rPr>
              <w:t>Syariah</w:t>
            </w:r>
          </w:p>
        </w:tc>
        <w:tc>
          <w:tcPr>
            <w:tcW w:w="1219" w:type="dxa"/>
          </w:tcPr>
          <w:p w:rsidR="009D61FD" w:rsidRDefault="00D4180A">
            <w:pPr>
              <w:pStyle w:val="TableParagraph"/>
              <w:spacing w:before="114"/>
              <w:ind w:left="13" w:right="3"/>
              <w:rPr>
                <w:sz w:val="14"/>
              </w:rPr>
            </w:pPr>
            <w:r>
              <w:rPr>
                <w:spacing w:val="-2"/>
                <w:sz w:val="14"/>
              </w:rPr>
              <w:t>26.681.799.000.0</w:t>
            </w:r>
          </w:p>
          <w:p w:rsidR="009D61FD" w:rsidRDefault="00D4180A">
            <w:pPr>
              <w:pStyle w:val="TableParagraph"/>
              <w:spacing w:before="81"/>
              <w:ind w:left="13" w:right="3"/>
              <w:rPr>
                <w:sz w:val="14"/>
              </w:rPr>
            </w:pPr>
            <w:r>
              <w:rPr>
                <w:spacing w:val="-5"/>
                <w:sz w:val="14"/>
              </w:rPr>
              <w:t>00</w:t>
            </w:r>
          </w:p>
        </w:tc>
        <w:tc>
          <w:tcPr>
            <w:tcW w:w="1221" w:type="dxa"/>
          </w:tcPr>
          <w:p w:rsidR="009D61FD" w:rsidRDefault="00D4180A">
            <w:pPr>
              <w:pStyle w:val="TableParagraph"/>
              <w:spacing w:before="114"/>
              <w:ind w:left="15" w:right="1"/>
              <w:rPr>
                <w:sz w:val="14"/>
              </w:rPr>
            </w:pPr>
            <w:r>
              <w:rPr>
                <w:spacing w:val="-2"/>
                <w:sz w:val="14"/>
              </w:rPr>
              <w:t>22.400.000.000.0</w:t>
            </w:r>
          </w:p>
          <w:p w:rsidR="009D61FD" w:rsidRDefault="00D4180A">
            <w:pPr>
              <w:pStyle w:val="TableParagraph"/>
              <w:spacing w:before="81"/>
              <w:ind w:left="15"/>
              <w:rPr>
                <w:sz w:val="14"/>
              </w:rPr>
            </w:pPr>
            <w:r>
              <w:rPr>
                <w:spacing w:val="-5"/>
                <w:sz w:val="14"/>
              </w:rPr>
              <w:t>00</w:t>
            </w:r>
          </w:p>
        </w:tc>
        <w:tc>
          <w:tcPr>
            <w:tcW w:w="1219" w:type="dxa"/>
          </w:tcPr>
          <w:p w:rsidR="009D61FD" w:rsidRDefault="00D4180A">
            <w:pPr>
              <w:pStyle w:val="TableParagraph"/>
              <w:spacing w:before="114"/>
              <w:ind w:left="13"/>
              <w:rPr>
                <w:sz w:val="14"/>
              </w:rPr>
            </w:pPr>
            <w:r>
              <w:rPr>
                <w:spacing w:val="-2"/>
                <w:sz w:val="14"/>
              </w:rPr>
              <w:t>22.400.000.000.0</w:t>
            </w:r>
          </w:p>
          <w:p w:rsidR="009D61FD" w:rsidRDefault="00D4180A">
            <w:pPr>
              <w:pStyle w:val="TableParagraph"/>
              <w:spacing w:before="81"/>
              <w:ind w:left="13"/>
              <w:rPr>
                <w:sz w:val="14"/>
              </w:rPr>
            </w:pPr>
            <w:r>
              <w:rPr>
                <w:spacing w:val="-5"/>
                <w:sz w:val="14"/>
              </w:rPr>
              <w:t>00</w:t>
            </w:r>
          </w:p>
        </w:tc>
        <w:tc>
          <w:tcPr>
            <w:tcW w:w="1000" w:type="dxa"/>
          </w:tcPr>
          <w:p w:rsidR="009D61FD" w:rsidRDefault="00D4180A">
            <w:pPr>
              <w:pStyle w:val="TableParagraph"/>
              <w:spacing w:before="114"/>
              <w:ind w:left="16" w:right="4"/>
              <w:rPr>
                <w:sz w:val="14"/>
              </w:rPr>
            </w:pPr>
            <w:r>
              <w:rPr>
                <w:spacing w:val="-2"/>
                <w:sz w:val="14"/>
              </w:rPr>
              <w:t>9.773.552.87</w:t>
            </w:r>
          </w:p>
          <w:p w:rsidR="009D61FD" w:rsidRDefault="00D4180A">
            <w:pPr>
              <w:pStyle w:val="TableParagraph"/>
              <w:spacing w:before="81"/>
              <w:ind w:left="16" w:right="1"/>
              <w:rPr>
                <w:sz w:val="14"/>
              </w:rPr>
            </w:pPr>
            <w:r>
              <w:rPr>
                <w:spacing w:val="-10"/>
                <w:sz w:val="14"/>
              </w:rPr>
              <w:t>0</w:t>
            </w:r>
          </w:p>
        </w:tc>
        <w:tc>
          <w:tcPr>
            <w:tcW w:w="1000" w:type="dxa"/>
          </w:tcPr>
          <w:p w:rsidR="009D61FD" w:rsidRDefault="00D4180A">
            <w:pPr>
              <w:pStyle w:val="TableParagraph"/>
              <w:spacing w:before="114"/>
              <w:ind w:left="16" w:right="2"/>
              <w:rPr>
                <w:sz w:val="14"/>
              </w:rPr>
            </w:pPr>
            <w:r>
              <w:rPr>
                <w:spacing w:val="-2"/>
                <w:sz w:val="14"/>
              </w:rPr>
              <w:t>9.773.552.87</w:t>
            </w:r>
          </w:p>
          <w:p w:rsidR="009D61FD" w:rsidRDefault="00D4180A">
            <w:pPr>
              <w:pStyle w:val="TableParagraph"/>
              <w:spacing w:before="81"/>
              <w:ind w:left="16"/>
              <w:rPr>
                <w:sz w:val="14"/>
              </w:rPr>
            </w:pPr>
            <w:r>
              <w:rPr>
                <w:spacing w:val="-10"/>
                <w:sz w:val="14"/>
              </w:rPr>
              <w:t>0</w:t>
            </w:r>
          </w:p>
        </w:tc>
        <w:tc>
          <w:tcPr>
            <w:tcW w:w="1001" w:type="dxa"/>
          </w:tcPr>
          <w:p w:rsidR="009D61FD" w:rsidRDefault="00D4180A">
            <w:pPr>
              <w:pStyle w:val="TableParagraph"/>
              <w:spacing w:before="114"/>
              <w:ind w:left="18" w:right="3"/>
              <w:rPr>
                <w:sz w:val="14"/>
              </w:rPr>
            </w:pPr>
            <w:r>
              <w:rPr>
                <w:spacing w:val="-2"/>
                <w:sz w:val="14"/>
              </w:rPr>
              <w:t>9.773.552.87</w:t>
            </w:r>
          </w:p>
          <w:p w:rsidR="009D61FD" w:rsidRDefault="00D4180A">
            <w:pPr>
              <w:pStyle w:val="TableParagraph"/>
              <w:spacing w:before="81"/>
              <w:ind w:left="18"/>
              <w:rPr>
                <w:sz w:val="14"/>
              </w:rPr>
            </w:pPr>
            <w:r>
              <w:rPr>
                <w:spacing w:val="-10"/>
                <w:sz w:val="14"/>
              </w:rPr>
              <w:t>0</w:t>
            </w:r>
          </w:p>
        </w:tc>
        <w:tc>
          <w:tcPr>
            <w:tcW w:w="530" w:type="dxa"/>
          </w:tcPr>
          <w:p w:rsidR="009D61FD" w:rsidRDefault="00D4180A">
            <w:pPr>
              <w:pStyle w:val="TableParagraph"/>
              <w:spacing w:before="114"/>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D4180A">
            <w:pPr>
              <w:pStyle w:val="TableParagraph"/>
              <w:spacing w:before="114"/>
              <w:ind w:left="19"/>
              <w:rPr>
                <w:sz w:val="14"/>
              </w:rPr>
            </w:pPr>
            <w:r>
              <w:rPr>
                <w:spacing w:val="-2"/>
                <w:sz w:val="14"/>
              </w:rPr>
              <w:t>2.730,0</w:t>
            </w:r>
          </w:p>
          <w:p w:rsidR="009D61FD" w:rsidRDefault="00D4180A">
            <w:pPr>
              <w:pStyle w:val="TableParagraph"/>
              <w:spacing w:before="81"/>
              <w:ind w:left="19"/>
              <w:rPr>
                <w:sz w:val="14"/>
              </w:rPr>
            </w:pPr>
            <w:r>
              <w:rPr>
                <w:spacing w:val="-10"/>
                <w:sz w:val="14"/>
              </w:rPr>
              <w:t>0</w:t>
            </w:r>
          </w:p>
        </w:tc>
        <w:tc>
          <w:tcPr>
            <w:tcW w:w="718" w:type="dxa"/>
          </w:tcPr>
          <w:p w:rsidR="009D61FD" w:rsidRDefault="009D61FD">
            <w:pPr>
              <w:pStyle w:val="TableParagraph"/>
              <w:spacing w:before="75"/>
              <w:jc w:val="left"/>
              <w:rPr>
                <w:b/>
                <w:sz w:val="14"/>
              </w:rPr>
            </w:pPr>
          </w:p>
          <w:p w:rsidR="009D61FD" w:rsidRDefault="00D4180A">
            <w:pPr>
              <w:pStyle w:val="TableParagraph"/>
              <w:ind w:left="80" w:right="64"/>
              <w:rPr>
                <w:sz w:val="14"/>
              </w:rPr>
            </w:pPr>
            <w:r>
              <w:rPr>
                <w:spacing w:val="-2"/>
                <w:sz w:val="14"/>
              </w:rPr>
              <w:t>2.291,89</w:t>
            </w:r>
          </w:p>
        </w:tc>
        <w:tc>
          <w:tcPr>
            <w:tcW w:w="718" w:type="dxa"/>
          </w:tcPr>
          <w:p w:rsidR="009D61FD" w:rsidRDefault="009D61FD">
            <w:pPr>
              <w:pStyle w:val="TableParagraph"/>
              <w:spacing w:before="75"/>
              <w:jc w:val="left"/>
              <w:rPr>
                <w:b/>
                <w:sz w:val="14"/>
              </w:rPr>
            </w:pPr>
          </w:p>
          <w:p w:rsidR="009D61FD" w:rsidRDefault="00D4180A">
            <w:pPr>
              <w:pStyle w:val="TableParagraph"/>
              <w:ind w:right="96"/>
              <w:jc w:val="right"/>
              <w:rPr>
                <w:sz w:val="14"/>
              </w:rPr>
            </w:pPr>
            <w:r>
              <w:rPr>
                <w:spacing w:val="-2"/>
                <w:sz w:val="14"/>
              </w:rPr>
              <w:t>2.291,89</w:t>
            </w:r>
          </w:p>
        </w:tc>
      </w:tr>
      <w:tr w:rsidR="009D61FD">
        <w:trPr>
          <w:trHeight w:val="482"/>
        </w:trPr>
        <w:tc>
          <w:tcPr>
            <w:tcW w:w="406" w:type="dxa"/>
          </w:tcPr>
          <w:p w:rsidR="009D61FD" w:rsidRDefault="00D4180A">
            <w:pPr>
              <w:pStyle w:val="TableParagraph"/>
              <w:spacing w:before="114"/>
              <w:ind w:left="10"/>
              <w:rPr>
                <w:sz w:val="14"/>
              </w:rPr>
            </w:pPr>
            <w:r>
              <w:rPr>
                <w:spacing w:val="-10"/>
                <w:sz w:val="14"/>
              </w:rPr>
              <w:t>5</w:t>
            </w:r>
          </w:p>
        </w:tc>
        <w:tc>
          <w:tcPr>
            <w:tcW w:w="1010" w:type="dxa"/>
          </w:tcPr>
          <w:p w:rsidR="009D61FD" w:rsidRDefault="00D4180A">
            <w:pPr>
              <w:pStyle w:val="TableParagraph"/>
              <w:spacing w:line="155" w:lineRule="exact"/>
              <w:ind w:left="107"/>
              <w:jc w:val="left"/>
              <w:rPr>
                <w:sz w:val="14"/>
              </w:rPr>
            </w:pPr>
            <w:r>
              <w:rPr>
                <w:sz w:val="14"/>
              </w:rPr>
              <w:t>Bank</w:t>
            </w:r>
            <w:r>
              <w:rPr>
                <w:spacing w:val="-3"/>
                <w:sz w:val="14"/>
              </w:rPr>
              <w:t xml:space="preserve"> </w:t>
            </w:r>
            <w:r>
              <w:rPr>
                <w:spacing w:val="-5"/>
                <w:sz w:val="14"/>
              </w:rPr>
              <w:t>BJB</w:t>
            </w:r>
          </w:p>
          <w:p w:rsidR="009D61FD" w:rsidRDefault="00D4180A">
            <w:pPr>
              <w:pStyle w:val="TableParagraph"/>
              <w:spacing w:before="81"/>
              <w:ind w:left="107"/>
              <w:jc w:val="left"/>
              <w:rPr>
                <w:sz w:val="14"/>
              </w:rPr>
            </w:pPr>
            <w:r>
              <w:rPr>
                <w:spacing w:val="-2"/>
                <w:sz w:val="14"/>
              </w:rPr>
              <w:t>Syariah</w:t>
            </w:r>
          </w:p>
        </w:tc>
        <w:tc>
          <w:tcPr>
            <w:tcW w:w="1219" w:type="dxa"/>
          </w:tcPr>
          <w:p w:rsidR="009D61FD" w:rsidRDefault="00D4180A">
            <w:pPr>
              <w:pStyle w:val="TableParagraph"/>
              <w:spacing w:line="155" w:lineRule="exact"/>
              <w:ind w:left="13" w:right="3"/>
              <w:rPr>
                <w:sz w:val="14"/>
              </w:rPr>
            </w:pPr>
            <w:r>
              <w:rPr>
                <w:spacing w:val="-2"/>
                <w:sz w:val="14"/>
              </w:rPr>
              <w:t>1.845.890.124.00</w:t>
            </w:r>
          </w:p>
          <w:p w:rsidR="009D61FD" w:rsidRDefault="00D4180A">
            <w:pPr>
              <w:pStyle w:val="TableParagraph"/>
              <w:spacing w:before="81"/>
              <w:ind w:left="13" w:right="5"/>
              <w:rPr>
                <w:sz w:val="14"/>
              </w:rPr>
            </w:pPr>
            <w:r>
              <w:rPr>
                <w:spacing w:val="-10"/>
                <w:sz w:val="14"/>
              </w:rPr>
              <w:t>0</w:t>
            </w:r>
          </w:p>
        </w:tc>
        <w:tc>
          <w:tcPr>
            <w:tcW w:w="1221" w:type="dxa"/>
          </w:tcPr>
          <w:p w:rsidR="009D61FD" w:rsidRDefault="00D4180A">
            <w:pPr>
              <w:pStyle w:val="TableParagraph"/>
              <w:spacing w:line="155" w:lineRule="exact"/>
              <w:ind w:left="15" w:right="1"/>
              <w:rPr>
                <w:sz w:val="14"/>
              </w:rPr>
            </w:pPr>
            <w:r>
              <w:rPr>
                <w:spacing w:val="-2"/>
                <w:sz w:val="14"/>
              </w:rPr>
              <w:t>1.845.890.124.00</w:t>
            </w:r>
          </w:p>
          <w:p w:rsidR="009D61FD" w:rsidRDefault="00D4180A">
            <w:pPr>
              <w:pStyle w:val="TableParagraph"/>
              <w:spacing w:before="81"/>
              <w:ind w:left="15" w:right="3"/>
              <w:rPr>
                <w:sz w:val="14"/>
              </w:rPr>
            </w:pPr>
            <w:r>
              <w:rPr>
                <w:spacing w:val="-10"/>
                <w:sz w:val="14"/>
              </w:rPr>
              <w:t>0</w:t>
            </w:r>
          </w:p>
        </w:tc>
        <w:tc>
          <w:tcPr>
            <w:tcW w:w="1219" w:type="dxa"/>
          </w:tcPr>
          <w:p w:rsidR="009D61FD" w:rsidRDefault="00D4180A">
            <w:pPr>
              <w:pStyle w:val="TableParagraph"/>
              <w:spacing w:line="155" w:lineRule="exact"/>
              <w:ind w:left="13"/>
              <w:rPr>
                <w:sz w:val="14"/>
              </w:rPr>
            </w:pPr>
            <w:r>
              <w:rPr>
                <w:spacing w:val="-2"/>
                <w:sz w:val="14"/>
              </w:rPr>
              <w:t>1.845.890.124.00</w:t>
            </w:r>
          </w:p>
          <w:p w:rsidR="009D61FD" w:rsidRDefault="00D4180A">
            <w:pPr>
              <w:pStyle w:val="TableParagraph"/>
              <w:spacing w:before="81"/>
              <w:ind w:left="13" w:right="2"/>
              <w:rPr>
                <w:sz w:val="14"/>
              </w:rPr>
            </w:pPr>
            <w:r>
              <w:rPr>
                <w:spacing w:val="-10"/>
                <w:sz w:val="14"/>
              </w:rPr>
              <w:t>0</w:t>
            </w:r>
          </w:p>
        </w:tc>
        <w:tc>
          <w:tcPr>
            <w:tcW w:w="1000" w:type="dxa"/>
          </w:tcPr>
          <w:p w:rsidR="009D61FD" w:rsidRDefault="00D4180A">
            <w:pPr>
              <w:pStyle w:val="TableParagraph"/>
              <w:spacing w:line="155" w:lineRule="exact"/>
              <w:ind w:left="16" w:right="4"/>
              <w:rPr>
                <w:sz w:val="14"/>
              </w:rPr>
            </w:pPr>
            <w:r>
              <w:rPr>
                <w:spacing w:val="-2"/>
                <w:sz w:val="14"/>
              </w:rPr>
              <w:t>7.383.560.49</w:t>
            </w:r>
          </w:p>
          <w:p w:rsidR="009D61FD" w:rsidRDefault="00D4180A">
            <w:pPr>
              <w:pStyle w:val="TableParagraph"/>
              <w:spacing w:before="81"/>
              <w:ind w:left="16" w:right="1"/>
              <w:rPr>
                <w:sz w:val="14"/>
              </w:rPr>
            </w:pPr>
            <w:r>
              <w:rPr>
                <w:spacing w:val="-10"/>
                <w:sz w:val="14"/>
              </w:rPr>
              <w:t>6</w:t>
            </w:r>
          </w:p>
        </w:tc>
        <w:tc>
          <w:tcPr>
            <w:tcW w:w="1000" w:type="dxa"/>
          </w:tcPr>
          <w:p w:rsidR="009D61FD" w:rsidRDefault="00D4180A">
            <w:pPr>
              <w:pStyle w:val="TableParagraph"/>
              <w:spacing w:line="155" w:lineRule="exact"/>
              <w:ind w:left="16" w:right="2"/>
              <w:rPr>
                <w:sz w:val="14"/>
              </w:rPr>
            </w:pPr>
            <w:r>
              <w:rPr>
                <w:spacing w:val="-2"/>
                <w:sz w:val="14"/>
              </w:rPr>
              <w:t>7.383.560.49</w:t>
            </w:r>
          </w:p>
          <w:p w:rsidR="009D61FD" w:rsidRDefault="00D4180A">
            <w:pPr>
              <w:pStyle w:val="TableParagraph"/>
              <w:spacing w:before="81"/>
              <w:ind w:left="16"/>
              <w:rPr>
                <w:sz w:val="14"/>
              </w:rPr>
            </w:pPr>
            <w:r>
              <w:rPr>
                <w:spacing w:val="-10"/>
                <w:sz w:val="14"/>
              </w:rPr>
              <w:t>6</w:t>
            </w:r>
          </w:p>
        </w:tc>
        <w:tc>
          <w:tcPr>
            <w:tcW w:w="1001" w:type="dxa"/>
          </w:tcPr>
          <w:p w:rsidR="009D61FD" w:rsidRDefault="00D4180A">
            <w:pPr>
              <w:pStyle w:val="TableParagraph"/>
              <w:spacing w:line="155" w:lineRule="exact"/>
              <w:ind w:left="18" w:right="3"/>
              <w:rPr>
                <w:sz w:val="14"/>
              </w:rPr>
            </w:pPr>
            <w:r>
              <w:rPr>
                <w:spacing w:val="-2"/>
                <w:sz w:val="14"/>
              </w:rPr>
              <w:t>7.383.560.49</w:t>
            </w:r>
          </w:p>
          <w:p w:rsidR="009D61FD" w:rsidRDefault="00D4180A">
            <w:pPr>
              <w:pStyle w:val="TableParagraph"/>
              <w:spacing w:before="81"/>
              <w:ind w:left="18"/>
              <w:rPr>
                <w:sz w:val="14"/>
              </w:rPr>
            </w:pPr>
            <w:r>
              <w:rPr>
                <w:spacing w:val="-10"/>
                <w:sz w:val="14"/>
              </w:rPr>
              <w:t>6</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D4180A">
            <w:pPr>
              <w:pStyle w:val="TableParagraph"/>
              <w:spacing w:before="114"/>
              <w:ind w:left="19" w:right="5"/>
              <w:rPr>
                <w:sz w:val="14"/>
              </w:rPr>
            </w:pPr>
            <w:r>
              <w:rPr>
                <w:spacing w:val="-5"/>
                <w:sz w:val="14"/>
              </w:rPr>
              <w:t>250</w:t>
            </w:r>
          </w:p>
        </w:tc>
        <w:tc>
          <w:tcPr>
            <w:tcW w:w="718" w:type="dxa"/>
          </w:tcPr>
          <w:p w:rsidR="009D61FD" w:rsidRDefault="00D4180A">
            <w:pPr>
              <w:pStyle w:val="TableParagraph"/>
              <w:spacing w:before="114"/>
              <w:ind w:left="80" w:right="65"/>
              <w:rPr>
                <w:sz w:val="14"/>
              </w:rPr>
            </w:pPr>
            <w:r>
              <w:rPr>
                <w:spacing w:val="-5"/>
                <w:sz w:val="14"/>
              </w:rPr>
              <w:t>250</w:t>
            </w:r>
          </w:p>
        </w:tc>
        <w:tc>
          <w:tcPr>
            <w:tcW w:w="718" w:type="dxa"/>
          </w:tcPr>
          <w:p w:rsidR="009D61FD" w:rsidRDefault="00D4180A">
            <w:pPr>
              <w:pStyle w:val="TableParagraph"/>
              <w:spacing w:before="114"/>
              <w:ind w:left="80" w:right="61"/>
              <w:rPr>
                <w:sz w:val="14"/>
              </w:rPr>
            </w:pPr>
            <w:r>
              <w:rPr>
                <w:spacing w:val="-5"/>
                <w:sz w:val="14"/>
              </w:rPr>
              <w:t>250</w:t>
            </w:r>
          </w:p>
        </w:tc>
      </w:tr>
      <w:tr w:rsidR="009D61FD">
        <w:trPr>
          <w:trHeight w:val="484"/>
        </w:trPr>
        <w:tc>
          <w:tcPr>
            <w:tcW w:w="406" w:type="dxa"/>
          </w:tcPr>
          <w:p w:rsidR="009D61FD" w:rsidRDefault="00D4180A">
            <w:pPr>
              <w:pStyle w:val="TableParagraph"/>
              <w:spacing w:before="117"/>
              <w:ind w:left="10"/>
              <w:rPr>
                <w:sz w:val="14"/>
              </w:rPr>
            </w:pPr>
            <w:r>
              <w:rPr>
                <w:spacing w:val="-10"/>
                <w:sz w:val="14"/>
              </w:rPr>
              <w:t>6</w:t>
            </w:r>
          </w:p>
        </w:tc>
        <w:tc>
          <w:tcPr>
            <w:tcW w:w="1010" w:type="dxa"/>
          </w:tcPr>
          <w:p w:rsidR="009D61FD" w:rsidRDefault="00D4180A">
            <w:pPr>
              <w:pStyle w:val="TableParagraph"/>
              <w:spacing w:line="155" w:lineRule="exact"/>
              <w:ind w:left="107"/>
              <w:jc w:val="left"/>
              <w:rPr>
                <w:sz w:val="14"/>
              </w:rPr>
            </w:pPr>
            <w:r>
              <w:rPr>
                <w:sz w:val="14"/>
              </w:rPr>
              <w:t>Bank</w:t>
            </w:r>
            <w:r>
              <w:rPr>
                <w:spacing w:val="-6"/>
                <w:sz w:val="14"/>
              </w:rPr>
              <w:t xml:space="preserve"> </w:t>
            </w:r>
            <w:r>
              <w:rPr>
                <w:spacing w:val="-2"/>
                <w:sz w:val="14"/>
              </w:rPr>
              <w:t>Victoria</w:t>
            </w:r>
          </w:p>
          <w:p w:rsidR="009D61FD" w:rsidRDefault="00D4180A">
            <w:pPr>
              <w:pStyle w:val="TableParagraph"/>
              <w:spacing w:before="82"/>
              <w:ind w:left="107"/>
              <w:jc w:val="left"/>
              <w:rPr>
                <w:sz w:val="14"/>
              </w:rPr>
            </w:pPr>
            <w:r>
              <w:rPr>
                <w:spacing w:val="-2"/>
                <w:sz w:val="14"/>
              </w:rPr>
              <w:t>Syariah</w:t>
            </w:r>
          </w:p>
        </w:tc>
        <w:tc>
          <w:tcPr>
            <w:tcW w:w="1219" w:type="dxa"/>
          </w:tcPr>
          <w:p w:rsidR="009D61FD" w:rsidRDefault="00D4180A">
            <w:pPr>
              <w:pStyle w:val="TableParagraph"/>
              <w:spacing w:line="155" w:lineRule="exact"/>
              <w:ind w:left="13" w:right="3"/>
              <w:rPr>
                <w:sz w:val="14"/>
              </w:rPr>
            </w:pPr>
            <w:r>
              <w:rPr>
                <w:spacing w:val="-2"/>
                <w:sz w:val="14"/>
              </w:rPr>
              <w:t>4.128.870.130.00</w:t>
            </w:r>
          </w:p>
          <w:p w:rsidR="009D61FD" w:rsidRDefault="00D4180A">
            <w:pPr>
              <w:pStyle w:val="TableParagraph"/>
              <w:spacing w:before="82"/>
              <w:ind w:left="13" w:right="5"/>
              <w:rPr>
                <w:sz w:val="14"/>
              </w:rPr>
            </w:pPr>
            <w:r>
              <w:rPr>
                <w:spacing w:val="-10"/>
                <w:sz w:val="14"/>
              </w:rPr>
              <w:t>0</w:t>
            </w:r>
          </w:p>
        </w:tc>
        <w:tc>
          <w:tcPr>
            <w:tcW w:w="1221" w:type="dxa"/>
          </w:tcPr>
          <w:p w:rsidR="009D61FD" w:rsidRDefault="00D4180A">
            <w:pPr>
              <w:pStyle w:val="TableParagraph"/>
              <w:spacing w:line="155" w:lineRule="exact"/>
              <w:ind w:left="15" w:right="1"/>
              <w:rPr>
                <w:sz w:val="14"/>
              </w:rPr>
            </w:pPr>
            <w:r>
              <w:rPr>
                <w:spacing w:val="-2"/>
                <w:sz w:val="14"/>
              </w:rPr>
              <w:t>1.060.000.000.00</w:t>
            </w:r>
          </w:p>
          <w:p w:rsidR="009D61FD" w:rsidRDefault="00D4180A">
            <w:pPr>
              <w:pStyle w:val="TableParagraph"/>
              <w:spacing w:before="82"/>
              <w:ind w:left="15" w:right="3"/>
              <w:rPr>
                <w:sz w:val="14"/>
              </w:rPr>
            </w:pPr>
            <w:r>
              <w:rPr>
                <w:spacing w:val="-10"/>
                <w:sz w:val="14"/>
              </w:rPr>
              <w:t>0</w:t>
            </w:r>
          </w:p>
        </w:tc>
        <w:tc>
          <w:tcPr>
            <w:tcW w:w="1219" w:type="dxa"/>
          </w:tcPr>
          <w:p w:rsidR="009D61FD" w:rsidRDefault="00D4180A">
            <w:pPr>
              <w:pStyle w:val="TableParagraph"/>
              <w:spacing w:line="155" w:lineRule="exact"/>
              <w:ind w:left="13"/>
              <w:rPr>
                <w:sz w:val="14"/>
              </w:rPr>
            </w:pPr>
            <w:r>
              <w:rPr>
                <w:spacing w:val="-2"/>
                <w:sz w:val="14"/>
              </w:rPr>
              <w:t>1.060.000.000.00</w:t>
            </w:r>
          </w:p>
          <w:p w:rsidR="009D61FD" w:rsidRDefault="00D4180A">
            <w:pPr>
              <w:pStyle w:val="TableParagraph"/>
              <w:spacing w:before="82"/>
              <w:ind w:left="13" w:right="2"/>
              <w:rPr>
                <w:sz w:val="14"/>
              </w:rPr>
            </w:pPr>
            <w:r>
              <w:rPr>
                <w:spacing w:val="-10"/>
                <w:sz w:val="14"/>
              </w:rPr>
              <w:t>0</w:t>
            </w:r>
          </w:p>
        </w:tc>
        <w:tc>
          <w:tcPr>
            <w:tcW w:w="1000" w:type="dxa"/>
          </w:tcPr>
          <w:p w:rsidR="009D61FD" w:rsidRDefault="00D4180A">
            <w:pPr>
              <w:pStyle w:val="TableParagraph"/>
              <w:spacing w:line="155" w:lineRule="exact"/>
              <w:ind w:left="16" w:right="4"/>
              <w:rPr>
                <w:sz w:val="14"/>
              </w:rPr>
            </w:pPr>
            <w:r>
              <w:rPr>
                <w:spacing w:val="-2"/>
                <w:sz w:val="14"/>
              </w:rPr>
              <w:t>10.487.132.5</w:t>
            </w:r>
          </w:p>
          <w:p w:rsidR="009D61FD" w:rsidRDefault="00D4180A">
            <w:pPr>
              <w:pStyle w:val="TableParagraph"/>
              <w:spacing w:before="82"/>
              <w:ind w:left="16" w:right="4"/>
              <w:rPr>
                <w:sz w:val="14"/>
              </w:rPr>
            </w:pPr>
            <w:r>
              <w:rPr>
                <w:spacing w:val="-5"/>
                <w:sz w:val="14"/>
              </w:rPr>
              <w:t>68</w:t>
            </w:r>
          </w:p>
        </w:tc>
        <w:tc>
          <w:tcPr>
            <w:tcW w:w="1000" w:type="dxa"/>
          </w:tcPr>
          <w:p w:rsidR="009D61FD" w:rsidRDefault="00D4180A">
            <w:pPr>
              <w:pStyle w:val="TableParagraph"/>
              <w:spacing w:line="155" w:lineRule="exact"/>
              <w:ind w:left="16" w:right="2"/>
              <w:rPr>
                <w:sz w:val="14"/>
              </w:rPr>
            </w:pPr>
            <w:r>
              <w:rPr>
                <w:spacing w:val="-2"/>
                <w:sz w:val="14"/>
              </w:rPr>
              <w:t>10.600.000.0</w:t>
            </w:r>
          </w:p>
          <w:p w:rsidR="009D61FD" w:rsidRDefault="00D4180A">
            <w:pPr>
              <w:pStyle w:val="TableParagraph"/>
              <w:spacing w:before="82"/>
              <w:ind w:left="16" w:right="2"/>
              <w:rPr>
                <w:sz w:val="14"/>
              </w:rPr>
            </w:pPr>
            <w:r>
              <w:rPr>
                <w:spacing w:val="-5"/>
                <w:sz w:val="14"/>
              </w:rPr>
              <w:t>00</w:t>
            </w:r>
          </w:p>
        </w:tc>
        <w:tc>
          <w:tcPr>
            <w:tcW w:w="1001" w:type="dxa"/>
          </w:tcPr>
          <w:p w:rsidR="009D61FD" w:rsidRDefault="00D4180A">
            <w:pPr>
              <w:pStyle w:val="TableParagraph"/>
              <w:spacing w:line="155" w:lineRule="exact"/>
              <w:ind w:left="18" w:right="3"/>
              <w:rPr>
                <w:sz w:val="14"/>
              </w:rPr>
            </w:pPr>
            <w:r>
              <w:rPr>
                <w:spacing w:val="-2"/>
                <w:sz w:val="14"/>
              </w:rPr>
              <w:t>10.600.000.0</w:t>
            </w:r>
          </w:p>
          <w:p w:rsidR="009D61FD" w:rsidRDefault="00D4180A">
            <w:pPr>
              <w:pStyle w:val="TableParagraph"/>
              <w:spacing w:before="82"/>
              <w:ind w:left="18" w:right="2"/>
              <w:rPr>
                <w:sz w:val="14"/>
              </w:rPr>
            </w:pPr>
            <w:r>
              <w:rPr>
                <w:spacing w:val="-5"/>
                <w:sz w:val="14"/>
              </w:rPr>
              <w:t>00</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82"/>
              <w:ind w:left="21"/>
              <w:rPr>
                <w:sz w:val="14"/>
              </w:rPr>
            </w:pPr>
            <w:r>
              <w:rPr>
                <w:spacing w:val="-10"/>
                <w:sz w:val="14"/>
              </w:rPr>
              <w:t>%</w:t>
            </w:r>
          </w:p>
        </w:tc>
        <w:tc>
          <w:tcPr>
            <w:tcW w:w="655" w:type="dxa"/>
          </w:tcPr>
          <w:p w:rsidR="009D61FD" w:rsidRDefault="00D4180A">
            <w:pPr>
              <w:pStyle w:val="TableParagraph"/>
              <w:spacing w:before="117"/>
              <w:ind w:left="19" w:right="3"/>
              <w:rPr>
                <w:sz w:val="14"/>
              </w:rPr>
            </w:pPr>
            <w:r>
              <w:rPr>
                <w:spacing w:val="-2"/>
                <w:sz w:val="14"/>
              </w:rPr>
              <w:t>393,71</w:t>
            </w:r>
          </w:p>
        </w:tc>
        <w:tc>
          <w:tcPr>
            <w:tcW w:w="718" w:type="dxa"/>
          </w:tcPr>
          <w:p w:rsidR="009D61FD" w:rsidRDefault="00D4180A">
            <w:pPr>
              <w:pStyle w:val="TableParagraph"/>
              <w:spacing w:before="117"/>
              <w:ind w:left="80" w:right="65"/>
              <w:rPr>
                <w:sz w:val="14"/>
              </w:rPr>
            </w:pPr>
            <w:r>
              <w:rPr>
                <w:spacing w:val="-5"/>
                <w:sz w:val="14"/>
              </w:rPr>
              <w:t>100</w:t>
            </w:r>
          </w:p>
        </w:tc>
        <w:tc>
          <w:tcPr>
            <w:tcW w:w="718" w:type="dxa"/>
          </w:tcPr>
          <w:p w:rsidR="009D61FD" w:rsidRDefault="00D4180A">
            <w:pPr>
              <w:pStyle w:val="TableParagraph"/>
              <w:spacing w:before="117"/>
              <w:ind w:left="80" w:right="61"/>
              <w:rPr>
                <w:sz w:val="14"/>
              </w:rPr>
            </w:pPr>
            <w:r>
              <w:rPr>
                <w:spacing w:val="-5"/>
                <w:sz w:val="14"/>
              </w:rPr>
              <w:t>100</w:t>
            </w:r>
          </w:p>
        </w:tc>
      </w:tr>
      <w:tr w:rsidR="009D61FD">
        <w:trPr>
          <w:trHeight w:val="724"/>
        </w:trPr>
        <w:tc>
          <w:tcPr>
            <w:tcW w:w="406" w:type="dxa"/>
          </w:tcPr>
          <w:p w:rsidR="009D61FD" w:rsidRDefault="009D61FD">
            <w:pPr>
              <w:pStyle w:val="TableParagraph"/>
              <w:spacing w:before="72"/>
              <w:jc w:val="left"/>
              <w:rPr>
                <w:b/>
                <w:sz w:val="14"/>
              </w:rPr>
            </w:pPr>
          </w:p>
          <w:p w:rsidR="009D61FD" w:rsidRDefault="00D4180A">
            <w:pPr>
              <w:pStyle w:val="TableParagraph"/>
              <w:spacing w:before="1"/>
              <w:ind w:left="10"/>
              <w:rPr>
                <w:sz w:val="14"/>
              </w:rPr>
            </w:pPr>
            <w:r>
              <w:rPr>
                <w:spacing w:val="-10"/>
                <w:sz w:val="14"/>
              </w:rPr>
              <w:t>7</w:t>
            </w:r>
          </w:p>
        </w:tc>
        <w:tc>
          <w:tcPr>
            <w:tcW w:w="1010" w:type="dxa"/>
          </w:tcPr>
          <w:p w:rsidR="009D61FD" w:rsidRDefault="00D4180A">
            <w:pPr>
              <w:pStyle w:val="TableParagraph"/>
              <w:spacing w:line="357" w:lineRule="auto"/>
              <w:ind w:left="107" w:right="193"/>
              <w:jc w:val="left"/>
              <w:rPr>
                <w:sz w:val="14"/>
              </w:rPr>
            </w:pPr>
            <w:r>
              <w:rPr>
                <w:sz w:val="14"/>
              </w:rPr>
              <w:t>Bank</w:t>
            </w:r>
            <w:r>
              <w:rPr>
                <w:spacing w:val="-9"/>
                <w:sz w:val="14"/>
              </w:rPr>
              <w:t xml:space="preserve"> </w:t>
            </w:r>
            <w:r>
              <w:rPr>
                <w:sz w:val="14"/>
              </w:rPr>
              <w:t>CIMB</w:t>
            </w:r>
            <w:r>
              <w:rPr>
                <w:spacing w:val="40"/>
                <w:sz w:val="14"/>
              </w:rPr>
              <w:t xml:space="preserve"> </w:t>
            </w:r>
            <w:r>
              <w:rPr>
                <w:spacing w:val="-2"/>
                <w:sz w:val="14"/>
              </w:rPr>
              <w:t>Niaga</w:t>
            </w:r>
          </w:p>
          <w:p w:rsidR="009D61FD" w:rsidRDefault="00D4180A">
            <w:pPr>
              <w:pStyle w:val="TableParagraph"/>
              <w:ind w:left="107"/>
              <w:jc w:val="left"/>
              <w:rPr>
                <w:sz w:val="14"/>
              </w:rPr>
            </w:pPr>
            <w:r>
              <w:rPr>
                <w:spacing w:val="-2"/>
                <w:sz w:val="14"/>
              </w:rPr>
              <w:t>Syariah</w:t>
            </w:r>
          </w:p>
        </w:tc>
        <w:tc>
          <w:tcPr>
            <w:tcW w:w="1219" w:type="dxa"/>
          </w:tcPr>
          <w:p w:rsidR="009D61FD" w:rsidRDefault="00D4180A">
            <w:pPr>
              <w:pStyle w:val="TableParagraph"/>
              <w:spacing w:before="114"/>
              <w:ind w:left="13" w:right="3"/>
              <w:rPr>
                <w:sz w:val="14"/>
              </w:rPr>
            </w:pPr>
            <w:r>
              <w:rPr>
                <w:spacing w:val="-2"/>
                <w:sz w:val="14"/>
              </w:rPr>
              <w:t>3.891.593.970.00</w:t>
            </w:r>
          </w:p>
          <w:p w:rsidR="009D61FD" w:rsidRDefault="00D4180A">
            <w:pPr>
              <w:pStyle w:val="TableParagraph"/>
              <w:spacing w:before="81"/>
              <w:ind w:left="13" w:right="5"/>
              <w:rPr>
                <w:sz w:val="14"/>
              </w:rPr>
            </w:pPr>
            <w:r>
              <w:rPr>
                <w:spacing w:val="-10"/>
                <w:sz w:val="14"/>
              </w:rPr>
              <w:t>0</w:t>
            </w:r>
          </w:p>
        </w:tc>
        <w:tc>
          <w:tcPr>
            <w:tcW w:w="1221" w:type="dxa"/>
          </w:tcPr>
          <w:p w:rsidR="009D61FD" w:rsidRDefault="00D4180A">
            <w:pPr>
              <w:pStyle w:val="TableParagraph"/>
              <w:spacing w:before="114"/>
              <w:ind w:left="15" w:right="1"/>
              <w:rPr>
                <w:sz w:val="14"/>
              </w:rPr>
            </w:pPr>
            <w:r>
              <w:rPr>
                <w:spacing w:val="-2"/>
                <w:sz w:val="14"/>
              </w:rPr>
              <w:t>1.612.257.000.00</w:t>
            </w:r>
          </w:p>
          <w:p w:rsidR="009D61FD" w:rsidRDefault="00D4180A">
            <w:pPr>
              <w:pStyle w:val="TableParagraph"/>
              <w:spacing w:before="81"/>
              <w:ind w:left="15" w:right="3"/>
              <w:rPr>
                <w:sz w:val="14"/>
              </w:rPr>
            </w:pPr>
            <w:r>
              <w:rPr>
                <w:spacing w:val="-10"/>
                <w:sz w:val="14"/>
              </w:rPr>
              <w:t>0</w:t>
            </w:r>
          </w:p>
        </w:tc>
        <w:tc>
          <w:tcPr>
            <w:tcW w:w="1219" w:type="dxa"/>
          </w:tcPr>
          <w:p w:rsidR="009D61FD" w:rsidRDefault="00D4180A">
            <w:pPr>
              <w:pStyle w:val="TableParagraph"/>
              <w:spacing w:before="114"/>
              <w:ind w:left="13"/>
              <w:rPr>
                <w:sz w:val="14"/>
              </w:rPr>
            </w:pPr>
            <w:r>
              <w:rPr>
                <w:spacing w:val="-2"/>
                <w:sz w:val="14"/>
              </w:rPr>
              <w:t>1.612.787.000.00</w:t>
            </w:r>
          </w:p>
          <w:p w:rsidR="009D61FD" w:rsidRDefault="00D4180A">
            <w:pPr>
              <w:pStyle w:val="TableParagraph"/>
              <w:spacing w:before="81"/>
              <w:ind w:left="13" w:right="2"/>
              <w:rPr>
                <w:sz w:val="14"/>
              </w:rPr>
            </w:pPr>
            <w:r>
              <w:rPr>
                <w:spacing w:val="-10"/>
                <w:sz w:val="14"/>
              </w:rPr>
              <w:t>0</w:t>
            </w:r>
          </w:p>
        </w:tc>
        <w:tc>
          <w:tcPr>
            <w:tcW w:w="1000" w:type="dxa"/>
          </w:tcPr>
          <w:p w:rsidR="009D61FD" w:rsidRDefault="00D4180A">
            <w:pPr>
              <w:pStyle w:val="TableParagraph"/>
              <w:spacing w:before="114"/>
              <w:ind w:left="16" w:right="4"/>
              <w:rPr>
                <w:sz w:val="14"/>
              </w:rPr>
            </w:pPr>
            <w:r>
              <w:rPr>
                <w:spacing w:val="-2"/>
                <w:sz w:val="14"/>
              </w:rPr>
              <w:t>25.131.606.8</w:t>
            </w:r>
          </w:p>
          <w:p w:rsidR="009D61FD" w:rsidRDefault="00D4180A">
            <w:pPr>
              <w:pStyle w:val="TableParagraph"/>
              <w:spacing w:before="81"/>
              <w:ind w:left="16" w:right="4"/>
              <w:rPr>
                <w:sz w:val="14"/>
              </w:rPr>
            </w:pPr>
            <w:r>
              <w:rPr>
                <w:spacing w:val="-5"/>
                <w:sz w:val="14"/>
              </w:rPr>
              <w:t>43</w:t>
            </w:r>
          </w:p>
        </w:tc>
        <w:tc>
          <w:tcPr>
            <w:tcW w:w="1000" w:type="dxa"/>
          </w:tcPr>
          <w:p w:rsidR="009D61FD" w:rsidRDefault="00D4180A">
            <w:pPr>
              <w:pStyle w:val="TableParagraph"/>
              <w:spacing w:before="114"/>
              <w:ind w:left="16" w:right="2"/>
              <w:rPr>
                <w:sz w:val="14"/>
              </w:rPr>
            </w:pPr>
            <w:r>
              <w:rPr>
                <w:spacing w:val="-2"/>
                <w:sz w:val="14"/>
              </w:rPr>
              <w:t>25,131,606,8</w:t>
            </w:r>
          </w:p>
          <w:p w:rsidR="009D61FD" w:rsidRDefault="00D4180A">
            <w:pPr>
              <w:pStyle w:val="TableParagraph"/>
              <w:spacing w:before="81"/>
              <w:ind w:left="16" w:right="2"/>
              <w:rPr>
                <w:sz w:val="14"/>
              </w:rPr>
            </w:pPr>
            <w:r>
              <w:rPr>
                <w:spacing w:val="-5"/>
                <w:sz w:val="14"/>
              </w:rPr>
              <w:t>43</w:t>
            </w:r>
          </w:p>
        </w:tc>
        <w:tc>
          <w:tcPr>
            <w:tcW w:w="1001" w:type="dxa"/>
          </w:tcPr>
          <w:p w:rsidR="009D61FD" w:rsidRDefault="00D4180A">
            <w:pPr>
              <w:pStyle w:val="TableParagraph"/>
              <w:spacing w:before="114"/>
              <w:ind w:left="18" w:right="3"/>
              <w:rPr>
                <w:sz w:val="14"/>
              </w:rPr>
            </w:pPr>
            <w:r>
              <w:rPr>
                <w:spacing w:val="-2"/>
                <w:sz w:val="14"/>
              </w:rPr>
              <w:t>25,142,205,8</w:t>
            </w:r>
          </w:p>
          <w:p w:rsidR="009D61FD" w:rsidRDefault="00D4180A">
            <w:pPr>
              <w:pStyle w:val="TableParagraph"/>
              <w:spacing w:before="81"/>
              <w:ind w:left="18" w:right="2"/>
              <w:rPr>
                <w:sz w:val="14"/>
              </w:rPr>
            </w:pPr>
            <w:r>
              <w:rPr>
                <w:spacing w:val="-5"/>
                <w:sz w:val="14"/>
              </w:rPr>
              <w:t>43</w:t>
            </w:r>
          </w:p>
        </w:tc>
        <w:tc>
          <w:tcPr>
            <w:tcW w:w="530" w:type="dxa"/>
          </w:tcPr>
          <w:p w:rsidR="009D61FD" w:rsidRDefault="00D4180A">
            <w:pPr>
              <w:pStyle w:val="TableParagraph"/>
              <w:spacing w:before="114"/>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9D61FD">
            <w:pPr>
              <w:pStyle w:val="TableParagraph"/>
              <w:spacing w:before="72"/>
              <w:jc w:val="left"/>
              <w:rPr>
                <w:b/>
                <w:sz w:val="14"/>
              </w:rPr>
            </w:pPr>
          </w:p>
          <w:p w:rsidR="009D61FD" w:rsidRDefault="00D4180A">
            <w:pPr>
              <w:pStyle w:val="TableParagraph"/>
              <w:spacing w:before="1"/>
              <w:ind w:left="19" w:right="3"/>
              <w:rPr>
                <w:sz w:val="14"/>
              </w:rPr>
            </w:pPr>
            <w:r>
              <w:rPr>
                <w:spacing w:val="-2"/>
                <w:sz w:val="14"/>
              </w:rPr>
              <w:t>154,85</w:t>
            </w:r>
          </w:p>
        </w:tc>
        <w:tc>
          <w:tcPr>
            <w:tcW w:w="718" w:type="dxa"/>
          </w:tcPr>
          <w:p w:rsidR="009D61FD" w:rsidRDefault="009D61FD">
            <w:pPr>
              <w:pStyle w:val="TableParagraph"/>
              <w:spacing w:before="72"/>
              <w:jc w:val="left"/>
              <w:rPr>
                <w:b/>
                <w:sz w:val="14"/>
              </w:rPr>
            </w:pPr>
          </w:p>
          <w:p w:rsidR="009D61FD" w:rsidRDefault="00D4180A">
            <w:pPr>
              <w:pStyle w:val="TableParagraph"/>
              <w:spacing w:before="1"/>
              <w:ind w:left="80" w:right="61"/>
              <w:rPr>
                <w:sz w:val="14"/>
              </w:rPr>
            </w:pPr>
            <w:r>
              <w:rPr>
                <w:spacing w:val="-2"/>
                <w:sz w:val="14"/>
              </w:rPr>
              <w:t>64,15</w:t>
            </w:r>
          </w:p>
        </w:tc>
        <w:tc>
          <w:tcPr>
            <w:tcW w:w="718" w:type="dxa"/>
          </w:tcPr>
          <w:p w:rsidR="009D61FD" w:rsidRDefault="009D61FD">
            <w:pPr>
              <w:pStyle w:val="TableParagraph"/>
              <w:spacing w:before="72"/>
              <w:jc w:val="left"/>
              <w:rPr>
                <w:b/>
                <w:sz w:val="14"/>
              </w:rPr>
            </w:pPr>
          </w:p>
          <w:p w:rsidR="009D61FD" w:rsidRDefault="00D4180A">
            <w:pPr>
              <w:pStyle w:val="TableParagraph"/>
              <w:spacing w:before="1"/>
              <w:ind w:left="208"/>
              <w:jc w:val="left"/>
              <w:rPr>
                <w:sz w:val="14"/>
              </w:rPr>
            </w:pPr>
            <w:r>
              <w:rPr>
                <w:spacing w:val="-2"/>
                <w:sz w:val="14"/>
              </w:rPr>
              <w:t>64,14</w:t>
            </w:r>
          </w:p>
        </w:tc>
      </w:tr>
      <w:tr w:rsidR="009D61FD">
        <w:trPr>
          <w:trHeight w:val="482"/>
        </w:trPr>
        <w:tc>
          <w:tcPr>
            <w:tcW w:w="406" w:type="dxa"/>
          </w:tcPr>
          <w:p w:rsidR="009D61FD" w:rsidRDefault="00D4180A">
            <w:pPr>
              <w:pStyle w:val="TableParagraph"/>
              <w:spacing w:before="114"/>
              <w:ind w:left="10"/>
              <w:rPr>
                <w:sz w:val="14"/>
              </w:rPr>
            </w:pPr>
            <w:r>
              <w:rPr>
                <w:spacing w:val="-10"/>
                <w:sz w:val="14"/>
              </w:rPr>
              <w:t>8</w:t>
            </w:r>
          </w:p>
        </w:tc>
        <w:tc>
          <w:tcPr>
            <w:tcW w:w="1010" w:type="dxa"/>
          </w:tcPr>
          <w:p w:rsidR="009D61FD" w:rsidRDefault="00D4180A">
            <w:pPr>
              <w:pStyle w:val="TableParagraph"/>
              <w:spacing w:line="155" w:lineRule="exact"/>
              <w:ind w:left="107"/>
              <w:jc w:val="left"/>
              <w:rPr>
                <w:sz w:val="14"/>
              </w:rPr>
            </w:pPr>
            <w:r>
              <w:rPr>
                <w:sz w:val="14"/>
              </w:rPr>
              <w:t>Bank</w:t>
            </w:r>
            <w:r>
              <w:rPr>
                <w:spacing w:val="-6"/>
                <w:sz w:val="14"/>
              </w:rPr>
              <w:t xml:space="preserve"> </w:t>
            </w:r>
            <w:r>
              <w:rPr>
                <w:spacing w:val="-2"/>
                <w:sz w:val="14"/>
              </w:rPr>
              <w:t>Permata</w:t>
            </w:r>
          </w:p>
          <w:p w:rsidR="009D61FD" w:rsidRDefault="00D4180A">
            <w:pPr>
              <w:pStyle w:val="TableParagraph"/>
              <w:spacing w:before="79"/>
              <w:ind w:left="107"/>
              <w:jc w:val="left"/>
              <w:rPr>
                <w:sz w:val="14"/>
              </w:rPr>
            </w:pPr>
            <w:r>
              <w:rPr>
                <w:spacing w:val="-2"/>
                <w:sz w:val="14"/>
              </w:rPr>
              <w:t>Syariah</w:t>
            </w:r>
          </w:p>
        </w:tc>
        <w:tc>
          <w:tcPr>
            <w:tcW w:w="1219" w:type="dxa"/>
          </w:tcPr>
          <w:p w:rsidR="009D61FD" w:rsidRDefault="00D4180A">
            <w:pPr>
              <w:pStyle w:val="TableParagraph"/>
              <w:spacing w:line="155" w:lineRule="exact"/>
              <w:ind w:left="13" w:right="3"/>
              <w:rPr>
                <w:sz w:val="14"/>
              </w:rPr>
            </w:pPr>
            <w:r>
              <w:rPr>
                <w:spacing w:val="-2"/>
                <w:sz w:val="14"/>
              </w:rPr>
              <w:t>36.439.446.108.0</w:t>
            </w:r>
          </w:p>
          <w:p w:rsidR="009D61FD" w:rsidRDefault="00D4180A">
            <w:pPr>
              <w:pStyle w:val="TableParagraph"/>
              <w:spacing w:before="79"/>
              <w:ind w:left="13" w:right="3"/>
              <w:rPr>
                <w:sz w:val="14"/>
              </w:rPr>
            </w:pPr>
            <w:r>
              <w:rPr>
                <w:spacing w:val="-5"/>
                <w:sz w:val="14"/>
              </w:rPr>
              <w:t>00</w:t>
            </w:r>
          </w:p>
        </w:tc>
        <w:tc>
          <w:tcPr>
            <w:tcW w:w="1221" w:type="dxa"/>
          </w:tcPr>
          <w:p w:rsidR="009D61FD" w:rsidRDefault="00D4180A">
            <w:pPr>
              <w:pStyle w:val="TableParagraph"/>
              <w:spacing w:line="155" w:lineRule="exact"/>
              <w:ind w:left="15" w:right="1"/>
              <w:rPr>
                <w:sz w:val="14"/>
              </w:rPr>
            </w:pPr>
            <w:r>
              <w:rPr>
                <w:spacing w:val="-2"/>
                <w:sz w:val="14"/>
              </w:rPr>
              <w:t>36.154.432.548.0</w:t>
            </w:r>
          </w:p>
          <w:p w:rsidR="009D61FD" w:rsidRDefault="00D4180A">
            <w:pPr>
              <w:pStyle w:val="TableParagraph"/>
              <w:spacing w:before="79"/>
              <w:ind w:left="15"/>
              <w:rPr>
                <w:sz w:val="14"/>
              </w:rPr>
            </w:pPr>
            <w:r>
              <w:rPr>
                <w:spacing w:val="-5"/>
                <w:sz w:val="14"/>
              </w:rPr>
              <w:t>00</w:t>
            </w:r>
          </w:p>
        </w:tc>
        <w:tc>
          <w:tcPr>
            <w:tcW w:w="1219" w:type="dxa"/>
          </w:tcPr>
          <w:p w:rsidR="009D61FD" w:rsidRDefault="00D4180A">
            <w:pPr>
              <w:pStyle w:val="TableParagraph"/>
              <w:spacing w:line="155" w:lineRule="exact"/>
              <w:ind w:left="13"/>
              <w:rPr>
                <w:sz w:val="14"/>
              </w:rPr>
            </w:pPr>
            <w:r>
              <w:rPr>
                <w:spacing w:val="-2"/>
                <w:sz w:val="14"/>
              </w:rPr>
              <w:t>36.154.479.286.0</w:t>
            </w:r>
          </w:p>
          <w:p w:rsidR="009D61FD" w:rsidRDefault="00D4180A">
            <w:pPr>
              <w:pStyle w:val="TableParagraph"/>
              <w:spacing w:before="79"/>
              <w:ind w:left="13"/>
              <w:rPr>
                <w:sz w:val="14"/>
              </w:rPr>
            </w:pPr>
            <w:r>
              <w:rPr>
                <w:spacing w:val="-5"/>
                <w:sz w:val="14"/>
              </w:rPr>
              <w:t>00</w:t>
            </w:r>
          </w:p>
        </w:tc>
        <w:tc>
          <w:tcPr>
            <w:tcW w:w="1000" w:type="dxa"/>
          </w:tcPr>
          <w:p w:rsidR="009D61FD" w:rsidRDefault="00D4180A">
            <w:pPr>
              <w:pStyle w:val="TableParagraph"/>
              <w:spacing w:line="155" w:lineRule="exact"/>
              <w:ind w:left="16" w:right="4"/>
              <w:rPr>
                <w:sz w:val="14"/>
              </w:rPr>
            </w:pPr>
            <w:r>
              <w:rPr>
                <w:spacing w:val="-2"/>
                <w:sz w:val="14"/>
              </w:rPr>
              <w:t>36.181.359.5</w:t>
            </w:r>
          </w:p>
          <w:p w:rsidR="009D61FD" w:rsidRDefault="00D4180A">
            <w:pPr>
              <w:pStyle w:val="TableParagraph"/>
              <w:spacing w:before="79"/>
              <w:ind w:left="16" w:right="4"/>
              <w:rPr>
                <w:sz w:val="14"/>
              </w:rPr>
            </w:pPr>
            <w:r>
              <w:rPr>
                <w:spacing w:val="-5"/>
                <w:sz w:val="14"/>
              </w:rPr>
              <w:t>20</w:t>
            </w:r>
          </w:p>
        </w:tc>
        <w:tc>
          <w:tcPr>
            <w:tcW w:w="1000" w:type="dxa"/>
          </w:tcPr>
          <w:p w:rsidR="009D61FD" w:rsidRDefault="00D4180A">
            <w:pPr>
              <w:pStyle w:val="TableParagraph"/>
              <w:spacing w:line="155" w:lineRule="exact"/>
              <w:ind w:left="16" w:right="2"/>
              <w:rPr>
                <w:sz w:val="14"/>
              </w:rPr>
            </w:pPr>
            <w:r>
              <w:rPr>
                <w:spacing w:val="-2"/>
                <w:sz w:val="14"/>
              </w:rPr>
              <w:t>35.715.192.7</w:t>
            </w:r>
          </w:p>
          <w:p w:rsidR="009D61FD" w:rsidRDefault="00D4180A">
            <w:pPr>
              <w:pStyle w:val="TableParagraph"/>
              <w:spacing w:before="79"/>
              <w:ind w:left="16" w:right="2"/>
              <w:rPr>
                <w:sz w:val="14"/>
              </w:rPr>
            </w:pPr>
            <w:r>
              <w:rPr>
                <w:spacing w:val="-5"/>
                <w:sz w:val="14"/>
              </w:rPr>
              <w:t>01</w:t>
            </w:r>
          </w:p>
        </w:tc>
        <w:tc>
          <w:tcPr>
            <w:tcW w:w="1001" w:type="dxa"/>
          </w:tcPr>
          <w:p w:rsidR="009D61FD" w:rsidRDefault="00D4180A">
            <w:pPr>
              <w:pStyle w:val="TableParagraph"/>
              <w:spacing w:line="155" w:lineRule="exact"/>
              <w:ind w:left="18" w:right="3"/>
              <w:rPr>
                <w:sz w:val="14"/>
              </w:rPr>
            </w:pPr>
            <w:r>
              <w:rPr>
                <w:spacing w:val="-2"/>
                <w:sz w:val="14"/>
              </w:rPr>
              <w:t>36.154.432.5</w:t>
            </w:r>
          </w:p>
          <w:p w:rsidR="009D61FD" w:rsidRDefault="00D4180A">
            <w:pPr>
              <w:pStyle w:val="TableParagraph"/>
              <w:spacing w:before="79"/>
              <w:ind w:left="18" w:right="2"/>
              <w:rPr>
                <w:sz w:val="14"/>
              </w:rPr>
            </w:pPr>
            <w:r>
              <w:rPr>
                <w:spacing w:val="-5"/>
                <w:sz w:val="14"/>
              </w:rPr>
              <w:t>48</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D4180A">
            <w:pPr>
              <w:pStyle w:val="TableParagraph"/>
              <w:spacing w:line="155" w:lineRule="exact"/>
              <w:ind w:left="19"/>
              <w:rPr>
                <w:sz w:val="14"/>
              </w:rPr>
            </w:pPr>
            <w:r>
              <w:rPr>
                <w:spacing w:val="-2"/>
                <w:sz w:val="14"/>
              </w:rPr>
              <w:t>1.007,1</w:t>
            </w:r>
          </w:p>
          <w:p w:rsidR="009D61FD" w:rsidRDefault="00D4180A">
            <w:pPr>
              <w:pStyle w:val="TableParagraph"/>
              <w:spacing w:before="79"/>
              <w:ind w:left="19"/>
              <w:rPr>
                <w:sz w:val="14"/>
              </w:rPr>
            </w:pPr>
            <w:r>
              <w:rPr>
                <w:spacing w:val="-10"/>
                <w:sz w:val="14"/>
              </w:rPr>
              <w:t>3</w:t>
            </w:r>
          </w:p>
        </w:tc>
        <w:tc>
          <w:tcPr>
            <w:tcW w:w="718" w:type="dxa"/>
          </w:tcPr>
          <w:p w:rsidR="009D61FD" w:rsidRDefault="00D4180A">
            <w:pPr>
              <w:pStyle w:val="TableParagraph"/>
              <w:spacing w:before="114"/>
              <w:ind w:left="80" w:right="64"/>
              <w:rPr>
                <w:sz w:val="14"/>
              </w:rPr>
            </w:pPr>
            <w:r>
              <w:rPr>
                <w:spacing w:val="-2"/>
                <w:sz w:val="14"/>
              </w:rPr>
              <w:t>1.012,29</w:t>
            </w:r>
          </w:p>
        </w:tc>
        <w:tc>
          <w:tcPr>
            <w:tcW w:w="718" w:type="dxa"/>
          </w:tcPr>
          <w:p w:rsidR="009D61FD" w:rsidRDefault="00D4180A">
            <w:pPr>
              <w:pStyle w:val="TableParagraph"/>
              <w:spacing w:before="114"/>
              <w:ind w:right="115"/>
              <w:jc w:val="right"/>
              <w:rPr>
                <w:sz w:val="14"/>
              </w:rPr>
            </w:pPr>
            <w:r>
              <w:rPr>
                <w:spacing w:val="-2"/>
                <w:sz w:val="14"/>
              </w:rPr>
              <w:t>999,918</w:t>
            </w:r>
          </w:p>
        </w:tc>
      </w:tr>
      <w:tr w:rsidR="009D61FD">
        <w:trPr>
          <w:trHeight w:val="724"/>
        </w:trPr>
        <w:tc>
          <w:tcPr>
            <w:tcW w:w="406" w:type="dxa"/>
          </w:tcPr>
          <w:p w:rsidR="009D61FD" w:rsidRDefault="009D61FD">
            <w:pPr>
              <w:pStyle w:val="TableParagraph"/>
              <w:spacing w:before="75"/>
              <w:jc w:val="left"/>
              <w:rPr>
                <w:b/>
                <w:sz w:val="14"/>
              </w:rPr>
            </w:pPr>
          </w:p>
          <w:p w:rsidR="009D61FD" w:rsidRDefault="00D4180A">
            <w:pPr>
              <w:pStyle w:val="TableParagraph"/>
              <w:ind w:left="10"/>
              <w:rPr>
                <w:sz w:val="14"/>
              </w:rPr>
            </w:pPr>
            <w:r>
              <w:rPr>
                <w:spacing w:val="-10"/>
                <w:sz w:val="14"/>
              </w:rPr>
              <w:t>9</w:t>
            </w:r>
          </w:p>
        </w:tc>
        <w:tc>
          <w:tcPr>
            <w:tcW w:w="1010" w:type="dxa"/>
          </w:tcPr>
          <w:p w:rsidR="009D61FD" w:rsidRDefault="00D4180A">
            <w:pPr>
              <w:pStyle w:val="TableParagraph"/>
              <w:spacing w:line="155" w:lineRule="exact"/>
              <w:ind w:left="107"/>
              <w:jc w:val="left"/>
              <w:rPr>
                <w:sz w:val="14"/>
              </w:rPr>
            </w:pPr>
            <w:r>
              <w:rPr>
                <w:sz w:val="14"/>
              </w:rPr>
              <w:t>Bank</w:t>
            </w:r>
            <w:r>
              <w:rPr>
                <w:spacing w:val="-6"/>
                <w:sz w:val="14"/>
              </w:rPr>
              <w:t xml:space="preserve"> </w:t>
            </w:r>
            <w:r>
              <w:rPr>
                <w:spacing w:val="-2"/>
                <w:sz w:val="14"/>
              </w:rPr>
              <w:t>Panin</w:t>
            </w:r>
          </w:p>
          <w:p w:rsidR="009D61FD" w:rsidRDefault="00D4180A">
            <w:pPr>
              <w:pStyle w:val="TableParagraph"/>
              <w:spacing w:before="2" w:line="240" w:lineRule="atLeast"/>
              <w:ind w:left="107" w:right="459"/>
              <w:jc w:val="left"/>
              <w:rPr>
                <w:sz w:val="14"/>
              </w:rPr>
            </w:pPr>
            <w:r>
              <w:rPr>
                <w:spacing w:val="-2"/>
                <w:sz w:val="14"/>
              </w:rPr>
              <w:t>Dubai</w:t>
            </w:r>
            <w:r>
              <w:rPr>
                <w:spacing w:val="40"/>
                <w:sz w:val="14"/>
              </w:rPr>
              <w:t xml:space="preserve"> </w:t>
            </w:r>
            <w:r>
              <w:rPr>
                <w:spacing w:val="-2"/>
                <w:sz w:val="14"/>
              </w:rPr>
              <w:t>Syariah</w:t>
            </w:r>
          </w:p>
        </w:tc>
        <w:tc>
          <w:tcPr>
            <w:tcW w:w="1219" w:type="dxa"/>
          </w:tcPr>
          <w:p w:rsidR="009D61FD" w:rsidRDefault="00D4180A">
            <w:pPr>
              <w:pStyle w:val="TableParagraph"/>
              <w:spacing w:before="116"/>
              <w:ind w:left="13" w:right="3"/>
              <w:rPr>
                <w:sz w:val="14"/>
              </w:rPr>
            </w:pPr>
            <w:r>
              <w:rPr>
                <w:spacing w:val="-2"/>
                <w:sz w:val="14"/>
              </w:rPr>
              <w:t>2.445.259.403.00</w:t>
            </w:r>
          </w:p>
          <w:p w:rsidR="009D61FD" w:rsidRDefault="00D4180A">
            <w:pPr>
              <w:pStyle w:val="TableParagraph"/>
              <w:spacing w:before="79"/>
              <w:ind w:left="13" w:right="5"/>
              <w:rPr>
                <w:sz w:val="14"/>
              </w:rPr>
            </w:pPr>
            <w:r>
              <w:rPr>
                <w:spacing w:val="-10"/>
                <w:sz w:val="14"/>
              </w:rPr>
              <w:t>0</w:t>
            </w:r>
          </w:p>
        </w:tc>
        <w:tc>
          <w:tcPr>
            <w:tcW w:w="1221" w:type="dxa"/>
          </w:tcPr>
          <w:p w:rsidR="009D61FD" w:rsidRDefault="00D4180A">
            <w:pPr>
              <w:pStyle w:val="TableParagraph"/>
              <w:spacing w:before="116"/>
              <w:ind w:left="15" w:right="1"/>
              <w:rPr>
                <w:sz w:val="14"/>
              </w:rPr>
            </w:pPr>
            <w:r>
              <w:rPr>
                <w:spacing w:val="-2"/>
                <w:sz w:val="14"/>
              </w:rPr>
              <w:t>3.881.364.132.00</w:t>
            </w:r>
          </w:p>
          <w:p w:rsidR="009D61FD" w:rsidRDefault="00D4180A">
            <w:pPr>
              <w:pStyle w:val="TableParagraph"/>
              <w:spacing w:before="79"/>
              <w:ind w:left="15" w:right="3"/>
              <w:rPr>
                <w:sz w:val="14"/>
              </w:rPr>
            </w:pPr>
            <w:r>
              <w:rPr>
                <w:spacing w:val="-10"/>
                <w:sz w:val="14"/>
              </w:rPr>
              <w:t>0</w:t>
            </w:r>
          </w:p>
        </w:tc>
        <w:tc>
          <w:tcPr>
            <w:tcW w:w="1219" w:type="dxa"/>
          </w:tcPr>
          <w:p w:rsidR="009D61FD" w:rsidRDefault="00D4180A">
            <w:pPr>
              <w:pStyle w:val="TableParagraph"/>
              <w:spacing w:before="116"/>
              <w:ind w:left="13"/>
              <w:rPr>
                <w:sz w:val="14"/>
              </w:rPr>
            </w:pPr>
            <w:r>
              <w:rPr>
                <w:spacing w:val="-2"/>
                <w:sz w:val="14"/>
              </w:rPr>
              <w:t>3.881.364.132.00</w:t>
            </w:r>
          </w:p>
          <w:p w:rsidR="009D61FD" w:rsidRDefault="00D4180A">
            <w:pPr>
              <w:pStyle w:val="TableParagraph"/>
              <w:spacing w:before="79"/>
              <w:ind w:left="13" w:right="2"/>
              <w:rPr>
                <w:sz w:val="14"/>
              </w:rPr>
            </w:pPr>
            <w:r>
              <w:rPr>
                <w:spacing w:val="-10"/>
                <w:sz w:val="14"/>
              </w:rPr>
              <w:t>0</w:t>
            </w:r>
          </w:p>
        </w:tc>
        <w:tc>
          <w:tcPr>
            <w:tcW w:w="1000" w:type="dxa"/>
          </w:tcPr>
          <w:p w:rsidR="009D61FD" w:rsidRDefault="00D4180A">
            <w:pPr>
              <w:pStyle w:val="TableParagraph"/>
              <w:spacing w:before="116"/>
              <w:ind w:left="16" w:right="4"/>
              <w:rPr>
                <w:sz w:val="14"/>
              </w:rPr>
            </w:pPr>
            <w:r>
              <w:rPr>
                <w:spacing w:val="-2"/>
                <w:sz w:val="14"/>
              </w:rPr>
              <w:t>38.813.641.3</w:t>
            </w:r>
          </w:p>
          <w:p w:rsidR="009D61FD" w:rsidRDefault="00D4180A">
            <w:pPr>
              <w:pStyle w:val="TableParagraph"/>
              <w:spacing w:before="79"/>
              <w:ind w:left="16" w:right="4"/>
              <w:rPr>
                <w:sz w:val="14"/>
              </w:rPr>
            </w:pPr>
            <w:r>
              <w:rPr>
                <w:spacing w:val="-5"/>
                <w:sz w:val="14"/>
              </w:rPr>
              <w:t>10</w:t>
            </w:r>
          </w:p>
        </w:tc>
        <w:tc>
          <w:tcPr>
            <w:tcW w:w="1000" w:type="dxa"/>
          </w:tcPr>
          <w:p w:rsidR="009D61FD" w:rsidRDefault="00D4180A">
            <w:pPr>
              <w:pStyle w:val="TableParagraph"/>
              <w:spacing w:before="116"/>
              <w:ind w:left="16" w:right="2"/>
              <w:rPr>
                <w:sz w:val="14"/>
              </w:rPr>
            </w:pPr>
            <w:r>
              <w:rPr>
                <w:spacing w:val="-2"/>
                <w:sz w:val="14"/>
              </w:rPr>
              <w:t>38.813.641.3</w:t>
            </w:r>
          </w:p>
          <w:p w:rsidR="009D61FD" w:rsidRDefault="00D4180A">
            <w:pPr>
              <w:pStyle w:val="TableParagraph"/>
              <w:spacing w:before="79"/>
              <w:ind w:left="16" w:right="2"/>
              <w:rPr>
                <w:sz w:val="14"/>
              </w:rPr>
            </w:pPr>
            <w:r>
              <w:rPr>
                <w:spacing w:val="-5"/>
                <w:sz w:val="14"/>
              </w:rPr>
              <w:t>19</w:t>
            </w:r>
          </w:p>
        </w:tc>
        <w:tc>
          <w:tcPr>
            <w:tcW w:w="1001" w:type="dxa"/>
          </w:tcPr>
          <w:p w:rsidR="009D61FD" w:rsidRDefault="00D4180A">
            <w:pPr>
              <w:pStyle w:val="TableParagraph"/>
              <w:spacing w:before="116"/>
              <w:ind w:left="18" w:right="3"/>
              <w:rPr>
                <w:sz w:val="14"/>
              </w:rPr>
            </w:pPr>
            <w:r>
              <w:rPr>
                <w:spacing w:val="-2"/>
                <w:sz w:val="14"/>
              </w:rPr>
              <w:t>38.813.641.3</w:t>
            </w:r>
          </w:p>
          <w:p w:rsidR="009D61FD" w:rsidRDefault="00D4180A">
            <w:pPr>
              <w:pStyle w:val="TableParagraph"/>
              <w:spacing w:before="79"/>
              <w:ind w:left="18" w:right="2"/>
              <w:rPr>
                <w:sz w:val="14"/>
              </w:rPr>
            </w:pPr>
            <w:r>
              <w:rPr>
                <w:spacing w:val="-5"/>
                <w:sz w:val="14"/>
              </w:rPr>
              <w:t>19</w:t>
            </w:r>
          </w:p>
        </w:tc>
        <w:tc>
          <w:tcPr>
            <w:tcW w:w="530" w:type="dxa"/>
          </w:tcPr>
          <w:p w:rsidR="009D61FD" w:rsidRDefault="00D4180A">
            <w:pPr>
              <w:pStyle w:val="TableParagraph"/>
              <w:spacing w:before="116"/>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9D61FD">
            <w:pPr>
              <w:pStyle w:val="TableParagraph"/>
              <w:spacing w:before="75"/>
              <w:jc w:val="left"/>
              <w:rPr>
                <w:b/>
                <w:sz w:val="14"/>
              </w:rPr>
            </w:pPr>
          </w:p>
          <w:p w:rsidR="009D61FD" w:rsidRDefault="00D4180A">
            <w:pPr>
              <w:pStyle w:val="TableParagraph"/>
              <w:ind w:left="19" w:right="2"/>
              <w:rPr>
                <w:sz w:val="14"/>
              </w:rPr>
            </w:pPr>
            <w:r>
              <w:rPr>
                <w:spacing w:val="-5"/>
                <w:sz w:val="14"/>
              </w:rPr>
              <w:t>63</w:t>
            </w:r>
          </w:p>
        </w:tc>
        <w:tc>
          <w:tcPr>
            <w:tcW w:w="718" w:type="dxa"/>
          </w:tcPr>
          <w:p w:rsidR="009D61FD" w:rsidRDefault="009D61FD">
            <w:pPr>
              <w:pStyle w:val="TableParagraph"/>
              <w:spacing w:before="75"/>
              <w:jc w:val="left"/>
              <w:rPr>
                <w:b/>
                <w:sz w:val="14"/>
              </w:rPr>
            </w:pPr>
          </w:p>
          <w:p w:rsidR="009D61FD" w:rsidRDefault="00D4180A">
            <w:pPr>
              <w:pStyle w:val="TableParagraph"/>
              <w:ind w:left="80" w:right="65"/>
              <w:rPr>
                <w:sz w:val="14"/>
              </w:rPr>
            </w:pPr>
            <w:r>
              <w:rPr>
                <w:spacing w:val="-5"/>
                <w:sz w:val="14"/>
              </w:rPr>
              <w:t>100</w:t>
            </w:r>
          </w:p>
        </w:tc>
        <w:tc>
          <w:tcPr>
            <w:tcW w:w="718" w:type="dxa"/>
          </w:tcPr>
          <w:p w:rsidR="009D61FD" w:rsidRDefault="009D61FD">
            <w:pPr>
              <w:pStyle w:val="TableParagraph"/>
              <w:spacing w:before="75"/>
              <w:jc w:val="left"/>
              <w:rPr>
                <w:b/>
                <w:sz w:val="14"/>
              </w:rPr>
            </w:pPr>
          </w:p>
          <w:p w:rsidR="009D61FD" w:rsidRDefault="00D4180A">
            <w:pPr>
              <w:pStyle w:val="TableParagraph"/>
              <w:ind w:left="80" w:right="61"/>
              <w:rPr>
                <w:sz w:val="14"/>
              </w:rPr>
            </w:pPr>
            <w:r>
              <w:rPr>
                <w:spacing w:val="-5"/>
                <w:sz w:val="14"/>
              </w:rPr>
              <w:t>100</w:t>
            </w:r>
          </w:p>
        </w:tc>
      </w:tr>
      <w:tr w:rsidR="009D61FD">
        <w:trPr>
          <w:trHeight w:val="724"/>
        </w:trPr>
        <w:tc>
          <w:tcPr>
            <w:tcW w:w="406" w:type="dxa"/>
          </w:tcPr>
          <w:p w:rsidR="009D61FD" w:rsidRDefault="009D61FD">
            <w:pPr>
              <w:pStyle w:val="TableParagraph"/>
              <w:spacing w:before="75"/>
              <w:jc w:val="left"/>
              <w:rPr>
                <w:b/>
                <w:sz w:val="14"/>
              </w:rPr>
            </w:pPr>
          </w:p>
          <w:p w:rsidR="009D61FD" w:rsidRDefault="00D4180A">
            <w:pPr>
              <w:pStyle w:val="TableParagraph"/>
              <w:ind w:left="10" w:right="3"/>
              <w:rPr>
                <w:sz w:val="14"/>
              </w:rPr>
            </w:pPr>
            <w:r>
              <w:rPr>
                <w:spacing w:val="-5"/>
                <w:sz w:val="14"/>
              </w:rPr>
              <w:t>10</w:t>
            </w:r>
          </w:p>
        </w:tc>
        <w:tc>
          <w:tcPr>
            <w:tcW w:w="1010" w:type="dxa"/>
          </w:tcPr>
          <w:p w:rsidR="009D61FD" w:rsidRDefault="00D4180A">
            <w:pPr>
              <w:pStyle w:val="TableParagraph"/>
              <w:spacing w:line="155" w:lineRule="exact"/>
              <w:ind w:left="107"/>
              <w:jc w:val="left"/>
              <w:rPr>
                <w:sz w:val="14"/>
              </w:rPr>
            </w:pPr>
            <w:r>
              <w:rPr>
                <w:spacing w:val="-4"/>
                <w:sz w:val="14"/>
              </w:rPr>
              <w:t>Bank</w:t>
            </w:r>
          </w:p>
          <w:p w:rsidR="009D61FD" w:rsidRDefault="00D4180A">
            <w:pPr>
              <w:pStyle w:val="TableParagraph"/>
              <w:spacing w:before="2" w:line="240" w:lineRule="atLeast"/>
              <w:ind w:left="107" w:right="321"/>
              <w:jc w:val="left"/>
              <w:rPr>
                <w:sz w:val="14"/>
              </w:rPr>
            </w:pPr>
            <w:r>
              <w:rPr>
                <w:spacing w:val="-2"/>
                <w:sz w:val="14"/>
              </w:rPr>
              <w:t>Muamalat</w:t>
            </w:r>
            <w:r>
              <w:rPr>
                <w:spacing w:val="40"/>
                <w:sz w:val="14"/>
              </w:rPr>
              <w:t xml:space="preserve"> </w:t>
            </w:r>
            <w:r>
              <w:rPr>
                <w:spacing w:val="-2"/>
                <w:sz w:val="14"/>
              </w:rPr>
              <w:t>Syariah</w:t>
            </w:r>
          </w:p>
        </w:tc>
        <w:tc>
          <w:tcPr>
            <w:tcW w:w="1219" w:type="dxa"/>
          </w:tcPr>
          <w:p w:rsidR="009D61FD" w:rsidRDefault="00D4180A">
            <w:pPr>
              <w:pStyle w:val="TableParagraph"/>
              <w:spacing w:before="116"/>
              <w:ind w:left="13" w:right="3"/>
              <w:rPr>
                <w:sz w:val="14"/>
              </w:rPr>
            </w:pPr>
            <w:r>
              <w:rPr>
                <w:spacing w:val="-2"/>
                <w:sz w:val="14"/>
              </w:rPr>
              <w:t>5.600.000.000.00</w:t>
            </w:r>
          </w:p>
          <w:p w:rsidR="009D61FD" w:rsidRDefault="00D4180A">
            <w:pPr>
              <w:pStyle w:val="TableParagraph"/>
              <w:spacing w:before="79"/>
              <w:ind w:left="13" w:right="5"/>
              <w:rPr>
                <w:sz w:val="14"/>
              </w:rPr>
            </w:pPr>
            <w:r>
              <w:rPr>
                <w:spacing w:val="-10"/>
                <w:sz w:val="14"/>
              </w:rPr>
              <w:t>0</w:t>
            </w:r>
          </w:p>
        </w:tc>
        <w:tc>
          <w:tcPr>
            <w:tcW w:w="1221" w:type="dxa"/>
          </w:tcPr>
          <w:p w:rsidR="009D61FD" w:rsidRDefault="00D4180A">
            <w:pPr>
              <w:pStyle w:val="TableParagraph"/>
              <w:spacing w:before="116"/>
              <w:ind w:left="15" w:right="1"/>
              <w:rPr>
                <w:sz w:val="14"/>
              </w:rPr>
            </w:pPr>
            <w:r>
              <w:rPr>
                <w:spacing w:val="-2"/>
                <w:sz w:val="14"/>
              </w:rPr>
              <w:t>5.600.000.000.11</w:t>
            </w:r>
          </w:p>
          <w:p w:rsidR="009D61FD" w:rsidRDefault="00D4180A">
            <w:pPr>
              <w:pStyle w:val="TableParagraph"/>
              <w:spacing w:before="79"/>
              <w:ind w:left="15" w:right="3"/>
              <w:rPr>
                <w:sz w:val="14"/>
              </w:rPr>
            </w:pPr>
            <w:r>
              <w:rPr>
                <w:spacing w:val="-10"/>
                <w:sz w:val="14"/>
              </w:rPr>
              <w:t>5</w:t>
            </w:r>
          </w:p>
        </w:tc>
        <w:tc>
          <w:tcPr>
            <w:tcW w:w="1219" w:type="dxa"/>
          </w:tcPr>
          <w:p w:rsidR="009D61FD" w:rsidRDefault="00D4180A">
            <w:pPr>
              <w:pStyle w:val="TableParagraph"/>
              <w:spacing w:before="116"/>
              <w:ind w:left="13"/>
              <w:rPr>
                <w:sz w:val="14"/>
              </w:rPr>
            </w:pPr>
            <w:r>
              <w:rPr>
                <w:spacing w:val="-2"/>
                <w:sz w:val="14"/>
              </w:rPr>
              <w:t>5.600.000.000.11</w:t>
            </w:r>
          </w:p>
          <w:p w:rsidR="009D61FD" w:rsidRDefault="00D4180A">
            <w:pPr>
              <w:pStyle w:val="TableParagraph"/>
              <w:spacing w:before="79"/>
              <w:ind w:left="13" w:right="2"/>
              <w:rPr>
                <w:sz w:val="14"/>
              </w:rPr>
            </w:pPr>
            <w:r>
              <w:rPr>
                <w:spacing w:val="-10"/>
                <w:sz w:val="14"/>
              </w:rPr>
              <w:t>5</w:t>
            </w:r>
          </w:p>
        </w:tc>
        <w:tc>
          <w:tcPr>
            <w:tcW w:w="1000" w:type="dxa"/>
          </w:tcPr>
          <w:p w:rsidR="009D61FD" w:rsidRDefault="00D4180A">
            <w:pPr>
              <w:pStyle w:val="TableParagraph"/>
              <w:spacing w:before="116"/>
              <w:ind w:left="16" w:right="4"/>
              <w:rPr>
                <w:sz w:val="14"/>
              </w:rPr>
            </w:pPr>
            <w:r>
              <w:rPr>
                <w:spacing w:val="-2"/>
                <w:sz w:val="14"/>
              </w:rPr>
              <w:t>83.173.350.8</w:t>
            </w:r>
          </w:p>
          <w:p w:rsidR="009D61FD" w:rsidRDefault="00D4180A">
            <w:pPr>
              <w:pStyle w:val="TableParagraph"/>
              <w:spacing w:before="79"/>
              <w:ind w:left="16" w:right="4"/>
              <w:rPr>
                <w:sz w:val="14"/>
              </w:rPr>
            </w:pPr>
            <w:r>
              <w:rPr>
                <w:spacing w:val="-5"/>
                <w:sz w:val="14"/>
              </w:rPr>
              <w:t>25</w:t>
            </w:r>
          </w:p>
        </w:tc>
        <w:tc>
          <w:tcPr>
            <w:tcW w:w="1000" w:type="dxa"/>
          </w:tcPr>
          <w:p w:rsidR="009D61FD" w:rsidRDefault="00D4180A">
            <w:pPr>
              <w:pStyle w:val="TableParagraph"/>
              <w:spacing w:before="116"/>
              <w:ind w:left="16" w:right="2"/>
              <w:rPr>
                <w:sz w:val="14"/>
              </w:rPr>
            </w:pPr>
            <w:r>
              <w:rPr>
                <w:spacing w:val="-2"/>
                <w:sz w:val="14"/>
              </w:rPr>
              <w:t>55.448.900.5</w:t>
            </w:r>
          </w:p>
          <w:p w:rsidR="009D61FD" w:rsidRDefault="00D4180A">
            <w:pPr>
              <w:pStyle w:val="TableParagraph"/>
              <w:spacing w:before="79"/>
              <w:ind w:left="16" w:right="2"/>
              <w:rPr>
                <w:sz w:val="14"/>
              </w:rPr>
            </w:pPr>
            <w:r>
              <w:rPr>
                <w:spacing w:val="-5"/>
                <w:sz w:val="14"/>
              </w:rPr>
              <w:t>51</w:t>
            </w:r>
          </w:p>
        </w:tc>
        <w:tc>
          <w:tcPr>
            <w:tcW w:w="1001" w:type="dxa"/>
          </w:tcPr>
          <w:p w:rsidR="009D61FD" w:rsidRDefault="00D4180A">
            <w:pPr>
              <w:pStyle w:val="TableParagraph"/>
              <w:spacing w:before="116"/>
              <w:ind w:left="18" w:right="3"/>
              <w:rPr>
                <w:sz w:val="14"/>
              </w:rPr>
            </w:pPr>
            <w:r>
              <w:rPr>
                <w:spacing w:val="-2"/>
                <w:sz w:val="14"/>
              </w:rPr>
              <w:t>55.448.900.5</w:t>
            </w:r>
          </w:p>
          <w:p w:rsidR="009D61FD" w:rsidRDefault="00D4180A">
            <w:pPr>
              <w:pStyle w:val="TableParagraph"/>
              <w:spacing w:before="79"/>
              <w:ind w:left="18" w:right="2"/>
              <w:rPr>
                <w:sz w:val="14"/>
              </w:rPr>
            </w:pPr>
            <w:r>
              <w:rPr>
                <w:spacing w:val="-5"/>
                <w:sz w:val="14"/>
              </w:rPr>
              <w:t>51</w:t>
            </w:r>
          </w:p>
        </w:tc>
        <w:tc>
          <w:tcPr>
            <w:tcW w:w="530" w:type="dxa"/>
          </w:tcPr>
          <w:p w:rsidR="009D61FD" w:rsidRDefault="00D4180A">
            <w:pPr>
              <w:pStyle w:val="TableParagraph"/>
              <w:spacing w:before="116"/>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9D61FD">
            <w:pPr>
              <w:pStyle w:val="TableParagraph"/>
              <w:spacing w:before="75"/>
              <w:jc w:val="left"/>
              <w:rPr>
                <w:b/>
                <w:sz w:val="14"/>
              </w:rPr>
            </w:pPr>
          </w:p>
          <w:p w:rsidR="009D61FD" w:rsidRDefault="00D4180A">
            <w:pPr>
              <w:pStyle w:val="TableParagraph"/>
              <w:ind w:left="19"/>
              <w:rPr>
                <w:sz w:val="14"/>
              </w:rPr>
            </w:pPr>
            <w:r>
              <w:rPr>
                <w:spacing w:val="-2"/>
                <w:sz w:val="14"/>
              </w:rPr>
              <w:t>67,33</w:t>
            </w:r>
          </w:p>
        </w:tc>
        <w:tc>
          <w:tcPr>
            <w:tcW w:w="718" w:type="dxa"/>
          </w:tcPr>
          <w:p w:rsidR="009D61FD" w:rsidRDefault="009D61FD">
            <w:pPr>
              <w:pStyle w:val="TableParagraph"/>
              <w:spacing w:before="75"/>
              <w:jc w:val="left"/>
              <w:rPr>
                <w:b/>
                <w:sz w:val="14"/>
              </w:rPr>
            </w:pPr>
          </w:p>
          <w:p w:rsidR="009D61FD" w:rsidRDefault="00D4180A">
            <w:pPr>
              <w:pStyle w:val="TableParagraph"/>
              <w:ind w:left="80" w:right="64"/>
              <w:rPr>
                <w:sz w:val="14"/>
              </w:rPr>
            </w:pPr>
            <w:r>
              <w:rPr>
                <w:spacing w:val="-2"/>
                <w:sz w:val="14"/>
              </w:rPr>
              <w:t>100,99</w:t>
            </w:r>
          </w:p>
        </w:tc>
        <w:tc>
          <w:tcPr>
            <w:tcW w:w="718" w:type="dxa"/>
          </w:tcPr>
          <w:p w:rsidR="009D61FD" w:rsidRDefault="009D61FD">
            <w:pPr>
              <w:pStyle w:val="TableParagraph"/>
              <w:spacing w:before="75"/>
              <w:jc w:val="left"/>
              <w:rPr>
                <w:b/>
                <w:sz w:val="14"/>
              </w:rPr>
            </w:pPr>
          </w:p>
          <w:p w:rsidR="009D61FD" w:rsidRDefault="00D4180A">
            <w:pPr>
              <w:pStyle w:val="TableParagraph"/>
              <w:ind w:right="149"/>
              <w:jc w:val="right"/>
              <w:rPr>
                <w:sz w:val="14"/>
              </w:rPr>
            </w:pPr>
            <w:r>
              <w:rPr>
                <w:spacing w:val="-2"/>
                <w:sz w:val="14"/>
              </w:rPr>
              <w:t>100,99</w:t>
            </w:r>
          </w:p>
        </w:tc>
      </w:tr>
      <w:tr w:rsidR="009D61FD">
        <w:trPr>
          <w:trHeight w:val="482"/>
        </w:trPr>
        <w:tc>
          <w:tcPr>
            <w:tcW w:w="406" w:type="dxa"/>
          </w:tcPr>
          <w:p w:rsidR="009D61FD" w:rsidRDefault="00D4180A">
            <w:pPr>
              <w:pStyle w:val="TableParagraph"/>
              <w:spacing w:before="116"/>
              <w:ind w:left="10" w:right="3"/>
              <w:rPr>
                <w:sz w:val="14"/>
              </w:rPr>
            </w:pPr>
            <w:r>
              <w:rPr>
                <w:spacing w:val="-5"/>
                <w:sz w:val="14"/>
              </w:rPr>
              <w:t>11</w:t>
            </w:r>
          </w:p>
        </w:tc>
        <w:tc>
          <w:tcPr>
            <w:tcW w:w="1010" w:type="dxa"/>
          </w:tcPr>
          <w:p w:rsidR="009D61FD" w:rsidRDefault="00D4180A">
            <w:pPr>
              <w:pStyle w:val="TableParagraph"/>
              <w:spacing w:line="155" w:lineRule="exact"/>
              <w:ind w:left="107"/>
              <w:jc w:val="left"/>
              <w:rPr>
                <w:sz w:val="14"/>
              </w:rPr>
            </w:pPr>
            <w:r>
              <w:rPr>
                <w:spacing w:val="-2"/>
                <w:sz w:val="14"/>
              </w:rPr>
              <w:t>Maybank</w:t>
            </w:r>
          </w:p>
          <w:p w:rsidR="009D61FD" w:rsidRDefault="00D4180A">
            <w:pPr>
              <w:pStyle w:val="TableParagraph"/>
              <w:spacing w:before="81"/>
              <w:ind w:left="107"/>
              <w:jc w:val="left"/>
              <w:rPr>
                <w:sz w:val="14"/>
              </w:rPr>
            </w:pPr>
            <w:r>
              <w:rPr>
                <w:spacing w:val="-2"/>
                <w:sz w:val="14"/>
              </w:rPr>
              <w:t>Syariah</w:t>
            </w:r>
          </w:p>
        </w:tc>
        <w:tc>
          <w:tcPr>
            <w:tcW w:w="1219" w:type="dxa"/>
          </w:tcPr>
          <w:p w:rsidR="009D61FD" w:rsidRDefault="00D4180A">
            <w:pPr>
              <w:pStyle w:val="TableParagraph"/>
              <w:spacing w:line="155" w:lineRule="exact"/>
              <w:ind w:left="13" w:right="3"/>
              <w:rPr>
                <w:sz w:val="14"/>
              </w:rPr>
            </w:pPr>
            <w:r>
              <w:rPr>
                <w:spacing w:val="-2"/>
                <w:sz w:val="14"/>
              </w:rPr>
              <w:t>17.377.064.647.0</w:t>
            </w:r>
          </w:p>
          <w:p w:rsidR="009D61FD" w:rsidRDefault="00D4180A">
            <w:pPr>
              <w:pStyle w:val="TableParagraph"/>
              <w:spacing w:before="81"/>
              <w:ind w:left="13" w:right="3"/>
              <w:rPr>
                <w:sz w:val="14"/>
              </w:rPr>
            </w:pPr>
            <w:r>
              <w:rPr>
                <w:spacing w:val="-5"/>
                <w:sz w:val="14"/>
              </w:rPr>
              <w:t>00</w:t>
            </w:r>
          </w:p>
        </w:tc>
        <w:tc>
          <w:tcPr>
            <w:tcW w:w="1221" w:type="dxa"/>
          </w:tcPr>
          <w:p w:rsidR="009D61FD" w:rsidRDefault="00D4180A">
            <w:pPr>
              <w:pStyle w:val="TableParagraph"/>
              <w:spacing w:line="155" w:lineRule="exact"/>
              <w:ind w:left="15" w:right="1"/>
              <w:rPr>
                <w:sz w:val="14"/>
              </w:rPr>
            </w:pPr>
            <w:r>
              <w:rPr>
                <w:spacing w:val="-2"/>
                <w:sz w:val="14"/>
              </w:rPr>
              <w:t>17.377.064.647.0</w:t>
            </w:r>
          </w:p>
          <w:p w:rsidR="009D61FD" w:rsidRDefault="00D4180A">
            <w:pPr>
              <w:pStyle w:val="TableParagraph"/>
              <w:spacing w:before="81"/>
              <w:ind w:left="15"/>
              <w:rPr>
                <w:sz w:val="14"/>
              </w:rPr>
            </w:pPr>
            <w:r>
              <w:rPr>
                <w:spacing w:val="-5"/>
                <w:sz w:val="14"/>
              </w:rPr>
              <w:t>00</w:t>
            </w:r>
          </w:p>
        </w:tc>
        <w:tc>
          <w:tcPr>
            <w:tcW w:w="1219" w:type="dxa"/>
          </w:tcPr>
          <w:p w:rsidR="009D61FD" w:rsidRDefault="00D4180A">
            <w:pPr>
              <w:pStyle w:val="TableParagraph"/>
              <w:spacing w:line="155" w:lineRule="exact"/>
              <w:ind w:left="13"/>
              <w:rPr>
                <w:sz w:val="14"/>
              </w:rPr>
            </w:pPr>
            <w:r>
              <w:rPr>
                <w:spacing w:val="-2"/>
                <w:sz w:val="14"/>
              </w:rPr>
              <w:t>17.377.064.647.0</w:t>
            </w:r>
          </w:p>
          <w:p w:rsidR="009D61FD" w:rsidRDefault="00D4180A">
            <w:pPr>
              <w:pStyle w:val="TableParagraph"/>
              <w:spacing w:before="81"/>
              <w:ind w:left="13"/>
              <w:rPr>
                <w:sz w:val="14"/>
              </w:rPr>
            </w:pPr>
            <w:r>
              <w:rPr>
                <w:spacing w:val="-5"/>
                <w:sz w:val="14"/>
              </w:rPr>
              <w:t>00</w:t>
            </w:r>
          </w:p>
        </w:tc>
        <w:tc>
          <w:tcPr>
            <w:tcW w:w="1000" w:type="dxa"/>
          </w:tcPr>
          <w:p w:rsidR="009D61FD" w:rsidRDefault="00D4180A">
            <w:pPr>
              <w:pStyle w:val="TableParagraph"/>
              <w:spacing w:line="155" w:lineRule="exact"/>
              <w:ind w:left="16" w:right="4"/>
              <w:rPr>
                <w:sz w:val="14"/>
              </w:rPr>
            </w:pPr>
            <w:r>
              <w:rPr>
                <w:spacing w:val="-2"/>
                <w:sz w:val="14"/>
              </w:rPr>
              <w:t>76.215.195.8</w:t>
            </w:r>
          </w:p>
          <w:p w:rsidR="009D61FD" w:rsidRDefault="00D4180A">
            <w:pPr>
              <w:pStyle w:val="TableParagraph"/>
              <w:spacing w:before="81"/>
              <w:ind w:left="16" w:right="4"/>
              <w:rPr>
                <w:sz w:val="14"/>
              </w:rPr>
            </w:pPr>
            <w:r>
              <w:rPr>
                <w:spacing w:val="-5"/>
                <w:sz w:val="14"/>
              </w:rPr>
              <w:t>21</w:t>
            </w:r>
          </w:p>
        </w:tc>
        <w:tc>
          <w:tcPr>
            <w:tcW w:w="1000" w:type="dxa"/>
          </w:tcPr>
          <w:p w:rsidR="009D61FD" w:rsidRDefault="00D4180A">
            <w:pPr>
              <w:pStyle w:val="TableParagraph"/>
              <w:spacing w:line="155" w:lineRule="exact"/>
              <w:ind w:left="16" w:right="2"/>
              <w:rPr>
                <w:sz w:val="14"/>
              </w:rPr>
            </w:pPr>
            <w:r>
              <w:rPr>
                <w:spacing w:val="-2"/>
                <w:sz w:val="14"/>
              </w:rPr>
              <w:t>76.215.195.8</w:t>
            </w:r>
          </w:p>
          <w:p w:rsidR="009D61FD" w:rsidRDefault="00D4180A">
            <w:pPr>
              <w:pStyle w:val="TableParagraph"/>
              <w:spacing w:before="81"/>
              <w:ind w:left="16" w:right="2"/>
              <w:rPr>
                <w:sz w:val="14"/>
              </w:rPr>
            </w:pPr>
            <w:r>
              <w:rPr>
                <w:spacing w:val="-5"/>
                <w:sz w:val="14"/>
              </w:rPr>
              <w:t>21</w:t>
            </w:r>
          </w:p>
        </w:tc>
        <w:tc>
          <w:tcPr>
            <w:tcW w:w="1001" w:type="dxa"/>
          </w:tcPr>
          <w:p w:rsidR="009D61FD" w:rsidRDefault="00D4180A">
            <w:pPr>
              <w:pStyle w:val="TableParagraph"/>
              <w:spacing w:line="155" w:lineRule="exact"/>
              <w:ind w:left="18" w:right="3"/>
              <w:rPr>
                <w:sz w:val="14"/>
              </w:rPr>
            </w:pPr>
            <w:r>
              <w:rPr>
                <w:spacing w:val="-2"/>
                <w:sz w:val="14"/>
              </w:rPr>
              <w:t>76.215.195.8</w:t>
            </w:r>
          </w:p>
          <w:p w:rsidR="009D61FD" w:rsidRDefault="00D4180A">
            <w:pPr>
              <w:pStyle w:val="TableParagraph"/>
              <w:spacing w:before="81"/>
              <w:ind w:left="18" w:right="2"/>
              <w:rPr>
                <w:sz w:val="14"/>
              </w:rPr>
            </w:pPr>
            <w:r>
              <w:rPr>
                <w:spacing w:val="-5"/>
                <w:sz w:val="14"/>
              </w:rPr>
              <w:t>21</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D4180A">
            <w:pPr>
              <w:pStyle w:val="TableParagraph"/>
              <w:spacing w:before="116"/>
              <w:ind w:left="19" w:right="5"/>
              <w:rPr>
                <w:sz w:val="14"/>
              </w:rPr>
            </w:pPr>
            <w:r>
              <w:rPr>
                <w:spacing w:val="-5"/>
                <w:sz w:val="14"/>
              </w:rPr>
              <w:t>228</w:t>
            </w:r>
          </w:p>
        </w:tc>
        <w:tc>
          <w:tcPr>
            <w:tcW w:w="718" w:type="dxa"/>
          </w:tcPr>
          <w:p w:rsidR="009D61FD" w:rsidRDefault="00D4180A">
            <w:pPr>
              <w:pStyle w:val="TableParagraph"/>
              <w:spacing w:before="116"/>
              <w:ind w:left="80" w:right="65"/>
              <w:rPr>
                <w:sz w:val="14"/>
              </w:rPr>
            </w:pPr>
            <w:r>
              <w:rPr>
                <w:spacing w:val="-5"/>
                <w:sz w:val="14"/>
              </w:rPr>
              <w:t>228</w:t>
            </w:r>
          </w:p>
        </w:tc>
        <w:tc>
          <w:tcPr>
            <w:tcW w:w="718" w:type="dxa"/>
          </w:tcPr>
          <w:p w:rsidR="009D61FD" w:rsidRDefault="00D4180A">
            <w:pPr>
              <w:pStyle w:val="TableParagraph"/>
              <w:spacing w:before="116"/>
              <w:ind w:left="80" w:right="61"/>
              <w:rPr>
                <w:sz w:val="14"/>
              </w:rPr>
            </w:pPr>
            <w:r>
              <w:rPr>
                <w:spacing w:val="-5"/>
                <w:sz w:val="14"/>
              </w:rPr>
              <w:t>228</w:t>
            </w:r>
          </w:p>
        </w:tc>
      </w:tr>
      <w:tr w:rsidR="009D61FD">
        <w:trPr>
          <w:trHeight w:val="724"/>
        </w:trPr>
        <w:tc>
          <w:tcPr>
            <w:tcW w:w="406" w:type="dxa"/>
          </w:tcPr>
          <w:p w:rsidR="009D61FD" w:rsidRDefault="009D61FD">
            <w:pPr>
              <w:pStyle w:val="TableParagraph"/>
              <w:spacing w:before="75"/>
              <w:jc w:val="left"/>
              <w:rPr>
                <w:b/>
                <w:sz w:val="14"/>
              </w:rPr>
            </w:pPr>
          </w:p>
          <w:p w:rsidR="009D61FD" w:rsidRDefault="00D4180A">
            <w:pPr>
              <w:pStyle w:val="TableParagraph"/>
              <w:ind w:left="10" w:right="3"/>
              <w:rPr>
                <w:sz w:val="14"/>
              </w:rPr>
            </w:pPr>
            <w:r>
              <w:rPr>
                <w:spacing w:val="-5"/>
                <w:sz w:val="14"/>
              </w:rPr>
              <w:t>12</w:t>
            </w:r>
          </w:p>
        </w:tc>
        <w:tc>
          <w:tcPr>
            <w:tcW w:w="1010" w:type="dxa"/>
          </w:tcPr>
          <w:p w:rsidR="009D61FD" w:rsidRDefault="00D4180A">
            <w:pPr>
              <w:pStyle w:val="TableParagraph"/>
              <w:spacing w:line="357" w:lineRule="auto"/>
              <w:ind w:left="107" w:right="367"/>
              <w:jc w:val="left"/>
              <w:rPr>
                <w:sz w:val="14"/>
              </w:rPr>
            </w:pPr>
            <w:r>
              <w:rPr>
                <w:spacing w:val="-4"/>
                <w:sz w:val="14"/>
              </w:rPr>
              <w:t>Bank</w:t>
            </w:r>
            <w:r>
              <w:rPr>
                <w:spacing w:val="40"/>
                <w:sz w:val="14"/>
              </w:rPr>
              <w:t xml:space="preserve"> </w:t>
            </w:r>
            <w:r>
              <w:rPr>
                <w:spacing w:val="-2"/>
                <w:sz w:val="14"/>
              </w:rPr>
              <w:t>Sinarmas</w:t>
            </w:r>
          </w:p>
          <w:p w:rsidR="009D61FD" w:rsidRDefault="00D4180A">
            <w:pPr>
              <w:pStyle w:val="TableParagraph"/>
              <w:ind w:left="107"/>
              <w:jc w:val="left"/>
              <w:rPr>
                <w:sz w:val="14"/>
              </w:rPr>
            </w:pPr>
            <w:r>
              <w:rPr>
                <w:spacing w:val="-2"/>
                <w:sz w:val="14"/>
              </w:rPr>
              <w:t>Syariah</w:t>
            </w:r>
          </w:p>
        </w:tc>
        <w:tc>
          <w:tcPr>
            <w:tcW w:w="1219" w:type="dxa"/>
          </w:tcPr>
          <w:p w:rsidR="009D61FD" w:rsidRDefault="00D4180A">
            <w:pPr>
              <w:pStyle w:val="TableParagraph"/>
              <w:spacing w:before="116"/>
              <w:ind w:left="13" w:right="3"/>
              <w:rPr>
                <w:sz w:val="14"/>
              </w:rPr>
            </w:pPr>
            <w:r>
              <w:rPr>
                <w:spacing w:val="-2"/>
                <w:sz w:val="14"/>
              </w:rPr>
              <w:t>16.492.643.956.0</w:t>
            </w:r>
          </w:p>
          <w:p w:rsidR="009D61FD" w:rsidRDefault="00D4180A">
            <w:pPr>
              <w:pStyle w:val="TableParagraph"/>
              <w:spacing w:before="82"/>
              <w:ind w:left="13" w:right="3"/>
              <w:rPr>
                <w:sz w:val="14"/>
              </w:rPr>
            </w:pPr>
            <w:r>
              <w:rPr>
                <w:spacing w:val="-5"/>
                <w:sz w:val="14"/>
              </w:rPr>
              <w:t>00</w:t>
            </w:r>
          </w:p>
        </w:tc>
        <w:tc>
          <w:tcPr>
            <w:tcW w:w="1221" w:type="dxa"/>
          </w:tcPr>
          <w:p w:rsidR="009D61FD" w:rsidRDefault="00D4180A">
            <w:pPr>
              <w:pStyle w:val="TableParagraph"/>
              <w:spacing w:before="116"/>
              <w:ind w:left="15" w:right="1"/>
              <w:rPr>
                <w:sz w:val="14"/>
              </w:rPr>
            </w:pPr>
            <w:r>
              <w:rPr>
                <w:spacing w:val="-2"/>
                <w:sz w:val="14"/>
              </w:rPr>
              <w:t>17.370.950.439.3</w:t>
            </w:r>
          </w:p>
          <w:p w:rsidR="009D61FD" w:rsidRDefault="00D4180A">
            <w:pPr>
              <w:pStyle w:val="TableParagraph"/>
              <w:spacing w:before="82"/>
              <w:ind w:left="15"/>
              <w:rPr>
                <w:sz w:val="14"/>
              </w:rPr>
            </w:pPr>
            <w:r>
              <w:rPr>
                <w:spacing w:val="-5"/>
                <w:sz w:val="14"/>
              </w:rPr>
              <w:t>80</w:t>
            </w:r>
          </w:p>
        </w:tc>
        <w:tc>
          <w:tcPr>
            <w:tcW w:w="1219" w:type="dxa"/>
          </w:tcPr>
          <w:p w:rsidR="009D61FD" w:rsidRDefault="00D4180A">
            <w:pPr>
              <w:pStyle w:val="TableParagraph"/>
              <w:spacing w:before="116"/>
              <w:ind w:left="13"/>
              <w:rPr>
                <w:sz w:val="14"/>
              </w:rPr>
            </w:pPr>
            <w:r>
              <w:rPr>
                <w:spacing w:val="-2"/>
                <w:sz w:val="14"/>
              </w:rPr>
              <w:t>16.004.695.910.4</w:t>
            </w:r>
          </w:p>
          <w:p w:rsidR="009D61FD" w:rsidRDefault="00D4180A">
            <w:pPr>
              <w:pStyle w:val="TableParagraph"/>
              <w:spacing w:before="82"/>
              <w:ind w:left="13"/>
              <w:rPr>
                <w:sz w:val="14"/>
              </w:rPr>
            </w:pPr>
            <w:r>
              <w:rPr>
                <w:spacing w:val="-5"/>
                <w:sz w:val="14"/>
              </w:rPr>
              <w:t>40</w:t>
            </w:r>
          </w:p>
        </w:tc>
        <w:tc>
          <w:tcPr>
            <w:tcW w:w="1000" w:type="dxa"/>
          </w:tcPr>
          <w:p w:rsidR="009D61FD" w:rsidRDefault="00D4180A">
            <w:pPr>
              <w:pStyle w:val="TableParagraph"/>
              <w:spacing w:before="116"/>
              <w:ind w:left="16" w:right="4"/>
              <w:rPr>
                <w:sz w:val="14"/>
              </w:rPr>
            </w:pPr>
            <w:r>
              <w:rPr>
                <w:spacing w:val="-2"/>
                <w:sz w:val="14"/>
              </w:rPr>
              <w:t>19.517.921.8</w:t>
            </w:r>
          </w:p>
          <w:p w:rsidR="009D61FD" w:rsidRDefault="00D4180A">
            <w:pPr>
              <w:pStyle w:val="TableParagraph"/>
              <w:spacing w:before="82"/>
              <w:ind w:left="16" w:right="4"/>
              <w:rPr>
                <w:sz w:val="14"/>
              </w:rPr>
            </w:pPr>
            <w:r>
              <w:rPr>
                <w:spacing w:val="-5"/>
                <w:sz w:val="14"/>
              </w:rPr>
              <w:t>42</w:t>
            </w:r>
          </w:p>
        </w:tc>
        <w:tc>
          <w:tcPr>
            <w:tcW w:w="1000" w:type="dxa"/>
          </w:tcPr>
          <w:p w:rsidR="009D61FD" w:rsidRDefault="00D4180A">
            <w:pPr>
              <w:pStyle w:val="TableParagraph"/>
              <w:spacing w:before="116"/>
              <w:ind w:left="16" w:right="2"/>
              <w:rPr>
                <w:sz w:val="14"/>
              </w:rPr>
            </w:pPr>
            <w:r>
              <w:rPr>
                <w:spacing w:val="-2"/>
                <w:sz w:val="14"/>
              </w:rPr>
              <w:t>19.716.162.4</w:t>
            </w:r>
          </w:p>
          <w:p w:rsidR="009D61FD" w:rsidRDefault="00D4180A">
            <w:pPr>
              <w:pStyle w:val="TableParagraph"/>
              <w:spacing w:before="82"/>
              <w:ind w:left="16" w:right="2"/>
              <w:rPr>
                <w:sz w:val="14"/>
              </w:rPr>
            </w:pPr>
            <w:r>
              <w:rPr>
                <w:spacing w:val="-5"/>
                <w:sz w:val="14"/>
              </w:rPr>
              <w:t>03</w:t>
            </w:r>
          </w:p>
        </w:tc>
        <w:tc>
          <w:tcPr>
            <w:tcW w:w="1001" w:type="dxa"/>
          </w:tcPr>
          <w:p w:rsidR="009D61FD" w:rsidRDefault="00D4180A">
            <w:pPr>
              <w:pStyle w:val="TableParagraph"/>
              <w:spacing w:before="116"/>
              <w:ind w:left="18" w:right="3"/>
              <w:rPr>
                <w:sz w:val="14"/>
              </w:rPr>
            </w:pPr>
            <w:r>
              <w:rPr>
                <w:spacing w:val="-2"/>
                <w:sz w:val="14"/>
              </w:rPr>
              <w:t>19.716.162.4</w:t>
            </w:r>
          </w:p>
          <w:p w:rsidR="009D61FD" w:rsidRDefault="00D4180A">
            <w:pPr>
              <w:pStyle w:val="TableParagraph"/>
              <w:spacing w:before="82"/>
              <w:ind w:left="18" w:right="2"/>
              <w:rPr>
                <w:sz w:val="14"/>
              </w:rPr>
            </w:pPr>
            <w:r>
              <w:rPr>
                <w:spacing w:val="-5"/>
                <w:sz w:val="14"/>
              </w:rPr>
              <w:t>03</w:t>
            </w:r>
          </w:p>
        </w:tc>
        <w:tc>
          <w:tcPr>
            <w:tcW w:w="530" w:type="dxa"/>
          </w:tcPr>
          <w:p w:rsidR="009D61FD" w:rsidRDefault="00D4180A">
            <w:pPr>
              <w:pStyle w:val="TableParagraph"/>
              <w:spacing w:before="116"/>
              <w:ind w:left="21" w:right="3"/>
              <w:rPr>
                <w:sz w:val="14"/>
              </w:rPr>
            </w:pPr>
            <w:r>
              <w:rPr>
                <w:spacing w:val="-5"/>
                <w:sz w:val="14"/>
              </w:rPr>
              <w:t>100</w:t>
            </w:r>
          </w:p>
          <w:p w:rsidR="009D61FD" w:rsidRDefault="00D4180A">
            <w:pPr>
              <w:pStyle w:val="TableParagraph"/>
              <w:spacing w:before="82"/>
              <w:ind w:left="21"/>
              <w:rPr>
                <w:sz w:val="14"/>
              </w:rPr>
            </w:pPr>
            <w:r>
              <w:rPr>
                <w:spacing w:val="-10"/>
                <w:sz w:val="14"/>
              </w:rPr>
              <w:t>%</w:t>
            </w:r>
          </w:p>
        </w:tc>
        <w:tc>
          <w:tcPr>
            <w:tcW w:w="655" w:type="dxa"/>
          </w:tcPr>
          <w:p w:rsidR="009D61FD" w:rsidRDefault="009D61FD">
            <w:pPr>
              <w:pStyle w:val="TableParagraph"/>
              <w:spacing w:before="75"/>
              <w:jc w:val="left"/>
              <w:rPr>
                <w:b/>
                <w:sz w:val="14"/>
              </w:rPr>
            </w:pPr>
          </w:p>
          <w:p w:rsidR="009D61FD" w:rsidRDefault="00D4180A">
            <w:pPr>
              <w:pStyle w:val="TableParagraph"/>
              <w:ind w:left="19" w:right="5"/>
              <w:rPr>
                <w:sz w:val="14"/>
              </w:rPr>
            </w:pPr>
            <w:r>
              <w:rPr>
                <w:spacing w:val="-5"/>
                <w:sz w:val="14"/>
              </w:rPr>
              <w:t>845</w:t>
            </w:r>
          </w:p>
        </w:tc>
        <w:tc>
          <w:tcPr>
            <w:tcW w:w="718" w:type="dxa"/>
          </w:tcPr>
          <w:p w:rsidR="009D61FD" w:rsidRDefault="009D61FD">
            <w:pPr>
              <w:pStyle w:val="TableParagraph"/>
              <w:spacing w:before="75"/>
              <w:jc w:val="left"/>
              <w:rPr>
                <w:b/>
                <w:sz w:val="14"/>
              </w:rPr>
            </w:pPr>
          </w:p>
          <w:p w:rsidR="009D61FD" w:rsidRDefault="00D4180A">
            <w:pPr>
              <w:pStyle w:val="TableParagraph"/>
              <w:ind w:left="80" w:right="66"/>
              <w:rPr>
                <w:sz w:val="14"/>
              </w:rPr>
            </w:pPr>
            <w:r>
              <w:rPr>
                <w:spacing w:val="-2"/>
                <w:sz w:val="14"/>
              </w:rPr>
              <w:t>881,051</w:t>
            </w:r>
          </w:p>
        </w:tc>
        <w:tc>
          <w:tcPr>
            <w:tcW w:w="718" w:type="dxa"/>
          </w:tcPr>
          <w:p w:rsidR="009D61FD" w:rsidRDefault="009D61FD">
            <w:pPr>
              <w:pStyle w:val="TableParagraph"/>
              <w:spacing w:before="75"/>
              <w:jc w:val="left"/>
              <w:rPr>
                <w:b/>
                <w:sz w:val="14"/>
              </w:rPr>
            </w:pPr>
          </w:p>
          <w:p w:rsidR="009D61FD" w:rsidRDefault="00D4180A">
            <w:pPr>
              <w:pStyle w:val="TableParagraph"/>
              <w:ind w:right="149"/>
              <w:jc w:val="right"/>
              <w:rPr>
                <w:sz w:val="14"/>
              </w:rPr>
            </w:pPr>
            <w:r>
              <w:rPr>
                <w:spacing w:val="-2"/>
                <w:sz w:val="14"/>
              </w:rPr>
              <w:t>811,75</w:t>
            </w:r>
          </w:p>
        </w:tc>
      </w:tr>
      <w:tr w:rsidR="009D61FD">
        <w:trPr>
          <w:trHeight w:val="484"/>
        </w:trPr>
        <w:tc>
          <w:tcPr>
            <w:tcW w:w="406" w:type="dxa"/>
          </w:tcPr>
          <w:p w:rsidR="009D61FD" w:rsidRDefault="009D61FD">
            <w:pPr>
              <w:pStyle w:val="TableParagraph"/>
              <w:spacing w:before="75"/>
              <w:jc w:val="left"/>
              <w:rPr>
                <w:b/>
                <w:sz w:val="14"/>
              </w:rPr>
            </w:pPr>
          </w:p>
          <w:p w:rsidR="009D61FD" w:rsidRDefault="00D4180A">
            <w:pPr>
              <w:pStyle w:val="TableParagraph"/>
              <w:ind w:left="10" w:right="3"/>
              <w:rPr>
                <w:sz w:val="14"/>
              </w:rPr>
            </w:pPr>
            <w:r>
              <w:rPr>
                <w:spacing w:val="-5"/>
                <w:sz w:val="14"/>
              </w:rPr>
              <w:t>13</w:t>
            </w:r>
          </w:p>
        </w:tc>
        <w:tc>
          <w:tcPr>
            <w:tcW w:w="1010" w:type="dxa"/>
          </w:tcPr>
          <w:p w:rsidR="009D61FD" w:rsidRDefault="00D4180A">
            <w:pPr>
              <w:pStyle w:val="TableParagraph"/>
              <w:spacing w:line="157" w:lineRule="exact"/>
              <w:ind w:left="107"/>
              <w:jc w:val="left"/>
              <w:rPr>
                <w:sz w:val="14"/>
              </w:rPr>
            </w:pPr>
            <w:r>
              <w:rPr>
                <w:sz w:val="14"/>
              </w:rPr>
              <w:t>Bank</w:t>
            </w:r>
            <w:r>
              <w:rPr>
                <w:spacing w:val="-6"/>
                <w:sz w:val="14"/>
              </w:rPr>
              <w:t xml:space="preserve"> </w:t>
            </w:r>
            <w:r>
              <w:rPr>
                <w:spacing w:val="-4"/>
                <w:sz w:val="14"/>
              </w:rPr>
              <w:t>OCBC</w:t>
            </w:r>
          </w:p>
          <w:p w:rsidR="009D61FD" w:rsidRDefault="00D4180A">
            <w:pPr>
              <w:pStyle w:val="TableParagraph"/>
              <w:spacing w:before="79"/>
              <w:ind w:left="107"/>
              <w:jc w:val="left"/>
              <w:rPr>
                <w:sz w:val="14"/>
              </w:rPr>
            </w:pPr>
            <w:r>
              <w:rPr>
                <w:sz w:val="14"/>
              </w:rPr>
              <w:t>NISP</w:t>
            </w:r>
            <w:r>
              <w:rPr>
                <w:spacing w:val="-6"/>
                <w:sz w:val="14"/>
              </w:rPr>
              <w:t xml:space="preserve"> </w:t>
            </w:r>
            <w:r>
              <w:rPr>
                <w:spacing w:val="-2"/>
                <w:sz w:val="14"/>
              </w:rPr>
              <w:t>Syariah</w:t>
            </w:r>
          </w:p>
        </w:tc>
        <w:tc>
          <w:tcPr>
            <w:tcW w:w="1219" w:type="dxa"/>
          </w:tcPr>
          <w:p w:rsidR="009D61FD" w:rsidRDefault="00D4180A">
            <w:pPr>
              <w:pStyle w:val="TableParagraph"/>
              <w:spacing w:line="157" w:lineRule="exact"/>
              <w:ind w:left="13" w:right="3"/>
              <w:rPr>
                <w:sz w:val="14"/>
              </w:rPr>
            </w:pPr>
            <w:r>
              <w:rPr>
                <w:spacing w:val="-2"/>
                <w:sz w:val="14"/>
              </w:rPr>
              <w:t>18.626.936.346.0</w:t>
            </w:r>
          </w:p>
          <w:p w:rsidR="009D61FD" w:rsidRDefault="00D4180A">
            <w:pPr>
              <w:pStyle w:val="TableParagraph"/>
              <w:spacing w:before="79"/>
              <w:ind w:left="13" w:right="3"/>
              <w:rPr>
                <w:sz w:val="14"/>
              </w:rPr>
            </w:pPr>
            <w:r>
              <w:rPr>
                <w:spacing w:val="-5"/>
                <w:sz w:val="14"/>
              </w:rPr>
              <w:t>00</w:t>
            </w:r>
          </w:p>
        </w:tc>
        <w:tc>
          <w:tcPr>
            <w:tcW w:w="1221" w:type="dxa"/>
          </w:tcPr>
          <w:p w:rsidR="009D61FD" w:rsidRDefault="00D4180A">
            <w:pPr>
              <w:pStyle w:val="TableParagraph"/>
              <w:spacing w:line="157" w:lineRule="exact"/>
              <w:ind w:left="15" w:right="1"/>
              <w:rPr>
                <w:sz w:val="14"/>
              </w:rPr>
            </w:pPr>
            <w:r>
              <w:rPr>
                <w:spacing w:val="-2"/>
                <w:sz w:val="14"/>
              </w:rPr>
              <w:t>19.521.391.224.0</w:t>
            </w:r>
          </w:p>
          <w:p w:rsidR="009D61FD" w:rsidRDefault="00D4180A">
            <w:pPr>
              <w:pStyle w:val="TableParagraph"/>
              <w:spacing w:before="79"/>
              <w:ind w:left="15"/>
              <w:rPr>
                <w:sz w:val="14"/>
              </w:rPr>
            </w:pPr>
            <w:r>
              <w:rPr>
                <w:spacing w:val="-5"/>
                <w:sz w:val="14"/>
              </w:rPr>
              <w:t>00</w:t>
            </w:r>
          </w:p>
        </w:tc>
        <w:tc>
          <w:tcPr>
            <w:tcW w:w="1219" w:type="dxa"/>
          </w:tcPr>
          <w:p w:rsidR="009D61FD" w:rsidRDefault="00D4180A">
            <w:pPr>
              <w:pStyle w:val="TableParagraph"/>
              <w:spacing w:line="157" w:lineRule="exact"/>
              <w:ind w:left="13"/>
              <w:rPr>
                <w:sz w:val="14"/>
              </w:rPr>
            </w:pPr>
            <w:r>
              <w:rPr>
                <w:spacing w:val="-2"/>
                <w:sz w:val="14"/>
              </w:rPr>
              <w:t>19.521.391.224.0</w:t>
            </w:r>
          </w:p>
          <w:p w:rsidR="009D61FD" w:rsidRDefault="00D4180A">
            <w:pPr>
              <w:pStyle w:val="TableParagraph"/>
              <w:spacing w:before="79"/>
              <w:ind w:left="13"/>
              <w:rPr>
                <w:sz w:val="14"/>
              </w:rPr>
            </w:pPr>
            <w:r>
              <w:rPr>
                <w:spacing w:val="-5"/>
                <w:sz w:val="14"/>
              </w:rPr>
              <w:t>00</w:t>
            </w:r>
          </w:p>
        </w:tc>
        <w:tc>
          <w:tcPr>
            <w:tcW w:w="1000" w:type="dxa"/>
          </w:tcPr>
          <w:p w:rsidR="009D61FD" w:rsidRDefault="00D4180A">
            <w:pPr>
              <w:pStyle w:val="TableParagraph"/>
              <w:spacing w:line="157" w:lineRule="exact"/>
              <w:ind w:left="16" w:right="4"/>
              <w:rPr>
                <w:sz w:val="14"/>
              </w:rPr>
            </w:pPr>
            <w:r>
              <w:rPr>
                <w:spacing w:val="-2"/>
                <w:sz w:val="14"/>
              </w:rPr>
              <w:t>22.945.296.9</w:t>
            </w:r>
          </w:p>
          <w:p w:rsidR="009D61FD" w:rsidRDefault="00D4180A">
            <w:pPr>
              <w:pStyle w:val="TableParagraph"/>
              <w:spacing w:before="79"/>
              <w:ind w:left="16" w:right="4"/>
              <w:rPr>
                <w:sz w:val="14"/>
              </w:rPr>
            </w:pPr>
            <w:r>
              <w:rPr>
                <w:spacing w:val="-5"/>
                <w:sz w:val="14"/>
              </w:rPr>
              <w:t>72</w:t>
            </w:r>
          </w:p>
        </w:tc>
        <w:tc>
          <w:tcPr>
            <w:tcW w:w="1000" w:type="dxa"/>
          </w:tcPr>
          <w:p w:rsidR="009D61FD" w:rsidRDefault="00D4180A">
            <w:pPr>
              <w:pStyle w:val="TableParagraph"/>
              <w:spacing w:line="157" w:lineRule="exact"/>
              <w:ind w:left="16" w:right="2"/>
              <w:rPr>
                <w:sz w:val="14"/>
              </w:rPr>
            </w:pPr>
            <w:r>
              <w:rPr>
                <w:spacing w:val="-2"/>
                <w:sz w:val="14"/>
              </w:rPr>
              <w:t>22.945.296.9</w:t>
            </w:r>
          </w:p>
          <w:p w:rsidR="009D61FD" w:rsidRDefault="00D4180A">
            <w:pPr>
              <w:pStyle w:val="TableParagraph"/>
              <w:spacing w:before="79"/>
              <w:ind w:left="16" w:right="2"/>
              <w:rPr>
                <w:sz w:val="14"/>
              </w:rPr>
            </w:pPr>
            <w:r>
              <w:rPr>
                <w:spacing w:val="-5"/>
                <w:sz w:val="14"/>
              </w:rPr>
              <w:t>72</w:t>
            </w:r>
          </w:p>
        </w:tc>
        <w:tc>
          <w:tcPr>
            <w:tcW w:w="1001" w:type="dxa"/>
          </w:tcPr>
          <w:p w:rsidR="009D61FD" w:rsidRDefault="00D4180A">
            <w:pPr>
              <w:pStyle w:val="TableParagraph"/>
              <w:spacing w:line="157" w:lineRule="exact"/>
              <w:ind w:left="18" w:right="3"/>
              <w:rPr>
                <w:sz w:val="14"/>
              </w:rPr>
            </w:pPr>
            <w:r>
              <w:rPr>
                <w:spacing w:val="-2"/>
                <w:sz w:val="14"/>
              </w:rPr>
              <w:t>22.945.296.9</w:t>
            </w:r>
          </w:p>
          <w:p w:rsidR="009D61FD" w:rsidRDefault="00D4180A">
            <w:pPr>
              <w:pStyle w:val="TableParagraph"/>
              <w:spacing w:before="79"/>
              <w:ind w:left="18" w:right="2"/>
              <w:rPr>
                <w:sz w:val="14"/>
              </w:rPr>
            </w:pPr>
            <w:r>
              <w:rPr>
                <w:spacing w:val="-5"/>
                <w:sz w:val="14"/>
              </w:rPr>
              <w:t>72</w:t>
            </w:r>
          </w:p>
        </w:tc>
        <w:tc>
          <w:tcPr>
            <w:tcW w:w="530" w:type="dxa"/>
          </w:tcPr>
          <w:p w:rsidR="009D61FD" w:rsidRDefault="00D4180A">
            <w:pPr>
              <w:pStyle w:val="TableParagraph"/>
              <w:spacing w:line="157" w:lineRule="exact"/>
              <w:ind w:left="21" w:right="3"/>
              <w:rPr>
                <w:sz w:val="14"/>
              </w:rPr>
            </w:pPr>
            <w:r>
              <w:rPr>
                <w:spacing w:val="-5"/>
                <w:sz w:val="14"/>
              </w:rPr>
              <w:t>100</w:t>
            </w:r>
          </w:p>
          <w:p w:rsidR="009D61FD" w:rsidRDefault="00D4180A">
            <w:pPr>
              <w:pStyle w:val="TableParagraph"/>
              <w:spacing w:before="79"/>
              <w:ind w:left="21"/>
              <w:rPr>
                <w:sz w:val="14"/>
              </w:rPr>
            </w:pPr>
            <w:r>
              <w:rPr>
                <w:spacing w:val="-10"/>
                <w:sz w:val="14"/>
              </w:rPr>
              <w:t>%</w:t>
            </w:r>
          </w:p>
        </w:tc>
        <w:tc>
          <w:tcPr>
            <w:tcW w:w="655" w:type="dxa"/>
          </w:tcPr>
          <w:p w:rsidR="009D61FD" w:rsidRDefault="00D4180A">
            <w:pPr>
              <w:pStyle w:val="TableParagraph"/>
              <w:spacing w:before="116"/>
              <w:ind w:left="19"/>
              <w:rPr>
                <w:sz w:val="14"/>
              </w:rPr>
            </w:pPr>
            <w:r>
              <w:rPr>
                <w:spacing w:val="-2"/>
                <w:sz w:val="14"/>
              </w:rPr>
              <w:t>811,8</w:t>
            </w:r>
          </w:p>
        </w:tc>
        <w:tc>
          <w:tcPr>
            <w:tcW w:w="718" w:type="dxa"/>
          </w:tcPr>
          <w:p w:rsidR="009D61FD" w:rsidRDefault="00D4180A">
            <w:pPr>
              <w:pStyle w:val="TableParagraph"/>
              <w:spacing w:before="116"/>
              <w:ind w:left="80" w:right="65"/>
              <w:rPr>
                <w:sz w:val="14"/>
              </w:rPr>
            </w:pPr>
            <w:r>
              <w:rPr>
                <w:spacing w:val="-5"/>
                <w:sz w:val="14"/>
              </w:rPr>
              <w:t>850</w:t>
            </w:r>
          </w:p>
        </w:tc>
        <w:tc>
          <w:tcPr>
            <w:tcW w:w="718" w:type="dxa"/>
          </w:tcPr>
          <w:p w:rsidR="009D61FD" w:rsidRDefault="00D4180A">
            <w:pPr>
              <w:pStyle w:val="TableParagraph"/>
              <w:spacing w:before="116"/>
              <w:ind w:left="80" w:right="61"/>
              <w:rPr>
                <w:sz w:val="14"/>
              </w:rPr>
            </w:pPr>
            <w:r>
              <w:rPr>
                <w:spacing w:val="-5"/>
                <w:sz w:val="14"/>
              </w:rPr>
              <w:t>850</w:t>
            </w:r>
          </w:p>
        </w:tc>
      </w:tr>
      <w:tr w:rsidR="009D61FD">
        <w:trPr>
          <w:trHeight w:val="482"/>
        </w:trPr>
        <w:tc>
          <w:tcPr>
            <w:tcW w:w="406" w:type="dxa"/>
          </w:tcPr>
          <w:p w:rsidR="009D61FD" w:rsidRDefault="009D61FD">
            <w:pPr>
              <w:pStyle w:val="TableParagraph"/>
              <w:spacing w:before="75"/>
              <w:jc w:val="left"/>
              <w:rPr>
                <w:b/>
                <w:sz w:val="14"/>
              </w:rPr>
            </w:pPr>
          </w:p>
          <w:p w:rsidR="009D61FD" w:rsidRDefault="00D4180A">
            <w:pPr>
              <w:pStyle w:val="TableParagraph"/>
              <w:ind w:left="10" w:right="3"/>
              <w:rPr>
                <w:sz w:val="14"/>
              </w:rPr>
            </w:pPr>
            <w:r>
              <w:rPr>
                <w:spacing w:val="-5"/>
                <w:sz w:val="14"/>
              </w:rPr>
              <w:t>14</w:t>
            </w:r>
          </w:p>
        </w:tc>
        <w:tc>
          <w:tcPr>
            <w:tcW w:w="1010" w:type="dxa"/>
          </w:tcPr>
          <w:p w:rsidR="009D61FD" w:rsidRDefault="00D4180A">
            <w:pPr>
              <w:pStyle w:val="TableParagraph"/>
              <w:spacing w:line="155" w:lineRule="exact"/>
              <w:ind w:left="107"/>
              <w:jc w:val="left"/>
              <w:rPr>
                <w:sz w:val="14"/>
              </w:rPr>
            </w:pPr>
            <w:r>
              <w:rPr>
                <w:sz w:val="14"/>
              </w:rPr>
              <w:t>Bank</w:t>
            </w:r>
            <w:r>
              <w:rPr>
                <w:spacing w:val="-6"/>
                <w:sz w:val="14"/>
              </w:rPr>
              <w:t xml:space="preserve"> </w:t>
            </w:r>
            <w:r>
              <w:rPr>
                <w:spacing w:val="-2"/>
                <w:sz w:val="14"/>
              </w:rPr>
              <w:t>Syarih</w:t>
            </w:r>
          </w:p>
          <w:p w:rsidR="009D61FD" w:rsidRDefault="00D4180A">
            <w:pPr>
              <w:pStyle w:val="TableParagraph"/>
              <w:spacing w:before="81"/>
              <w:ind w:left="107"/>
              <w:jc w:val="left"/>
              <w:rPr>
                <w:sz w:val="14"/>
              </w:rPr>
            </w:pPr>
            <w:r>
              <w:rPr>
                <w:spacing w:val="-2"/>
                <w:sz w:val="14"/>
              </w:rPr>
              <w:t>Indonesia</w:t>
            </w:r>
          </w:p>
        </w:tc>
        <w:tc>
          <w:tcPr>
            <w:tcW w:w="1219" w:type="dxa"/>
          </w:tcPr>
          <w:p w:rsidR="009D61FD" w:rsidRDefault="00D4180A">
            <w:pPr>
              <w:pStyle w:val="TableParagraph"/>
              <w:spacing w:line="155" w:lineRule="exact"/>
              <w:ind w:left="13" w:right="3"/>
              <w:rPr>
                <w:sz w:val="14"/>
              </w:rPr>
            </w:pPr>
            <w:r>
              <w:rPr>
                <w:spacing w:val="-2"/>
                <w:sz w:val="14"/>
              </w:rPr>
              <w:t>23,064,630,069,0</w:t>
            </w:r>
          </w:p>
          <w:p w:rsidR="009D61FD" w:rsidRDefault="00D4180A">
            <w:pPr>
              <w:pStyle w:val="TableParagraph"/>
              <w:spacing w:before="81"/>
              <w:ind w:left="13" w:right="3"/>
              <w:rPr>
                <w:sz w:val="14"/>
              </w:rPr>
            </w:pPr>
            <w:r>
              <w:rPr>
                <w:spacing w:val="-5"/>
                <w:sz w:val="14"/>
              </w:rPr>
              <w:t>00</w:t>
            </w:r>
          </w:p>
        </w:tc>
        <w:tc>
          <w:tcPr>
            <w:tcW w:w="1221" w:type="dxa"/>
          </w:tcPr>
          <w:p w:rsidR="009D61FD" w:rsidRDefault="00D4180A">
            <w:pPr>
              <w:pStyle w:val="TableParagraph"/>
              <w:spacing w:line="155" w:lineRule="exact"/>
              <w:ind w:left="15" w:right="1"/>
              <w:rPr>
                <w:sz w:val="14"/>
              </w:rPr>
            </w:pPr>
            <w:r>
              <w:rPr>
                <w:spacing w:val="-2"/>
                <w:sz w:val="14"/>
              </w:rPr>
              <w:t>23,064,630,069,0</w:t>
            </w:r>
          </w:p>
          <w:p w:rsidR="009D61FD" w:rsidRDefault="00D4180A">
            <w:pPr>
              <w:pStyle w:val="TableParagraph"/>
              <w:spacing w:before="81"/>
              <w:ind w:left="15"/>
              <w:rPr>
                <w:sz w:val="14"/>
              </w:rPr>
            </w:pPr>
            <w:r>
              <w:rPr>
                <w:spacing w:val="-5"/>
                <w:sz w:val="14"/>
              </w:rPr>
              <w:t>00</w:t>
            </w:r>
          </w:p>
        </w:tc>
        <w:tc>
          <w:tcPr>
            <w:tcW w:w="1219" w:type="dxa"/>
          </w:tcPr>
          <w:p w:rsidR="009D61FD" w:rsidRDefault="00D4180A">
            <w:pPr>
              <w:pStyle w:val="TableParagraph"/>
              <w:spacing w:line="155" w:lineRule="exact"/>
              <w:ind w:left="13"/>
              <w:rPr>
                <w:sz w:val="14"/>
              </w:rPr>
            </w:pPr>
            <w:r>
              <w:rPr>
                <w:spacing w:val="-2"/>
                <w:sz w:val="14"/>
              </w:rPr>
              <w:t>23,064,630,069,0</w:t>
            </w:r>
          </w:p>
          <w:p w:rsidR="009D61FD" w:rsidRDefault="00D4180A">
            <w:pPr>
              <w:pStyle w:val="TableParagraph"/>
              <w:spacing w:before="81"/>
              <w:ind w:left="13"/>
              <w:rPr>
                <w:sz w:val="14"/>
              </w:rPr>
            </w:pPr>
            <w:r>
              <w:rPr>
                <w:spacing w:val="-5"/>
                <w:sz w:val="14"/>
              </w:rPr>
              <w:t>00</w:t>
            </w:r>
          </w:p>
        </w:tc>
        <w:tc>
          <w:tcPr>
            <w:tcW w:w="1000" w:type="dxa"/>
          </w:tcPr>
          <w:p w:rsidR="009D61FD" w:rsidRDefault="00D4180A">
            <w:pPr>
              <w:pStyle w:val="TableParagraph"/>
              <w:spacing w:line="155" w:lineRule="exact"/>
              <w:ind w:left="16" w:right="4"/>
              <w:rPr>
                <w:sz w:val="14"/>
              </w:rPr>
            </w:pPr>
            <w:r>
              <w:rPr>
                <w:spacing w:val="-2"/>
                <w:sz w:val="14"/>
              </w:rPr>
              <w:t>46,129,260,1</w:t>
            </w:r>
          </w:p>
          <w:p w:rsidR="009D61FD" w:rsidRDefault="00D4180A">
            <w:pPr>
              <w:pStyle w:val="TableParagraph"/>
              <w:spacing w:before="81"/>
              <w:ind w:left="16" w:right="4"/>
              <w:rPr>
                <w:sz w:val="14"/>
              </w:rPr>
            </w:pPr>
            <w:r>
              <w:rPr>
                <w:spacing w:val="-5"/>
                <w:sz w:val="14"/>
              </w:rPr>
              <w:t>38</w:t>
            </w:r>
          </w:p>
        </w:tc>
        <w:tc>
          <w:tcPr>
            <w:tcW w:w="1000" w:type="dxa"/>
          </w:tcPr>
          <w:p w:rsidR="009D61FD" w:rsidRDefault="00D4180A">
            <w:pPr>
              <w:pStyle w:val="TableParagraph"/>
              <w:spacing w:line="155" w:lineRule="exact"/>
              <w:ind w:left="16" w:right="2"/>
              <w:rPr>
                <w:sz w:val="14"/>
              </w:rPr>
            </w:pPr>
            <w:r>
              <w:rPr>
                <w:spacing w:val="-2"/>
                <w:sz w:val="14"/>
              </w:rPr>
              <w:t>46,129,260,1</w:t>
            </w:r>
          </w:p>
          <w:p w:rsidR="009D61FD" w:rsidRDefault="00D4180A">
            <w:pPr>
              <w:pStyle w:val="TableParagraph"/>
              <w:spacing w:before="81"/>
              <w:ind w:left="16" w:right="2"/>
              <w:rPr>
                <w:sz w:val="14"/>
              </w:rPr>
            </w:pPr>
            <w:r>
              <w:rPr>
                <w:spacing w:val="-5"/>
                <w:sz w:val="14"/>
              </w:rPr>
              <w:t>38</w:t>
            </w:r>
          </w:p>
        </w:tc>
        <w:tc>
          <w:tcPr>
            <w:tcW w:w="1001" w:type="dxa"/>
          </w:tcPr>
          <w:p w:rsidR="009D61FD" w:rsidRDefault="00D4180A">
            <w:pPr>
              <w:pStyle w:val="TableParagraph"/>
              <w:spacing w:line="155" w:lineRule="exact"/>
              <w:ind w:left="18" w:right="3"/>
              <w:rPr>
                <w:sz w:val="14"/>
              </w:rPr>
            </w:pPr>
            <w:r>
              <w:rPr>
                <w:spacing w:val="-2"/>
                <w:sz w:val="14"/>
              </w:rPr>
              <w:t>46,129,260,1</w:t>
            </w:r>
          </w:p>
          <w:p w:rsidR="009D61FD" w:rsidRDefault="00D4180A">
            <w:pPr>
              <w:pStyle w:val="TableParagraph"/>
              <w:spacing w:before="81"/>
              <w:ind w:left="18" w:right="2"/>
              <w:rPr>
                <w:sz w:val="14"/>
              </w:rPr>
            </w:pPr>
            <w:r>
              <w:rPr>
                <w:spacing w:val="-5"/>
                <w:sz w:val="14"/>
              </w:rPr>
              <w:t>38</w:t>
            </w:r>
          </w:p>
        </w:tc>
        <w:tc>
          <w:tcPr>
            <w:tcW w:w="530" w:type="dxa"/>
          </w:tcPr>
          <w:p w:rsidR="009D61FD" w:rsidRDefault="00D4180A">
            <w:pPr>
              <w:pStyle w:val="TableParagraph"/>
              <w:spacing w:line="155" w:lineRule="exact"/>
              <w:ind w:left="21" w:right="3"/>
              <w:rPr>
                <w:sz w:val="14"/>
              </w:rPr>
            </w:pPr>
            <w:r>
              <w:rPr>
                <w:spacing w:val="-5"/>
                <w:sz w:val="14"/>
              </w:rPr>
              <w:t>100</w:t>
            </w:r>
          </w:p>
          <w:p w:rsidR="009D61FD" w:rsidRDefault="00D4180A">
            <w:pPr>
              <w:pStyle w:val="TableParagraph"/>
              <w:spacing w:before="81"/>
              <w:ind w:left="21"/>
              <w:rPr>
                <w:sz w:val="14"/>
              </w:rPr>
            </w:pPr>
            <w:r>
              <w:rPr>
                <w:spacing w:val="-10"/>
                <w:sz w:val="14"/>
              </w:rPr>
              <w:t>%</w:t>
            </w:r>
          </w:p>
        </w:tc>
        <w:tc>
          <w:tcPr>
            <w:tcW w:w="655" w:type="dxa"/>
          </w:tcPr>
          <w:p w:rsidR="009D61FD" w:rsidRDefault="00D4180A">
            <w:pPr>
              <w:pStyle w:val="TableParagraph"/>
              <w:spacing w:before="114"/>
              <w:ind w:left="19" w:right="3"/>
              <w:rPr>
                <w:sz w:val="14"/>
              </w:rPr>
            </w:pPr>
            <w:r>
              <w:rPr>
                <w:spacing w:val="-2"/>
                <w:sz w:val="14"/>
              </w:rPr>
              <w:t>50.000</w:t>
            </w:r>
          </w:p>
        </w:tc>
        <w:tc>
          <w:tcPr>
            <w:tcW w:w="718" w:type="dxa"/>
          </w:tcPr>
          <w:p w:rsidR="009D61FD" w:rsidRDefault="00D4180A">
            <w:pPr>
              <w:pStyle w:val="TableParagraph"/>
              <w:spacing w:before="114"/>
              <w:ind w:left="80" w:right="64"/>
              <w:rPr>
                <w:sz w:val="14"/>
              </w:rPr>
            </w:pPr>
            <w:r>
              <w:rPr>
                <w:spacing w:val="-2"/>
                <w:sz w:val="14"/>
              </w:rPr>
              <w:t>50.000</w:t>
            </w:r>
          </w:p>
        </w:tc>
        <w:tc>
          <w:tcPr>
            <w:tcW w:w="718" w:type="dxa"/>
          </w:tcPr>
          <w:p w:rsidR="009D61FD" w:rsidRDefault="00D4180A">
            <w:pPr>
              <w:pStyle w:val="TableParagraph"/>
              <w:spacing w:before="114"/>
              <w:ind w:right="149"/>
              <w:jc w:val="right"/>
              <w:rPr>
                <w:sz w:val="14"/>
              </w:rPr>
            </w:pPr>
            <w:r>
              <w:rPr>
                <w:spacing w:val="-2"/>
                <w:sz w:val="14"/>
              </w:rPr>
              <w:t>50.000</w:t>
            </w:r>
          </w:p>
        </w:tc>
      </w:tr>
    </w:tbl>
    <w:p w:rsidR="009D61FD" w:rsidRDefault="009D61FD">
      <w:pPr>
        <w:pStyle w:val="BodyText"/>
        <w:rPr>
          <w:b/>
          <w:sz w:val="20"/>
        </w:rPr>
      </w:pPr>
    </w:p>
    <w:p w:rsidR="009D61FD" w:rsidRDefault="009D61FD">
      <w:pPr>
        <w:pStyle w:val="BodyText"/>
        <w:spacing w:before="1"/>
        <w:rPr>
          <w:b/>
          <w:sz w:val="20"/>
        </w:rPr>
      </w:pPr>
    </w:p>
    <w:tbl>
      <w:tblPr>
        <w:tblW w:w="0" w:type="auto"/>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881"/>
        <w:gridCol w:w="1369"/>
        <w:gridCol w:w="1299"/>
        <w:gridCol w:w="1299"/>
        <w:gridCol w:w="1061"/>
        <w:gridCol w:w="951"/>
        <w:gridCol w:w="950"/>
        <w:gridCol w:w="504"/>
        <w:gridCol w:w="629"/>
        <w:gridCol w:w="685"/>
        <w:gridCol w:w="613"/>
      </w:tblGrid>
      <w:tr w:rsidR="009D61FD">
        <w:trPr>
          <w:trHeight w:val="484"/>
        </w:trPr>
        <w:tc>
          <w:tcPr>
            <w:tcW w:w="391" w:type="dxa"/>
            <w:vMerge w:val="restart"/>
          </w:tcPr>
          <w:p w:rsidR="009D61FD" w:rsidRDefault="009D61FD">
            <w:pPr>
              <w:pStyle w:val="TableParagraph"/>
              <w:spacing w:before="77"/>
              <w:jc w:val="left"/>
              <w:rPr>
                <w:b/>
                <w:sz w:val="14"/>
              </w:rPr>
            </w:pPr>
          </w:p>
          <w:p w:rsidR="009D61FD" w:rsidRDefault="00D4180A">
            <w:pPr>
              <w:pStyle w:val="TableParagraph"/>
              <w:spacing w:line="362" w:lineRule="auto"/>
              <w:ind w:left="141" w:right="129" w:hanging="3"/>
              <w:rPr>
                <w:b/>
                <w:sz w:val="14"/>
              </w:rPr>
            </w:pPr>
            <w:r>
              <w:rPr>
                <w:b/>
                <w:spacing w:val="-10"/>
                <w:sz w:val="14"/>
              </w:rPr>
              <w:t>N</w:t>
            </w:r>
            <w:r>
              <w:rPr>
                <w:b/>
                <w:spacing w:val="40"/>
                <w:sz w:val="14"/>
              </w:rPr>
              <w:t xml:space="preserve"> </w:t>
            </w:r>
            <w:r>
              <w:rPr>
                <w:b/>
                <w:spacing w:val="-10"/>
                <w:sz w:val="14"/>
              </w:rPr>
              <w:t>O</w:t>
            </w:r>
          </w:p>
        </w:tc>
        <w:tc>
          <w:tcPr>
            <w:tcW w:w="881" w:type="dxa"/>
            <w:vMerge w:val="restart"/>
          </w:tcPr>
          <w:p w:rsidR="009D61FD" w:rsidRDefault="00D4180A">
            <w:pPr>
              <w:pStyle w:val="TableParagraph"/>
              <w:spacing w:before="118" w:line="360" w:lineRule="auto"/>
              <w:ind w:left="28" w:right="19"/>
              <w:rPr>
                <w:b/>
                <w:sz w:val="14"/>
              </w:rPr>
            </w:pPr>
            <w:r>
              <w:rPr>
                <w:b/>
                <w:spacing w:val="-4"/>
                <w:sz w:val="14"/>
              </w:rPr>
              <w:t>NAMA</w:t>
            </w:r>
            <w:r>
              <w:rPr>
                <w:b/>
                <w:spacing w:val="40"/>
                <w:sz w:val="14"/>
              </w:rPr>
              <w:t xml:space="preserve"> </w:t>
            </w:r>
            <w:r>
              <w:rPr>
                <w:b/>
                <w:spacing w:val="-2"/>
                <w:sz w:val="14"/>
              </w:rPr>
              <w:t>PERBAN</w:t>
            </w:r>
            <w:r>
              <w:rPr>
                <w:b/>
                <w:spacing w:val="40"/>
                <w:sz w:val="14"/>
              </w:rPr>
              <w:t xml:space="preserve"> </w:t>
            </w:r>
            <w:r>
              <w:rPr>
                <w:b/>
                <w:spacing w:val="-4"/>
                <w:sz w:val="14"/>
              </w:rPr>
              <w:t>KAN</w:t>
            </w:r>
          </w:p>
        </w:tc>
        <w:tc>
          <w:tcPr>
            <w:tcW w:w="3967" w:type="dxa"/>
            <w:gridSpan w:val="3"/>
          </w:tcPr>
          <w:p w:rsidR="009D61FD" w:rsidRDefault="00D4180A">
            <w:pPr>
              <w:pStyle w:val="TableParagraph"/>
              <w:spacing w:before="118"/>
              <w:ind w:left="321"/>
              <w:jc w:val="left"/>
              <w:rPr>
                <w:b/>
                <w:sz w:val="14"/>
              </w:rPr>
            </w:pPr>
            <w:r>
              <w:rPr>
                <w:b/>
                <w:sz w:val="14"/>
              </w:rPr>
              <w:t>JUMLAH</w:t>
            </w:r>
            <w:r>
              <w:rPr>
                <w:b/>
                <w:spacing w:val="-6"/>
                <w:sz w:val="14"/>
              </w:rPr>
              <w:t xml:space="preserve"> </w:t>
            </w:r>
            <w:r>
              <w:rPr>
                <w:b/>
                <w:sz w:val="14"/>
              </w:rPr>
              <w:t>KEPEMILIKAN</w:t>
            </w:r>
            <w:r>
              <w:rPr>
                <w:b/>
                <w:spacing w:val="-5"/>
                <w:sz w:val="14"/>
              </w:rPr>
              <w:t xml:space="preserve"> </w:t>
            </w:r>
            <w:r>
              <w:rPr>
                <w:b/>
                <w:sz w:val="14"/>
              </w:rPr>
              <w:t>SAHAM</w:t>
            </w:r>
            <w:r>
              <w:rPr>
                <w:b/>
                <w:spacing w:val="-3"/>
                <w:sz w:val="14"/>
              </w:rPr>
              <w:t xml:space="preserve"> </w:t>
            </w:r>
            <w:r>
              <w:rPr>
                <w:b/>
                <w:spacing w:val="-2"/>
                <w:sz w:val="14"/>
              </w:rPr>
              <w:t>KONSTITUSIONAL</w:t>
            </w:r>
          </w:p>
        </w:tc>
        <w:tc>
          <w:tcPr>
            <w:tcW w:w="2962" w:type="dxa"/>
            <w:gridSpan w:val="3"/>
          </w:tcPr>
          <w:p w:rsidR="009D61FD" w:rsidRDefault="00D4180A">
            <w:pPr>
              <w:pStyle w:val="TableParagraph"/>
              <w:spacing w:before="118"/>
              <w:ind w:left="579"/>
              <w:jc w:val="left"/>
              <w:rPr>
                <w:b/>
                <w:sz w:val="14"/>
              </w:rPr>
            </w:pPr>
            <w:r>
              <w:rPr>
                <w:b/>
                <w:sz w:val="14"/>
              </w:rPr>
              <w:t>JUMLAH</w:t>
            </w:r>
            <w:r>
              <w:rPr>
                <w:b/>
                <w:spacing w:val="-5"/>
                <w:sz w:val="14"/>
              </w:rPr>
              <w:t xml:space="preserve"> </w:t>
            </w:r>
            <w:r>
              <w:rPr>
                <w:b/>
                <w:sz w:val="14"/>
              </w:rPr>
              <w:t>SAHAM</w:t>
            </w:r>
            <w:r>
              <w:rPr>
                <w:b/>
                <w:spacing w:val="-1"/>
                <w:sz w:val="14"/>
              </w:rPr>
              <w:t xml:space="preserve"> </w:t>
            </w:r>
            <w:r>
              <w:rPr>
                <w:b/>
                <w:spacing w:val="-2"/>
                <w:sz w:val="14"/>
              </w:rPr>
              <w:t>BEREDAR</w:t>
            </w:r>
          </w:p>
        </w:tc>
        <w:tc>
          <w:tcPr>
            <w:tcW w:w="504" w:type="dxa"/>
            <w:vMerge w:val="restart"/>
          </w:tcPr>
          <w:p w:rsidR="009D61FD" w:rsidRDefault="00D4180A">
            <w:pPr>
              <w:pStyle w:val="TableParagraph"/>
              <w:spacing w:line="357" w:lineRule="auto"/>
              <w:ind w:left="106" w:right="167" w:firstLine="141"/>
              <w:jc w:val="left"/>
              <w:rPr>
                <w:b/>
                <w:sz w:val="14"/>
              </w:rPr>
            </w:pPr>
            <w:r>
              <w:rPr>
                <w:b/>
                <w:spacing w:val="-10"/>
                <w:sz w:val="14"/>
              </w:rPr>
              <w:t>x</w:t>
            </w:r>
            <w:r>
              <w:rPr>
                <w:b/>
                <w:spacing w:val="40"/>
                <w:sz w:val="14"/>
              </w:rPr>
              <w:t xml:space="preserve"> </w:t>
            </w:r>
            <w:r>
              <w:rPr>
                <w:b/>
                <w:spacing w:val="-5"/>
                <w:sz w:val="14"/>
              </w:rPr>
              <w:t>100</w:t>
            </w:r>
          </w:p>
          <w:p w:rsidR="009D61FD" w:rsidRDefault="00D4180A">
            <w:pPr>
              <w:pStyle w:val="TableParagraph"/>
              <w:spacing w:before="1"/>
              <w:ind w:left="106"/>
              <w:jc w:val="left"/>
              <w:rPr>
                <w:b/>
                <w:sz w:val="14"/>
              </w:rPr>
            </w:pPr>
            <w:r>
              <w:rPr>
                <w:b/>
                <w:spacing w:val="-10"/>
                <w:sz w:val="14"/>
              </w:rPr>
              <w:t>%</w:t>
            </w:r>
          </w:p>
        </w:tc>
        <w:tc>
          <w:tcPr>
            <w:tcW w:w="1927" w:type="dxa"/>
            <w:gridSpan w:val="3"/>
          </w:tcPr>
          <w:p w:rsidR="009D61FD" w:rsidRDefault="00D4180A">
            <w:pPr>
              <w:pStyle w:val="TableParagraph"/>
              <w:spacing w:line="160" w:lineRule="exact"/>
              <w:ind w:right="640"/>
              <w:jc w:val="right"/>
              <w:rPr>
                <w:b/>
                <w:sz w:val="14"/>
              </w:rPr>
            </w:pPr>
            <w:r>
              <w:rPr>
                <w:b/>
                <w:spacing w:val="-2"/>
                <w:sz w:val="14"/>
              </w:rPr>
              <w:t>KEPEMILIKAN</w:t>
            </w:r>
          </w:p>
          <w:p w:rsidR="009D61FD" w:rsidRDefault="00D4180A">
            <w:pPr>
              <w:pStyle w:val="TableParagraph"/>
              <w:spacing w:before="79"/>
              <w:ind w:right="684"/>
              <w:jc w:val="right"/>
              <w:rPr>
                <w:b/>
                <w:sz w:val="14"/>
              </w:rPr>
            </w:pPr>
            <w:r>
              <w:rPr>
                <w:b/>
                <w:spacing w:val="-2"/>
                <w:sz w:val="14"/>
              </w:rPr>
              <w:t>KONSTUSIONAL</w:t>
            </w:r>
          </w:p>
        </w:tc>
      </w:tr>
      <w:tr w:rsidR="009D61FD">
        <w:trPr>
          <w:trHeight w:val="472"/>
        </w:trPr>
        <w:tc>
          <w:tcPr>
            <w:tcW w:w="391" w:type="dxa"/>
            <w:vMerge/>
            <w:tcBorders>
              <w:top w:val="nil"/>
            </w:tcBorders>
          </w:tcPr>
          <w:p w:rsidR="009D61FD" w:rsidRDefault="009D61FD">
            <w:pPr>
              <w:rPr>
                <w:sz w:val="2"/>
                <w:szCs w:val="2"/>
              </w:rPr>
            </w:pPr>
          </w:p>
        </w:tc>
        <w:tc>
          <w:tcPr>
            <w:tcW w:w="881" w:type="dxa"/>
            <w:vMerge/>
            <w:tcBorders>
              <w:top w:val="nil"/>
            </w:tcBorders>
          </w:tcPr>
          <w:p w:rsidR="009D61FD" w:rsidRDefault="009D61FD">
            <w:pPr>
              <w:rPr>
                <w:sz w:val="2"/>
                <w:szCs w:val="2"/>
              </w:rPr>
            </w:pPr>
          </w:p>
        </w:tc>
        <w:tc>
          <w:tcPr>
            <w:tcW w:w="1369" w:type="dxa"/>
          </w:tcPr>
          <w:p w:rsidR="009D61FD" w:rsidRDefault="00D4180A">
            <w:pPr>
              <w:pStyle w:val="TableParagraph"/>
              <w:spacing w:before="111"/>
              <w:ind w:left="5" w:right="2"/>
              <w:rPr>
                <w:b/>
                <w:sz w:val="14"/>
              </w:rPr>
            </w:pPr>
            <w:r>
              <w:rPr>
                <w:b/>
                <w:spacing w:val="-4"/>
                <w:sz w:val="14"/>
              </w:rPr>
              <w:t>2022</w:t>
            </w:r>
          </w:p>
        </w:tc>
        <w:tc>
          <w:tcPr>
            <w:tcW w:w="1299" w:type="dxa"/>
          </w:tcPr>
          <w:p w:rsidR="009D61FD" w:rsidRDefault="00D4180A">
            <w:pPr>
              <w:pStyle w:val="TableParagraph"/>
              <w:spacing w:before="111"/>
              <w:ind w:left="8" w:right="3"/>
              <w:rPr>
                <w:b/>
                <w:sz w:val="14"/>
              </w:rPr>
            </w:pPr>
            <w:r>
              <w:rPr>
                <w:b/>
                <w:spacing w:val="-4"/>
                <w:sz w:val="14"/>
              </w:rPr>
              <w:t>2023</w:t>
            </w:r>
          </w:p>
        </w:tc>
        <w:tc>
          <w:tcPr>
            <w:tcW w:w="1299" w:type="dxa"/>
          </w:tcPr>
          <w:p w:rsidR="009D61FD" w:rsidRDefault="00D4180A">
            <w:pPr>
              <w:pStyle w:val="TableParagraph"/>
              <w:spacing w:before="111"/>
              <w:ind w:left="8" w:right="4"/>
              <w:rPr>
                <w:b/>
                <w:sz w:val="14"/>
              </w:rPr>
            </w:pPr>
            <w:r>
              <w:rPr>
                <w:b/>
                <w:spacing w:val="-4"/>
                <w:sz w:val="14"/>
              </w:rPr>
              <w:t>2024</w:t>
            </w:r>
          </w:p>
        </w:tc>
        <w:tc>
          <w:tcPr>
            <w:tcW w:w="1061" w:type="dxa"/>
          </w:tcPr>
          <w:p w:rsidR="009D61FD" w:rsidRDefault="00D4180A">
            <w:pPr>
              <w:pStyle w:val="TableParagraph"/>
              <w:spacing w:before="111"/>
              <w:ind w:left="68" w:right="66"/>
              <w:rPr>
                <w:b/>
                <w:sz w:val="14"/>
              </w:rPr>
            </w:pPr>
            <w:r>
              <w:rPr>
                <w:b/>
                <w:spacing w:val="-4"/>
                <w:sz w:val="14"/>
              </w:rPr>
              <w:t>2022</w:t>
            </w:r>
          </w:p>
        </w:tc>
        <w:tc>
          <w:tcPr>
            <w:tcW w:w="951" w:type="dxa"/>
          </w:tcPr>
          <w:p w:rsidR="009D61FD" w:rsidRDefault="00D4180A">
            <w:pPr>
              <w:pStyle w:val="TableParagraph"/>
              <w:spacing w:before="111"/>
              <w:ind w:left="6" w:right="5"/>
              <w:rPr>
                <w:b/>
                <w:sz w:val="14"/>
              </w:rPr>
            </w:pPr>
            <w:r>
              <w:rPr>
                <w:b/>
                <w:spacing w:val="-4"/>
                <w:sz w:val="14"/>
              </w:rPr>
              <w:t>2023</w:t>
            </w:r>
          </w:p>
        </w:tc>
        <w:tc>
          <w:tcPr>
            <w:tcW w:w="950" w:type="dxa"/>
          </w:tcPr>
          <w:p w:rsidR="009D61FD" w:rsidRDefault="00D4180A">
            <w:pPr>
              <w:pStyle w:val="TableParagraph"/>
              <w:spacing w:before="111"/>
              <w:ind w:left="7" w:right="5"/>
              <w:rPr>
                <w:b/>
                <w:sz w:val="14"/>
              </w:rPr>
            </w:pPr>
            <w:r>
              <w:rPr>
                <w:b/>
                <w:spacing w:val="-4"/>
                <w:sz w:val="14"/>
              </w:rPr>
              <w:t>2024</w:t>
            </w:r>
          </w:p>
        </w:tc>
        <w:tc>
          <w:tcPr>
            <w:tcW w:w="504" w:type="dxa"/>
            <w:vMerge/>
            <w:tcBorders>
              <w:top w:val="nil"/>
            </w:tcBorders>
          </w:tcPr>
          <w:p w:rsidR="009D61FD" w:rsidRDefault="009D61FD">
            <w:pPr>
              <w:rPr>
                <w:sz w:val="2"/>
                <w:szCs w:val="2"/>
              </w:rPr>
            </w:pPr>
          </w:p>
        </w:tc>
        <w:tc>
          <w:tcPr>
            <w:tcW w:w="629" w:type="dxa"/>
          </w:tcPr>
          <w:p w:rsidR="009D61FD" w:rsidRDefault="00D4180A">
            <w:pPr>
              <w:pStyle w:val="TableParagraph"/>
              <w:spacing w:before="111"/>
              <w:ind w:left="4" w:right="2"/>
              <w:rPr>
                <w:b/>
                <w:sz w:val="14"/>
              </w:rPr>
            </w:pPr>
            <w:r>
              <w:rPr>
                <w:b/>
                <w:spacing w:val="-4"/>
                <w:sz w:val="14"/>
              </w:rPr>
              <w:t>2022</w:t>
            </w:r>
          </w:p>
        </w:tc>
        <w:tc>
          <w:tcPr>
            <w:tcW w:w="685" w:type="dxa"/>
          </w:tcPr>
          <w:p w:rsidR="009D61FD" w:rsidRDefault="00D4180A">
            <w:pPr>
              <w:pStyle w:val="TableParagraph"/>
              <w:spacing w:before="111"/>
              <w:ind w:right="146"/>
              <w:jc w:val="right"/>
              <w:rPr>
                <w:b/>
                <w:sz w:val="14"/>
              </w:rPr>
            </w:pPr>
            <w:r>
              <w:rPr>
                <w:b/>
                <w:spacing w:val="-4"/>
                <w:sz w:val="14"/>
              </w:rPr>
              <w:t>2023</w:t>
            </w:r>
          </w:p>
        </w:tc>
        <w:tc>
          <w:tcPr>
            <w:tcW w:w="613" w:type="dxa"/>
          </w:tcPr>
          <w:p w:rsidR="009D61FD" w:rsidRDefault="00D4180A">
            <w:pPr>
              <w:pStyle w:val="TableParagraph"/>
              <w:spacing w:before="111"/>
              <w:ind w:left="4" w:right="2"/>
              <w:rPr>
                <w:b/>
                <w:sz w:val="14"/>
              </w:rPr>
            </w:pPr>
            <w:r>
              <w:rPr>
                <w:b/>
                <w:spacing w:val="-4"/>
                <w:sz w:val="14"/>
              </w:rPr>
              <w:t>2024</w:t>
            </w:r>
          </w:p>
        </w:tc>
      </w:tr>
      <w:tr w:rsidR="009D61FD">
        <w:trPr>
          <w:trHeight w:val="482"/>
        </w:trPr>
        <w:tc>
          <w:tcPr>
            <w:tcW w:w="391" w:type="dxa"/>
          </w:tcPr>
          <w:p w:rsidR="009D61FD" w:rsidRDefault="00D4180A">
            <w:pPr>
              <w:pStyle w:val="TableParagraph"/>
              <w:spacing w:before="116"/>
              <w:ind w:left="9"/>
              <w:rPr>
                <w:sz w:val="14"/>
              </w:rPr>
            </w:pPr>
            <w:r>
              <w:rPr>
                <w:spacing w:val="-10"/>
                <w:sz w:val="14"/>
              </w:rPr>
              <w:t>1</w:t>
            </w:r>
          </w:p>
        </w:tc>
        <w:tc>
          <w:tcPr>
            <w:tcW w:w="881" w:type="dxa"/>
          </w:tcPr>
          <w:p w:rsidR="009D61FD" w:rsidRDefault="00D4180A">
            <w:pPr>
              <w:pStyle w:val="TableParagraph"/>
              <w:spacing w:line="155" w:lineRule="exact"/>
              <w:ind w:left="108"/>
              <w:jc w:val="left"/>
              <w:rPr>
                <w:sz w:val="14"/>
              </w:rPr>
            </w:pPr>
            <w:r>
              <w:rPr>
                <w:sz w:val="14"/>
              </w:rPr>
              <w:t>Bank</w:t>
            </w:r>
            <w:r>
              <w:rPr>
                <w:spacing w:val="-6"/>
                <w:sz w:val="14"/>
              </w:rPr>
              <w:t xml:space="preserve"> </w:t>
            </w:r>
            <w:r>
              <w:rPr>
                <w:spacing w:val="-4"/>
                <w:sz w:val="14"/>
              </w:rPr>
              <w:t>Mega</w:t>
            </w:r>
          </w:p>
          <w:p w:rsidR="009D61FD" w:rsidRDefault="00D4180A">
            <w:pPr>
              <w:pStyle w:val="TableParagraph"/>
              <w:spacing w:before="81"/>
              <w:ind w:left="108"/>
              <w:jc w:val="left"/>
              <w:rPr>
                <w:sz w:val="14"/>
              </w:rPr>
            </w:pPr>
            <w:r>
              <w:rPr>
                <w:spacing w:val="-2"/>
                <w:sz w:val="14"/>
              </w:rPr>
              <w:t>Syariah</w:t>
            </w:r>
          </w:p>
        </w:tc>
        <w:tc>
          <w:tcPr>
            <w:tcW w:w="1369" w:type="dxa"/>
          </w:tcPr>
          <w:p w:rsidR="009D61FD" w:rsidRDefault="00D4180A">
            <w:pPr>
              <w:pStyle w:val="TableParagraph"/>
              <w:spacing w:before="116"/>
              <w:ind w:left="5"/>
              <w:rPr>
                <w:sz w:val="14"/>
              </w:rPr>
            </w:pPr>
            <w:r>
              <w:rPr>
                <w:spacing w:val="-2"/>
                <w:sz w:val="14"/>
              </w:rPr>
              <w:t>1.499.000.000.000</w:t>
            </w:r>
          </w:p>
        </w:tc>
        <w:tc>
          <w:tcPr>
            <w:tcW w:w="1299" w:type="dxa"/>
          </w:tcPr>
          <w:p w:rsidR="009D61FD" w:rsidRDefault="00D4180A">
            <w:pPr>
              <w:pStyle w:val="TableParagraph"/>
              <w:spacing w:before="116"/>
              <w:ind w:left="8" w:right="6"/>
              <w:rPr>
                <w:sz w:val="14"/>
              </w:rPr>
            </w:pPr>
            <w:r>
              <w:rPr>
                <w:spacing w:val="-2"/>
                <w:sz w:val="14"/>
              </w:rPr>
              <w:t>1.499.000.000.000</w:t>
            </w:r>
          </w:p>
        </w:tc>
        <w:tc>
          <w:tcPr>
            <w:tcW w:w="1299" w:type="dxa"/>
          </w:tcPr>
          <w:p w:rsidR="009D61FD" w:rsidRDefault="00D4180A">
            <w:pPr>
              <w:pStyle w:val="TableParagraph"/>
              <w:spacing w:before="116"/>
              <w:ind w:left="8" w:right="7"/>
              <w:rPr>
                <w:sz w:val="14"/>
              </w:rPr>
            </w:pPr>
            <w:r>
              <w:rPr>
                <w:spacing w:val="-2"/>
                <w:sz w:val="14"/>
              </w:rPr>
              <w:t>1.499.000.000.000</w:t>
            </w:r>
          </w:p>
        </w:tc>
        <w:tc>
          <w:tcPr>
            <w:tcW w:w="1061" w:type="dxa"/>
          </w:tcPr>
          <w:p w:rsidR="009D61FD" w:rsidRDefault="00D4180A">
            <w:pPr>
              <w:pStyle w:val="TableParagraph"/>
              <w:spacing w:before="116"/>
              <w:ind w:left="68" w:right="64"/>
              <w:rPr>
                <w:sz w:val="14"/>
              </w:rPr>
            </w:pPr>
            <w:r>
              <w:rPr>
                <w:spacing w:val="-2"/>
                <w:sz w:val="14"/>
              </w:rPr>
              <w:t>1.500.000.000</w:t>
            </w:r>
          </w:p>
        </w:tc>
        <w:tc>
          <w:tcPr>
            <w:tcW w:w="951" w:type="dxa"/>
          </w:tcPr>
          <w:p w:rsidR="009D61FD" w:rsidRDefault="00D4180A">
            <w:pPr>
              <w:pStyle w:val="TableParagraph"/>
              <w:spacing w:line="155" w:lineRule="exact"/>
              <w:ind w:left="6" w:right="3"/>
              <w:rPr>
                <w:sz w:val="14"/>
              </w:rPr>
            </w:pPr>
            <w:r>
              <w:rPr>
                <w:spacing w:val="-2"/>
                <w:sz w:val="14"/>
              </w:rPr>
              <w:t>1.500.000.0</w:t>
            </w:r>
          </w:p>
          <w:p w:rsidR="009D61FD" w:rsidRDefault="00D4180A">
            <w:pPr>
              <w:pStyle w:val="TableParagraph"/>
              <w:spacing w:before="81"/>
              <w:ind w:left="6"/>
              <w:rPr>
                <w:sz w:val="14"/>
              </w:rPr>
            </w:pPr>
            <w:r>
              <w:rPr>
                <w:spacing w:val="-5"/>
                <w:sz w:val="14"/>
              </w:rPr>
              <w:t>00</w:t>
            </w:r>
          </w:p>
        </w:tc>
        <w:tc>
          <w:tcPr>
            <w:tcW w:w="950" w:type="dxa"/>
          </w:tcPr>
          <w:p w:rsidR="009D61FD" w:rsidRDefault="00D4180A">
            <w:pPr>
              <w:pStyle w:val="TableParagraph"/>
              <w:spacing w:before="116"/>
              <w:ind w:left="7" w:right="3"/>
              <w:rPr>
                <w:sz w:val="14"/>
              </w:rPr>
            </w:pPr>
            <w:r>
              <w:rPr>
                <w:spacing w:val="-2"/>
                <w:sz w:val="14"/>
              </w:rPr>
              <w:t>1.500.000</w:t>
            </w:r>
          </w:p>
        </w:tc>
        <w:tc>
          <w:tcPr>
            <w:tcW w:w="504" w:type="dxa"/>
          </w:tcPr>
          <w:p w:rsidR="009D61FD" w:rsidRDefault="00D4180A">
            <w:pPr>
              <w:pStyle w:val="TableParagraph"/>
              <w:spacing w:line="155" w:lineRule="exact"/>
              <w:ind w:left="8" w:right="3"/>
              <w:rPr>
                <w:sz w:val="14"/>
              </w:rPr>
            </w:pPr>
            <w:r>
              <w:rPr>
                <w:spacing w:val="-5"/>
                <w:sz w:val="14"/>
              </w:rPr>
              <w:t>100</w:t>
            </w:r>
          </w:p>
          <w:p w:rsidR="009D61FD" w:rsidRDefault="00D4180A">
            <w:pPr>
              <w:pStyle w:val="TableParagraph"/>
              <w:spacing w:before="81"/>
              <w:ind w:left="8"/>
              <w:rPr>
                <w:sz w:val="14"/>
              </w:rPr>
            </w:pPr>
            <w:r>
              <w:rPr>
                <w:spacing w:val="-10"/>
                <w:sz w:val="14"/>
              </w:rPr>
              <w:t>%</w:t>
            </w:r>
          </w:p>
        </w:tc>
        <w:tc>
          <w:tcPr>
            <w:tcW w:w="629" w:type="dxa"/>
          </w:tcPr>
          <w:p w:rsidR="009D61FD" w:rsidRDefault="00D4180A">
            <w:pPr>
              <w:pStyle w:val="TableParagraph"/>
              <w:spacing w:before="116"/>
              <w:ind w:left="4"/>
              <w:rPr>
                <w:sz w:val="14"/>
              </w:rPr>
            </w:pPr>
            <w:r>
              <w:rPr>
                <w:spacing w:val="-2"/>
                <w:sz w:val="14"/>
              </w:rPr>
              <w:t>999,3</w:t>
            </w:r>
          </w:p>
        </w:tc>
        <w:tc>
          <w:tcPr>
            <w:tcW w:w="685" w:type="dxa"/>
          </w:tcPr>
          <w:p w:rsidR="009D61FD" w:rsidRDefault="00D4180A">
            <w:pPr>
              <w:pStyle w:val="TableParagraph"/>
              <w:spacing w:before="116"/>
              <w:ind w:left="183"/>
              <w:jc w:val="left"/>
              <w:rPr>
                <w:sz w:val="14"/>
              </w:rPr>
            </w:pPr>
            <w:r>
              <w:rPr>
                <w:spacing w:val="-2"/>
                <w:sz w:val="14"/>
              </w:rPr>
              <w:t>999,3</w:t>
            </w:r>
          </w:p>
        </w:tc>
        <w:tc>
          <w:tcPr>
            <w:tcW w:w="613" w:type="dxa"/>
          </w:tcPr>
          <w:p w:rsidR="009D61FD" w:rsidRDefault="00D4180A">
            <w:pPr>
              <w:pStyle w:val="TableParagraph"/>
              <w:spacing w:before="116"/>
              <w:ind w:left="4"/>
              <w:rPr>
                <w:sz w:val="14"/>
              </w:rPr>
            </w:pPr>
            <w:r>
              <w:rPr>
                <w:spacing w:val="-2"/>
                <w:sz w:val="14"/>
              </w:rPr>
              <w:t>999,3</w:t>
            </w:r>
          </w:p>
        </w:tc>
      </w:tr>
      <w:tr w:rsidR="009D61FD">
        <w:trPr>
          <w:trHeight w:val="724"/>
        </w:trPr>
        <w:tc>
          <w:tcPr>
            <w:tcW w:w="391" w:type="dxa"/>
          </w:tcPr>
          <w:p w:rsidR="009D61FD" w:rsidRDefault="009D61FD">
            <w:pPr>
              <w:pStyle w:val="TableParagraph"/>
              <w:spacing w:before="75"/>
              <w:jc w:val="left"/>
              <w:rPr>
                <w:b/>
                <w:sz w:val="14"/>
              </w:rPr>
            </w:pPr>
          </w:p>
          <w:p w:rsidR="009D61FD" w:rsidRDefault="00D4180A">
            <w:pPr>
              <w:pStyle w:val="TableParagraph"/>
              <w:ind w:left="9"/>
              <w:rPr>
                <w:sz w:val="14"/>
              </w:rPr>
            </w:pPr>
            <w:r>
              <w:rPr>
                <w:spacing w:val="-10"/>
                <w:sz w:val="14"/>
              </w:rPr>
              <w:t>2</w:t>
            </w:r>
          </w:p>
        </w:tc>
        <w:tc>
          <w:tcPr>
            <w:tcW w:w="881" w:type="dxa"/>
          </w:tcPr>
          <w:p w:rsidR="009D61FD" w:rsidRDefault="00D4180A">
            <w:pPr>
              <w:pStyle w:val="TableParagraph"/>
              <w:spacing w:line="357" w:lineRule="auto"/>
              <w:ind w:left="108" w:right="401"/>
              <w:jc w:val="left"/>
              <w:rPr>
                <w:sz w:val="14"/>
              </w:rPr>
            </w:pPr>
            <w:r>
              <w:rPr>
                <w:spacing w:val="-4"/>
                <w:sz w:val="14"/>
              </w:rPr>
              <w:t>Bank</w:t>
            </w:r>
            <w:r>
              <w:rPr>
                <w:spacing w:val="40"/>
                <w:sz w:val="14"/>
              </w:rPr>
              <w:t xml:space="preserve"> </w:t>
            </w:r>
            <w:r>
              <w:rPr>
                <w:spacing w:val="-4"/>
                <w:sz w:val="14"/>
              </w:rPr>
              <w:t>BTPN</w:t>
            </w:r>
          </w:p>
          <w:p w:rsidR="009D61FD" w:rsidRDefault="00D4180A">
            <w:pPr>
              <w:pStyle w:val="TableParagraph"/>
              <w:ind w:left="108"/>
              <w:jc w:val="left"/>
              <w:rPr>
                <w:sz w:val="14"/>
              </w:rPr>
            </w:pPr>
            <w:r>
              <w:rPr>
                <w:spacing w:val="-2"/>
                <w:sz w:val="14"/>
              </w:rPr>
              <w:t>Syariah</w:t>
            </w:r>
          </w:p>
        </w:tc>
        <w:tc>
          <w:tcPr>
            <w:tcW w:w="1369" w:type="dxa"/>
          </w:tcPr>
          <w:p w:rsidR="009D61FD" w:rsidRDefault="009D61FD">
            <w:pPr>
              <w:pStyle w:val="TableParagraph"/>
              <w:spacing w:before="75"/>
              <w:jc w:val="left"/>
              <w:rPr>
                <w:b/>
                <w:sz w:val="14"/>
              </w:rPr>
            </w:pPr>
          </w:p>
          <w:p w:rsidR="009D61FD" w:rsidRDefault="00D4180A">
            <w:pPr>
              <w:pStyle w:val="TableParagraph"/>
              <w:ind w:left="5"/>
              <w:rPr>
                <w:sz w:val="14"/>
              </w:rPr>
            </w:pPr>
            <w:r>
              <w:rPr>
                <w:spacing w:val="-2"/>
                <w:sz w:val="14"/>
              </w:rPr>
              <w:t>7.703.700.000.000</w:t>
            </w:r>
          </w:p>
        </w:tc>
        <w:tc>
          <w:tcPr>
            <w:tcW w:w="1299" w:type="dxa"/>
          </w:tcPr>
          <w:p w:rsidR="009D61FD" w:rsidRDefault="009D61FD">
            <w:pPr>
              <w:pStyle w:val="TableParagraph"/>
              <w:spacing w:before="75"/>
              <w:jc w:val="left"/>
              <w:rPr>
                <w:b/>
                <w:sz w:val="14"/>
              </w:rPr>
            </w:pPr>
          </w:p>
          <w:p w:rsidR="009D61FD" w:rsidRDefault="00D4180A">
            <w:pPr>
              <w:pStyle w:val="TableParagraph"/>
              <w:ind w:left="8" w:right="6"/>
              <w:rPr>
                <w:sz w:val="14"/>
              </w:rPr>
            </w:pPr>
            <w:r>
              <w:rPr>
                <w:spacing w:val="-2"/>
                <w:sz w:val="14"/>
              </w:rPr>
              <w:t>7.703.700.000.000</w:t>
            </w:r>
          </w:p>
        </w:tc>
        <w:tc>
          <w:tcPr>
            <w:tcW w:w="1299" w:type="dxa"/>
          </w:tcPr>
          <w:p w:rsidR="009D61FD" w:rsidRDefault="009D61FD">
            <w:pPr>
              <w:pStyle w:val="TableParagraph"/>
              <w:spacing w:before="75"/>
              <w:jc w:val="left"/>
              <w:rPr>
                <w:b/>
                <w:sz w:val="14"/>
              </w:rPr>
            </w:pPr>
          </w:p>
          <w:p w:rsidR="009D61FD" w:rsidRDefault="00D4180A">
            <w:pPr>
              <w:pStyle w:val="TableParagraph"/>
              <w:ind w:left="8" w:right="7"/>
              <w:rPr>
                <w:sz w:val="14"/>
              </w:rPr>
            </w:pPr>
            <w:r>
              <w:rPr>
                <w:spacing w:val="-2"/>
                <w:sz w:val="14"/>
              </w:rPr>
              <w:t>7.703.700.000.000</w:t>
            </w:r>
          </w:p>
        </w:tc>
        <w:tc>
          <w:tcPr>
            <w:tcW w:w="1061" w:type="dxa"/>
          </w:tcPr>
          <w:p w:rsidR="009D61FD" w:rsidRDefault="009D61FD">
            <w:pPr>
              <w:pStyle w:val="TableParagraph"/>
              <w:spacing w:before="75"/>
              <w:jc w:val="left"/>
              <w:rPr>
                <w:b/>
                <w:sz w:val="14"/>
              </w:rPr>
            </w:pPr>
          </w:p>
          <w:p w:rsidR="009D61FD" w:rsidRDefault="00D4180A">
            <w:pPr>
              <w:pStyle w:val="TableParagraph"/>
              <w:ind w:left="68" w:right="64"/>
              <w:rPr>
                <w:sz w:val="14"/>
              </w:rPr>
            </w:pPr>
            <w:r>
              <w:rPr>
                <w:spacing w:val="-2"/>
                <w:sz w:val="14"/>
              </w:rPr>
              <w:t>7.703.700.000</w:t>
            </w:r>
          </w:p>
        </w:tc>
        <w:tc>
          <w:tcPr>
            <w:tcW w:w="951" w:type="dxa"/>
          </w:tcPr>
          <w:p w:rsidR="009D61FD" w:rsidRDefault="00D4180A">
            <w:pPr>
              <w:pStyle w:val="TableParagraph"/>
              <w:spacing w:before="116"/>
              <w:ind w:left="6" w:right="3"/>
              <w:rPr>
                <w:sz w:val="14"/>
              </w:rPr>
            </w:pPr>
            <w:r>
              <w:rPr>
                <w:spacing w:val="-2"/>
                <w:sz w:val="14"/>
              </w:rPr>
              <w:t>7.703.700.0</w:t>
            </w:r>
          </w:p>
          <w:p w:rsidR="009D61FD" w:rsidRDefault="00D4180A">
            <w:pPr>
              <w:pStyle w:val="TableParagraph"/>
              <w:spacing w:before="81"/>
              <w:ind w:left="6"/>
              <w:rPr>
                <w:sz w:val="14"/>
              </w:rPr>
            </w:pPr>
            <w:r>
              <w:rPr>
                <w:spacing w:val="-5"/>
                <w:sz w:val="14"/>
              </w:rPr>
              <w:t>00</w:t>
            </w:r>
          </w:p>
        </w:tc>
        <w:tc>
          <w:tcPr>
            <w:tcW w:w="950" w:type="dxa"/>
          </w:tcPr>
          <w:p w:rsidR="009D61FD" w:rsidRDefault="00D4180A">
            <w:pPr>
              <w:pStyle w:val="TableParagraph"/>
              <w:spacing w:before="116"/>
              <w:ind w:left="7" w:right="3"/>
              <w:rPr>
                <w:sz w:val="14"/>
              </w:rPr>
            </w:pPr>
            <w:r>
              <w:rPr>
                <w:spacing w:val="-2"/>
                <w:sz w:val="14"/>
              </w:rPr>
              <w:t>7.703.700.0</w:t>
            </w:r>
          </w:p>
          <w:p w:rsidR="009D61FD" w:rsidRDefault="00D4180A">
            <w:pPr>
              <w:pStyle w:val="TableParagraph"/>
              <w:spacing w:before="81"/>
              <w:ind w:left="7"/>
              <w:rPr>
                <w:sz w:val="14"/>
              </w:rPr>
            </w:pPr>
            <w:r>
              <w:rPr>
                <w:spacing w:val="-5"/>
                <w:sz w:val="14"/>
              </w:rPr>
              <w:t>00</w:t>
            </w:r>
          </w:p>
        </w:tc>
        <w:tc>
          <w:tcPr>
            <w:tcW w:w="504" w:type="dxa"/>
          </w:tcPr>
          <w:p w:rsidR="009D61FD" w:rsidRDefault="00D4180A">
            <w:pPr>
              <w:pStyle w:val="TableParagraph"/>
              <w:spacing w:before="116"/>
              <w:ind w:left="8" w:right="3"/>
              <w:rPr>
                <w:sz w:val="14"/>
              </w:rPr>
            </w:pPr>
            <w:r>
              <w:rPr>
                <w:spacing w:val="-5"/>
                <w:sz w:val="14"/>
              </w:rPr>
              <w:t>100</w:t>
            </w:r>
          </w:p>
          <w:p w:rsidR="009D61FD" w:rsidRDefault="00D4180A">
            <w:pPr>
              <w:pStyle w:val="TableParagraph"/>
              <w:spacing w:before="81"/>
              <w:ind w:left="8"/>
              <w:rPr>
                <w:sz w:val="14"/>
              </w:rPr>
            </w:pPr>
            <w:r>
              <w:rPr>
                <w:spacing w:val="-10"/>
                <w:sz w:val="14"/>
              </w:rPr>
              <w:t>%</w:t>
            </w:r>
          </w:p>
        </w:tc>
        <w:tc>
          <w:tcPr>
            <w:tcW w:w="629" w:type="dxa"/>
          </w:tcPr>
          <w:p w:rsidR="009D61FD" w:rsidRDefault="00D4180A">
            <w:pPr>
              <w:pStyle w:val="TableParagraph"/>
              <w:spacing w:before="116"/>
              <w:ind w:left="4" w:right="3"/>
              <w:rPr>
                <w:sz w:val="14"/>
              </w:rPr>
            </w:pPr>
            <w:r>
              <w:rPr>
                <w:spacing w:val="-2"/>
                <w:sz w:val="14"/>
              </w:rPr>
              <w:t>1.000,</w:t>
            </w:r>
          </w:p>
          <w:p w:rsidR="009D61FD" w:rsidRDefault="00D4180A">
            <w:pPr>
              <w:pStyle w:val="TableParagraph"/>
              <w:spacing w:before="81"/>
              <w:ind w:left="4" w:right="2"/>
              <w:rPr>
                <w:sz w:val="14"/>
              </w:rPr>
            </w:pPr>
            <w:r>
              <w:rPr>
                <w:spacing w:val="-5"/>
                <w:sz w:val="14"/>
              </w:rPr>
              <w:t>00</w:t>
            </w:r>
          </w:p>
        </w:tc>
        <w:tc>
          <w:tcPr>
            <w:tcW w:w="685" w:type="dxa"/>
          </w:tcPr>
          <w:p w:rsidR="009D61FD" w:rsidRDefault="009D61FD">
            <w:pPr>
              <w:pStyle w:val="TableParagraph"/>
              <w:spacing w:before="75"/>
              <w:jc w:val="left"/>
              <w:rPr>
                <w:b/>
                <w:sz w:val="14"/>
              </w:rPr>
            </w:pPr>
          </w:p>
          <w:p w:rsidR="009D61FD" w:rsidRDefault="00D4180A">
            <w:pPr>
              <w:pStyle w:val="TableParagraph"/>
              <w:ind w:right="122"/>
              <w:jc w:val="right"/>
              <w:rPr>
                <w:sz w:val="14"/>
              </w:rPr>
            </w:pPr>
            <w:r>
              <w:rPr>
                <w:spacing w:val="-2"/>
                <w:sz w:val="14"/>
              </w:rPr>
              <w:t>1.00,00</w:t>
            </w:r>
          </w:p>
        </w:tc>
        <w:tc>
          <w:tcPr>
            <w:tcW w:w="613" w:type="dxa"/>
          </w:tcPr>
          <w:p w:rsidR="009D61FD" w:rsidRDefault="00D4180A">
            <w:pPr>
              <w:pStyle w:val="TableParagraph"/>
              <w:spacing w:before="116"/>
              <w:ind w:left="4" w:right="2"/>
              <w:rPr>
                <w:sz w:val="14"/>
              </w:rPr>
            </w:pPr>
            <w:r>
              <w:rPr>
                <w:spacing w:val="-2"/>
                <w:sz w:val="14"/>
              </w:rPr>
              <w:t>1.00,0</w:t>
            </w:r>
          </w:p>
          <w:p w:rsidR="009D61FD" w:rsidRDefault="00D4180A">
            <w:pPr>
              <w:pStyle w:val="TableParagraph"/>
              <w:spacing w:before="81"/>
              <w:ind w:left="4"/>
              <w:rPr>
                <w:sz w:val="14"/>
              </w:rPr>
            </w:pPr>
            <w:r>
              <w:rPr>
                <w:spacing w:val="-10"/>
                <w:sz w:val="14"/>
              </w:rPr>
              <w:t>0</w:t>
            </w:r>
          </w:p>
        </w:tc>
      </w:tr>
      <w:tr w:rsidR="009D61FD">
        <w:trPr>
          <w:trHeight w:val="484"/>
        </w:trPr>
        <w:tc>
          <w:tcPr>
            <w:tcW w:w="391" w:type="dxa"/>
          </w:tcPr>
          <w:p w:rsidR="009D61FD" w:rsidRDefault="00D4180A">
            <w:pPr>
              <w:pStyle w:val="TableParagraph"/>
              <w:spacing w:before="116"/>
              <w:ind w:left="9"/>
              <w:rPr>
                <w:sz w:val="14"/>
              </w:rPr>
            </w:pPr>
            <w:r>
              <w:rPr>
                <w:spacing w:val="-10"/>
                <w:sz w:val="14"/>
              </w:rPr>
              <w:t>3</w:t>
            </w:r>
          </w:p>
        </w:tc>
        <w:tc>
          <w:tcPr>
            <w:tcW w:w="881" w:type="dxa"/>
          </w:tcPr>
          <w:p w:rsidR="009D61FD" w:rsidRDefault="00D4180A">
            <w:pPr>
              <w:pStyle w:val="TableParagraph"/>
              <w:spacing w:line="157" w:lineRule="exact"/>
              <w:ind w:left="108"/>
              <w:jc w:val="left"/>
              <w:rPr>
                <w:sz w:val="14"/>
              </w:rPr>
            </w:pPr>
            <w:r>
              <w:rPr>
                <w:sz w:val="14"/>
              </w:rPr>
              <w:t>Bank</w:t>
            </w:r>
            <w:r>
              <w:rPr>
                <w:spacing w:val="-3"/>
                <w:sz w:val="14"/>
              </w:rPr>
              <w:t xml:space="preserve"> </w:t>
            </w:r>
            <w:r>
              <w:rPr>
                <w:spacing w:val="-5"/>
                <w:sz w:val="14"/>
              </w:rPr>
              <w:t>BTN</w:t>
            </w:r>
          </w:p>
          <w:p w:rsidR="009D61FD" w:rsidRDefault="00D4180A">
            <w:pPr>
              <w:pStyle w:val="TableParagraph"/>
              <w:spacing w:before="79"/>
              <w:ind w:left="108"/>
              <w:jc w:val="left"/>
              <w:rPr>
                <w:sz w:val="14"/>
              </w:rPr>
            </w:pPr>
            <w:r>
              <w:rPr>
                <w:spacing w:val="-2"/>
                <w:sz w:val="14"/>
              </w:rPr>
              <w:t>Syariah</w:t>
            </w:r>
          </w:p>
        </w:tc>
        <w:tc>
          <w:tcPr>
            <w:tcW w:w="1369" w:type="dxa"/>
          </w:tcPr>
          <w:p w:rsidR="009D61FD" w:rsidRDefault="00D4180A">
            <w:pPr>
              <w:pStyle w:val="TableParagraph"/>
              <w:spacing w:before="116"/>
              <w:ind w:left="5" w:right="2"/>
              <w:rPr>
                <w:sz w:val="14"/>
              </w:rPr>
            </w:pPr>
            <w:r>
              <w:rPr>
                <w:spacing w:val="-2"/>
                <w:sz w:val="14"/>
              </w:rPr>
              <w:t>17.460.000.000.000</w:t>
            </w:r>
          </w:p>
        </w:tc>
        <w:tc>
          <w:tcPr>
            <w:tcW w:w="1299" w:type="dxa"/>
          </w:tcPr>
          <w:p w:rsidR="009D61FD" w:rsidRDefault="00D4180A">
            <w:pPr>
              <w:pStyle w:val="TableParagraph"/>
              <w:spacing w:line="157" w:lineRule="exact"/>
              <w:ind w:left="8" w:right="6"/>
              <w:rPr>
                <w:sz w:val="14"/>
              </w:rPr>
            </w:pPr>
            <w:r>
              <w:rPr>
                <w:spacing w:val="-2"/>
                <w:sz w:val="14"/>
              </w:rPr>
              <w:t>20.478.432.000.00</w:t>
            </w:r>
          </w:p>
          <w:p w:rsidR="009D61FD" w:rsidRDefault="00D4180A">
            <w:pPr>
              <w:pStyle w:val="TableParagraph"/>
              <w:spacing w:before="79"/>
              <w:ind w:left="8"/>
              <w:rPr>
                <w:sz w:val="14"/>
              </w:rPr>
            </w:pPr>
            <w:r>
              <w:rPr>
                <w:spacing w:val="-10"/>
                <w:sz w:val="14"/>
              </w:rPr>
              <w:t>0</w:t>
            </w:r>
          </w:p>
        </w:tc>
        <w:tc>
          <w:tcPr>
            <w:tcW w:w="1299" w:type="dxa"/>
          </w:tcPr>
          <w:p w:rsidR="009D61FD" w:rsidRDefault="00D4180A">
            <w:pPr>
              <w:pStyle w:val="TableParagraph"/>
              <w:spacing w:line="157" w:lineRule="exact"/>
              <w:ind w:left="8" w:right="7"/>
              <w:rPr>
                <w:sz w:val="14"/>
              </w:rPr>
            </w:pPr>
            <w:r>
              <w:rPr>
                <w:spacing w:val="-2"/>
                <w:sz w:val="14"/>
              </w:rPr>
              <w:t>20.478.432.000.00</w:t>
            </w:r>
          </w:p>
          <w:p w:rsidR="009D61FD" w:rsidRDefault="00D4180A">
            <w:pPr>
              <w:pStyle w:val="TableParagraph"/>
              <w:spacing w:before="79"/>
              <w:ind w:left="8" w:right="2"/>
              <w:rPr>
                <w:sz w:val="14"/>
              </w:rPr>
            </w:pPr>
            <w:r>
              <w:rPr>
                <w:spacing w:val="-10"/>
                <w:sz w:val="14"/>
              </w:rPr>
              <w:t>0</w:t>
            </w:r>
          </w:p>
        </w:tc>
        <w:tc>
          <w:tcPr>
            <w:tcW w:w="1061" w:type="dxa"/>
          </w:tcPr>
          <w:p w:rsidR="009D61FD" w:rsidRDefault="00D4180A">
            <w:pPr>
              <w:pStyle w:val="TableParagraph"/>
              <w:spacing w:line="157" w:lineRule="exact"/>
              <w:ind w:left="68" w:right="64"/>
              <w:rPr>
                <w:sz w:val="14"/>
              </w:rPr>
            </w:pPr>
            <w:r>
              <w:rPr>
                <w:spacing w:val="-2"/>
                <w:sz w:val="14"/>
              </w:rPr>
              <w:t>12.870.000.00</w:t>
            </w:r>
          </w:p>
          <w:p w:rsidR="009D61FD" w:rsidRDefault="00D4180A">
            <w:pPr>
              <w:pStyle w:val="TableParagraph"/>
              <w:spacing w:before="79"/>
              <w:ind w:left="68" w:right="64"/>
              <w:rPr>
                <w:sz w:val="14"/>
              </w:rPr>
            </w:pPr>
            <w:r>
              <w:rPr>
                <w:spacing w:val="-10"/>
                <w:sz w:val="14"/>
              </w:rPr>
              <w:t>0</w:t>
            </w:r>
          </w:p>
        </w:tc>
        <w:tc>
          <w:tcPr>
            <w:tcW w:w="951" w:type="dxa"/>
          </w:tcPr>
          <w:p w:rsidR="009D61FD" w:rsidRDefault="00D4180A">
            <w:pPr>
              <w:pStyle w:val="TableParagraph"/>
              <w:spacing w:line="157" w:lineRule="exact"/>
              <w:ind w:left="6" w:right="4"/>
              <w:rPr>
                <w:sz w:val="14"/>
              </w:rPr>
            </w:pPr>
            <w:r>
              <w:rPr>
                <w:spacing w:val="-2"/>
                <w:sz w:val="14"/>
              </w:rPr>
              <w:t>14.034.444.</w:t>
            </w:r>
          </w:p>
          <w:p w:rsidR="009D61FD" w:rsidRDefault="00D4180A">
            <w:pPr>
              <w:pStyle w:val="TableParagraph"/>
              <w:spacing w:before="79"/>
              <w:ind w:left="6" w:right="3"/>
              <w:rPr>
                <w:sz w:val="14"/>
              </w:rPr>
            </w:pPr>
            <w:r>
              <w:rPr>
                <w:spacing w:val="-5"/>
                <w:sz w:val="14"/>
              </w:rPr>
              <w:t>413</w:t>
            </w:r>
          </w:p>
        </w:tc>
        <w:tc>
          <w:tcPr>
            <w:tcW w:w="950" w:type="dxa"/>
          </w:tcPr>
          <w:p w:rsidR="009D61FD" w:rsidRDefault="00D4180A">
            <w:pPr>
              <w:pStyle w:val="TableParagraph"/>
              <w:spacing w:line="157" w:lineRule="exact"/>
              <w:ind w:left="7" w:right="4"/>
              <w:rPr>
                <w:sz w:val="14"/>
              </w:rPr>
            </w:pPr>
            <w:r>
              <w:rPr>
                <w:spacing w:val="-2"/>
                <w:sz w:val="14"/>
              </w:rPr>
              <w:t>14.034.444.</w:t>
            </w:r>
          </w:p>
          <w:p w:rsidR="009D61FD" w:rsidRDefault="00D4180A">
            <w:pPr>
              <w:pStyle w:val="TableParagraph"/>
              <w:spacing w:before="79"/>
              <w:ind w:left="7" w:right="3"/>
              <w:rPr>
                <w:sz w:val="14"/>
              </w:rPr>
            </w:pPr>
            <w:r>
              <w:rPr>
                <w:spacing w:val="-5"/>
                <w:sz w:val="14"/>
              </w:rPr>
              <w:t>413</w:t>
            </w:r>
          </w:p>
        </w:tc>
        <w:tc>
          <w:tcPr>
            <w:tcW w:w="504" w:type="dxa"/>
          </w:tcPr>
          <w:p w:rsidR="009D61FD" w:rsidRDefault="00D4180A">
            <w:pPr>
              <w:pStyle w:val="TableParagraph"/>
              <w:spacing w:line="157" w:lineRule="exact"/>
              <w:ind w:left="8" w:right="3"/>
              <w:rPr>
                <w:sz w:val="14"/>
              </w:rPr>
            </w:pPr>
            <w:r>
              <w:rPr>
                <w:spacing w:val="-5"/>
                <w:sz w:val="14"/>
              </w:rPr>
              <w:t>100</w:t>
            </w:r>
          </w:p>
          <w:p w:rsidR="009D61FD" w:rsidRDefault="00D4180A">
            <w:pPr>
              <w:pStyle w:val="TableParagraph"/>
              <w:spacing w:before="79"/>
              <w:ind w:left="8"/>
              <w:rPr>
                <w:sz w:val="14"/>
              </w:rPr>
            </w:pPr>
            <w:r>
              <w:rPr>
                <w:spacing w:val="-10"/>
                <w:sz w:val="14"/>
              </w:rPr>
              <w:t>%</w:t>
            </w:r>
          </w:p>
        </w:tc>
        <w:tc>
          <w:tcPr>
            <w:tcW w:w="629" w:type="dxa"/>
          </w:tcPr>
          <w:p w:rsidR="009D61FD" w:rsidRDefault="00D4180A">
            <w:pPr>
              <w:pStyle w:val="TableParagraph"/>
              <w:spacing w:line="157" w:lineRule="exact"/>
              <w:ind w:left="4" w:right="3"/>
              <w:rPr>
                <w:sz w:val="14"/>
              </w:rPr>
            </w:pPr>
            <w:r>
              <w:rPr>
                <w:spacing w:val="-2"/>
                <w:sz w:val="14"/>
              </w:rPr>
              <w:t>1.356,</w:t>
            </w:r>
          </w:p>
          <w:p w:rsidR="009D61FD" w:rsidRDefault="00D4180A">
            <w:pPr>
              <w:pStyle w:val="TableParagraph"/>
              <w:spacing w:before="79"/>
              <w:ind w:left="4" w:right="2"/>
              <w:rPr>
                <w:sz w:val="14"/>
              </w:rPr>
            </w:pPr>
            <w:r>
              <w:rPr>
                <w:spacing w:val="-5"/>
                <w:sz w:val="14"/>
              </w:rPr>
              <w:t>64</w:t>
            </w:r>
          </w:p>
        </w:tc>
        <w:tc>
          <w:tcPr>
            <w:tcW w:w="685" w:type="dxa"/>
          </w:tcPr>
          <w:p w:rsidR="009D61FD" w:rsidRDefault="00D4180A">
            <w:pPr>
              <w:pStyle w:val="TableParagraph"/>
              <w:spacing w:line="157" w:lineRule="exact"/>
              <w:ind w:left="6"/>
              <w:rPr>
                <w:sz w:val="14"/>
              </w:rPr>
            </w:pPr>
            <w:r>
              <w:rPr>
                <w:spacing w:val="-2"/>
                <w:sz w:val="14"/>
              </w:rPr>
              <w:t>1.459,1</w:t>
            </w:r>
          </w:p>
          <w:p w:rsidR="009D61FD" w:rsidRDefault="00D4180A">
            <w:pPr>
              <w:pStyle w:val="TableParagraph"/>
              <w:spacing w:before="79"/>
              <w:ind w:left="6" w:right="2"/>
              <w:rPr>
                <w:sz w:val="14"/>
              </w:rPr>
            </w:pPr>
            <w:r>
              <w:rPr>
                <w:spacing w:val="-5"/>
                <w:sz w:val="14"/>
              </w:rPr>
              <w:t>55</w:t>
            </w:r>
          </w:p>
        </w:tc>
        <w:tc>
          <w:tcPr>
            <w:tcW w:w="613" w:type="dxa"/>
          </w:tcPr>
          <w:p w:rsidR="009D61FD" w:rsidRDefault="00D4180A">
            <w:pPr>
              <w:pStyle w:val="TableParagraph"/>
              <w:spacing w:line="157" w:lineRule="exact"/>
              <w:ind w:left="127"/>
              <w:jc w:val="left"/>
              <w:rPr>
                <w:sz w:val="14"/>
              </w:rPr>
            </w:pPr>
            <w:r>
              <w:rPr>
                <w:spacing w:val="-2"/>
                <w:sz w:val="14"/>
              </w:rPr>
              <w:t>1.459,</w:t>
            </w:r>
          </w:p>
          <w:p w:rsidR="009D61FD" w:rsidRDefault="00D4180A">
            <w:pPr>
              <w:pStyle w:val="TableParagraph"/>
              <w:spacing w:before="79"/>
              <w:ind w:left="197"/>
              <w:jc w:val="left"/>
              <w:rPr>
                <w:sz w:val="14"/>
              </w:rPr>
            </w:pPr>
            <w:r>
              <w:rPr>
                <w:spacing w:val="-5"/>
                <w:sz w:val="14"/>
              </w:rPr>
              <w:t>155</w:t>
            </w:r>
          </w:p>
        </w:tc>
      </w:tr>
      <w:tr w:rsidR="009D61FD">
        <w:trPr>
          <w:trHeight w:val="724"/>
        </w:trPr>
        <w:tc>
          <w:tcPr>
            <w:tcW w:w="391" w:type="dxa"/>
          </w:tcPr>
          <w:p w:rsidR="009D61FD" w:rsidRDefault="009D61FD">
            <w:pPr>
              <w:pStyle w:val="TableParagraph"/>
              <w:spacing w:before="75"/>
              <w:jc w:val="left"/>
              <w:rPr>
                <w:b/>
                <w:sz w:val="14"/>
              </w:rPr>
            </w:pPr>
          </w:p>
          <w:p w:rsidR="009D61FD" w:rsidRDefault="00D4180A">
            <w:pPr>
              <w:pStyle w:val="TableParagraph"/>
              <w:ind w:left="9"/>
              <w:rPr>
                <w:sz w:val="14"/>
              </w:rPr>
            </w:pPr>
            <w:r>
              <w:rPr>
                <w:spacing w:val="-10"/>
                <w:sz w:val="14"/>
              </w:rPr>
              <w:t>4</w:t>
            </w:r>
          </w:p>
        </w:tc>
        <w:tc>
          <w:tcPr>
            <w:tcW w:w="881" w:type="dxa"/>
          </w:tcPr>
          <w:p w:rsidR="009D61FD" w:rsidRDefault="00D4180A">
            <w:pPr>
              <w:pStyle w:val="TableParagraph"/>
              <w:spacing w:line="155" w:lineRule="exact"/>
              <w:ind w:left="108"/>
              <w:jc w:val="left"/>
              <w:rPr>
                <w:sz w:val="14"/>
              </w:rPr>
            </w:pPr>
            <w:r>
              <w:rPr>
                <w:spacing w:val="-4"/>
                <w:sz w:val="14"/>
              </w:rPr>
              <w:t>Bank</w:t>
            </w:r>
          </w:p>
          <w:p w:rsidR="009D61FD" w:rsidRDefault="00D4180A">
            <w:pPr>
              <w:pStyle w:val="TableParagraph"/>
              <w:spacing w:before="2" w:line="240" w:lineRule="atLeast"/>
              <w:ind w:left="108" w:right="212"/>
              <w:jc w:val="left"/>
              <w:rPr>
                <w:sz w:val="14"/>
              </w:rPr>
            </w:pPr>
            <w:r>
              <w:rPr>
                <w:spacing w:val="-2"/>
                <w:sz w:val="14"/>
              </w:rPr>
              <w:t>Danamon</w:t>
            </w:r>
            <w:r>
              <w:rPr>
                <w:spacing w:val="40"/>
                <w:sz w:val="14"/>
              </w:rPr>
              <w:t xml:space="preserve"> </w:t>
            </w:r>
            <w:r>
              <w:rPr>
                <w:spacing w:val="-2"/>
                <w:sz w:val="14"/>
              </w:rPr>
              <w:t>Syariah</w:t>
            </w:r>
          </w:p>
        </w:tc>
        <w:tc>
          <w:tcPr>
            <w:tcW w:w="1369" w:type="dxa"/>
          </w:tcPr>
          <w:p w:rsidR="009D61FD" w:rsidRDefault="009D61FD">
            <w:pPr>
              <w:pStyle w:val="TableParagraph"/>
              <w:spacing w:before="75"/>
              <w:jc w:val="left"/>
              <w:rPr>
                <w:b/>
                <w:sz w:val="14"/>
              </w:rPr>
            </w:pPr>
          </w:p>
          <w:p w:rsidR="009D61FD" w:rsidRDefault="00D4180A">
            <w:pPr>
              <w:pStyle w:val="TableParagraph"/>
              <w:ind w:left="5" w:right="2"/>
              <w:rPr>
                <w:sz w:val="14"/>
              </w:rPr>
            </w:pPr>
            <w:r>
              <w:rPr>
                <w:spacing w:val="-2"/>
                <w:sz w:val="14"/>
              </w:rPr>
              <w:t>26.681.799.000.000</w:t>
            </w:r>
          </w:p>
        </w:tc>
        <w:tc>
          <w:tcPr>
            <w:tcW w:w="1299" w:type="dxa"/>
          </w:tcPr>
          <w:p w:rsidR="009D61FD" w:rsidRDefault="00D4180A">
            <w:pPr>
              <w:pStyle w:val="TableParagraph"/>
              <w:spacing w:before="114"/>
              <w:ind w:left="8" w:right="6"/>
              <w:rPr>
                <w:sz w:val="14"/>
              </w:rPr>
            </w:pPr>
            <w:r>
              <w:rPr>
                <w:spacing w:val="-2"/>
                <w:sz w:val="14"/>
              </w:rPr>
              <w:t>22.400.000.000.00</w:t>
            </w:r>
          </w:p>
          <w:p w:rsidR="009D61FD" w:rsidRDefault="00D4180A">
            <w:pPr>
              <w:pStyle w:val="TableParagraph"/>
              <w:spacing w:before="81"/>
              <w:ind w:left="8"/>
              <w:rPr>
                <w:sz w:val="14"/>
              </w:rPr>
            </w:pPr>
            <w:r>
              <w:rPr>
                <w:spacing w:val="-10"/>
                <w:sz w:val="14"/>
              </w:rPr>
              <w:t>0</w:t>
            </w:r>
          </w:p>
        </w:tc>
        <w:tc>
          <w:tcPr>
            <w:tcW w:w="1299" w:type="dxa"/>
          </w:tcPr>
          <w:p w:rsidR="009D61FD" w:rsidRDefault="00D4180A">
            <w:pPr>
              <w:pStyle w:val="TableParagraph"/>
              <w:spacing w:before="114"/>
              <w:ind w:left="8" w:right="7"/>
              <w:rPr>
                <w:sz w:val="14"/>
              </w:rPr>
            </w:pPr>
            <w:r>
              <w:rPr>
                <w:spacing w:val="-2"/>
                <w:sz w:val="14"/>
              </w:rPr>
              <w:t>22.400.000.000.00</w:t>
            </w:r>
          </w:p>
          <w:p w:rsidR="009D61FD" w:rsidRDefault="00D4180A">
            <w:pPr>
              <w:pStyle w:val="TableParagraph"/>
              <w:spacing w:before="81"/>
              <w:ind w:left="8" w:right="2"/>
              <w:rPr>
                <w:sz w:val="14"/>
              </w:rPr>
            </w:pPr>
            <w:r>
              <w:rPr>
                <w:spacing w:val="-10"/>
                <w:sz w:val="14"/>
              </w:rPr>
              <w:t>0</w:t>
            </w:r>
          </w:p>
        </w:tc>
        <w:tc>
          <w:tcPr>
            <w:tcW w:w="1061" w:type="dxa"/>
          </w:tcPr>
          <w:p w:rsidR="009D61FD" w:rsidRDefault="009D61FD">
            <w:pPr>
              <w:pStyle w:val="TableParagraph"/>
              <w:spacing w:before="75"/>
              <w:jc w:val="left"/>
              <w:rPr>
                <w:b/>
                <w:sz w:val="14"/>
              </w:rPr>
            </w:pPr>
          </w:p>
          <w:p w:rsidR="009D61FD" w:rsidRDefault="00D4180A">
            <w:pPr>
              <w:pStyle w:val="TableParagraph"/>
              <w:ind w:left="68" w:right="64"/>
              <w:rPr>
                <w:sz w:val="14"/>
              </w:rPr>
            </w:pPr>
            <w:r>
              <w:rPr>
                <w:spacing w:val="-2"/>
                <w:sz w:val="14"/>
              </w:rPr>
              <w:t>9.773.552.870</w:t>
            </w:r>
          </w:p>
        </w:tc>
        <w:tc>
          <w:tcPr>
            <w:tcW w:w="951" w:type="dxa"/>
          </w:tcPr>
          <w:p w:rsidR="009D61FD" w:rsidRDefault="00D4180A">
            <w:pPr>
              <w:pStyle w:val="TableParagraph"/>
              <w:spacing w:before="114"/>
              <w:ind w:left="6" w:right="3"/>
              <w:rPr>
                <w:sz w:val="14"/>
              </w:rPr>
            </w:pPr>
            <w:r>
              <w:rPr>
                <w:spacing w:val="-2"/>
                <w:sz w:val="14"/>
              </w:rPr>
              <w:t>9.773.552.8</w:t>
            </w:r>
          </w:p>
          <w:p w:rsidR="009D61FD" w:rsidRDefault="00D4180A">
            <w:pPr>
              <w:pStyle w:val="TableParagraph"/>
              <w:spacing w:before="81"/>
              <w:ind w:left="6"/>
              <w:rPr>
                <w:sz w:val="14"/>
              </w:rPr>
            </w:pPr>
            <w:r>
              <w:rPr>
                <w:spacing w:val="-5"/>
                <w:sz w:val="14"/>
              </w:rPr>
              <w:t>70</w:t>
            </w:r>
          </w:p>
        </w:tc>
        <w:tc>
          <w:tcPr>
            <w:tcW w:w="950" w:type="dxa"/>
          </w:tcPr>
          <w:p w:rsidR="009D61FD" w:rsidRDefault="00D4180A">
            <w:pPr>
              <w:pStyle w:val="TableParagraph"/>
              <w:spacing w:before="114"/>
              <w:ind w:left="7" w:right="3"/>
              <w:rPr>
                <w:sz w:val="14"/>
              </w:rPr>
            </w:pPr>
            <w:r>
              <w:rPr>
                <w:spacing w:val="-2"/>
                <w:sz w:val="14"/>
              </w:rPr>
              <w:t>9.773.552.8</w:t>
            </w:r>
          </w:p>
          <w:p w:rsidR="009D61FD" w:rsidRDefault="00D4180A">
            <w:pPr>
              <w:pStyle w:val="TableParagraph"/>
              <w:spacing w:before="81"/>
              <w:ind w:left="7"/>
              <w:rPr>
                <w:sz w:val="14"/>
              </w:rPr>
            </w:pPr>
            <w:r>
              <w:rPr>
                <w:spacing w:val="-5"/>
                <w:sz w:val="14"/>
              </w:rPr>
              <w:t>70</w:t>
            </w:r>
          </w:p>
        </w:tc>
        <w:tc>
          <w:tcPr>
            <w:tcW w:w="504" w:type="dxa"/>
          </w:tcPr>
          <w:p w:rsidR="009D61FD" w:rsidRDefault="00D4180A">
            <w:pPr>
              <w:pStyle w:val="TableParagraph"/>
              <w:spacing w:before="114"/>
              <w:ind w:left="8" w:right="3"/>
              <w:rPr>
                <w:sz w:val="14"/>
              </w:rPr>
            </w:pPr>
            <w:r>
              <w:rPr>
                <w:spacing w:val="-5"/>
                <w:sz w:val="14"/>
              </w:rPr>
              <w:t>100</w:t>
            </w:r>
          </w:p>
          <w:p w:rsidR="009D61FD" w:rsidRDefault="00D4180A">
            <w:pPr>
              <w:pStyle w:val="TableParagraph"/>
              <w:spacing w:before="81"/>
              <w:ind w:left="8"/>
              <w:rPr>
                <w:sz w:val="14"/>
              </w:rPr>
            </w:pPr>
            <w:r>
              <w:rPr>
                <w:spacing w:val="-10"/>
                <w:sz w:val="14"/>
              </w:rPr>
              <w:t>%</w:t>
            </w:r>
          </w:p>
        </w:tc>
        <w:tc>
          <w:tcPr>
            <w:tcW w:w="629" w:type="dxa"/>
          </w:tcPr>
          <w:p w:rsidR="009D61FD" w:rsidRDefault="00D4180A">
            <w:pPr>
              <w:pStyle w:val="TableParagraph"/>
              <w:spacing w:before="114"/>
              <w:ind w:left="4" w:right="3"/>
              <w:rPr>
                <w:sz w:val="14"/>
              </w:rPr>
            </w:pPr>
            <w:r>
              <w:rPr>
                <w:spacing w:val="-2"/>
                <w:sz w:val="14"/>
              </w:rPr>
              <w:t>2.730,</w:t>
            </w:r>
          </w:p>
          <w:p w:rsidR="009D61FD" w:rsidRDefault="00D4180A">
            <w:pPr>
              <w:pStyle w:val="TableParagraph"/>
              <w:spacing w:before="81"/>
              <w:ind w:left="4" w:right="2"/>
              <w:rPr>
                <w:sz w:val="14"/>
              </w:rPr>
            </w:pPr>
            <w:r>
              <w:rPr>
                <w:spacing w:val="-5"/>
                <w:sz w:val="14"/>
              </w:rPr>
              <w:t>00</w:t>
            </w:r>
          </w:p>
        </w:tc>
        <w:tc>
          <w:tcPr>
            <w:tcW w:w="685" w:type="dxa"/>
          </w:tcPr>
          <w:p w:rsidR="009D61FD" w:rsidRDefault="00D4180A">
            <w:pPr>
              <w:pStyle w:val="TableParagraph"/>
              <w:spacing w:before="114"/>
              <w:ind w:left="6"/>
              <w:rPr>
                <w:sz w:val="14"/>
              </w:rPr>
            </w:pPr>
            <w:r>
              <w:rPr>
                <w:spacing w:val="-2"/>
                <w:sz w:val="14"/>
              </w:rPr>
              <w:t>2.291,8</w:t>
            </w:r>
          </w:p>
          <w:p w:rsidR="009D61FD" w:rsidRDefault="00D4180A">
            <w:pPr>
              <w:pStyle w:val="TableParagraph"/>
              <w:spacing w:before="81"/>
              <w:ind w:left="6"/>
              <w:rPr>
                <w:sz w:val="14"/>
              </w:rPr>
            </w:pPr>
            <w:r>
              <w:rPr>
                <w:spacing w:val="-10"/>
                <w:sz w:val="14"/>
              </w:rPr>
              <w:t>9</w:t>
            </w:r>
          </w:p>
        </w:tc>
        <w:tc>
          <w:tcPr>
            <w:tcW w:w="613" w:type="dxa"/>
          </w:tcPr>
          <w:p w:rsidR="009D61FD" w:rsidRDefault="00D4180A">
            <w:pPr>
              <w:pStyle w:val="TableParagraph"/>
              <w:spacing w:before="114"/>
              <w:ind w:left="4" w:right="3"/>
              <w:rPr>
                <w:sz w:val="14"/>
              </w:rPr>
            </w:pPr>
            <w:r>
              <w:rPr>
                <w:spacing w:val="-2"/>
                <w:sz w:val="14"/>
              </w:rPr>
              <w:t>2.291,</w:t>
            </w:r>
          </w:p>
          <w:p w:rsidR="009D61FD" w:rsidRDefault="00D4180A">
            <w:pPr>
              <w:pStyle w:val="TableParagraph"/>
              <w:spacing w:before="81"/>
              <w:ind w:left="4" w:right="2"/>
              <w:rPr>
                <w:sz w:val="14"/>
              </w:rPr>
            </w:pPr>
            <w:r>
              <w:rPr>
                <w:spacing w:val="-5"/>
                <w:sz w:val="14"/>
              </w:rPr>
              <w:t>89</w:t>
            </w:r>
          </w:p>
        </w:tc>
      </w:tr>
      <w:tr w:rsidR="009D61FD">
        <w:trPr>
          <w:trHeight w:val="481"/>
        </w:trPr>
        <w:tc>
          <w:tcPr>
            <w:tcW w:w="391" w:type="dxa"/>
          </w:tcPr>
          <w:p w:rsidR="009D61FD" w:rsidRDefault="00D4180A">
            <w:pPr>
              <w:pStyle w:val="TableParagraph"/>
              <w:spacing w:before="114"/>
              <w:ind w:left="9"/>
              <w:rPr>
                <w:sz w:val="14"/>
              </w:rPr>
            </w:pPr>
            <w:r>
              <w:rPr>
                <w:spacing w:val="-10"/>
                <w:sz w:val="14"/>
              </w:rPr>
              <w:t>5</w:t>
            </w:r>
          </w:p>
        </w:tc>
        <w:tc>
          <w:tcPr>
            <w:tcW w:w="881" w:type="dxa"/>
          </w:tcPr>
          <w:p w:rsidR="009D61FD" w:rsidRDefault="00D4180A">
            <w:pPr>
              <w:pStyle w:val="TableParagraph"/>
              <w:spacing w:line="155" w:lineRule="exact"/>
              <w:ind w:left="108"/>
              <w:jc w:val="left"/>
              <w:rPr>
                <w:sz w:val="14"/>
              </w:rPr>
            </w:pPr>
            <w:r>
              <w:rPr>
                <w:sz w:val="14"/>
              </w:rPr>
              <w:t>Bank</w:t>
            </w:r>
            <w:r>
              <w:rPr>
                <w:spacing w:val="-3"/>
                <w:sz w:val="14"/>
              </w:rPr>
              <w:t xml:space="preserve"> </w:t>
            </w:r>
            <w:r>
              <w:rPr>
                <w:spacing w:val="-5"/>
                <w:sz w:val="14"/>
              </w:rPr>
              <w:t>BJB</w:t>
            </w:r>
          </w:p>
          <w:p w:rsidR="009D61FD" w:rsidRDefault="00D4180A">
            <w:pPr>
              <w:pStyle w:val="TableParagraph"/>
              <w:spacing w:before="81"/>
              <w:ind w:left="108"/>
              <w:jc w:val="left"/>
              <w:rPr>
                <w:sz w:val="14"/>
              </w:rPr>
            </w:pPr>
            <w:r>
              <w:rPr>
                <w:spacing w:val="-2"/>
                <w:sz w:val="14"/>
              </w:rPr>
              <w:t>Syariah</w:t>
            </w:r>
          </w:p>
        </w:tc>
        <w:tc>
          <w:tcPr>
            <w:tcW w:w="1369" w:type="dxa"/>
          </w:tcPr>
          <w:p w:rsidR="009D61FD" w:rsidRDefault="00D4180A">
            <w:pPr>
              <w:pStyle w:val="TableParagraph"/>
              <w:spacing w:before="114"/>
              <w:ind w:left="5"/>
              <w:rPr>
                <w:sz w:val="14"/>
              </w:rPr>
            </w:pPr>
            <w:r>
              <w:rPr>
                <w:spacing w:val="-2"/>
                <w:sz w:val="14"/>
              </w:rPr>
              <w:t>1.845.890.124.000</w:t>
            </w:r>
          </w:p>
        </w:tc>
        <w:tc>
          <w:tcPr>
            <w:tcW w:w="1299" w:type="dxa"/>
          </w:tcPr>
          <w:p w:rsidR="009D61FD" w:rsidRDefault="00D4180A">
            <w:pPr>
              <w:pStyle w:val="TableParagraph"/>
              <w:spacing w:before="114"/>
              <w:ind w:left="8" w:right="6"/>
              <w:rPr>
                <w:sz w:val="14"/>
              </w:rPr>
            </w:pPr>
            <w:r>
              <w:rPr>
                <w:spacing w:val="-2"/>
                <w:sz w:val="14"/>
              </w:rPr>
              <w:t>1.845.890.124.000</w:t>
            </w:r>
          </w:p>
        </w:tc>
        <w:tc>
          <w:tcPr>
            <w:tcW w:w="1299" w:type="dxa"/>
          </w:tcPr>
          <w:p w:rsidR="009D61FD" w:rsidRDefault="00D4180A">
            <w:pPr>
              <w:pStyle w:val="TableParagraph"/>
              <w:spacing w:before="114"/>
              <w:ind w:left="8" w:right="7"/>
              <w:rPr>
                <w:sz w:val="14"/>
              </w:rPr>
            </w:pPr>
            <w:r>
              <w:rPr>
                <w:spacing w:val="-2"/>
                <w:sz w:val="14"/>
              </w:rPr>
              <w:t>1.845.890.124.000</w:t>
            </w:r>
          </w:p>
        </w:tc>
        <w:tc>
          <w:tcPr>
            <w:tcW w:w="1061" w:type="dxa"/>
          </w:tcPr>
          <w:p w:rsidR="009D61FD" w:rsidRDefault="00D4180A">
            <w:pPr>
              <w:pStyle w:val="TableParagraph"/>
              <w:spacing w:before="114"/>
              <w:ind w:left="68" w:right="64"/>
              <w:rPr>
                <w:sz w:val="14"/>
              </w:rPr>
            </w:pPr>
            <w:r>
              <w:rPr>
                <w:spacing w:val="-2"/>
                <w:sz w:val="14"/>
              </w:rPr>
              <w:t>7.383.560.496</w:t>
            </w:r>
          </w:p>
        </w:tc>
        <w:tc>
          <w:tcPr>
            <w:tcW w:w="951" w:type="dxa"/>
          </w:tcPr>
          <w:p w:rsidR="009D61FD" w:rsidRDefault="00D4180A">
            <w:pPr>
              <w:pStyle w:val="TableParagraph"/>
              <w:spacing w:line="155" w:lineRule="exact"/>
              <w:ind w:left="6" w:right="3"/>
              <w:rPr>
                <w:sz w:val="14"/>
              </w:rPr>
            </w:pPr>
            <w:r>
              <w:rPr>
                <w:spacing w:val="-2"/>
                <w:sz w:val="14"/>
              </w:rPr>
              <w:t>7.383.560.4</w:t>
            </w:r>
          </w:p>
          <w:p w:rsidR="009D61FD" w:rsidRDefault="00D4180A">
            <w:pPr>
              <w:pStyle w:val="TableParagraph"/>
              <w:spacing w:before="81"/>
              <w:ind w:left="6"/>
              <w:rPr>
                <w:sz w:val="14"/>
              </w:rPr>
            </w:pPr>
            <w:r>
              <w:rPr>
                <w:spacing w:val="-5"/>
                <w:sz w:val="14"/>
              </w:rPr>
              <w:t>96</w:t>
            </w:r>
          </w:p>
        </w:tc>
        <w:tc>
          <w:tcPr>
            <w:tcW w:w="950" w:type="dxa"/>
          </w:tcPr>
          <w:p w:rsidR="009D61FD" w:rsidRDefault="00D4180A">
            <w:pPr>
              <w:pStyle w:val="TableParagraph"/>
              <w:spacing w:line="155" w:lineRule="exact"/>
              <w:ind w:left="7" w:right="3"/>
              <w:rPr>
                <w:sz w:val="14"/>
              </w:rPr>
            </w:pPr>
            <w:r>
              <w:rPr>
                <w:spacing w:val="-2"/>
                <w:sz w:val="14"/>
              </w:rPr>
              <w:t>7.383.560.4</w:t>
            </w:r>
          </w:p>
          <w:p w:rsidR="009D61FD" w:rsidRDefault="00D4180A">
            <w:pPr>
              <w:pStyle w:val="TableParagraph"/>
              <w:spacing w:before="81"/>
              <w:ind w:left="7"/>
              <w:rPr>
                <w:sz w:val="14"/>
              </w:rPr>
            </w:pPr>
            <w:r>
              <w:rPr>
                <w:spacing w:val="-5"/>
                <w:sz w:val="14"/>
              </w:rPr>
              <w:t>96</w:t>
            </w:r>
          </w:p>
        </w:tc>
        <w:tc>
          <w:tcPr>
            <w:tcW w:w="504" w:type="dxa"/>
          </w:tcPr>
          <w:p w:rsidR="009D61FD" w:rsidRDefault="00D4180A">
            <w:pPr>
              <w:pStyle w:val="TableParagraph"/>
              <w:spacing w:line="155" w:lineRule="exact"/>
              <w:ind w:left="8" w:right="3"/>
              <w:rPr>
                <w:sz w:val="14"/>
              </w:rPr>
            </w:pPr>
            <w:r>
              <w:rPr>
                <w:spacing w:val="-5"/>
                <w:sz w:val="14"/>
              </w:rPr>
              <w:t>100</w:t>
            </w:r>
          </w:p>
          <w:p w:rsidR="009D61FD" w:rsidRDefault="00D4180A">
            <w:pPr>
              <w:pStyle w:val="TableParagraph"/>
              <w:spacing w:before="81"/>
              <w:ind w:left="8"/>
              <w:rPr>
                <w:sz w:val="14"/>
              </w:rPr>
            </w:pPr>
            <w:r>
              <w:rPr>
                <w:spacing w:val="-10"/>
                <w:sz w:val="14"/>
              </w:rPr>
              <w:t>%</w:t>
            </w:r>
          </w:p>
        </w:tc>
        <w:tc>
          <w:tcPr>
            <w:tcW w:w="629" w:type="dxa"/>
          </w:tcPr>
          <w:p w:rsidR="009D61FD" w:rsidRDefault="00D4180A">
            <w:pPr>
              <w:pStyle w:val="TableParagraph"/>
              <w:spacing w:before="114"/>
              <w:ind w:left="4" w:right="4"/>
              <w:rPr>
                <w:sz w:val="14"/>
              </w:rPr>
            </w:pPr>
            <w:r>
              <w:rPr>
                <w:spacing w:val="-5"/>
                <w:sz w:val="14"/>
              </w:rPr>
              <w:t>250</w:t>
            </w:r>
          </w:p>
        </w:tc>
        <w:tc>
          <w:tcPr>
            <w:tcW w:w="685" w:type="dxa"/>
          </w:tcPr>
          <w:p w:rsidR="009D61FD" w:rsidRDefault="00D4180A">
            <w:pPr>
              <w:pStyle w:val="TableParagraph"/>
              <w:spacing w:before="114"/>
              <w:ind w:left="6" w:right="4"/>
              <w:rPr>
                <w:sz w:val="14"/>
              </w:rPr>
            </w:pPr>
            <w:r>
              <w:rPr>
                <w:spacing w:val="-5"/>
                <w:sz w:val="14"/>
              </w:rPr>
              <w:t>250</w:t>
            </w:r>
          </w:p>
        </w:tc>
        <w:tc>
          <w:tcPr>
            <w:tcW w:w="613" w:type="dxa"/>
          </w:tcPr>
          <w:p w:rsidR="009D61FD" w:rsidRDefault="00D4180A">
            <w:pPr>
              <w:pStyle w:val="TableParagraph"/>
              <w:spacing w:before="114"/>
              <w:ind w:left="4" w:right="4"/>
              <w:rPr>
                <w:sz w:val="14"/>
              </w:rPr>
            </w:pPr>
            <w:r>
              <w:rPr>
                <w:spacing w:val="-5"/>
                <w:sz w:val="14"/>
              </w:rPr>
              <w:t>250</w:t>
            </w:r>
          </w:p>
        </w:tc>
      </w:tr>
      <w:tr w:rsidR="009D61FD">
        <w:trPr>
          <w:trHeight w:val="724"/>
        </w:trPr>
        <w:tc>
          <w:tcPr>
            <w:tcW w:w="391" w:type="dxa"/>
          </w:tcPr>
          <w:p w:rsidR="009D61FD" w:rsidRDefault="009D61FD">
            <w:pPr>
              <w:pStyle w:val="TableParagraph"/>
              <w:spacing w:before="75"/>
              <w:jc w:val="left"/>
              <w:rPr>
                <w:b/>
                <w:sz w:val="14"/>
              </w:rPr>
            </w:pPr>
          </w:p>
          <w:p w:rsidR="009D61FD" w:rsidRDefault="00D4180A">
            <w:pPr>
              <w:pStyle w:val="TableParagraph"/>
              <w:ind w:left="9"/>
              <w:rPr>
                <w:sz w:val="14"/>
              </w:rPr>
            </w:pPr>
            <w:r>
              <w:rPr>
                <w:spacing w:val="-10"/>
                <w:sz w:val="14"/>
              </w:rPr>
              <w:t>6</w:t>
            </w:r>
          </w:p>
        </w:tc>
        <w:tc>
          <w:tcPr>
            <w:tcW w:w="881" w:type="dxa"/>
          </w:tcPr>
          <w:p w:rsidR="009D61FD" w:rsidRDefault="00D4180A">
            <w:pPr>
              <w:pStyle w:val="TableParagraph"/>
              <w:spacing w:line="362" w:lineRule="auto"/>
              <w:ind w:left="108" w:right="300"/>
              <w:jc w:val="left"/>
              <w:rPr>
                <w:sz w:val="14"/>
              </w:rPr>
            </w:pPr>
            <w:r>
              <w:rPr>
                <w:spacing w:val="-4"/>
                <w:sz w:val="14"/>
              </w:rPr>
              <w:t>Bank</w:t>
            </w:r>
            <w:r>
              <w:rPr>
                <w:spacing w:val="40"/>
                <w:sz w:val="14"/>
              </w:rPr>
              <w:t xml:space="preserve"> </w:t>
            </w:r>
            <w:r>
              <w:rPr>
                <w:spacing w:val="-2"/>
                <w:sz w:val="14"/>
              </w:rPr>
              <w:t>Victoria</w:t>
            </w:r>
          </w:p>
          <w:p w:rsidR="009D61FD" w:rsidRDefault="00D4180A">
            <w:pPr>
              <w:pStyle w:val="TableParagraph"/>
              <w:spacing w:line="160" w:lineRule="exact"/>
              <w:ind w:left="108"/>
              <w:jc w:val="left"/>
              <w:rPr>
                <w:sz w:val="14"/>
              </w:rPr>
            </w:pPr>
            <w:r>
              <w:rPr>
                <w:spacing w:val="-2"/>
                <w:sz w:val="14"/>
              </w:rPr>
              <w:t>Syariah</w:t>
            </w:r>
          </w:p>
        </w:tc>
        <w:tc>
          <w:tcPr>
            <w:tcW w:w="1369" w:type="dxa"/>
          </w:tcPr>
          <w:p w:rsidR="009D61FD" w:rsidRDefault="009D61FD">
            <w:pPr>
              <w:pStyle w:val="TableParagraph"/>
              <w:spacing w:before="75"/>
              <w:jc w:val="left"/>
              <w:rPr>
                <w:b/>
                <w:sz w:val="14"/>
              </w:rPr>
            </w:pPr>
          </w:p>
          <w:p w:rsidR="009D61FD" w:rsidRDefault="00D4180A">
            <w:pPr>
              <w:pStyle w:val="TableParagraph"/>
              <w:ind w:left="5"/>
              <w:rPr>
                <w:sz w:val="14"/>
              </w:rPr>
            </w:pPr>
            <w:r>
              <w:rPr>
                <w:spacing w:val="-2"/>
                <w:sz w:val="14"/>
              </w:rPr>
              <w:t>4.128.870.130.000</w:t>
            </w:r>
          </w:p>
        </w:tc>
        <w:tc>
          <w:tcPr>
            <w:tcW w:w="1299" w:type="dxa"/>
          </w:tcPr>
          <w:p w:rsidR="009D61FD" w:rsidRDefault="009D61FD">
            <w:pPr>
              <w:pStyle w:val="TableParagraph"/>
              <w:spacing w:before="75"/>
              <w:jc w:val="left"/>
              <w:rPr>
                <w:b/>
                <w:sz w:val="14"/>
              </w:rPr>
            </w:pPr>
          </w:p>
          <w:p w:rsidR="009D61FD" w:rsidRDefault="00D4180A">
            <w:pPr>
              <w:pStyle w:val="TableParagraph"/>
              <w:ind w:left="8" w:right="6"/>
              <w:rPr>
                <w:sz w:val="14"/>
              </w:rPr>
            </w:pPr>
            <w:r>
              <w:rPr>
                <w:spacing w:val="-2"/>
                <w:sz w:val="14"/>
              </w:rPr>
              <w:t>1.060.000.000.000</w:t>
            </w:r>
          </w:p>
        </w:tc>
        <w:tc>
          <w:tcPr>
            <w:tcW w:w="1299" w:type="dxa"/>
          </w:tcPr>
          <w:p w:rsidR="009D61FD" w:rsidRDefault="009D61FD">
            <w:pPr>
              <w:pStyle w:val="TableParagraph"/>
              <w:spacing w:before="75"/>
              <w:jc w:val="left"/>
              <w:rPr>
                <w:b/>
                <w:sz w:val="14"/>
              </w:rPr>
            </w:pPr>
          </w:p>
          <w:p w:rsidR="009D61FD" w:rsidRDefault="00D4180A">
            <w:pPr>
              <w:pStyle w:val="TableParagraph"/>
              <w:ind w:left="8" w:right="7"/>
              <w:rPr>
                <w:sz w:val="14"/>
              </w:rPr>
            </w:pPr>
            <w:r>
              <w:rPr>
                <w:spacing w:val="-2"/>
                <w:sz w:val="14"/>
              </w:rPr>
              <w:t>1.060.000.000.000</w:t>
            </w:r>
          </w:p>
        </w:tc>
        <w:tc>
          <w:tcPr>
            <w:tcW w:w="1061" w:type="dxa"/>
          </w:tcPr>
          <w:p w:rsidR="009D61FD" w:rsidRDefault="00D4180A">
            <w:pPr>
              <w:pStyle w:val="TableParagraph"/>
              <w:spacing w:before="116"/>
              <w:ind w:left="68" w:right="64"/>
              <w:rPr>
                <w:sz w:val="14"/>
              </w:rPr>
            </w:pPr>
            <w:r>
              <w:rPr>
                <w:spacing w:val="-2"/>
                <w:sz w:val="14"/>
              </w:rPr>
              <w:t>10.487.132.56</w:t>
            </w:r>
          </w:p>
          <w:p w:rsidR="009D61FD" w:rsidRDefault="00D4180A">
            <w:pPr>
              <w:pStyle w:val="TableParagraph"/>
              <w:spacing w:before="79"/>
              <w:ind w:left="68" w:right="64"/>
              <w:rPr>
                <w:sz w:val="14"/>
              </w:rPr>
            </w:pPr>
            <w:r>
              <w:rPr>
                <w:spacing w:val="-10"/>
                <w:sz w:val="14"/>
              </w:rPr>
              <w:t>8</w:t>
            </w:r>
          </w:p>
        </w:tc>
        <w:tc>
          <w:tcPr>
            <w:tcW w:w="951" w:type="dxa"/>
          </w:tcPr>
          <w:p w:rsidR="009D61FD" w:rsidRDefault="00D4180A">
            <w:pPr>
              <w:pStyle w:val="TableParagraph"/>
              <w:spacing w:before="116"/>
              <w:ind w:left="6" w:right="4"/>
              <w:rPr>
                <w:sz w:val="14"/>
              </w:rPr>
            </w:pPr>
            <w:r>
              <w:rPr>
                <w:spacing w:val="-2"/>
                <w:sz w:val="14"/>
              </w:rPr>
              <w:t>10.600.000.</w:t>
            </w:r>
          </w:p>
          <w:p w:rsidR="009D61FD" w:rsidRDefault="00D4180A">
            <w:pPr>
              <w:pStyle w:val="TableParagraph"/>
              <w:spacing w:before="79"/>
              <w:ind w:left="6" w:right="3"/>
              <w:rPr>
                <w:sz w:val="14"/>
              </w:rPr>
            </w:pPr>
            <w:r>
              <w:rPr>
                <w:spacing w:val="-5"/>
                <w:sz w:val="14"/>
              </w:rPr>
              <w:t>000</w:t>
            </w:r>
          </w:p>
        </w:tc>
        <w:tc>
          <w:tcPr>
            <w:tcW w:w="950" w:type="dxa"/>
          </w:tcPr>
          <w:p w:rsidR="009D61FD" w:rsidRDefault="00D4180A">
            <w:pPr>
              <w:pStyle w:val="TableParagraph"/>
              <w:spacing w:before="116"/>
              <w:ind w:left="7" w:right="4"/>
              <w:rPr>
                <w:sz w:val="14"/>
              </w:rPr>
            </w:pPr>
            <w:r>
              <w:rPr>
                <w:spacing w:val="-2"/>
                <w:sz w:val="14"/>
              </w:rPr>
              <w:t>10.600.000.</w:t>
            </w:r>
          </w:p>
          <w:p w:rsidR="009D61FD" w:rsidRDefault="00D4180A">
            <w:pPr>
              <w:pStyle w:val="TableParagraph"/>
              <w:spacing w:before="79"/>
              <w:ind w:left="7" w:right="3"/>
              <w:rPr>
                <w:sz w:val="14"/>
              </w:rPr>
            </w:pPr>
            <w:r>
              <w:rPr>
                <w:spacing w:val="-5"/>
                <w:sz w:val="14"/>
              </w:rPr>
              <w:t>000</w:t>
            </w:r>
          </w:p>
        </w:tc>
        <w:tc>
          <w:tcPr>
            <w:tcW w:w="504" w:type="dxa"/>
          </w:tcPr>
          <w:p w:rsidR="009D61FD" w:rsidRDefault="00D4180A">
            <w:pPr>
              <w:pStyle w:val="TableParagraph"/>
              <w:spacing w:before="116"/>
              <w:ind w:left="8" w:right="3"/>
              <w:rPr>
                <w:sz w:val="14"/>
              </w:rPr>
            </w:pPr>
            <w:r>
              <w:rPr>
                <w:spacing w:val="-5"/>
                <w:sz w:val="14"/>
              </w:rPr>
              <w:t>100</w:t>
            </w:r>
          </w:p>
          <w:p w:rsidR="009D61FD" w:rsidRDefault="00D4180A">
            <w:pPr>
              <w:pStyle w:val="TableParagraph"/>
              <w:spacing w:before="79"/>
              <w:ind w:left="8"/>
              <w:rPr>
                <w:sz w:val="14"/>
              </w:rPr>
            </w:pPr>
            <w:r>
              <w:rPr>
                <w:spacing w:val="-10"/>
                <w:sz w:val="14"/>
              </w:rPr>
              <w:t>%</w:t>
            </w:r>
          </w:p>
        </w:tc>
        <w:tc>
          <w:tcPr>
            <w:tcW w:w="629" w:type="dxa"/>
          </w:tcPr>
          <w:p w:rsidR="009D61FD" w:rsidRDefault="009D61FD">
            <w:pPr>
              <w:pStyle w:val="TableParagraph"/>
              <w:spacing w:before="75"/>
              <w:jc w:val="left"/>
              <w:rPr>
                <w:b/>
                <w:sz w:val="14"/>
              </w:rPr>
            </w:pPr>
          </w:p>
          <w:p w:rsidR="009D61FD" w:rsidRDefault="00D4180A">
            <w:pPr>
              <w:pStyle w:val="TableParagraph"/>
              <w:ind w:left="4" w:right="2"/>
              <w:rPr>
                <w:sz w:val="14"/>
              </w:rPr>
            </w:pPr>
            <w:r>
              <w:rPr>
                <w:spacing w:val="-2"/>
                <w:sz w:val="14"/>
              </w:rPr>
              <w:t>393,71</w:t>
            </w:r>
          </w:p>
        </w:tc>
        <w:tc>
          <w:tcPr>
            <w:tcW w:w="685" w:type="dxa"/>
          </w:tcPr>
          <w:p w:rsidR="009D61FD" w:rsidRDefault="009D61FD">
            <w:pPr>
              <w:pStyle w:val="TableParagraph"/>
              <w:spacing w:before="75"/>
              <w:jc w:val="left"/>
              <w:rPr>
                <w:b/>
                <w:sz w:val="14"/>
              </w:rPr>
            </w:pPr>
          </w:p>
          <w:p w:rsidR="009D61FD" w:rsidRDefault="00D4180A">
            <w:pPr>
              <w:pStyle w:val="TableParagraph"/>
              <w:ind w:left="6" w:right="4"/>
              <w:rPr>
                <w:sz w:val="14"/>
              </w:rPr>
            </w:pPr>
            <w:r>
              <w:rPr>
                <w:spacing w:val="-5"/>
                <w:sz w:val="14"/>
              </w:rPr>
              <w:t>100</w:t>
            </w:r>
          </w:p>
        </w:tc>
        <w:tc>
          <w:tcPr>
            <w:tcW w:w="613" w:type="dxa"/>
          </w:tcPr>
          <w:p w:rsidR="009D61FD" w:rsidRDefault="009D61FD">
            <w:pPr>
              <w:pStyle w:val="TableParagraph"/>
              <w:spacing w:before="75"/>
              <w:jc w:val="left"/>
              <w:rPr>
                <w:b/>
                <w:sz w:val="14"/>
              </w:rPr>
            </w:pPr>
          </w:p>
          <w:p w:rsidR="009D61FD" w:rsidRDefault="00D4180A">
            <w:pPr>
              <w:pStyle w:val="TableParagraph"/>
              <w:ind w:left="4" w:right="4"/>
              <w:rPr>
                <w:sz w:val="14"/>
              </w:rPr>
            </w:pPr>
            <w:r>
              <w:rPr>
                <w:spacing w:val="-5"/>
                <w:sz w:val="14"/>
              </w:rPr>
              <w:t>100</w:t>
            </w:r>
          </w:p>
        </w:tc>
      </w:tr>
      <w:tr w:rsidR="009D61FD">
        <w:trPr>
          <w:trHeight w:val="484"/>
        </w:trPr>
        <w:tc>
          <w:tcPr>
            <w:tcW w:w="391" w:type="dxa"/>
          </w:tcPr>
          <w:p w:rsidR="009D61FD" w:rsidRDefault="00D4180A">
            <w:pPr>
              <w:pStyle w:val="TableParagraph"/>
              <w:spacing w:before="116"/>
              <w:ind w:left="9"/>
              <w:rPr>
                <w:sz w:val="14"/>
              </w:rPr>
            </w:pPr>
            <w:r>
              <w:rPr>
                <w:spacing w:val="-10"/>
                <w:sz w:val="14"/>
              </w:rPr>
              <w:t>7</w:t>
            </w:r>
          </w:p>
        </w:tc>
        <w:tc>
          <w:tcPr>
            <w:tcW w:w="881" w:type="dxa"/>
          </w:tcPr>
          <w:p w:rsidR="009D61FD" w:rsidRDefault="00D4180A">
            <w:pPr>
              <w:pStyle w:val="TableParagraph"/>
              <w:spacing w:line="155" w:lineRule="exact"/>
              <w:ind w:left="108"/>
              <w:jc w:val="left"/>
              <w:rPr>
                <w:sz w:val="14"/>
              </w:rPr>
            </w:pPr>
            <w:r>
              <w:rPr>
                <w:spacing w:val="-4"/>
                <w:sz w:val="14"/>
              </w:rPr>
              <w:t>Bank</w:t>
            </w:r>
          </w:p>
          <w:p w:rsidR="009D61FD" w:rsidRDefault="00D4180A">
            <w:pPr>
              <w:pStyle w:val="TableParagraph"/>
              <w:spacing w:before="82"/>
              <w:ind w:left="108"/>
              <w:jc w:val="left"/>
              <w:rPr>
                <w:sz w:val="14"/>
              </w:rPr>
            </w:pPr>
            <w:r>
              <w:rPr>
                <w:spacing w:val="-4"/>
                <w:sz w:val="14"/>
              </w:rPr>
              <w:t>CIMB</w:t>
            </w:r>
          </w:p>
        </w:tc>
        <w:tc>
          <w:tcPr>
            <w:tcW w:w="1369" w:type="dxa"/>
          </w:tcPr>
          <w:p w:rsidR="009D61FD" w:rsidRDefault="00D4180A">
            <w:pPr>
              <w:pStyle w:val="TableParagraph"/>
              <w:spacing w:before="116"/>
              <w:ind w:left="5"/>
              <w:rPr>
                <w:sz w:val="14"/>
              </w:rPr>
            </w:pPr>
            <w:r>
              <w:rPr>
                <w:spacing w:val="-2"/>
                <w:sz w:val="14"/>
              </w:rPr>
              <w:t>3.891.593.970.000</w:t>
            </w:r>
          </w:p>
        </w:tc>
        <w:tc>
          <w:tcPr>
            <w:tcW w:w="1299" w:type="dxa"/>
          </w:tcPr>
          <w:p w:rsidR="009D61FD" w:rsidRDefault="00D4180A">
            <w:pPr>
              <w:pStyle w:val="TableParagraph"/>
              <w:spacing w:before="116"/>
              <w:ind w:left="8" w:right="6"/>
              <w:rPr>
                <w:sz w:val="14"/>
              </w:rPr>
            </w:pPr>
            <w:r>
              <w:rPr>
                <w:spacing w:val="-2"/>
                <w:sz w:val="14"/>
              </w:rPr>
              <w:t>1.612.257.000.000</w:t>
            </w:r>
          </w:p>
        </w:tc>
        <w:tc>
          <w:tcPr>
            <w:tcW w:w="1299" w:type="dxa"/>
          </w:tcPr>
          <w:p w:rsidR="009D61FD" w:rsidRDefault="00D4180A">
            <w:pPr>
              <w:pStyle w:val="TableParagraph"/>
              <w:spacing w:before="116"/>
              <w:ind w:left="8" w:right="7"/>
              <w:rPr>
                <w:sz w:val="14"/>
              </w:rPr>
            </w:pPr>
            <w:r>
              <w:rPr>
                <w:spacing w:val="-2"/>
                <w:sz w:val="14"/>
              </w:rPr>
              <w:t>1.612.787.000.000</w:t>
            </w:r>
          </w:p>
        </w:tc>
        <w:tc>
          <w:tcPr>
            <w:tcW w:w="1061" w:type="dxa"/>
          </w:tcPr>
          <w:p w:rsidR="009D61FD" w:rsidRDefault="00D4180A">
            <w:pPr>
              <w:pStyle w:val="TableParagraph"/>
              <w:spacing w:line="155" w:lineRule="exact"/>
              <w:ind w:left="68" w:right="64"/>
              <w:rPr>
                <w:sz w:val="14"/>
              </w:rPr>
            </w:pPr>
            <w:r>
              <w:rPr>
                <w:spacing w:val="-2"/>
                <w:sz w:val="14"/>
              </w:rPr>
              <w:t>25.131.606.84</w:t>
            </w:r>
          </w:p>
          <w:p w:rsidR="009D61FD" w:rsidRDefault="00D4180A">
            <w:pPr>
              <w:pStyle w:val="TableParagraph"/>
              <w:spacing w:before="82"/>
              <w:ind w:left="68" w:right="64"/>
              <w:rPr>
                <w:sz w:val="14"/>
              </w:rPr>
            </w:pPr>
            <w:r>
              <w:rPr>
                <w:spacing w:val="-10"/>
                <w:sz w:val="14"/>
              </w:rPr>
              <w:t>3</w:t>
            </w:r>
          </w:p>
        </w:tc>
        <w:tc>
          <w:tcPr>
            <w:tcW w:w="951" w:type="dxa"/>
          </w:tcPr>
          <w:p w:rsidR="009D61FD" w:rsidRDefault="00D4180A">
            <w:pPr>
              <w:pStyle w:val="TableParagraph"/>
              <w:spacing w:line="155" w:lineRule="exact"/>
              <w:ind w:left="6" w:right="4"/>
              <w:rPr>
                <w:sz w:val="14"/>
              </w:rPr>
            </w:pPr>
            <w:r>
              <w:rPr>
                <w:spacing w:val="-2"/>
                <w:sz w:val="14"/>
              </w:rPr>
              <w:t>25,131,606,</w:t>
            </w:r>
          </w:p>
          <w:p w:rsidR="009D61FD" w:rsidRDefault="00D4180A">
            <w:pPr>
              <w:pStyle w:val="TableParagraph"/>
              <w:spacing w:before="82"/>
              <w:ind w:left="6" w:right="3"/>
              <w:rPr>
                <w:sz w:val="14"/>
              </w:rPr>
            </w:pPr>
            <w:r>
              <w:rPr>
                <w:spacing w:val="-5"/>
                <w:sz w:val="14"/>
              </w:rPr>
              <w:t>843</w:t>
            </w:r>
          </w:p>
        </w:tc>
        <w:tc>
          <w:tcPr>
            <w:tcW w:w="950" w:type="dxa"/>
          </w:tcPr>
          <w:p w:rsidR="009D61FD" w:rsidRDefault="00D4180A">
            <w:pPr>
              <w:pStyle w:val="TableParagraph"/>
              <w:spacing w:line="155" w:lineRule="exact"/>
              <w:ind w:left="7" w:right="4"/>
              <w:rPr>
                <w:sz w:val="14"/>
              </w:rPr>
            </w:pPr>
            <w:r>
              <w:rPr>
                <w:spacing w:val="-2"/>
                <w:sz w:val="14"/>
              </w:rPr>
              <w:t>25,142,205,</w:t>
            </w:r>
          </w:p>
          <w:p w:rsidR="009D61FD" w:rsidRDefault="00D4180A">
            <w:pPr>
              <w:pStyle w:val="TableParagraph"/>
              <w:spacing w:before="82"/>
              <w:ind w:left="7" w:right="3"/>
              <w:rPr>
                <w:sz w:val="14"/>
              </w:rPr>
            </w:pPr>
            <w:r>
              <w:rPr>
                <w:spacing w:val="-5"/>
                <w:sz w:val="14"/>
              </w:rPr>
              <w:t>843</w:t>
            </w:r>
          </w:p>
        </w:tc>
        <w:tc>
          <w:tcPr>
            <w:tcW w:w="504" w:type="dxa"/>
          </w:tcPr>
          <w:p w:rsidR="009D61FD" w:rsidRDefault="00D4180A">
            <w:pPr>
              <w:pStyle w:val="TableParagraph"/>
              <w:spacing w:line="155" w:lineRule="exact"/>
              <w:ind w:left="8" w:right="3"/>
              <w:rPr>
                <w:sz w:val="14"/>
              </w:rPr>
            </w:pPr>
            <w:r>
              <w:rPr>
                <w:spacing w:val="-5"/>
                <w:sz w:val="14"/>
              </w:rPr>
              <w:t>100</w:t>
            </w:r>
          </w:p>
          <w:p w:rsidR="009D61FD" w:rsidRDefault="00D4180A">
            <w:pPr>
              <w:pStyle w:val="TableParagraph"/>
              <w:spacing w:before="82"/>
              <w:ind w:left="8"/>
              <w:rPr>
                <w:sz w:val="14"/>
              </w:rPr>
            </w:pPr>
            <w:r>
              <w:rPr>
                <w:spacing w:val="-10"/>
                <w:sz w:val="14"/>
              </w:rPr>
              <w:t>%</w:t>
            </w:r>
          </w:p>
        </w:tc>
        <w:tc>
          <w:tcPr>
            <w:tcW w:w="629" w:type="dxa"/>
          </w:tcPr>
          <w:p w:rsidR="009D61FD" w:rsidRDefault="00D4180A">
            <w:pPr>
              <w:pStyle w:val="TableParagraph"/>
              <w:spacing w:before="116"/>
              <w:ind w:left="4" w:right="2"/>
              <w:rPr>
                <w:sz w:val="14"/>
              </w:rPr>
            </w:pPr>
            <w:r>
              <w:rPr>
                <w:spacing w:val="-2"/>
                <w:sz w:val="14"/>
              </w:rPr>
              <w:t>154,85</w:t>
            </w:r>
          </w:p>
        </w:tc>
        <w:tc>
          <w:tcPr>
            <w:tcW w:w="685" w:type="dxa"/>
          </w:tcPr>
          <w:p w:rsidR="009D61FD" w:rsidRDefault="00D4180A">
            <w:pPr>
              <w:pStyle w:val="TableParagraph"/>
              <w:spacing w:before="116"/>
              <w:ind w:left="183"/>
              <w:jc w:val="left"/>
              <w:rPr>
                <w:sz w:val="14"/>
              </w:rPr>
            </w:pPr>
            <w:r>
              <w:rPr>
                <w:spacing w:val="-2"/>
                <w:sz w:val="14"/>
              </w:rPr>
              <w:t>64,15</w:t>
            </w:r>
          </w:p>
        </w:tc>
        <w:tc>
          <w:tcPr>
            <w:tcW w:w="613" w:type="dxa"/>
          </w:tcPr>
          <w:p w:rsidR="009D61FD" w:rsidRDefault="00D4180A">
            <w:pPr>
              <w:pStyle w:val="TableParagraph"/>
              <w:spacing w:before="116"/>
              <w:ind w:left="4"/>
              <w:rPr>
                <w:sz w:val="14"/>
              </w:rPr>
            </w:pPr>
            <w:r>
              <w:rPr>
                <w:spacing w:val="-2"/>
                <w:sz w:val="14"/>
              </w:rPr>
              <w:t>64,14</w:t>
            </w:r>
          </w:p>
        </w:tc>
      </w:tr>
    </w:tbl>
    <w:p w:rsidR="009D61FD" w:rsidRDefault="009D61FD">
      <w:pPr>
        <w:pStyle w:val="TableParagraph"/>
        <w:rPr>
          <w:sz w:val="14"/>
        </w:rPr>
        <w:sectPr w:rsidR="009D61FD">
          <w:pgSz w:w="11920" w:h="16850"/>
          <w:pgMar w:top="1240" w:right="0" w:bottom="280" w:left="992" w:header="998" w:footer="0" w:gutter="0"/>
          <w:cols w:space="720"/>
        </w:sectPr>
      </w:pPr>
    </w:p>
    <w:p w:rsidR="009D61FD" w:rsidRDefault="009D61FD">
      <w:pPr>
        <w:pStyle w:val="BodyText"/>
        <w:rPr>
          <w:b/>
          <w:sz w:val="20"/>
        </w:rPr>
      </w:pPr>
    </w:p>
    <w:p w:rsidR="009D61FD" w:rsidRDefault="009D61FD">
      <w:pPr>
        <w:pStyle w:val="BodyText"/>
        <w:spacing w:before="46"/>
        <w:rPr>
          <w:b/>
          <w:sz w:val="20"/>
        </w:rPr>
      </w:pPr>
    </w:p>
    <w:tbl>
      <w:tblPr>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557"/>
        <w:gridCol w:w="324"/>
        <w:gridCol w:w="127"/>
        <w:gridCol w:w="1226"/>
        <w:gridCol w:w="515"/>
        <w:gridCol w:w="696"/>
        <w:gridCol w:w="103"/>
        <w:gridCol w:w="732"/>
        <w:gridCol w:w="567"/>
        <w:gridCol w:w="154"/>
        <w:gridCol w:w="557"/>
        <w:gridCol w:w="351"/>
        <w:gridCol w:w="485"/>
        <w:gridCol w:w="466"/>
        <w:gridCol w:w="631"/>
        <w:gridCol w:w="319"/>
        <w:gridCol w:w="273"/>
        <w:gridCol w:w="230"/>
        <w:gridCol w:w="453"/>
        <w:gridCol w:w="175"/>
        <w:gridCol w:w="684"/>
        <w:gridCol w:w="88"/>
        <w:gridCol w:w="522"/>
      </w:tblGrid>
      <w:tr w:rsidR="009D61FD">
        <w:trPr>
          <w:trHeight w:val="485"/>
        </w:trPr>
        <w:tc>
          <w:tcPr>
            <w:tcW w:w="391" w:type="dxa"/>
            <w:tcBorders>
              <w:top w:val="nil"/>
            </w:tcBorders>
          </w:tcPr>
          <w:p w:rsidR="009D61FD" w:rsidRDefault="009D61FD">
            <w:pPr>
              <w:pStyle w:val="TableParagraph"/>
              <w:jc w:val="left"/>
              <w:rPr>
                <w:sz w:val="14"/>
              </w:rPr>
            </w:pPr>
          </w:p>
        </w:tc>
        <w:tc>
          <w:tcPr>
            <w:tcW w:w="881" w:type="dxa"/>
            <w:gridSpan w:val="2"/>
            <w:tcBorders>
              <w:top w:val="nil"/>
            </w:tcBorders>
          </w:tcPr>
          <w:p w:rsidR="009D61FD" w:rsidRDefault="00D4180A">
            <w:pPr>
              <w:pStyle w:val="TableParagraph"/>
              <w:spacing w:line="156" w:lineRule="exact"/>
              <w:ind w:left="108"/>
              <w:jc w:val="left"/>
              <w:rPr>
                <w:sz w:val="14"/>
              </w:rPr>
            </w:pPr>
            <w:r>
              <w:rPr>
                <w:spacing w:val="-2"/>
                <w:sz w:val="14"/>
              </w:rPr>
              <w:t>Niaga</w:t>
            </w:r>
          </w:p>
          <w:p w:rsidR="009D61FD" w:rsidRDefault="00D4180A">
            <w:pPr>
              <w:pStyle w:val="TableParagraph"/>
              <w:spacing w:before="81"/>
              <w:ind w:left="108"/>
              <w:jc w:val="left"/>
              <w:rPr>
                <w:sz w:val="14"/>
              </w:rPr>
            </w:pPr>
            <w:r>
              <w:rPr>
                <w:spacing w:val="-2"/>
                <w:sz w:val="14"/>
              </w:rPr>
              <w:t>Syariah</w:t>
            </w:r>
          </w:p>
        </w:tc>
        <w:tc>
          <w:tcPr>
            <w:tcW w:w="1353" w:type="dxa"/>
            <w:gridSpan w:val="2"/>
            <w:tcBorders>
              <w:top w:val="nil"/>
            </w:tcBorders>
          </w:tcPr>
          <w:p w:rsidR="009D61FD" w:rsidRDefault="009D61FD">
            <w:pPr>
              <w:pStyle w:val="TableParagraph"/>
              <w:jc w:val="left"/>
              <w:rPr>
                <w:sz w:val="14"/>
              </w:rPr>
            </w:pPr>
          </w:p>
        </w:tc>
        <w:tc>
          <w:tcPr>
            <w:tcW w:w="1314" w:type="dxa"/>
            <w:gridSpan w:val="3"/>
            <w:tcBorders>
              <w:top w:val="nil"/>
            </w:tcBorders>
          </w:tcPr>
          <w:p w:rsidR="009D61FD" w:rsidRDefault="009D61FD">
            <w:pPr>
              <w:pStyle w:val="TableParagraph"/>
              <w:jc w:val="left"/>
              <w:rPr>
                <w:sz w:val="14"/>
              </w:rPr>
            </w:pPr>
          </w:p>
        </w:tc>
        <w:tc>
          <w:tcPr>
            <w:tcW w:w="1299" w:type="dxa"/>
            <w:gridSpan w:val="2"/>
            <w:tcBorders>
              <w:top w:val="nil"/>
            </w:tcBorders>
          </w:tcPr>
          <w:p w:rsidR="009D61FD" w:rsidRDefault="009D61FD">
            <w:pPr>
              <w:pStyle w:val="TableParagraph"/>
              <w:jc w:val="left"/>
              <w:rPr>
                <w:sz w:val="14"/>
              </w:rPr>
            </w:pPr>
          </w:p>
        </w:tc>
        <w:tc>
          <w:tcPr>
            <w:tcW w:w="1062" w:type="dxa"/>
            <w:gridSpan w:val="3"/>
            <w:tcBorders>
              <w:top w:val="nil"/>
            </w:tcBorders>
          </w:tcPr>
          <w:p w:rsidR="009D61FD" w:rsidRDefault="009D61FD">
            <w:pPr>
              <w:pStyle w:val="TableParagraph"/>
              <w:jc w:val="left"/>
              <w:rPr>
                <w:sz w:val="14"/>
              </w:rPr>
            </w:pPr>
          </w:p>
        </w:tc>
        <w:tc>
          <w:tcPr>
            <w:tcW w:w="951" w:type="dxa"/>
            <w:gridSpan w:val="2"/>
            <w:tcBorders>
              <w:top w:val="nil"/>
            </w:tcBorders>
          </w:tcPr>
          <w:p w:rsidR="009D61FD" w:rsidRDefault="009D61FD">
            <w:pPr>
              <w:pStyle w:val="TableParagraph"/>
              <w:jc w:val="left"/>
              <w:rPr>
                <w:sz w:val="14"/>
              </w:rPr>
            </w:pPr>
          </w:p>
        </w:tc>
        <w:tc>
          <w:tcPr>
            <w:tcW w:w="950" w:type="dxa"/>
            <w:gridSpan w:val="2"/>
            <w:tcBorders>
              <w:top w:val="nil"/>
            </w:tcBorders>
          </w:tcPr>
          <w:p w:rsidR="009D61FD" w:rsidRDefault="009D61FD">
            <w:pPr>
              <w:pStyle w:val="TableParagraph"/>
              <w:jc w:val="left"/>
              <w:rPr>
                <w:sz w:val="14"/>
              </w:rPr>
            </w:pPr>
          </w:p>
        </w:tc>
        <w:tc>
          <w:tcPr>
            <w:tcW w:w="503" w:type="dxa"/>
            <w:gridSpan w:val="2"/>
            <w:tcBorders>
              <w:top w:val="nil"/>
            </w:tcBorders>
          </w:tcPr>
          <w:p w:rsidR="009D61FD" w:rsidRDefault="009D61FD">
            <w:pPr>
              <w:pStyle w:val="TableParagraph"/>
              <w:jc w:val="left"/>
              <w:rPr>
                <w:sz w:val="14"/>
              </w:rPr>
            </w:pPr>
          </w:p>
        </w:tc>
        <w:tc>
          <w:tcPr>
            <w:tcW w:w="628" w:type="dxa"/>
            <w:gridSpan w:val="2"/>
            <w:tcBorders>
              <w:top w:val="nil"/>
            </w:tcBorders>
          </w:tcPr>
          <w:p w:rsidR="009D61FD" w:rsidRDefault="009D61FD">
            <w:pPr>
              <w:pStyle w:val="TableParagraph"/>
              <w:jc w:val="left"/>
              <w:rPr>
                <w:sz w:val="14"/>
              </w:rPr>
            </w:pPr>
          </w:p>
        </w:tc>
        <w:tc>
          <w:tcPr>
            <w:tcW w:w="684" w:type="dxa"/>
            <w:tcBorders>
              <w:top w:val="nil"/>
            </w:tcBorders>
          </w:tcPr>
          <w:p w:rsidR="009D61FD" w:rsidRDefault="009D61FD">
            <w:pPr>
              <w:pStyle w:val="TableParagraph"/>
              <w:jc w:val="left"/>
              <w:rPr>
                <w:sz w:val="14"/>
              </w:rPr>
            </w:pPr>
          </w:p>
        </w:tc>
        <w:tc>
          <w:tcPr>
            <w:tcW w:w="610" w:type="dxa"/>
            <w:gridSpan w:val="2"/>
            <w:tcBorders>
              <w:top w:val="nil"/>
            </w:tcBorders>
          </w:tcPr>
          <w:p w:rsidR="009D61FD" w:rsidRDefault="009D61FD">
            <w:pPr>
              <w:pStyle w:val="TableParagraph"/>
              <w:jc w:val="left"/>
              <w:rPr>
                <w:sz w:val="14"/>
              </w:rPr>
            </w:pPr>
          </w:p>
        </w:tc>
      </w:tr>
      <w:tr w:rsidR="009D61FD">
        <w:trPr>
          <w:trHeight w:val="724"/>
        </w:trPr>
        <w:tc>
          <w:tcPr>
            <w:tcW w:w="391" w:type="dxa"/>
          </w:tcPr>
          <w:p w:rsidR="009D61FD" w:rsidRDefault="009D61FD">
            <w:pPr>
              <w:pStyle w:val="TableParagraph"/>
              <w:spacing w:before="72"/>
              <w:jc w:val="left"/>
              <w:rPr>
                <w:b/>
                <w:sz w:val="14"/>
              </w:rPr>
            </w:pPr>
          </w:p>
          <w:p w:rsidR="009D61FD" w:rsidRDefault="00D4180A">
            <w:pPr>
              <w:pStyle w:val="TableParagraph"/>
              <w:spacing w:before="1"/>
              <w:ind w:left="9"/>
              <w:rPr>
                <w:sz w:val="14"/>
              </w:rPr>
            </w:pPr>
            <w:r>
              <w:rPr>
                <w:spacing w:val="-10"/>
                <w:sz w:val="14"/>
              </w:rPr>
              <w:t>8</w:t>
            </w:r>
          </w:p>
        </w:tc>
        <w:tc>
          <w:tcPr>
            <w:tcW w:w="881" w:type="dxa"/>
            <w:gridSpan w:val="2"/>
          </w:tcPr>
          <w:p w:rsidR="009D61FD" w:rsidRDefault="00D4180A">
            <w:pPr>
              <w:pStyle w:val="TableParagraph"/>
              <w:spacing w:line="357" w:lineRule="auto"/>
              <w:ind w:left="108" w:right="298"/>
              <w:jc w:val="left"/>
              <w:rPr>
                <w:sz w:val="14"/>
              </w:rPr>
            </w:pPr>
            <w:r>
              <w:rPr>
                <w:spacing w:val="-4"/>
                <w:sz w:val="14"/>
              </w:rPr>
              <w:t>Bank</w:t>
            </w:r>
            <w:r>
              <w:rPr>
                <w:spacing w:val="40"/>
                <w:sz w:val="14"/>
              </w:rPr>
              <w:t xml:space="preserve"> </w:t>
            </w:r>
            <w:r>
              <w:rPr>
                <w:spacing w:val="-2"/>
                <w:sz w:val="14"/>
              </w:rPr>
              <w:t>Permata</w:t>
            </w:r>
          </w:p>
          <w:p w:rsidR="009D61FD" w:rsidRDefault="00D4180A">
            <w:pPr>
              <w:pStyle w:val="TableParagraph"/>
              <w:ind w:left="108"/>
              <w:jc w:val="left"/>
              <w:rPr>
                <w:sz w:val="14"/>
              </w:rPr>
            </w:pPr>
            <w:r>
              <w:rPr>
                <w:spacing w:val="-2"/>
                <w:sz w:val="14"/>
              </w:rPr>
              <w:t>Syariah</w:t>
            </w:r>
          </w:p>
        </w:tc>
        <w:tc>
          <w:tcPr>
            <w:tcW w:w="1353" w:type="dxa"/>
            <w:gridSpan w:val="2"/>
          </w:tcPr>
          <w:p w:rsidR="009D61FD" w:rsidRDefault="009D61FD">
            <w:pPr>
              <w:pStyle w:val="TableParagraph"/>
              <w:spacing w:before="72"/>
              <w:jc w:val="left"/>
              <w:rPr>
                <w:b/>
                <w:sz w:val="14"/>
              </w:rPr>
            </w:pPr>
          </w:p>
          <w:p w:rsidR="009D61FD" w:rsidRDefault="00D4180A">
            <w:pPr>
              <w:pStyle w:val="TableParagraph"/>
              <w:spacing w:before="1"/>
              <w:ind w:left="122"/>
              <w:jc w:val="left"/>
              <w:rPr>
                <w:sz w:val="14"/>
              </w:rPr>
            </w:pPr>
            <w:r>
              <w:rPr>
                <w:spacing w:val="-2"/>
                <w:sz w:val="14"/>
              </w:rPr>
              <w:t>36.439.446.108.000</w:t>
            </w:r>
          </w:p>
        </w:tc>
        <w:tc>
          <w:tcPr>
            <w:tcW w:w="1314" w:type="dxa"/>
            <w:gridSpan w:val="3"/>
          </w:tcPr>
          <w:p w:rsidR="009D61FD" w:rsidRDefault="00D4180A">
            <w:pPr>
              <w:pStyle w:val="TableParagraph"/>
              <w:spacing w:before="114"/>
              <w:ind w:left="25" w:right="6"/>
              <w:rPr>
                <w:sz w:val="14"/>
              </w:rPr>
            </w:pPr>
            <w:r>
              <w:rPr>
                <w:spacing w:val="-2"/>
                <w:sz w:val="14"/>
              </w:rPr>
              <w:t>36.154.432.548.00</w:t>
            </w:r>
          </w:p>
          <w:p w:rsidR="009D61FD" w:rsidRDefault="00D4180A">
            <w:pPr>
              <w:pStyle w:val="TableParagraph"/>
              <w:spacing w:before="81"/>
              <w:ind w:left="25"/>
              <w:rPr>
                <w:sz w:val="14"/>
              </w:rPr>
            </w:pPr>
            <w:r>
              <w:rPr>
                <w:spacing w:val="-10"/>
                <w:sz w:val="14"/>
              </w:rPr>
              <w:t>0</w:t>
            </w:r>
          </w:p>
        </w:tc>
        <w:tc>
          <w:tcPr>
            <w:tcW w:w="1299" w:type="dxa"/>
            <w:gridSpan w:val="2"/>
          </w:tcPr>
          <w:p w:rsidR="009D61FD" w:rsidRDefault="00D4180A">
            <w:pPr>
              <w:pStyle w:val="TableParagraph"/>
              <w:spacing w:before="114"/>
              <w:ind w:left="8" w:right="5"/>
              <w:rPr>
                <w:sz w:val="14"/>
              </w:rPr>
            </w:pPr>
            <w:r>
              <w:rPr>
                <w:spacing w:val="-2"/>
                <w:sz w:val="14"/>
              </w:rPr>
              <w:t>36.154.479.286.00</w:t>
            </w:r>
          </w:p>
          <w:p w:rsidR="009D61FD" w:rsidRDefault="00D4180A">
            <w:pPr>
              <w:pStyle w:val="TableParagraph"/>
              <w:spacing w:before="81"/>
              <w:ind w:left="8"/>
              <w:rPr>
                <w:sz w:val="14"/>
              </w:rPr>
            </w:pPr>
            <w:r>
              <w:rPr>
                <w:spacing w:val="-10"/>
                <w:sz w:val="14"/>
              </w:rPr>
              <w:t>0</w:t>
            </w:r>
          </w:p>
        </w:tc>
        <w:tc>
          <w:tcPr>
            <w:tcW w:w="1062" w:type="dxa"/>
            <w:gridSpan w:val="3"/>
          </w:tcPr>
          <w:p w:rsidR="009D61FD" w:rsidRDefault="00D4180A">
            <w:pPr>
              <w:pStyle w:val="TableParagraph"/>
              <w:spacing w:before="114"/>
              <w:ind w:left="5"/>
              <w:rPr>
                <w:sz w:val="14"/>
              </w:rPr>
            </w:pPr>
            <w:r>
              <w:rPr>
                <w:spacing w:val="-2"/>
                <w:sz w:val="14"/>
              </w:rPr>
              <w:t>36.181.359.52</w:t>
            </w:r>
          </w:p>
          <w:p w:rsidR="009D61FD" w:rsidRDefault="00D4180A">
            <w:pPr>
              <w:pStyle w:val="TableParagraph"/>
              <w:spacing w:before="81"/>
              <w:ind w:left="5"/>
              <w:rPr>
                <w:sz w:val="14"/>
              </w:rPr>
            </w:pPr>
            <w:r>
              <w:rPr>
                <w:spacing w:val="-10"/>
                <w:sz w:val="14"/>
              </w:rPr>
              <w:t>0</w:t>
            </w:r>
          </w:p>
        </w:tc>
        <w:tc>
          <w:tcPr>
            <w:tcW w:w="951" w:type="dxa"/>
            <w:gridSpan w:val="2"/>
          </w:tcPr>
          <w:p w:rsidR="009D61FD" w:rsidRDefault="00D4180A">
            <w:pPr>
              <w:pStyle w:val="TableParagraph"/>
              <w:spacing w:before="114"/>
              <w:ind w:left="6" w:right="4"/>
              <w:rPr>
                <w:sz w:val="14"/>
              </w:rPr>
            </w:pPr>
            <w:r>
              <w:rPr>
                <w:spacing w:val="-2"/>
                <w:sz w:val="14"/>
              </w:rPr>
              <w:t>35.715.192.</w:t>
            </w:r>
          </w:p>
          <w:p w:rsidR="009D61FD" w:rsidRDefault="00D4180A">
            <w:pPr>
              <w:pStyle w:val="TableParagraph"/>
              <w:spacing w:before="81"/>
              <w:ind w:left="6" w:right="3"/>
              <w:rPr>
                <w:sz w:val="14"/>
              </w:rPr>
            </w:pPr>
            <w:r>
              <w:rPr>
                <w:spacing w:val="-5"/>
                <w:sz w:val="14"/>
              </w:rPr>
              <w:t>701</w:t>
            </w:r>
          </w:p>
        </w:tc>
        <w:tc>
          <w:tcPr>
            <w:tcW w:w="950" w:type="dxa"/>
            <w:gridSpan w:val="2"/>
          </w:tcPr>
          <w:p w:rsidR="009D61FD" w:rsidRDefault="00D4180A">
            <w:pPr>
              <w:pStyle w:val="TableParagraph"/>
              <w:spacing w:before="114"/>
              <w:ind w:left="7" w:right="4"/>
              <w:rPr>
                <w:sz w:val="14"/>
              </w:rPr>
            </w:pPr>
            <w:r>
              <w:rPr>
                <w:spacing w:val="-2"/>
                <w:sz w:val="14"/>
              </w:rPr>
              <w:t>36.154.432.</w:t>
            </w:r>
          </w:p>
          <w:p w:rsidR="009D61FD" w:rsidRDefault="00D4180A">
            <w:pPr>
              <w:pStyle w:val="TableParagraph"/>
              <w:spacing w:before="81"/>
              <w:ind w:left="7" w:right="3"/>
              <w:rPr>
                <w:sz w:val="14"/>
              </w:rPr>
            </w:pPr>
            <w:r>
              <w:rPr>
                <w:spacing w:val="-5"/>
                <w:sz w:val="14"/>
              </w:rPr>
              <w:t>548</w:t>
            </w:r>
          </w:p>
        </w:tc>
        <w:tc>
          <w:tcPr>
            <w:tcW w:w="503" w:type="dxa"/>
            <w:gridSpan w:val="2"/>
          </w:tcPr>
          <w:p w:rsidR="009D61FD" w:rsidRDefault="00D4180A">
            <w:pPr>
              <w:pStyle w:val="TableParagraph"/>
              <w:spacing w:before="114"/>
              <w:ind w:left="9" w:right="3"/>
              <w:rPr>
                <w:sz w:val="14"/>
              </w:rPr>
            </w:pPr>
            <w:r>
              <w:rPr>
                <w:spacing w:val="-5"/>
                <w:sz w:val="14"/>
              </w:rPr>
              <w:t>100</w:t>
            </w:r>
          </w:p>
          <w:p w:rsidR="009D61FD" w:rsidRDefault="00D4180A">
            <w:pPr>
              <w:pStyle w:val="TableParagraph"/>
              <w:spacing w:before="81"/>
              <w:ind w:left="9"/>
              <w:rPr>
                <w:sz w:val="14"/>
              </w:rPr>
            </w:pPr>
            <w:r>
              <w:rPr>
                <w:spacing w:val="-10"/>
                <w:sz w:val="14"/>
              </w:rPr>
              <w:t>%</w:t>
            </w:r>
          </w:p>
        </w:tc>
        <w:tc>
          <w:tcPr>
            <w:tcW w:w="628" w:type="dxa"/>
            <w:gridSpan w:val="2"/>
          </w:tcPr>
          <w:p w:rsidR="009D61FD" w:rsidRDefault="00D4180A">
            <w:pPr>
              <w:pStyle w:val="TableParagraph"/>
              <w:spacing w:before="114"/>
              <w:ind w:left="5" w:right="1"/>
              <w:rPr>
                <w:sz w:val="14"/>
              </w:rPr>
            </w:pPr>
            <w:r>
              <w:rPr>
                <w:spacing w:val="-2"/>
                <w:sz w:val="14"/>
              </w:rPr>
              <w:t>1.007,</w:t>
            </w:r>
          </w:p>
          <w:p w:rsidR="009D61FD" w:rsidRDefault="00D4180A">
            <w:pPr>
              <w:pStyle w:val="TableParagraph"/>
              <w:spacing w:before="81"/>
              <w:ind w:left="5"/>
              <w:rPr>
                <w:sz w:val="14"/>
              </w:rPr>
            </w:pPr>
            <w:r>
              <w:rPr>
                <w:spacing w:val="-5"/>
                <w:sz w:val="14"/>
              </w:rPr>
              <w:t>13</w:t>
            </w:r>
          </w:p>
        </w:tc>
        <w:tc>
          <w:tcPr>
            <w:tcW w:w="684" w:type="dxa"/>
          </w:tcPr>
          <w:p w:rsidR="009D61FD" w:rsidRDefault="00D4180A">
            <w:pPr>
              <w:pStyle w:val="TableParagraph"/>
              <w:spacing w:before="114"/>
              <w:ind w:left="13" w:right="2"/>
              <w:rPr>
                <w:sz w:val="14"/>
              </w:rPr>
            </w:pPr>
            <w:r>
              <w:rPr>
                <w:spacing w:val="-2"/>
                <w:sz w:val="14"/>
              </w:rPr>
              <w:t>1.012,2</w:t>
            </w:r>
          </w:p>
          <w:p w:rsidR="009D61FD" w:rsidRDefault="00D4180A">
            <w:pPr>
              <w:pStyle w:val="TableParagraph"/>
              <w:spacing w:before="81"/>
              <w:ind w:left="13" w:right="2"/>
              <w:rPr>
                <w:sz w:val="14"/>
              </w:rPr>
            </w:pPr>
            <w:r>
              <w:rPr>
                <w:spacing w:val="-10"/>
                <w:sz w:val="14"/>
              </w:rPr>
              <w:t>9</w:t>
            </w:r>
          </w:p>
        </w:tc>
        <w:tc>
          <w:tcPr>
            <w:tcW w:w="610" w:type="dxa"/>
            <w:gridSpan w:val="2"/>
          </w:tcPr>
          <w:p w:rsidR="009D61FD" w:rsidRDefault="00D4180A">
            <w:pPr>
              <w:pStyle w:val="TableParagraph"/>
              <w:spacing w:before="114"/>
              <w:ind w:left="13" w:right="2"/>
              <w:rPr>
                <w:sz w:val="14"/>
              </w:rPr>
            </w:pPr>
            <w:r>
              <w:rPr>
                <w:spacing w:val="-2"/>
                <w:sz w:val="14"/>
              </w:rPr>
              <w:t>999,91</w:t>
            </w:r>
          </w:p>
          <w:p w:rsidR="009D61FD" w:rsidRDefault="00D4180A">
            <w:pPr>
              <w:pStyle w:val="TableParagraph"/>
              <w:spacing w:before="81"/>
              <w:ind w:left="13"/>
              <w:rPr>
                <w:sz w:val="14"/>
              </w:rPr>
            </w:pPr>
            <w:r>
              <w:rPr>
                <w:spacing w:val="-10"/>
                <w:sz w:val="14"/>
              </w:rPr>
              <w:t>8</w:t>
            </w:r>
          </w:p>
        </w:tc>
      </w:tr>
      <w:tr w:rsidR="009D61FD">
        <w:trPr>
          <w:trHeight w:val="724"/>
        </w:trPr>
        <w:tc>
          <w:tcPr>
            <w:tcW w:w="391" w:type="dxa"/>
          </w:tcPr>
          <w:p w:rsidR="009D61FD" w:rsidRDefault="009D61FD">
            <w:pPr>
              <w:pStyle w:val="TableParagraph"/>
              <w:spacing w:before="72"/>
              <w:jc w:val="left"/>
              <w:rPr>
                <w:b/>
                <w:sz w:val="14"/>
              </w:rPr>
            </w:pPr>
          </w:p>
          <w:p w:rsidR="009D61FD" w:rsidRDefault="00D4180A">
            <w:pPr>
              <w:pStyle w:val="TableParagraph"/>
              <w:spacing w:before="1"/>
              <w:ind w:left="9"/>
              <w:rPr>
                <w:sz w:val="14"/>
              </w:rPr>
            </w:pPr>
            <w:r>
              <w:rPr>
                <w:spacing w:val="-10"/>
                <w:sz w:val="14"/>
              </w:rPr>
              <w:t>9</w:t>
            </w:r>
          </w:p>
        </w:tc>
        <w:tc>
          <w:tcPr>
            <w:tcW w:w="881" w:type="dxa"/>
            <w:gridSpan w:val="2"/>
          </w:tcPr>
          <w:p w:rsidR="009D61FD" w:rsidRDefault="00D4180A">
            <w:pPr>
              <w:pStyle w:val="TableParagraph"/>
              <w:spacing w:line="357" w:lineRule="auto"/>
              <w:ind w:left="108" w:right="102"/>
              <w:jc w:val="left"/>
              <w:rPr>
                <w:sz w:val="14"/>
              </w:rPr>
            </w:pPr>
            <w:r>
              <w:rPr>
                <w:sz w:val="14"/>
              </w:rPr>
              <w:t>Bank</w:t>
            </w:r>
            <w:r>
              <w:rPr>
                <w:spacing w:val="-9"/>
                <w:sz w:val="14"/>
              </w:rPr>
              <w:t xml:space="preserve"> </w:t>
            </w:r>
            <w:r>
              <w:rPr>
                <w:sz w:val="14"/>
              </w:rPr>
              <w:t>Panin</w:t>
            </w:r>
            <w:r>
              <w:rPr>
                <w:spacing w:val="40"/>
                <w:sz w:val="14"/>
              </w:rPr>
              <w:t xml:space="preserve"> </w:t>
            </w:r>
            <w:r>
              <w:rPr>
                <w:spacing w:val="-2"/>
                <w:sz w:val="14"/>
              </w:rPr>
              <w:t>Dubai</w:t>
            </w:r>
          </w:p>
          <w:p w:rsidR="009D61FD" w:rsidRDefault="00D4180A">
            <w:pPr>
              <w:pStyle w:val="TableParagraph"/>
              <w:ind w:left="108"/>
              <w:jc w:val="left"/>
              <w:rPr>
                <w:sz w:val="14"/>
              </w:rPr>
            </w:pPr>
            <w:r>
              <w:rPr>
                <w:spacing w:val="-2"/>
                <w:sz w:val="14"/>
              </w:rPr>
              <w:t>Syariah</w:t>
            </w:r>
          </w:p>
        </w:tc>
        <w:tc>
          <w:tcPr>
            <w:tcW w:w="1353" w:type="dxa"/>
            <w:gridSpan w:val="2"/>
          </w:tcPr>
          <w:p w:rsidR="009D61FD" w:rsidRDefault="009D61FD">
            <w:pPr>
              <w:pStyle w:val="TableParagraph"/>
              <w:spacing w:before="72"/>
              <w:jc w:val="left"/>
              <w:rPr>
                <w:b/>
                <w:sz w:val="14"/>
              </w:rPr>
            </w:pPr>
          </w:p>
          <w:p w:rsidR="009D61FD" w:rsidRDefault="00D4180A">
            <w:pPr>
              <w:pStyle w:val="TableParagraph"/>
              <w:spacing w:before="1"/>
              <w:ind w:left="158"/>
              <w:jc w:val="left"/>
              <w:rPr>
                <w:sz w:val="14"/>
              </w:rPr>
            </w:pPr>
            <w:r>
              <w:rPr>
                <w:spacing w:val="-2"/>
                <w:sz w:val="14"/>
              </w:rPr>
              <w:t>2.445.259.403.000</w:t>
            </w:r>
          </w:p>
        </w:tc>
        <w:tc>
          <w:tcPr>
            <w:tcW w:w="1314" w:type="dxa"/>
            <w:gridSpan w:val="3"/>
          </w:tcPr>
          <w:p w:rsidR="009D61FD" w:rsidRDefault="009D61FD">
            <w:pPr>
              <w:pStyle w:val="TableParagraph"/>
              <w:spacing w:before="72"/>
              <w:jc w:val="left"/>
              <w:rPr>
                <w:b/>
                <w:sz w:val="14"/>
              </w:rPr>
            </w:pPr>
          </w:p>
          <w:p w:rsidR="009D61FD" w:rsidRDefault="00D4180A">
            <w:pPr>
              <w:pStyle w:val="TableParagraph"/>
              <w:spacing w:before="1"/>
              <w:ind w:left="137"/>
              <w:jc w:val="left"/>
              <w:rPr>
                <w:sz w:val="14"/>
              </w:rPr>
            </w:pPr>
            <w:r>
              <w:rPr>
                <w:spacing w:val="-2"/>
                <w:sz w:val="14"/>
              </w:rPr>
              <w:t>3.881.364.132.000</w:t>
            </w:r>
          </w:p>
        </w:tc>
        <w:tc>
          <w:tcPr>
            <w:tcW w:w="1299" w:type="dxa"/>
            <w:gridSpan w:val="2"/>
          </w:tcPr>
          <w:p w:rsidR="009D61FD" w:rsidRDefault="009D61FD">
            <w:pPr>
              <w:pStyle w:val="TableParagraph"/>
              <w:spacing w:before="72"/>
              <w:jc w:val="left"/>
              <w:rPr>
                <w:b/>
                <w:sz w:val="14"/>
              </w:rPr>
            </w:pPr>
          </w:p>
          <w:p w:rsidR="009D61FD" w:rsidRDefault="00D4180A">
            <w:pPr>
              <w:pStyle w:val="TableParagraph"/>
              <w:spacing w:before="1"/>
              <w:ind w:left="122"/>
              <w:jc w:val="left"/>
              <w:rPr>
                <w:sz w:val="14"/>
              </w:rPr>
            </w:pPr>
            <w:r>
              <w:rPr>
                <w:spacing w:val="-2"/>
                <w:sz w:val="14"/>
              </w:rPr>
              <w:t>3.881.364.132.000</w:t>
            </w:r>
          </w:p>
        </w:tc>
        <w:tc>
          <w:tcPr>
            <w:tcW w:w="1062" w:type="dxa"/>
            <w:gridSpan w:val="3"/>
          </w:tcPr>
          <w:p w:rsidR="009D61FD" w:rsidRDefault="00D4180A">
            <w:pPr>
              <w:pStyle w:val="TableParagraph"/>
              <w:spacing w:before="114"/>
              <w:ind w:left="5"/>
              <w:rPr>
                <w:sz w:val="14"/>
              </w:rPr>
            </w:pPr>
            <w:r>
              <w:rPr>
                <w:spacing w:val="-2"/>
                <w:sz w:val="14"/>
              </w:rPr>
              <w:t>38.813.641.31</w:t>
            </w:r>
          </w:p>
          <w:p w:rsidR="009D61FD" w:rsidRDefault="00D4180A">
            <w:pPr>
              <w:pStyle w:val="TableParagraph"/>
              <w:spacing w:before="81"/>
              <w:ind w:left="5"/>
              <w:rPr>
                <w:sz w:val="14"/>
              </w:rPr>
            </w:pPr>
            <w:r>
              <w:rPr>
                <w:spacing w:val="-10"/>
                <w:sz w:val="14"/>
              </w:rPr>
              <w:t>0</w:t>
            </w:r>
          </w:p>
        </w:tc>
        <w:tc>
          <w:tcPr>
            <w:tcW w:w="951" w:type="dxa"/>
            <w:gridSpan w:val="2"/>
          </w:tcPr>
          <w:p w:rsidR="009D61FD" w:rsidRDefault="00D4180A">
            <w:pPr>
              <w:pStyle w:val="TableParagraph"/>
              <w:spacing w:before="114"/>
              <w:ind w:left="6" w:right="4"/>
              <w:rPr>
                <w:sz w:val="14"/>
              </w:rPr>
            </w:pPr>
            <w:r>
              <w:rPr>
                <w:spacing w:val="-2"/>
                <w:sz w:val="14"/>
              </w:rPr>
              <w:t>38.813.641.</w:t>
            </w:r>
          </w:p>
          <w:p w:rsidR="009D61FD" w:rsidRDefault="00D4180A">
            <w:pPr>
              <w:pStyle w:val="TableParagraph"/>
              <w:spacing w:before="81"/>
              <w:ind w:left="6" w:right="3"/>
              <w:rPr>
                <w:sz w:val="14"/>
              </w:rPr>
            </w:pPr>
            <w:r>
              <w:rPr>
                <w:spacing w:val="-5"/>
                <w:sz w:val="14"/>
              </w:rPr>
              <w:t>319</w:t>
            </w:r>
          </w:p>
        </w:tc>
        <w:tc>
          <w:tcPr>
            <w:tcW w:w="950" w:type="dxa"/>
            <w:gridSpan w:val="2"/>
          </w:tcPr>
          <w:p w:rsidR="009D61FD" w:rsidRDefault="00D4180A">
            <w:pPr>
              <w:pStyle w:val="TableParagraph"/>
              <w:spacing w:before="114"/>
              <w:ind w:left="7" w:right="4"/>
              <w:rPr>
                <w:sz w:val="14"/>
              </w:rPr>
            </w:pPr>
            <w:r>
              <w:rPr>
                <w:spacing w:val="-2"/>
                <w:sz w:val="14"/>
              </w:rPr>
              <w:t>38.813.641.</w:t>
            </w:r>
          </w:p>
          <w:p w:rsidR="009D61FD" w:rsidRDefault="00D4180A">
            <w:pPr>
              <w:pStyle w:val="TableParagraph"/>
              <w:spacing w:before="81"/>
              <w:ind w:left="7" w:right="3"/>
              <w:rPr>
                <w:sz w:val="14"/>
              </w:rPr>
            </w:pPr>
            <w:r>
              <w:rPr>
                <w:spacing w:val="-5"/>
                <w:sz w:val="14"/>
              </w:rPr>
              <w:t>319</w:t>
            </w:r>
          </w:p>
        </w:tc>
        <w:tc>
          <w:tcPr>
            <w:tcW w:w="503" w:type="dxa"/>
            <w:gridSpan w:val="2"/>
          </w:tcPr>
          <w:p w:rsidR="009D61FD" w:rsidRDefault="00D4180A">
            <w:pPr>
              <w:pStyle w:val="TableParagraph"/>
              <w:spacing w:before="114"/>
              <w:ind w:left="9" w:right="3"/>
              <w:rPr>
                <w:sz w:val="14"/>
              </w:rPr>
            </w:pPr>
            <w:r>
              <w:rPr>
                <w:spacing w:val="-5"/>
                <w:sz w:val="14"/>
              </w:rPr>
              <w:t>100</w:t>
            </w:r>
          </w:p>
          <w:p w:rsidR="009D61FD" w:rsidRDefault="00D4180A">
            <w:pPr>
              <w:pStyle w:val="TableParagraph"/>
              <w:spacing w:before="81"/>
              <w:ind w:left="9"/>
              <w:rPr>
                <w:sz w:val="14"/>
              </w:rPr>
            </w:pPr>
            <w:r>
              <w:rPr>
                <w:spacing w:val="-10"/>
                <w:sz w:val="14"/>
              </w:rPr>
              <w:t>%</w:t>
            </w:r>
          </w:p>
        </w:tc>
        <w:tc>
          <w:tcPr>
            <w:tcW w:w="628" w:type="dxa"/>
            <w:gridSpan w:val="2"/>
          </w:tcPr>
          <w:p w:rsidR="009D61FD" w:rsidRDefault="009D61FD">
            <w:pPr>
              <w:pStyle w:val="TableParagraph"/>
              <w:spacing w:before="72"/>
              <w:jc w:val="left"/>
              <w:rPr>
                <w:b/>
                <w:sz w:val="14"/>
              </w:rPr>
            </w:pPr>
          </w:p>
          <w:p w:rsidR="009D61FD" w:rsidRDefault="00D4180A">
            <w:pPr>
              <w:pStyle w:val="TableParagraph"/>
              <w:spacing w:before="1"/>
              <w:ind w:left="5"/>
              <w:rPr>
                <w:sz w:val="14"/>
              </w:rPr>
            </w:pPr>
            <w:r>
              <w:rPr>
                <w:spacing w:val="-5"/>
                <w:sz w:val="14"/>
              </w:rPr>
              <w:t>63</w:t>
            </w:r>
          </w:p>
        </w:tc>
        <w:tc>
          <w:tcPr>
            <w:tcW w:w="684" w:type="dxa"/>
          </w:tcPr>
          <w:p w:rsidR="009D61FD" w:rsidRDefault="009D61FD">
            <w:pPr>
              <w:pStyle w:val="TableParagraph"/>
              <w:spacing w:before="72"/>
              <w:jc w:val="left"/>
              <w:rPr>
                <w:b/>
                <w:sz w:val="14"/>
              </w:rPr>
            </w:pPr>
          </w:p>
          <w:p w:rsidR="009D61FD" w:rsidRDefault="00D4180A">
            <w:pPr>
              <w:pStyle w:val="TableParagraph"/>
              <w:spacing w:before="1"/>
              <w:ind w:left="13" w:right="6"/>
              <w:rPr>
                <w:sz w:val="14"/>
              </w:rPr>
            </w:pPr>
            <w:r>
              <w:rPr>
                <w:spacing w:val="-5"/>
                <w:sz w:val="14"/>
              </w:rPr>
              <w:t>100</w:t>
            </w:r>
          </w:p>
        </w:tc>
        <w:tc>
          <w:tcPr>
            <w:tcW w:w="610" w:type="dxa"/>
            <w:gridSpan w:val="2"/>
          </w:tcPr>
          <w:p w:rsidR="009D61FD" w:rsidRDefault="009D61FD">
            <w:pPr>
              <w:pStyle w:val="TableParagraph"/>
              <w:spacing w:before="72"/>
              <w:jc w:val="left"/>
              <w:rPr>
                <w:b/>
                <w:sz w:val="14"/>
              </w:rPr>
            </w:pPr>
          </w:p>
          <w:p w:rsidR="009D61FD" w:rsidRDefault="00D4180A">
            <w:pPr>
              <w:pStyle w:val="TableParagraph"/>
              <w:spacing w:before="1"/>
              <w:ind w:left="200"/>
              <w:jc w:val="left"/>
              <w:rPr>
                <w:sz w:val="14"/>
              </w:rPr>
            </w:pPr>
            <w:r>
              <w:rPr>
                <w:spacing w:val="-5"/>
                <w:sz w:val="14"/>
              </w:rPr>
              <w:t>100</w:t>
            </w:r>
          </w:p>
        </w:tc>
      </w:tr>
      <w:tr w:rsidR="009D61FD">
        <w:trPr>
          <w:trHeight w:val="724"/>
        </w:trPr>
        <w:tc>
          <w:tcPr>
            <w:tcW w:w="391" w:type="dxa"/>
          </w:tcPr>
          <w:p w:rsidR="009D61FD" w:rsidRDefault="009D61FD">
            <w:pPr>
              <w:pStyle w:val="TableParagraph"/>
              <w:spacing w:before="72"/>
              <w:jc w:val="left"/>
              <w:rPr>
                <w:b/>
                <w:sz w:val="14"/>
              </w:rPr>
            </w:pPr>
          </w:p>
          <w:p w:rsidR="009D61FD" w:rsidRDefault="00D4180A">
            <w:pPr>
              <w:pStyle w:val="TableParagraph"/>
              <w:spacing w:before="1"/>
              <w:ind w:left="9" w:right="2"/>
              <w:rPr>
                <w:sz w:val="14"/>
              </w:rPr>
            </w:pPr>
            <w:r>
              <w:rPr>
                <w:spacing w:val="-5"/>
                <w:sz w:val="14"/>
              </w:rPr>
              <w:t>10</w:t>
            </w:r>
          </w:p>
        </w:tc>
        <w:tc>
          <w:tcPr>
            <w:tcW w:w="881" w:type="dxa"/>
            <w:gridSpan w:val="2"/>
          </w:tcPr>
          <w:p w:rsidR="009D61FD" w:rsidRDefault="00D4180A">
            <w:pPr>
              <w:pStyle w:val="TableParagraph"/>
              <w:spacing w:line="357" w:lineRule="auto"/>
              <w:ind w:left="108" w:right="191"/>
              <w:jc w:val="left"/>
              <w:rPr>
                <w:sz w:val="14"/>
              </w:rPr>
            </w:pPr>
            <w:r>
              <w:rPr>
                <w:spacing w:val="-4"/>
                <w:sz w:val="14"/>
              </w:rPr>
              <w:t>Bank</w:t>
            </w:r>
            <w:r>
              <w:rPr>
                <w:spacing w:val="40"/>
                <w:sz w:val="14"/>
              </w:rPr>
              <w:t xml:space="preserve"> </w:t>
            </w:r>
            <w:r>
              <w:rPr>
                <w:spacing w:val="-2"/>
                <w:sz w:val="14"/>
              </w:rPr>
              <w:t>Muamalat</w:t>
            </w:r>
          </w:p>
          <w:p w:rsidR="009D61FD" w:rsidRDefault="00D4180A">
            <w:pPr>
              <w:pStyle w:val="TableParagraph"/>
              <w:ind w:left="108"/>
              <w:jc w:val="left"/>
              <w:rPr>
                <w:sz w:val="14"/>
              </w:rPr>
            </w:pPr>
            <w:r>
              <w:rPr>
                <w:noProof/>
                <w:sz w:val="14"/>
                <w:lang w:val="en-US"/>
              </w:rPr>
              <mc:AlternateContent>
                <mc:Choice Requires="wpg">
                  <w:drawing>
                    <wp:anchor distT="0" distB="0" distL="0" distR="0" simplePos="0" relativeHeight="480018944" behindDoc="1" locked="0" layoutInCell="1" allowOverlap="1">
                      <wp:simplePos x="0" y="0"/>
                      <wp:positionH relativeFrom="column">
                        <wp:posOffset>77165</wp:posOffset>
                      </wp:positionH>
                      <wp:positionV relativeFrom="paragraph">
                        <wp:posOffset>5780</wp:posOffset>
                      </wp:positionV>
                      <wp:extent cx="5397500" cy="532130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19" name="Image 21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34CD9C1D" id="Group 218" o:spid="_x0000_s1026" style="position:absolute;margin-left:6.1pt;margin-top:.45pt;width:425pt;height:419pt;z-index:-2329753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">
                      <v:shape id="Image 21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7xI7FAAAA3AAAAA8AAABkcnMvZG93bnJldi54bWxEj81qwzAQhO+FvIPYQG6NbENM4kYJIdTg&#10;Qi/ND/S4tTa2qbUykuq4b18VCj0OM/MNs91PphcjOd9ZVpAuExDEtdUdNwou5/JxDcIHZI29ZVLw&#10;TR72u9nDFgtt7/xG4yk0IkLYF6igDWEopPR1Swb90g7E0btZZzBE6RqpHd4j3PQyS5JcGuw4LrQ4&#10;0LGl+vP0ZRTc8tJcVs+o37mq85e1Sz9eh6tSi/l0eAIRaAr/4b92pRVk6QZ+z8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O8SOxQAAANwAAAAPAAAAAAAAAAAAAAAA&#10;AJ8CAABkcnMvZG93bnJldi54bWxQSwUGAAAAAAQABAD3AAAAkQMAAAAA&#10;">
                        <v:imagedata r:id="rId9" o:title=""/>
                      </v:shape>
                    </v:group>
                  </w:pict>
                </mc:Fallback>
              </mc:AlternateContent>
            </w:r>
            <w:r>
              <w:rPr>
                <w:spacing w:val="-2"/>
                <w:sz w:val="14"/>
              </w:rPr>
              <w:t>Syariah</w:t>
            </w:r>
          </w:p>
        </w:tc>
        <w:tc>
          <w:tcPr>
            <w:tcW w:w="1353" w:type="dxa"/>
            <w:gridSpan w:val="2"/>
          </w:tcPr>
          <w:p w:rsidR="009D61FD" w:rsidRDefault="009D61FD">
            <w:pPr>
              <w:pStyle w:val="TableParagraph"/>
              <w:spacing w:before="72"/>
              <w:jc w:val="left"/>
              <w:rPr>
                <w:b/>
                <w:sz w:val="14"/>
              </w:rPr>
            </w:pPr>
          </w:p>
          <w:p w:rsidR="009D61FD" w:rsidRDefault="00D4180A">
            <w:pPr>
              <w:pStyle w:val="TableParagraph"/>
              <w:spacing w:before="1"/>
              <w:ind w:left="158"/>
              <w:jc w:val="left"/>
              <w:rPr>
                <w:sz w:val="14"/>
              </w:rPr>
            </w:pPr>
            <w:r>
              <w:rPr>
                <w:spacing w:val="-2"/>
                <w:sz w:val="14"/>
              </w:rPr>
              <w:t>5.600.000.000.000</w:t>
            </w:r>
          </w:p>
        </w:tc>
        <w:tc>
          <w:tcPr>
            <w:tcW w:w="1314" w:type="dxa"/>
            <w:gridSpan w:val="3"/>
          </w:tcPr>
          <w:p w:rsidR="009D61FD" w:rsidRDefault="009D61FD">
            <w:pPr>
              <w:pStyle w:val="TableParagraph"/>
              <w:spacing w:before="72"/>
              <w:jc w:val="left"/>
              <w:rPr>
                <w:b/>
                <w:sz w:val="14"/>
              </w:rPr>
            </w:pPr>
          </w:p>
          <w:p w:rsidR="009D61FD" w:rsidRDefault="00D4180A">
            <w:pPr>
              <w:pStyle w:val="TableParagraph"/>
              <w:spacing w:before="1"/>
              <w:ind w:left="137"/>
              <w:jc w:val="left"/>
              <w:rPr>
                <w:sz w:val="14"/>
              </w:rPr>
            </w:pPr>
            <w:r>
              <w:rPr>
                <w:spacing w:val="-2"/>
                <w:sz w:val="14"/>
              </w:rPr>
              <w:t>5.600.000.000.115</w:t>
            </w:r>
          </w:p>
        </w:tc>
        <w:tc>
          <w:tcPr>
            <w:tcW w:w="1299" w:type="dxa"/>
            <w:gridSpan w:val="2"/>
          </w:tcPr>
          <w:p w:rsidR="009D61FD" w:rsidRDefault="009D61FD">
            <w:pPr>
              <w:pStyle w:val="TableParagraph"/>
              <w:spacing w:before="72"/>
              <w:jc w:val="left"/>
              <w:rPr>
                <w:b/>
                <w:sz w:val="14"/>
              </w:rPr>
            </w:pPr>
          </w:p>
          <w:p w:rsidR="009D61FD" w:rsidRDefault="00D4180A">
            <w:pPr>
              <w:pStyle w:val="TableParagraph"/>
              <w:spacing w:before="1"/>
              <w:ind w:left="122"/>
              <w:jc w:val="left"/>
              <w:rPr>
                <w:sz w:val="14"/>
              </w:rPr>
            </w:pPr>
            <w:r>
              <w:rPr>
                <w:spacing w:val="-2"/>
                <w:sz w:val="14"/>
              </w:rPr>
              <w:t>5.600.000.000.115</w:t>
            </w:r>
          </w:p>
        </w:tc>
        <w:tc>
          <w:tcPr>
            <w:tcW w:w="1062" w:type="dxa"/>
            <w:gridSpan w:val="3"/>
          </w:tcPr>
          <w:p w:rsidR="009D61FD" w:rsidRDefault="00D4180A">
            <w:pPr>
              <w:pStyle w:val="TableParagraph"/>
              <w:spacing w:before="114"/>
              <w:ind w:left="5"/>
              <w:rPr>
                <w:sz w:val="14"/>
              </w:rPr>
            </w:pPr>
            <w:r>
              <w:rPr>
                <w:spacing w:val="-2"/>
                <w:sz w:val="14"/>
              </w:rPr>
              <w:t>83.173.350.82</w:t>
            </w:r>
          </w:p>
          <w:p w:rsidR="009D61FD" w:rsidRDefault="00D4180A">
            <w:pPr>
              <w:pStyle w:val="TableParagraph"/>
              <w:spacing w:before="81"/>
              <w:ind w:left="5"/>
              <w:rPr>
                <w:sz w:val="14"/>
              </w:rPr>
            </w:pPr>
            <w:r>
              <w:rPr>
                <w:spacing w:val="-10"/>
                <w:sz w:val="14"/>
              </w:rPr>
              <w:t>5</w:t>
            </w:r>
          </w:p>
        </w:tc>
        <w:tc>
          <w:tcPr>
            <w:tcW w:w="951" w:type="dxa"/>
            <w:gridSpan w:val="2"/>
          </w:tcPr>
          <w:p w:rsidR="009D61FD" w:rsidRDefault="00D4180A">
            <w:pPr>
              <w:pStyle w:val="TableParagraph"/>
              <w:spacing w:before="114"/>
              <w:ind w:left="6" w:right="4"/>
              <w:rPr>
                <w:sz w:val="14"/>
              </w:rPr>
            </w:pPr>
            <w:r>
              <w:rPr>
                <w:spacing w:val="-2"/>
                <w:sz w:val="14"/>
              </w:rPr>
              <w:t>55.448.900.</w:t>
            </w:r>
          </w:p>
          <w:p w:rsidR="009D61FD" w:rsidRDefault="00D4180A">
            <w:pPr>
              <w:pStyle w:val="TableParagraph"/>
              <w:spacing w:before="81"/>
              <w:ind w:left="6" w:right="3"/>
              <w:rPr>
                <w:sz w:val="14"/>
              </w:rPr>
            </w:pPr>
            <w:r>
              <w:rPr>
                <w:spacing w:val="-5"/>
                <w:sz w:val="14"/>
              </w:rPr>
              <w:t>551</w:t>
            </w:r>
          </w:p>
        </w:tc>
        <w:tc>
          <w:tcPr>
            <w:tcW w:w="950" w:type="dxa"/>
            <w:gridSpan w:val="2"/>
          </w:tcPr>
          <w:p w:rsidR="009D61FD" w:rsidRDefault="00D4180A">
            <w:pPr>
              <w:pStyle w:val="TableParagraph"/>
              <w:spacing w:before="114"/>
              <w:ind w:left="7" w:right="4"/>
              <w:rPr>
                <w:sz w:val="14"/>
              </w:rPr>
            </w:pPr>
            <w:r>
              <w:rPr>
                <w:spacing w:val="-2"/>
                <w:sz w:val="14"/>
              </w:rPr>
              <w:t>55.448.900.</w:t>
            </w:r>
          </w:p>
          <w:p w:rsidR="009D61FD" w:rsidRDefault="00D4180A">
            <w:pPr>
              <w:pStyle w:val="TableParagraph"/>
              <w:spacing w:before="81"/>
              <w:ind w:left="7" w:right="3"/>
              <w:rPr>
                <w:sz w:val="14"/>
              </w:rPr>
            </w:pPr>
            <w:r>
              <w:rPr>
                <w:spacing w:val="-5"/>
                <w:sz w:val="14"/>
              </w:rPr>
              <w:t>551</w:t>
            </w:r>
          </w:p>
        </w:tc>
        <w:tc>
          <w:tcPr>
            <w:tcW w:w="503" w:type="dxa"/>
            <w:gridSpan w:val="2"/>
          </w:tcPr>
          <w:p w:rsidR="009D61FD" w:rsidRDefault="00D4180A">
            <w:pPr>
              <w:pStyle w:val="TableParagraph"/>
              <w:spacing w:before="114"/>
              <w:ind w:left="9" w:right="3"/>
              <w:rPr>
                <w:sz w:val="14"/>
              </w:rPr>
            </w:pPr>
            <w:r>
              <w:rPr>
                <w:spacing w:val="-5"/>
                <w:sz w:val="14"/>
              </w:rPr>
              <w:t>100</w:t>
            </w:r>
          </w:p>
          <w:p w:rsidR="009D61FD" w:rsidRDefault="00D4180A">
            <w:pPr>
              <w:pStyle w:val="TableParagraph"/>
              <w:spacing w:before="81"/>
              <w:ind w:left="9"/>
              <w:rPr>
                <w:sz w:val="14"/>
              </w:rPr>
            </w:pPr>
            <w:r>
              <w:rPr>
                <w:spacing w:val="-10"/>
                <w:sz w:val="14"/>
              </w:rPr>
              <w:t>%</w:t>
            </w:r>
          </w:p>
        </w:tc>
        <w:tc>
          <w:tcPr>
            <w:tcW w:w="628" w:type="dxa"/>
            <w:gridSpan w:val="2"/>
          </w:tcPr>
          <w:p w:rsidR="009D61FD" w:rsidRDefault="009D61FD">
            <w:pPr>
              <w:pStyle w:val="TableParagraph"/>
              <w:spacing w:before="72"/>
              <w:jc w:val="left"/>
              <w:rPr>
                <w:b/>
                <w:sz w:val="14"/>
              </w:rPr>
            </w:pPr>
          </w:p>
          <w:p w:rsidR="009D61FD" w:rsidRDefault="00D4180A">
            <w:pPr>
              <w:pStyle w:val="TableParagraph"/>
              <w:spacing w:before="1"/>
              <w:ind w:left="155"/>
              <w:jc w:val="left"/>
              <w:rPr>
                <w:sz w:val="14"/>
              </w:rPr>
            </w:pPr>
            <w:r>
              <w:rPr>
                <w:spacing w:val="-2"/>
                <w:sz w:val="14"/>
              </w:rPr>
              <w:t>67,33</w:t>
            </w:r>
          </w:p>
        </w:tc>
        <w:tc>
          <w:tcPr>
            <w:tcW w:w="684" w:type="dxa"/>
          </w:tcPr>
          <w:p w:rsidR="009D61FD" w:rsidRDefault="009D61FD">
            <w:pPr>
              <w:pStyle w:val="TableParagraph"/>
              <w:spacing w:before="72"/>
              <w:jc w:val="left"/>
              <w:rPr>
                <w:b/>
                <w:sz w:val="14"/>
              </w:rPr>
            </w:pPr>
          </w:p>
          <w:p w:rsidR="009D61FD" w:rsidRDefault="00D4180A">
            <w:pPr>
              <w:pStyle w:val="TableParagraph"/>
              <w:spacing w:before="1"/>
              <w:ind w:left="13" w:right="4"/>
              <w:rPr>
                <w:sz w:val="14"/>
              </w:rPr>
            </w:pPr>
            <w:r>
              <w:rPr>
                <w:spacing w:val="-2"/>
                <w:sz w:val="14"/>
              </w:rPr>
              <w:t>100,99</w:t>
            </w:r>
          </w:p>
        </w:tc>
        <w:tc>
          <w:tcPr>
            <w:tcW w:w="610" w:type="dxa"/>
            <w:gridSpan w:val="2"/>
          </w:tcPr>
          <w:p w:rsidR="009D61FD" w:rsidRDefault="009D61FD">
            <w:pPr>
              <w:pStyle w:val="TableParagraph"/>
              <w:spacing w:before="72"/>
              <w:jc w:val="left"/>
              <w:rPr>
                <w:b/>
                <w:sz w:val="14"/>
              </w:rPr>
            </w:pPr>
          </w:p>
          <w:p w:rsidR="009D61FD" w:rsidRDefault="00D4180A">
            <w:pPr>
              <w:pStyle w:val="TableParagraph"/>
              <w:spacing w:before="1"/>
              <w:ind w:left="113"/>
              <w:jc w:val="left"/>
              <w:rPr>
                <w:sz w:val="14"/>
              </w:rPr>
            </w:pPr>
            <w:r>
              <w:rPr>
                <w:spacing w:val="-2"/>
                <w:sz w:val="14"/>
              </w:rPr>
              <w:t>100,99</w:t>
            </w:r>
          </w:p>
        </w:tc>
      </w:tr>
      <w:tr w:rsidR="009D61FD">
        <w:trPr>
          <w:trHeight w:val="482"/>
        </w:trPr>
        <w:tc>
          <w:tcPr>
            <w:tcW w:w="391" w:type="dxa"/>
          </w:tcPr>
          <w:p w:rsidR="009D61FD" w:rsidRDefault="00D4180A">
            <w:pPr>
              <w:pStyle w:val="TableParagraph"/>
              <w:spacing w:before="114"/>
              <w:ind w:left="9" w:right="2"/>
              <w:rPr>
                <w:sz w:val="14"/>
              </w:rPr>
            </w:pPr>
            <w:r>
              <w:rPr>
                <w:spacing w:val="-5"/>
                <w:sz w:val="14"/>
              </w:rPr>
              <w:t>11</w:t>
            </w:r>
          </w:p>
        </w:tc>
        <w:tc>
          <w:tcPr>
            <w:tcW w:w="881" w:type="dxa"/>
            <w:gridSpan w:val="2"/>
          </w:tcPr>
          <w:p w:rsidR="009D61FD" w:rsidRDefault="00D4180A">
            <w:pPr>
              <w:pStyle w:val="TableParagraph"/>
              <w:spacing w:line="155" w:lineRule="exact"/>
              <w:ind w:left="108"/>
              <w:jc w:val="left"/>
              <w:rPr>
                <w:sz w:val="14"/>
              </w:rPr>
            </w:pPr>
            <w:r>
              <w:rPr>
                <w:spacing w:val="-2"/>
                <w:sz w:val="14"/>
              </w:rPr>
              <w:t>Maybank</w:t>
            </w:r>
          </w:p>
          <w:p w:rsidR="009D61FD" w:rsidRDefault="00D4180A">
            <w:pPr>
              <w:pStyle w:val="TableParagraph"/>
              <w:spacing w:before="79"/>
              <w:ind w:left="108"/>
              <w:jc w:val="left"/>
              <w:rPr>
                <w:sz w:val="14"/>
              </w:rPr>
            </w:pPr>
            <w:r>
              <w:rPr>
                <w:spacing w:val="-2"/>
                <w:sz w:val="14"/>
              </w:rPr>
              <w:t>Syariah</w:t>
            </w:r>
          </w:p>
        </w:tc>
        <w:tc>
          <w:tcPr>
            <w:tcW w:w="1353" w:type="dxa"/>
            <w:gridSpan w:val="2"/>
          </w:tcPr>
          <w:p w:rsidR="009D61FD" w:rsidRDefault="00D4180A">
            <w:pPr>
              <w:pStyle w:val="TableParagraph"/>
              <w:spacing w:before="114"/>
              <w:ind w:left="122"/>
              <w:jc w:val="left"/>
              <w:rPr>
                <w:sz w:val="14"/>
              </w:rPr>
            </w:pPr>
            <w:r>
              <w:rPr>
                <w:spacing w:val="-2"/>
                <w:sz w:val="14"/>
              </w:rPr>
              <w:t>17.377.064.647.000</w:t>
            </w:r>
          </w:p>
        </w:tc>
        <w:tc>
          <w:tcPr>
            <w:tcW w:w="1314" w:type="dxa"/>
            <w:gridSpan w:val="3"/>
          </w:tcPr>
          <w:p w:rsidR="009D61FD" w:rsidRDefault="00D4180A">
            <w:pPr>
              <w:pStyle w:val="TableParagraph"/>
              <w:spacing w:line="155" w:lineRule="exact"/>
              <w:ind w:left="25" w:right="6"/>
              <w:rPr>
                <w:sz w:val="14"/>
              </w:rPr>
            </w:pPr>
            <w:r>
              <w:rPr>
                <w:spacing w:val="-2"/>
                <w:sz w:val="14"/>
              </w:rPr>
              <w:t>17.377.064.647.00</w:t>
            </w:r>
          </w:p>
          <w:p w:rsidR="009D61FD" w:rsidRDefault="00D4180A">
            <w:pPr>
              <w:pStyle w:val="TableParagraph"/>
              <w:spacing w:before="79"/>
              <w:ind w:left="25"/>
              <w:rPr>
                <w:sz w:val="14"/>
              </w:rPr>
            </w:pPr>
            <w:r>
              <w:rPr>
                <w:spacing w:val="-10"/>
                <w:sz w:val="14"/>
              </w:rPr>
              <w:t>0</w:t>
            </w:r>
          </w:p>
        </w:tc>
        <w:tc>
          <w:tcPr>
            <w:tcW w:w="1299" w:type="dxa"/>
            <w:gridSpan w:val="2"/>
          </w:tcPr>
          <w:p w:rsidR="009D61FD" w:rsidRDefault="00D4180A">
            <w:pPr>
              <w:pStyle w:val="TableParagraph"/>
              <w:spacing w:line="155" w:lineRule="exact"/>
              <w:ind w:left="8" w:right="5"/>
              <w:rPr>
                <w:sz w:val="14"/>
              </w:rPr>
            </w:pPr>
            <w:r>
              <w:rPr>
                <w:spacing w:val="-2"/>
                <w:sz w:val="14"/>
              </w:rPr>
              <w:t>17.377.064.647.00</w:t>
            </w:r>
          </w:p>
          <w:p w:rsidR="009D61FD" w:rsidRDefault="00D4180A">
            <w:pPr>
              <w:pStyle w:val="TableParagraph"/>
              <w:spacing w:before="79"/>
              <w:ind w:left="8"/>
              <w:rPr>
                <w:sz w:val="14"/>
              </w:rPr>
            </w:pPr>
            <w:r>
              <w:rPr>
                <w:spacing w:val="-10"/>
                <w:sz w:val="14"/>
              </w:rPr>
              <w:t>0</w:t>
            </w:r>
          </w:p>
        </w:tc>
        <w:tc>
          <w:tcPr>
            <w:tcW w:w="1062" w:type="dxa"/>
            <w:gridSpan w:val="3"/>
          </w:tcPr>
          <w:p w:rsidR="009D61FD" w:rsidRDefault="00D4180A">
            <w:pPr>
              <w:pStyle w:val="TableParagraph"/>
              <w:spacing w:line="155" w:lineRule="exact"/>
              <w:ind w:left="5"/>
              <w:rPr>
                <w:sz w:val="14"/>
              </w:rPr>
            </w:pPr>
            <w:r>
              <w:rPr>
                <w:spacing w:val="-2"/>
                <w:sz w:val="14"/>
              </w:rPr>
              <w:t>76.215.195.82</w:t>
            </w:r>
          </w:p>
          <w:p w:rsidR="009D61FD" w:rsidRDefault="00D4180A">
            <w:pPr>
              <w:pStyle w:val="TableParagraph"/>
              <w:spacing w:before="79"/>
              <w:ind w:left="5"/>
              <w:rPr>
                <w:sz w:val="14"/>
              </w:rPr>
            </w:pPr>
            <w:r>
              <w:rPr>
                <w:spacing w:val="-10"/>
                <w:sz w:val="14"/>
              </w:rPr>
              <w:t>1</w:t>
            </w:r>
          </w:p>
        </w:tc>
        <w:tc>
          <w:tcPr>
            <w:tcW w:w="951" w:type="dxa"/>
            <w:gridSpan w:val="2"/>
          </w:tcPr>
          <w:p w:rsidR="009D61FD" w:rsidRDefault="00D4180A">
            <w:pPr>
              <w:pStyle w:val="TableParagraph"/>
              <w:spacing w:line="155" w:lineRule="exact"/>
              <w:ind w:left="6" w:right="4"/>
              <w:rPr>
                <w:sz w:val="14"/>
              </w:rPr>
            </w:pPr>
            <w:r>
              <w:rPr>
                <w:spacing w:val="-2"/>
                <w:sz w:val="14"/>
              </w:rPr>
              <w:t>76.215.195.</w:t>
            </w:r>
          </w:p>
          <w:p w:rsidR="009D61FD" w:rsidRDefault="00D4180A">
            <w:pPr>
              <w:pStyle w:val="TableParagraph"/>
              <w:spacing w:before="79"/>
              <w:ind w:left="6" w:right="3"/>
              <w:rPr>
                <w:sz w:val="14"/>
              </w:rPr>
            </w:pPr>
            <w:r>
              <w:rPr>
                <w:spacing w:val="-5"/>
                <w:sz w:val="14"/>
              </w:rPr>
              <w:t>821</w:t>
            </w:r>
          </w:p>
        </w:tc>
        <w:tc>
          <w:tcPr>
            <w:tcW w:w="950" w:type="dxa"/>
            <w:gridSpan w:val="2"/>
          </w:tcPr>
          <w:p w:rsidR="009D61FD" w:rsidRDefault="00D4180A">
            <w:pPr>
              <w:pStyle w:val="TableParagraph"/>
              <w:spacing w:line="155" w:lineRule="exact"/>
              <w:ind w:left="7" w:right="4"/>
              <w:rPr>
                <w:sz w:val="14"/>
              </w:rPr>
            </w:pPr>
            <w:r>
              <w:rPr>
                <w:spacing w:val="-2"/>
                <w:sz w:val="14"/>
              </w:rPr>
              <w:t>76.215.195.</w:t>
            </w:r>
          </w:p>
          <w:p w:rsidR="009D61FD" w:rsidRDefault="00D4180A">
            <w:pPr>
              <w:pStyle w:val="TableParagraph"/>
              <w:spacing w:before="79"/>
              <w:ind w:left="7" w:right="3"/>
              <w:rPr>
                <w:sz w:val="14"/>
              </w:rPr>
            </w:pPr>
            <w:r>
              <w:rPr>
                <w:spacing w:val="-5"/>
                <w:sz w:val="14"/>
              </w:rPr>
              <w:t>821</w:t>
            </w:r>
          </w:p>
        </w:tc>
        <w:tc>
          <w:tcPr>
            <w:tcW w:w="503" w:type="dxa"/>
            <w:gridSpan w:val="2"/>
          </w:tcPr>
          <w:p w:rsidR="009D61FD" w:rsidRDefault="00D4180A">
            <w:pPr>
              <w:pStyle w:val="TableParagraph"/>
              <w:spacing w:line="155" w:lineRule="exact"/>
              <w:ind w:left="9" w:right="3"/>
              <w:rPr>
                <w:sz w:val="14"/>
              </w:rPr>
            </w:pPr>
            <w:r>
              <w:rPr>
                <w:spacing w:val="-5"/>
                <w:sz w:val="14"/>
              </w:rPr>
              <w:t>100</w:t>
            </w:r>
          </w:p>
          <w:p w:rsidR="009D61FD" w:rsidRDefault="00D4180A">
            <w:pPr>
              <w:pStyle w:val="TableParagraph"/>
              <w:spacing w:before="79"/>
              <w:ind w:left="9"/>
              <w:rPr>
                <w:sz w:val="14"/>
              </w:rPr>
            </w:pPr>
            <w:r>
              <w:rPr>
                <w:spacing w:val="-10"/>
                <w:sz w:val="14"/>
              </w:rPr>
              <w:t>%</w:t>
            </w:r>
          </w:p>
        </w:tc>
        <w:tc>
          <w:tcPr>
            <w:tcW w:w="628" w:type="dxa"/>
            <w:gridSpan w:val="2"/>
          </w:tcPr>
          <w:p w:rsidR="009D61FD" w:rsidRDefault="00D4180A">
            <w:pPr>
              <w:pStyle w:val="TableParagraph"/>
              <w:spacing w:before="114"/>
              <w:ind w:left="206"/>
              <w:jc w:val="left"/>
              <w:rPr>
                <w:sz w:val="14"/>
              </w:rPr>
            </w:pPr>
            <w:r>
              <w:rPr>
                <w:spacing w:val="-5"/>
                <w:sz w:val="14"/>
              </w:rPr>
              <w:t>228</w:t>
            </w:r>
          </w:p>
        </w:tc>
        <w:tc>
          <w:tcPr>
            <w:tcW w:w="684" w:type="dxa"/>
          </w:tcPr>
          <w:p w:rsidR="009D61FD" w:rsidRDefault="00D4180A">
            <w:pPr>
              <w:pStyle w:val="TableParagraph"/>
              <w:spacing w:before="114"/>
              <w:ind w:left="13" w:right="6"/>
              <w:rPr>
                <w:sz w:val="14"/>
              </w:rPr>
            </w:pPr>
            <w:r>
              <w:rPr>
                <w:spacing w:val="-5"/>
                <w:sz w:val="14"/>
              </w:rPr>
              <w:t>228</w:t>
            </w:r>
          </w:p>
        </w:tc>
        <w:tc>
          <w:tcPr>
            <w:tcW w:w="610" w:type="dxa"/>
            <w:gridSpan w:val="2"/>
          </w:tcPr>
          <w:p w:rsidR="009D61FD" w:rsidRDefault="00D4180A">
            <w:pPr>
              <w:pStyle w:val="TableParagraph"/>
              <w:spacing w:before="114"/>
              <w:ind w:left="200"/>
              <w:jc w:val="left"/>
              <w:rPr>
                <w:sz w:val="14"/>
              </w:rPr>
            </w:pPr>
            <w:r>
              <w:rPr>
                <w:spacing w:val="-5"/>
                <w:sz w:val="14"/>
              </w:rPr>
              <w:t>228</w:t>
            </w:r>
          </w:p>
        </w:tc>
      </w:tr>
      <w:tr w:rsidR="009D61FD">
        <w:trPr>
          <w:trHeight w:val="724"/>
        </w:trPr>
        <w:tc>
          <w:tcPr>
            <w:tcW w:w="391" w:type="dxa"/>
          </w:tcPr>
          <w:p w:rsidR="009D61FD" w:rsidRDefault="009D61FD">
            <w:pPr>
              <w:pStyle w:val="TableParagraph"/>
              <w:spacing w:before="75"/>
              <w:jc w:val="left"/>
              <w:rPr>
                <w:b/>
                <w:sz w:val="14"/>
              </w:rPr>
            </w:pPr>
          </w:p>
          <w:p w:rsidR="009D61FD" w:rsidRDefault="00D4180A">
            <w:pPr>
              <w:pStyle w:val="TableParagraph"/>
              <w:ind w:left="9" w:right="2"/>
              <w:rPr>
                <w:sz w:val="14"/>
              </w:rPr>
            </w:pPr>
            <w:r>
              <w:rPr>
                <w:spacing w:val="-5"/>
                <w:sz w:val="14"/>
              </w:rPr>
              <w:t>12</w:t>
            </w:r>
          </w:p>
        </w:tc>
        <w:tc>
          <w:tcPr>
            <w:tcW w:w="881" w:type="dxa"/>
            <w:gridSpan w:val="2"/>
          </w:tcPr>
          <w:p w:rsidR="009D61FD" w:rsidRDefault="00D4180A">
            <w:pPr>
              <w:pStyle w:val="TableParagraph"/>
              <w:spacing w:line="155" w:lineRule="exact"/>
              <w:ind w:left="108"/>
              <w:jc w:val="left"/>
              <w:rPr>
                <w:sz w:val="14"/>
              </w:rPr>
            </w:pPr>
            <w:r>
              <w:rPr>
                <w:spacing w:val="-4"/>
                <w:sz w:val="14"/>
              </w:rPr>
              <w:t>Bank</w:t>
            </w:r>
          </w:p>
          <w:p w:rsidR="009D61FD" w:rsidRDefault="00D4180A">
            <w:pPr>
              <w:pStyle w:val="TableParagraph"/>
              <w:spacing w:before="2" w:line="240" w:lineRule="atLeast"/>
              <w:ind w:left="108" w:right="237"/>
              <w:jc w:val="left"/>
              <w:rPr>
                <w:sz w:val="14"/>
              </w:rPr>
            </w:pPr>
            <w:r>
              <w:rPr>
                <w:spacing w:val="-2"/>
                <w:sz w:val="14"/>
              </w:rPr>
              <w:t>Sinarmas</w:t>
            </w:r>
            <w:r>
              <w:rPr>
                <w:spacing w:val="40"/>
                <w:sz w:val="14"/>
              </w:rPr>
              <w:t xml:space="preserve"> </w:t>
            </w:r>
            <w:r>
              <w:rPr>
                <w:spacing w:val="-2"/>
                <w:sz w:val="14"/>
              </w:rPr>
              <w:t>Syariah</w:t>
            </w:r>
          </w:p>
        </w:tc>
        <w:tc>
          <w:tcPr>
            <w:tcW w:w="1353" w:type="dxa"/>
            <w:gridSpan w:val="2"/>
          </w:tcPr>
          <w:p w:rsidR="009D61FD" w:rsidRDefault="009D61FD">
            <w:pPr>
              <w:pStyle w:val="TableParagraph"/>
              <w:spacing w:before="75"/>
              <w:jc w:val="left"/>
              <w:rPr>
                <w:b/>
                <w:sz w:val="14"/>
              </w:rPr>
            </w:pPr>
          </w:p>
          <w:p w:rsidR="009D61FD" w:rsidRDefault="00D4180A">
            <w:pPr>
              <w:pStyle w:val="TableParagraph"/>
              <w:ind w:left="122"/>
              <w:jc w:val="left"/>
              <w:rPr>
                <w:sz w:val="14"/>
              </w:rPr>
            </w:pPr>
            <w:r>
              <w:rPr>
                <w:spacing w:val="-2"/>
                <w:sz w:val="14"/>
              </w:rPr>
              <w:t>16.492.643.956.000</w:t>
            </w:r>
          </w:p>
        </w:tc>
        <w:tc>
          <w:tcPr>
            <w:tcW w:w="1314" w:type="dxa"/>
            <w:gridSpan w:val="3"/>
          </w:tcPr>
          <w:p w:rsidR="009D61FD" w:rsidRDefault="00D4180A">
            <w:pPr>
              <w:pStyle w:val="TableParagraph"/>
              <w:spacing w:before="114"/>
              <w:ind w:left="25" w:right="6"/>
              <w:rPr>
                <w:sz w:val="14"/>
              </w:rPr>
            </w:pPr>
            <w:r>
              <w:rPr>
                <w:spacing w:val="-2"/>
                <w:sz w:val="14"/>
              </w:rPr>
              <w:t>17.370.950.439.38</w:t>
            </w:r>
          </w:p>
          <w:p w:rsidR="009D61FD" w:rsidRDefault="00D4180A">
            <w:pPr>
              <w:pStyle w:val="TableParagraph"/>
              <w:spacing w:before="82"/>
              <w:ind w:left="25"/>
              <w:rPr>
                <w:sz w:val="14"/>
              </w:rPr>
            </w:pPr>
            <w:r>
              <w:rPr>
                <w:spacing w:val="-10"/>
                <w:sz w:val="14"/>
              </w:rPr>
              <w:t>0</w:t>
            </w:r>
          </w:p>
        </w:tc>
        <w:tc>
          <w:tcPr>
            <w:tcW w:w="1299" w:type="dxa"/>
            <w:gridSpan w:val="2"/>
          </w:tcPr>
          <w:p w:rsidR="009D61FD" w:rsidRDefault="00D4180A">
            <w:pPr>
              <w:pStyle w:val="TableParagraph"/>
              <w:spacing w:before="114"/>
              <w:ind w:left="8" w:right="5"/>
              <w:rPr>
                <w:sz w:val="14"/>
              </w:rPr>
            </w:pPr>
            <w:r>
              <w:rPr>
                <w:spacing w:val="-2"/>
                <w:sz w:val="14"/>
              </w:rPr>
              <w:t>16.004.695.910.44</w:t>
            </w:r>
          </w:p>
          <w:p w:rsidR="009D61FD" w:rsidRDefault="00D4180A">
            <w:pPr>
              <w:pStyle w:val="TableParagraph"/>
              <w:spacing w:before="82"/>
              <w:ind w:left="8"/>
              <w:rPr>
                <w:sz w:val="14"/>
              </w:rPr>
            </w:pPr>
            <w:r>
              <w:rPr>
                <w:spacing w:val="-10"/>
                <w:sz w:val="14"/>
              </w:rPr>
              <w:t>0</w:t>
            </w:r>
          </w:p>
        </w:tc>
        <w:tc>
          <w:tcPr>
            <w:tcW w:w="1062" w:type="dxa"/>
            <w:gridSpan w:val="3"/>
          </w:tcPr>
          <w:p w:rsidR="009D61FD" w:rsidRDefault="00D4180A">
            <w:pPr>
              <w:pStyle w:val="TableParagraph"/>
              <w:spacing w:before="114"/>
              <w:ind w:left="5"/>
              <w:rPr>
                <w:sz w:val="14"/>
              </w:rPr>
            </w:pPr>
            <w:r>
              <w:rPr>
                <w:spacing w:val="-2"/>
                <w:sz w:val="14"/>
              </w:rPr>
              <w:t>19.517.921.84</w:t>
            </w:r>
          </w:p>
          <w:p w:rsidR="009D61FD" w:rsidRDefault="00D4180A">
            <w:pPr>
              <w:pStyle w:val="TableParagraph"/>
              <w:spacing w:before="82"/>
              <w:ind w:left="5"/>
              <w:rPr>
                <w:sz w:val="14"/>
              </w:rPr>
            </w:pPr>
            <w:r>
              <w:rPr>
                <w:spacing w:val="-10"/>
                <w:sz w:val="14"/>
              </w:rPr>
              <w:t>2</w:t>
            </w:r>
          </w:p>
        </w:tc>
        <w:tc>
          <w:tcPr>
            <w:tcW w:w="951" w:type="dxa"/>
            <w:gridSpan w:val="2"/>
          </w:tcPr>
          <w:p w:rsidR="009D61FD" w:rsidRDefault="00D4180A">
            <w:pPr>
              <w:pStyle w:val="TableParagraph"/>
              <w:spacing w:before="114"/>
              <w:ind w:left="6" w:right="4"/>
              <w:rPr>
                <w:sz w:val="14"/>
              </w:rPr>
            </w:pPr>
            <w:r>
              <w:rPr>
                <w:spacing w:val="-2"/>
                <w:sz w:val="14"/>
              </w:rPr>
              <w:t>19.716.162.</w:t>
            </w:r>
          </w:p>
          <w:p w:rsidR="009D61FD" w:rsidRDefault="00D4180A">
            <w:pPr>
              <w:pStyle w:val="TableParagraph"/>
              <w:spacing w:before="82"/>
              <w:ind w:left="6" w:right="3"/>
              <w:rPr>
                <w:sz w:val="14"/>
              </w:rPr>
            </w:pPr>
            <w:r>
              <w:rPr>
                <w:spacing w:val="-5"/>
                <w:sz w:val="14"/>
              </w:rPr>
              <w:t>403</w:t>
            </w:r>
          </w:p>
        </w:tc>
        <w:tc>
          <w:tcPr>
            <w:tcW w:w="950" w:type="dxa"/>
            <w:gridSpan w:val="2"/>
          </w:tcPr>
          <w:p w:rsidR="009D61FD" w:rsidRDefault="00D4180A">
            <w:pPr>
              <w:pStyle w:val="TableParagraph"/>
              <w:spacing w:before="114"/>
              <w:ind w:left="7" w:right="4"/>
              <w:rPr>
                <w:sz w:val="14"/>
              </w:rPr>
            </w:pPr>
            <w:r>
              <w:rPr>
                <w:spacing w:val="-2"/>
                <w:sz w:val="14"/>
              </w:rPr>
              <w:t>19.716.162.</w:t>
            </w:r>
          </w:p>
          <w:p w:rsidR="009D61FD" w:rsidRDefault="00D4180A">
            <w:pPr>
              <w:pStyle w:val="TableParagraph"/>
              <w:spacing w:before="82"/>
              <w:ind w:left="7" w:right="3"/>
              <w:rPr>
                <w:sz w:val="14"/>
              </w:rPr>
            </w:pPr>
            <w:r>
              <w:rPr>
                <w:spacing w:val="-5"/>
                <w:sz w:val="14"/>
              </w:rPr>
              <w:t>403</w:t>
            </w:r>
          </w:p>
        </w:tc>
        <w:tc>
          <w:tcPr>
            <w:tcW w:w="503" w:type="dxa"/>
            <w:gridSpan w:val="2"/>
          </w:tcPr>
          <w:p w:rsidR="009D61FD" w:rsidRDefault="00D4180A">
            <w:pPr>
              <w:pStyle w:val="TableParagraph"/>
              <w:spacing w:before="114"/>
              <w:ind w:left="9" w:right="3"/>
              <w:rPr>
                <w:sz w:val="14"/>
              </w:rPr>
            </w:pPr>
            <w:r>
              <w:rPr>
                <w:spacing w:val="-5"/>
                <w:sz w:val="14"/>
              </w:rPr>
              <w:t>100</w:t>
            </w:r>
          </w:p>
          <w:p w:rsidR="009D61FD" w:rsidRDefault="00D4180A">
            <w:pPr>
              <w:pStyle w:val="TableParagraph"/>
              <w:spacing w:before="82"/>
              <w:ind w:left="9"/>
              <w:rPr>
                <w:sz w:val="14"/>
              </w:rPr>
            </w:pPr>
            <w:r>
              <w:rPr>
                <w:spacing w:val="-10"/>
                <w:sz w:val="14"/>
              </w:rPr>
              <w:t>%</w:t>
            </w:r>
          </w:p>
        </w:tc>
        <w:tc>
          <w:tcPr>
            <w:tcW w:w="628" w:type="dxa"/>
            <w:gridSpan w:val="2"/>
          </w:tcPr>
          <w:p w:rsidR="009D61FD" w:rsidRDefault="009D61FD">
            <w:pPr>
              <w:pStyle w:val="TableParagraph"/>
              <w:spacing w:before="75"/>
              <w:jc w:val="left"/>
              <w:rPr>
                <w:b/>
                <w:sz w:val="14"/>
              </w:rPr>
            </w:pPr>
          </w:p>
          <w:p w:rsidR="009D61FD" w:rsidRDefault="00D4180A">
            <w:pPr>
              <w:pStyle w:val="TableParagraph"/>
              <w:ind w:left="206"/>
              <w:jc w:val="left"/>
              <w:rPr>
                <w:sz w:val="14"/>
              </w:rPr>
            </w:pPr>
            <w:r>
              <w:rPr>
                <w:spacing w:val="-5"/>
                <w:sz w:val="14"/>
              </w:rPr>
              <w:t>845</w:t>
            </w:r>
          </w:p>
        </w:tc>
        <w:tc>
          <w:tcPr>
            <w:tcW w:w="684" w:type="dxa"/>
          </w:tcPr>
          <w:p w:rsidR="009D61FD" w:rsidRDefault="009D61FD">
            <w:pPr>
              <w:pStyle w:val="TableParagraph"/>
              <w:spacing w:before="75"/>
              <w:jc w:val="left"/>
              <w:rPr>
                <w:b/>
                <w:sz w:val="14"/>
              </w:rPr>
            </w:pPr>
          </w:p>
          <w:p w:rsidR="009D61FD" w:rsidRDefault="00D4180A">
            <w:pPr>
              <w:pStyle w:val="TableParagraph"/>
              <w:ind w:left="13" w:right="7"/>
              <w:rPr>
                <w:sz w:val="14"/>
              </w:rPr>
            </w:pPr>
            <w:r>
              <w:rPr>
                <w:spacing w:val="-2"/>
                <w:sz w:val="14"/>
              </w:rPr>
              <w:t>881,051</w:t>
            </w:r>
          </w:p>
        </w:tc>
        <w:tc>
          <w:tcPr>
            <w:tcW w:w="610" w:type="dxa"/>
            <w:gridSpan w:val="2"/>
          </w:tcPr>
          <w:p w:rsidR="009D61FD" w:rsidRDefault="009D61FD">
            <w:pPr>
              <w:pStyle w:val="TableParagraph"/>
              <w:spacing w:before="75"/>
              <w:jc w:val="left"/>
              <w:rPr>
                <w:b/>
                <w:sz w:val="14"/>
              </w:rPr>
            </w:pPr>
          </w:p>
          <w:p w:rsidR="009D61FD" w:rsidRDefault="00D4180A">
            <w:pPr>
              <w:pStyle w:val="TableParagraph"/>
              <w:ind w:left="113"/>
              <w:jc w:val="left"/>
              <w:rPr>
                <w:sz w:val="14"/>
              </w:rPr>
            </w:pPr>
            <w:r>
              <w:rPr>
                <w:spacing w:val="-2"/>
                <w:sz w:val="14"/>
              </w:rPr>
              <w:t>811,75</w:t>
            </w:r>
          </w:p>
        </w:tc>
      </w:tr>
      <w:tr w:rsidR="009D61FD">
        <w:trPr>
          <w:trHeight w:val="966"/>
        </w:trPr>
        <w:tc>
          <w:tcPr>
            <w:tcW w:w="391" w:type="dxa"/>
          </w:tcPr>
          <w:p w:rsidR="009D61FD" w:rsidRDefault="009D61FD">
            <w:pPr>
              <w:pStyle w:val="TableParagraph"/>
              <w:jc w:val="left"/>
              <w:rPr>
                <w:b/>
                <w:sz w:val="14"/>
              </w:rPr>
            </w:pPr>
          </w:p>
          <w:p w:rsidR="009D61FD" w:rsidRDefault="009D61FD">
            <w:pPr>
              <w:pStyle w:val="TableParagraph"/>
              <w:jc w:val="left"/>
              <w:rPr>
                <w:b/>
                <w:sz w:val="14"/>
              </w:rPr>
            </w:pPr>
          </w:p>
          <w:p w:rsidR="009D61FD" w:rsidRDefault="009D61FD">
            <w:pPr>
              <w:pStyle w:val="TableParagraph"/>
              <w:jc w:val="left"/>
              <w:rPr>
                <w:b/>
                <w:sz w:val="14"/>
              </w:rPr>
            </w:pPr>
          </w:p>
          <w:p w:rsidR="009D61FD" w:rsidRDefault="009D61FD">
            <w:pPr>
              <w:pStyle w:val="TableParagraph"/>
              <w:spacing w:before="74"/>
              <w:jc w:val="left"/>
              <w:rPr>
                <w:b/>
                <w:sz w:val="14"/>
              </w:rPr>
            </w:pPr>
          </w:p>
          <w:p w:rsidR="009D61FD" w:rsidRDefault="00D4180A">
            <w:pPr>
              <w:pStyle w:val="TableParagraph"/>
              <w:ind w:left="9" w:right="2"/>
              <w:rPr>
                <w:sz w:val="14"/>
              </w:rPr>
            </w:pPr>
            <w:r>
              <w:rPr>
                <w:spacing w:val="-5"/>
                <w:sz w:val="14"/>
              </w:rPr>
              <w:t>13</w:t>
            </w:r>
          </w:p>
        </w:tc>
        <w:tc>
          <w:tcPr>
            <w:tcW w:w="881" w:type="dxa"/>
            <w:gridSpan w:val="2"/>
          </w:tcPr>
          <w:p w:rsidR="009D61FD" w:rsidRDefault="00D4180A">
            <w:pPr>
              <w:pStyle w:val="TableParagraph"/>
              <w:spacing w:line="360" w:lineRule="auto"/>
              <w:ind w:left="108" w:right="377"/>
              <w:jc w:val="left"/>
              <w:rPr>
                <w:sz w:val="14"/>
              </w:rPr>
            </w:pPr>
            <w:r>
              <w:rPr>
                <w:spacing w:val="-4"/>
                <w:sz w:val="14"/>
              </w:rPr>
              <w:t>Bank</w:t>
            </w:r>
            <w:r>
              <w:rPr>
                <w:spacing w:val="40"/>
                <w:sz w:val="14"/>
              </w:rPr>
              <w:t xml:space="preserve"> </w:t>
            </w:r>
            <w:r>
              <w:rPr>
                <w:spacing w:val="-4"/>
                <w:sz w:val="14"/>
              </w:rPr>
              <w:t>OCBC</w:t>
            </w:r>
            <w:r>
              <w:rPr>
                <w:spacing w:val="40"/>
                <w:sz w:val="14"/>
              </w:rPr>
              <w:t xml:space="preserve"> </w:t>
            </w:r>
            <w:r>
              <w:rPr>
                <w:spacing w:val="-4"/>
                <w:sz w:val="14"/>
              </w:rPr>
              <w:t>NISP</w:t>
            </w:r>
          </w:p>
          <w:p w:rsidR="009D61FD" w:rsidRDefault="00D4180A">
            <w:pPr>
              <w:pStyle w:val="TableParagraph"/>
              <w:ind w:left="108"/>
              <w:jc w:val="left"/>
              <w:rPr>
                <w:sz w:val="14"/>
              </w:rPr>
            </w:pPr>
            <w:r>
              <w:rPr>
                <w:spacing w:val="-2"/>
                <w:sz w:val="14"/>
              </w:rPr>
              <w:t>Syariah</w:t>
            </w:r>
          </w:p>
        </w:tc>
        <w:tc>
          <w:tcPr>
            <w:tcW w:w="1353" w:type="dxa"/>
            <w:gridSpan w:val="2"/>
          </w:tcPr>
          <w:p w:rsidR="009D61FD" w:rsidRDefault="009D61FD">
            <w:pPr>
              <w:pStyle w:val="TableParagraph"/>
              <w:jc w:val="left"/>
              <w:rPr>
                <w:b/>
                <w:sz w:val="14"/>
              </w:rPr>
            </w:pPr>
          </w:p>
          <w:p w:rsidR="009D61FD" w:rsidRDefault="009D61FD">
            <w:pPr>
              <w:pStyle w:val="TableParagraph"/>
              <w:spacing w:before="34"/>
              <w:jc w:val="left"/>
              <w:rPr>
                <w:b/>
                <w:sz w:val="14"/>
              </w:rPr>
            </w:pPr>
          </w:p>
          <w:p w:rsidR="009D61FD" w:rsidRDefault="00D4180A">
            <w:pPr>
              <w:pStyle w:val="TableParagraph"/>
              <w:ind w:left="122"/>
              <w:jc w:val="left"/>
              <w:rPr>
                <w:sz w:val="14"/>
              </w:rPr>
            </w:pPr>
            <w:r>
              <w:rPr>
                <w:spacing w:val="-2"/>
                <w:sz w:val="14"/>
              </w:rPr>
              <w:t>18.626.936.346.000</w:t>
            </w:r>
          </w:p>
        </w:tc>
        <w:tc>
          <w:tcPr>
            <w:tcW w:w="1314" w:type="dxa"/>
            <w:gridSpan w:val="3"/>
          </w:tcPr>
          <w:p w:rsidR="009D61FD" w:rsidRDefault="009D61FD">
            <w:pPr>
              <w:pStyle w:val="TableParagraph"/>
              <w:spacing w:before="75"/>
              <w:jc w:val="left"/>
              <w:rPr>
                <w:b/>
                <w:sz w:val="14"/>
              </w:rPr>
            </w:pPr>
          </w:p>
          <w:p w:rsidR="009D61FD" w:rsidRDefault="00D4180A">
            <w:pPr>
              <w:pStyle w:val="TableParagraph"/>
              <w:ind w:left="25" w:right="6"/>
              <w:rPr>
                <w:sz w:val="14"/>
              </w:rPr>
            </w:pPr>
            <w:r>
              <w:rPr>
                <w:spacing w:val="-2"/>
                <w:sz w:val="14"/>
              </w:rPr>
              <w:t>19.521.391.224.00</w:t>
            </w:r>
          </w:p>
          <w:p w:rsidR="009D61FD" w:rsidRDefault="00D4180A">
            <w:pPr>
              <w:pStyle w:val="TableParagraph"/>
              <w:spacing w:before="79"/>
              <w:ind w:left="25"/>
              <w:rPr>
                <w:sz w:val="14"/>
              </w:rPr>
            </w:pPr>
            <w:r>
              <w:rPr>
                <w:spacing w:val="-10"/>
                <w:sz w:val="14"/>
              </w:rPr>
              <w:t>0</w:t>
            </w:r>
          </w:p>
        </w:tc>
        <w:tc>
          <w:tcPr>
            <w:tcW w:w="1299" w:type="dxa"/>
            <w:gridSpan w:val="2"/>
          </w:tcPr>
          <w:p w:rsidR="009D61FD" w:rsidRDefault="009D61FD">
            <w:pPr>
              <w:pStyle w:val="TableParagraph"/>
              <w:spacing w:before="75"/>
              <w:jc w:val="left"/>
              <w:rPr>
                <w:b/>
                <w:sz w:val="14"/>
              </w:rPr>
            </w:pPr>
          </w:p>
          <w:p w:rsidR="009D61FD" w:rsidRDefault="00D4180A">
            <w:pPr>
              <w:pStyle w:val="TableParagraph"/>
              <w:ind w:left="8" w:right="5"/>
              <w:rPr>
                <w:sz w:val="14"/>
              </w:rPr>
            </w:pPr>
            <w:r>
              <w:rPr>
                <w:spacing w:val="-2"/>
                <w:sz w:val="14"/>
              </w:rPr>
              <w:t>19.521.391.224.00</w:t>
            </w:r>
          </w:p>
          <w:p w:rsidR="009D61FD" w:rsidRDefault="00D4180A">
            <w:pPr>
              <w:pStyle w:val="TableParagraph"/>
              <w:spacing w:before="79"/>
              <w:ind w:left="8"/>
              <w:rPr>
                <w:sz w:val="14"/>
              </w:rPr>
            </w:pPr>
            <w:r>
              <w:rPr>
                <w:spacing w:val="-10"/>
                <w:sz w:val="14"/>
              </w:rPr>
              <w:t>0</w:t>
            </w:r>
          </w:p>
        </w:tc>
        <w:tc>
          <w:tcPr>
            <w:tcW w:w="1062" w:type="dxa"/>
            <w:gridSpan w:val="3"/>
          </w:tcPr>
          <w:p w:rsidR="009D61FD" w:rsidRDefault="009D61FD">
            <w:pPr>
              <w:pStyle w:val="TableParagraph"/>
              <w:spacing w:before="75"/>
              <w:jc w:val="left"/>
              <w:rPr>
                <w:b/>
                <w:sz w:val="14"/>
              </w:rPr>
            </w:pPr>
          </w:p>
          <w:p w:rsidR="009D61FD" w:rsidRDefault="00D4180A">
            <w:pPr>
              <w:pStyle w:val="TableParagraph"/>
              <w:ind w:left="5"/>
              <w:rPr>
                <w:sz w:val="14"/>
              </w:rPr>
            </w:pPr>
            <w:r>
              <w:rPr>
                <w:spacing w:val="-2"/>
                <w:sz w:val="14"/>
              </w:rPr>
              <w:t>22.945.296.97</w:t>
            </w:r>
          </w:p>
          <w:p w:rsidR="009D61FD" w:rsidRDefault="00D4180A">
            <w:pPr>
              <w:pStyle w:val="TableParagraph"/>
              <w:spacing w:before="79"/>
              <w:ind w:left="5"/>
              <w:rPr>
                <w:sz w:val="14"/>
              </w:rPr>
            </w:pPr>
            <w:r>
              <w:rPr>
                <w:spacing w:val="-10"/>
                <w:sz w:val="14"/>
              </w:rPr>
              <w:t>2</w:t>
            </w:r>
          </w:p>
        </w:tc>
        <w:tc>
          <w:tcPr>
            <w:tcW w:w="951" w:type="dxa"/>
            <w:gridSpan w:val="2"/>
          </w:tcPr>
          <w:p w:rsidR="009D61FD" w:rsidRDefault="009D61FD">
            <w:pPr>
              <w:pStyle w:val="TableParagraph"/>
              <w:spacing w:before="75"/>
              <w:jc w:val="left"/>
              <w:rPr>
                <w:b/>
                <w:sz w:val="14"/>
              </w:rPr>
            </w:pPr>
          </w:p>
          <w:p w:rsidR="009D61FD" w:rsidRDefault="00D4180A">
            <w:pPr>
              <w:pStyle w:val="TableParagraph"/>
              <w:ind w:left="6" w:right="4"/>
              <w:rPr>
                <w:sz w:val="14"/>
              </w:rPr>
            </w:pPr>
            <w:r>
              <w:rPr>
                <w:spacing w:val="-2"/>
                <w:sz w:val="14"/>
              </w:rPr>
              <w:t>22.945.296.</w:t>
            </w:r>
          </w:p>
          <w:p w:rsidR="009D61FD" w:rsidRDefault="00D4180A">
            <w:pPr>
              <w:pStyle w:val="TableParagraph"/>
              <w:spacing w:before="79"/>
              <w:ind w:left="6" w:right="3"/>
              <w:rPr>
                <w:sz w:val="14"/>
              </w:rPr>
            </w:pPr>
            <w:r>
              <w:rPr>
                <w:spacing w:val="-5"/>
                <w:sz w:val="14"/>
              </w:rPr>
              <w:t>972</w:t>
            </w:r>
          </w:p>
        </w:tc>
        <w:tc>
          <w:tcPr>
            <w:tcW w:w="950" w:type="dxa"/>
            <w:gridSpan w:val="2"/>
          </w:tcPr>
          <w:p w:rsidR="009D61FD" w:rsidRDefault="009D61FD">
            <w:pPr>
              <w:pStyle w:val="TableParagraph"/>
              <w:spacing w:before="75"/>
              <w:jc w:val="left"/>
              <w:rPr>
                <w:b/>
                <w:sz w:val="14"/>
              </w:rPr>
            </w:pPr>
          </w:p>
          <w:p w:rsidR="009D61FD" w:rsidRDefault="00D4180A">
            <w:pPr>
              <w:pStyle w:val="TableParagraph"/>
              <w:ind w:left="7" w:right="4"/>
              <w:rPr>
                <w:sz w:val="14"/>
              </w:rPr>
            </w:pPr>
            <w:r>
              <w:rPr>
                <w:spacing w:val="-2"/>
                <w:sz w:val="14"/>
              </w:rPr>
              <w:t>22.945.296.</w:t>
            </w:r>
          </w:p>
          <w:p w:rsidR="009D61FD" w:rsidRDefault="00D4180A">
            <w:pPr>
              <w:pStyle w:val="TableParagraph"/>
              <w:spacing w:before="79"/>
              <w:ind w:left="7" w:right="3"/>
              <w:rPr>
                <w:sz w:val="14"/>
              </w:rPr>
            </w:pPr>
            <w:r>
              <w:rPr>
                <w:spacing w:val="-5"/>
                <w:sz w:val="14"/>
              </w:rPr>
              <w:t>972</w:t>
            </w:r>
          </w:p>
        </w:tc>
        <w:tc>
          <w:tcPr>
            <w:tcW w:w="503" w:type="dxa"/>
            <w:gridSpan w:val="2"/>
          </w:tcPr>
          <w:p w:rsidR="009D61FD" w:rsidRDefault="009D61FD">
            <w:pPr>
              <w:pStyle w:val="TableParagraph"/>
              <w:spacing w:before="75"/>
              <w:jc w:val="left"/>
              <w:rPr>
                <w:b/>
                <w:sz w:val="14"/>
              </w:rPr>
            </w:pPr>
          </w:p>
          <w:p w:rsidR="009D61FD" w:rsidRDefault="00D4180A">
            <w:pPr>
              <w:pStyle w:val="TableParagraph"/>
              <w:ind w:left="9" w:right="3"/>
              <w:rPr>
                <w:sz w:val="14"/>
              </w:rPr>
            </w:pPr>
            <w:r>
              <w:rPr>
                <w:spacing w:val="-5"/>
                <w:sz w:val="14"/>
              </w:rPr>
              <w:t>100</w:t>
            </w:r>
          </w:p>
          <w:p w:rsidR="009D61FD" w:rsidRDefault="00D4180A">
            <w:pPr>
              <w:pStyle w:val="TableParagraph"/>
              <w:spacing w:before="79"/>
              <w:ind w:left="9"/>
              <w:rPr>
                <w:sz w:val="14"/>
              </w:rPr>
            </w:pPr>
            <w:r>
              <w:rPr>
                <w:spacing w:val="-10"/>
                <w:sz w:val="14"/>
              </w:rPr>
              <w:t>%</w:t>
            </w:r>
          </w:p>
        </w:tc>
        <w:tc>
          <w:tcPr>
            <w:tcW w:w="628" w:type="dxa"/>
            <w:gridSpan w:val="2"/>
          </w:tcPr>
          <w:p w:rsidR="009D61FD" w:rsidRDefault="009D61FD">
            <w:pPr>
              <w:pStyle w:val="TableParagraph"/>
              <w:jc w:val="left"/>
              <w:rPr>
                <w:b/>
                <w:sz w:val="14"/>
              </w:rPr>
            </w:pPr>
          </w:p>
          <w:p w:rsidR="009D61FD" w:rsidRDefault="009D61FD">
            <w:pPr>
              <w:pStyle w:val="TableParagraph"/>
              <w:spacing w:before="34"/>
              <w:jc w:val="left"/>
              <w:rPr>
                <w:b/>
                <w:sz w:val="14"/>
              </w:rPr>
            </w:pPr>
          </w:p>
          <w:p w:rsidR="009D61FD" w:rsidRDefault="00D4180A">
            <w:pPr>
              <w:pStyle w:val="TableParagraph"/>
              <w:ind w:left="155"/>
              <w:jc w:val="left"/>
              <w:rPr>
                <w:sz w:val="14"/>
              </w:rPr>
            </w:pPr>
            <w:r>
              <w:rPr>
                <w:spacing w:val="-2"/>
                <w:sz w:val="14"/>
              </w:rPr>
              <w:t>811,8</w:t>
            </w:r>
          </w:p>
        </w:tc>
        <w:tc>
          <w:tcPr>
            <w:tcW w:w="684" w:type="dxa"/>
          </w:tcPr>
          <w:p w:rsidR="009D61FD" w:rsidRDefault="009D61FD">
            <w:pPr>
              <w:pStyle w:val="TableParagraph"/>
              <w:jc w:val="left"/>
              <w:rPr>
                <w:b/>
                <w:sz w:val="14"/>
              </w:rPr>
            </w:pPr>
          </w:p>
          <w:p w:rsidR="009D61FD" w:rsidRDefault="009D61FD">
            <w:pPr>
              <w:pStyle w:val="TableParagraph"/>
              <w:spacing w:before="34"/>
              <w:jc w:val="left"/>
              <w:rPr>
                <w:b/>
                <w:sz w:val="14"/>
              </w:rPr>
            </w:pPr>
          </w:p>
          <w:p w:rsidR="009D61FD" w:rsidRDefault="00D4180A">
            <w:pPr>
              <w:pStyle w:val="TableParagraph"/>
              <w:ind w:left="13" w:right="6"/>
              <w:rPr>
                <w:sz w:val="14"/>
              </w:rPr>
            </w:pPr>
            <w:r>
              <w:rPr>
                <w:spacing w:val="-5"/>
                <w:sz w:val="14"/>
              </w:rPr>
              <w:t>850</w:t>
            </w:r>
          </w:p>
        </w:tc>
        <w:tc>
          <w:tcPr>
            <w:tcW w:w="610" w:type="dxa"/>
            <w:gridSpan w:val="2"/>
          </w:tcPr>
          <w:p w:rsidR="009D61FD" w:rsidRDefault="009D61FD">
            <w:pPr>
              <w:pStyle w:val="TableParagraph"/>
              <w:jc w:val="left"/>
              <w:rPr>
                <w:b/>
                <w:sz w:val="14"/>
              </w:rPr>
            </w:pPr>
          </w:p>
          <w:p w:rsidR="009D61FD" w:rsidRDefault="009D61FD">
            <w:pPr>
              <w:pStyle w:val="TableParagraph"/>
              <w:spacing w:before="34"/>
              <w:jc w:val="left"/>
              <w:rPr>
                <w:b/>
                <w:sz w:val="14"/>
              </w:rPr>
            </w:pPr>
          </w:p>
          <w:p w:rsidR="009D61FD" w:rsidRDefault="00D4180A">
            <w:pPr>
              <w:pStyle w:val="TableParagraph"/>
              <w:ind w:left="200"/>
              <w:jc w:val="left"/>
              <w:rPr>
                <w:sz w:val="14"/>
              </w:rPr>
            </w:pPr>
            <w:r>
              <w:rPr>
                <w:spacing w:val="-5"/>
                <w:sz w:val="14"/>
              </w:rPr>
              <w:t>850</w:t>
            </w:r>
          </w:p>
        </w:tc>
      </w:tr>
      <w:tr w:rsidR="009D61FD">
        <w:trPr>
          <w:trHeight w:val="637"/>
        </w:trPr>
        <w:tc>
          <w:tcPr>
            <w:tcW w:w="391" w:type="dxa"/>
            <w:vMerge w:val="restart"/>
          </w:tcPr>
          <w:p w:rsidR="009D61FD" w:rsidRDefault="009D61FD">
            <w:pPr>
              <w:pStyle w:val="TableParagraph"/>
              <w:jc w:val="left"/>
              <w:rPr>
                <w:b/>
                <w:sz w:val="14"/>
              </w:rPr>
            </w:pPr>
          </w:p>
          <w:p w:rsidR="009D61FD" w:rsidRDefault="009D61FD">
            <w:pPr>
              <w:pStyle w:val="TableParagraph"/>
              <w:spacing w:before="154"/>
              <w:jc w:val="left"/>
              <w:rPr>
                <w:b/>
                <w:sz w:val="14"/>
              </w:rPr>
            </w:pPr>
          </w:p>
          <w:p w:rsidR="009D61FD" w:rsidRDefault="00D4180A">
            <w:pPr>
              <w:pStyle w:val="TableParagraph"/>
              <w:ind w:left="124"/>
              <w:jc w:val="left"/>
              <w:rPr>
                <w:sz w:val="14"/>
              </w:rPr>
            </w:pPr>
            <w:r>
              <w:rPr>
                <w:spacing w:val="-5"/>
                <w:sz w:val="14"/>
              </w:rPr>
              <w:t>14</w:t>
            </w:r>
          </w:p>
        </w:tc>
        <w:tc>
          <w:tcPr>
            <w:tcW w:w="881" w:type="dxa"/>
            <w:gridSpan w:val="2"/>
            <w:tcBorders>
              <w:bottom w:val="nil"/>
            </w:tcBorders>
          </w:tcPr>
          <w:p w:rsidR="009D61FD" w:rsidRDefault="00D4180A">
            <w:pPr>
              <w:pStyle w:val="TableParagraph"/>
              <w:spacing w:line="357" w:lineRule="auto"/>
              <w:ind w:left="108" w:right="389"/>
              <w:jc w:val="left"/>
              <w:rPr>
                <w:sz w:val="14"/>
              </w:rPr>
            </w:pPr>
            <w:r>
              <w:rPr>
                <w:spacing w:val="-4"/>
                <w:sz w:val="14"/>
              </w:rPr>
              <w:t>Bank</w:t>
            </w:r>
            <w:r>
              <w:rPr>
                <w:spacing w:val="40"/>
                <w:sz w:val="14"/>
              </w:rPr>
              <w:t xml:space="preserve"> </w:t>
            </w:r>
            <w:r>
              <w:rPr>
                <w:spacing w:val="-2"/>
                <w:sz w:val="14"/>
              </w:rPr>
              <w:t>Syarih</w:t>
            </w:r>
          </w:p>
          <w:p w:rsidR="009D61FD" w:rsidRDefault="00D4180A">
            <w:pPr>
              <w:pStyle w:val="TableParagraph"/>
              <w:spacing w:line="142" w:lineRule="exact"/>
              <w:ind w:left="108"/>
              <w:jc w:val="left"/>
              <w:rPr>
                <w:sz w:val="14"/>
              </w:rPr>
            </w:pPr>
            <w:r>
              <w:rPr>
                <w:spacing w:val="-2"/>
                <w:sz w:val="14"/>
              </w:rPr>
              <w:t>Indonesia</w:t>
            </w:r>
          </w:p>
        </w:tc>
        <w:tc>
          <w:tcPr>
            <w:tcW w:w="1353" w:type="dxa"/>
            <w:gridSpan w:val="2"/>
          </w:tcPr>
          <w:p w:rsidR="009D61FD" w:rsidRDefault="009D61FD">
            <w:pPr>
              <w:pStyle w:val="TableParagraph"/>
              <w:spacing w:before="72"/>
              <w:jc w:val="left"/>
              <w:rPr>
                <w:b/>
                <w:sz w:val="14"/>
              </w:rPr>
            </w:pPr>
          </w:p>
          <w:p w:rsidR="009D61FD" w:rsidRDefault="00D4180A">
            <w:pPr>
              <w:pStyle w:val="TableParagraph"/>
              <w:spacing w:before="1"/>
              <w:ind w:left="122"/>
              <w:jc w:val="left"/>
              <w:rPr>
                <w:sz w:val="14"/>
              </w:rPr>
            </w:pPr>
            <w:r>
              <w:rPr>
                <w:spacing w:val="-2"/>
                <w:sz w:val="14"/>
              </w:rPr>
              <w:t>23,064,630,069,000</w:t>
            </w:r>
          </w:p>
        </w:tc>
        <w:tc>
          <w:tcPr>
            <w:tcW w:w="1314" w:type="dxa"/>
            <w:gridSpan w:val="3"/>
          </w:tcPr>
          <w:p w:rsidR="009D61FD" w:rsidRDefault="00D4180A">
            <w:pPr>
              <w:pStyle w:val="TableParagraph"/>
              <w:spacing w:before="114"/>
              <w:ind w:left="25" w:right="6"/>
              <w:rPr>
                <w:sz w:val="14"/>
              </w:rPr>
            </w:pPr>
            <w:r>
              <w:rPr>
                <w:spacing w:val="-2"/>
                <w:sz w:val="14"/>
              </w:rPr>
              <w:t>23,064,630,069,00</w:t>
            </w:r>
          </w:p>
          <w:p w:rsidR="009D61FD" w:rsidRDefault="00D4180A">
            <w:pPr>
              <w:pStyle w:val="TableParagraph"/>
              <w:spacing w:before="81"/>
              <w:ind w:left="25"/>
              <w:rPr>
                <w:sz w:val="14"/>
              </w:rPr>
            </w:pPr>
            <w:r>
              <w:rPr>
                <w:spacing w:val="-10"/>
                <w:sz w:val="14"/>
              </w:rPr>
              <w:t>0</w:t>
            </w:r>
          </w:p>
        </w:tc>
        <w:tc>
          <w:tcPr>
            <w:tcW w:w="1299" w:type="dxa"/>
            <w:gridSpan w:val="2"/>
          </w:tcPr>
          <w:p w:rsidR="009D61FD" w:rsidRDefault="00D4180A">
            <w:pPr>
              <w:pStyle w:val="TableParagraph"/>
              <w:spacing w:before="114"/>
              <w:ind w:left="8" w:right="5"/>
              <w:rPr>
                <w:sz w:val="14"/>
              </w:rPr>
            </w:pPr>
            <w:r>
              <w:rPr>
                <w:spacing w:val="-2"/>
                <w:sz w:val="14"/>
              </w:rPr>
              <w:t>23,064,630,069,00</w:t>
            </w:r>
          </w:p>
          <w:p w:rsidR="009D61FD" w:rsidRDefault="00D4180A">
            <w:pPr>
              <w:pStyle w:val="TableParagraph"/>
              <w:spacing w:before="81"/>
              <w:ind w:left="8"/>
              <w:rPr>
                <w:sz w:val="14"/>
              </w:rPr>
            </w:pPr>
            <w:r>
              <w:rPr>
                <w:spacing w:val="-10"/>
                <w:sz w:val="14"/>
              </w:rPr>
              <w:t>0</w:t>
            </w:r>
          </w:p>
        </w:tc>
        <w:tc>
          <w:tcPr>
            <w:tcW w:w="1062" w:type="dxa"/>
            <w:gridSpan w:val="3"/>
          </w:tcPr>
          <w:p w:rsidR="009D61FD" w:rsidRDefault="00D4180A">
            <w:pPr>
              <w:pStyle w:val="TableParagraph"/>
              <w:spacing w:before="114"/>
              <w:ind w:left="5"/>
              <w:rPr>
                <w:sz w:val="14"/>
              </w:rPr>
            </w:pPr>
            <w:r>
              <w:rPr>
                <w:spacing w:val="-2"/>
                <w:sz w:val="14"/>
              </w:rPr>
              <w:t>46,129,260,13</w:t>
            </w:r>
          </w:p>
          <w:p w:rsidR="009D61FD" w:rsidRDefault="00D4180A">
            <w:pPr>
              <w:pStyle w:val="TableParagraph"/>
              <w:spacing w:before="81"/>
              <w:ind w:left="5"/>
              <w:rPr>
                <w:sz w:val="14"/>
              </w:rPr>
            </w:pPr>
            <w:r>
              <w:rPr>
                <w:spacing w:val="-10"/>
                <w:sz w:val="14"/>
              </w:rPr>
              <w:t>8</w:t>
            </w:r>
          </w:p>
        </w:tc>
        <w:tc>
          <w:tcPr>
            <w:tcW w:w="951" w:type="dxa"/>
            <w:gridSpan w:val="2"/>
          </w:tcPr>
          <w:p w:rsidR="009D61FD" w:rsidRDefault="00D4180A">
            <w:pPr>
              <w:pStyle w:val="TableParagraph"/>
              <w:spacing w:before="114"/>
              <w:ind w:left="6" w:right="4"/>
              <w:rPr>
                <w:sz w:val="14"/>
              </w:rPr>
            </w:pPr>
            <w:r>
              <w:rPr>
                <w:spacing w:val="-2"/>
                <w:sz w:val="14"/>
              </w:rPr>
              <w:t>46,129,260,</w:t>
            </w:r>
          </w:p>
          <w:p w:rsidR="009D61FD" w:rsidRDefault="00D4180A">
            <w:pPr>
              <w:pStyle w:val="TableParagraph"/>
              <w:spacing w:before="81"/>
              <w:ind w:left="6" w:right="3"/>
              <w:rPr>
                <w:sz w:val="14"/>
              </w:rPr>
            </w:pPr>
            <w:r>
              <w:rPr>
                <w:spacing w:val="-5"/>
                <w:sz w:val="14"/>
              </w:rPr>
              <w:t>138</w:t>
            </w:r>
          </w:p>
        </w:tc>
        <w:tc>
          <w:tcPr>
            <w:tcW w:w="950" w:type="dxa"/>
            <w:gridSpan w:val="2"/>
          </w:tcPr>
          <w:p w:rsidR="009D61FD" w:rsidRDefault="00D4180A">
            <w:pPr>
              <w:pStyle w:val="TableParagraph"/>
              <w:spacing w:before="114"/>
              <w:ind w:left="7" w:right="4"/>
              <w:rPr>
                <w:sz w:val="14"/>
              </w:rPr>
            </w:pPr>
            <w:r>
              <w:rPr>
                <w:spacing w:val="-2"/>
                <w:sz w:val="14"/>
              </w:rPr>
              <w:t>46,129,260,</w:t>
            </w:r>
          </w:p>
          <w:p w:rsidR="009D61FD" w:rsidRDefault="00D4180A">
            <w:pPr>
              <w:pStyle w:val="TableParagraph"/>
              <w:spacing w:before="81"/>
              <w:ind w:left="7" w:right="3"/>
              <w:rPr>
                <w:sz w:val="14"/>
              </w:rPr>
            </w:pPr>
            <w:r>
              <w:rPr>
                <w:spacing w:val="-5"/>
                <w:sz w:val="14"/>
              </w:rPr>
              <w:t>138</w:t>
            </w:r>
          </w:p>
        </w:tc>
        <w:tc>
          <w:tcPr>
            <w:tcW w:w="503" w:type="dxa"/>
            <w:gridSpan w:val="2"/>
          </w:tcPr>
          <w:p w:rsidR="009D61FD" w:rsidRDefault="00D4180A">
            <w:pPr>
              <w:pStyle w:val="TableParagraph"/>
              <w:spacing w:before="114"/>
              <w:ind w:left="9" w:right="3"/>
              <w:rPr>
                <w:sz w:val="14"/>
              </w:rPr>
            </w:pPr>
            <w:r>
              <w:rPr>
                <w:spacing w:val="-5"/>
                <w:sz w:val="14"/>
              </w:rPr>
              <w:t>100</w:t>
            </w:r>
          </w:p>
          <w:p w:rsidR="009D61FD" w:rsidRDefault="00D4180A">
            <w:pPr>
              <w:pStyle w:val="TableParagraph"/>
              <w:spacing w:before="81"/>
              <w:ind w:left="9"/>
              <w:rPr>
                <w:sz w:val="14"/>
              </w:rPr>
            </w:pPr>
            <w:r>
              <w:rPr>
                <w:spacing w:val="-10"/>
                <w:sz w:val="14"/>
              </w:rPr>
              <w:t>%</w:t>
            </w:r>
          </w:p>
        </w:tc>
        <w:tc>
          <w:tcPr>
            <w:tcW w:w="628" w:type="dxa"/>
            <w:gridSpan w:val="2"/>
          </w:tcPr>
          <w:p w:rsidR="009D61FD" w:rsidRDefault="009D61FD">
            <w:pPr>
              <w:pStyle w:val="TableParagraph"/>
              <w:spacing w:before="72"/>
              <w:jc w:val="left"/>
              <w:rPr>
                <w:b/>
                <w:sz w:val="14"/>
              </w:rPr>
            </w:pPr>
          </w:p>
          <w:p w:rsidR="009D61FD" w:rsidRDefault="00D4180A">
            <w:pPr>
              <w:pStyle w:val="TableParagraph"/>
              <w:spacing w:before="1"/>
              <w:ind w:left="119"/>
              <w:jc w:val="left"/>
              <w:rPr>
                <w:sz w:val="14"/>
              </w:rPr>
            </w:pPr>
            <w:r>
              <w:rPr>
                <w:spacing w:val="-2"/>
                <w:sz w:val="14"/>
              </w:rPr>
              <w:t>50.000</w:t>
            </w:r>
          </w:p>
        </w:tc>
        <w:tc>
          <w:tcPr>
            <w:tcW w:w="684" w:type="dxa"/>
          </w:tcPr>
          <w:p w:rsidR="009D61FD" w:rsidRDefault="009D61FD">
            <w:pPr>
              <w:pStyle w:val="TableParagraph"/>
              <w:spacing w:before="72"/>
              <w:jc w:val="left"/>
              <w:rPr>
                <w:b/>
                <w:sz w:val="14"/>
              </w:rPr>
            </w:pPr>
          </w:p>
          <w:p w:rsidR="009D61FD" w:rsidRDefault="00D4180A">
            <w:pPr>
              <w:pStyle w:val="TableParagraph"/>
              <w:spacing w:before="1"/>
              <w:ind w:left="13" w:right="4"/>
              <w:rPr>
                <w:sz w:val="14"/>
              </w:rPr>
            </w:pPr>
            <w:r>
              <w:rPr>
                <w:spacing w:val="-2"/>
                <w:sz w:val="14"/>
              </w:rPr>
              <w:t>50.000</w:t>
            </w:r>
          </w:p>
        </w:tc>
        <w:tc>
          <w:tcPr>
            <w:tcW w:w="610" w:type="dxa"/>
            <w:gridSpan w:val="2"/>
            <w:tcBorders>
              <w:bottom w:val="nil"/>
            </w:tcBorders>
          </w:tcPr>
          <w:p w:rsidR="009D61FD" w:rsidRDefault="009D61FD">
            <w:pPr>
              <w:pStyle w:val="TableParagraph"/>
              <w:spacing w:before="72"/>
              <w:jc w:val="left"/>
              <w:rPr>
                <w:b/>
                <w:sz w:val="14"/>
              </w:rPr>
            </w:pPr>
          </w:p>
          <w:p w:rsidR="009D61FD" w:rsidRDefault="00D4180A">
            <w:pPr>
              <w:pStyle w:val="TableParagraph"/>
              <w:spacing w:before="1"/>
              <w:ind w:left="113"/>
              <w:jc w:val="left"/>
              <w:rPr>
                <w:sz w:val="14"/>
              </w:rPr>
            </w:pPr>
            <w:r>
              <w:rPr>
                <w:spacing w:val="-2"/>
                <w:sz w:val="14"/>
              </w:rPr>
              <w:t>50.000</w:t>
            </w:r>
          </w:p>
        </w:tc>
      </w:tr>
      <w:tr w:rsidR="009D61FD">
        <w:trPr>
          <w:trHeight w:val="76"/>
        </w:trPr>
        <w:tc>
          <w:tcPr>
            <w:tcW w:w="391" w:type="dxa"/>
            <w:vMerge/>
            <w:tcBorders>
              <w:top w:val="nil"/>
            </w:tcBorders>
          </w:tcPr>
          <w:p w:rsidR="009D61FD" w:rsidRDefault="009D61FD">
            <w:pPr>
              <w:rPr>
                <w:sz w:val="2"/>
                <w:szCs w:val="2"/>
              </w:rPr>
            </w:pPr>
          </w:p>
        </w:tc>
        <w:tc>
          <w:tcPr>
            <w:tcW w:w="557" w:type="dxa"/>
            <w:tcBorders>
              <w:top w:val="nil"/>
            </w:tcBorders>
          </w:tcPr>
          <w:p w:rsidR="009D61FD" w:rsidRDefault="009D61FD">
            <w:pPr>
              <w:pStyle w:val="TableParagraph"/>
              <w:jc w:val="left"/>
              <w:rPr>
                <w:sz w:val="2"/>
              </w:rPr>
            </w:pPr>
          </w:p>
        </w:tc>
        <w:tc>
          <w:tcPr>
            <w:tcW w:w="324" w:type="dxa"/>
          </w:tcPr>
          <w:p w:rsidR="009D61FD" w:rsidRDefault="009D61FD">
            <w:pPr>
              <w:pStyle w:val="TableParagraph"/>
              <w:jc w:val="left"/>
              <w:rPr>
                <w:sz w:val="2"/>
              </w:rPr>
            </w:pPr>
          </w:p>
        </w:tc>
        <w:tc>
          <w:tcPr>
            <w:tcW w:w="127" w:type="dxa"/>
          </w:tcPr>
          <w:p w:rsidR="009D61FD" w:rsidRDefault="009D61FD">
            <w:pPr>
              <w:pStyle w:val="TableParagraph"/>
              <w:jc w:val="left"/>
              <w:rPr>
                <w:sz w:val="2"/>
              </w:rPr>
            </w:pPr>
          </w:p>
        </w:tc>
        <w:tc>
          <w:tcPr>
            <w:tcW w:w="1226" w:type="dxa"/>
            <w:tcBorders>
              <w:right w:val="double" w:sz="4" w:space="0" w:color="000000"/>
            </w:tcBorders>
          </w:tcPr>
          <w:p w:rsidR="009D61FD" w:rsidRDefault="009D61FD">
            <w:pPr>
              <w:pStyle w:val="TableParagraph"/>
              <w:jc w:val="left"/>
              <w:rPr>
                <w:sz w:val="2"/>
              </w:rPr>
            </w:pPr>
          </w:p>
        </w:tc>
        <w:tc>
          <w:tcPr>
            <w:tcW w:w="1314" w:type="dxa"/>
            <w:gridSpan w:val="3"/>
            <w:tcBorders>
              <w:left w:val="double" w:sz="4" w:space="0" w:color="000000"/>
            </w:tcBorders>
          </w:tcPr>
          <w:p w:rsidR="009D61FD" w:rsidRDefault="009D61FD">
            <w:pPr>
              <w:pStyle w:val="TableParagraph"/>
              <w:jc w:val="left"/>
              <w:rPr>
                <w:sz w:val="2"/>
              </w:rPr>
            </w:pPr>
          </w:p>
        </w:tc>
        <w:tc>
          <w:tcPr>
            <w:tcW w:w="732" w:type="dxa"/>
          </w:tcPr>
          <w:p w:rsidR="009D61FD" w:rsidRDefault="009D61FD">
            <w:pPr>
              <w:pStyle w:val="TableParagraph"/>
              <w:jc w:val="left"/>
              <w:rPr>
                <w:sz w:val="2"/>
              </w:rPr>
            </w:pPr>
          </w:p>
        </w:tc>
        <w:tc>
          <w:tcPr>
            <w:tcW w:w="567" w:type="dxa"/>
          </w:tcPr>
          <w:p w:rsidR="009D61FD" w:rsidRDefault="009D61FD">
            <w:pPr>
              <w:pStyle w:val="TableParagraph"/>
              <w:jc w:val="left"/>
              <w:rPr>
                <w:sz w:val="2"/>
              </w:rPr>
            </w:pPr>
          </w:p>
        </w:tc>
        <w:tc>
          <w:tcPr>
            <w:tcW w:w="1062" w:type="dxa"/>
            <w:gridSpan w:val="3"/>
          </w:tcPr>
          <w:p w:rsidR="009D61FD" w:rsidRDefault="009D61FD">
            <w:pPr>
              <w:pStyle w:val="TableParagraph"/>
              <w:jc w:val="left"/>
              <w:rPr>
                <w:sz w:val="2"/>
              </w:rPr>
            </w:pPr>
          </w:p>
        </w:tc>
        <w:tc>
          <w:tcPr>
            <w:tcW w:w="485" w:type="dxa"/>
          </w:tcPr>
          <w:p w:rsidR="009D61FD" w:rsidRDefault="009D61FD">
            <w:pPr>
              <w:pStyle w:val="TableParagraph"/>
              <w:jc w:val="left"/>
              <w:rPr>
                <w:sz w:val="2"/>
              </w:rPr>
            </w:pPr>
          </w:p>
        </w:tc>
        <w:tc>
          <w:tcPr>
            <w:tcW w:w="466" w:type="dxa"/>
          </w:tcPr>
          <w:p w:rsidR="009D61FD" w:rsidRDefault="009D61FD">
            <w:pPr>
              <w:pStyle w:val="TableParagraph"/>
              <w:jc w:val="left"/>
              <w:rPr>
                <w:sz w:val="2"/>
              </w:rPr>
            </w:pPr>
          </w:p>
        </w:tc>
        <w:tc>
          <w:tcPr>
            <w:tcW w:w="950" w:type="dxa"/>
            <w:gridSpan w:val="2"/>
          </w:tcPr>
          <w:p w:rsidR="009D61FD" w:rsidRDefault="009D61FD">
            <w:pPr>
              <w:pStyle w:val="TableParagraph"/>
              <w:jc w:val="left"/>
              <w:rPr>
                <w:sz w:val="2"/>
              </w:rPr>
            </w:pPr>
          </w:p>
        </w:tc>
        <w:tc>
          <w:tcPr>
            <w:tcW w:w="503" w:type="dxa"/>
            <w:gridSpan w:val="2"/>
          </w:tcPr>
          <w:p w:rsidR="009D61FD" w:rsidRDefault="009D61FD">
            <w:pPr>
              <w:pStyle w:val="TableParagraph"/>
              <w:jc w:val="left"/>
              <w:rPr>
                <w:sz w:val="2"/>
              </w:rPr>
            </w:pPr>
          </w:p>
        </w:tc>
        <w:tc>
          <w:tcPr>
            <w:tcW w:w="628" w:type="dxa"/>
            <w:gridSpan w:val="2"/>
          </w:tcPr>
          <w:p w:rsidR="009D61FD" w:rsidRDefault="009D61FD">
            <w:pPr>
              <w:pStyle w:val="TableParagraph"/>
              <w:jc w:val="left"/>
              <w:rPr>
                <w:sz w:val="2"/>
              </w:rPr>
            </w:pPr>
          </w:p>
        </w:tc>
        <w:tc>
          <w:tcPr>
            <w:tcW w:w="684" w:type="dxa"/>
          </w:tcPr>
          <w:p w:rsidR="009D61FD" w:rsidRDefault="009D61FD">
            <w:pPr>
              <w:pStyle w:val="TableParagraph"/>
              <w:jc w:val="left"/>
              <w:rPr>
                <w:sz w:val="2"/>
              </w:rPr>
            </w:pPr>
          </w:p>
        </w:tc>
        <w:tc>
          <w:tcPr>
            <w:tcW w:w="88" w:type="dxa"/>
          </w:tcPr>
          <w:p w:rsidR="009D61FD" w:rsidRDefault="009D61FD">
            <w:pPr>
              <w:pStyle w:val="TableParagraph"/>
              <w:jc w:val="left"/>
              <w:rPr>
                <w:sz w:val="2"/>
              </w:rPr>
            </w:pPr>
          </w:p>
        </w:tc>
        <w:tc>
          <w:tcPr>
            <w:tcW w:w="522" w:type="dxa"/>
            <w:tcBorders>
              <w:top w:val="nil"/>
            </w:tcBorders>
          </w:tcPr>
          <w:p w:rsidR="009D61FD" w:rsidRDefault="009D61FD">
            <w:pPr>
              <w:pStyle w:val="TableParagraph"/>
              <w:jc w:val="left"/>
              <w:rPr>
                <w:sz w:val="2"/>
              </w:rPr>
            </w:pPr>
          </w:p>
        </w:tc>
      </w:tr>
      <w:tr w:rsidR="009D61FD">
        <w:trPr>
          <w:trHeight w:val="465"/>
        </w:trPr>
        <w:tc>
          <w:tcPr>
            <w:tcW w:w="948" w:type="dxa"/>
            <w:gridSpan w:val="2"/>
            <w:vMerge w:val="restart"/>
            <w:tcBorders>
              <w:left w:val="nil"/>
              <w:bottom w:val="nil"/>
            </w:tcBorders>
          </w:tcPr>
          <w:p w:rsidR="009D61FD" w:rsidRDefault="009D61FD">
            <w:pPr>
              <w:pStyle w:val="TableParagraph"/>
              <w:jc w:val="left"/>
              <w:rPr>
                <w:sz w:val="14"/>
              </w:rPr>
            </w:pPr>
          </w:p>
        </w:tc>
        <w:tc>
          <w:tcPr>
            <w:tcW w:w="451" w:type="dxa"/>
            <w:gridSpan w:val="2"/>
            <w:vMerge w:val="restart"/>
          </w:tcPr>
          <w:p w:rsidR="009D61FD" w:rsidRDefault="009D61FD">
            <w:pPr>
              <w:pStyle w:val="TableParagraph"/>
              <w:spacing w:before="7"/>
              <w:jc w:val="left"/>
              <w:rPr>
                <w:b/>
                <w:sz w:val="16"/>
              </w:rPr>
            </w:pPr>
          </w:p>
          <w:p w:rsidR="009D61FD" w:rsidRDefault="00D4180A">
            <w:pPr>
              <w:pStyle w:val="TableParagraph"/>
              <w:spacing w:line="360" w:lineRule="auto"/>
              <w:ind w:left="134" w:right="127"/>
              <w:rPr>
                <w:b/>
                <w:sz w:val="16"/>
              </w:rPr>
            </w:pPr>
            <w:r>
              <w:rPr>
                <w:b/>
                <w:spacing w:val="-10"/>
                <w:sz w:val="16"/>
              </w:rPr>
              <w:t>N</w:t>
            </w:r>
            <w:r>
              <w:rPr>
                <w:b/>
                <w:spacing w:val="40"/>
                <w:sz w:val="16"/>
              </w:rPr>
              <w:t xml:space="preserve"> </w:t>
            </w:r>
            <w:r>
              <w:rPr>
                <w:b/>
                <w:spacing w:val="-10"/>
                <w:sz w:val="16"/>
              </w:rPr>
              <w:t>O</w:t>
            </w:r>
          </w:p>
        </w:tc>
        <w:tc>
          <w:tcPr>
            <w:tcW w:w="1226" w:type="dxa"/>
            <w:vMerge w:val="restart"/>
          </w:tcPr>
          <w:p w:rsidR="009D61FD" w:rsidRDefault="00D4180A">
            <w:pPr>
              <w:pStyle w:val="TableParagraph"/>
              <w:spacing w:before="54" w:line="360" w:lineRule="auto"/>
              <w:ind w:left="153" w:right="159" w:hanging="5"/>
              <w:rPr>
                <w:b/>
                <w:sz w:val="16"/>
              </w:rPr>
            </w:pPr>
            <w:r>
              <w:rPr>
                <w:b/>
                <w:spacing w:val="-4"/>
                <w:sz w:val="16"/>
              </w:rPr>
              <w:t>NAMA</w:t>
            </w:r>
            <w:r>
              <w:rPr>
                <w:b/>
                <w:spacing w:val="40"/>
                <w:sz w:val="16"/>
              </w:rPr>
              <w:t xml:space="preserve"> </w:t>
            </w:r>
            <w:r>
              <w:rPr>
                <w:b/>
                <w:spacing w:val="-2"/>
                <w:sz w:val="16"/>
              </w:rPr>
              <w:t>PERBANKA</w:t>
            </w:r>
            <w:r>
              <w:rPr>
                <w:b/>
                <w:spacing w:val="40"/>
                <w:sz w:val="16"/>
              </w:rPr>
              <w:t xml:space="preserve"> </w:t>
            </w:r>
            <w:r>
              <w:rPr>
                <w:b/>
                <w:spacing w:val="-10"/>
                <w:sz w:val="16"/>
              </w:rPr>
              <w:t>N</w:t>
            </w:r>
          </w:p>
        </w:tc>
        <w:tc>
          <w:tcPr>
            <w:tcW w:w="2046" w:type="dxa"/>
            <w:gridSpan w:val="4"/>
          </w:tcPr>
          <w:p w:rsidR="009D61FD" w:rsidRDefault="00D4180A">
            <w:pPr>
              <w:pStyle w:val="TableParagraph"/>
              <w:spacing w:line="94" w:lineRule="exact"/>
              <w:ind w:right="10"/>
              <w:rPr>
                <w:b/>
                <w:sz w:val="16"/>
              </w:rPr>
            </w:pPr>
            <w:r>
              <w:rPr>
                <w:b/>
                <w:sz w:val="16"/>
              </w:rPr>
              <w:t>Total</w:t>
            </w:r>
            <w:r>
              <w:rPr>
                <w:b/>
                <w:spacing w:val="-7"/>
                <w:sz w:val="16"/>
              </w:rPr>
              <w:t xml:space="preserve"> </w:t>
            </w:r>
            <w:r>
              <w:rPr>
                <w:b/>
                <w:sz w:val="16"/>
              </w:rPr>
              <w:t>Anggota</w:t>
            </w:r>
            <w:r>
              <w:rPr>
                <w:b/>
                <w:spacing w:val="-4"/>
                <w:sz w:val="16"/>
              </w:rPr>
              <w:t xml:space="preserve"> </w:t>
            </w:r>
            <w:r>
              <w:rPr>
                <w:b/>
                <w:spacing w:val="-2"/>
                <w:sz w:val="16"/>
              </w:rPr>
              <w:t>Komite</w:t>
            </w:r>
          </w:p>
          <w:p w:rsidR="009D61FD" w:rsidRDefault="00D4180A">
            <w:pPr>
              <w:pStyle w:val="TableParagraph"/>
              <w:spacing w:before="92"/>
              <w:ind w:left="1" w:right="10"/>
              <w:rPr>
                <w:b/>
                <w:sz w:val="16"/>
              </w:rPr>
            </w:pPr>
            <w:r>
              <w:rPr>
                <w:b/>
                <w:sz w:val="16"/>
              </w:rPr>
              <w:t>Audit</w:t>
            </w:r>
            <w:r>
              <w:rPr>
                <w:b/>
                <w:spacing w:val="-4"/>
                <w:sz w:val="16"/>
              </w:rPr>
              <w:t xml:space="preserve"> </w:t>
            </w:r>
            <w:r>
              <w:rPr>
                <w:b/>
                <w:sz w:val="16"/>
              </w:rPr>
              <w:t>di</w:t>
            </w:r>
            <w:r>
              <w:rPr>
                <w:b/>
                <w:spacing w:val="-3"/>
                <w:sz w:val="16"/>
              </w:rPr>
              <w:t xml:space="preserve"> </w:t>
            </w:r>
            <w:r>
              <w:rPr>
                <w:b/>
                <w:sz w:val="16"/>
              </w:rPr>
              <w:t>Luar</w:t>
            </w:r>
            <w:r>
              <w:rPr>
                <w:b/>
                <w:spacing w:val="-1"/>
                <w:sz w:val="16"/>
              </w:rPr>
              <w:t xml:space="preserve"> </w:t>
            </w:r>
            <w:r>
              <w:rPr>
                <w:b/>
                <w:spacing w:val="-2"/>
                <w:sz w:val="16"/>
              </w:rPr>
              <w:t>Perusahaan</w:t>
            </w:r>
          </w:p>
        </w:tc>
        <w:tc>
          <w:tcPr>
            <w:tcW w:w="2114" w:type="dxa"/>
            <w:gridSpan w:val="5"/>
          </w:tcPr>
          <w:p w:rsidR="009D61FD" w:rsidRDefault="00D4180A">
            <w:pPr>
              <w:pStyle w:val="TableParagraph"/>
              <w:spacing w:line="94" w:lineRule="exact"/>
              <w:ind w:left="105"/>
              <w:jc w:val="left"/>
              <w:rPr>
                <w:b/>
                <w:sz w:val="16"/>
              </w:rPr>
            </w:pPr>
            <w:r>
              <w:rPr>
                <w:b/>
                <w:sz w:val="16"/>
              </w:rPr>
              <w:t>Total</w:t>
            </w:r>
            <w:r>
              <w:rPr>
                <w:b/>
                <w:spacing w:val="-7"/>
                <w:sz w:val="16"/>
              </w:rPr>
              <w:t xml:space="preserve"> </w:t>
            </w:r>
            <w:r>
              <w:rPr>
                <w:b/>
                <w:sz w:val="16"/>
              </w:rPr>
              <w:t>Anggota</w:t>
            </w:r>
            <w:r>
              <w:rPr>
                <w:b/>
                <w:spacing w:val="-6"/>
                <w:sz w:val="16"/>
              </w:rPr>
              <w:t xml:space="preserve"> </w:t>
            </w:r>
            <w:r>
              <w:rPr>
                <w:b/>
                <w:spacing w:val="-2"/>
                <w:sz w:val="16"/>
              </w:rPr>
              <w:t>Komite</w:t>
            </w:r>
          </w:p>
          <w:p w:rsidR="009D61FD" w:rsidRDefault="00D4180A">
            <w:pPr>
              <w:pStyle w:val="TableParagraph"/>
              <w:spacing w:before="92"/>
              <w:ind w:left="105"/>
              <w:jc w:val="left"/>
              <w:rPr>
                <w:b/>
                <w:sz w:val="16"/>
              </w:rPr>
            </w:pPr>
            <w:r>
              <w:rPr>
                <w:b/>
                <w:sz w:val="16"/>
              </w:rPr>
              <w:t>Audit</w:t>
            </w:r>
            <w:r>
              <w:rPr>
                <w:b/>
                <w:spacing w:val="-3"/>
                <w:sz w:val="16"/>
              </w:rPr>
              <w:t xml:space="preserve"> </w:t>
            </w:r>
            <w:r>
              <w:rPr>
                <w:b/>
                <w:sz w:val="16"/>
              </w:rPr>
              <w:t>x</w:t>
            </w:r>
            <w:r>
              <w:rPr>
                <w:b/>
                <w:spacing w:val="-2"/>
                <w:sz w:val="16"/>
              </w:rPr>
              <w:t xml:space="preserve"> </w:t>
            </w:r>
            <w:r>
              <w:rPr>
                <w:b/>
                <w:spacing w:val="-4"/>
                <w:sz w:val="16"/>
              </w:rPr>
              <w:t>100%</w:t>
            </w:r>
          </w:p>
        </w:tc>
        <w:tc>
          <w:tcPr>
            <w:tcW w:w="3319" w:type="dxa"/>
            <w:gridSpan w:val="9"/>
          </w:tcPr>
          <w:p w:rsidR="009D61FD" w:rsidRDefault="00D4180A">
            <w:pPr>
              <w:pStyle w:val="TableParagraph"/>
              <w:spacing w:before="49"/>
              <w:ind w:left="313"/>
              <w:jc w:val="left"/>
              <w:rPr>
                <w:b/>
                <w:sz w:val="16"/>
              </w:rPr>
            </w:pPr>
            <w:r>
              <w:rPr>
                <w:b/>
                <w:sz w:val="16"/>
              </w:rPr>
              <w:t>DEWAN</w:t>
            </w:r>
            <w:r>
              <w:rPr>
                <w:b/>
                <w:spacing w:val="-6"/>
                <w:sz w:val="16"/>
              </w:rPr>
              <w:t xml:space="preserve"> </w:t>
            </w:r>
            <w:r>
              <w:rPr>
                <w:b/>
                <w:sz w:val="16"/>
              </w:rPr>
              <w:t>KOMISARIS</w:t>
            </w:r>
            <w:r>
              <w:rPr>
                <w:b/>
                <w:spacing w:val="-6"/>
                <w:sz w:val="16"/>
              </w:rPr>
              <w:t xml:space="preserve"> </w:t>
            </w:r>
            <w:r>
              <w:rPr>
                <w:b/>
                <w:spacing w:val="-2"/>
                <w:sz w:val="16"/>
              </w:rPr>
              <w:t>INDEPENDEN</w:t>
            </w:r>
          </w:p>
        </w:tc>
        <w:tc>
          <w:tcPr>
            <w:tcW w:w="522" w:type="dxa"/>
            <w:vMerge w:val="restart"/>
            <w:tcBorders>
              <w:bottom w:val="nil"/>
              <w:right w:val="nil"/>
            </w:tcBorders>
          </w:tcPr>
          <w:p w:rsidR="009D61FD" w:rsidRDefault="009D61FD">
            <w:pPr>
              <w:pStyle w:val="TableParagraph"/>
              <w:jc w:val="left"/>
              <w:rPr>
                <w:sz w:val="14"/>
              </w:rPr>
            </w:pPr>
          </w:p>
        </w:tc>
      </w:tr>
      <w:tr w:rsidR="009D61FD">
        <w:trPr>
          <w:trHeight w:val="553"/>
        </w:trPr>
        <w:tc>
          <w:tcPr>
            <w:tcW w:w="948" w:type="dxa"/>
            <w:gridSpan w:val="2"/>
            <w:vMerge/>
            <w:tcBorders>
              <w:top w:val="nil"/>
              <w:left w:val="nil"/>
              <w:bottom w:val="nil"/>
            </w:tcBorders>
          </w:tcPr>
          <w:p w:rsidR="009D61FD" w:rsidRDefault="009D61FD">
            <w:pPr>
              <w:rPr>
                <w:sz w:val="2"/>
                <w:szCs w:val="2"/>
              </w:rPr>
            </w:pPr>
          </w:p>
        </w:tc>
        <w:tc>
          <w:tcPr>
            <w:tcW w:w="451" w:type="dxa"/>
            <w:gridSpan w:val="2"/>
            <w:vMerge/>
            <w:tcBorders>
              <w:top w:val="nil"/>
            </w:tcBorders>
          </w:tcPr>
          <w:p w:rsidR="009D61FD" w:rsidRDefault="009D61FD">
            <w:pPr>
              <w:rPr>
                <w:sz w:val="2"/>
                <w:szCs w:val="2"/>
              </w:rPr>
            </w:pPr>
          </w:p>
        </w:tc>
        <w:tc>
          <w:tcPr>
            <w:tcW w:w="1226" w:type="dxa"/>
            <w:vMerge/>
            <w:tcBorders>
              <w:top w:val="nil"/>
            </w:tcBorders>
          </w:tcPr>
          <w:p w:rsidR="009D61FD" w:rsidRDefault="009D61FD">
            <w:pPr>
              <w:rPr>
                <w:sz w:val="2"/>
                <w:szCs w:val="2"/>
              </w:rPr>
            </w:pPr>
          </w:p>
        </w:tc>
        <w:tc>
          <w:tcPr>
            <w:tcW w:w="515" w:type="dxa"/>
          </w:tcPr>
          <w:p w:rsidR="009D61FD" w:rsidRDefault="00D4180A">
            <w:pPr>
              <w:pStyle w:val="TableParagraph"/>
              <w:spacing w:line="183" w:lineRule="exact"/>
              <w:ind w:left="2" w:right="7"/>
              <w:rPr>
                <w:b/>
                <w:sz w:val="16"/>
              </w:rPr>
            </w:pPr>
            <w:r>
              <w:rPr>
                <w:b/>
                <w:spacing w:val="-5"/>
                <w:sz w:val="16"/>
              </w:rPr>
              <w:t>202</w:t>
            </w:r>
          </w:p>
          <w:p w:rsidR="009D61FD" w:rsidRDefault="00D4180A">
            <w:pPr>
              <w:pStyle w:val="TableParagraph"/>
              <w:spacing w:before="92"/>
              <w:ind w:right="7"/>
              <w:rPr>
                <w:b/>
                <w:sz w:val="16"/>
              </w:rPr>
            </w:pPr>
            <w:r>
              <w:rPr>
                <w:b/>
                <w:spacing w:val="-10"/>
                <w:sz w:val="16"/>
              </w:rPr>
              <w:t>2</w:t>
            </w:r>
          </w:p>
        </w:tc>
        <w:tc>
          <w:tcPr>
            <w:tcW w:w="696" w:type="dxa"/>
          </w:tcPr>
          <w:p w:rsidR="009D61FD" w:rsidRDefault="00D4180A">
            <w:pPr>
              <w:pStyle w:val="TableParagraph"/>
              <w:spacing w:before="136"/>
              <w:ind w:left="10" w:right="3"/>
              <w:rPr>
                <w:b/>
                <w:sz w:val="16"/>
              </w:rPr>
            </w:pPr>
            <w:r>
              <w:rPr>
                <w:b/>
                <w:spacing w:val="-4"/>
                <w:sz w:val="16"/>
              </w:rPr>
              <w:t>2023</w:t>
            </w:r>
          </w:p>
        </w:tc>
        <w:tc>
          <w:tcPr>
            <w:tcW w:w="835" w:type="dxa"/>
            <w:gridSpan w:val="2"/>
          </w:tcPr>
          <w:p w:rsidR="009D61FD" w:rsidRDefault="00D4180A">
            <w:pPr>
              <w:pStyle w:val="TableParagraph"/>
              <w:spacing w:before="136"/>
              <w:ind w:left="256"/>
              <w:jc w:val="left"/>
              <w:rPr>
                <w:b/>
                <w:sz w:val="16"/>
              </w:rPr>
            </w:pPr>
            <w:r>
              <w:rPr>
                <w:b/>
                <w:spacing w:val="-4"/>
                <w:sz w:val="16"/>
              </w:rPr>
              <w:t>2024</w:t>
            </w:r>
          </w:p>
        </w:tc>
        <w:tc>
          <w:tcPr>
            <w:tcW w:w="721" w:type="dxa"/>
            <w:gridSpan w:val="2"/>
          </w:tcPr>
          <w:p w:rsidR="009D61FD" w:rsidRDefault="00D4180A">
            <w:pPr>
              <w:pStyle w:val="TableParagraph"/>
              <w:spacing w:before="136"/>
              <w:ind w:left="196"/>
              <w:jc w:val="left"/>
              <w:rPr>
                <w:b/>
                <w:sz w:val="16"/>
              </w:rPr>
            </w:pPr>
            <w:r>
              <w:rPr>
                <w:b/>
                <w:spacing w:val="-4"/>
                <w:sz w:val="16"/>
              </w:rPr>
              <w:t>2022</w:t>
            </w:r>
          </w:p>
        </w:tc>
        <w:tc>
          <w:tcPr>
            <w:tcW w:w="557" w:type="dxa"/>
          </w:tcPr>
          <w:p w:rsidR="009D61FD" w:rsidRDefault="00D4180A">
            <w:pPr>
              <w:pStyle w:val="TableParagraph"/>
              <w:spacing w:before="136"/>
              <w:ind w:left="6"/>
              <w:rPr>
                <w:b/>
                <w:sz w:val="16"/>
              </w:rPr>
            </w:pPr>
            <w:r>
              <w:rPr>
                <w:b/>
                <w:spacing w:val="-4"/>
                <w:sz w:val="16"/>
              </w:rPr>
              <w:t>2023</w:t>
            </w:r>
          </w:p>
        </w:tc>
        <w:tc>
          <w:tcPr>
            <w:tcW w:w="836" w:type="dxa"/>
            <w:gridSpan w:val="2"/>
          </w:tcPr>
          <w:p w:rsidR="009D61FD" w:rsidRDefault="00D4180A">
            <w:pPr>
              <w:pStyle w:val="TableParagraph"/>
              <w:spacing w:before="136"/>
              <w:ind w:left="253"/>
              <w:jc w:val="left"/>
              <w:rPr>
                <w:b/>
                <w:sz w:val="16"/>
              </w:rPr>
            </w:pPr>
            <w:r>
              <w:rPr>
                <w:b/>
                <w:spacing w:val="-4"/>
                <w:sz w:val="16"/>
              </w:rPr>
              <w:t>2024</w:t>
            </w:r>
          </w:p>
        </w:tc>
        <w:tc>
          <w:tcPr>
            <w:tcW w:w="1097" w:type="dxa"/>
            <w:gridSpan w:val="2"/>
          </w:tcPr>
          <w:p w:rsidR="009D61FD" w:rsidRDefault="009D61FD">
            <w:pPr>
              <w:pStyle w:val="TableParagraph"/>
              <w:jc w:val="left"/>
              <w:rPr>
                <w:sz w:val="14"/>
              </w:rPr>
            </w:pPr>
          </w:p>
        </w:tc>
        <w:tc>
          <w:tcPr>
            <w:tcW w:w="592" w:type="dxa"/>
            <w:gridSpan w:val="2"/>
          </w:tcPr>
          <w:p w:rsidR="009D61FD" w:rsidRDefault="00D4180A">
            <w:pPr>
              <w:pStyle w:val="TableParagraph"/>
              <w:spacing w:before="136"/>
              <w:ind w:left="132"/>
              <w:jc w:val="left"/>
              <w:rPr>
                <w:b/>
                <w:sz w:val="16"/>
              </w:rPr>
            </w:pPr>
            <w:r>
              <w:rPr>
                <w:b/>
                <w:spacing w:val="-4"/>
                <w:sz w:val="16"/>
              </w:rPr>
              <w:t>2022</w:t>
            </w:r>
          </w:p>
        </w:tc>
        <w:tc>
          <w:tcPr>
            <w:tcW w:w="683" w:type="dxa"/>
            <w:gridSpan w:val="2"/>
          </w:tcPr>
          <w:p w:rsidR="009D61FD" w:rsidRDefault="00D4180A">
            <w:pPr>
              <w:pStyle w:val="TableParagraph"/>
              <w:spacing w:line="183" w:lineRule="exact"/>
              <w:ind w:left="268"/>
              <w:jc w:val="left"/>
              <w:rPr>
                <w:b/>
                <w:sz w:val="16"/>
              </w:rPr>
            </w:pPr>
            <w:r>
              <w:rPr>
                <w:b/>
                <w:spacing w:val="-5"/>
                <w:sz w:val="16"/>
              </w:rPr>
              <w:t>202</w:t>
            </w:r>
          </w:p>
          <w:p w:rsidR="009D61FD" w:rsidRDefault="00D4180A">
            <w:pPr>
              <w:pStyle w:val="TableParagraph"/>
              <w:spacing w:before="92"/>
              <w:ind w:left="107"/>
              <w:jc w:val="left"/>
              <w:rPr>
                <w:b/>
                <w:sz w:val="16"/>
              </w:rPr>
            </w:pPr>
            <w:r>
              <w:rPr>
                <w:b/>
                <w:spacing w:val="-10"/>
                <w:sz w:val="16"/>
              </w:rPr>
              <w:t>3</w:t>
            </w:r>
          </w:p>
        </w:tc>
        <w:tc>
          <w:tcPr>
            <w:tcW w:w="947" w:type="dxa"/>
            <w:gridSpan w:val="3"/>
          </w:tcPr>
          <w:p w:rsidR="009D61FD" w:rsidRDefault="00D4180A">
            <w:pPr>
              <w:pStyle w:val="TableParagraph"/>
              <w:spacing w:before="136"/>
              <w:ind w:left="521"/>
              <w:jc w:val="left"/>
              <w:rPr>
                <w:b/>
                <w:sz w:val="16"/>
              </w:rPr>
            </w:pPr>
            <w:r>
              <w:rPr>
                <w:b/>
                <w:spacing w:val="-4"/>
                <w:sz w:val="16"/>
              </w:rPr>
              <w:t>2024</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1"/>
              <w:ind w:left="135" w:right="127"/>
              <w:rPr>
                <w:sz w:val="16"/>
              </w:rPr>
            </w:pPr>
            <w:r>
              <w:rPr>
                <w:spacing w:val="-10"/>
                <w:sz w:val="16"/>
              </w:rPr>
              <w:t>1</w:t>
            </w:r>
          </w:p>
        </w:tc>
        <w:tc>
          <w:tcPr>
            <w:tcW w:w="1226" w:type="dxa"/>
          </w:tcPr>
          <w:p w:rsidR="009D61FD" w:rsidRDefault="00D4180A">
            <w:pPr>
              <w:pStyle w:val="TableParagraph"/>
              <w:spacing w:line="178" w:lineRule="exact"/>
              <w:ind w:left="105"/>
              <w:jc w:val="left"/>
              <w:rPr>
                <w:sz w:val="16"/>
              </w:rPr>
            </w:pPr>
            <w:r>
              <w:rPr>
                <w:sz w:val="16"/>
              </w:rPr>
              <w:t>Bank</w:t>
            </w:r>
            <w:r>
              <w:rPr>
                <w:spacing w:val="-3"/>
                <w:sz w:val="16"/>
              </w:rPr>
              <w:t xml:space="preserve"> </w:t>
            </w:r>
            <w:r>
              <w:rPr>
                <w:spacing w:val="-4"/>
                <w:sz w:val="16"/>
              </w:rPr>
              <w:t>Mega</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1"/>
              <w:ind w:right="7"/>
              <w:rPr>
                <w:sz w:val="16"/>
              </w:rPr>
            </w:pPr>
            <w:r>
              <w:rPr>
                <w:spacing w:val="-10"/>
                <w:sz w:val="16"/>
              </w:rPr>
              <w:t>2</w:t>
            </w:r>
          </w:p>
        </w:tc>
        <w:tc>
          <w:tcPr>
            <w:tcW w:w="696" w:type="dxa"/>
          </w:tcPr>
          <w:p w:rsidR="009D61FD" w:rsidRDefault="00D4180A">
            <w:pPr>
              <w:pStyle w:val="TableParagraph"/>
              <w:spacing w:before="131"/>
              <w:ind w:left="10" w:right="3"/>
              <w:rPr>
                <w:sz w:val="16"/>
              </w:rPr>
            </w:pPr>
            <w:r>
              <w:rPr>
                <w:spacing w:val="-10"/>
                <w:sz w:val="16"/>
              </w:rPr>
              <w:t>2</w:t>
            </w:r>
          </w:p>
        </w:tc>
        <w:tc>
          <w:tcPr>
            <w:tcW w:w="835" w:type="dxa"/>
            <w:gridSpan w:val="2"/>
          </w:tcPr>
          <w:p w:rsidR="009D61FD" w:rsidRDefault="00D4180A">
            <w:pPr>
              <w:pStyle w:val="TableParagraph"/>
              <w:spacing w:before="131"/>
              <w:ind w:left="10" w:right="2"/>
              <w:rPr>
                <w:sz w:val="16"/>
              </w:rPr>
            </w:pPr>
            <w:r>
              <w:rPr>
                <w:spacing w:val="-10"/>
                <w:sz w:val="16"/>
              </w:rPr>
              <w:t>2</w:t>
            </w:r>
          </w:p>
        </w:tc>
        <w:tc>
          <w:tcPr>
            <w:tcW w:w="721" w:type="dxa"/>
            <w:gridSpan w:val="2"/>
          </w:tcPr>
          <w:p w:rsidR="009D61FD" w:rsidRDefault="00D4180A">
            <w:pPr>
              <w:pStyle w:val="TableParagraph"/>
              <w:spacing w:before="131"/>
              <w:ind w:left="3"/>
              <w:rPr>
                <w:sz w:val="16"/>
              </w:rPr>
            </w:pPr>
            <w:r>
              <w:rPr>
                <w:spacing w:val="-10"/>
                <w:sz w:val="16"/>
              </w:rPr>
              <w:t>3</w:t>
            </w:r>
          </w:p>
        </w:tc>
        <w:tc>
          <w:tcPr>
            <w:tcW w:w="557" w:type="dxa"/>
          </w:tcPr>
          <w:p w:rsidR="009D61FD" w:rsidRDefault="00D4180A">
            <w:pPr>
              <w:pStyle w:val="TableParagraph"/>
              <w:spacing w:before="131"/>
              <w:ind w:left="6"/>
              <w:rPr>
                <w:sz w:val="16"/>
              </w:rPr>
            </w:pPr>
            <w:r>
              <w:rPr>
                <w:spacing w:val="-10"/>
                <w:sz w:val="16"/>
              </w:rPr>
              <w:t>3</w:t>
            </w:r>
          </w:p>
        </w:tc>
        <w:tc>
          <w:tcPr>
            <w:tcW w:w="836" w:type="dxa"/>
            <w:gridSpan w:val="2"/>
          </w:tcPr>
          <w:p w:rsidR="009D61FD" w:rsidRDefault="00D4180A">
            <w:pPr>
              <w:pStyle w:val="TableParagraph"/>
              <w:spacing w:before="131"/>
              <w:ind w:left="1"/>
              <w:rPr>
                <w:sz w:val="16"/>
              </w:rPr>
            </w:pPr>
            <w:r>
              <w:rPr>
                <w:spacing w:val="-10"/>
                <w:sz w:val="16"/>
              </w:rPr>
              <w:t>3</w:t>
            </w:r>
          </w:p>
        </w:tc>
        <w:tc>
          <w:tcPr>
            <w:tcW w:w="1097" w:type="dxa"/>
            <w:gridSpan w:val="2"/>
          </w:tcPr>
          <w:p w:rsidR="009D61FD" w:rsidRDefault="00D4180A">
            <w:pPr>
              <w:pStyle w:val="TableParagraph"/>
              <w:spacing w:before="131"/>
              <w:ind w:left="356"/>
              <w:jc w:val="left"/>
              <w:rPr>
                <w:sz w:val="16"/>
              </w:rPr>
            </w:pPr>
            <w:r>
              <w:rPr>
                <w:spacing w:val="-4"/>
                <w:sz w:val="16"/>
              </w:rPr>
              <w:t>100%</w:t>
            </w:r>
          </w:p>
        </w:tc>
        <w:tc>
          <w:tcPr>
            <w:tcW w:w="592" w:type="dxa"/>
            <w:gridSpan w:val="2"/>
          </w:tcPr>
          <w:p w:rsidR="009D61FD" w:rsidRDefault="00D4180A">
            <w:pPr>
              <w:pStyle w:val="TableParagraph"/>
              <w:spacing w:before="131"/>
              <w:ind w:left="152"/>
              <w:jc w:val="left"/>
              <w:rPr>
                <w:sz w:val="16"/>
              </w:rPr>
            </w:pPr>
            <w:r>
              <w:rPr>
                <w:spacing w:val="-4"/>
                <w:sz w:val="16"/>
              </w:rPr>
              <w:t>66,6</w:t>
            </w:r>
          </w:p>
        </w:tc>
        <w:tc>
          <w:tcPr>
            <w:tcW w:w="683" w:type="dxa"/>
            <w:gridSpan w:val="2"/>
          </w:tcPr>
          <w:p w:rsidR="009D61FD" w:rsidRDefault="00D4180A">
            <w:pPr>
              <w:pStyle w:val="TableParagraph"/>
              <w:spacing w:before="131"/>
              <w:ind w:left="12"/>
              <w:rPr>
                <w:sz w:val="16"/>
              </w:rPr>
            </w:pPr>
            <w:r>
              <w:rPr>
                <w:spacing w:val="-5"/>
                <w:sz w:val="16"/>
              </w:rPr>
              <w:t>67</w:t>
            </w:r>
          </w:p>
        </w:tc>
        <w:tc>
          <w:tcPr>
            <w:tcW w:w="947" w:type="dxa"/>
            <w:gridSpan w:val="3"/>
          </w:tcPr>
          <w:p w:rsidR="009D61FD" w:rsidRDefault="00D4180A">
            <w:pPr>
              <w:pStyle w:val="TableParagraph"/>
              <w:spacing w:before="131"/>
              <w:ind w:left="14"/>
              <w:rPr>
                <w:sz w:val="16"/>
              </w:rPr>
            </w:pPr>
            <w:r>
              <w:rPr>
                <w:spacing w:val="-5"/>
                <w:sz w:val="16"/>
              </w:rPr>
              <w:t>67</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1"/>
              <w:ind w:left="135" w:right="127"/>
              <w:rPr>
                <w:sz w:val="16"/>
              </w:rPr>
            </w:pPr>
            <w:r>
              <w:rPr>
                <w:spacing w:val="-10"/>
                <w:sz w:val="16"/>
              </w:rPr>
              <w:t>2</w:t>
            </w:r>
          </w:p>
        </w:tc>
        <w:tc>
          <w:tcPr>
            <w:tcW w:w="1226" w:type="dxa"/>
          </w:tcPr>
          <w:p w:rsidR="009D61FD" w:rsidRDefault="00D4180A">
            <w:pPr>
              <w:pStyle w:val="TableParagraph"/>
              <w:spacing w:line="178" w:lineRule="exact"/>
              <w:ind w:left="105"/>
              <w:jc w:val="left"/>
              <w:rPr>
                <w:sz w:val="16"/>
              </w:rPr>
            </w:pPr>
            <w:r>
              <w:rPr>
                <w:sz w:val="16"/>
              </w:rPr>
              <w:t>Bank</w:t>
            </w:r>
            <w:r>
              <w:rPr>
                <w:spacing w:val="-3"/>
                <w:sz w:val="16"/>
              </w:rPr>
              <w:t xml:space="preserve"> </w:t>
            </w:r>
            <w:r>
              <w:rPr>
                <w:spacing w:val="-4"/>
                <w:sz w:val="16"/>
              </w:rPr>
              <w:t>BTPN</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1"/>
              <w:ind w:right="7"/>
              <w:rPr>
                <w:sz w:val="16"/>
              </w:rPr>
            </w:pPr>
            <w:r>
              <w:rPr>
                <w:spacing w:val="-10"/>
                <w:sz w:val="16"/>
              </w:rPr>
              <w:t>2</w:t>
            </w:r>
          </w:p>
        </w:tc>
        <w:tc>
          <w:tcPr>
            <w:tcW w:w="696" w:type="dxa"/>
          </w:tcPr>
          <w:p w:rsidR="009D61FD" w:rsidRDefault="00D4180A">
            <w:pPr>
              <w:pStyle w:val="TableParagraph"/>
              <w:spacing w:before="131"/>
              <w:ind w:left="10" w:right="3"/>
              <w:rPr>
                <w:sz w:val="16"/>
              </w:rPr>
            </w:pPr>
            <w:r>
              <w:rPr>
                <w:spacing w:val="-10"/>
                <w:sz w:val="16"/>
              </w:rPr>
              <w:t>3</w:t>
            </w:r>
          </w:p>
        </w:tc>
        <w:tc>
          <w:tcPr>
            <w:tcW w:w="835" w:type="dxa"/>
            <w:gridSpan w:val="2"/>
          </w:tcPr>
          <w:p w:rsidR="009D61FD" w:rsidRDefault="00D4180A">
            <w:pPr>
              <w:pStyle w:val="TableParagraph"/>
              <w:spacing w:before="131"/>
              <w:ind w:left="10" w:right="2"/>
              <w:rPr>
                <w:sz w:val="16"/>
              </w:rPr>
            </w:pPr>
            <w:r>
              <w:rPr>
                <w:spacing w:val="-10"/>
                <w:sz w:val="16"/>
              </w:rPr>
              <w:t>2</w:t>
            </w:r>
          </w:p>
        </w:tc>
        <w:tc>
          <w:tcPr>
            <w:tcW w:w="721" w:type="dxa"/>
            <w:gridSpan w:val="2"/>
          </w:tcPr>
          <w:p w:rsidR="009D61FD" w:rsidRDefault="00D4180A">
            <w:pPr>
              <w:pStyle w:val="TableParagraph"/>
              <w:spacing w:before="131"/>
              <w:ind w:left="3"/>
              <w:rPr>
                <w:sz w:val="16"/>
              </w:rPr>
            </w:pPr>
            <w:r>
              <w:rPr>
                <w:spacing w:val="-10"/>
                <w:sz w:val="16"/>
              </w:rPr>
              <w:t>4</w:t>
            </w:r>
          </w:p>
        </w:tc>
        <w:tc>
          <w:tcPr>
            <w:tcW w:w="557" w:type="dxa"/>
          </w:tcPr>
          <w:p w:rsidR="009D61FD" w:rsidRDefault="00D4180A">
            <w:pPr>
              <w:pStyle w:val="TableParagraph"/>
              <w:spacing w:before="131"/>
              <w:ind w:left="6"/>
              <w:rPr>
                <w:sz w:val="16"/>
              </w:rPr>
            </w:pPr>
            <w:r>
              <w:rPr>
                <w:spacing w:val="-10"/>
                <w:sz w:val="16"/>
              </w:rPr>
              <w:t>4</w:t>
            </w:r>
          </w:p>
        </w:tc>
        <w:tc>
          <w:tcPr>
            <w:tcW w:w="836" w:type="dxa"/>
            <w:gridSpan w:val="2"/>
          </w:tcPr>
          <w:p w:rsidR="009D61FD" w:rsidRDefault="00D4180A">
            <w:pPr>
              <w:pStyle w:val="TableParagraph"/>
              <w:spacing w:before="131"/>
              <w:ind w:left="1"/>
              <w:rPr>
                <w:sz w:val="16"/>
              </w:rPr>
            </w:pPr>
            <w:r>
              <w:rPr>
                <w:spacing w:val="-10"/>
                <w:sz w:val="16"/>
              </w:rPr>
              <w:t>3</w:t>
            </w:r>
          </w:p>
        </w:tc>
        <w:tc>
          <w:tcPr>
            <w:tcW w:w="1097" w:type="dxa"/>
            <w:gridSpan w:val="2"/>
          </w:tcPr>
          <w:p w:rsidR="009D61FD" w:rsidRDefault="00D4180A">
            <w:pPr>
              <w:pStyle w:val="TableParagraph"/>
              <w:spacing w:before="131"/>
              <w:ind w:left="356"/>
              <w:jc w:val="left"/>
              <w:rPr>
                <w:sz w:val="16"/>
              </w:rPr>
            </w:pPr>
            <w:r>
              <w:rPr>
                <w:spacing w:val="-4"/>
                <w:sz w:val="16"/>
              </w:rPr>
              <w:t>100%</w:t>
            </w:r>
          </w:p>
        </w:tc>
        <w:tc>
          <w:tcPr>
            <w:tcW w:w="592" w:type="dxa"/>
            <w:gridSpan w:val="2"/>
          </w:tcPr>
          <w:p w:rsidR="009D61FD" w:rsidRDefault="00D4180A">
            <w:pPr>
              <w:pStyle w:val="TableParagraph"/>
              <w:spacing w:before="131"/>
              <w:ind w:left="5"/>
              <w:rPr>
                <w:sz w:val="16"/>
              </w:rPr>
            </w:pPr>
            <w:r>
              <w:rPr>
                <w:spacing w:val="-5"/>
                <w:sz w:val="16"/>
              </w:rPr>
              <w:t>50</w:t>
            </w:r>
          </w:p>
        </w:tc>
        <w:tc>
          <w:tcPr>
            <w:tcW w:w="683" w:type="dxa"/>
            <w:gridSpan w:val="2"/>
          </w:tcPr>
          <w:p w:rsidR="009D61FD" w:rsidRDefault="00D4180A">
            <w:pPr>
              <w:pStyle w:val="TableParagraph"/>
              <w:spacing w:before="131"/>
              <w:ind w:left="12"/>
              <w:rPr>
                <w:sz w:val="16"/>
              </w:rPr>
            </w:pPr>
            <w:r>
              <w:rPr>
                <w:spacing w:val="-5"/>
                <w:sz w:val="16"/>
              </w:rPr>
              <w:t>75</w:t>
            </w:r>
          </w:p>
        </w:tc>
        <w:tc>
          <w:tcPr>
            <w:tcW w:w="947" w:type="dxa"/>
            <w:gridSpan w:val="3"/>
          </w:tcPr>
          <w:p w:rsidR="009D61FD" w:rsidRDefault="00D4180A">
            <w:pPr>
              <w:pStyle w:val="TableParagraph"/>
              <w:spacing w:before="131"/>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1"/>
              <w:ind w:left="135" w:right="127"/>
              <w:rPr>
                <w:sz w:val="16"/>
              </w:rPr>
            </w:pPr>
            <w:r>
              <w:rPr>
                <w:spacing w:val="-10"/>
                <w:sz w:val="16"/>
              </w:rPr>
              <w:t>3</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BTN</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1"/>
              <w:ind w:right="7"/>
              <w:rPr>
                <w:sz w:val="16"/>
              </w:rPr>
            </w:pPr>
            <w:r>
              <w:rPr>
                <w:spacing w:val="-10"/>
                <w:sz w:val="16"/>
              </w:rPr>
              <w:t>2</w:t>
            </w:r>
          </w:p>
        </w:tc>
        <w:tc>
          <w:tcPr>
            <w:tcW w:w="696" w:type="dxa"/>
          </w:tcPr>
          <w:p w:rsidR="009D61FD" w:rsidRDefault="00D4180A">
            <w:pPr>
              <w:pStyle w:val="TableParagraph"/>
              <w:spacing w:before="131"/>
              <w:ind w:left="10" w:right="3"/>
              <w:rPr>
                <w:sz w:val="16"/>
              </w:rPr>
            </w:pPr>
            <w:r>
              <w:rPr>
                <w:spacing w:val="-10"/>
                <w:sz w:val="16"/>
              </w:rPr>
              <w:t>3</w:t>
            </w:r>
          </w:p>
        </w:tc>
        <w:tc>
          <w:tcPr>
            <w:tcW w:w="835" w:type="dxa"/>
            <w:gridSpan w:val="2"/>
          </w:tcPr>
          <w:p w:rsidR="009D61FD" w:rsidRDefault="00D4180A">
            <w:pPr>
              <w:pStyle w:val="TableParagraph"/>
              <w:spacing w:before="131"/>
              <w:ind w:left="10" w:right="2"/>
              <w:rPr>
                <w:sz w:val="16"/>
              </w:rPr>
            </w:pPr>
            <w:r>
              <w:rPr>
                <w:spacing w:val="-10"/>
                <w:sz w:val="16"/>
              </w:rPr>
              <w:t>2</w:t>
            </w:r>
          </w:p>
        </w:tc>
        <w:tc>
          <w:tcPr>
            <w:tcW w:w="721" w:type="dxa"/>
            <w:gridSpan w:val="2"/>
          </w:tcPr>
          <w:p w:rsidR="009D61FD" w:rsidRDefault="00D4180A">
            <w:pPr>
              <w:pStyle w:val="TableParagraph"/>
              <w:spacing w:before="131"/>
              <w:ind w:left="3"/>
              <w:rPr>
                <w:sz w:val="16"/>
              </w:rPr>
            </w:pPr>
            <w:r>
              <w:rPr>
                <w:spacing w:val="-10"/>
                <w:sz w:val="16"/>
              </w:rPr>
              <w:t>3</w:t>
            </w:r>
          </w:p>
        </w:tc>
        <w:tc>
          <w:tcPr>
            <w:tcW w:w="557" w:type="dxa"/>
          </w:tcPr>
          <w:p w:rsidR="009D61FD" w:rsidRDefault="00D4180A">
            <w:pPr>
              <w:pStyle w:val="TableParagraph"/>
              <w:spacing w:before="131"/>
              <w:ind w:left="6"/>
              <w:rPr>
                <w:sz w:val="16"/>
              </w:rPr>
            </w:pPr>
            <w:r>
              <w:rPr>
                <w:spacing w:val="-10"/>
                <w:sz w:val="16"/>
              </w:rPr>
              <w:t>4</w:t>
            </w:r>
          </w:p>
        </w:tc>
        <w:tc>
          <w:tcPr>
            <w:tcW w:w="836" w:type="dxa"/>
            <w:gridSpan w:val="2"/>
          </w:tcPr>
          <w:p w:rsidR="009D61FD" w:rsidRDefault="00D4180A">
            <w:pPr>
              <w:pStyle w:val="TableParagraph"/>
              <w:spacing w:before="131"/>
              <w:ind w:left="1"/>
              <w:rPr>
                <w:sz w:val="16"/>
              </w:rPr>
            </w:pPr>
            <w:r>
              <w:rPr>
                <w:spacing w:val="-10"/>
                <w:sz w:val="16"/>
              </w:rPr>
              <w:t>3</w:t>
            </w:r>
          </w:p>
        </w:tc>
        <w:tc>
          <w:tcPr>
            <w:tcW w:w="1097" w:type="dxa"/>
            <w:gridSpan w:val="2"/>
          </w:tcPr>
          <w:p w:rsidR="009D61FD" w:rsidRDefault="00D4180A">
            <w:pPr>
              <w:pStyle w:val="TableParagraph"/>
              <w:spacing w:before="131"/>
              <w:ind w:left="356"/>
              <w:jc w:val="left"/>
              <w:rPr>
                <w:sz w:val="16"/>
              </w:rPr>
            </w:pPr>
            <w:r>
              <w:rPr>
                <w:spacing w:val="-4"/>
                <w:sz w:val="16"/>
              </w:rPr>
              <w:t>100%</w:t>
            </w:r>
          </w:p>
        </w:tc>
        <w:tc>
          <w:tcPr>
            <w:tcW w:w="592" w:type="dxa"/>
            <w:gridSpan w:val="2"/>
          </w:tcPr>
          <w:p w:rsidR="009D61FD" w:rsidRDefault="00D4180A">
            <w:pPr>
              <w:pStyle w:val="TableParagraph"/>
              <w:spacing w:before="131"/>
              <w:ind w:left="152"/>
              <w:jc w:val="left"/>
              <w:rPr>
                <w:sz w:val="16"/>
              </w:rPr>
            </w:pPr>
            <w:r>
              <w:rPr>
                <w:spacing w:val="-4"/>
                <w:sz w:val="16"/>
              </w:rPr>
              <w:t>66,6</w:t>
            </w:r>
          </w:p>
        </w:tc>
        <w:tc>
          <w:tcPr>
            <w:tcW w:w="683" w:type="dxa"/>
            <w:gridSpan w:val="2"/>
          </w:tcPr>
          <w:p w:rsidR="009D61FD" w:rsidRDefault="00D4180A">
            <w:pPr>
              <w:pStyle w:val="TableParagraph"/>
              <w:spacing w:before="131"/>
              <w:ind w:left="12"/>
              <w:rPr>
                <w:sz w:val="16"/>
              </w:rPr>
            </w:pPr>
            <w:r>
              <w:rPr>
                <w:spacing w:val="-5"/>
                <w:sz w:val="16"/>
              </w:rPr>
              <w:t>75</w:t>
            </w:r>
          </w:p>
        </w:tc>
        <w:tc>
          <w:tcPr>
            <w:tcW w:w="947" w:type="dxa"/>
            <w:gridSpan w:val="3"/>
          </w:tcPr>
          <w:p w:rsidR="009D61FD" w:rsidRDefault="00D4180A">
            <w:pPr>
              <w:pStyle w:val="TableParagraph"/>
              <w:spacing w:before="131"/>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827"/>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9D61FD">
            <w:pPr>
              <w:pStyle w:val="TableParagraph"/>
              <w:spacing w:before="86"/>
              <w:jc w:val="left"/>
              <w:rPr>
                <w:b/>
                <w:sz w:val="16"/>
              </w:rPr>
            </w:pPr>
          </w:p>
          <w:p w:rsidR="009D61FD" w:rsidRDefault="00D4180A">
            <w:pPr>
              <w:pStyle w:val="TableParagraph"/>
              <w:ind w:left="135" w:right="127"/>
              <w:rPr>
                <w:sz w:val="16"/>
              </w:rPr>
            </w:pPr>
            <w:r>
              <w:rPr>
                <w:spacing w:val="-10"/>
                <w:sz w:val="16"/>
              </w:rPr>
              <w:t>4</w:t>
            </w:r>
          </w:p>
        </w:tc>
        <w:tc>
          <w:tcPr>
            <w:tcW w:w="1226" w:type="dxa"/>
          </w:tcPr>
          <w:p w:rsidR="009D61FD" w:rsidRDefault="00D4180A">
            <w:pPr>
              <w:pStyle w:val="TableParagraph"/>
              <w:spacing w:line="360" w:lineRule="auto"/>
              <w:ind w:left="105" w:right="482"/>
              <w:jc w:val="left"/>
              <w:rPr>
                <w:sz w:val="16"/>
              </w:rPr>
            </w:pPr>
            <w:r>
              <w:rPr>
                <w:spacing w:val="-4"/>
                <w:sz w:val="16"/>
              </w:rPr>
              <w:t>Bank</w:t>
            </w:r>
            <w:r>
              <w:rPr>
                <w:spacing w:val="40"/>
                <w:sz w:val="16"/>
              </w:rPr>
              <w:t xml:space="preserve"> </w:t>
            </w:r>
            <w:r>
              <w:rPr>
                <w:spacing w:val="-2"/>
                <w:sz w:val="16"/>
              </w:rPr>
              <w:t>Danamon</w:t>
            </w:r>
          </w:p>
          <w:p w:rsidR="009D61FD" w:rsidRDefault="00D4180A">
            <w:pPr>
              <w:pStyle w:val="TableParagraph"/>
              <w:ind w:left="105"/>
              <w:jc w:val="left"/>
              <w:rPr>
                <w:sz w:val="16"/>
              </w:rPr>
            </w:pPr>
            <w:r>
              <w:rPr>
                <w:spacing w:val="-2"/>
                <w:sz w:val="16"/>
              </w:rPr>
              <w:t>Syariah</w:t>
            </w:r>
          </w:p>
        </w:tc>
        <w:tc>
          <w:tcPr>
            <w:tcW w:w="515" w:type="dxa"/>
          </w:tcPr>
          <w:p w:rsidR="009D61FD" w:rsidRDefault="009D61FD">
            <w:pPr>
              <w:pStyle w:val="TableParagraph"/>
              <w:spacing w:before="86"/>
              <w:jc w:val="left"/>
              <w:rPr>
                <w:b/>
                <w:sz w:val="16"/>
              </w:rPr>
            </w:pPr>
          </w:p>
          <w:p w:rsidR="009D61FD" w:rsidRDefault="00D4180A">
            <w:pPr>
              <w:pStyle w:val="TableParagraph"/>
              <w:ind w:right="7"/>
              <w:rPr>
                <w:sz w:val="16"/>
              </w:rPr>
            </w:pPr>
            <w:r>
              <w:rPr>
                <w:spacing w:val="-10"/>
                <w:sz w:val="16"/>
              </w:rPr>
              <w:t>3</w:t>
            </w:r>
          </w:p>
        </w:tc>
        <w:tc>
          <w:tcPr>
            <w:tcW w:w="696" w:type="dxa"/>
          </w:tcPr>
          <w:p w:rsidR="009D61FD" w:rsidRDefault="009D61FD">
            <w:pPr>
              <w:pStyle w:val="TableParagraph"/>
              <w:spacing w:before="86"/>
              <w:jc w:val="left"/>
              <w:rPr>
                <w:b/>
                <w:sz w:val="16"/>
              </w:rPr>
            </w:pPr>
          </w:p>
          <w:p w:rsidR="009D61FD" w:rsidRDefault="00D4180A">
            <w:pPr>
              <w:pStyle w:val="TableParagraph"/>
              <w:ind w:left="10" w:right="3"/>
              <w:rPr>
                <w:sz w:val="16"/>
              </w:rPr>
            </w:pPr>
            <w:r>
              <w:rPr>
                <w:spacing w:val="-10"/>
                <w:sz w:val="16"/>
              </w:rPr>
              <w:t>3</w:t>
            </w:r>
          </w:p>
        </w:tc>
        <w:tc>
          <w:tcPr>
            <w:tcW w:w="835" w:type="dxa"/>
            <w:gridSpan w:val="2"/>
          </w:tcPr>
          <w:p w:rsidR="009D61FD" w:rsidRDefault="009D61FD">
            <w:pPr>
              <w:pStyle w:val="TableParagraph"/>
              <w:spacing w:before="86"/>
              <w:jc w:val="left"/>
              <w:rPr>
                <w:b/>
                <w:sz w:val="16"/>
              </w:rPr>
            </w:pPr>
          </w:p>
          <w:p w:rsidR="009D61FD" w:rsidRDefault="00D4180A">
            <w:pPr>
              <w:pStyle w:val="TableParagraph"/>
              <w:ind w:left="10" w:right="2"/>
              <w:rPr>
                <w:sz w:val="16"/>
              </w:rPr>
            </w:pPr>
            <w:r>
              <w:rPr>
                <w:spacing w:val="-10"/>
                <w:sz w:val="16"/>
              </w:rPr>
              <w:t>2</w:t>
            </w:r>
          </w:p>
        </w:tc>
        <w:tc>
          <w:tcPr>
            <w:tcW w:w="721" w:type="dxa"/>
            <w:gridSpan w:val="2"/>
          </w:tcPr>
          <w:p w:rsidR="009D61FD" w:rsidRDefault="009D61FD">
            <w:pPr>
              <w:pStyle w:val="TableParagraph"/>
              <w:spacing w:before="86"/>
              <w:jc w:val="left"/>
              <w:rPr>
                <w:b/>
                <w:sz w:val="16"/>
              </w:rPr>
            </w:pPr>
          </w:p>
          <w:p w:rsidR="009D61FD" w:rsidRDefault="00D4180A">
            <w:pPr>
              <w:pStyle w:val="TableParagraph"/>
              <w:ind w:left="3"/>
              <w:rPr>
                <w:sz w:val="16"/>
              </w:rPr>
            </w:pPr>
            <w:r>
              <w:rPr>
                <w:spacing w:val="-10"/>
                <w:sz w:val="16"/>
              </w:rPr>
              <w:t>4</w:t>
            </w:r>
          </w:p>
        </w:tc>
        <w:tc>
          <w:tcPr>
            <w:tcW w:w="557" w:type="dxa"/>
          </w:tcPr>
          <w:p w:rsidR="009D61FD" w:rsidRDefault="009D61FD">
            <w:pPr>
              <w:pStyle w:val="TableParagraph"/>
              <w:spacing w:before="86"/>
              <w:jc w:val="left"/>
              <w:rPr>
                <w:b/>
                <w:sz w:val="16"/>
              </w:rPr>
            </w:pPr>
          </w:p>
          <w:p w:rsidR="009D61FD" w:rsidRDefault="00D4180A">
            <w:pPr>
              <w:pStyle w:val="TableParagraph"/>
              <w:ind w:left="6"/>
              <w:rPr>
                <w:sz w:val="16"/>
              </w:rPr>
            </w:pPr>
            <w:r>
              <w:rPr>
                <w:spacing w:val="-10"/>
                <w:sz w:val="16"/>
              </w:rPr>
              <w:t>4</w:t>
            </w:r>
          </w:p>
        </w:tc>
        <w:tc>
          <w:tcPr>
            <w:tcW w:w="836" w:type="dxa"/>
            <w:gridSpan w:val="2"/>
          </w:tcPr>
          <w:p w:rsidR="009D61FD" w:rsidRDefault="009D61FD">
            <w:pPr>
              <w:pStyle w:val="TableParagraph"/>
              <w:spacing w:before="86"/>
              <w:jc w:val="left"/>
              <w:rPr>
                <w:b/>
                <w:sz w:val="16"/>
              </w:rPr>
            </w:pPr>
          </w:p>
          <w:p w:rsidR="009D61FD" w:rsidRDefault="00D4180A">
            <w:pPr>
              <w:pStyle w:val="TableParagraph"/>
              <w:ind w:left="1"/>
              <w:rPr>
                <w:sz w:val="16"/>
              </w:rPr>
            </w:pPr>
            <w:r>
              <w:rPr>
                <w:spacing w:val="-10"/>
                <w:sz w:val="16"/>
              </w:rPr>
              <w:t>3</w:t>
            </w:r>
          </w:p>
        </w:tc>
        <w:tc>
          <w:tcPr>
            <w:tcW w:w="1097" w:type="dxa"/>
            <w:gridSpan w:val="2"/>
          </w:tcPr>
          <w:p w:rsidR="009D61FD" w:rsidRDefault="009D61FD">
            <w:pPr>
              <w:pStyle w:val="TableParagraph"/>
              <w:spacing w:before="86"/>
              <w:jc w:val="left"/>
              <w:rPr>
                <w:b/>
                <w:sz w:val="16"/>
              </w:rPr>
            </w:pPr>
          </w:p>
          <w:p w:rsidR="009D61FD" w:rsidRDefault="00D4180A">
            <w:pPr>
              <w:pStyle w:val="TableParagraph"/>
              <w:ind w:left="356"/>
              <w:jc w:val="left"/>
              <w:rPr>
                <w:sz w:val="16"/>
              </w:rPr>
            </w:pPr>
            <w:r>
              <w:rPr>
                <w:spacing w:val="-4"/>
                <w:sz w:val="16"/>
              </w:rPr>
              <w:t>100%</w:t>
            </w:r>
          </w:p>
        </w:tc>
        <w:tc>
          <w:tcPr>
            <w:tcW w:w="592" w:type="dxa"/>
            <w:gridSpan w:val="2"/>
          </w:tcPr>
          <w:p w:rsidR="009D61FD" w:rsidRDefault="009D61FD">
            <w:pPr>
              <w:pStyle w:val="TableParagraph"/>
              <w:spacing w:before="86"/>
              <w:jc w:val="left"/>
              <w:rPr>
                <w:b/>
                <w:sz w:val="16"/>
              </w:rPr>
            </w:pPr>
          </w:p>
          <w:p w:rsidR="009D61FD" w:rsidRDefault="00D4180A">
            <w:pPr>
              <w:pStyle w:val="TableParagraph"/>
              <w:ind w:left="5"/>
              <w:rPr>
                <w:sz w:val="16"/>
              </w:rPr>
            </w:pPr>
            <w:r>
              <w:rPr>
                <w:spacing w:val="-5"/>
                <w:sz w:val="16"/>
              </w:rPr>
              <w:t>75</w:t>
            </w:r>
          </w:p>
        </w:tc>
        <w:tc>
          <w:tcPr>
            <w:tcW w:w="683" w:type="dxa"/>
            <w:gridSpan w:val="2"/>
          </w:tcPr>
          <w:p w:rsidR="009D61FD" w:rsidRDefault="009D61FD">
            <w:pPr>
              <w:pStyle w:val="TableParagraph"/>
              <w:spacing w:before="86"/>
              <w:jc w:val="left"/>
              <w:rPr>
                <w:b/>
                <w:sz w:val="16"/>
              </w:rPr>
            </w:pPr>
          </w:p>
          <w:p w:rsidR="009D61FD" w:rsidRDefault="00D4180A">
            <w:pPr>
              <w:pStyle w:val="TableParagraph"/>
              <w:ind w:left="12"/>
              <w:rPr>
                <w:sz w:val="16"/>
              </w:rPr>
            </w:pPr>
            <w:r>
              <w:rPr>
                <w:spacing w:val="-5"/>
                <w:sz w:val="16"/>
              </w:rPr>
              <w:t>75</w:t>
            </w:r>
          </w:p>
        </w:tc>
        <w:tc>
          <w:tcPr>
            <w:tcW w:w="947" w:type="dxa"/>
            <w:gridSpan w:val="3"/>
          </w:tcPr>
          <w:p w:rsidR="009D61FD" w:rsidRDefault="009D61FD">
            <w:pPr>
              <w:pStyle w:val="TableParagraph"/>
              <w:spacing w:before="86"/>
              <w:jc w:val="left"/>
              <w:rPr>
                <w:b/>
                <w:sz w:val="16"/>
              </w:rPr>
            </w:pPr>
          </w:p>
          <w:p w:rsidR="009D61FD" w:rsidRDefault="00D4180A">
            <w:pPr>
              <w:pStyle w:val="TableParagraph"/>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3"/>
              <w:ind w:left="135" w:right="127"/>
              <w:rPr>
                <w:sz w:val="16"/>
              </w:rPr>
            </w:pPr>
            <w:r>
              <w:rPr>
                <w:spacing w:val="-10"/>
                <w:sz w:val="16"/>
              </w:rPr>
              <w:t>5</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BJB</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3"/>
              <w:ind w:right="7"/>
              <w:rPr>
                <w:sz w:val="16"/>
              </w:rPr>
            </w:pPr>
            <w:r>
              <w:rPr>
                <w:spacing w:val="-10"/>
                <w:sz w:val="16"/>
              </w:rPr>
              <w:t>3</w:t>
            </w:r>
          </w:p>
        </w:tc>
        <w:tc>
          <w:tcPr>
            <w:tcW w:w="696" w:type="dxa"/>
          </w:tcPr>
          <w:p w:rsidR="009D61FD" w:rsidRDefault="00D4180A">
            <w:pPr>
              <w:pStyle w:val="TableParagraph"/>
              <w:spacing w:before="133"/>
              <w:ind w:left="10" w:right="3"/>
              <w:rPr>
                <w:sz w:val="16"/>
              </w:rPr>
            </w:pPr>
            <w:r>
              <w:rPr>
                <w:spacing w:val="-10"/>
                <w:sz w:val="16"/>
              </w:rPr>
              <w:t>3</w:t>
            </w:r>
          </w:p>
        </w:tc>
        <w:tc>
          <w:tcPr>
            <w:tcW w:w="835" w:type="dxa"/>
            <w:gridSpan w:val="2"/>
          </w:tcPr>
          <w:p w:rsidR="009D61FD" w:rsidRDefault="00D4180A">
            <w:pPr>
              <w:pStyle w:val="TableParagraph"/>
              <w:spacing w:before="133"/>
              <w:ind w:left="10" w:right="2"/>
              <w:rPr>
                <w:sz w:val="16"/>
              </w:rPr>
            </w:pPr>
            <w:r>
              <w:rPr>
                <w:spacing w:val="-10"/>
                <w:sz w:val="16"/>
              </w:rPr>
              <w:t>3</w:t>
            </w:r>
          </w:p>
        </w:tc>
        <w:tc>
          <w:tcPr>
            <w:tcW w:w="721" w:type="dxa"/>
            <w:gridSpan w:val="2"/>
          </w:tcPr>
          <w:p w:rsidR="009D61FD" w:rsidRDefault="00D4180A">
            <w:pPr>
              <w:pStyle w:val="TableParagraph"/>
              <w:spacing w:before="133"/>
              <w:ind w:left="3"/>
              <w:rPr>
                <w:sz w:val="16"/>
              </w:rPr>
            </w:pPr>
            <w:r>
              <w:rPr>
                <w:spacing w:val="-10"/>
                <w:sz w:val="16"/>
              </w:rPr>
              <w:t>4</w:t>
            </w:r>
          </w:p>
        </w:tc>
        <w:tc>
          <w:tcPr>
            <w:tcW w:w="557" w:type="dxa"/>
          </w:tcPr>
          <w:p w:rsidR="009D61FD" w:rsidRDefault="00D4180A">
            <w:pPr>
              <w:pStyle w:val="TableParagraph"/>
              <w:spacing w:before="133"/>
              <w:ind w:left="6"/>
              <w:rPr>
                <w:sz w:val="16"/>
              </w:rPr>
            </w:pPr>
            <w:r>
              <w:rPr>
                <w:spacing w:val="-10"/>
                <w:sz w:val="16"/>
              </w:rPr>
              <w:t>4</w:t>
            </w:r>
          </w:p>
        </w:tc>
        <w:tc>
          <w:tcPr>
            <w:tcW w:w="836" w:type="dxa"/>
            <w:gridSpan w:val="2"/>
          </w:tcPr>
          <w:p w:rsidR="009D61FD" w:rsidRDefault="00D4180A">
            <w:pPr>
              <w:pStyle w:val="TableParagraph"/>
              <w:spacing w:before="133"/>
              <w:ind w:left="1"/>
              <w:rPr>
                <w:sz w:val="16"/>
              </w:rPr>
            </w:pPr>
            <w:r>
              <w:rPr>
                <w:spacing w:val="-10"/>
                <w:sz w:val="16"/>
              </w:rPr>
              <w:t>4</w:t>
            </w:r>
          </w:p>
        </w:tc>
        <w:tc>
          <w:tcPr>
            <w:tcW w:w="1097" w:type="dxa"/>
            <w:gridSpan w:val="2"/>
          </w:tcPr>
          <w:p w:rsidR="009D61FD" w:rsidRDefault="00D4180A">
            <w:pPr>
              <w:pStyle w:val="TableParagraph"/>
              <w:spacing w:before="133"/>
              <w:ind w:left="356"/>
              <w:jc w:val="left"/>
              <w:rPr>
                <w:sz w:val="16"/>
              </w:rPr>
            </w:pPr>
            <w:r>
              <w:rPr>
                <w:spacing w:val="-4"/>
                <w:sz w:val="16"/>
              </w:rPr>
              <w:t>100%</w:t>
            </w:r>
          </w:p>
        </w:tc>
        <w:tc>
          <w:tcPr>
            <w:tcW w:w="592" w:type="dxa"/>
            <w:gridSpan w:val="2"/>
          </w:tcPr>
          <w:p w:rsidR="009D61FD" w:rsidRDefault="00D4180A">
            <w:pPr>
              <w:pStyle w:val="TableParagraph"/>
              <w:spacing w:before="133"/>
              <w:ind w:left="5"/>
              <w:rPr>
                <w:sz w:val="16"/>
              </w:rPr>
            </w:pPr>
            <w:r>
              <w:rPr>
                <w:spacing w:val="-5"/>
                <w:sz w:val="16"/>
              </w:rPr>
              <w:t>75</w:t>
            </w:r>
          </w:p>
        </w:tc>
        <w:tc>
          <w:tcPr>
            <w:tcW w:w="683" w:type="dxa"/>
            <w:gridSpan w:val="2"/>
          </w:tcPr>
          <w:p w:rsidR="009D61FD" w:rsidRDefault="00D4180A">
            <w:pPr>
              <w:pStyle w:val="TableParagraph"/>
              <w:spacing w:before="133"/>
              <w:ind w:left="12"/>
              <w:rPr>
                <w:sz w:val="16"/>
              </w:rPr>
            </w:pPr>
            <w:r>
              <w:rPr>
                <w:spacing w:val="-5"/>
                <w:sz w:val="16"/>
              </w:rPr>
              <w:t>75</w:t>
            </w:r>
          </w:p>
        </w:tc>
        <w:tc>
          <w:tcPr>
            <w:tcW w:w="947" w:type="dxa"/>
            <w:gridSpan w:val="3"/>
          </w:tcPr>
          <w:p w:rsidR="009D61FD" w:rsidRDefault="00D4180A">
            <w:pPr>
              <w:pStyle w:val="TableParagraph"/>
              <w:spacing w:before="133"/>
              <w:ind w:left="14"/>
              <w:rPr>
                <w:sz w:val="16"/>
              </w:rPr>
            </w:pPr>
            <w:r>
              <w:rPr>
                <w:spacing w:val="-5"/>
                <w:sz w:val="16"/>
              </w:rPr>
              <w:t>75</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3"/>
              <w:ind w:left="135" w:right="127"/>
              <w:rPr>
                <w:sz w:val="16"/>
              </w:rPr>
            </w:pPr>
            <w:r>
              <w:rPr>
                <w:spacing w:val="-10"/>
                <w:sz w:val="16"/>
              </w:rPr>
              <w:t>6</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w:t>
            </w:r>
            <w:r>
              <w:rPr>
                <w:spacing w:val="-2"/>
                <w:sz w:val="16"/>
              </w:rPr>
              <w:t>Victoria</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3"/>
              <w:ind w:right="7"/>
              <w:rPr>
                <w:sz w:val="16"/>
              </w:rPr>
            </w:pPr>
            <w:r>
              <w:rPr>
                <w:spacing w:val="-10"/>
                <w:sz w:val="16"/>
              </w:rPr>
              <w:t>2</w:t>
            </w:r>
          </w:p>
        </w:tc>
        <w:tc>
          <w:tcPr>
            <w:tcW w:w="696" w:type="dxa"/>
          </w:tcPr>
          <w:p w:rsidR="009D61FD" w:rsidRDefault="00D4180A">
            <w:pPr>
              <w:pStyle w:val="TableParagraph"/>
              <w:spacing w:before="133"/>
              <w:ind w:left="10" w:right="3"/>
              <w:rPr>
                <w:sz w:val="16"/>
              </w:rPr>
            </w:pPr>
            <w:r>
              <w:rPr>
                <w:spacing w:val="-10"/>
                <w:sz w:val="16"/>
              </w:rPr>
              <w:t>2</w:t>
            </w:r>
          </w:p>
        </w:tc>
        <w:tc>
          <w:tcPr>
            <w:tcW w:w="835" w:type="dxa"/>
            <w:gridSpan w:val="2"/>
          </w:tcPr>
          <w:p w:rsidR="009D61FD" w:rsidRDefault="00D4180A">
            <w:pPr>
              <w:pStyle w:val="TableParagraph"/>
              <w:spacing w:before="133"/>
              <w:ind w:left="10" w:right="2"/>
              <w:rPr>
                <w:sz w:val="16"/>
              </w:rPr>
            </w:pPr>
            <w:r>
              <w:rPr>
                <w:spacing w:val="-10"/>
                <w:sz w:val="16"/>
              </w:rPr>
              <w:t>2</w:t>
            </w:r>
          </w:p>
        </w:tc>
        <w:tc>
          <w:tcPr>
            <w:tcW w:w="721" w:type="dxa"/>
            <w:gridSpan w:val="2"/>
          </w:tcPr>
          <w:p w:rsidR="009D61FD" w:rsidRDefault="00D4180A">
            <w:pPr>
              <w:pStyle w:val="TableParagraph"/>
              <w:spacing w:before="133"/>
              <w:ind w:left="3"/>
              <w:rPr>
                <w:sz w:val="16"/>
              </w:rPr>
            </w:pPr>
            <w:r>
              <w:rPr>
                <w:spacing w:val="-10"/>
                <w:sz w:val="16"/>
              </w:rPr>
              <w:t>3</w:t>
            </w:r>
          </w:p>
        </w:tc>
        <w:tc>
          <w:tcPr>
            <w:tcW w:w="557" w:type="dxa"/>
          </w:tcPr>
          <w:p w:rsidR="009D61FD" w:rsidRDefault="00D4180A">
            <w:pPr>
              <w:pStyle w:val="TableParagraph"/>
              <w:spacing w:before="133"/>
              <w:ind w:left="6"/>
              <w:rPr>
                <w:sz w:val="16"/>
              </w:rPr>
            </w:pPr>
            <w:r>
              <w:rPr>
                <w:spacing w:val="-10"/>
                <w:sz w:val="16"/>
              </w:rPr>
              <w:t>3</w:t>
            </w:r>
          </w:p>
        </w:tc>
        <w:tc>
          <w:tcPr>
            <w:tcW w:w="836" w:type="dxa"/>
            <w:gridSpan w:val="2"/>
          </w:tcPr>
          <w:p w:rsidR="009D61FD" w:rsidRDefault="00D4180A">
            <w:pPr>
              <w:pStyle w:val="TableParagraph"/>
              <w:spacing w:before="133"/>
              <w:ind w:left="1"/>
              <w:rPr>
                <w:sz w:val="16"/>
              </w:rPr>
            </w:pPr>
            <w:r>
              <w:rPr>
                <w:spacing w:val="-10"/>
                <w:sz w:val="16"/>
              </w:rPr>
              <w:t>3</w:t>
            </w:r>
          </w:p>
        </w:tc>
        <w:tc>
          <w:tcPr>
            <w:tcW w:w="1097" w:type="dxa"/>
            <w:gridSpan w:val="2"/>
          </w:tcPr>
          <w:p w:rsidR="009D61FD" w:rsidRDefault="00D4180A">
            <w:pPr>
              <w:pStyle w:val="TableParagraph"/>
              <w:spacing w:before="133"/>
              <w:ind w:left="356"/>
              <w:jc w:val="left"/>
              <w:rPr>
                <w:sz w:val="16"/>
              </w:rPr>
            </w:pPr>
            <w:r>
              <w:rPr>
                <w:spacing w:val="-4"/>
                <w:sz w:val="16"/>
              </w:rPr>
              <w:t>100%</w:t>
            </w:r>
          </w:p>
        </w:tc>
        <w:tc>
          <w:tcPr>
            <w:tcW w:w="592" w:type="dxa"/>
            <w:gridSpan w:val="2"/>
          </w:tcPr>
          <w:p w:rsidR="009D61FD" w:rsidRDefault="00D4180A">
            <w:pPr>
              <w:pStyle w:val="TableParagraph"/>
              <w:spacing w:before="133"/>
              <w:ind w:left="152"/>
              <w:jc w:val="left"/>
              <w:rPr>
                <w:sz w:val="16"/>
              </w:rPr>
            </w:pPr>
            <w:r>
              <w:rPr>
                <w:spacing w:val="-4"/>
                <w:sz w:val="16"/>
              </w:rPr>
              <w:t>66,6</w:t>
            </w:r>
          </w:p>
        </w:tc>
        <w:tc>
          <w:tcPr>
            <w:tcW w:w="683" w:type="dxa"/>
            <w:gridSpan w:val="2"/>
          </w:tcPr>
          <w:p w:rsidR="009D61FD" w:rsidRDefault="00D4180A">
            <w:pPr>
              <w:pStyle w:val="TableParagraph"/>
              <w:spacing w:before="133"/>
              <w:ind w:left="200"/>
              <w:jc w:val="left"/>
              <w:rPr>
                <w:sz w:val="16"/>
              </w:rPr>
            </w:pPr>
            <w:r>
              <w:rPr>
                <w:spacing w:val="-4"/>
                <w:sz w:val="16"/>
              </w:rPr>
              <w:t>66,6</w:t>
            </w:r>
          </w:p>
        </w:tc>
        <w:tc>
          <w:tcPr>
            <w:tcW w:w="947" w:type="dxa"/>
            <w:gridSpan w:val="3"/>
          </w:tcPr>
          <w:p w:rsidR="009D61FD" w:rsidRDefault="00D4180A">
            <w:pPr>
              <w:pStyle w:val="TableParagraph"/>
              <w:spacing w:before="133"/>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4"/>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3"/>
              <w:ind w:left="135" w:right="127"/>
              <w:rPr>
                <w:sz w:val="16"/>
              </w:rPr>
            </w:pPr>
            <w:r>
              <w:rPr>
                <w:spacing w:val="-10"/>
                <w:sz w:val="16"/>
              </w:rPr>
              <w:t>7</w:t>
            </w:r>
          </w:p>
        </w:tc>
        <w:tc>
          <w:tcPr>
            <w:tcW w:w="1226" w:type="dxa"/>
          </w:tcPr>
          <w:p w:rsidR="009D61FD" w:rsidRDefault="00D4180A">
            <w:pPr>
              <w:pStyle w:val="TableParagraph"/>
              <w:spacing w:line="181" w:lineRule="exact"/>
              <w:ind w:left="105"/>
              <w:jc w:val="left"/>
              <w:rPr>
                <w:sz w:val="16"/>
              </w:rPr>
            </w:pPr>
            <w:r>
              <w:rPr>
                <w:sz w:val="16"/>
              </w:rPr>
              <w:t>Bank</w:t>
            </w:r>
            <w:r>
              <w:rPr>
                <w:spacing w:val="-3"/>
                <w:sz w:val="16"/>
              </w:rPr>
              <w:t xml:space="preserve"> </w:t>
            </w:r>
            <w:r>
              <w:rPr>
                <w:spacing w:val="-4"/>
                <w:sz w:val="16"/>
              </w:rPr>
              <w:t>CIMB</w:t>
            </w:r>
          </w:p>
          <w:p w:rsidR="009D61FD" w:rsidRDefault="00D4180A">
            <w:pPr>
              <w:pStyle w:val="TableParagraph"/>
              <w:spacing w:before="92"/>
              <w:ind w:left="105"/>
              <w:jc w:val="left"/>
              <w:rPr>
                <w:sz w:val="16"/>
              </w:rPr>
            </w:pPr>
            <w:r>
              <w:rPr>
                <w:sz w:val="16"/>
              </w:rPr>
              <w:t>Niaga</w:t>
            </w:r>
            <w:r>
              <w:rPr>
                <w:spacing w:val="-2"/>
                <w:sz w:val="16"/>
              </w:rPr>
              <w:t xml:space="preserve"> Syariah</w:t>
            </w:r>
          </w:p>
        </w:tc>
        <w:tc>
          <w:tcPr>
            <w:tcW w:w="515" w:type="dxa"/>
          </w:tcPr>
          <w:p w:rsidR="009D61FD" w:rsidRDefault="00D4180A">
            <w:pPr>
              <w:pStyle w:val="TableParagraph"/>
              <w:spacing w:before="133"/>
              <w:ind w:right="7"/>
              <w:rPr>
                <w:sz w:val="16"/>
              </w:rPr>
            </w:pPr>
            <w:r>
              <w:rPr>
                <w:spacing w:val="-10"/>
                <w:sz w:val="16"/>
              </w:rPr>
              <w:t>3</w:t>
            </w:r>
          </w:p>
        </w:tc>
        <w:tc>
          <w:tcPr>
            <w:tcW w:w="696" w:type="dxa"/>
          </w:tcPr>
          <w:p w:rsidR="009D61FD" w:rsidRDefault="00D4180A">
            <w:pPr>
              <w:pStyle w:val="TableParagraph"/>
              <w:spacing w:before="133"/>
              <w:ind w:left="10" w:right="3"/>
              <w:rPr>
                <w:sz w:val="16"/>
              </w:rPr>
            </w:pPr>
            <w:r>
              <w:rPr>
                <w:spacing w:val="-10"/>
                <w:sz w:val="16"/>
              </w:rPr>
              <w:t>4</w:t>
            </w:r>
          </w:p>
        </w:tc>
        <w:tc>
          <w:tcPr>
            <w:tcW w:w="835" w:type="dxa"/>
            <w:gridSpan w:val="2"/>
          </w:tcPr>
          <w:p w:rsidR="009D61FD" w:rsidRDefault="00D4180A">
            <w:pPr>
              <w:pStyle w:val="TableParagraph"/>
              <w:spacing w:before="133"/>
              <w:ind w:left="10" w:right="2"/>
              <w:rPr>
                <w:sz w:val="16"/>
              </w:rPr>
            </w:pPr>
            <w:r>
              <w:rPr>
                <w:spacing w:val="-10"/>
                <w:sz w:val="16"/>
              </w:rPr>
              <w:t>3</w:t>
            </w:r>
          </w:p>
        </w:tc>
        <w:tc>
          <w:tcPr>
            <w:tcW w:w="721" w:type="dxa"/>
            <w:gridSpan w:val="2"/>
          </w:tcPr>
          <w:p w:rsidR="009D61FD" w:rsidRDefault="00D4180A">
            <w:pPr>
              <w:pStyle w:val="TableParagraph"/>
              <w:spacing w:before="133"/>
              <w:ind w:left="3"/>
              <w:rPr>
                <w:sz w:val="16"/>
              </w:rPr>
            </w:pPr>
            <w:r>
              <w:rPr>
                <w:spacing w:val="-10"/>
                <w:sz w:val="16"/>
              </w:rPr>
              <w:t>4</w:t>
            </w:r>
          </w:p>
        </w:tc>
        <w:tc>
          <w:tcPr>
            <w:tcW w:w="557" w:type="dxa"/>
          </w:tcPr>
          <w:p w:rsidR="009D61FD" w:rsidRDefault="00D4180A">
            <w:pPr>
              <w:pStyle w:val="TableParagraph"/>
              <w:spacing w:before="133"/>
              <w:ind w:left="6"/>
              <w:rPr>
                <w:sz w:val="16"/>
              </w:rPr>
            </w:pPr>
            <w:r>
              <w:rPr>
                <w:spacing w:val="-10"/>
                <w:sz w:val="16"/>
              </w:rPr>
              <w:t>5</w:t>
            </w:r>
          </w:p>
        </w:tc>
        <w:tc>
          <w:tcPr>
            <w:tcW w:w="836" w:type="dxa"/>
            <w:gridSpan w:val="2"/>
          </w:tcPr>
          <w:p w:rsidR="009D61FD" w:rsidRDefault="00D4180A">
            <w:pPr>
              <w:pStyle w:val="TableParagraph"/>
              <w:spacing w:before="133"/>
              <w:ind w:left="1"/>
              <w:rPr>
                <w:sz w:val="16"/>
              </w:rPr>
            </w:pPr>
            <w:r>
              <w:rPr>
                <w:spacing w:val="-10"/>
                <w:sz w:val="16"/>
              </w:rPr>
              <w:t>5</w:t>
            </w:r>
          </w:p>
        </w:tc>
        <w:tc>
          <w:tcPr>
            <w:tcW w:w="1097" w:type="dxa"/>
            <w:gridSpan w:val="2"/>
          </w:tcPr>
          <w:p w:rsidR="009D61FD" w:rsidRDefault="00D4180A">
            <w:pPr>
              <w:pStyle w:val="TableParagraph"/>
              <w:spacing w:before="133"/>
              <w:ind w:left="356"/>
              <w:jc w:val="left"/>
              <w:rPr>
                <w:sz w:val="16"/>
              </w:rPr>
            </w:pPr>
            <w:r>
              <w:rPr>
                <w:spacing w:val="-4"/>
                <w:sz w:val="16"/>
              </w:rPr>
              <w:t>100%</w:t>
            </w:r>
          </w:p>
        </w:tc>
        <w:tc>
          <w:tcPr>
            <w:tcW w:w="592" w:type="dxa"/>
            <w:gridSpan w:val="2"/>
          </w:tcPr>
          <w:p w:rsidR="009D61FD" w:rsidRDefault="00D4180A">
            <w:pPr>
              <w:pStyle w:val="TableParagraph"/>
              <w:spacing w:before="133"/>
              <w:ind w:left="5"/>
              <w:rPr>
                <w:sz w:val="16"/>
              </w:rPr>
            </w:pPr>
            <w:r>
              <w:rPr>
                <w:spacing w:val="-5"/>
                <w:sz w:val="16"/>
              </w:rPr>
              <w:t>75</w:t>
            </w:r>
          </w:p>
        </w:tc>
        <w:tc>
          <w:tcPr>
            <w:tcW w:w="683" w:type="dxa"/>
            <w:gridSpan w:val="2"/>
          </w:tcPr>
          <w:p w:rsidR="009D61FD" w:rsidRDefault="00D4180A">
            <w:pPr>
              <w:pStyle w:val="TableParagraph"/>
              <w:spacing w:before="133"/>
              <w:ind w:left="12"/>
              <w:rPr>
                <w:sz w:val="16"/>
              </w:rPr>
            </w:pPr>
            <w:r>
              <w:rPr>
                <w:spacing w:val="-5"/>
                <w:sz w:val="16"/>
              </w:rPr>
              <w:t>80</w:t>
            </w:r>
          </w:p>
        </w:tc>
        <w:tc>
          <w:tcPr>
            <w:tcW w:w="947" w:type="dxa"/>
            <w:gridSpan w:val="3"/>
          </w:tcPr>
          <w:p w:rsidR="009D61FD" w:rsidRDefault="00D4180A">
            <w:pPr>
              <w:pStyle w:val="TableParagraph"/>
              <w:spacing w:before="133"/>
              <w:ind w:left="14"/>
              <w:rPr>
                <w:sz w:val="16"/>
              </w:rPr>
            </w:pPr>
            <w:r>
              <w:rPr>
                <w:spacing w:val="-5"/>
                <w:sz w:val="16"/>
              </w:rPr>
              <w:t>60</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1"/>
              <w:ind w:left="135" w:right="127"/>
              <w:rPr>
                <w:sz w:val="16"/>
              </w:rPr>
            </w:pPr>
            <w:r>
              <w:rPr>
                <w:spacing w:val="-10"/>
                <w:sz w:val="16"/>
              </w:rPr>
              <w:t>8</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w:t>
            </w:r>
            <w:r>
              <w:rPr>
                <w:spacing w:val="-2"/>
                <w:sz w:val="16"/>
              </w:rPr>
              <w:t>Permata</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1"/>
              <w:ind w:right="7"/>
              <w:rPr>
                <w:sz w:val="16"/>
              </w:rPr>
            </w:pPr>
            <w:r>
              <w:rPr>
                <w:spacing w:val="-10"/>
                <w:sz w:val="16"/>
              </w:rPr>
              <w:t>4</w:t>
            </w:r>
          </w:p>
        </w:tc>
        <w:tc>
          <w:tcPr>
            <w:tcW w:w="696" w:type="dxa"/>
          </w:tcPr>
          <w:p w:rsidR="009D61FD" w:rsidRDefault="00D4180A">
            <w:pPr>
              <w:pStyle w:val="TableParagraph"/>
              <w:spacing w:before="131"/>
              <w:ind w:left="10" w:right="3"/>
              <w:rPr>
                <w:sz w:val="16"/>
              </w:rPr>
            </w:pPr>
            <w:r>
              <w:rPr>
                <w:spacing w:val="-10"/>
                <w:sz w:val="16"/>
              </w:rPr>
              <w:t>4</w:t>
            </w:r>
          </w:p>
        </w:tc>
        <w:tc>
          <w:tcPr>
            <w:tcW w:w="835" w:type="dxa"/>
            <w:gridSpan w:val="2"/>
          </w:tcPr>
          <w:p w:rsidR="009D61FD" w:rsidRDefault="00D4180A">
            <w:pPr>
              <w:pStyle w:val="TableParagraph"/>
              <w:spacing w:before="131"/>
              <w:ind w:left="10" w:right="2"/>
              <w:rPr>
                <w:sz w:val="16"/>
              </w:rPr>
            </w:pPr>
            <w:r>
              <w:rPr>
                <w:spacing w:val="-10"/>
                <w:sz w:val="16"/>
              </w:rPr>
              <w:t>4</w:t>
            </w:r>
          </w:p>
        </w:tc>
        <w:tc>
          <w:tcPr>
            <w:tcW w:w="721" w:type="dxa"/>
            <w:gridSpan w:val="2"/>
          </w:tcPr>
          <w:p w:rsidR="009D61FD" w:rsidRDefault="00D4180A">
            <w:pPr>
              <w:pStyle w:val="TableParagraph"/>
              <w:spacing w:before="131"/>
              <w:ind w:left="3"/>
              <w:rPr>
                <w:sz w:val="16"/>
              </w:rPr>
            </w:pPr>
            <w:r>
              <w:rPr>
                <w:spacing w:val="-10"/>
                <w:sz w:val="16"/>
              </w:rPr>
              <w:t>5</w:t>
            </w:r>
          </w:p>
        </w:tc>
        <w:tc>
          <w:tcPr>
            <w:tcW w:w="557" w:type="dxa"/>
          </w:tcPr>
          <w:p w:rsidR="009D61FD" w:rsidRDefault="00D4180A">
            <w:pPr>
              <w:pStyle w:val="TableParagraph"/>
              <w:spacing w:before="131"/>
              <w:ind w:left="6"/>
              <w:rPr>
                <w:sz w:val="16"/>
              </w:rPr>
            </w:pPr>
            <w:r>
              <w:rPr>
                <w:spacing w:val="-10"/>
                <w:sz w:val="16"/>
              </w:rPr>
              <w:t>5</w:t>
            </w:r>
          </w:p>
        </w:tc>
        <w:tc>
          <w:tcPr>
            <w:tcW w:w="836" w:type="dxa"/>
            <w:gridSpan w:val="2"/>
          </w:tcPr>
          <w:p w:rsidR="009D61FD" w:rsidRDefault="00D4180A">
            <w:pPr>
              <w:pStyle w:val="TableParagraph"/>
              <w:spacing w:before="131"/>
              <w:ind w:left="1"/>
              <w:rPr>
                <w:sz w:val="16"/>
              </w:rPr>
            </w:pPr>
            <w:r>
              <w:rPr>
                <w:spacing w:val="-10"/>
                <w:sz w:val="16"/>
              </w:rPr>
              <w:t>6</w:t>
            </w:r>
          </w:p>
        </w:tc>
        <w:tc>
          <w:tcPr>
            <w:tcW w:w="1097" w:type="dxa"/>
            <w:gridSpan w:val="2"/>
          </w:tcPr>
          <w:p w:rsidR="009D61FD" w:rsidRDefault="00D4180A">
            <w:pPr>
              <w:pStyle w:val="TableParagraph"/>
              <w:spacing w:before="131"/>
              <w:ind w:left="356"/>
              <w:jc w:val="left"/>
              <w:rPr>
                <w:sz w:val="16"/>
              </w:rPr>
            </w:pPr>
            <w:r>
              <w:rPr>
                <w:spacing w:val="-4"/>
                <w:sz w:val="16"/>
              </w:rPr>
              <w:t>100%</w:t>
            </w:r>
          </w:p>
        </w:tc>
        <w:tc>
          <w:tcPr>
            <w:tcW w:w="592" w:type="dxa"/>
            <w:gridSpan w:val="2"/>
          </w:tcPr>
          <w:p w:rsidR="009D61FD" w:rsidRDefault="00D4180A">
            <w:pPr>
              <w:pStyle w:val="TableParagraph"/>
              <w:spacing w:before="131"/>
              <w:ind w:left="5"/>
              <w:rPr>
                <w:sz w:val="16"/>
              </w:rPr>
            </w:pPr>
            <w:r>
              <w:rPr>
                <w:spacing w:val="-5"/>
                <w:sz w:val="16"/>
              </w:rPr>
              <w:t>80</w:t>
            </w:r>
          </w:p>
        </w:tc>
        <w:tc>
          <w:tcPr>
            <w:tcW w:w="683" w:type="dxa"/>
            <w:gridSpan w:val="2"/>
          </w:tcPr>
          <w:p w:rsidR="009D61FD" w:rsidRDefault="00D4180A">
            <w:pPr>
              <w:pStyle w:val="TableParagraph"/>
              <w:spacing w:before="131"/>
              <w:ind w:left="12"/>
              <w:rPr>
                <w:sz w:val="16"/>
              </w:rPr>
            </w:pPr>
            <w:r>
              <w:rPr>
                <w:spacing w:val="-5"/>
                <w:sz w:val="16"/>
              </w:rPr>
              <w:t>80</w:t>
            </w:r>
          </w:p>
        </w:tc>
        <w:tc>
          <w:tcPr>
            <w:tcW w:w="947" w:type="dxa"/>
            <w:gridSpan w:val="3"/>
          </w:tcPr>
          <w:p w:rsidR="009D61FD" w:rsidRDefault="00D4180A">
            <w:pPr>
              <w:pStyle w:val="TableParagraph"/>
              <w:spacing w:before="131"/>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1"/>
              <w:ind w:left="135" w:right="127"/>
              <w:rPr>
                <w:sz w:val="16"/>
              </w:rPr>
            </w:pPr>
            <w:r>
              <w:rPr>
                <w:spacing w:val="-10"/>
                <w:sz w:val="16"/>
              </w:rPr>
              <w:t>9</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w:t>
            </w:r>
            <w:r>
              <w:rPr>
                <w:spacing w:val="-2"/>
                <w:sz w:val="16"/>
              </w:rPr>
              <w:t>Panin</w:t>
            </w:r>
          </w:p>
          <w:p w:rsidR="009D61FD" w:rsidRDefault="00D4180A">
            <w:pPr>
              <w:pStyle w:val="TableParagraph"/>
              <w:spacing w:before="92"/>
              <w:ind w:left="105"/>
              <w:jc w:val="left"/>
              <w:rPr>
                <w:sz w:val="16"/>
              </w:rPr>
            </w:pPr>
            <w:r>
              <w:rPr>
                <w:sz w:val="16"/>
              </w:rPr>
              <w:t>Dubai</w:t>
            </w:r>
            <w:r>
              <w:rPr>
                <w:spacing w:val="-4"/>
                <w:sz w:val="16"/>
              </w:rPr>
              <w:t xml:space="preserve"> </w:t>
            </w:r>
            <w:r>
              <w:rPr>
                <w:spacing w:val="-2"/>
                <w:sz w:val="16"/>
              </w:rPr>
              <w:t>Syariah</w:t>
            </w:r>
          </w:p>
        </w:tc>
        <w:tc>
          <w:tcPr>
            <w:tcW w:w="515" w:type="dxa"/>
          </w:tcPr>
          <w:p w:rsidR="009D61FD" w:rsidRDefault="00D4180A">
            <w:pPr>
              <w:pStyle w:val="TableParagraph"/>
              <w:spacing w:before="131"/>
              <w:ind w:right="7"/>
              <w:rPr>
                <w:sz w:val="16"/>
              </w:rPr>
            </w:pPr>
            <w:r>
              <w:rPr>
                <w:spacing w:val="-10"/>
                <w:sz w:val="16"/>
              </w:rPr>
              <w:t>2</w:t>
            </w:r>
          </w:p>
        </w:tc>
        <w:tc>
          <w:tcPr>
            <w:tcW w:w="696" w:type="dxa"/>
          </w:tcPr>
          <w:p w:rsidR="009D61FD" w:rsidRDefault="00D4180A">
            <w:pPr>
              <w:pStyle w:val="TableParagraph"/>
              <w:spacing w:before="131"/>
              <w:ind w:left="10" w:right="3"/>
              <w:rPr>
                <w:sz w:val="16"/>
              </w:rPr>
            </w:pPr>
            <w:r>
              <w:rPr>
                <w:spacing w:val="-10"/>
                <w:sz w:val="16"/>
              </w:rPr>
              <w:t>2</w:t>
            </w:r>
          </w:p>
        </w:tc>
        <w:tc>
          <w:tcPr>
            <w:tcW w:w="835" w:type="dxa"/>
            <w:gridSpan w:val="2"/>
          </w:tcPr>
          <w:p w:rsidR="009D61FD" w:rsidRDefault="00D4180A">
            <w:pPr>
              <w:pStyle w:val="TableParagraph"/>
              <w:spacing w:before="131"/>
              <w:ind w:left="10" w:right="2"/>
              <w:rPr>
                <w:sz w:val="16"/>
              </w:rPr>
            </w:pPr>
            <w:r>
              <w:rPr>
                <w:spacing w:val="-10"/>
                <w:sz w:val="16"/>
              </w:rPr>
              <w:t>2</w:t>
            </w:r>
          </w:p>
        </w:tc>
        <w:tc>
          <w:tcPr>
            <w:tcW w:w="721" w:type="dxa"/>
            <w:gridSpan w:val="2"/>
          </w:tcPr>
          <w:p w:rsidR="009D61FD" w:rsidRDefault="00D4180A">
            <w:pPr>
              <w:pStyle w:val="TableParagraph"/>
              <w:spacing w:before="131"/>
              <w:ind w:left="3"/>
              <w:rPr>
                <w:sz w:val="16"/>
              </w:rPr>
            </w:pPr>
            <w:r>
              <w:rPr>
                <w:spacing w:val="-10"/>
                <w:sz w:val="16"/>
              </w:rPr>
              <w:t>3</w:t>
            </w:r>
          </w:p>
        </w:tc>
        <w:tc>
          <w:tcPr>
            <w:tcW w:w="557" w:type="dxa"/>
          </w:tcPr>
          <w:p w:rsidR="009D61FD" w:rsidRDefault="00D4180A">
            <w:pPr>
              <w:pStyle w:val="TableParagraph"/>
              <w:spacing w:before="131"/>
              <w:ind w:left="6"/>
              <w:rPr>
                <w:sz w:val="16"/>
              </w:rPr>
            </w:pPr>
            <w:r>
              <w:rPr>
                <w:spacing w:val="-10"/>
                <w:sz w:val="16"/>
              </w:rPr>
              <w:t>3</w:t>
            </w:r>
          </w:p>
        </w:tc>
        <w:tc>
          <w:tcPr>
            <w:tcW w:w="836" w:type="dxa"/>
            <w:gridSpan w:val="2"/>
          </w:tcPr>
          <w:p w:rsidR="009D61FD" w:rsidRDefault="00D4180A">
            <w:pPr>
              <w:pStyle w:val="TableParagraph"/>
              <w:spacing w:before="131"/>
              <w:ind w:left="1"/>
              <w:rPr>
                <w:sz w:val="16"/>
              </w:rPr>
            </w:pPr>
            <w:r>
              <w:rPr>
                <w:spacing w:val="-10"/>
                <w:sz w:val="16"/>
              </w:rPr>
              <w:t>5</w:t>
            </w:r>
          </w:p>
        </w:tc>
        <w:tc>
          <w:tcPr>
            <w:tcW w:w="1097" w:type="dxa"/>
            <w:gridSpan w:val="2"/>
          </w:tcPr>
          <w:p w:rsidR="009D61FD" w:rsidRDefault="00D4180A">
            <w:pPr>
              <w:pStyle w:val="TableParagraph"/>
              <w:spacing w:before="131"/>
              <w:ind w:left="356"/>
              <w:jc w:val="left"/>
              <w:rPr>
                <w:sz w:val="16"/>
              </w:rPr>
            </w:pPr>
            <w:r>
              <w:rPr>
                <w:spacing w:val="-4"/>
                <w:sz w:val="16"/>
              </w:rPr>
              <w:t>100%</w:t>
            </w:r>
          </w:p>
        </w:tc>
        <w:tc>
          <w:tcPr>
            <w:tcW w:w="592" w:type="dxa"/>
            <w:gridSpan w:val="2"/>
          </w:tcPr>
          <w:p w:rsidR="009D61FD" w:rsidRDefault="00D4180A">
            <w:pPr>
              <w:pStyle w:val="TableParagraph"/>
              <w:spacing w:before="131"/>
              <w:ind w:left="152"/>
              <w:jc w:val="left"/>
              <w:rPr>
                <w:sz w:val="16"/>
              </w:rPr>
            </w:pPr>
            <w:r>
              <w:rPr>
                <w:spacing w:val="-4"/>
                <w:sz w:val="16"/>
              </w:rPr>
              <w:t>66,6</w:t>
            </w:r>
          </w:p>
        </w:tc>
        <w:tc>
          <w:tcPr>
            <w:tcW w:w="683" w:type="dxa"/>
            <w:gridSpan w:val="2"/>
          </w:tcPr>
          <w:p w:rsidR="009D61FD" w:rsidRDefault="00D4180A">
            <w:pPr>
              <w:pStyle w:val="TableParagraph"/>
              <w:spacing w:before="131"/>
              <w:ind w:left="200"/>
              <w:jc w:val="left"/>
              <w:rPr>
                <w:sz w:val="16"/>
              </w:rPr>
            </w:pPr>
            <w:r>
              <w:rPr>
                <w:spacing w:val="-4"/>
                <w:sz w:val="16"/>
              </w:rPr>
              <w:t>66,6</w:t>
            </w:r>
          </w:p>
        </w:tc>
        <w:tc>
          <w:tcPr>
            <w:tcW w:w="947" w:type="dxa"/>
            <w:gridSpan w:val="3"/>
          </w:tcPr>
          <w:p w:rsidR="009D61FD" w:rsidRDefault="00D4180A">
            <w:pPr>
              <w:pStyle w:val="TableParagraph"/>
              <w:spacing w:before="131"/>
              <w:ind w:left="14"/>
              <w:rPr>
                <w:sz w:val="16"/>
              </w:rPr>
            </w:pPr>
            <w:r>
              <w:rPr>
                <w:spacing w:val="-5"/>
                <w:sz w:val="16"/>
              </w:rPr>
              <w:t>40</w:t>
            </w:r>
          </w:p>
        </w:tc>
        <w:tc>
          <w:tcPr>
            <w:tcW w:w="522" w:type="dxa"/>
            <w:vMerge/>
            <w:tcBorders>
              <w:top w:val="nil"/>
              <w:bottom w:val="nil"/>
              <w:right w:val="nil"/>
            </w:tcBorders>
          </w:tcPr>
          <w:p w:rsidR="009D61FD" w:rsidRDefault="009D61FD">
            <w:pPr>
              <w:rPr>
                <w:sz w:val="2"/>
                <w:szCs w:val="2"/>
              </w:rPr>
            </w:pPr>
          </w:p>
        </w:tc>
      </w:tr>
      <w:tr w:rsidR="009D61FD">
        <w:trPr>
          <w:trHeight w:val="827"/>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9D61FD">
            <w:pPr>
              <w:pStyle w:val="TableParagraph"/>
              <w:spacing w:before="86"/>
              <w:jc w:val="left"/>
              <w:rPr>
                <w:b/>
                <w:sz w:val="16"/>
              </w:rPr>
            </w:pPr>
          </w:p>
          <w:p w:rsidR="009D61FD" w:rsidRDefault="00D4180A">
            <w:pPr>
              <w:pStyle w:val="TableParagraph"/>
              <w:ind w:left="143"/>
              <w:jc w:val="left"/>
              <w:rPr>
                <w:sz w:val="16"/>
              </w:rPr>
            </w:pPr>
            <w:r>
              <w:rPr>
                <w:spacing w:val="-5"/>
                <w:sz w:val="16"/>
              </w:rPr>
              <w:t>10</w:t>
            </w:r>
          </w:p>
        </w:tc>
        <w:tc>
          <w:tcPr>
            <w:tcW w:w="1226" w:type="dxa"/>
          </w:tcPr>
          <w:p w:rsidR="009D61FD" w:rsidRDefault="00D4180A">
            <w:pPr>
              <w:pStyle w:val="TableParagraph"/>
              <w:spacing w:line="360" w:lineRule="auto"/>
              <w:ind w:left="105" w:right="458"/>
              <w:jc w:val="left"/>
              <w:rPr>
                <w:sz w:val="16"/>
              </w:rPr>
            </w:pPr>
            <w:r>
              <w:rPr>
                <w:spacing w:val="-4"/>
                <w:sz w:val="16"/>
              </w:rPr>
              <w:t>Bank</w:t>
            </w:r>
            <w:r>
              <w:rPr>
                <w:spacing w:val="40"/>
                <w:sz w:val="16"/>
              </w:rPr>
              <w:t xml:space="preserve"> </w:t>
            </w:r>
            <w:r>
              <w:rPr>
                <w:spacing w:val="-2"/>
                <w:sz w:val="16"/>
              </w:rPr>
              <w:t>Muamalat</w:t>
            </w:r>
          </w:p>
          <w:p w:rsidR="009D61FD" w:rsidRDefault="00D4180A">
            <w:pPr>
              <w:pStyle w:val="TableParagraph"/>
              <w:ind w:left="105"/>
              <w:jc w:val="left"/>
              <w:rPr>
                <w:sz w:val="16"/>
              </w:rPr>
            </w:pPr>
            <w:r>
              <w:rPr>
                <w:spacing w:val="-2"/>
                <w:sz w:val="16"/>
              </w:rPr>
              <w:t>Syariah</w:t>
            </w:r>
          </w:p>
        </w:tc>
        <w:tc>
          <w:tcPr>
            <w:tcW w:w="515" w:type="dxa"/>
          </w:tcPr>
          <w:p w:rsidR="009D61FD" w:rsidRDefault="009D61FD">
            <w:pPr>
              <w:pStyle w:val="TableParagraph"/>
              <w:spacing w:before="86"/>
              <w:jc w:val="left"/>
              <w:rPr>
                <w:b/>
                <w:sz w:val="16"/>
              </w:rPr>
            </w:pPr>
          </w:p>
          <w:p w:rsidR="009D61FD" w:rsidRDefault="00D4180A">
            <w:pPr>
              <w:pStyle w:val="TableParagraph"/>
              <w:ind w:right="7"/>
              <w:rPr>
                <w:sz w:val="16"/>
              </w:rPr>
            </w:pPr>
            <w:r>
              <w:rPr>
                <w:spacing w:val="-10"/>
                <w:sz w:val="16"/>
              </w:rPr>
              <w:t>2</w:t>
            </w:r>
          </w:p>
        </w:tc>
        <w:tc>
          <w:tcPr>
            <w:tcW w:w="696" w:type="dxa"/>
          </w:tcPr>
          <w:p w:rsidR="009D61FD" w:rsidRDefault="009D61FD">
            <w:pPr>
              <w:pStyle w:val="TableParagraph"/>
              <w:spacing w:before="86"/>
              <w:jc w:val="left"/>
              <w:rPr>
                <w:b/>
                <w:sz w:val="16"/>
              </w:rPr>
            </w:pPr>
          </w:p>
          <w:p w:rsidR="009D61FD" w:rsidRDefault="00D4180A">
            <w:pPr>
              <w:pStyle w:val="TableParagraph"/>
              <w:ind w:left="10" w:right="3"/>
              <w:rPr>
                <w:sz w:val="16"/>
              </w:rPr>
            </w:pPr>
            <w:r>
              <w:rPr>
                <w:spacing w:val="-10"/>
                <w:sz w:val="16"/>
              </w:rPr>
              <w:t>2</w:t>
            </w:r>
          </w:p>
        </w:tc>
        <w:tc>
          <w:tcPr>
            <w:tcW w:w="835" w:type="dxa"/>
            <w:gridSpan w:val="2"/>
          </w:tcPr>
          <w:p w:rsidR="009D61FD" w:rsidRDefault="009D61FD">
            <w:pPr>
              <w:pStyle w:val="TableParagraph"/>
              <w:spacing w:before="86"/>
              <w:jc w:val="left"/>
              <w:rPr>
                <w:b/>
                <w:sz w:val="16"/>
              </w:rPr>
            </w:pPr>
          </w:p>
          <w:p w:rsidR="009D61FD" w:rsidRDefault="00D4180A">
            <w:pPr>
              <w:pStyle w:val="TableParagraph"/>
              <w:ind w:left="10" w:right="2"/>
              <w:rPr>
                <w:sz w:val="16"/>
              </w:rPr>
            </w:pPr>
            <w:r>
              <w:rPr>
                <w:spacing w:val="-10"/>
                <w:sz w:val="16"/>
              </w:rPr>
              <w:t>2</w:t>
            </w:r>
          </w:p>
        </w:tc>
        <w:tc>
          <w:tcPr>
            <w:tcW w:w="721" w:type="dxa"/>
            <w:gridSpan w:val="2"/>
          </w:tcPr>
          <w:p w:rsidR="009D61FD" w:rsidRDefault="009D61FD">
            <w:pPr>
              <w:pStyle w:val="TableParagraph"/>
              <w:spacing w:before="86"/>
              <w:jc w:val="left"/>
              <w:rPr>
                <w:b/>
                <w:sz w:val="16"/>
              </w:rPr>
            </w:pPr>
          </w:p>
          <w:p w:rsidR="009D61FD" w:rsidRDefault="00D4180A">
            <w:pPr>
              <w:pStyle w:val="TableParagraph"/>
              <w:ind w:left="3"/>
              <w:rPr>
                <w:sz w:val="16"/>
              </w:rPr>
            </w:pPr>
            <w:r>
              <w:rPr>
                <w:spacing w:val="-10"/>
                <w:sz w:val="16"/>
              </w:rPr>
              <w:t>3</w:t>
            </w:r>
          </w:p>
        </w:tc>
        <w:tc>
          <w:tcPr>
            <w:tcW w:w="557" w:type="dxa"/>
          </w:tcPr>
          <w:p w:rsidR="009D61FD" w:rsidRDefault="009D61FD">
            <w:pPr>
              <w:pStyle w:val="TableParagraph"/>
              <w:spacing w:before="86"/>
              <w:jc w:val="left"/>
              <w:rPr>
                <w:b/>
                <w:sz w:val="16"/>
              </w:rPr>
            </w:pPr>
          </w:p>
          <w:p w:rsidR="009D61FD" w:rsidRDefault="00D4180A">
            <w:pPr>
              <w:pStyle w:val="TableParagraph"/>
              <w:ind w:left="6"/>
              <w:rPr>
                <w:sz w:val="16"/>
              </w:rPr>
            </w:pPr>
            <w:r>
              <w:rPr>
                <w:spacing w:val="-10"/>
                <w:sz w:val="16"/>
              </w:rPr>
              <w:t>3</w:t>
            </w:r>
          </w:p>
        </w:tc>
        <w:tc>
          <w:tcPr>
            <w:tcW w:w="836" w:type="dxa"/>
            <w:gridSpan w:val="2"/>
          </w:tcPr>
          <w:p w:rsidR="009D61FD" w:rsidRDefault="009D61FD">
            <w:pPr>
              <w:pStyle w:val="TableParagraph"/>
              <w:spacing w:before="86"/>
              <w:jc w:val="left"/>
              <w:rPr>
                <w:b/>
                <w:sz w:val="16"/>
              </w:rPr>
            </w:pPr>
          </w:p>
          <w:p w:rsidR="009D61FD" w:rsidRDefault="00D4180A">
            <w:pPr>
              <w:pStyle w:val="TableParagraph"/>
              <w:ind w:left="1"/>
              <w:rPr>
                <w:sz w:val="16"/>
              </w:rPr>
            </w:pPr>
            <w:r>
              <w:rPr>
                <w:spacing w:val="-10"/>
                <w:sz w:val="16"/>
              </w:rPr>
              <w:t>3</w:t>
            </w:r>
          </w:p>
        </w:tc>
        <w:tc>
          <w:tcPr>
            <w:tcW w:w="1097" w:type="dxa"/>
            <w:gridSpan w:val="2"/>
          </w:tcPr>
          <w:p w:rsidR="009D61FD" w:rsidRDefault="009D61FD">
            <w:pPr>
              <w:pStyle w:val="TableParagraph"/>
              <w:spacing w:before="86"/>
              <w:jc w:val="left"/>
              <w:rPr>
                <w:b/>
                <w:sz w:val="16"/>
              </w:rPr>
            </w:pPr>
          </w:p>
          <w:p w:rsidR="009D61FD" w:rsidRDefault="00D4180A">
            <w:pPr>
              <w:pStyle w:val="TableParagraph"/>
              <w:ind w:left="356"/>
              <w:jc w:val="left"/>
              <w:rPr>
                <w:sz w:val="16"/>
              </w:rPr>
            </w:pPr>
            <w:r>
              <w:rPr>
                <w:spacing w:val="-4"/>
                <w:sz w:val="16"/>
              </w:rPr>
              <w:t>100%</w:t>
            </w:r>
          </w:p>
        </w:tc>
        <w:tc>
          <w:tcPr>
            <w:tcW w:w="592" w:type="dxa"/>
            <w:gridSpan w:val="2"/>
          </w:tcPr>
          <w:p w:rsidR="009D61FD" w:rsidRDefault="009D61FD">
            <w:pPr>
              <w:pStyle w:val="TableParagraph"/>
              <w:spacing w:before="86"/>
              <w:jc w:val="left"/>
              <w:rPr>
                <w:b/>
                <w:sz w:val="16"/>
              </w:rPr>
            </w:pPr>
          </w:p>
          <w:p w:rsidR="009D61FD" w:rsidRDefault="00D4180A">
            <w:pPr>
              <w:pStyle w:val="TableParagraph"/>
              <w:ind w:left="152"/>
              <w:jc w:val="left"/>
              <w:rPr>
                <w:sz w:val="16"/>
              </w:rPr>
            </w:pPr>
            <w:r>
              <w:rPr>
                <w:spacing w:val="-4"/>
                <w:sz w:val="16"/>
              </w:rPr>
              <w:t>66,6</w:t>
            </w:r>
          </w:p>
        </w:tc>
        <w:tc>
          <w:tcPr>
            <w:tcW w:w="683" w:type="dxa"/>
            <w:gridSpan w:val="2"/>
          </w:tcPr>
          <w:p w:rsidR="009D61FD" w:rsidRDefault="009D61FD">
            <w:pPr>
              <w:pStyle w:val="TableParagraph"/>
              <w:spacing w:before="86"/>
              <w:jc w:val="left"/>
              <w:rPr>
                <w:b/>
                <w:sz w:val="16"/>
              </w:rPr>
            </w:pPr>
          </w:p>
          <w:p w:rsidR="009D61FD" w:rsidRDefault="00D4180A">
            <w:pPr>
              <w:pStyle w:val="TableParagraph"/>
              <w:ind w:left="200"/>
              <w:jc w:val="left"/>
              <w:rPr>
                <w:sz w:val="16"/>
              </w:rPr>
            </w:pPr>
            <w:r>
              <w:rPr>
                <w:spacing w:val="-4"/>
                <w:sz w:val="16"/>
              </w:rPr>
              <w:t>66,6</w:t>
            </w:r>
          </w:p>
        </w:tc>
        <w:tc>
          <w:tcPr>
            <w:tcW w:w="947" w:type="dxa"/>
            <w:gridSpan w:val="3"/>
          </w:tcPr>
          <w:p w:rsidR="009D61FD" w:rsidRDefault="009D61FD">
            <w:pPr>
              <w:pStyle w:val="TableParagraph"/>
              <w:spacing w:before="86"/>
              <w:jc w:val="left"/>
              <w:rPr>
                <w:b/>
                <w:sz w:val="16"/>
              </w:rPr>
            </w:pPr>
          </w:p>
          <w:p w:rsidR="009D61FD" w:rsidRDefault="00D4180A">
            <w:pPr>
              <w:pStyle w:val="TableParagraph"/>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3"/>
              <w:ind w:left="143"/>
              <w:jc w:val="left"/>
              <w:rPr>
                <w:sz w:val="16"/>
              </w:rPr>
            </w:pPr>
            <w:r>
              <w:rPr>
                <w:spacing w:val="-5"/>
                <w:sz w:val="16"/>
              </w:rPr>
              <w:t>11</w:t>
            </w:r>
          </w:p>
        </w:tc>
        <w:tc>
          <w:tcPr>
            <w:tcW w:w="1226" w:type="dxa"/>
          </w:tcPr>
          <w:p w:rsidR="009D61FD" w:rsidRDefault="00D4180A">
            <w:pPr>
              <w:pStyle w:val="TableParagraph"/>
              <w:spacing w:line="178" w:lineRule="exact"/>
              <w:ind w:left="105"/>
              <w:jc w:val="left"/>
              <w:rPr>
                <w:sz w:val="16"/>
              </w:rPr>
            </w:pPr>
            <w:r>
              <w:rPr>
                <w:spacing w:val="-2"/>
                <w:sz w:val="16"/>
              </w:rPr>
              <w:t>Maybank</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3"/>
              <w:ind w:right="7"/>
              <w:rPr>
                <w:sz w:val="16"/>
              </w:rPr>
            </w:pPr>
            <w:r>
              <w:rPr>
                <w:spacing w:val="-10"/>
                <w:sz w:val="16"/>
              </w:rPr>
              <w:t>2</w:t>
            </w:r>
          </w:p>
        </w:tc>
        <w:tc>
          <w:tcPr>
            <w:tcW w:w="696" w:type="dxa"/>
          </w:tcPr>
          <w:p w:rsidR="009D61FD" w:rsidRDefault="00D4180A">
            <w:pPr>
              <w:pStyle w:val="TableParagraph"/>
              <w:spacing w:before="133"/>
              <w:ind w:left="10" w:right="3"/>
              <w:rPr>
                <w:sz w:val="16"/>
              </w:rPr>
            </w:pPr>
            <w:r>
              <w:rPr>
                <w:spacing w:val="-10"/>
                <w:sz w:val="16"/>
              </w:rPr>
              <w:t>2</w:t>
            </w:r>
          </w:p>
        </w:tc>
        <w:tc>
          <w:tcPr>
            <w:tcW w:w="835" w:type="dxa"/>
            <w:gridSpan w:val="2"/>
          </w:tcPr>
          <w:p w:rsidR="009D61FD" w:rsidRDefault="00D4180A">
            <w:pPr>
              <w:pStyle w:val="TableParagraph"/>
              <w:spacing w:before="133"/>
              <w:ind w:left="10" w:right="2"/>
              <w:rPr>
                <w:sz w:val="16"/>
              </w:rPr>
            </w:pPr>
            <w:r>
              <w:rPr>
                <w:spacing w:val="-10"/>
                <w:sz w:val="16"/>
              </w:rPr>
              <w:t>2</w:t>
            </w:r>
          </w:p>
        </w:tc>
        <w:tc>
          <w:tcPr>
            <w:tcW w:w="721" w:type="dxa"/>
            <w:gridSpan w:val="2"/>
          </w:tcPr>
          <w:p w:rsidR="009D61FD" w:rsidRDefault="00D4180A">
            <w:pPr>
              <w:pStyle w:val="TableParagraph"/>
              <w:spacing w:before="133"/>
              <w:ind w:left="3"/>
              <w:rPr>
                <w:sz w:val="16"/>
              </w:rPr>
            </w:pPr>
            <w:r>
              <w:rPr>
                <w:spacing w:val="-10"/>
                <w:sz w:val="16"/>
              </w:rPr>
              <w:t>3</w:t>
            </w:r>
          </w:p>
        </w:tc>
        <w:tc>
          <w:tcPr>
            <w:tcW w:w="557" w:type="dxa"/>
          </w:tcPr>
          <w:p w:rsidR="009D61FD" w:rsidRDefault="00D4180A">
            <w:pPr>
              <w:pStyle w:val="TableParagraph"/>
              <w:spacing w:before="133"/>
              <w:ind w:left="6"/>
              <w:rPr>
                <w:sz w:val="16"/>
              </w:rPr>
            </w:pPr>
            <w:r>
              <w:rPr>
                <w:spacing w:val="-10"/>
                <w:sz w:val="16"/>
              </w:rPr>
              <w:t>3</w:t>
            </w:r>
          </w:p>
        </w:tc>
        <w:tc>
          <w:tcPr>
            <w:tcW w:w="836" w:type="dxa"/>
            <w:gridSpan w:val="2"/>
          </w:tcPr>
          <w:p w:rsidR="009D61FD" w:rsidRDefault="00D4180A">
            <w:pPr>
              <w:pStyle w:val="TableParagraph"/>
              <w:spacing w:before="133"/>
              <w:ind w:left="1"/>
              <w:rPr>
                <w:sz w:val="16"/>
              </w:rPr>
            </w:pPr>
            <w:r>
              <w:rPr>
                <w:spacing w:val="-10"/>
                <w:sz w:val="16"/>
              </w:rPr>
              <w:t>3</w:t>
            </w:r>
          </w:p>
        </w:tc>
        <w:tc>
          <w:tcPr>
            <w:tcW w:w="1097" w:type="dxa"/>
            <w:gridSpan w:val="2"/>
          </w:tcPr>
          <w:p w:rsidR="009D61FD" w:rsidRDefault="00D4180A">
            <w:pPr>
              <w:pStyle w:val="TableParagraph"/>
              <w:spacing w:before="133"/>
              <w:ind w:left="356"/>
              <w:jc w:val="left"/>
              <w:rPr>
                <w:sz w:val="16"/>
              </w:rPr>
            </w:pPr>
            <w:r>
              <w:rPr>
                <w:spacing w:val="-4"/>
                <w:sz w:val="16"/>
              </w:rPr>
              <w:t>100%</w:t>
            </w:r>
          </w:p>
        </w:tc>
        <w:tc>
          <w:tcPr>
            <w:tcW w:w="592" w:type="dxa"/>
            <w:gridSpan w:val="2"/>
          </w:tcPr>
          <w:p w:rsidR="009D61FD" w:rsidRDefault="00D4180A">
            <w:pPr>
              <w:pStyle w:val="TableParagraph"/>
              <w:spacing w:before="133"/>
              <w:ind w:left="152"/>
              <w:jc w:val="left"/>
              <w:rPr>
                <w:sz w:val="16"/>
              </w:rPr>
            </w:pPr>
            <w:r>
              <w:rPr>
                <w:spacing w:val="-4"/>
                <w:sz w:val="16"/>
              </w:rPr>
              <w:t>66,6</w:t>
            </w:r>
          </w:p>
        </w:tc>
        <w:tc>
          <w:tcPr>
            <w:tcW w:w="683" w:type="dxa"/>
            <w:gridSpan w:val="2"/>
          </w:tcPr>
          <w:p w:rsidR="009D61FD" w:rsidRDefault="00D4180A">
            <w:pPr>
              <w:pStyle w:val="TableParagraph"/>
              <w:spacing w:before="133"/>
              <w:ind w:left="200"/>
              <w:jc w:val="left"/>
              <w:rPr>
                <w:sz w:val="16"/>
              </w:rPr>
            </w:pPr>
            <w:r>
              <w:rPr>
                <w:spacing w:val="-4"/>
                <w:sz w:val="16"/>
              </w:rPr>
              <w:t>66,6</w:t>
            </w:r>
          </w:p>
        </w:tc>
        <w:tc>
          <w:tcPr>
            <w:tcW w:w="947" w:type="dxa"/>
            <w:gridSpan w:val="3"/>
          </w:tcPr>
          <w:p w:rsidR="009D61FD" w:rsidRDefault="00D4180A">
            <w:pPr>
              <w:pStyle w:val="TableParagraph"/>
              <w:spacing w:before="133"/>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1"/>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D4180A">
            <w:pPr>
              <w:pStyle w:val="TableParagraph"/>
              <w:spacing w:before="133"/>
              <w:ind w:left="143"/>
              <w:jc w:val="left"/>
              <w:rPr>
                <w:sz w:val="16"/>
              </w:rPr>
            </w:pPr>
            <w:r>
              <w:rPr>
                <w:spacing w:val="-5"/>
                <w:sz w:val="16"/>
              </w:rPr>
              <w:t>12</w:t>
            </w:r>
          </w:p>
        </w:tc>
        <w:tc>
          <w:tcPr>
            <w:tcW w:w="1226" w:type="dxa"/>
          </w:tcPr>
          <w:p w:rsidR="009D61FD" w:rsidRDefault="00D4180A">
            <w:pPr>
              <w:pStyle w:val="TableParagraph"/>
              <w:spacing w:line="178" w:lineRule="exact"/>
              <w:ind w:left="105"/>
              <w:jc w:val="left"/>
              <w:rPr>
                <w:sz w:val="16"/>
              </w:rPr>
            </w:pPr>
            <w:r>
              <w:rPr>
                <w:sz w:val="16"/>
              </w:rPr>
              <w:t>Bank</w:t>
            </w:r>
            <w:r>
              <w:rPr>
                <w:spacing w:val="-5"/>
                <w:sz w:val="16"/>
              </w:rPr>
              <w:t xml:space="preserve"> </w:t>
            </w:r>
            <w:r>
              <w:rPr>
                <w:spacing w:val="-2"/>
                <w:sz w:val="16"/>
              </w:rPr>
              <w:t>Sinarmas</w:t>
            </w:r>
          </w:p>
          <w:p w:rsidR="009D61FD" w:rsidRDefault="00D4180A">
            <w:pPr>
              <w:pStyle w:val="TableParagraph"/>
              <w:spacing w:before="92"/>
              <w:ind w:left="105"/>
              <w:jc w:val="left"/>
              <w:rPr>
                <w:sz w:val="16"/>
              </w:rPr>
            </w:pPr>
            <w:r>
              <w:rPr>
                <w:spacing w:val="-2"/>
                <w:sz w:val="16"/>
              </w:rPr>
              <w:t>Syariah</w:t>
            </w:r>
          </w:p>
        </w:tc>
        <w:tc>
          <w:tcPr>
            <w:tcW w:w="515" w:type="dxa"/>
          </w:tcPr>
          <w:p w:rsidR="009D61FD" w:rsidRDefault="00D4180A">
            <w:pPr>
              <w:pStyle w:val="TableParagraph"/>
              <w:spacing w:before="133"/>
              <w:ind w:right="7"/>
              <w:rPr>
                <w:sz w:val="16"/>
              </w:rPr>
            </w:pPr>
            <w:r>
              <w:rPr>
                <w:spacing w:val="-10"/>
                <w:sz w:val="16"/>
              </w:rPr>
              <w:t>2</w:t>
            </w:r>
          </w:p>
        </w:tc>
        <w:tc>
          <w:tcPr>
            <w:tcW w:w="696" w:type="dxa"/>
          </w:tcPr>
          <w:p w:rsidR="009D61FD" w:rsidRDefault="00D4180A">
            <w:pPr>
              <w:pStyle w:val="TableParagraph"/>
              <w:spacing w:before="133"/>
              <w:ind w:left="10" w:right="3"/>
              <w:rPr>
                <w:sz w:val="16"/>
              </w:rPr>
            </w:pPr>
            <w:r>
              <w:rPr>
                <w:spacing w:val="-10"/>
                <w:sz w:val="16"/>
              </w:rPr>
              <w:t>2</w:t>
            </w:r>
          </w:p>
        </w:tc>
        <w:tc>
          <w:tcPr>
            <w:tcW w:w="835" w:type="dxa"/>
            <w:gridSpan w:val="2"/>
          </w:tcPr>
          <w:p w:rsidR="009D61FD" w:rsidRDefault="00D4180A">
            <w:pPr>
              <w:pStyle w:val="TableParagraph"/>
              <w:spacing w:before="133"/>
              <w:ind w:left="10" w:right="2"/>
              <w:rPr>
                <w:sz w:val="16"/>
              </w:rPr>
            </w:pPr>
            <w:r>
              <w:rPr>
                <w:spacing w:val="-10"/>
                <w:sz w:val="16"/>
              </w:rPr>
              <w:t>2</w:t>
            </w:r>
          </w:p>
        </w:tc>
        <w:tc>
          <w:tcPr>
            <w:tcW w:w="721" w:type="dxa"/>
            <w:gridSpan w:val="2"/>
          </w:tcPr>
          <w:p w:rsidR="009D61FD" w:rsidRDefault="00D4180A">
            <w:pPr>
              <w:pStyle w:val="TableParagraph"/>
              <w:spacing w:before="133"/>
              <w:ind w:left="3"/>
              <w:rPr>
                <w:sz w:val="16"/>
              </w:rPr>
            </w:pPr>
            <w:r>
              <w:rPr>
                <w:spacing w:val="-10"/>
                <w:sz w:val="16"/>
              </w:rPr>
              <w:t>3</w:t>
            </w:r>
          </w:p>
        </w:tc>
        <w:tc>
          <w:tcPr>
            <w:tcW w:w="557" w:type="dxa"/>
          </w:tcPr>
          <w:p w:rsidR="009D61FD" w:rsidRDefault="00D4180A">
            <w:pPr>
              <w:pStyle w:val="TableParagraph"/>
              <w:spacing w:before="133"/>
              <w:ind w:left="6"/>
              <w:rPr>
                <w:sz w:val="16"/>
              </w:rPr>
            </w:pPr>
            <w:r>
              <w:rPr>
                <w:spacing w:val="-10"/>
                <w:sz w:val="16"/>
              </w:rPr>
              <w:t>3</w:t>
            </w:r>
          </w:p>
        </w:tc>
        <w:tc>
          <w:tcPr>
            <w:tcW w:w="836" w:type="dxa"/>
            <w:gridSpan w:val="2"/>
          </w:tcPr>
          <w:p w:rsidR="009D61FD" w:rsidRDefault="00D4180A">
            <w:pPr>
              <w:pStyle w:val="TableParagraph"/>
              <w:spacing w:before="133"/>
              <w:ind w:left="1"/>
              <w:rPr>
                <w:sz w:val="16"/>
              </w:rPr>
            </w:pPr>
            <w:r>
              <w:rPr>
                <w:spacing w:val="-10"/>
                <w:sz w:val="16"/>
              </w:rPr>
              <w:t>3</w:t>
            </w:r>
          </w:p>
        </w:tc>
        <w:tc>
          <w:tcPr>
            <w:tcW w:w="1097" w:type="dxa"/>
            <w:gridSpan w:val="2"/>
          </w:tcPr>
          <w:p w:rsidR="009D61FD" w:rsidRDefault="00D4180A">
            <w:pPr>
              <w:pStyle w:val="TableParagraph"/>
              <w:spacing w:before="133"/>
              <w:ind w:left="356"/>
              <w:jc w:val="left"/>
              <w:rPr>
                <w:sz w:val="16"/>
              </w:rPr>
            </w:pPr>
            <w:r>
              <w:rPr>
                <w:spacing w:val="-4"/>
                <w:sz w:val="16"/>
              </w:rPr>
              <w:t>100%</w:t>
            </w:r>
          </w:p>
        </w:tc>
        <w:tc>
          <w:tcPr>
            <w:tcW w:w="592" w:type="dxa"/>
            <w:gridSpan w:val="2"/>
          </w:tcPr>
          <w:p w:rsidR="009D61FD" w:rsidRDefault="00D4180A">
            <w:pPr>
              <w:pStyle w:val="TableParagraph"/>
              <w:spacing w:before="133"/>
              <w:ind w:left="152"/>
              <w:jc w:val="left"/>
              <w:rPr>
                <w:sz w:val="16"/>
              </w:rPr>
            </w:pPr>
            <w:r>
              <w:rPr>
                <w:spacing w:val="-4"/>
                <w:sz w:val="16"/>
              </w:rPr>
              <w:t>66,6</w:t>
            </w:r>
          </w:p>
        </w:tc>
        <w:tc>
          <w:tcPr>
            <w:tcW w:w="683" w:type="dxa"/>
            <w:gridSpan w:val="2"/>
          </w:tcPr>
          <w:p w:rsidR="009D61FD" w:rsidRDefault="00D4180A">
            <w:pPr>
              <w:pStyle w:val="TableParagraph"/>
              <w:spacing w:before="133"/>
              <w:ind w:left="200"/>
              <w:jc w:val="left"/>
              <w:rPr>
                <w:sz w:val="16"/>
              </w:rPr>
            </w:pPr>
            <w:r>
              <w:rPr>
                <w:spacing w:val="-4"/>
                <w:sz w:val="16"/>
              </w:rPr>
              <w:t>66,6</w:t>
            </w:r>
          </w:p>
        </w:tc>
        <w:tc>
          <w:tcPr>
            <w:tcW w:w="947" w:type="dxa"/>
            <w:gridSpan w:val="3"/>
          </w:tcPr>
          <w:p w:rsidR="009D61FD" w:rsidRDefault="00D4180A">
            <w:pPr>
              <w:pStyle w:val="TableParagraph"/>
              <w:spacing w:before="133"/>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r w:rsidR="009D61FD">
        <w:trPr>
          <w:trHeight w:val="554"/>
        </w:trPr>
        <w:tc>
          <w:tcPr>
            <w:tcW w:w="948" w:type="dxa"/>
            <w:gridSpan w:val="2"/>
            <w:vMerge/>
            <w:tcBorders>
              <w:top w:val="nil"/>
              <w:left w:val="nil"/>
              <w:bottom w:val="nil"/>
            </w:tcBorders>
          </w:tcPr>
          <w:p w:rsidR="009D61FD" w:rsidRDefault="009D61FD">
            <w:pPr>
              <w:rPr>
                <w:sz w:val="2"/>
                <w:szCs w:val="2"/>
              </w:rPr>
            </w:pPr>
          </w:p>
        </w:tc>
        <w:tc>
          <w:tcPr>
            <w:tcW w:w="451" w:type="dxa"/>
            <w:gridSpan w:val="2"/>
          </w:tcPr>
          <w:p w:rsidR="009D61FD" w:rsidRDefault="009D61FD">
            <w:pPr>
              <w:pStyle w:val="TableParagraph"/>
              <w:spacing w:before="86"/>
              <w:jc w:val="left"/>
              <w:rPr>
                <w:b/>
                <w:sz w:val="16"/>
              </w:rPr>
            </w:pPr>
          </w:p>
          <w:p w:rsidR="009D61FD" w:rsidRDefault="00D4180A">
            <w:pPr>
              <w:pStyle w:val="TableParagraph"/>
              <w:spacing w:before="1"/>
              <w:ind w:left="143"/>
              <w:jc w:val="left"/>
              <w:rPr>
                <w:sz w:val="16"/>
              </w:rPr>
            </w:pPr>
            <w:r>
              <w:rPr>
                <w:spacing w:val="-5"/>
                <w:sz w:val="16"/>
              </w:rPr>
              <w:t>13</w:t>
            </w:r>
          </w:p>
        </w:tc>
        <w:tc>
          <w:tcPr>
            <w:tcW w:w="1226" w:type="dxa"/>
          </w:tcPr>
          <w:p w:rsidR="009D61FD" w:rsidRDefault="00D4180A">
            <w:pPr>
              <w:pStyle w:val="TableParagraph"/>
              <w:spacing w:line="178" w:lineRule="exact"/>
              <w:ind w:left="105"/>
              <w:jc w:val="left"/>
              <w:rPr>
                <w:sz w:val="16"/>
              </w:rPr>
            </w:pPr>
            <w:r>
              <w:rPr>
                <w:sz w:val="16"/>
              </w:rPr>
              <w:t>Bank</w:t>
            </w:r>
            <w:r>
              <w:rPr>
                <w:spacing w:val="-3"/>
                <w:sz w:val="16"/>
              </w:rPr>
              <w:t xml:space="preserve"> </w:t>
            </w:r>
            <w:r>
              <w:rPr>
                <w:spacing w:val="-4"/>
                <w:sz w:val="16"/>
              </w:rPr>
              <w:t>OCBC</w:t>
            </w:r>
          </w:p>
          <w:p w:rsidR="009D61FD" w:rsidRDefault="00D4180A">
            <w:pPr>
              <w:pStyle w:val="TableParagraph"/>
              <w:spacing w:before="92"/>
              <w:ind w:left="105"/>
              <w:jc w:val="left"/>
              <w:rPr>
                <w:sz w:val="16"/>
              </w:rPr>
            </w:pPr>
            <w:r>
              <w:rPr>
                <w:sz w:val="16"/>
              </w:rPr>
              <w:t>NISP</w:t>
            </w:r>
            <w:r>
              <w:rPr>
                <w:spacing w:val="-6"/>
                <w:sz w:val="16"/>
              </w:rPr>
              <w:t xml:space="preserve"> </w:t>
            </w:r>
            <w:r>
              <w:rPr>
                <w:spacing w:val="-2"/>
                <w:sz w:val="16"/>
              </w:rPr>
              <w:t>Syariah</w:t>
            </w:r>
          </w:p>
        </w:tc>
        <w:tc>
          <w:tcPr>
            <w:tcW w:w="515" w:type="dxa"/>
          </w:tcPr>
          <w:p w:rsidR="009D61FD" w:rsidRDefault="00D4180A">
            <w:pPr>
              <w:pStyle w:val="TableParagraph"/>
              <w:spacing w:before="134"/>
              <w:ind w:right="7"/>
              <w:rPr>
                <w:sz w:val="16"/>
              </w:rPr>
            </w:pPr>
            <w:r>
              <w:rPr>
                <w:spacing w:val="-10"/>
                <w:sz w:val="16"/>
              </w:rPr>
              <w:t>4</w:t>
            </w:r>
          </w:p>
        </w:tc>
        <w:tc>
          <w:tcPr>
            <w:tcW w:w="696" w:type="dxa"/>
          </w:tcPr>
          <w:p w:rsidR="009D61FD" w:rsidRDefault="00D4180A">
            <w:pPr>
              <w:pStyle w:val="TableParagraph"/>
              <w:spacing w:before="134"/>
              <w:ind w:left="10" w:right="3"/>
              <w:rPr>
                <w:sz w:val="16"/>
              </w:rPr>
            </w:pPr>
            <w:r>
              <w:rPr>
                <w:spacing w:val="-10"/>
                <w:sz w:val="16"/>
              </w:rPr>
              <w:t>4</w:t>
            </w:r>
          </w:p>
        </w:tc>
        <w:tc>
          <w:tcPr>
            <w:tcW w:w="835" w:type="dxa"/>
            <w:gridSpan w:val="2"/>
          </w:tcPr>
          <w:p w:rsidR="009D61FD" w:rsidRDefault="00D4180A">
            <w:pPr>
              <w:pStyle w:val="TableParagraph"/>
              <w:spacing w:before="134"/>
              <w:ind w:left="10" w:right="2"/>
              <w:rPr>
                <w:sz w:val="16"/>
              </w:rPr>
            </w:pPr>
            <w:r>
              <w:rPr>
                <w:spacing w:val="-10"/>
                <w:sz w:val="16"/>
              </w:rPr>
              <w:t>4</w:t>
            </w:r>
          </w:p>
        </w:tc>
        <w:tc>
          <w:tcPr>
            <w:tcW w:w="721" w:type="dxa"/>
            <w:gridSpan w:val="2"/>
          </w:tcPr>
          <w:p w:rsidR="009D61FD" w:rsidRDefault="00D4180A">
            <w:pPr>
              <w:pStyle w:val="TableParagraph"/>
              <w:spacing w:before="134"/>
              <w:ind w:left="3"/>
              <w:rPr>
                <w:sz w:val="16"/>
              </w:rPr>
            </w:pPr>
            <w:r>
              <w:rPr>
                <w:spacing w:val="-10"/>
                <w:sz w:val="16"/>
              </w:rPr>
              <w:t>6</w:t>
            </w:r>
          </w:p>
        </w:tc>
        <w:tc>
          <w:tcPr>
            <w:tcW w:w="557" w:type="dxa"/>
          </w:tcPr>
          <w:p w:rsidR="009D61FD" w:rsidRDefault="00D4180A">
            <w:pPr>
              <w:pStyle w:val="TableParagraph"/>
              <w:spacing w:before="134"/>
              <w:ind w:left="6"/>
              <w:rPr>
                <w:sz w:val="16"/>
              </w:rPr>
            </w:pPr>
            <w:r>
              <w:rPr>
                <w:spacing w:val="-10"/>
                <w:sz w:val="16"/>
              </w:rPr>
              <w:t>5</w:t>
            </w:r>
          </w:p>
        </w:tc>
        <w:tc>
          <w:tcPr>
            <w:tcW w:w="836" w:type="dxa"/>
            <w:gridSpan w:val="2"/>
          </w:tcPr>
          <w:p w:rsidR="009D61FD" w:rsidRDefault="00D4180A">
            <w:pPr>
              <w:pStyle w:val="TableParagraph"/>
              <w:spacing w:before="134"/>
              <w:ind w:left="1"/>
              <w:rPr>
                <w:sz w:val="16"/>
              </w:rPr>
            </w:pPr>
            <w:r>
              <w:rPr>
                <w:spacing w:val="-10"/>
                <w:sz w:val="16"/>
              </w:rPr>
              <w:t>6</w:t>
            </w:r>
          </w:p>
        </w:tc>
        <w:tc>
          <w:tcPr>
            <w:tcW w:w="1097" w:type="dxa"/>
            <w:gridSpan w:val="2"/>
          </w:tcPr>
          <w:p w:rsidR="009D61FD" w:rsidRDefault="00D4180A">
            <w:pPr>
              <w:pStyle w:val="TableParagraph"/>
              <w:spacing w:before="134"/>
              <w:ind w:left="356"/>
              <w:jc w:val="left"/>
              <w:rPr>
                <w:sz w:val="16"/>
              </w:rPr>
            </w:pPr>
            <w:r>
              <w:rPr>
                <w:spacing w:val="-4"/>
                <w:sz w:val="16"/>
              </w:rPr>
              <w:t>100%</w:t>
            </w:r>
          </w:p>
        </w:tc>
        <w:tc>
          <w:tcPr>
            <w:tcW w:w="592" w:type="dxa"/>
            <w:gridSpan w:val="2"/>
          </w:tcPr>
          <w:p w:rsidR="009D61FD" w:rsidRDefault="00D4180A">
            <w:pPr>
              <w:pStyle w:val="TableParagraph"/>
              <w:spacing w:before="134"/>
              <w:ind w:left="152"/>
              <w:jc w:val="left"/>
              <w:rPr>
                <w:sz w:val="16"/>
              </w:rPr>
            </w:pPr>
            <w:r>
              <w:rPr>
                <w:spacing w:val="-4"/>
                <w:sz w:val="16"/>
              </w:rPr>
              <w:t>66,6</w:t>
            </w:r>
          </w:p>
        </w:tc>
        <w:tc>
          <w:tcPr>
            <w:tcW w:w="683" w:type="dxa"/>
            <w:gridSpan w:val="2"/>
          </w:tcPr>
          <w:p w:rsidR="009D61FD" w:rsidRDefault="00D4180A">
            <w:pPr>
              <w:pStyle w:val="TableParagraph"/>
              <w:spacing w:before="134"/>
              <w:ind w:left="12"/>
              <w:rPr>
                <w:sz w:val="16"/>
              </w:rPr>
            </w:pPr>
            <w:r>
              <w:rPr>
                <w:spacing w:val="-5"/>
                <w:sz w:val="16"/>
              </w:rPr>
              <w:t>80</w:t>
            </w:r>
          </w:p>
        </w:tc>
        <w:tc>
          <w:tcPr>
            <w:tcW w:w="947" w:type="dxa"/>
            <w:gridSpan w:val="3"/>
          </w:tcPr>
          <w:p w:rsidR="009D61FD" w:rsidRDefault="00D4180A">
            <w:pPr>
              <w:pStyle w:val="TableParagraph"/>
              <w:spacing w:before="134"/>
              <w:ind w:left="14" w:right="1"/>
              <w:rPr>
                <w:sz w:val="16"/>
              </w:rPr>
            </w:pPr>
            <w:r>
              <w:rPr>
                <w:spacing w:val="-4"/>
                <w:sz w:val="16"/>
              </w:rPr>
              <w:t>66,6</w:t>
            </w:r>
          </w:p>
        </w:tc>
        <w:tc>
          <w:tcPr>
            <w:tcW w:w="522" w:type="dxa"/>
            <w:vMerge/>
            <w:tcBorders>
              <w:top w:val="nil"/>
              <w:bottom w:val="nil"/>
              <w:right w:val="nil"/>
            </w:tcBorders>
          </w:tcPr>
          <w:p w:rsidR="009D61FD" w:rsidRDefault="009D61FD">
            <w:pPr>
              <w:rPr>
                <w:sz w:val="2"/>
                <w:szCs w:val="2"/>
              </w:rPr>
            </w:pPr>
          </w:p>
        </w:tc>
      </w:tr>
    </w:tbl>
    <w:p w:rsidR="009D61FD" w:rsidRDefault="009D61FD">
      <w:pPr>
        <w:rPr>
          <w:sz w:val="2"/>
          <w:szCs w:val="2"/>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1945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46"/>
        <w:rPr>
          <w:b/>
          <w:sz w:val="20"/>
        </w:rPr>
      </w:pPr>
    </w:p>
    <w:tbl>
      <w:tblPr>
        <w:tblW w:w="0" w:type="auto"/>
        <w:tblInd w:w="1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1"/>
        <w:gridCol w:w="1210"/>
        <w:gridCol w:w="530"/>
        <w:gridCol w:w="696"/>
        <w:gridCol w:w="835"/>
        <w:gridCol w:w="720"/>
        <w:gridCol w:w="556"/>
        <w:gridCol w:w="834"/>
        <w:gridCol w:w="1096"/>
        <w:gridCol w:w="591"/>
        <w:gridCol w:w="682"/>
        <w:gridCol w:w="946"/>
      </w:tblGrid>
      <w:tr w:rsidR="009D61FD">
        <w:trPr>
          <w:trHeight w:val="840"/>
        </w:trPr>
        <w:tc>
          <w:tcPr>
            <w:tcW w:w="451" w:type="dxa"/>
            <w:tcBorders>
              <w:top w:val="nil"/>
            </w:tcBorders>
          </w:tcPr>
          <w:p w:rsidR="009D61FD" w:rsidRDefault="00D4180A">
            <w:pPr>
              <w:pStyle w:val="TableParagraph"/>
              <w:spacing w:before="134"/>
              <w:ind w:left="143"/>
              <w:jc w:val="left"/>
              <w:rPr>
                <w:sz w:val="16"/>
              </w:rPr>
            </w:pPr>
            <w:r>
              <w:rPr>
                <w:spacing w:val="-5"/>
                <w:sz w:val="16"/>
              </w:rPr>
              <w:t>14</w:t>
            </w:r>
          </w:p>
        </w:tc>
        <w:tc>
          <w:tcPr>
            <w:tcW w:w="1210" w:type="dxa"/>
            <w:tcBorders>
              <w:top w:val="nil"/>
            </w:tcBorders>
          </w:tcPr>
          <w:p w:rsidR="009D61FD" w:rsidRDefault="00D4180A">
            <w:pPr>
              <w:pStyle w:val="TableParagraph"/>
              <w:spacing w:line="360" w:lineRule="auto"/>
              <w:ind w:left="105" w:right="225"/>
              <w:jc w:val="left"/>
              <w:rPr>
                <w:sz w:val="16"/>
              </w:rPr>
            </w:pPr>
            <w:r>
              <w:rPr>
                <w:sz w:val="16"/>
              </w:rPr>
              <w:t>Bank</w:t>
            </w:r>
            <w:r>
              <w:rPr>
                <w:spacing w:val="-10"/>
                <w:sz w:val="16"/>
              </w:rPr>
              <w:t xml:space="preserve"> </w:t>
            </w:r>
            <w:r>
              <w:rPr>
                <w:sz w:val="16"/>
              </w:rPr>
              <w:t>Syariah</w:t>
            </w:r>
            <w:r>
              <w:rPr>
                <w:spacing w:val="40"/>
                <w:sz w:val="16"/>
              </w:rPr>
              <w:t xml:space="preserve"> </w:t>
            </w:r>
            <w:r>
              <w:rPr>
                <w:spacing w:val="-2"/>
                <w:sz w:val="16"/>
              </w:rPr>
              <w:t>Indonesia</w:t>
            </w:r>
          </w:p>
        </w:tc>
        <w:tc>
          <w:tcPr>
            <w:tcW w:w="530" w:type="dxa"/>
            <w:tcBorders>
              <w:top w:val="nil"/>
            </w:tcBorders>
          </w:tcPr>
          <w:p w:rsidR="009D61FD" w:rsidRDefault="00D4180A">
            <w:pPr>
              <w:pStyle w:val="TableParagraph"/>
              <w:spacing w:before="134"/>
              <w:ind w:left="21" w:right="14"/>
              <w:rPr>
                <w:sz w:val="16"/>
              </w:rPr>
            </w:pPr>
            <w:r>
              <w:rPr>
                <w:spacing w:val="-10"/>
                <w:sz w:val="16"/>
              </w:rPr>
              <w:t>4</w:t>
            </w:r>
          </w:p>
        </w:tc>
        <w:tc>
          <w:tcPr>
            <w:tcW w:w="696" w:type="dxa"/>
            <w:tcBorders>
              <w:top w:val="nil"/>
            </w:tcBorders>
          </w:tcPr>
          <w:p w:rsidR="009D61FD" w:rsidRDefault="00D4180A">
            <w:pPr>
              <w:pStyle w:val="TableParagraph"/>
              <w:spacing w:before="134"/>
              <w:ind w:left="10"/>
              <w:rPr>
                <w:sz w:val="16"/>
              </w:rPr>
            </w:pPr>
            <w:r>
              <w:rPr>
                <w:spacing w:val="-10"/>
                <w:sz w:val="16"/>
              </w:rPr>
              <w:t>4</w:t>
            </w:r>
          </w:p>
        </w:tc>
        <w:tc>
          <w:tcPr>
            <w:tcW w:w="835" w:type="dxa"/>
            <w:tcBorders>
              <w:top w:val="nil"/>
            </w:tcBorders>
          </w:tcPr>
          <w:p w:rsidR="009D61FD" w:rsidRDefault="00D4180A">
            <w:pPr>
              <w:pStyle w:val="TableParagraph"/>
              <w:spacing w:before="134"/>
              <w:ind w:left="10"/>
              <w:rPr>
                <w:sz w:val="16"/>
              </w:rPr>
            </w:pPr>
            <w:r>
              <w:rPr>
                <w:spacing w:val="-10"/>
                <w:sz w:val="16"/>
              </w:rPr>
              <w:t>4</w:t>
            </w:r>
          </w:p>
        </w:tc>
        <w:tc>
          <w:tcPr>
            <w:tcW w:w="720" w:type="dxa"/>
            <w:tcBorders>
              <w:top w:val="nil"/>
            </w:tcBorders>
          </w:tcPr>
          <w:p w:rsidR="009D61FD" w:rsidRDefault="00D4180A">
            <w:pPr>
              <w:pStyle w:val="TableParagraph"/>
              <w:spacing w:before="134"/>
              <w:ind w:left="6"/>
              <w:rPr>
                <w:sz w:val="16"/>
              </w:rPr>
            </w:pPr>
            <w:r>
              <w:rPr>
                <w:spacing w:val="-10"/>
                <w:sz w:val="16"/>
              </w:rPr>
              <w:t>5</w:t>
            </w:r>
          </w:p>
        </w:tc>
        <w:tc>
          <w:tcPr>
            <w:tcW w:w="556" w:type="dxa"/>
            <w:tcBorders>
              <w:top w:val="nil"/>
            </w:tcBorders>
          </w:tcPr>
          <w:p w:rsidR="009D61FD" w:rsidRDefault="00D4180A">
            <w:pPr>
              <w:pStyle w:val="TableParagraph"/>
              <w:spacing w:before="134"/>
              <w:ind w:left="12"/>
              <w:rPr>
                <w:sz w:val="16"/>
              </w:rPr>
            </w:pPr>
            <w:r>
              <w:rPr>
                <w:spacing w:val="-10"/>
                <w:sz w:val="16"/>
              </w:rPr>
              <w:t>6</w:t>
            </w:r>
          </w:p>
        </w:tc>
        <w:tc>
          <w:tcPr>
            <w:tcW w:w="834" w:type="dxa"/>
            <w:tcBorders>
              <w:top w:val="nil"/>
            </w:tcBorders>
          </w:tcPr>
          <w:p w:rsidR="009D61FD" w:rsidRDefault="00D4180A">
            <w:pPr>
              <w:pStyle w:val="TableParagraph"/>
              <w:spacing w:before="134"/>
              <w:ind w:left="9"/>
              <w:rPr>
                <w:sz w:val="16"/>
              </w:rPr>
            </w:pPr>
            <w:r>
              <w:rPr>
                <w:spacing w:val="-10"/>
                <w:sz w:val="16"/>
              </w:rPr>
              <w:t>5</w:t>
            </w:r>
          </w:p>
        </w:tc>
        <w:tc>
          <w:tcPr>
            <w:tcW w:w="1096" w:type="dxa"/>
            <w:tcBorders>
              <w:top w:val="nil"/>
            </w:tcBorders>
          </w:tcPr>
          <w:p w:rsidR="009D61FD" w:rsidRDefault="00D4180A">
            <w:pPr>
              <w:pStyle w:val="TableParagraph"/>
              <w:spacing w:before="134"/>
              <w:ind w:left="361"/>
              <w:jc w:val="left"/>
              <w:rPr>
                <w:sz w:val="16"/>
              </w:rPr>
            </w:pPr>
            <w:r>
              <w:rPr>
                <w:spacing w:val="-4"/>
                <w:sz w:val="16"/>
              </w:rPr>
              <w:t>100%</w:t>
            </w:r>
          </w:p>
        </w:tc>
        <w:tc>
          <w:tcPr>
            <w:tcW w:w="591" w:type="dxa"/>
            <w:tcBorders>
              <w:top w:val="nil"/>
            </w:tcBorders>
          </w:tcPr>
          <w:p w:rsidR="009D61FD" w:rsidRDefault="00D4180A">
            <w:pPr>
              <w:pStyle w:val="TableParagraph"/>
              <w:spacing w:before="134"/>
              <w:ind w:left="18"/>
              <w:rPr>
                <w:sz w:val="16"/>
              </w:rPr>
            </w:pPr>
            <w:r>
              <w:rPr>
                <w:spacing w:val="-5"/>
                <w:sz w:val="16"/>
              </w:rPr>
              <w:t>80</w:t>
            </w:r>
          </w:p>
        </w:tc>
        <w:tc>
          <w:tcPr>
            <w:tcW w:w="682" w:type="dxa"/>
            <w:tcBorders>
              <w:top w:val="nil"/>
            </w:tcBorders>
          </w:tcPr>
          <w:p w:rsidR="009D61FD" w:rsidRDefault="00D4180A">
            <w:pPr>
              <w:pStyle w:val="TableParagraph"/>
              <w:spacing w:before="134"/>
              <w:ind w:left="207"/>
              <w:jc w:val="left"/>
              <w:rPr>
                <w:sz w:val="16"/>
              </w:rPr>
            </w:pPr>
            <w:r>
              <w:rPr>
                <w:spacing w:val="-4"/>
                <w:sz w:val="16"/>
              </w:rPr>
              <w:t>66,6</w:t>
            </w:r>
          </w:p>
        </w:tc>
        <w:tc>
          <w:tcPr>
            <w:tcW w:w="946" w:type="dxa"/>
            <w:tcBorders>
              <w:top w:val="nil"/>
            </w:tcBorders>
          </w:tcPr>
          <w:p w:rsidR="009D61FD" w:rsidRDefault="00D4180A">
            <w:pPr>
              <w:pStyle w:val="TableParagraph"/>
              <w:spacing w:before="134"/>
              <w:ind w:left="32"/>
              <w:rPr>
                <w:sz w:val="16"/>
              </w:rPr>
            </w:pPr>
            <w:r>
              <w:rPr>
                <w:spacing w:val="-5"/>
                <w:sz w:val="16"/>
              </w:rPr>
              <w:t>80</w:t>
            </w:r>
          </w:p>
        </w:tc>
      </w:tr>
    </w:tbl>
    <w:p w:rsidR="009D61FD" w:rsidRDefault="009D61FD">
      <w:pPr>
        <w:pStyle w:val="BodyText"/>
        <w:spacing w:before="50" w:after="1"/>
        <w:rPr>
          <w:b/>
          <w:sz w:val="20"/>
        </w:rPr>
      </w:pPr>
    </w:p>
    <w:tbl>
      <w:tblPr>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1269"/>
        <w:gridCol w:w="614"/>
        <w:gridCol w:w="615"/>
        <w:gridCol w:w="617"/>
        <w:gridCol w:w="615"/>
        <w:gridCol w:w="615"/>
        <w:gridCol w:w="620"/>
        <w:gridCol w:w="615"/>
        <w:gridCol w:w="615"/>
        <w:gridCol w:w="618"/>
        <w:gridCol w:w="615"/>
        <w:gridCol w:w="615"/>
        <w:gridCol w:w="617"/>
        <w:gridCol w:w="1093"/>
      </w:tblGrid>
      <w:tr w:rsidR="009D61FD">
        <w:trPr>
          <w:trHeight w:val="686"/>
        </w:trPr>
        <w:tc>
          <w:tcPr>
            <w:tcW w:w="461" w:type="dxa"/>
            <w:vMerge w:val="restart"/>
          </w:tcPr>
          <w:p w:rsidR="009D61FD" w:rsidRDefault="009D61FD">
            <w:pPr>
              <w:pStyle w:val="TableParagraph"/>
              <w:spacing w:before="2"/>
              <w:jc w:val="left"/>
              <w:rPr>
                <w:b/>
                <w:sz w:val="16"/>
              </w:rPr>
            </w:pPr>
          </w:p>
          <w:p w:rsidR="009D61FD" w:rsidRDefault="00D4180A">
            <w:pPr>
              <w:pStyle w:val="TableParagraph"/>
              <w:ind w:left="120"/>
              <w:jc w:val="left"/>
              <w:rPr>
                <w:b/>
                <w:sz w:val="16"/>
              </w:rPr>
            </w:pPr>
            <w:r>
              <w:rPr>
                <w:b/>
                <w:spacing w:val="-5"/>
                <w:sz w:val="16"/>
              </w:rPr>
              <w:t>No</w:t>
            </w:r>
          </w:p>
        </w:tc>
        <w:tc>
          <w:tcPr>
            <w:tcW w:w="1269" w:type="dxa"/>
            <w:vMerge w:val="restart"/>
          </w:tcPr>
          <w:p w:rsidR="009D61FD" w:rsidRDefault="00D4180A">
            <w:pPr>
              <w:pStyle w:val="TableParagraph"/>
              <w:spacing w:before="71" w:line="360" w:lineRule="auto"/>
              <w:ind w:left="136" w:right="366" w:firstLine="27"/>
              <w:rPr>
                <w:b/>
                <w:sz w:val="16"/>
              </w:rPr>
            </w:pPr>
            <w:r>
              <w:rPr>
                <w:b/>
                <w:spacing w:val="-4"/>
                <w:sz w:val="16"/>
              </w:rPr>
              <w:t>Nama</w:t>
            </w:r>
            <w:r>
              <w:rPr>
                <w:b/>
                <w:spacing w:val="40"/>
                <w:sz w:val="16"/>
              </w:rPr>
              <w:t xml:space="preserve"> </w:t>
            </w:r>
            <w:r>
              <w:rPr>
                <w:b/>
                <w:spacing w:val="-2"/>
                <w:sz w:val="16"/>
              </w:rPr>
              <w:t>Perbankan</w:t>
            </w:r>
            <w:r>
              <w:rPr>
                <w:b/>
                <w:spacing w:val="40"/>
                <w:sz w:val="16"/>
              </w:rPr>
              <w:t xml:space="preserve"> </w:t>
            </w:r>
            <w:r>
              <w:rPr>
                <w:b/>
                <w:spacing w:val="-2"/>
                <w:sz w:val="16"/>
              </w:rPr>
              <w:t>Syariah</w:t>
            </w:r>
          </w:p>
        </w:tc>
        <w:tc>
          <w:tcPr>
            <w:tcW w:w="1846" w:type="dxa"/>
            <w:gridSpan w:val="3"/>
          </w:tcPr>
          <w:p w:rsidR="009D61FD" w:rsidRDefault="00D4180A">
            <w:pPr>
              <w:pStyle w:val="TableParagraph"/>
              <w:spacing w:before="66"/>
              <w:ind w:left="310"/>
              <w:jc w:val="left"/>
              <w:rPr>
                <w:b/>
                <w:sz w:val="16"/>
              </w:rPr>
            </w:pPr>
            <w:r>
              <w:rPr>
                <w:b/>
                <w:sz w:val="16"/>
              </w:rPr>
              <w:t>Dewan</w:t>
            </w:r>
            <w:r>
              <w:rPr>
                <w:b/>
                <w:spacing w:val="-6"/>
                <w:sz w:val="16"/>
              </w:rPr>
              <w:t xml:space="preserve"> </w:t>
            </w:r>
            <w:r>
              <w:rPr>
                <w:b/>
                <w:spacing w:val="-2"/>
                <w:sz w:val="16"/>
              </w:rPr>
              <w:t>Komisaris</w:t>
            </w:r>
          </w:p>
          <w:p w:rsidR="009D61FD" w:rsidRDefault="00D4180A">
            <w:pPr>
              <w:pStyle w:val="TableParagraph"/>
              <w:spacing w:before="159"/>
              <w:ind w:left="451"/>
              <w:jc w:val="left"/>
              <w:rPr>
                <w:b/>
                <w:sz w:val="16"/>
              </w:rPr>
            </w:pPr>
            <w:r>
              <w:rPr>
                <w:b/>
                <w:spacing w:val="-2"/>
                <w:sz w:val="16"/>
              </w:rPr>
              <w:t>Independen</w:t>
            </w:r>
          </w:p>
        </w:tc>
        <w:tc>
          <w:tcPr>
            <w:tcW w:w="1850" w:type="dxa"/>
            <w:gridSpan w:val="3"/>
          </w:tcPr>
          <w:p w:rsidR="009D61FD" w:rsidRDefault="00D4180A">
            <w:pPr>
              <w:pStyle w:val="TableParagraph"/>
              <w:spacing w:before="66" w:line="360" w:lineRule="auto"/>
              <w:ind w:left="399" w:right="618" w:hanging="58"/>
              <w:jc w:val="left"/>
              <w:rPr>
                <w:b/>
                <w:sz w:val="16"/>
              </w:rPr>
            </w:pPr>
            <w:r>
              <w:rPr>
                <w:b/>
                <w:spacing w:val="-2"/>
                <w:sz w:val="16"/>
              </w:rPr>
              <w:t>Kepemilikan</w:t>
            </w:r>
            <w:r>
              <w:rPr>
                <w:b/>
                <w:spacing w:val="40"/>
                <w:sz w:val="16"/>
              </w:rPr>
              <w:t xml:space="preserve"> </w:t>
            </w:r>
            <w:r>
              <w:rPr>
                <w:b/>
                <w:spacing w:val="-2"/>
                <w:sz w:val="16"/>
              </w:rPr>
              <w:t>Manajerial</w:t>
            </w:r>
          </w:p>
        </w:tc>
        <w:tc>
          <w:tcPr>
            <w:tcW w:w="1848" w:type="dxa"/>
            <w:gridSpan w:val="3"/>
          </w:tcPr>
          <w:p w:rsidR="009D61FD" w:rsidRDefault="00D4180A">
            <w:pPr>
              <w:pStyle w:val="TableParagraph"/>
              <w:spacing w:before="100" w:line="357" w:lineRule="auto"/>
              <w:ind w:left="351" w:right="476" w:firstLine="129"/>
              <w:jc w:val="left"/>
              <w:rPr>
                <w:b/>
                <w:sz w:val="16"/>
              </w:rPr>
            </w:pPr>
            <w:r>
              <w:rPr>
                <w:b/>
                <w:spacing w:val="-2"/>
                <w:sz w:val="16"/>
              </w:rPr>
              <w:t>Kepemilikan</w:t>
            </w:r>
            <w:r>
              <w:rPr>
                <w:b/>
                <w:spacing w:val="40"/>
                <w:sz w:val="16"/>
              </w:rPr>
              <w:t xml:space="preserve"> </w:t>
            </w:r>
            <w:r>
              <w:rPr>
                <w:b/>
                <w:spacing w:val="-2"/>
                <w:sz w:val="16"/>
              </w:rPr>
              <w:t>Konstitusional</w:t>
            </w:r>
          </w:p>
        </w:tc>
        <w:tc>
          <w:tcPr>
            <w:tcW w:w="1847" w:type="dxa"/>
            <w:gridSpan w:val="3"/>
          </w:tcPr>
          <w:p w:rsidR="009D61FD" w:rsidRDefault="009D61FD">
            <w:pPr>
              <w:pStyle w:val="TableParagraph"/>
              <w:spacing w:before="52"/>
              <w:jc w:val="left"/>
              <w:rPr>
                <w:b/>
                <w:sz w:val="16"/>
              </w:rPr>
            </w:pPr>
          </w:p>
          <w:p w:rsidR="009D61FD" w:rsidRDefault="00D4180A">
            <w:pPr>
              <w:pStyle w:val="TableParagraph"/>
              <w:spacing w:before="1"/>
              <w:ind w:left="299"/>
              <w:jc w:val="left"/>
              <w:rPr>
                <w:b/>
                <w:sz w:val="16"/>
              </w:rPr>
            </w:pPr>
            <w:r>
              <w:rPr>
                <w:b/>
                <w:sz w:val="16"/>
              </w:rPr>
              <w:t>Komite</w:t>
            </w:r>
            <w:r>
              <w:rPr>
                <w:b/>
                <w:spacing w:val="-5"/>
                <w:sz w:val="16"/>
              </w:rPr>
              <w:t xml:space="preserve"> </w:t>
            </w:r>
            <w:r>
              <w:rPr>
                <w:b/>
                <w:spacing w:val="-2"/>
                <w:sz w:val="16"/>
              </w:rPr>
              <w:t>Audit</w:t>
            </w:r>
          </w:p>
        </w:tc>
        <w:tc>
          <w:tcPr>
            <w:tcW w:w="1093" w:type="dxa"/>
            <w:vMerge w:val="restart"/>
          </w:tcPr>
          <w:p w:rsidR="009D61FD" w:rsidRDefault="009D61FD">
            <w:pPr>
              <w:pStyle w:val="TableParagraph"/>
              <w:jc w:val="left"/>
              <w:rPr>
                <w:b/>
                <w:sz w:val="16"/>
              </w:rPr>
            </w:pPr>
          </w:p>
          <w:p w:rsidR="009D61FD" w:rsidRDefault="009D61FD">
            <w:pPr>
              <w:pStyle w:val="TableParagraph"/>
              <w:spacing w:before="48"/>
              <w:jc w:val="left"/>
              <w:rPr>
                <w:b/>
                <w:sz w:val="16"/>
              </w:rPr>
            </w:pPr>
          </w:p>
          <w:p w:rsidR="009D61FD" w:rsidRDefault="00D4180A">
            <w:pPr>
              <w:pStyle w:val="TableParagraph"/>
              <w:spacing w:before="1"/>
              <w:ind w:left="331"/>
              <w:jc w:val="left"/>
              <w:rPr>
                <w:b/>
                <w:sz w:val="16"/>
              </w:rPr>
            </w:pPr>
            <w:r>
              <w:rPr>
                <w:b/>
                <w:spacing w:val="-2"/>
                <w:sz w:val="16"/>
              </w:rPr>
              <w:t>Total</w:t>
            </w:r>
          </w:p>
        </w:tc>
      </w:tr>
      <w:tr w:rsidR="009D61FD">
        <w:trPr>
          <w:trHeight w:val="350"/>
        </w:trPr>
        <w:tc>
          <w:tcPr>
            <w:tcW w:w="461" w:type="dxa"/>
            <w:vMerge/>
            <w:tcBorders>
              <w:top w:val="nil"/>
            </w:tcBorders>
          </w:tcPr>
          <w:p w:rsidR="009D61FD" w:rsidRDefault="009D61FD">
            <w:pPr>
              <w:rPr>
                <w:sz w:val="2"/>
                <w:szCs w:val="2"/>
              </w:rPr>
            </w:pPr>
          </w:p>
        </w:tc>
        <w:tc>
          <w:tcPr>
            <w:tcW w:w="1269" w:type="dxa"/>
            <w:vMerge/>
            <w:tcBorders>
              <w:top w:val="nil"/>
            </w:tcBorders>
          </w:tcPr>
          <w:p w:rsidR="009D61FD" w:rsidRDefault="009D61FD">
            <w:pPr>
              <w:rPr>
                <w:sz w:val="2"/>
                <w:szCs w:val="2"/>
              </w:rPr>
            </w:pPr>
          </w:p>
        </w:tc>
        <w:tc>
          <w:tcPr>
            <w:tcW w:w="614" w:type="dxa"/>
          </w:tcPr>
          <w:p w:rsidR="009D61FD" w:rsidRDefault="00D4180A">
            <w:pPr>
              <w:pStyle w:val="TableParagraph"/>
              <w:spacing w:before="71"/>
              <w:ind w:left="34"/>
              <w:rPr>
                <w:b/>
                <w:sz w:val="16"/>
              </w:rPr>
            </w:pPr>
            <w:r>
              <w:rPr>
                <w:b/>
                <w:spacing w:val="-4"/>
                <w:sz w:val="16"/>
              </w:rPr>
              <w:t>2022</w:t>
            </w:r>
          </w:p>
        </w:tc>
        <w:tc>
          <w:tcPr>
            <w:tcW w:w="615" w:type="dxa"/>
          </w:tcPr>
          <w:p w:rsidR="009D61FD" w:rsidRDefault="00D4180A">
            <w:pPr>
              <w:pStyle w:val="TableParagraph"/>
              <w:spacing w:before="71"/>
              <w:ind w:right="161"/>
              <w:jc w:val="right"/>
              <w:rPr>
                <w:b/>
                <w:sz w:val="16"/>
              </w:rPr>
            </w:pPr>
            <w:r>
              <w:rPr>
                <w:b/>
                <w:spacing w:val="-4"/>
                <w:sz w:val="16"/>
              </w:rPr>
              <w:t>2023</w:t>
            </w:r>
          </w:p>
        </w:tc>
        <w:tc>
          <w:tcPr>
            <w:tcW w:w="617" w:type="dxa"/>
          </w:tcPr>
          <w:p w:rsidR="009D61FD" w:rsidRDefault="00D4180A">
            <w:pPr>
              <w:pStyle w:val="TableParagraph"/>
              <w:spacing w:before="71"/>
              <w:ind w:left="32"/>
              <w:rPr>
                <w:b/>
                <w:sz w:val="16"/>
              </w:rPr>
            </w:pPr>
            <w:r>
              <w:rPr>
                <w:b/>
                <w:spacing w:val="-4"/>
                <w:sz w:val="16"/>
              </w:rPr>
              <w:t>2024</w:t>
            </w:r>
          </w:p>
        </w:tc>
        <w:tc>
          <w:tcPr>
            <w:tcW w:w="615" w:type="dxa"/>
          </w:tcPr>
          <w:p w:rsidR="009D61FD" w:rsidRDefault="00D4180A">
            <w:pPr>
              <w:pStyle w:val="TableParagraph"/>
              <w:spacing w:before="71"/>
              <w:ind w:left="43"/>
              <w:rPr>
                <w:b/>
                <w:sz w:val="16"/>
              </w:rPr>
            </w:pPr>
            <w:r>
              <w:rPr>
                <w:b/>
                <w:spacing w:val="-4"/>
                <w:sz w:val="16"/>
              </w:rPr>
              <w:t>2022</w:t>
            </w:r>
          </w:p>
        </w:tc>
        <w:tc>
          <w:tcPr>
            <w:tcW w:w="615" w:type="dxa"/>
          </w:tcPr>
          <w:p w:rsidR="009D61FD" w:rsidRDefault="00D4180A">
            <w:pPr>
              <w:pStyle w:val="TableParagraph"/>
              <w:spacing w:before="71"/>
              <w:ind w:right="37"/>
              <w:rPr>
                <w:b/>
                <w:sz w:val="16"/>
              </w:rPr>
            </w:pPr>
            <w:r>
              <w:rPr>
                <w:b/>
                <w:spacing w:val="-4"/>
                <w:sz w:val="16"/>
              </w:rPr>
              <w:t>2023</w:t>
            </w:r>
          </w:p>
        </w:tc>
        <w:tc>
          <w:tcPr>
            <w:tcW w:w="620" w:type="dxa"/>
          </w:tcPr>
          <w:p w:rsidR="009D61FD" w:rsidRDefault="00D4180A">
            <w:pPr>
              <w:pStyle w:val="TableParagraph"/>
              <w:spacing w:before="71"/>
              <w:ind w:left="36"/>
              <w:rPr>
                <w:b/>
                <w:sz w:val="16"/>
              </w:rPr>
            </w:pPr>
            <w:r>
              <w:rPr>
                <w:b/>
                <w:spacing w:val="-4"/>
                <w:sz w:val="16"/>
              </w:rPr>
              <w:t>2024</w:t>
            </w:r>
          </w:p>
        </w:tc>
        <w:tc>
          <w:tcPr>
            <w:tcW w:w="615" w:type="dxa"/>
          </w:tcPr>
          <w:p w:rsidR="009D61FD" w:rsidRDefault="00D4180A">
            <w:pPr>
              <w:pStyle w:val="TableParagraph"/>
              <w:spacing w:before="71"/>
              <w:ind w:left="44"/>
              <w:rPr>
                <w:b/>
                <w:sz w:val="16"/>
              </w:rPr>
            </w:pPr>
            <w:r>
              <w:rPr>
                <w:b/>
                <w:spacing w:val="-4"/>
                <w:sz w:val="16"/>
              </w:rPr>
              <w:t>2022</w:t>
            </w:r>
          </w:p>
        </w:tc>
        <w:tc>
          <w:tcPr>
            <w:tcW w:w="615" w:type="dxa"/>
          </w:tcPr>
          <w:p w:rsidR="009D61FD" w:rsidRDefault="00D4180A">
            <w:pPr>
              <w:pStyle w:val="TableParagraph"/>
              <w:spacing w:before="71"/>
              <w:ind w:right="40"/>
              <w:rPr>
                <w:b/>
                <w:sz w:val="16"/>
              </w:rPr>
            </w:pPr>
            <w:r>
              <w:rPr>
                <w:b/>
                <w:spacing w:val="-4"/>
                <w:sz w:val="16"/>
              </w:rPr>
              <w:t>2023</w:t>
            </w:r>
          </w:p>
        </w:tc>
        <w:tc>
          <w:tcPr>
            <w:tcW w:w="618" w:type="dxa"/>
          </w:tcPr>
          <w:p w:rsidR="009D61FD" w:rsidRDefault="00D4180A">
            <w:pPr>
              <w:pStyle w:val="TableParagraph"/>
              <w:spacing w:before="71"/>
              <w:ind w:left="5" w:right="49"/>
              <w:rPr>
                <w:b/>
                <w:sz w:val="16"/>
              </w:rPr>
            </w:pPr>
            <w:r>
              <w:rPr>
                <w:b/>
                <w:spacing w:val="-4"/>
                <w:sz w:val="16"/>
              </w:rPr>
              <w:t>2024</w:t>
            </w:r>
          </w:p>
        </w:tc>
        <w:tc>
          <w:tcPr>
            <w:tcW w:w="615" w:type="dxa"/>
          </w:tcPr>
          <w:p w:rsidR="009D61FD" w:rsidRDefault="00D4180A">
            <w:pPr>
              <w:pStyle w:val="TableParagraph"/>
              <w:spacing w:before="71"/>
              <w:ind w:right="38"/>
              <w:rPr>
                <w:b/>
                <w:sz w:val="16"/>
              </w:rPr>
            </w:pPr>
            <w:r>
              <w:rPr>
                <w:b/>
                <w:spacing w:val="-4"/>
                <w:sz w:val="16"/>
              </w:rPr>
              <w:t>2022</w:t>
            </w:r>
          </w:p>
        </w:tc>
        <w:tc>
          <w:tcPr>
            <w:tcW w:w="615" w:type="dxa"/>
          </w:tcPr>
          <w:p w:rsidR="009D61FD" w:rsidRDefault="00D4180A">
            <w:pPr>
              <w:pStyle w:val="TableParagraph"/>
              <w:spacing w:before="71"/>
              <w:ind w:left="44"/>
              <w:rPr>
                <w:b/>
                <w:sz w:val="16"/>
              </w:rPr>
            </w:pPr>
            <w:r>
              <w:rPr>
                <w:b/>
                <w:spacing w:val="-4"/>
                <w:sz w:val="16"/>
              </w:rPr>
              <w:t>2023</w:t>
            </w:r>
          </w:p>
        </w:tc>
        <w:tc>
          <w:tcPr>
            <w:tcW w:w="617" w:type="dxa"/>
          </w:tcPr>
          <w:p w:rsidR="009D61FD" w:rsidRDefault="00D4180A">
            <w:pPr>
              <w:pStyle w:val="TableParagraph"/>
              <w:spacing w:before="71"/>
              <w:ind w:right="163"/>
              <w:jc w:val="right"/>
              <w:rPr>
                <w:b/>
                <w:sz w:val="16"/>
              </w:rPr>
            </w:pPr>
            <w:r>
              <w:rPr>
                <w:b/>
                <w:spacing w:val="-4"/>
                <w:sz w:val="16"/>
              </w:rPr>
              <w:t>2024</w:t>
            </w:r>
          </w:p>
        </w:tc>
        <w:tc>
          <w:tcPr>
            <w:tcW w:w="1093" w:type="dxa"/>
            <w:vMerge/>
            <w:tcBorders>
              <w:top w:val="nil"/>
            </w:tcBorders>
          </w:tcPr>
          <w:p w:rsidR="009D61FD" w:rsidRDefault="009D61FD">
            <w:pPr>
              <w:rPr>
                <w:sz w:val="2"/>
                <w:szCs w:val="2"/>
              </w:rPr>
            </w:pPr>
          </w:p>
        </w:tc>
      </w:tr>
      <w:tr w:rsidR="009D61FD">
        <w:trPr>
          <w:trHeight w:val="546"/>
        </w:trPr>
        <w:tc>
          <w:tcPr>
            <w:tcW w:w="461" w:type="dxa"/>
          </w:tcPr>
          <w:p w:rsidR="009D61FD" w:rsidRDefault="00D4180A">
            <w:pPr>
              <w:pStyle w:val="TableParagraph"/>
              <w:spacing w:before="33"/>
              <w:ind w:left="19" w:right="6"/>
              <w:rPr>
                <w:sz w:val="16"/>
              </w:rPr>
            </w:pPr>
            <w:r>
              <w:rPr>
                <w:spacing w:val="-10"/>
                <w:sz w:val="16"/>
              </w:rPr>
              <w:t>1</w:t>
            </w:r>
          </w:p>
        </w:tc>
        <w:tc>
          <w:tcPr>
            <w:tcW w:w="1269" w:type="dxa"/>
          </w:tcPr>
          <w:p w:rsidR="009D61FD" w:rsidRDefault="00D4180A">
            <w:pPr>
              <w:pStyle w:val="TableParagraph"/>
              <w:spacing w:line="178" w:lineRule="exact"/>
              <w:ind w:left="4"/>
              <w:jc w:val="left"/>
              <w:rPr>
                <w:sz w:val="16"/>
              </w:rPr>
            </w:pPr>
            <w:r>
              <w:rPr>
                <w:sz w:val="16"/>
              </w:rPr>
              <w:t>Bank</w:t>
            </w:r>
            <w:r>
              <w:rPr>
                <w:spacing w:val="-3"/>
                <w:sz w:val="16"/>
              </w:rPr>
              <w:t xml:space="preserve"> </w:t>
            </w:r>
            <w:r>
              <w:rPr>
                <w:spacing w:val="-4"/>
                <w:sz w:val="16"/>
              </w:rPr>
              <w:t>Mega</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1"/>
              <w:ind w:left="34" w:right="28"/>
              <w:rPr>
                <w:sz w:val="16"/>
              </w:rPr>
            </w:pPr>
            <w:r>
              <w:rPr>
                <w:spacing w:val="-5"/>
                <w:sz w:val="16"/>
              </w:rPr>
              <w:t>75</w:t>
            </w:r>
          </w:p>
        </w:tc>
        <w:tc>
          <w:tcPr>
            <w:tcW w:w="615" w:type="dxa"/>
          </w:tcPr>
          <w:p w:rsidR="009D61FD" w:rsidRDefault="00D4180A">
            <w:pPr>
              <w:pStyle w:val="TableParagraph"/>
              <w:spacing w:before="131"/>
              <w:ind w:right="215"/>
              <w:jc w:val="right"/>
              <w:rPr>
                <w:sz w:val="16"/>
              </w:rPr>
            </w:pPr>
            <w:r>
              <w:rPr>
                <w:spacing w:val="-5"/>
                <w:sz w:val="16"/>
              </w:rPr>
              <w:t>75</w:t>
            </w:r>
          </w:p>
        </w:tc>
        <w:tc>
          <w:tcPr>
            <w:tcW w:w="617" w:type="dxa"/>
          </w:tcPr>
          <w:p w:rsidR="009D61FD" w:rsidRDefault="00D4180A">
            <w:pPr>
              <w:pStyle w:val="TableParagraph"/>
              <w:spacing w:before="131"/>
              <w:ind w:left="32" w:right="23"/>
              <w:rPr>
                <w:sz w:val="16"/>
              </w:rPr>
            </w:pPr>
            <w:r>
              <w:rPr>
                <w:spacing w:val="-5"/>
                <w:sz w:val="16"/>
              </w:rPr>
              <w:t>75</w:t>
            </w:r>
          </w:p>
        </w:tc>
        <w:tc>
          <w:tcPr>
            <w:tcW w:w="615" w:type="dxa"/>
          </w:tcPr>
          <w:p w:rsidR="009D61FD" w:rsidRDefault="00D4180A">
            <w:pPr>
              <w:pStyle w:val="TableParagraph"/>
              <w:spacing w:before="131"/>
              <w:ind w:left="51" w:right="40"/>
              <w:rPr>
                <w:sz w:val="16"/>
              </w:rPr>
            </w:pPr>
            <w:r>
              <w:rPr>
                <w:spacing w:val="-2"/>
                <w:sz w:val="16"/>
              </w:rPr>
              <w:t>847,4</w:t>
            </w:r>
          </w:p>
        </w:tc>
        <w:tc>
          <w:tcPr>
            <w:tcW w:w="615" w:type="dxa"/>
          </w:tcPr>
          <w:p w:rsidR="009D61FD" w:rsidRDefault="00D4180A">
            <w:pPr>
              <w:pStyle w:val="TableParagraph"/>
              <w:spacing w:before="131"/>
              <w:ind w:left="50" w:right="40"/>
              <w:rPr>
                <w:sz w:val="16"/>
              </w:rPr>
            </w:pPr>
            <w:r>
              <w:rPr>
                <w:spacing w:val="-2"/>
                <w:sz w:val="16"/>
              </w:rPr>
              <w:t>847.4</w:t>
            </w:r>
          </w:p>
        </w:tc>
        <w:tc>
          <w:tcPr>
            <w:tcW w:w="620" w:type="dxa"/>
          </w:tcPr>
          <w:p w:rsidR="009D61FD" w:rsidRDefault="00D4180A">
            <w:pPr>
              <w:pStyle w:val="TableParagraph"/>
              <w:spacing w:before="131"/>
              <w:ind w:left="10"/>
              <w:rPr>
                <w:sz w:val="16"/>
              </w:rPr>
            </w:pPr>
            <w:r>
              <w:rPr>
                <w:spacing w:val="-2"/>
                <w:sz w:val="16"/>
              </w:rPr>
              <w:t>847,4</w:t>
            </w:r>
          </w:p>
        </w:tc>
        <w:tc>
          <w:tcPr>
            <w:tcW w:w="615" w:type="dxa"/>
          </w:tcPr>
          <w:p w:rsidR="009D61FD" w:rsidRDefault="00D4180A">
            <w:pPr>
              <w:pStyle w:val="TableParagraph"/>
              <w:spacing w:before="131"/>
              <w:ind w:left="48" w:right="40"/>
              <w:rPr>
                <w:sz w:val="16"/>
              </w:rPr>
            </w:pPr>
            <w:r>
              <w:rPr>
                <w:spacing w:val="-2"/>
                <w:sz w:val="16"/>
              </w:rPr>
              <w:t>999,3</w:t>
            </w:r>
          </w:p>
        </w:tc>
        <w:tc>
          <w:tcPr>
            <w:tcW w:w="615" w:type="dxa"/>
          </w:tcPr>
          <w:p w:rsidR="009D61FD" w:rsidRDefault="00D4180A">
            <w:pPr>
              <w:pStyle w:val="TableParagraph"/>
              <w:spacing w:before="131"/>
              <w:ind w:left="47" w:right="40"/>
              <w:rPr>
                <w:sz w:val="16"/>
              </w:rPr>
            </w:pPr>
            <w:r>
              <w:rPr>
                <w:spacing w:val="-2"/>
                <w:sz w:val="16"/>
              </w:rPr>
              <w:t>999,3</w:t>
            </w:r>
          </w:p>
        </w:tc>
        <w:tc>
          <w:tcPr>
            <w:tcW w:w="618" w:type="dxa"/>
          </w:tcPr>
          <w:p w:rsidR="009D61FD" w:rsidRDefault="00D4180A">
            <w:pPr>
              <w:pStyle w:val="TableParagraph"/>
              <w:spacing w:before="131"/>
              <w:ind w:left="3"/>
              <w:rPr>
                <w:sz w:val="16"/>
              </w:rPr>
            </w:pPr>
            <w:r>
              <w:rPr>
                <w:spacing w:val="-2"/>
                <w:sz w:val="16"/>
              </w:rPr>
              <w:t>999,3</w:t>
            </w:r>
          </w:p>
        </w:tc>
        <w:tc>
          <w:tcPr>
            <w:tcW w:w="615" w:type="dxa"/>
          </w:tcPr>
          <w:p w:rsidR="009D61FD" w:rsidRDefault="00D4180A">
            <w:pPr>
              <w:pStyle w:val="TableParagraph"/>
              <w:spacing w:before="131"/>
              <w:ind w:left="44" w:right="42"/>
              <w:rPr>
                <w:sz w:val="16"/>
              </w:rPr>
            </w:pPr>
            <w:r>
              <w:rPr>
                <w:spacing w:val="-4"/>
                <w:sz w:val="16"/>
              </w:rPr>
              <w:t>66,6</w:t>
            </w:r>
          </w:p>
        </w:tc>
        <w:tc>
          <w:tcPr>
            <w:tcW w:w="615" w:type="dxa"/>
          </w:tcPr>
          <w:p w:rsidR="009D61FD" w:rsidRDefault="00D4180A">
            <w:pPr>
              <w:pStyle w:val="TableParagraph"/>
              <w:spacing w:before="131"/>
              <w:ind w:left="44" w:right="42"/>
              <w:rPr>
                <w:sz w:val="16"/>
              </w:rPr>
            </w:pPr>
            <w:r>
              <w:rPr>
                <w:spacing w:val="-5"/>
                <w:sz w:val="16"/>
              </w:rPr>
              <w:t>67</w:t>
            </w:r>
          </w:p>
        </w:tc>
        <w:tc>
          <w:tcPr>
            <w:tcW w:w="617" w:type="dxa"/>
          </w:tcPr>
          <w:p w:rsidR="009D61FD" w:rsidRDefault="00D4180A">
            <w:pPr>
              <w:pStyle w:val="TableParagraph"/>
              <w:spacing w:before="131"/>
              <w:ind w:right="220"/>
              <w:jc w:val="right"/>
              <w:rPr>
                <w:sz w:val="16"/>
              </w:rPr>
            </w:pPr>
            <w:r>
              <w:rPr>
                <w:spacing w:val="-5"/>
                <w:sz w:val="16"/>
              </w:rPr>
              <w:t>67</w:t>
            </w:r>
          </w:p>
        </w:tc>
        <w:tc>
          <w:tcPr>
            <w:tcW w:w="1093" w:type="dxa"/>
            <w:tcBorders>
              <w:bottom w:val="single" w:sz="8" w:space="0" w:color="000000"/>
              <w:right w:val="single" w:sz="8" w:space="0" w:color="000000"/>
            </w:tcBorders>
          </w:tcPr>
          <w:p w:rsidR="009D61FD" w:rsidRDefault="00D4180A">
            <w:pPr>
              <w:pStyle w:val="TableParagraph"/>
              <w:spacing w:before="131"/>
              <w:rPr>
                <w:sz w:val="16"/>
              </w:rPr>
            </w:pPr>
            <w:r>
              <w:rPr>
                <w:spacing w:val="-2"/>
                <w:sz w:val="16"/>
              </w:rPr>
              <w:t>5965,7</w:t>
            </w:r>
          </w:p>
        </w:tc>
      </w:tr>
      <w:tr w:rsidR="009D61FD">
        <w:trPr>
          <w:trHeight w:val="551"/>
        </w:trPr>
        <w:tc>
          <w:tcPr>
            <w:tcW w:w="461" w:type="dxa"/>
          </w:tcPr>
          <w:p w:rsidR="009D61FD" w:rsidRDefault="00D4180A">
            <w:pPr>
              <w:pStyle w:val="TableParagraph"/>
              <w:spacing w:before="37"/>
              <w:ind w:left="19" w:right="6"/>
              <w:rPr>
                <w:sz w:val="16"/>
              </w:rPr>
            </w:pPr>
            <w:r>
              <w:rPr>
                <w:spacing w:val="-10"/>
                <w:sz w:val="16"/>
              </w:rPr>
              <w:t>2</w:t>
            </w:r>
          </w:p>
        </w:tc>
        <w:tc>
          <w:tcPr>
            <w:tcW w:w="1269" w:type="dxa"/>
          </w:tcPr>
          <w:p w:rsidR="009D61FD" w:rsidRDefault="00D4180A">
            <w:pPr>
              <w:pStyle w:val="TableParagraph"/>
              <w:spacing w:line="183" w:lineRule="exact"/>
              <w:ind w:left="4"/>
              <w:jc w:val="left"/>
              <w:rPr>
                <w:sz w:val="16"/>
              </w:rPr>
            </w:pPr>
            <w:r>
              <w:rPr>
                <w:sz w:val="16"/>
              </w:rPr>
              <w:t>Bank</w:t>
            </w:r>
            <w:r>
              <w:rPr>
                <w:spacing w:val="-3"/>
                <w:sz w:val="16"/>
              </w:rPr>
              <w:t xml:space="preserve"> </w:t>
            </w:r>
            <w:r>
              <w:rPr>
                <w:spacing w:val="-4"/>
                <w:sz w:val="16"/>
              </w:rPr>
              <w:t>BTPN</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8"/>
              <w:rPr>
                <w:sz w:val="16"/>
              </w:rPr>
            </w:pPr>
            <w:r>
              <w:rPr>
                <w:spacing w:val="-5"/>
                <w:sz w:val="16"/>
              </w:rPr>
              <w:t>75</w:t>
            </w:r>
          </w:p>
        </w:tc>
        <w:tc>
          <w:tcPr>
            <w:tcW w:w="615" w:type="dxa"/>
          </w:tcPr>
          <w:p w:rsidR="009D61FD" w:rsidRDefault="00D4180A">
            <w:pPr>
              <w:pStyle w:val="TableParagraph"/>
              <w:spacing w:before="138"/>
              <w:ind w:right="156"/>
              <w:jc w:val="right"/>
              <w:rPr>
                <w:sz w:val="16"/>
              </w:rPr>
            </w:pPr>
            <w:r>
              <w:rPr>
                <w:spacing w:val="-4"/>
                <w:sz w:val="16"/>
              </w:rPr>
              <w:t>42,8</w:t>
            </w:r>
          </w:p>
        </w:tc>
        <w:tc>
          <w:tcPr>
            <w:tcW w:w="617" w:type="dxa"/>
          </w:tcPr>
          <w:p w:rsidR="009D61FD" w:rsidRDefault="00D4180A">
            <w:pPr>
              <w:pStyle w:val="TableParagraph"/>
              <w:spacing w:before="138"/>
              <w:ind w:left="32" w:right="23"/>
              <w:rPr>
                <w:sz w:val="16"/>
              </w:rPr>
            </w:pPr>
            <w:r>
              <w:rPr>
                <w:spacing w:val="-5"/>
                <w:sz w:val="16"/>
              </w:rPr>
              <w:t>50</w:t>
            </w:r>
          </w:p>
        </w:tc>
        <w:tc>
          <w:tcPr>
            <w:tcW w:w="615" w:type="dxa"/>
          </w:tcPr>
          <w:p w:rsidR="009D61FD" w:rsidRDefault="00D4180A">
            <w:pPr>
              <w:pStyle w:val="TableParagraph"/>
              <w:spacing w:before="138"/>
              <w:ind w:left="9"/>
              <w:rPr>
                <w:sz w:val="16"/>
              </w:rPr>
            </w:pPr>
            <w:r>
              <w:rPr>
                <w:spacing w:val="-2"/>
                <w:sz w:val="16"/>
              </w:rPr>
              <w:t>1.000,00</w:t>
            </w:r>
          </w:p>
        </w:tc>
        <w:tc>
          <w:tcPr>
            <w:tcW w:w="615" w:type="dxa"/>
          </w:tcPr>
          <w:p w:rsidR="009D61FD" w:rsidRDefault="00D4180A">
            <w:pPr>
              <w:pStyle w:val="TableParagraph"/>
              <w:spacing w:before="138"/>
              <w:ind w:left="50" w:right="40"/>
              <w:rPr>
                <w:sz w:val="16"/>
              </w:rPr>
            </w:pPr>
            <w:r>
              <w:rPr>
                <w:spacing w:val="-2"/>
                <w:sz w:val="16"/>
              </w:rPr>
              <w:t>1.00,00</w:t>
            </w:r>
          </w:p>
        </w:tc>
        <w:tc>
          <w:tcPr>
            <w:tcW w:w="620" w:type="dxa"/>
          </w:tcPr>
          <w:p w:rsidR="009D61FD" w:rsidRDefault="00D4180A">
            <w:pPr>
              <w:pStyle w:val="TableParagraph"/>
              <w:spacing w:before="138"/>
              <w:ind w:left="9"/>
              <w:rPr>
                <w:sz w:val="16"/>
              </w:rPr>
            </w:pPr>
            <w:r>
              <w:rPr>
                <w:spacing w:val="-2"/>
                <w:sz w:val="16"/>
              </w:rPr>
              <w:t>1.00,00</w:t>
            </w:r>
          </w:p>
        </w:tc>
        <w:tc>
          <w:tcPr>
            <w:tcW w:w="615" w:type="dxa"/>
          </w:tcPr>
          <w:p w:rsidR="009D61FD" w:rsidRDefault="00D4180A">
            <w:pPr>
              <w:pStyle w:val="TableParagraph"/>
              <w:spacing w:before="138"/>
              <w:ind w:left="9" w:right="3"/>
              <w:rPr>
                <w:sz w:val="16"/>
              </w:rPr>
            </w:pPr>
            <w:r>
              <w:rPr>
                <w:spacing w:val="-2"/>
                <w:sz w:val="16"/>
              </w:rPr>
              <w:t>1.000,00</w:t>
            </w:r>
          </w:p>
        </w:tc>
        <w:tc>
          <w:tcPr>
            <w:tcW w:w="615" w:type="dxa"/>
          </w:tcPr>
          <w:p w:rsidR="009D61FD" w:rsidRDefault="00D4180A">
            <w:pPr>
              <w:pStyle w:val="TableParagraph"/>
              <w:spacing w:before="138"/>
              <w:ind w:left="47" w:right="40"/>
              <w:rPr>
                <w:sz w:val="16"/>
              </w:rPr>
            </w:pPr>
            <w:r>
              <w:rPr>
                <w:spacing w:val="-2"/>
                <w:sz w:val="16"/>
              </w:rPr>
              <w:t>1.00,00</w:t>
            </w:r>
          </w:p>
        </w:tc>
        <w:tc>
          <w:tcPr>
            <w:tcW w:w="618" w:type="dxa"/>
          </w:tcPr>
          <w:p w:rsidR="009D61FD" w:rsidRDefault="00D4180A">
            <w:pPr>
              <w:pStyle w:val="TableParagraph"/>
              <w:spacing w:before="138"/>
              <w:ind w:left="3"/>
              <w:rPr>
                <w:sz w:val="16"/>
              </w:rPr>
            </w:pPr>
            <w:r>
              <w:rPr>
                <w:spacing w:val="-2"/>
                <w:sz w:val="16"/>
              </w:rPr>
              <w:t>1.00,00</w:t>
            </w:r>
          </w:p>
        </w:tc>
        <w:tc>
          <w:tcPr>
            <w:tcW w:w="615" w:type="dxa"/>
          </w:tcPr>
          <w:p w:rsidR="009D61FD" w:rsidRDefault="00D4180A">
            <w:pPr>
              <w:pStyle w:val="TableParagraph"/>
              <w:spacing w:before="138"/>
              <w:ind w:left="44" w:right="40"/>
              <w:rPr>
                <w:sz w:val="16"/>
              </w:rPr>
            </w:pPr>
            <w:r>
              <w:rPr>
                <w:spacing w:val="-5"/>
                <w:sz w:val="16"/>
              </w:rPr>
              <w:t>50</w:t>
            </w:r>
          </w:p>
        </w:tc>
        <w:tc>
          <w:tcPr>
            <w:tcW w:w="615" w:type="dxa"/>
          </w:tcPr>
          <w:p w:rsidR="009D61FD" w:rsidRDefault="00D4180A">
            <w:pPr>
              <w:pStyle w:val="TableParagraph"/>
              <w:spacing w:before="138"/>
              <w:ind w:left="44" w:right="42"/>
              <w:rPr>
                <w:sz w:val="16"/>
              </w:rPr>
            </w:pPr>
            <w:r>
              <w:rPr>
                <w:spacing w:val="-5"/>
                <w:sz w:val="16"/>
              </w:rPr>
              <w:t>75</w:t>
            </w:r>
          </w:p>
        </w:tc>
        <w:tc>
          <w:tcPr>
            <w:tcW w:w="617" w:type="dxa"/>
          </w:tcPr>
          <w:p w:rsidR="009D61FD" w:rsidRDefault="00D4180A">
            <w:pPr>
              <w:pStyle w:val="TableParagraph"/>
              <w:spacing w:before="138"/>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4559,4</w:t>
            </w:r>
          </w:p>
        </w:tc>
      </w:tr>
      <w:tr w:rsidR="009D61FD">
        <w:trPr>
          <w:trHeight w:val="551"/>
        </w:trPr>
        <w:tc>
          <w:tcPr>
            <w:tcW w:w="461" w:type="dxa"/>
          </w:tcPr>
          <w:p w:rsidR="009D61FD" w:rsidRDefault="00D4180A">
            <w:pPr>
              <w:pStyle w:val="TableParagraph"/>
              <w:spacing w:before="40"/>
              <w:ind w:left="19" w:right="6"/>
              <w:rPr>
                <w:sz w:val="16"/>
              </w:rPr>
            </w:pPr>
            <w:r>
              <w:rPr>
                <w:spacing w:val="-10"/>
                <w:sz w:val="16"/>
              </w:rPr>
              <w:t>3</w:t>
            </w:r>
          </w:p>
        </w:tc>
        <w:tc>
          <w:tcPr>
            <w:tcW w:w="1269" w:type="dxa"/>
          </w:tcPr>
          <w:p w:rsidR="009D61FD" w:rsidRDefault="00D4180A">
            <w:pPr>
              <w:pStyle w:val="TableParagraph"/>
              <w:spacing w:before="139"/>
              <w:ind w:right="20"/>
              <w:rPr>
                <w:sz w:val="16"/>
              </w:rPr>
            </w:pPr>
            <w:r>
              <w:rPr>
                <w:sz w:val="16"/>
              </w:rPr>
              <w:t>Bank</w:t>
            </w:r>
            <w:r>
              <w:rPr>
                <w:spacing w:val="-6"/>
                <w:sz w:val="16"/>
              </w:rPr>
              <w:t xml:space="preserve"> </w:t>
            </w:r>
            <w:r>
              <w:rPr>
                <w:sz w:val="16"/>
              </w:rPr>
              <w:t>BTN</w:t>
            </w:r>
            <w:r>
              <w:rPr>
                <w:spacing w:val="-3"/>
                <w:sz w:val="16"/>
              </w:rPr>
              <w:t xml:space="preserve"> </w:t>
            </w:r>
            <w:r>
              <w:rPr>
                <w:spacing w:val="-2"/>
                <w:sz w:val="16"/>
              </w:rPr>
              <w:t>Syariah</w:t>
            </w:r>
          </w:p>
        </w:tc>
        <w:tc>
          <w:tcPr>
            <w:tcW w:w="614" w:type="dxa"/>
          </w:tcPr>
          <w:p w:rsidR="009D61FD" w:rsidRDefault="00D4180A">
            <w:pPr>
              <w:pStyle w:val="TableParagraph"/>
              <w:spacing w:before="139"/>
              <w:ind w:left="34" w:right="29"/>
              <w:rPr>
                <w:sz w:val="16"/>
              </w:rPr>
            </w:pPr>
            <w:r>
              <w:rPr>
                <w:spacing w:val="-4"/>
                <w:sz w:val="16"/>
              </w:rPr>
              <w:t>42,8</w:t>
            </w:r>
          </w:p>
        </w:tc>
        <w:tc>
          <w:tcPr>
            <w:tcW w:w="615" w:type="dxa"/>
          </w:tcPr>
          <w:p w:rsidR="009D61FD" w:rsidRDefault="00D4180A">
            <w:pPr>
              <w:pStyle w:val="TableParagraph"/>
              <w:spacing w:before="139"/>
              <w:ind w:right="215"/>
              <w:jc w:val="right"/>
              <w:rPr>
                <w:sz w:val="16"/>
              </w:rPr>
            </w:pPr>
            <w:r>
              <w:rPr>
                <w:spacing w:val="-5"/>
                <w:sz w:val="16"/>
              </w:rPr>
              <w:t>50</w:t>
            </w:r>
          </w:p>
        </w:tc>
        <w:tc>
          <w:tcPr>
            <w:tcW w:w="617" w:type="dxa"/>
          </w:tcPr>
          <w:p w:rsidR="009D61FD" w:rsidRDefault="00D4180A">
            <w:pPr>
              <w:pStyle w:val="TableParagraph"/>
              <w:spacing w:before="139"/>
              <w:ind w:left="32" w:right="23"/>
              <w:rPr>
                <w:sz w:val="16"/>
              </w:rPr>
            </w:pPr>
            <w:r>
              <w:rPr>
                <w:spacing w:val="-5"/>
                <w:sz w:val="16"/>
              </w:rPr>
              <w:t>50</w:t>
            </w:r>
          </w:p>
        </w:tc>
        <w:tc>
          <w:tcPr>
            <w:tcW w:w="615" w:type="dxa"/>
          </w:tcPr>
          <w:p w:rsidR="009D61FD" w:rsidRDefault="00D4180A">
            <w:pPr>
              <w:pStyle w:val="TableParagraph"/>
              <w:spacing w:before="139"/>
              <w:ind w:left="9"/>
              <w:rPr>
                <w:sz w:val="16"/>
              </w:rPr>
            </w:pPr>
            <w:r>
              <w:rPr>
                <w:spacing w:val="-2"/>
                <w:sz w:val="16"/>
              </w:rPr>
              <w:t>1.356,64</w:t>
            </w:r>
          </w:p>
        </w:tc>
        <w:tc>
          <w:tcPr>
            <w:tcW w:w="615" w:type="dxa"/>
          </w:tcPr>
          <w:p w:rsidR="009D61FD" w:rsidRDefault="00D4180A">
            <w:pPr>
              <w:pStyle w:val="TableParagraph"/>
              <w:spacing w:line="183" w:lineRule="exact"/>
              <w:ind w:left="9" w:right="1"/>
              <w:rPr>
                <w:sz w:val="16"/>
              </w:rPr>
            </w:pPr>
            <w:r>
              <w:rPr>
                <w:spacing w:val="-2"/>
                <w:sz w:val="16"/>
              </w:rPr>
              <w:t>1.459,15</w:t>
            </w:r>
          </w:p>
          <w:p w:rsidR="009D61FD" w:rsidRDefault="00D4180A">
            <w:pPr>
              <w:pStyle w:val="TableParagraph"/>
              <w:spacing w:before="92"/>
              <w:ind w:left="48" w:right="40"/>
              <w:rPr>
                <w:sz w:val="16"/>
              </w:rPr>
            </w:pPr>
            <w:r>
              <w:rPr>
                <w:spacing w:val="-10"/>
                <w:sz w:val="16"/>
              </w:rPr>
              <w:t>5</w:t>
            </w:r>
          </w:p>
        </w:tc>
        <w:tc>
          <w:tcPr>
            <w:tcW w:w="620" w:type="dxa"/>
          </w:tcPr>
          <w:p w:rsidR="009D61FD" w:rsidRDefault="00D4180A">
            <w:pPr>
              <w:pStyle w:val="TableParagraph"/>
              <w:spacing w:line="183" w:lineRule="exact"/>
              <w:ind w:left="7"/>
              <w:rPr>
                <w:sz w:val="16"/>
              </w:rPr>
            </w:pPr>
            <w:r>
              <w:rPr>
                <w:spacing w:val="-2"/>
                <w:sz w:val="16"/>
              </w:rPr>
              <w:t>1.459,15</w:t>
            </w:r>
          </w:p>
          <w:p w:rsidR="009D61FD" w:rsidRDefault="00D4180A">
            <w:pPr>
              <w:pStyle w:val="TableParagraph"/>
              <w:spacing w:before="92"/>
              <w:ind w:left="7"/>
              <w:rPr>
                <w:sz w:val="16"/>
              </w:rPr>
            </w:pPr>
            <w:r>
              <w:rPr>
                <w:spacing w:val="-10"/>
                <w:sz w:val="16"/>
              </w:rPr>
              <w:t>5</w:t>
            </w:r>
          </w:p>
        </w:tc>
        <w:tc>
          <w:tcPr>
            <w:tcW w:w="615" w:type="dxa"/>
          </w:tcPr>
          <w:p w:rsidR="009D61FD" w:rsidRDefault="00D4180A">
            <w:pPr>
              <w:pStyle w:val="TableParagraph"/>
              <w:spacing w:before="139"/>
              <w:ind w:left="9" w:right="3"/>
              <w:rPr>
                <w:sz w:val="16"/>
              </w:rPr>
            </w:pPr>
            <w:r>
              <w:rPr>
                <w:spacing w:val="-2"/>
                <w:sz w:val="16"/>
              </w:rPr>
              <w:t>1.356,64</w:t>
            </w:r>
          </w:p>
        </w:tc>
        <w:tc>
          <w:tcPr>
            <w:tcW w:w="615" w:type="dxa"/>
          </w:tcPr>
          <w:p w:rsidR="009D61FD" w:rsidRDefault="00D4180A">
            <w:pPr>
              <w:pStyle w:val="TableParagraph"/>
              <w:spacing w:line="183" w:lineRule="exact"/>
              <w:ind w:left="9" w:right="5"/>
              <w:rPr>
                <w:sz w:val="16"/>
              </w:rPr>
            </w:pPr>
            <w:r>
              <w:rPr>
                <w:spacing w:val="-2"/>
                <w:sz w:val="16"/>
              </w:rPr>
              <w:t>1.459,15</w:t>
            </w:r>
          </w:p>
          <w:p w:rsidR="009D61FD" w:rsidRDefault="00D4180A">
            <w:pPr>
              <w:pStyle w:val="TableParagraph"/>
              <w:spacing w:before="92"/>
              <w:ind w:left="45" w:right="40"/>
              <w:rPr>
                <w:sz w:val="16"/>
              </w:rPr>
            </w:pPr>
            <w:r>
              <w:rPr>
                <w:spacing w:val="-10"/>
                <w:sz w:val="16"/>
              </w:rPr>
              <w:t>5</w:t>
            </w:r>
          </w:p>
        </w:tc>
        <w:tc>
          <w:tcPr>
            <w:tcW w:w="618" w:type="dxa"/>
          </w:tcPr>
          <w:p w:rsidR="009D61FD" w:rsidRDefault="00D4180A">
            <w:pPr>
              <w:pStyle w:val="TableParagraph"/>
              <w:spacing w:line="183" w:lineRule="exact"/>
              <w:ind w:left="5"/>
              <w:rPr>
                <w:sz w:val="16"/>
              </w:rPr>
            </w:pPr>
            <w:r>
              <w:rPr>
                <w:spacing w:val="-2"/>
                <w:sz w:val="16"/>
              </w:rPr>
              <w:t>1.459,15</w:t>
            </w:r>
          </w:p>
          <w:p w:rsidR="009D61FD" w:rsidRDefault="00D4180A">
            <w:pPr>
              <w:pStyle w:val="TableParagraph"/>
              <w:spacing w:before="92"/>
              <w:ind w:left="5"/>
              <w:rPr>
                <w:sz w:val="16"/>
              </w:rPr>
            </w:pPr>
            <w:r>
              <w:rPr>
                <w:spacing w:val="-10"/>
                <w:sz w:val="16"/>
              </w:rPr>
              <w:t>5</w:t>
            </w:r>
          </w:p>
        </w:tc>
        <w:tc>
          <w:tcPr>
            <w:tcW w:w="615" w:type="dxa"/>
          </w:tcPr>
          <w:p w:rsidR="009D61FD" w:rsidRDefault="00D4180A">
            <w:pPr>
              <w:pStyle w:val="TableParagraph"/>
              <w:spacing w:before="139"/>
              <w:ind w:left="44" w:right="42"/>
              <w:rPr>
                <w:sz w:val="16"/>
              </w:rPr>
            </w:pPr>
            <w:r>
              <w:rPr>
                <w:spacing w:val="-4"/>
                <w:sz w:val="16"/>
              </w:rPr>
              <w:t>66,6</w:t>
            </w:r>
          </w:p>
        </w:tc>
        <w:tc>
          <w:tcPr>
            <w:tcW w:w="615" w:type="dxa"/>
          </w:tcPr>
          <w:p w:rsidR="009D61FD" w:rsidRDefault="00D4180A">
            <w:pPr>
              <w:pStyle w:val="TableParagraph"/>
              <w:spacing w:before="139"/>
              <w:ind w:left="44" w:right="42"/>
              <w:rPr>
                <w:sz w:val="16"/>
              </w:rPr>
            </w:pPr>
            <w:r>
              <w:rPr>
                <w:spacing w:val="-5"/>
                <w:sz w:val="16"/>
              </w:rPr>
              <w:t>75</w:t>
            </w:r>
          </w:p>
        </w:tc>
        <w:tc>
          <w:tcPr>
            <w:tcW w:w="617" w:type="dxa"/>
          </w:tcPr>
          <w:p w:rsidR="009D61FD" w:rsidRDefault="00D4180A">
            <w:pPr>
              <w:pStyle w:val="TableParagraph"/>
              <w:spacing w:before="139"/>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9"/>
              <w:rPr>
                <w:sz w:val="16"/>
              </w:rPr>
            </w:pPr>
            <w:r>
              <w:rPr>
                <w:spacing w:val="-4"/>
                <w:sz w:val="16"/>
              </w:rPr>
              <w:t>8697</w:t>
            </w:r>
          </w:p>
        </w:tc>
      </w:tr>
      <w:tr w:rsidR="009D61FD">
        <w:trPr>
          <w:trHeight w:val="553"/>
        </w:trPr>
        <w:tc>
          <w:tcPr>
            <w:tcW w:w="461" w:type="dxa"/>
          </w:tcPr>
          <w:p w:rsidR="009D61FD" w:rsidRDefault="00D4180A">
            <w:pPr>
              <w:pStyle w:val="TableParagraph"/>
              <w:spacing w:before="112"/>
              <w:ind w:left="19" w:right="6"/>
              <w:rPr>
                <w:sz w:val="16"/>
              </w:rPr>
            </w:pPr>
            <w:r>
              <w:rPr>
                <w:spacing w:val="-10"/>
                <w:sz w:val="16"/>
              </w:rPr>
              <w:t>4</w:t>
            </w:r>
          </w:p>
        </w:tc>
        <w:tc>
          <w:tcPr>
            <w:tcW w:w="1269" w:type="dxa"/>
          </w:tcPr>
          <w:p w:rsidR="009D61FD" w:rsidRDefault="00D4180A">
            <w:pPr>
              <w:pStyle w:val="TableParagraph"/>
              <w:spacing w:before="1"/>
              <w:ind w:left="4"/>
              <w:jc w:val="left"/>
              <w:rPr>
                <w:sz w:val="16"/>
              </w:rPr>
            </w:pPr>
            <w:r>
              <w:rPr>
                <w:sz w:val="16"/>
              </w:rPr>
              <w:t>Bank</w:t>
            </w:r>
            <w:r>
              <w:rPr>
                <w:spacing w:val="-5"/>
                <w:sz w:val="16"/>
              </w:rPr>
              <w:t xml:space="preserve"> </w:t>
            </w:r>
            <w:r>
              <w:rPr>
                <w:spacing w:val="-2"/>
                <w:sz w:val="16"/>
              </w:rPr>
              <w:t>Danamon</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8"/>
              <w:rPr>
                <w:sz w:val="16"/>
              </w:rPr>
            </w:pPr>
            <w:r>
              <w:rPr>
                <w:spacing w:val="-5"/>
                <w:sz w:val="16"/>
              </w:rPr>
              <w:t>50</w:t>
            </w:r>
          </w:p>
        </w:tc>
        <w:tc>
          <w:tcPr>
            <w:tcW w:w="615" w:type="dxa"/>
          </w:tcPr>
          <w:p w:rsidR="009D61FD" w:rsidRDefault="00D4180A">
            <w:pPr>
              <w:pStyle w:val="TableParagraph"/>
              <w:spacing w:before="138"/>
              <w:ind w:right="215"/>
              <w:jc w:val="right"/>
              <w:rPr>
                <w:sz w:val="16"/>
              </w:rPr>
            </w:pPr>
            <w:r>
              <w:rPr>
                <w:spacing w:val="-5"/>
                <w:sz w:val="16"/>
              </w:rPr>
              <w:t>50</w:t>
            </w:r>
          </w:p>
        </w:tc>
        <w:tc>
          <w:tcPr>
            <w:tcW w:w="617" w:type="dxa"/>
          </w:tcPr>
          <w:p w:rsidR="009D61FD" w:rsidRDefault="00D4180A">
            <w:pPr>
              <w:pStyle w:val="TableParagraph"/>
              <w:spacing w:before="138"/>
              <w:ind w:left="32" w:right="25"/>
              <w:rPr>
                <w:sz w:val="16"/>
              </w:rPr>
            </w:pPr>
            <w:r>
              <w:rPr>
                <w:spacing w:val="-4"/>
                <w:sz w:val="16"/>
              </w:rPr>
              <w:t>33,3</w:t>
            </w:r>
          </w:p>
        </w:tc>
        <w:tc>
          <w:tcPr>
            <w:tcW w:w="615" w:type="dxa"/>
          </w:tcPr>
          <w:p w:rsidR="009D61FD" w:rsidRDefault="00D4180A">
            <w:pPr>
              <w:pStyle w:val="TableParagraph"/>
              <w:spacing w:before="138"/>
              <w:ind w:left="9"/>
              <w:rPr>
                <w:sz w:val="16"/>
              </w:rPr>
            </w:pPr>
            <w:r>
              <w:rPr>
                <w:spacing w:val="-2"/>
                <w:sz w:val="16"/>
              </w:rPr>
              <w:t>2.730,00</w:t>
            </w:r>
          </w:p>
        </w:tc>
        <w:tc>
          <w:tcPr>
            <w:tcW w:w="615" w:type="dxa"/>
          </w:tcPr>
          <w:p w:rsidR="009D61FD" w:rsidRDefault="00D4180A">
            <w:pPr>
              <w:pStyle w:val="TableParagraph"/>
              <w:spacing w:before="138"/>
              <w:ind w:left="9" w:right="1"/>
              <w:rPr>
                <w:sz w:val="16"/>
              </w:rPr>
            </w:pPr>
            <w:r>
              <w:rPr>
                <w:spacing w:val="-2"/>
                <w:sz w:val="16"/>
              </w:rPr>
              <w:t>2.291,89</w:t>
            </w:r>
          </w:p>
        </w:tc>
        <w:tc>
          <w:tcPr>
            <w:tcW w:w="620" w:type="dxa"/>
          </w:tcPr>
          <w:p w:rsidR="009D61FD" w:rsidRDefault="00D4180A">
            <w:pPr>
              <w:pStyle w:val="TableParagraph"/>
              <w:spacing w:before="138"/>
              <w:ind w:left="7"/>
              <w:rPr>
                <w:sz w:val="16"/>
              </w:rPr>
            </w:pPr>
            <w:r>
              <w:rPr>
                <w:spacing w:val="-2"/>
                <w:sz w:val="16"/>
              </w:rPr>
              <w:t>2.291,89</w:t>
            </w:r>
          </w:p>
        </w:tc>
        <w:tc>
          <w:tcPr>
            <w:tcW w:w="615" w:type="dxa"/>
          </w:tcPr>
          <w:p w:rsidR="009D61FD" w:rsidRDefault="00D4180A">
            <w:pPr>
              <w:pStyle w:val="TableParagraph"/>
              <w:spacing w:before="138"/>
              <w:ind w:left="9" w:right="3"/>
              <w:rPr>
                <w:sz w:val="16"/>
              </w:rPr>
            </w:pPr>
            <w:r>
              <w:rPr>
                <w:spacing w:val="-2"/>
                <w:sz w:val="16"/>
              </w:rPr>
              <w:t>2.730,00</w:t>
            </w:r>
          </w:p>
        </w:tc>
        <w:tc>
          <w:tcPr>
            <w:tcW w:w="615" w:type="dxa"/>
          </w:tcPr>
          <w:p w:rsidR="009D61FD" w:rsidRDefault="00D4180A">
            <w:pPr>
              <w:pStyle w:val="TableParagraph"/>
              <w:spacing w:before="138"/>
              <w:ind w:left="9" w:right="5"/>
              <w:rPr>
                <w:sz w:val="16"/>
              </w:rPr>
            </w:pPr>
            <w:r>
              <w:rPr>
                <w:spacing w:val="-2"/>
                <w:sz w:val="16"/>
              </w:rPr>
              <w:t>2.291,89</w:t>
            </w:r>
          </w:p>
        </w:tc>
        <w:tc>
          <w:tcPr>
            <w:tcW w:w="618" w:type="dxa"/>
          </w:tcPr>
          <w:p w:rsidR="009D61FD" w:rsidRDefault="00D4180A">
            <w:pPr>
              <w:pStyle w:val="TableParagraph"/>
              <w:spacing w:before="138"/>
              <w:ind w:left="5"/>
              <w:rPr>
                <w:sz w:val="16"/>
              </w:rPr>
            </w:pPr>
            <w:r>
              <w:rPr>
                <w:spacing w:val="-2"/>
                <w:sz w:val="16"/>
              </w:rPr>
              <w:t>2.291,89</w:t>
            </w:r>
          </w:p>
        </w:tc>
        <w:tc>
          <w:tcPr>
            <w:tcW w:w="615" w:type="dxa"/>
          </w:tcPr>
          <w:p w:rsidR="009D61FD" w:rsidRDefault="00D4180A">
            <w:pPr>
              <w:pStyle w:val="TableParagraph"/>
              <w:spacing w:before="138"/>
              <w:ind w:left="44" w:right="40"/>
              <w:rPr>
                <w:sz w:val="16"/>
              </w:rPr>
            </w:pPr>
            <w:r>
              <w:rPr>
                <w:spacing w:val="-5"/>
                <w:sz w:val="16"/>
              </w:rPr>
              <w:t>75</w:t>
            </w:r>
          </w:p>
        </w:tc>
        <w:tc>
          <w:tcPr>
            <w:tcW w:w="615" w:type="dxa"/>
          </w:tcPr>
          <w:p w:rsidR="009D61FD" w:rsidRDefault="00D4180A">
            <w:pPr>
              <w:pStyle w:val="TableParagraph"/>
              <w:spacing w:before="138"/>
              <w:ind w:left="44" w:right="42"/>
              <w:rPr>
                <w:sz w:val="16"/>
              </w:rPr>
            </w:pPr>
            <w:r>
              <w:rPr>
                <w:spacing w:val="-5"/>
                <w:sz w:val="16"/>
              </w:rPr>
              <w:t>75</w:t>
            </w:r>
          </w:p>
        </w:tc>
        <w:tc>
          <w:tcPr>
            <w:tcW w:w="617" w:type="dxa"/>
          </w:tcPr>
          <w:p w:rsidR="009D61FD" w:rsidRDefault="00D4180A">
            <w:pPr>
              <w:pStyle w:val="TableParagraph"/>
              <w:spacing w:before="138"/>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14977,46</w:t>
            </w:r>
          </w:p>
        </w:tc>
      </w:tr>
      <w:tr w:rsidR="009D61FD">
        <w:trPr>
          <w:trHeight w:val="316"/>
        </w:trPr>
        <w:tc>
          <w:tcPr>
            <w:tcW w:w="461" w:type="dxa"/>
          </w:tcPr>
          <w:p w:rsidR="009D61FD" w:rsidRDefault="00D4180A">
            <w:pPr>
              <w:pStyle w:val="TableParagraph"/>
              <w:spacing w:before="37"/>
              <w:ind w:left="19" w:right="6"/>
              <w:rPr>
                <w:sz w:val="16"/>
              </w:rPr>
            </w:pPr>
            <w:r>
              <w:rPr>
                <w:spacing w:val="-10"/>
                <w:sz w:val="16"/>
              </w:rPr>
              <w:t>5</w:t>
            </w:r>
          </w:p>
        </w:tc>
        <w:tc>
          <w:tcPr>
            <w:tcW w:w="1269" w:type="dxa"/>
          </w:tcPr>
          <w:p w:rsidR="009D61FD" w:rsidRDefault="00D4180A">
            <w:pPr>
              <w:pStyle w:val="TableParagraph"/>
              <w:spacing w:before="18"/>
              <w:ind w:right="63"/>
              <w:rPr>
                <w:sz w:val="16"/>
              </w:rPr>
            </w:pPr>
            <w:r>
              <w:rPr>
                <w:sz w:val="16"/>
              </w:rPr>
              <w:t>Bank</w:t>
            </w:r>
            <w:r>
              <w:rPr>
                <w:spacing w:val="-4"/>
                <w:sz w:val="16"/>
              </w:rPr>
              <w:t xml:space="preserve"> </w:t>
            </w:r>
            <w:r>
              <w:rPr>
                <w:sz w:val="16"/>
              </w:rPr>
              <w:t>BJB</w:t>
            </w:r>
            <w:r>
              <w:rPr>
                <w:spacing w:val="-1"/>
                <w:sz w:val="16"/>
              </w:rPr>
              <w:t xml:space="preserve"> </w:t>
            </w:r>
            <w:r>
              <w:rPr>
                <w:spacing w:val="-2"/>
                <w:sz w:val="16"/>
              </w:rPr>
              <w:t>Syariah</w:t>
            </w:r>
          </w:p>
        </w:tc>
        <w:tc>
          <w:tcPr>
            <w:tcW w:w="614" w:type="dxa"/>
          </w:tcPr>
          <w:p w:rsidR="009D61FD" w:rsidRDefault="00D4180A">
            <w:pPr>
              <w:pStyle w:val="TableParagraph"/>
              <w:spacing w:before="18"/>
              <w:ind w:left="34" w:right="28"/>
              <w:rPr>
                <w:sz w:val="16"/>
              </w:rPr>
            </w:pPr>
            <w:r>
              <w:rPr>
                <w:spacing w:val="-5"/>
                <w:sz w:val="16"/>
              </w:rPr>
              <w:t>50</w:t>
            </w:r>
          </w:p>
        </w:tc>
        <w:tc>
          <w:tcPr>
            <w:tcW w:w="615" w:type="dxa"/>
          </w:tcPr>
          <w:p w:rsidR="009D61FD" w:rsidRDefault="00D4180A">
            <w:pPr>
              <w:pStyle w:val="TableParagraph"/>
              <w:spacing w:before="18"/>
              <w:ind w:right="215"/>
              <w:jc w:val="right"/>
              <w:rPr>
                <w:sz w:val="16"/>
              </w:rPr>
            </w:pPr>
            <w:r>
              <w:rPr>
                <w:spacing w:val="-5"/>
                <w:sz w:val="16"/>
              </w:rPr>
              <w:t>50</w:t>
            </w:r>
          </w:p>
        </w:tc>
        <w:tc>
          <w:tcPr>
            <w:tcW w:w="617" w:type="dxa"/>
          </w:tcPr>
          <w:p w:rsidR="009D61FD" w:rsidRDefault="00D4180A">
            <w:pPr>
              <w:pStyle w:val="TableParagraph"/>
              <w:spacing w:before="18"/>
              <w:ind w:left="32" w:right="23"/>
              <w:rPr>
                <w:sz w:val="16"/>
              </w:rPr>
            </w:pPr>
            <w:r>
              <w:rPr>
                <w:spacing w:val="-5"/>
                <w:sz w:val="16"/>
              </w:rPr>
              <w:t>60</w:t>
            </w:r>
          </w:p>
        </w:tc>
        <w:tc>
          <w:tcPr>
            <w:tcW w:w="615" w:type="dxa"/>
          </w:tcPr>
          <w:p w:rsidR="009D61FD" w:rsidRDefault="00D4180A">
            <w:pPr>
              <w:pStyle w:val="TableParagraph"/>
              <w:spacing w:before="18"/>
              <w:ind w:left="52" w:right="40"/>
              <w:rPr>
                <w:sz w:val="16"/>
              </w:rPr>
            </w:pPr>
            <w:r>
              <w:rPr>
                <w:spacing w:val="-5"/>
                <w:sz w:val="16"/>
              </w:rPr>
              <w:t>250</w:t>
            </w:r>
          </w:p>
        </w:tc>
        <w:tc>
          <w:tcPr>
            <w:tcW w:w="615" w:type="dxa"/>
          </w:tcPr>
          <w:p w:rsidR="009D61FD" w:rsidRDefault="00D4180A">
            <w:pPr>
              <w:pStyle w:val="TableParagraph"/>
              <w:spacing w:before="18"/>
              <w:ind w:left="50" w:right="40"/>
              <w:rPr>
                <w:sz w:val="16"/>
              </w:rPr>
            </w:pPr>
            <w:r>
              <w:rPr>
                <w:spacing w:val="-5"/>
                <w:sz w:val="16"/>
              </w:rPr>
              <w:t>250</w:t>
            </w:r>
          </w:p>
        </w:tc>
        <w:tc>
          <w:tcPr>
            <w:tcW w:w="620" w:type="dxa"/>
          </w:tcPr>
          <w:p w:rsidR="009D61FD" w:rsidRDefault="00D4180A">
            <w:pPr>
              <w:pStyle w:val="TableParagraph"/>
              <w:spacing w:before="18"/>
              <w:ind w:left="10"/>
              <w:rPr>
                <w:sz w:val="16"/>
              </w:rPr>
            </w:pPr>
            <w:r>
              <w:rPr>
                <w:spacing w:val="-5"/>
                <w:sz w:val="16"/>
              </w:rPr>
              <w:t>250</w:t>
            </w:r>
          </w:p>
        </w:tc>
        <w:tc>
          <w:tcPr>
            <w:tcW w:w="615" w:type="dxa"/>
          </w:tcPr>
          <w:p w:rsidR="009D61FD" w:rsidRDefault="00D4180A">
            <w:pPr>
              <w:pStyle w:val="TableParagraph"/>
              <w:spacing w:before="18"/>
              <w:ind w:left="48" w:right="40"/>
              <w:rPr>
                <w:sz w:val="16"/>
              </w:rPr>
            </w:pPr>
            <w:r>
              <w:rPr>
                <w:spacing w:val="-5"/>
                <w:sz w:val="16"/>
              </w:rPr>
              <w:t>250</w:t>
            </w:r>
          </w:p>
        </w:tc>
        <w:tc>
          <w:tcPr>
            <w:tcW w:w="615" w:type="dxa"/>
          </w:tcPr>
          <w:p w:rsidR="009D61FD" w:rsidRDefault="00D4180A">
            <w:pPr>
              <w:pStyle w:val="TableParagraph"/>
              <w:spacing w:before="18"/>
              <w:ind w:left="47" w:right="40"/>
              <w:rPr>
                <w:sz w:val="16"/>
              </w:rPr>
            </w:pPr>
            <w:r>
              <w:rPr>
                <w:spacing w:val="-5"/>
                <w:sz w:val="16"/>
              </w:rPr>
              <w:t>250</w:t>
            </w:r>
          </w:p>
        </w:tc>
        <w:tc>
          <w:tcPr>
            <w:tcW w:w="618" w:type="dxa"/>
          </w:tcPr>
          <w:p w:rsidR="009D61FD" w:rsidRDefault="00D4180A">
            <w:pPr>
              <w:pStyle w:val="TableParagraph"/>
              <w:spacing w:before="18"/>
              <w:ind w:left="3"/>
              <w:rPr>
                <w:sz w:val="16"/>
              </w:rPr>
            </w:pPr>
            <w:r>
              <w:rPr>
                <w:spacing w:val="-5"/>
                <w:sz w:val="16"/>
              </w:rPr>
              <w:t>250</w:t>
            </w:r>
          </w:p>
        </w:tc>
        <w:tc>
          <w:tcPr>
            <w:tcW w:w="615" w:type="dxa"/>
          </w:tcPr>
          <w:p w:rsidR="009D61FD" w:rsidRDefault="00D4180A">
            <w:pPr>
              <w:pStyle w:val="TableParagraph"/>
              <w:spacing w:before="18"/>
              <w:ind w:left="44" w:right="40"/>
              <w:rPr>
                <w:sz w:val="16"/>
              </w:rPr>
            </w:pPr>
            <w:r>
              <w:rPr>
                <w:spacing w:val="-5"/>
                <w:sz w:val="16"/>
              </w:rPr>
              <w:t>75</w:t>
            </w:r>
          </w:p>
        </w:tc>
        <w:tc>
          <w:tcPr>
            <w:tcW w:w="615" w:type="dxa"/>
          </w:tcPr>
          <w:p w:rsidR="009D61FD" w:rsidRDefault="00D4180A">
            <w:pPr>
              <w:pStyle w:val="TableParagraph"/>
              <w:spacing w:before="18"/>
              <w:ind w:left="44" w:right="42"/>
              <w:rPr>
                <w:sz w:val="16"/>
              </w:rPr>
            </w:pPr>
            <w:r>
              <w:rPr>
                <w:spacing w:val="-5"/>
                <w:sz w:val="16"/>
              </w:rPr>
              <w:t>75</w:t>
            </w:r>
          </w:p>
        </w:tc>
        <w:tc>
          <w:tcPr>
            <w:tcW w:w="617" w:type="dxa"/>
          </w:tcPr>
          <w:p w:rsidR="009D61FD" w:rsidRDefault="00D4180A">
            <w:pPr>
              <w:pStyle w:val="TableParagraph"/>
              <w:spacing w:before="18"/>
              <w:ind w:right="220"/>
              <w:jc w:val="right"/>
              <w:rPr>
                <w:sz w:val="16"/>
              </w:rPr>
            </w:pPr>
            <w:r>
              <w:rPr>
                <w:spacing w:val="-5"/>
                <w:sz w:val="16"/>
              </w:rPr>
              <w:t>75</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8"/>
              <w:rPr>
                <w:sz w:val="16"/>
              </w:rPr>
            </w:pPr>
            <w:r>
              <w:rPr>
                <w:spacing w:val="-4"/>
                <w:sz w:val="16"/>
              </w:rPr>
              <w:t>1885</w:t>
            </w:r>
          </w:p>
        </w:tc>
      </w:tr>
      <w:tr w:rsidR="009D61FD">
        <w:trPr>
          <w:trHeight w:val="551"/>
        </w:trPr>
        <w:tc>
          <w:tcPr>
            <w:tcW w:w="461" w:type="dxa"/>
          </w:tcPr>
          <w:p w:rsidR="009D61FD" w:rsidRDefault="00D4180A">
            <w:pPr>
              <w:pStyle w:val="TableParagraph"/>
              <w:spacing w:before="109"/>
              <w:ind w:left="19" w:right="6"/>
              <w:rPr>
                <w:sz w:val="16"/>
              </w:rPr>
            </w:pPr>
            <w:r>
              <w:rPr>
                <w:spacing w:val="-10"/>
                <w:sz w:val="16"/>
              </w:rPr>
              <w:t>6</w:t>
            </w:r>
          </w:p>
        </w:tc>
        <w:tc>
          <w:tcPr>
            <w:tcW w:w="1269" w:type="dxa"/>
          </w:tcPr>
          <w:p w:rsidR="009D61FD" w:rsidRDefault="00D4180A">
            <w:pPr>
              <w:pStyle w:val="TableParagraph"/>
              <w:spacing w:line="183" w:lineRule="exact"/>
              <w:ind w:left="4"/>
              <w:jc w:val="left"/>
              <w:rPr>
                <w:sz w:val="16"/>
              </w:rPr>
            </w:pPr>
            <w:r>
              <w:rPr>
                <w:sz w:val="16"/>
              </w:rPr>
              <w:t>Bank</w:t>
            </w:r>
            <w:r>
              <w:rPr>
                <w:spacing w:val="-5"/>
                <w:sz w:val="16"/>
              </w:rPr>
              <w:t xml:space="preserve"> </w:t>
            </w:r>
            <w:r>
              <w:rPr>
                <w:spacing w:val="-2"/>
                <w:sz w:val="16"/>
              </w:rPr>
              <w:t>Victoria</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6"/>
              <w:ind w:left="34" w:right="29"/>
              <w:rPr>
                <w:sz w:val="16"/>
              </w:rPr>
            </w:pPr>
            <w:r>
              <w:rPr>
                <w:spacing w:val="-4"/>
                <w:sz w:val="16"/>
              </w:rPr>
              <w:t>66,6</w:t>
            </w:r>
          </w:p>
        </w:tc>
        <w:tc>
          <w:tcPr>
            <w:tcW w:w="615" w:type="dxa"/>
          </w:tcPr>
          <w:p w:rsidR="009D61FD" w:rsidRDefault="00D4180A">
            <w:pPr>
              <w:pStyle w:val="TableParagraph"/>
              <w:spacing w:before="136"/>
              <w:ind w:right="156"/>
              <w:jc w:val="right"/>
              <w:rPr>
                <w:sz w:val="16"/>
              </w:rPr>
            </w:pPr>
            <w:r>
              <w:rPr>
                <w:spacing w:val="-4"/>
                <w:sz w:val="16"/>
              </w:rPr>
              <w:t>66,6</w:t>
            </w:r>
          </w:p>
        </w:tc>
        <w:tc>
          <w:tcPr>
            <w:tcW w:w="617" w:type="dxa"/>
          </w:tcPr>
          <w:p w:rsidR="009D61FD" w:rsidRDefault="00D4180A">
            <w:pPr>
              <w:pStyle w:val="TableParagraph"/>
              <w:spacing w:before="136"/>
              <w:ind w:left="32" w:right="25"/>
              <w:rPr>
                <w:sz w:val="16"/>
              </w:rPr>
            </w:pPr>
            <w:r>
              <w:rPr>
                <w:spacing w:val="-4"/>
                <w:sz w:val="16"/>
              </w:rPr>
              <w:t>66,6</w:t>
            </w:r>
          </w:p>
        </w:tc>
        <w:tc>
          <w:tcPr>
            <w:tcW w:w="615" w:type="dxa"/>
          </w:tcPr>
          <w:p w:rsidR="009D61FD" w:rsidRDefault="00D4180A">
            <w:pPr>
              <w:pStyle w:val="TableParagraph"/>
              <w:spacing w:before="136"/>
              <w:ind w:left="49" w:right="40"/>
              <w:rPr>
                <w:sz w:val="16"/>
              </w:rPr>
            </w:pPr>
            <w:r>
              <w:rPr>
                <w:spacing w:val="-2"/>
                <w:sz w:val="16"/>
              </w:rPr>
              <w:t>393,71</w:t>
            </w:r>
          </w:p>
        </w:tc>
        <w:tc>
          <w:tcPr>
            <w:tcW w:w="615" w:type="dxa"/>
          </w:tcPr>
          <w:p w:rsidR="009D61FD" w:rsidRDefault="00D4180A">
            <w:pPr>
              <w:pStyle w:val="TableParagraph"/>
              <w:spacing w:before="136"/>
              <w:ind w:left="50" w:right="40"/>
              <w:rPr>
                <w:sz w:val="16"/>
              </w:rPr>
            </w:pPr>
            <w:r>
              <w:rPr>
                <w:spacing w:val="-5"/>
                <w:sz w:val="16"/>
              </w:rPr>
              <w:t>100</w:t>
            </w:r>
          </w:p>
        </w:tc>
        <w:tc>
          <w:tcPr>
            <w:tcW w:w="620" w:type="dxa"/>
          </w:tcPr>
          <w:p w:rsidR="009D61FD" w:rsidRDefault="00D4180A">
            <w:pPr>
              <w:pStyle w:val="TableParagraph"/>
              <w:spacing w:before="136"/>
              <w:ind w:left="10"/>
              <w:rPr>
                <w:sz w:val="16"/>
              </w:rPr>
            </w:pPr>
            <w:r>
              <w:rPr>
                <w:spacing w:val="-5"/>
                <w:sz w:val="16"/>
              </w:rPr>
              <w:t>100</w:t>
            </w:r>
          </w:p>
        </w:tc>
        <w:tc>
          <w:tcPr>
            <w:tcW w:w="615" w:type="dxa"/>
          </w:tcPr>
          <w:p w:rsidR="009D61FD" w:rsidRDefault="00D4180A">
            <w:pPr>
              <w:pStyle w:val="TableParagraph"/>
              <w:spacing w:before="136"/>
              <w:ind w:left="46" w:right="40"/>
              <w:rPr>
                <w:sz w:val="16"/>
              </w:rPr>
            </w:pPr>
            <w:r>
              <w:rPr>
                <w:spacing w:val="-2"/>
                <w:sz w:val="16"/>
              </w:rPr>
              <w:t>393,71</w:t>
            </w:r>
          </w:p>
        </w:tc>
        <w:tc>
          <w:tcPr>
            <w:tcW w:w="615" w:type="dxa"/>
          </w:tcPr>
          <w:p w:rsidR="009D61FD" w:rsidRDefault="00D4180A">
            <w:pPr>
              <w:pStyle w:val="TableParagraph"/>
              <w:spacing w:before="136"/>
              <w:ind w:left="47" w:right="40"/>
              <w:rPr>
                <w:sz w:val="16"/>
              </w:rPr>
            </w:pPr>
            <w:r>
              <w:rPr>
                <w:spacing w:val="-5"/>
                <w:sz w:val="16"/>
              </w:rPr>
              <w:t>100</w:t>
            </w:r>
          </w:p>
        </w:tc>
        <w:tc>
          <w:tcPr>
            <w:tcW w:w="618" w:type="dxa"/>
          </w:tcPr>
          <w:p w:rsidR="009D61FD" w:rsidRDefault="00D4180A">
            <w:pPr>
              <w:pStyle w:val="TableParagraph"/>
              <w:spacing w:before="136"/>
              <w:ind w:left="3"/>
              <w:rPr>
                <w:sz w:val="16"/>
              </w:rPr>
            </w:pPr>
            <w:r>
              <w:rPr>
                <w:spacing w:val="-5"/>
                <w:sz w:val="16"/>
              </w:rPr>
              <w:t>100</w:t>
            </w:r>
          </w:p>
        </w:tc>
        <w:tc>
          <w:tcPr>
            <w:tcW w:w="615" w:type="dxa"/>
          </w:tcPr>
          <w:p w:rsidR="009D61FD" w:rsidRDefault="00D4180A">
            <w:pPr>
              <w:pStyle w:val="TableParagraph"/>
              <w:spacing w:before="136"/>
              <w:ind w:left="44" w:right="42"/>
              <w:rPr>
                <w:sz w:val="16"/>
              </w:rPr>
            </w:pPr>
            <w:r>
              <w:rPr>
                <w:spacing w:val="-4"/>
                <w:sz w:val="16"/>
              </w:rPr>
              <w:t>66,6</w:t>
            </w:r>
          </w:p>
        </w:tc>
        <w:tc>
          <w:tcPr>
            <w:tcW w:w="615" w:type="dxa"/>
          </w:tcPr>
          <w:p w:rsidR="009D61FD" w:rsidRDefault="00D4180A">
            <w:pPr>
              <w:pStyle w:val="TableParagraph"/>
              <w:spacing w:before="136"/>
              <w:ind w:left="44" w:right="43"/>
              <w:rPr>
                <w:sz w:val="16"/>
              </w:rPr>
            </w:pPr>
            <w:r>
              <w:rPr>
                <w:spacing w:val="-4"/>
                <w:sz w:val="16"/>
              </w:rPr>
              <w:t>66,6</w:t>
            </w:r>
          </w:p>
        </w:tc>
        <w:tc>
          <w:tcPr>
            <w:tcW w:w="617" w:type="dxa"/>
          </w:tcPr>
          <w:p w:rsidR="009D61FD" w:rsidRDefault="00D4180A">
            <w:pPr>
              <w:pStyle w:val="TableParagraph"/>
              <w:spacing w:before="136"/>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6"/>
              <w:rPr>
                <w:sz w:val="16"/>
              </w:rPr>
            </w:pPr>
            <w:r>
              <w:rPr>
                <w:spacing w:val="-2"/>
                <w:sz w:val="16"/>
              </w:rPr>
              <w:t>1587,02</w:t>
            </w:r>
          </w:p>
        </w:tc>
      </w:tr>
      <w:tr w:rsidR="009D61FD">
        <w:trPr>
          <w:trHeight w:val="551"/>
        </w:trPr>
        <w:tc>
          <w:tcPr>
            <w:tcW w:w="461" w:type="dxa"/>
          </w:tcPr>
          <w:p w:rsidR="009D61FD" w:rsidRDefault="00D4180A">
            <w:pPr>
              <w:pStyle w:val="TableParagraph"/>
              <w:spacing w:before="112"/>
              <w:ind w:left="19" w:right="6"/>
              <w:rPr>
                <w:sz w:val="16"/>
              </w:rPr>
            </w:pPr>
            <w:r>
              <w:rPr>
                <w:spacing w:val="-10"/>
                <w:sz w:val="16"/>
              </w:rPr>
              <w:t>7</w:t>
            </w:r>
          </w:p>
        </w:tc>
        <w:tc>
          <w:tcPr>
            <w:tcW w:w="1269" w:type="dxa"/>
          </w:tcPr>
          <w:p w:rsidR="009D61FD" w:rsidRDefault="00D4180A">
            <w:pPr>
              <w:pStyle w:val="TableParagraph"/>
              <w:spacing w:line="183" w:lineRule="exact"/>
              <w:ind w:left="4"/>
              <w:jc w:val="left"/>
              <w:rPr>
                <w:sz w:val="16"/>
              </w:rPr>
            </w:pPr>
            <w:r>
              <w:rPr>
                <w:sz w:val="16"/>
              </w:rPr>
              <w:t>Bank</w:t>
            </w:r>
            <w:r>
              <w:rPr>
                <w:spacing w:val="-7"/>
                <w:sz w:val="16"/>
              </w:rPr>
              <w:t xml:space="preserve"> </w:t>
            </w:r>
            <w:r>
              <w:rPr>
                <w:sz w:val="16"/>
              </w:rPr>
              <w:t>CIMB</w:t>
            </w:r>
            <w:r>
              <w:rPr>
                <w:spacing w:val="-3"/>
                <w:sz w:val="16"/>
              </w:rPr>
              <w:t xml:space="preserve"> </w:t>
            </w:r>
            <w:r>
              <w:rPr>
                <w:spacing w:val="-2"/>
                <w:sz w:val="16"/>
              </w:rPr>
              <w:t>Niaga</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9"/>
              <w:rPr>
                <w:sz w:val="16"/>
              </w:rPr>
            </w:pPr>
            <w:r>
              <w:rPr>
                <w:spacing w:val="-4"/>
                <w:sz w:val="16"/>
              </w:rPr>
              <w:t>44,4</w:t>
            </w:r>
          </w:p>
        </w:tc>
        <w:tc>
          <w:tcPr>
            <w:tcW w:w="615" w:type="dxa"/>
          </w:tcPr>
          <w:p w:rsidR="009D61FD" w:rsidRDefault="00D4180A">
            <w:pPr>
              <w:pStyle w:val="TableParagraph"/>
              <w:spacing w:before="138"/>
              <w:ind w:right="156"/>
              <w:jc w:val="right"/>
              <w:rPr>
                <w:sz w:val="16"/>
              </w:rPr>
            </w:pPr>
            <w:r>
              <w:rPr>
                <w:spacing w:val="-4"/>
                <w:sz w:val="16"/>
              </w:rPr>
              <w:t>57,1</w:t>
            </w:r>
          </w:p>
        </w:tc>
        <w:tc>
          <w:tcPr>
            <w:tcW w:w="617" w:type="dxa"/>
          </w:tcPr>
          <w:p w:rsidR="009D61FD" w:rsidRDefault="00D4180A">
            <w:pPr>
              <w:pStyle w:val="TableParagraph"/>
              <w:spacing w:before="138"/>
              <w:ind w:left="32" w:right="25"/>
              <w:rPr>
                <w:sz w:val="16"/>
              </w:rPr>
            </w:pPr>
            <w:r>
              <w:rPr>
                <w:spacing w:val="-4"/>
                <w:sz w:val="16"/>
              </w:rPr>
              <w:t>44,4</w:t>
            </w:r>
          </w:p>
        </w:tc>
        <w:tc>
          <w:tcPr>
            <w:tcW w:w="615" w:type="dxa"/>
          </w:tcPr>
          <w:p w:rsidR="009D61FD" w:rsidRDefault="00D4180A">
            <w:pPr>
              <w:pStyle w:val="TableParagraph"/>
              <w:spacing w:before="138"/>
              <w:ind w:left="49" w:right="40"/>
              <w:rPr>
                <w:sz w:val="16"/>
              </w:rPr>
            </w:pPr>
            <w:r>
              <w:rPr>
                <w:spacing w:val="-2"/>
                <w:sz w:val="16"/>
              </w:rPr>
              <w:t>154,85</w:t>
            </w:r>
          </w:p>
        </w:tc>
        <w:tc>
          <w:tcPr>
            <w:tcW w:w="615" w:type="dxa"/>
          </w:tcPr>
          <w:p w:rsidR="009D61FD" w:rsidRDefault="00D4180A">
            <w:pPr>
              <w:pStyle w:val="TableParagraph"/>
              <w:spacing w:before="138"/>
              <w:ind w:left="50" w:right="40"/>
              <w:rPr>
                <w:sz w:val="16"/>
              </w:rPr>
            </w:pPr>
            <w:r>
              <w:rPr>
                <w:spacing w:val="-2"/>
                <w:sz w:val="16"/>
              </w:rPr>
              <w:t>64,15</w:t>
            </w:r>
          </w:p>
        </w:tc>
        <w:tc>
          <w:tcPr>
            <w:tcW w:w="620" w:type="dxa"/>
          </w:tcPr>
          <w:p w:rsidR="009D61FD" w:rsidRDefault="00D4180A">
            <w:pPr>
              <w:pStyle w:val="TableParagraph"/>
              <w:spacing w:before="138"/>
              <w:ind w:left="10"/>
              <w:rPr>
                <w:sz w:val="16"/>
              </w:rPr>
            </w:pPr>
            <w:r>
              <w:rPr>
                <w:spacing w:val="-2"/>
                <w:sz w:val="16"/>
              </w:rPr>
              <w:t>64,14</w:t>
            </w:r>
          </w:p>
        </w:tc>
        <w:tc>
          <w:tcPr>
            <w:tcW w:w="615" w:type="dxa"/>
          </w:tcPr>
          <w:p w:rsidR="009D61FD" w:rsidRDefault="00D4180A">
            <w:pPr>
              <w:pStyle w:val="TableParagraph"/>
              <w:spacing w:before="138"/>
              <w:ind w:left="46" w:right="40"/>
              <w:rPr>
                <w:sz w:val="16"/>
              </w:rPr>
            </w:pPr>
            <w:r>
              <w:rPr>
                <w:spacing w:val="-2"/>
                <w:sz w:val="16"/>
              </w:rPr>
              <w:t>154,85</w:t>
            </w:r>
          </w:p>
        </w:tc>
        <w:tc>
          <w:tcPr>
            <w:tcW w:w="615" w:type="dxa"/>
          </w:tcPr>
          <w:p w:rsidR="009D61FD" w:rsidRDefault="00D4180A">
            <w:pPr>
              <w:pStyle w:val="TableParagraph"/>
              <w:spacing w:before="138"/>
              <w:ind w:left="47" w:right="40"/>
              <w:rPr>
                <w:sz w:val="16"/>
              </w:rPr>
            </w:pPr>
            <w:r>
              <w:rPr>
                <w:spacing w:val="-2"/>
                <w:sz w:val="16"/>
              </w:rPr>
              <w:t>64,15</w:t>
            </w:r>
          </w:p>
        </w:tc>
        <w:tc>
          <w:tcPr>
            <w:tcW w:w="618" w:type="dxa"/>
          </w:tcPr>
          <w:p w:rsidR="009D61FD" w:rsidRDefault="00D4180A">
            <w:pPr>
              <w:pStyle w:val="TableParagraph"/>
              <w:spacing w:before="138"/>
              <w:ind w:left="3"/>
              <w:rPr>
                <w:sz w:val="16"/>
              </w:rPr>
            </w:pPr>
            <w:r>
              <w:rPr>
                <w:spacing w:val="-2"/>
                <w:sz w:val="16"/>
              </w:rPr>
              <w:t>64,14</w:t>
            </w:r>
          </w:p>
        </w:tc>
        <w:tc>
          <w:tcPr>
            <w:tcW w:w="615" w:type="dxa"/>
          </w:tcPr>
          <w:p w:rsidR="009D61FD" w:rsidRDefault="00D4180A">
            <w:pPr>
              <w:pStyle w:val="TableParagraph"/>
              <w:spacing w:before="138"/>
              <w:ind w:left="44" w:right="40"/>
              <w:rPr>
                <w:sz w:val="16"/>
              </w:rPr>
            </w:pPr>
            <w:r>
              <w:rPr>
                <w:spacing w:val="-5"/>
                <w:sz w:val="16"/>
              </w:rPr>
              <w:t>75</w:t>
            </w:r>
          </w:p>
        </w:tc>
        <w:tc>
          <w:tcPr>
            <w:tcW w:w="615" w:type="dxa"/>
          </w:tcPr>
          <w:p w:rsidR="009D61FD" w:rsidRDefault="00D4180A">
            <w:pPr>
              <w:pStyle w:val="TableParagraph"/>
              <w:spacing w:before="138"/>
              <w:ind w:left="44" w:right="42"/>
              <w:rPr>
                <w:sz w:val="16"/>
              </w:rPr>
            </w:pPr>
            <w:r>
              <w:rPr>
                <w:spacing w:val="-5"/>
                <w:sz w:val="16"/>
              </w:rPr>
              <w:t>80</w:t>
            </w:r>
          </w:p>
        </w:tc>
        <w:tc>
          <w:tcPr>
            <w:tcW w:w="617" w:type="dxa"/>
          </w:tcPr>
          <w:p w:rsidR="009D61FD" w:rsidRDefault="00D4180A">
            <w:pPr>
              <w:pStyle w:val="TableParagraph"/>
              <w:spacing w:before="138"/>
              <w:ind w:right="220"/>
              <w:jc w:val="right"/>
              <w:rPr>
                <w:sz w:val="16"/>
              </w:rPr>
            </w:pPr>
            <w:r>
              <w:rPr>
                <w:spacing w:val="-5"/>
                <w:sz w:val="16"/>
              </w:rPr>
              <w:t>60</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927,18</w:t>
            </w:r>
          </w:p>
        </w:tc>
      </w:tr>
      <w:tr w:rsidR="009D61FD">
        <w:trPr>
          <w:trHeight w:val="553"/>
        </w:trPr>
        <w:tc>
          <w:tcPr>
            <w:tcW w:w="461" w:type="dxa"/>
          </w:tcPr>
          <w:p w:rsidR="009D61FD" w:rsidRDefault="00D4180A">
            <w:pPr>
              <w:pStyle w:val="TableParagraph"/>
              <w:spacing w:before="112"/>
              <w:ind w:left="19" w:right="6"/>
              <w:rPr>
                <w:sz w:val="16"/>
              </w:rPr>
            </w:pPr>
            <w:r>
              <w:rPr>
                <w:spacing w:val="-10"/>
                <w:sz w:val="16"/>
              </w:rPr>
              <w:t>8</w:t>
            </w:r>
          </w:p>
        </w:tc>
        <w:tc>
          <w:tcPr>
            <w:tcW w:w="1269" w:type="dxa"/>
          </w:tcPr>
          <w:p w:rsidR="009D61FD" w:rsidRDefault="00D4180A">
            <w:pPr>
              <w:pStyle w:val="TableParagraph"/>
              <w:spacing w:before="1"/>
              <w:ind w:left="4"/>
              <w:jc w:val="left"/>
              <w:rPr>
                <w:sz w:val="16"/>
              </w:rPr>
            </w:pPr>
            <w:r>
              <w:rPr>
                <w:sz w:val="16"/>
              </w:rPr>
              <w:t>Bank</w:t>
            </w:r>
            <w:r>
              <w:rPr>
                <w:spacing w:val="-5"/>
                <w:sz w:val="16"/>
              </w:rPr>
              <w:t xml:space="preserve"> </w:t>
            </w:r>
            <w:r>
              <w:rPr>
                <w:spacing w:val="-2"/>
                <w:sz w:val="16"/>
              </w:rPr>
              <w:t>Permata</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9"/>
              <w:rPr>
                <w:sz w:val="16"/>
              </w:rPr>
            </w:pPr>
            <w:r>
              <w:rPr>
                <w:spacing w:val="-4"/>
                <w:sz w:val="16"/>
              </w:rPr>
              <w:t>66,6</w:t>
            </w:r>
          </w:p>
        </w:tc>
        <w:tc>
          <w:tcPr>
            <w:tcW w:w="615" w:type="dxa"/>
          </w:tcPr>
          <w:p w:rsidR="009D61FD" w:rsidRDefault="00D4180A">
            <w:pPr>
              <w:pStyle w:val="TableParagraph"/>
              <w:spacing w:before="138"/>
              <w:ind w:right="215"/>
              <w:jc w:val="right"/>
              <w:rPr>
                <w:sz w:val="16"/>
              </w:rPr>
            </w:pPr>
            <w:r>
              <w:rPr>
                <w:spacing w:val="-5"/>
                <w:sz w:val="16"/>
              </w:rPr>
              <w:t>50</w:t>
            </w:r>
          </w:p>
        </w:tc>
        <w:tc>
          <w:tcPr>
            <w:tcW w:w="617" w:type="dxa"/>
          </w:tcPr>
          <w:p w:rsidR="009D61FD" w:rsidRDefault="00D4180A">
            <w:pPr>
              <w:pStyle w:val="TableParagraph"/>
              <w:spacing w:before="138"/>
              <w:ind w:left="32" w:right="23"/>
              <w:rPr>
                <w:sz w:val="16"/>
              </w:rPr>
            </w:pPr>
            <w:r>
              <w:rPr>
                <w:spacing w:val="-5"/>
                <w:sz w:val="16"/>
              </w:rPr>
              <w:t>50</w:t>
            </w:r>
          </w:p>
        </w:tc>
        <w:tc>
          <w:tcPr>
            <w:tcW w:w="615" w:type="dxa"/>
          </w:tcPr>
          <w:p w:rsidR="009D61FD" w:rsidRDefault="00D4180A">
            <w:pPr>
              <w:pStyle w:val="TableParagraph"/>
              <w:spacing w:before="138"/>
              <w:ind w:left="9"/>
              <w:rPr>
                <w:sz w:val="16"/>
              </w:rPr>
            </w:pPr>
            <w:r>
              <w:rPr>
                <w:spacing w:val="-2"/>
                <w:sz w:val="16"/>
              </w:rPr>
              <w:t>1.007,13</w:t>
            </w:r>
          </w:p>
        </w:tc>
        <w:tc>
          <w:tcPr>
            <w:tcW w:w="615" w:type="dxa"/>
          </w:tcPr>
          <w:p w:rsidR="009D61FD" w:rsidRDefault="00D4180A">
            <w:pPr>
              <w:pStyle w:val="TableParagraph"/>
              <w:spacing w:before="138"/>
              <w:ind w:left="9" w:right="1"/>
              <w:rPr>
                <w:sz w:val="16"/>
              </w:rPr>
            </w:pPr>
            <w:r>
              <w:rPr>
                <w:spacing w:val="-2"/>
                <w:sz w:val="16"/>
              </w:rPr>
              <w:t>1.012,29</w:t>
            </w:r>
          </w:p>
        </w:tc>
        <w:tc>
          <w:tcPr>
            <w:tcW w:w="620" w:type="dxa"/>
          </w:tcPr>
          <w:p w:rsidR="009D61FD" w:rsidRDefault="00D4180A">
            <w:pPr>
              <w:pStyle w:val="TableParagraph"/>
              <w:spacing w:before="138"/>
              <w:ind w:left="7"/>
              <w:rPr>
                <w:sz w:val="16"/>
              </w:rPr>
            </w:pPr>
            <w:r>
              <w:rPr>
                <w:spacing w:val="-2"/>
                <w:sz w:val="16"/>
              </w:rPr>
              <w:t>999,918</w:t>
            </w:r>
          </w:p>
        </w:tc>
        <w:tc>
          <w:tcPr>
            <w:tcW w:w="615" w:type="dxa"/>
          </w:tcPr>
          <w:p w:rsidR="009D61FD" w:rsidRDefault="00D4180A">
            <w:pPr>
              <w:pStyle w:val="TableParagraph"/>
              <w:spacing w:before="138"/>
              <w:ind w:left="9" w:right="3"/>
              <w:rPr>
                <w:sz w:val="16"/>
              </w:rPr>
            </w:pPr>
            <w:r>
              <w:rPr>
                <w:spacing w:val="-2"/>
                <w:sz w:val="16"/>
              </w:rPr>
              <w:t>1.007,13</w:t>
            </w:r>
          </w:p>
        </w:tc>
        <w:tc>
          <w:tcPr>
            <w:tcW w:w="615" w:type="dxa"/>
          </w:tcPr>
          <w:p w:rsidR="009D61FD" w:rsidRDefault="00D4180A">
            <w:pPr>
              <w:pStyle w:val="TableParagraph"/>
              <w:spacing w:before="138"/>
              <w:ind w:left="9" w:right="5"/>
              <w:rPr>
                <w:sz w:val="16"/>
              </w:rPr>
            </w:pPr>
            <w:r>
              <w:rPr>
                <w:spacing w:val="-2"/>
                <w:sz w:val="16"/>
              </w:rPr>
              <w:t>1.012,29</w:t>
            </w:r>
          </w:p>
        </w:tc>
        <w:tc>
          <w:tcPr>
            <w:tcW w:w="618" w:type="dxa"/>
          </w:tcPr>
          <w:p w:rsidR="009D61FD" w:rsidRDefault="00D4180A">
            <w:pPr>
              <w:pStyle w:val="TableParagraph"/>
              <w:spacing w:before="138"/>
              <w:ind w:left="5"/>
              <w:rPr>
                <w:sz w:val="16"/>
              </w:rPr>
            </w:pPr>
            <w:r>
              <w:rPr>
                <w:spacing w:val="-2"/>
                <w:sz w:val="16"/>
              </w:rPr>
              <w:t>999,918</w:t>
            </w:r>
          </w:p>
        </w:tc>
        <w:tc>
          <w:tcPr>
            <w:tcW w:w="615" w:type="dxa"/>
          </w:tcPr>
          <w:p w:rsidR="009D61FD" w:rsidRDefault="00D4180A">
            <w:pPr>
              <w:pStyle w:val="TableParagraph"/>
              <w:spacing w:before="138"/>
              <w:ind w:left="44" w:right="40"/>
              <w:rPr>
                <w:sz w:val="16"/>
              </w:rPr>
            </w:pPr>
            <w:r>
              <w:rPr>
                <w:spacing w:val="-5"/>
                <w:sz w:val="16"/>
              </w:rPr>
              <w:t>80</w:t>
            </w:r>
          </w:p>
        </w:tc>
        <w:tc>
          <w:tcPr>
            <w:tcW w:w="615" w:type="dxa"/>
          </w:tcPr>
          <w:p w:rsidR="009D61FD" w:rsidRDefault="00D4180A">
            <w:pPr>
              <w:pStyle w:val="TableParagraph"/>
              <w:spacing w:before="138"/>
              <w:ind w:left="44" w:right="42"/>
              <w:rPr>
                <w:sz w:val="16"/>
              </w:rPr>
            </w:pPr>
            <w:r>
              <w:rPr>
                <w:spacing w:val="-5"/>
                <w:sz w:val="16"/>
              </w:rPr>
              <w:t>80</w:t>
            </w:r>
          </w:p>
        </w:tc>
        <w:tc>
          <w:tcPr>
            <w:tcW w:w="617" w:type="dxa"/>
          </w:tcPr>
          <w:p w:rsidR="009D61FD" w:rsidRDefault="00D4180A">
            <w:pPr>
              <w:pStyle w:val="TableParagraph"/>
              <w:spacing w:before="138"/>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6413,15</w:t>
            </w:r>
          </w:p>
        </w:tc>
      </w:tr>
      <w:tr w:rsidR="009D61FD">
        <w:trPr>
          <w:trHeight w:val="551"/>
        </w:trPr>
        <w:tc>
          <w:tcPr>
            <w:tcW w:w="461" w:type="dxa"/>
          </w:tcPr>
          <w:p w:rsidR="009D61FD" w:rsidRDefault="00D4180A">
            <w:pPr>
              <w:pStyle w:val="TableParagraph"/>
              <w:spacing w:before="109"/>
              <w:ind w:left="19" w:right="6"/>
              <w:rPr>
                <w:sz w:val="16"/>
              </w:rPr>
            </w:pPr>
            <w:r>
              <w:rPr>
                <w:spacing w:val="-10"/>
                <w:sz w:val="16"/>
              </w:rPr>
              <w:t>9</w:t>
            </w:r>
          </w:p>
        </w:tc>
        <w:tc>
          <w:tcPr>
            <w:tcW w:w="1269" w:type="dxa"/>
          </w:tcPr>
          <w:p w:rsidR="009D61FD" w:rsidRDefault="00D4180A">
            <w:pPr>
              <w:pStyle w:val="TableParagraph"/>
              <w:spacing w:line="183" w:lineRule="exact"/>
              <w:ind w:left="4"/>
              <w:jc w:val="left"/>
              <w:rPr>
                <w:sz w:val="16"/>
              </w:rPr>
            </w:pPr>
            <w:r>
              <w:rPr>
                <w:sz w:val="16"/>
              </w:rPr>
              <w:t>Bank</w:t>
            </w:r>
            <w:r>
              <w:rPr>
                <w:spacing w:val="-7"/>
                <w:sz w:val="16"/>
              </w:rPr>
              <w:t xml:space="preserve"> </w:t>
            </w:r>
            <w:r>
              <w:rPr>
                <w:sz w:val="16"/>
              </w:rPr>
              <w:t>Panin</w:t>
            </w:r>
            <w:r>
              <w:rPr>
                <w:spacing w:val="-2"/>
                <w:sz w:val="16"/>
              </w:rPr>
              <w:t xml:space="preserve"> Dubai</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6"/>
              <w:ind w:left="34" w:right="29"/>
              <w:rPr>
                <w:sz w:val="16"/>
              </w:rPr>
            </w:pPr>
            <w:r>
              <w:rPr>
                <w:spacing w:val="-4"/>
                <w:sz w:val="16"/>
              </w:rPr>
              <w:t>66,6</w:t>
            </w:r>
          </w:p>
        </w:tc>
        <w:tc>
          <w:tcPr>
            <w:tcW w:w="615" w:type="dxa"/>
          </w:tcPr>
          <w:p w:rsidR="009D61FD" w:rsidRDefault="00D4180A">
            <w:pPr>
              <w:pStyle w:val="TableParagraph"/>
              <w:spacing w:before="136"/>
              <w:ind w:right="156"/>
              <w:jc w:val="right"/>
              <w:rPr>
                <w:sz w:val="16"/>
              </w:rPr>
            </w:pPr>
            <w:r>
              <w:rPr>
                <w:spacing w:val="-4"/>
                <w:sz w:val="16"/>
              </w:rPr>
              <w:t>66,6</w:t>
            </w:r>
          </w:p>
        </w:tc>
        <w:tc>
          <w:tcPr>
            <w:tcW w:w="617" w:type="dxa"/>
          </w:tcPr>
          <w:p w:rsidR="009D61FD" w:rsidRDefault="00D4180A">
            <w:pPr>
              <w:pStyle w:val="TableParagraph"/>
              <w:spacing w:before="136"/>
              <w:ind w:left="32" w:right="23"/>
              <w:rPr>
                <w:sz w:val="16"/>
              </w:rPr>
            </w:pPr>
            <w:r>
              <w:rPr>
                <w:spacing w:val="-5"/>
                <w:sz w:val="16"/>
              </w:rPr>
              <w:t>40</w:t>
            </w:r>
          </w:p>
        </w:tc>
        <w:tc>
          <w:tcPr>
            <w:tcW w:w="615" w:type="dxa"/>
          </w:tcPr>
          <w:p w:rsidR="009D61FD" w:rsidRDefault="00D4180A">
            <w:pPr>
              <w:pStyle w:val="TableParagraph"/>
              <w:spacing w:before="136"/>
              <w:ind w:left="50" w:right="40"/>
              <w:rPr>
                <w:sz w:val="16"/>
              </w:rPr>
            </w:pPr>
            <w:r>
              <w:rPr>
                <w:spacing w:val="-5"/>
                <w:sz w:val="16"/>
              </w:rPr>
              <w:t>63</w:t>
            </w:r>
          </w:p>
        </w:tc>
        <w:tc>
          <w:tcPr>
            <w:tcW w:w="615" w:type="dxa"/>
          </w:tcPr>
          <w:p w:rsidR="009D61FD" w:rsidRDefault="00D4180A">
            <w:pPr>
              <w:pStyle w:val="TableParagraph"/>
              <w:spacing w:before="136"/>
              <w:ind w:left="50" w:right="40"/>
              <w:rPr>
                <w:sz w:val="16"/>
              </w:rPr>
            </w:pPr>
            <w:r>
              <w:rPr>
                <w:spacing w:val="-5"/>
                <w:sz w:val="16"/>
              </w:rPr>
              <w:t>100</w:t>
            </w:r>
          </w:p>
        </w:tc>
        <w:tc>
          <w:tcPr>
            <w:tcW w:w="620" w:type="dxa"/>
          </w:tcPr>
          <w:p w:rsidR="009D61FD" w:rsidRDefault="00D4180A">
            <w:pPr>
              <w:pStyle w:val="TableParagraph"/>
              <w:spacing w:before="136"/>
              <w:ind w:left="10"/>
              <w:rPr>
                <w:sz w:val="16"/>
              </w:rPr>
            </w:pPr>
            <w:r>
              <w:rPr>
                <w:spacing w:val="-5"/>
                <w:sz w:val="16"/>
              </w:rPr>
              <w:t>100</w:t>
            </w:r>
          </w:p>
        </w:tc>
        <w:tc>
          <w:tcPr>
            <w:tcW w:w="615" w:type="dxa"/>
          </w:tcPr>
          <w:p w:rsidR="009D61FD" w:rsidRDefault="00D4180A">
            <w:pPr>
              <w:pStyle w:val="TableParagraph"/>
              <w:spacing w:before="136"/>
              <w:ind w:left="47" w:right="40"/>
              <w:rPr>
                <w:sz w:val="16"/>
              </w:rPr>
            </w:pPr>
            <w:r>
              <w:rPr>
                <w:spacing w:val="-5"/>
                <w:sz w:val="16"/>
              </w:rPr>
              <w:t>63</w:t>
            </w:r>
          </w:p>
        </w:tc>
        <w:tc>
          <w:tcPr>
            <w:tcW w:w="615" w:type="dxa"/>
          </w:tcPr>
          <w:p w:rsidR="009D61FD" w:rsidRDefault="00D4180A">
            <w:pPr>
              <w:pStyle w:val="TableParagraph"/>
              <w:spacing w:before="136"/>
              <w:ind w:left="47" w:right="40"/>
              <w:rPr>
                <w:sz w:val="16"/>
              </w:rPr>
            </w:pPr>
            <w:r>
              <w:rPr>
                <w:spacing w:val="-5"/>
                <w:sz w:val="16"/>
              </w:rPr>
              <w:t>100</w:t>
            </w:r>
          </w:p>
        </w:tc>
        <w:tc>
          <w:tcPr>
            <w:tcW w:w="618" w:type="dxa"/>
          </w:tcPr>
          <w:p w:rsidR="009D61FD" w:rsidRDefault="00D4180A">
            <w:pPr>
              <w:pStyle w:val="TableParagraph"/>
              <w:spacing w:before="136"/>
              <w:ind w:left="3"/>
              <w:rPr>
                <w:sz w:val="16"/>
              </w:rPr>
            </w:pPr>
            <w:r>
              <w:rPr>
                <w:spacing w:val="-5"/>
                <w:sz w:val="16"/>
              </w:rPr>
              <w:t>100</w:t>
            </w:r>
          </w:p>
        </w:tc>
        <w:tc>
          <w:tcPr>
            <w:tcW w:w="615" w:type="dxa"/>
          </w:tcPr>
          <w:p w:rsidR="009D61FD" w:rsidRDefault="00D4180A">
            <w:pPr>
              <w:pStyle w:val="TableParagraph"/>
              <w:spacing w:before="136"/>
              <w:ind w:left="44" w:right="42"/>
              <w:rPr>
                <w:sz w:val="16"/>
              </w:rPr>
            </w:pPr>
            <w:r>
              <w:rPr>
                <w:spacing w:val="-4"/>
                <w:sz w:val="16"/>
              </w:rPr>
              <w:t>66,6</w:t>
            </w:r>
          </w:p>
        </w:tc>
        <w:tc>
          <w:tcPr>
            <w:tcW w:w="615" w:type="dxa"/>
          </w:tcPr>
          <w:p w:rsidR="009D61FD" w:rsidRDefault="00D4180A">
            <w:pPr>
              <w:pStyle w:val="TableParagraph"/>
              <w:spacing w:before="136"/>
              <w:ind w:left="44" w:right="43"/>
              <w:rPr>
                <w:sz w:val="16"/>
              </w:rPr>
            </w:pPr>
            <w:r>
              <w:rPr>
                <w:spacing w:val="-4"/>
                <w:sz w:val="16"/>
              </w:rPr>
              <w:t>66,6</w:t>
            </w:r>
          </w:p>
        </w:tc>
        <w:tc>
          <w:tcPr>
            <w:tcW w:w="617" w:type="dxa"/>
          </w:tcPr>
          <w:p w:rsidR="009D61FD" w:rsidRDefault="00D4180A">
            <w:pPr>
              <w:pStyle w:val="TableParagraph"/>
              <w:spacing w:before="136"/>
              <w:ind w:right="220"/>
              <w:jc w:val="right"/>
              <w:rPr>
                <w:sz w:val="16"/>
              </w:rPr>
            </w:pPr>
            <w:r>
              <w:rPr>
                <w:spacing w:val="-5"/>
                <w:sz w:val="16"/>
              </w:rPr>
              <w:t>40</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6"/>
              <w:rPr>
                <w:sz w:val="16"/>
              </w:rPr>
            </w:pPr>
            <w:r>
              <w:rPr>
                <w:spacing w:val="-2"/>
                <w:sz w:val="16"/>
              </w:rPr>
              <w:t>872,4</w:t>
            </w:r>
          </w:p>
        </w:tc>
      </w:tr>
      <w:tr w:rsidR="009D61FD">
        <w:trPr>
          <w:trHeight w:val="551"/>
        </w:trPr>
        <w:tc>
          <w:tcPr>
            <w:tcW w:w="461" w:type="dxa"/>
            <w:tcBorders>
              <w:bottom w:val="single" w:sz="6" w:space="0" w:color="000000"/>
            </w:tcBorders>
          </w:tcPr>
          <w:p w:rsidR="009D61FD" w:rsidRDefault="00D4180A">
            <w:pPr>
              <w:pStyle w:val="TableParagraph"/>
              <w:spacing w:before="110"/>
              <w:ind w:left="13" w:right="19"/>
              <w:rPr>
                <w:sz w:val="16"/>
              </w:rPr>
            </w:pPr>
            <w:r>
              <w:rPr>
                <w:spacing w:val="-5"/>
                <w:sz w:val="16"/>
              </w:rPr>
              <w:t>10</w:t>
            </w:r>
          </w:p>
        </w:tc>
        <w:tc>
          <w:tcPr>
            <w:tcW w:w="1269" w:type="dxa"/>
          </w:tcPr>
          <w:p w:rsidR="009D61FD" w:rsidRDefault="00D4180A">
            <w:pPr>
              <w:pStyle w:val="TableParagraph"/>
              <w:spacing w:line="183" w:lineRule="exact"/>
              <w:ind w:left="4"/>
              <w:jc w:val="left"/>
              <w:rPr>
                <w:sz w:val="16"/>
              </w:rPr>
            </w:pPr>
            <w:r>
              <w:rPr>
                <w:sz w:val="16"/>
              </w:rPr>
              <w:t>Bank</w:t>
            </w:r>
            <w:r>
              <w:rPr>
                <w:spacing w:val="-3"/>
                <w:sz w:val="16"/>
              </w:rPr>
              <w:t xml:space="preserve"> </w:t>
            </w:r>
            <w:r>
              <w:rPr>
                <w:spacing w:val="-2"/>
                <w:sz w:val="16"/>
              </w:rPr>
              <w:t>Muamalat</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9"/>
              <w:rPr>
                <w:sz w:val="16"/>
              </w:rPr>
            </w:pPr>
            <w:r>
              <w:rPr>
                <w:spacing w:val="-4"/>
                <w:sz w:val="16"/>
              </w:rPr>
              <w:t>66,6</w:t>
            </w:r>
          </w:p>
        </w:tc>
        <w:tc>
          <w:tcPr>
            <w:tcW w:w="615" w:type="dxa"/>
          </w:tcPr>
          <w:p w:rsidR="009D61FD" w:rsidRDefault="00D4180A">
            <w:pPr>
              <w:pStyle w:val="TableParagraph"/>
              <w:spacing w:before="138"/>
              <w:ind w:right="156"/>
              <w:jc w:val="right"/>
              <w:rPr>
                <w:sz w:val="16"/>
              </w:rPr>
            </w:pPr>
            <w:r>
              <w:rPr>
                <w:spacing w:val="-4"/>
                <w:sz w:val="16"/>
              </w:rPr>
              <w:t>66,6</w:t>
            </w:r>
          </w:p>
        </w:tc>
        <w:tc>
          <w:tcPr>
            <w:tcW w:w="617" w:type="dxa"/>
          </w:tcPr>
          <w:p w:rsidR="009D61FD" w:rsidRDefault="00D4180A">
            <w:pPr>
              <w:pStyle w:val="TableParagraph"/>
              <w:spacing w:before="138"/>
              <w:ind w:left="32" w:right="25"/>
              <w:rPr>
                <w:sz w:val="16"/>
              </w:rPr>
            </w:pPr>
            <w:r>
              <w:rPr>
                <w:spacing w:val="-4"/>
                <w:sz w:val="16"/>
              </w:rPr>
              <w:t>66,6</w:t>
            </w:r>
          </w:p>
        </w:tc>
        <w:tc>
          <w:tcPr>
            <w:tcW w:w="615" w:type="dxa"/>
          </w:tcPr>
          <w:p w:rsidR="009D61FD" w:rsidRDefault="00D4180A">
            <w:pPr>
              <w:pStyle w:val="TableParagraph"/>
              <w:spacing w:before="138"/>
              <w:ind w:left="51" w:right="40"/>
              <w:rPr>
                <w:sz w:val="16"/>
              </w:rPr>
            </w:pPr>
            <w:r>
              <w:rPr>
                <w:spacing w:val="-2"/>
                <w:sz w:val="16"/>
              </w:rPr>
              <w:t>67,33</w:t>
            </w:r>
          </w:p>
        </w:tc>
        <w:tc>
          <w:tcPr>
            <w:tcW w:w="615" w:type="dxa"/>
          </w:tcPr>
          <w:p w:rsidR="009D61FD" w:rsidRDefault="00D4180A">
            <w:pPr>
              <w:pStyle w:val="TableParagraph"/>
              <w:spacing w:before="138"/>
              <w:ind w:left="48" w:right="40"/>
              <w:rPr>
                <w:sz w:val="16"/>
              </w:rPr>
            </w:pPr>
            <w:r>
              <w:rPr>
                <w:spacing w:val="-2"/>
                <w:sz w:val="16"/>
              </w:rPr>
              <w:t>100,99</w:t>
            </w:r>
          </w:p>
        </w:tc>
        <w:tc>
          <w:tcPr>
            <w:tcW w:w="620" w:type="dxa"/>
          </w:tcPr>
          <w:p w:rsidR="009D61FD" w:rsidRDefault="00D4180A">
            <w:pPr>
              <w:pStyle w:val="TableParagraph"/>
              <w:spacing w:before="138"/>
              <w:ind w:left="7"/>
              <w:rPr>
                <w:sz w:val="16"/>
              </w:rPr>
            </w:pPr>
            <w:r>
              <w:rPr>
                <w:spacing w:val="-2"/>
                <w:sz w:val="16"/>
              </w:rPr>
              <w:t>100,99</w:t>
            </w:r>
          </w:p>
        </w:tc>
        <w:tc>
          <w:tcPr>
            <w:tcW w:w="615" w:type="dxa"/>
          </w:tcPr>
          <w:p w:rsidR="009D61FD" w:rsidRDefault="00D4180A">
            <w:pPr>
              <w:pStyle w:val="TableParagraph"/>
              <w:spacing w:before="138"/>
              <w:ind w:left="48" w:right="40"/>
              <w:rPr>
                <w:sz w:val="16"/>
              </w:rPr>
            </w:pPr>
            <w:r>
              <w:rPr>
                <w:spacing w:val="-2"/>
                <w:sz w:val="16"/>
              </w:rPr>
              <w:t>67,33</w:t>
            </w:r>
          </w:p>
        </w:tc>
        <w:tc>
          <w:tcPr>
            <w:tcW w:w="615" w:type="dxa"/>
          </w:tcPr>
          <w:p w:rsidR="009D61FD" w:rsidRDefault="00D4180A">
            <w:pPr>
              <w:pStyle w:val="TableParagraph"/>
              <w:spacing w:before="138"/>
              <w:ind w:left="45" w:right="40"/>
              <w:rPr>
                <w:sz w:val="16"/>
              </w:rPr>
            </w:pPr>
            <w:r>
              <w:rPr>
                <w:spacing w:val="-2"/>
                <w:sz w:val="16"/>
              </w:rPr>
              <w:t>100,99</w:t>
            </w:r>
          </w:p>
        </w:tc>
        <w:tc>
          <w:tcPr>
            <w:tcW w:w="618" w:type="dxa"/>
          </w:tcPr>
          <w:p w:rsidR="009D61FD" w:rsidRDefault="00D4180A">
            <w:pPr>
              <w:pStyle w:val="TableParagraph"/>
              <w:spacing w:before="138"/>
              <w:ind w:left="5"/>
              <w:rPr>
                <w:sz w:val="16"/>
              </w:rPr>
            </w:pPr>
            <w:r>
              <w:rPr>
                <w:spacing w:val="-2"/>
                <w:sz w:val="16"/>
              </w:rPr>
              <w:t>100,99</w:t>
            </w:r>
          </w:p>
        </w:tc>
        <w:tc>
          <w:tcPr>
            <w:tcW w:w="615" w:type="dxa"/>
          </w:tcPr>
          <w:p w:rsidR="009D61FD" w:rsidRDefault="00D4180A">
            <w:pPr>
              <w:pStyle w:val="TableParagraph"/>
              <w:spacing w:before="138"/>
              <w:ind w:left="44" w:right="42"/>
              <w:rPr>
                <w:sz w:val="16"/>
              </w:rPr>
            </w:pPr>
            <w:r>
              <w:rPr>
                <w:spacing w:val="-4"/>
                <w:sz w:val="16"/>
              </w:rPr>
              <w:t>66,6</w:t>
            </w:r>
          </w:p>
        </w:tc>
        <w:tc>
          <w:tcPr>
            <w:tcW w:w="615" w:type="dxa"/>
          </w:tcPr>
          <w:p w:rsidR="009D61FD" w:rsidRDefault="00D4180A">
            <w:pPr>
              <w:pStyle w:val="TableParagraph"/>
              <w:spacing w:before="138"/>
              <w:ind w:left="44" w:right="43"/>
              <w:rPr>
                <w:sz w:val="16"/>
              </w:rPr>
            </w:pPr>
            <w:r>
              <w:rPr>
                <w:spacing w:val="-4"/>
                <w:sz w:val="16"/>
              </w:rPr>
              <w:t>66,6</w:t>
            </w:r>
          </w:p>
        </w:tc>
        <w:tc>
          <w:tcPr>
            <w:tcW w:w="617" w:type="dxa"/>
          </w:tcPr>
          <w:p w:rsidR="009D61FD" w:rsidRDefault="00D4180A">
            <w:pPr>
              <w:pStyle w:val="TableParagraph"/>
              <w:spacing w:before="138"/>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938,22</w:t>
            </w:r>
          </w:p>
        </w:tc>
      </w:tr>
      <w:tr w:rsidR="009D61FD">
        <w:trPr>
          <w:trHeight w:val="315"/>
        </w:trPr>
        <w:tc>
          <w:tcPr>
            <w:tcW w:w="461" w:type="dxa"/>
            <w:tcBorders>
              <w:top w:val="single" w:sz="6" w:space="0" w:color="000000"/>
            </w:tcBorders>
          </w:tcPr>
          <w:p w:rsidR="009D61FD" w:rsidRDefault="00D4180A">
            <w:pPr>
              <w:pStyle w:val="TableParagraph"/>
              <w:spacing w:before="40"/>
              <w:ind w:left="13" w:right="19"/>
              <w:rPr>
                <w:sz w:val="16"/>
              </w:rPr>
            </w:pPr>
            <w:r>
              <w:rPr>
                <w:spacing w:val="-5"/>
                <w:sz w:val="16"/>
              </w:rPr>
              <w:t>11</w:t>
            </w:r>
          </w:p>
        </w:tc>
        <w:tc>
          <w:tcPr>
            <w:tcW w:w="1269" w:type="dxa"/>
          </w:tcPr>
          <w:p w:rsidR="009D61FD" w:rsidRDefault="00D4180A">
            <w:pPr>
              <w:pStyle w:val="TableParagraph"/>
              <w:spacing w:before="20"/>
              <w:ind w:right="114"/>
              <w:rPr>
                <w:sz w:val="16"/>
              </w:rPr>
            </w:pPr>
            <w:r>
              <w:rPr>
                <w:sz w:val="16"/>
              </w:rPr>
              <w:t>Maybank</w:t>
            </w:r>
            <w:r>
              <w:rPr>
                <w:spacing w:val="-9"/>
                <w:sz w:val="16"/>
              </w:rPr>
              <w:t xml:space="preserve"> </w:t>
            </w:r>
            <w:r>
              <w:rPr>
                <w:spacing w:val="-2"/>
                <w:sz w:val="16"/>
              </w:rPr>
              <w:t>Syariah</w:t>
            </w:r>
          </w:p>
        </w:tc>
        <w:tc>
          <w:tcPr>
            <w:tcW w:w="614" w:type="dxa"/>
          </w:tcPr>
          <w:p w:rsidR="009D61FD" w:rsidRDefault="00D4180A">
            <w:pPr>
              <w:pStyle w:val="TableParagraph"/>
              <w:spacing w:before="20"/>
              <w:ind w:left="34" w:right="29"/>
              <w:rPr>
                <w:sz w:val="16"/>
              </w:rPr>
            </w:pPr>
            <w:r>
              <w:rPr>
                <w:spacing w:val="-4"/>
                <w:sz w:val="16"/>
              </w:rPr>
              <w:t>66,6</w:t>
            </w:r>
          </w:p>
        </w:tc>
        <w:tc>
          <w:tcPr>
            <w:tcW w:w="615" w:type="dxa"/>
          </w:tcPr>
          <w:p w:rsidR="009D61FD" w:rsidRDefault="00D4180A">
            <w:pPr>
              <w:pStyle w:val="TableParagraph"/>
              <w:spacing w:before="20"/>
              <w:ind w:right="156"/>
              <w:jc w:val="right"/>
              <w:rPr>
                <w:sz w:val="16"/>
              </w:rPr>
            </w:pPr>
            <w:r>
              <w:rPr>
                <w:spacing w:val="-4"/>
                <w:sz w:val="16"/>
              </w:rPr>
              <w:t>66,6</w:t>
            </w:r>
          </w:p>
        </w:tc>
        <w:tc>
          <w:tcPr>
            <w:tcW w:w="617" w:type="dxa"/>
          </w:tcPr>
          <w:p w:rsidR="009D61FD" w:rsidRDefault="00D4180A">
            <w:pPr>
              <w:pStyle w:val="TableParagraph"/>
              <w:spacing w:before="20"/>
              <w:ind w:left="32" w:right="25"/>
              <w:rPr>
                <w:sz w:val="16"/>
              </w:rPr>
            </w:pPr>
            <w:r>
              <w:rPr>
                <w:spacing w:val="-4"/>
                <w:sz w:val="16"/>
              </w:rPr>
              <w:t>66,6</w:t>
            </w:r>
          </w:p>
        </w:tc>
        <w:tc>
          <w:tcPr>
            <w:tcW w:w="615" w:type="dxa"/>
          </w:tcPr>
          <w:p w:rsidR="009D61FD" w:rsidRDefault="00D4180A">
            <w:pPr>
              <w:pStyle w:val="TableParagraph"/>
              <w:spacing w:before="20"/>
              <w:ind w:left="52" w:right="40"/>
              <w:rPr>
                <w:sz w:val="16"/>
              </w:rPr>
            </w:pPr>
            <w:r>
              <w:rPr>
                <w:spacing w:val="-5"/>
                <w:sz w:val="16"/>
              </w:rPr>
              <w:t>228</w:t>
            </w:r>
          </w:p>
        </w:tc>
        <w:tc>
          <w:tcPr>
            <w:tcW w:w="615" w:type="dxa"/>
          </w:tcPr>
          <w:p w:rsidR="009D61FD" w:rsidRDefault="00D4180A">
            <w:pPr>
              <w:pStyle w:val="TableParagraph"/>
              <w:spacing w:before="20"/>
              <w:ind w:left="50" w:right="40"/>
              <w:rPr>
                <w:sz w:val="16"/>
              </w:rPr>
            </w:pPr>
            <w:r>
              <w:rPr>
                <w:spacing w:val="-5"/>
                <w:sz w:val="16"/>
              </w:rPr>
              <w:t>228</w:t>
            </w:r>
          </w:p>
        </w:tc>
        <w:tc>
          <w:tcPr>
            <w:tcW w:w="620" w:type="dxa"/>
          </w:tcPr>
          <w:p w:rsidR="009D61FD" w:rsidRDefault="00D4180A">
            <w:pPr>
              <w:pStyle w:val="TableParagraph"/>
              <w:spacing w:before="20"/>
              <w:ind w:left="10"/>
              <w:rPr>
                <w:sz w:val="16"/>
              </w:rPr>
            </w:pPr>
            <w:r>
              <w:rPr>
                <w:spacing w:val="-5"/>
                <w:sz w:val="16"/>
              </w:rPr>
              <w:t>228</w:t>
            </w:r>
          </w:p>
        </w:tc>
        <w:tc>
          <w:tcPr>
            <w:tcW w:w="615" w:type="dxa"/>
          </w:tcPr>
          <w:p w:rsidR="009D61FD" w:rsidRDefault="00D4180A">
            <w:pPr>
              <w:pStyle w:val="TableParagraph"/>
              <w:spacing w:before="20"/>
              <w:ind w:left="48" w:right="40"/>
              <w:rPr>
                <w:sz w:val="16"/>
              </w:rPr>
            </w:pPr>
            <w:r>
              <w:rPr>
                <w:spacing w:val="-5"/>
                <w:sz w:val="16"/>
              </w:rPr>
              <w:t>228</w:t>
            </w:r>
          </w:p>
        </w:tc>
        <w:tc>
          <w:tcPr>
            <w:tcW w:w="615" w:type="dxa"/>
          </w:tcPr>
          <w:p w:rsidR="009D61FD" w:rsidRDefault="00D4180A">
            <w:pPr>
              <w:pStyle w:val="TableParagraph"/>
              <w:spacing w:before="20"/>
              <w:ind w:left="47" w:right="40"/>
              <w:rPr>
                <w:sz w:val="16"/>
              </w:rPr>
            </w:pPr>
            <w:r>
              <w:rPr>
                <w:spacing w:val="-5"/>
                <w:sz w:val="16"/>
              </w:rPr>
              <w:t>228</w:t>
            </w:r>
          </w:p>
        </w:tc>
        <w:tc>
          <w:tcPr>
            <w:tcW w:w="618" w:type="dxa"/>
          </w:tcPr>
          <w:p w:rsidR="009D61FD" w:rsidRDefault="00D4180A">
            <w:pPr>
              <w:pStyle w:val="TableParagraph"/>
              <w:spacing w:before="20"/>
              <w:ind w:left="3"/>
              <w:rPr>
                <w:sz w:val="16"/>
              </w:rPr>
            </w:pPr>
            <w:r>
              <w:rPr>
                <w:spacing w:val="-5"/>
                <w:sz w:val="16"/>
              </w:rPr>
              <w:t>228</w:t>
            </w:r>
          </w:p>
        </w:tc>
        <w:tc>
          <w:tcPr>
            <w:tcW w:w="615" w:type="dxa"/>
          </w:tcPr>
          <w:p w:rsidR="009D61FD" w:rsidRDefault="00D4180A">
            <w:pPr>
              <w:pStyle w:val="TableParagraph"/>
              <w:spacing w:before="20"/>
              <w:ind w:left="44" w:right="42"/>
              <w:rPr>
                <w:sz w:val="16"/>
              </w:rPr>
            </w:pPr>
            <w:r>
              <w:rPr>
                <w:spacing w:val="-4"/>
                <w:sz w:val="16"/>
              </w:rPr>
              <w:t>66,6</w:t>
            </w:r>
          </w:p>
        </w:tc>
        <w:tc>
          <w:tcPr>
            <w:tcW w:w="615" w:type="dxa"/>
          </w:tcPr>
          <w:p w:rsidR="009D61FD" w:rsidRDefault="00D4180A">
            <w:pPr>
              <w:pStyle w:val="TableParagraph"/>
              <w:spacing w:before="20"/>
              <w:ind w:left="44" w:right="43"/>
              <w:rPr>
                <w:sz w:val="16"/>
              </w:rPr>
            </w:pPr>
            <w:r>
              <w:rPr>
                <w:spacing w:val="-4"/>
                <w:sz w:val="16"/>
              </w:rPr>
              <w:t>66,6</w:t>
            </w:r>
          </w:p>
        </w:tc>
        <w:tc>
          <w:tcPr>
            <w:tcW w:w="617" w:type="dxa"/>
          </w:tcPr>
          <w:p w:rsidR="009D61FD" w:rsidRDefault="00D4180A">
            <w:pPr>
              <w:pStyle w:val="TableParagraph"/>
              <w:spacing w:before="20"/>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20"/>
              <w:rPr>
                <w:sz w:val="16"/>
              </w:rPr>
            </w:pPr>
            <w:r>
              <w:rPr>
                <w:spacing w:val="-2"/>
                <w:sz w:val="16"/>
              </w:rPr>
              <w:t>1767,6</w:t>
            </w:r>
          </w:p>
        </w:tc>
      </w:tr>
      <w:tr w:rsidR="009D61FD">
        <w:trPr>
          <w:trHeight w:val="553"/>
        </w:trPr>
        <w:tc>
          <w:tcPr>
            <w:tcW w:w="461" w:type="dxa"/>
          </w:tcPr>
          <w:p w:rsidR="009D61FD" w:rsidRDefault="00D4180A">
            <w:pPr>
              <w:pStyle w:val="TableParagraph"/>
              <w:spacing w:before="112"/>
              <w:ind w:left="13" w:right="19"/>
              <w:rPr>
                <w:sz w:val="16"/>
              </w:rPr>
            </w:pPr>
            <w:r>
              <w:rPr>
                <w:spacing w:val="-5"/>
                <w:sz w:val="16"/>
              </w:rPr>
              <w:t>12</w:t>
            </w:r>
          </w:p>
        </w:tc>
        <w:tc>
          <w:tcPr>
            <w:tcW w:w="1269" w:type="dxa"/>
          </w:tcPr>
          <w:p w:rsidR="009D61FD" w:rsidRDefault="00D4180A">
            <w:pPr>
              <w:pStyle w:val="TableParagraph"/>
              <w:spacing w:before="1"/>
              <w:ind w:left="4"/>
              <w:jc w:val="left"/>
              <w:rPr>
                <w:sz w:val="16"/>
              </w:rPr>
            </w:pPr>
            <w:r>
              <w:rPr>
                <w:sz w:val="16"/>
              </w:rPr>
              <w:t>Bank</w:t>
            </w:r>
            <w:r>
              <w:rPr>
                <w:spacing w:val="-5"/>
                <w:sz w:val="16"/>
              </w:rPr>
              <w:t xml:space="preserve"> </w:t>
            </w:r>
            <w:r>
              <w:rPr>
                <w:spacing w:val="-2"/>
                <w:sz w:val="16"/>
              </w:rPr>
              <w:t>Sinarmas</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8"/>
              <w:ind w:left="34" w:right="29"/>
              <w:rPr>
                <w:sz w:val="16"/>
              </w:rPr>
            </w:pPr>
            <w:r>
              <w:rPr>
                <w:spacing w:val="-4"/>
                <w:sz w:val="16"/>
              </w:rPr>
              <w:t>66,6</w:t>
            </w:r>
          </w:p>
        </w:tc>
        <w:tc>
          <w:tcPr>
            <w:tcW w:w="615" w:type="dxa"/>
          </w:tcPr>
          <w:p w:rsidR="009D61FD" w:rsidRDefault="00D4180A">
            <w:pPr>
              <w:pStyle w:val="TableParagraph"/>
              <w:spacing w:before="138"/>
              <w:ind w:right="156"/>
              <w:jc w:val="right"/>
              <w:rPr>
                <w:sz w:val="16"/>
              </w:rPr>
            </w:pPr>
            <w:r>
              <w:rPr>
                <w:spacing w:val="-4"/>
                <w:sz w:val="16"/>
              </w:rPr>
              <w:t>66,6</w:t>
            </w:r>
          </w:p>
        </w:tc>
        <w:tc>
          <w:tcPr>
            <w:tcW w:w="617" w:type="dxa"/>
          </w:tcPr>
          <w:p w:rsidR="009D61FD" w:rsidRDefault="00D4180A">
            <w:pPr>
              <w:pStyle w:val="TableParagraph"/>
              <w:spacing w:before="138"/>
              <w:ind w:left="32" w:right="25"/>
              <w:rPr>
                <w:sz w:val="16"/>
              </w:rPr>
            </w:pPr>
            <w:r>
              <w:rPr>
                <w:spacing w:val="-4"/>
                <w:sz w:val="16"/>
              </w:rPr>
              <w:t>66,6</w:t>
            </w:r>
          </w:p>
        </w:tc>
        <w:tc>
          <w:tcPr>
            <w:tcW w:w="615" w:type="dxa"/>
          </w:tcPr>
          <w:p w:rsidR="009D61FD" w:rsidRDefault="00D4180A">
            <w:pPr>
              <w:pStyle w:val="TableParagraph"/>
              <w:spacing w:before="138"/>
              <w:ind w:left="52" w:right="40"/>
              <w:rPr>
                <w:sz w:val="16"/>
              </w:rPr>
            </w:pPr>
            <w:r>
              <w:rPr>
                <w:spacing w:val="-5"/>
                <w:sz w:val="16"/>
              </w:rPr>
              <w:t>845</w:t>
            </w:r>
          </w:p>
        </w:tc>
        <w:tc>
          <w:tcPr>
            <w:tcW w:w="615" w:type="dxa"/>
          </w:tcPr>
          <w:p w:rsidR="009D61FD" w:rsidRDefault="00D4180A">
            <w:pPr>
              <w:pStyle w:val="TableParagraph"/>
              <w:spacing w:before="138"/>
              <w:ind w:left="9" w:right="1"/>
              <w:rPr>
                <w:sz w:val="16"/>
              </w:rPr>
            </w:pPr>
            <w:r>
              <w:rPr>
                <w:spacing w:val="-2"/>
                <w:sz w:val="16"/>
              </w:rPr>
              <w:t>881,051</w:t>
            </w:r>
          </w:p>
        </w:tc>
        <w:tc>
          <w:tcPr>
            <w:tcW w:w="620" w:type="dxa"/>
          </w:tcPr>
          <w:p w:rsidR="009D61FD" w:rsidRDefault="00D4180A">
            <w:pPr>
              <w:pStyle w:val="TableParagraph"/>
              <w:spacing w:before="138"/>
              <w:ind w:left="7"/>
              <w:rPr>
                <w:sz w:val="16"/>
              </w:rPr>
            </w:pPr>
            <w:r>
              <w:rPr>
                <w:spacing w:val="-2"/>
                <w:sz w:val="16"/>
              </w:rPr>
              <w:t>811,75</w:t>
            </w:r>
          </w:p>
        </w:tc>
        <w:tc>
          <w:tcPr>
            <w:tcW w:w="615" w:type="dxa"/>
          </w:tcPr>
          <w:p w:rsidR="009D61FD" w:rsidRDefault="00D4180A">
            <w:pPr>
              <w:pStyle w:val="TableParagraph"/>
              <w:spacing w:before="138"/>
              <w:ind w:left="48" w:right="40"/>
              <w:rPr>
                <w:sz w:val="16"/>
              </w:rPr>
            </w:pPr>
            <w:r>
              <w:rPr>
                <w:spacing w:val="-5"/>
                <w:sz w:val="16"/>
              </w:rPr>
              <w:t>845</w:t>
            </w:r>
          </w:p>
        </w:tc>
        <w:tc>
          <w:tcPr>
            <w:tcW w:w="615" w:type="dxa"/>
          </w:tcPr>
          <w:p w:rsidR="009D61FD" w:rsidRDefault="00D4180A">
            <w:pPr>
              <w:pStyle w:val="TableParagraph"/>
              <w:spacing w:before="138"/>
              <w:ind w:left="9" w:right="5"/>
              <w:rPr>
                <w:sz w:val="16"/>
              </w:rPr>
            </w:pPr>
            <w:r>
              <w:rPr>
                <w:spacing w:val="-2"/>
                <w:sz w:val="16"/>
              </w:rPr>
              <w:t>881,051</w:t>
            </w:r>
          </w:p>
        </w:tc>
        <w:tc>
          <w:tcPr>
            <w:tcW w:w="618" w:type="dxa"/>
          </w:tcPr>
          <w:p w:rsidR="009D61FD" w:rsidRDefault="00D4180A">
            <w:pPr>
              <w:pStyle w:val="TableParagraph"/>
              <w:spacing w:before="138"/>
              <w:ind w:left="5"/>
              <w:rPr>
                <w:sz w:val="16"/>
              </w:rPr>
            </w:pPr>
            <w:r>
              <w:rPr>
                <w:spacing w:val="-2"/>
                <w:sz w:val="16"/>
              </w:rPr>
              <w:t>811,75</w:t>
            </w:r>
          </w:p>
        </w:tc>
        <w:tc>
          <w:tcPr>
            <w:tcW w:w="615" w:type="dxa"/>
          </w:tcPr>
          <w:p w:rsidR="009D61FD" w:rsidRDefault="00D4180A">
            <w:pPr>
              <w:pStyle w:val="TableParagraph"/>
              <w:spacing w:before="138"/>
              <w:ind w:left="44" w:right="42"/>
              <w:rPr>
                <w:sz w:val="16"/>
              </w:rPr>
            </w:pPr>
            <w:r>
              <w:rPr>
                <w:spacing w:val="-4"/>
                <w:sz w:val="16"/>
              </w:rPr>
              <w:t>66,6</w:t>
            </w:r>
          </w:p>
        </w:tc>
        <w:tc>
          <w:tcPr>
            <w:tcW w:w="615" w:type="dxa"/>
          </w:tcPr>
          <w:p w:rsidR="009D61FD" w:rsidRDefault="00D4180A">
            <w:pPr>
              <w:pStyle w:val="TableParagraph"/>
              <w:spacing w:before="138"/>
              <w:ind w:left="44" w:right="43"/>
              <w:rPr>
                <w:sz w:val="16"/>
              </w:rPr>
            </w:pPr>
            <w:r>
              <w:rPr>
                <w:spacing w:val="-4"/>
                <w:sz w:val="16"/>
              </w:rPr>
              <w:t>66,6</w:t>
            </w:r>
          </w:p>
        </w:tc>
        <w:tc>
          <w:tcPr>
            <w:tcW w:w="617" w:type="dxa"/>
          </w:tcPr>
          <w:p w:rsidR="009D61FD" w:rsidRDefault="00D4180A">
            <w:pPr>
              <w:pStyle w:val="TableParagraph"/>
              <w:spacing w:before="138"/>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8"/>
              <w:rPr>
                <w:sz w:val="16"/>
              </w:rPr>
            </w:pPr>
            <w:r>
              <w:rPr>
                <w:spacing w:val="-2"/>
                <w:sz w:val="16"/>
              </w:rPr>
              <w:t>5475,35</w:t>
            </w:r>
          </w:p>
        </w:tc>
      </w:tr>
      <w:tr w:rsidR="009D61FD">
        <w:trPr>
          <w:trHeight w:val="551"/>
        </w:trPr>
        <w:tc>
          <w:tcPr>
            <w:tcW w:w="461" w:type="dxa"/>
          </w:tcPr>
          <w:p w:rsidR="009D61FD" w:rsidRDefault="00D4180A">
            <w:pPr>
              <w:pStyle w:val="TableParagraph"/>
              <w:spacing w:before="109"/>
              <w:ind w:left="13" w:right="19"/>
              <w:rPr>
                <w:sz w:val="16"/>
              </w:rPr>
            </w:pPr>
            <w:r>
              <w:rPr>
                <w:spacing w:val="-5"/>
                <w:sz w:val="16"/>
              </w:rPr>
              <w:t>13</w:t>
            </w:r>
          </w:p>
        </w:tc>
        <w:tc>
          <w:tcPr>
            <w:tcW w:w="1269" w:type="dxa"/>
          </w:tcPr>
          <w:p w:rsidR="009D61FD" w:rsidRDefault="00D4180A">
            <w:pPr>
              <w:pStyle w:val="TableParagraph"/>
              <w:spacing w:line="183" w:lineRule="exact"/>
              <w:ind w:left="4"/>
              <w:jc w:val="left"/>
              <w:rPr>
                <w:sz w:val="16"/>
              </w:rPr>
            </w:pPr>
            <w:r>
              <w:rPr>
                <w:sz w:val="16"/>
              </w:rPr>
              <w:t>Bank</w:t>
            </w:r>
            <w:r>
              <w:rPr>
                <w:spacing w:val="-6"/>
                <w:sz w:val="16"/>
              </w:rPr>
              <w:t xml:space="preserve"> </w:t>
            </w:r>
            <w:r>
              <w:rPr>
                <w:sz w:val="16"/>
              </w:rPr>
              <w:t>OCBC</w:t>
            </w:r>
            <w:r>
              <w:rPr>
                <w:spacing w:val="-1"/>
                <w:sz w:val="16"/>
              </w:rPr>
              <w:t xml:space="preserve"> </w:t>
            </w:r>
            <w:r>
              <w:rPr>
                <w:spacing w:val="-4"/>
                <w:sz w:val="16"/>
              </w:rPr>
              <w:t>NISP</w:t>
            </w:r>
          </w:p>
          <w:p w:rsidR="009D61FD" w:rsidRDefault="00D4180A">
            <w:pPr>
              <w:pStyle w:val="TableParagraph"/>
              <w:spacing w:before="92"/>
              <w:ind w:left="4"/>
              <w:jc w:val="left"/>
              <w:rPr>
                <w:sz w:val="16"/>
              </w:rPr>
            </w:pPr>
            <w:r>
              <w:rPr>
                <w:spacing w:val="-2"/>
                <w:sz w:val="16"/>
              </w:rPr>
              <w:t>Syariah</w:t>
            </w:r>
          </w:p>
        </w:tc>
        <w:tc>
          <w:tcPr>
            <w:tcW w:w="614" w:type="dxa"/>
          </w:tcPr>
          <w:p w:rsidR="009D61FD" w:rsidRDefault="00D4180A">
            <w:pPr>
              <w:pStyle w:val="TableParagraph"/>
              <w:spacing w:before="136"/>
              <w:ind w:left="34" w:right="28"/>
              <w:rPr>
                <w:sz w:val="16"/>
              </w:rPr>
            </w:pPr>
            <w:r>
              <w:rPr>
                <w:spacing w:val="-5"/>
                <w:sz w:val="16"/>
              </w:rPr>
              <w:t>50</w:t>
            </w:r>
          </w:p>
        </w:tc>
        <w:tc>
          <w:tcPr>
            <w:tcW w:w="615" w:type="dxa"/>
          </w:tcPr>
          <w:p w:rsidR="009D61FD" w:rsidRDefault="00D4180A">
            <w:pPr>
              <w:pStyle w:val="TableParagraph"/>
              <w:spacing w:before="136"/>
              <w:ind w:right="215"/>
              <w:jc w:val="right"/>
              <w:rPr>
                <w:sz w:val="16"/>
              </w:rPr>
            </w:pPr>
            <w:r>
              <w:rPr>
                <w:spacing w:val="-5"/>
                <w:sz w:val="16"/>
              </w:rPr>
              <w:t>50</w:t>
            </w:r>
          </w:p>
        </w:tc>
        <w:tc>
          <w:tcPr>
            <w:tcW w:w="617" w:type="dxa"/>
          </w:tcPr>
          <w:p w:rsidR="009D61FD" w:rsidRDefault="00D4180A">
            <w:pPr>
              <w:pStyle w:val="TableParagraph"/>
              <w:spacing w:before="136"/>
              <w:ind w:left="32" w:right="23"/>
              <w:rPr>
                <w:sz w:val="16"/>
              </w:rPr>
            </w:pPr>
            <w:r>
              <w:rPr>
                <w:spacing w:val="-5"/>
                <w:sz w:val="16"/>
              </w:rPr>
              <w:t>50</w:t>
            </w:r>
          </w:p>
        </w:tc>
        <w:tc>
          <w:tcPr>
            <w:tcW w:w="615" w:type="dxa"/>
          </w:tcPr>
          <w:p w:rsidR="009D61FD" w:rsidRDefault="00D4180A">
            <w:pPr>
              <w:pStyle w:val="TableParagraph"/>
              <w:spacing w:before="136"/>
              <w:ind w:left="51" w:right="40"/>
              <w:rPr>
                <w:sz w:val="16"/>
              </w:rPr>
            </w:pPr>
            <w:r>
              <w:rPr>
                <w:spacing w:val="-2"/>
                <w:sz w:val="16"/>
              </w:rPr>
              <w:t>811,8</w:t>
            </w:r>
          </w:p>
        </w:tc>
        <w:tc>
          <w:tcPr>
            <w:tcW w:w="615" w:type="dxa"/>
          </w:tcPr>
          <w:p w:rsidR="009D61FD" w:rsidRDefault="00D4180A">
            <w:pPr>
              <w:pStyle w:val="TableParagraph"/>
              <w:spacing w:before="136"/>
              <w:ind w:left="50" w:right="40"/>
              <w:rPr>
                <w:sz w:val="16"/>
              </w:rPr>
            </w:pPr>
            <w:r>
              <w:rPr>
                <w:spacing w:val="-5"/>
                <w:sz w:val="16"/>
              </w:rPr>
              <w:t>850</w:t>
            </w:r>
          </w:p>
        </w:tc>
        <w:tc>
          <w:tcPr>
            <w:tcW w:w="620" w:type="dxa"/>
          </w:tcPr>
          <w:p w:rsidR="009D61FD" w:rsidRDefault="00D4180A">
            <w:pPr>
              <w:pStyle w:val="TableParagraph"/>
              <w:spacing w:before="136"/>
              <w:ind w:left="10"/>
              <w:rPr>
                <w:sz w:val="16"/>
              </w:rPr>
            </w:pPr>
            <w:r>
              <w:rPr>
                <w:spacing w:val="-5"/>
                <w:sz w:val="16"/>
              </w:rPr>
              <w:t>850</w:t>
            </w:r>
          </w:p>
        </w:tc>
        <w:tc>
          <w:tcPr>
            <w:tcW w:w="615" w:type="dxa"/>
          </w:tcPr>
          <w:p w:rsidR="009D61FD" w:rsidRDefault="00D4180A">
            <w:pPr>
              <w:pStyle w:val="TableParagraph"/>
              <w:spacing w:before="136"/>
              <w:ind w:left="48" w:right="40"/>
              <w:rPr>
                <w:sz w:val="16"/>
              </w:rPr>
            </w:pPr>
            <w:r>
              <w:rPr>
                <w:spacing w:val="-2"/>
                <w:sz w:val="16"/>
              </w:rPr>
              <w:t>811,8</w:t>
            </w:r>
          </w:p>
        </w:tc>
        <w:tc>
          <w:tcPr>
            <w:tcW w:w="615" w:type="dxa"/>
          </w:tcPr>
          <w:p w:rsidR="009D61FD" w:rsidRDefault="00D4180A">
            <w:pPr>
              <w:pStyle w:val="TableParagraph"/>
              <w:spacing w:before="136"/>
              <w:ind w:left="47" w:right="40"/>
              <w:rPr>
                <w:sz w:val="16"/>
              </w:rPr>
            </w:pPr>
            <w:r>
              <w:rPr>
                <w:spacing w:val="-5"/>
                <w:sz w:val="16"/>
              </w:rPr>
              <w:t>850</w:t>
            </w:r>
          </w:p>
        </w:tc>
        <w:tc>
          <w:tcPr>
            <w:tcW w:w="618" w:type="dxa"/>
          </w:tcPr>
          <w:p w:rsidR="009D61FD" w:rsidRDefault="00D4180A">
            <w:pPr>
              <w:pStyle w:val="TableParagraph"/>
              <w:spacing w:before="136"/>
              <w:ind w:left="3"/>
              <w:rPr>
                <w:sz w:val="16"/>
              </w:rPr>
            </w:pPr>
            <w:r>
              <w:rPr>
                <w:spacing w:val="-5"/>
                <w:sz w:val="16"/>
              </w:rPr>
              <w:t>850</w:t>
            </w:r>
          </w:p>
        </w:tc>
        <w:tc>
          <w:tcPr>
            <w:tcW w:w="615" w:type="dxa"/>
          </w:tcPr>
          <w:p w:rsidR="009D61FD" w:rsidRDefault="00D4180A">
            <w:pPr>
              <w:pStyle w:val="TableParagraph"/>
              <w:spacing w:before="136"/>
              <w:ind w:left="44" w:right="42"/>
              <w:rPr>
                <w:sz w:val="16"/>
              </w:rPr>
            </w:pPr>
            <w:r>
              <w:rPr>
                <w:spacing w:val="-4"/>
                <w:sz w:val="16"/>
              </w:rPr>
              <w:t>66,6</w:t>
            </w:r>
          </w:p>
        </w:tc>
        <w:tc>
          <w:tcPr>
            <w:tcW w:w="615" w:type="dxa"/>
          </w:tcPr>
          <w:p w:rsidR="009D61FD" w:rsidRDefault="00D4180A">
            <w:pPr>
              <w:pStyle w:val="TableParagraph"/>
              <w:spacing w:before="136"/>
              <w:ind w:left="44" w:right="42"/>
              <w:rPr>
                <w:sz w:val="16"/>
              </w:rPr>
            </w:pPr>
            <w:r>
              <w:rPr>
                <w:spacing w:val="-5"/>
                <w:sz w:val="16"/>
              </w:rPr>
              <w:t>80</w:t>
            </w:r>
          </w:p>
        </w:tc>
        <w:tc>
          <w:tcPr>
            <w:tcW w:w="617" w:type="dxa"/>
          </w:tcPr>
          <w:p w:rsidR="009D61FD" w:rsidRDefault="00D4180A">
            <w:pPr>
              <w:pStyle w:val="TableParagraph"/>
              <w:spacing w:before="136"/>
              <w:ind w:right="161"/>
              <w:jc w:val="right"/>
              <w:rPr>
                <w:sz w:val="16"/>
              </w:rPr>
            </w:pPr>
            <w:r>
              <w:rPr>
                <w:spacing w:val="-4"/>
                <w:sz w:val="16"/>
              </w:rPr>
              <w:t>66,6</w:t>
            </w:r>
          </w:p>
        </w:tc>
        <w:tc>
          <w:tcPr>
            <w:tcW w:w="1093" w:type="dxa"/>
            <w:tcBorders>
              <w:top w:val="single" w:sz="8" w:space="0" w:color="000000"/>
              <w:bottom w:val="single" w:sz="8" w:space="0" w:color="000000"/>
              <w:right w:val="single" w:sz="8" w:space="0" w:color="000000"/>
            </w:tcBorders>
          </w:tcPr>
          <w:p w:rsidR="009D61FD" w:rsidRDefault="00D4180A">
            <w:pPr>
              <w:pStyle w:val="TableParagraph"/>
              <w:spacing w:before="136"/>
              <w:rPr>
                <w:sz w:val="16"/>
              </w:rPr>
            </w:pPr>
            <w:r>
              <w:rPr>
                <w:spacing w:val="-2"/>
                <w:sz w:val="16"/>
              </w:rPr>
              <w:t>5386,8</w:t>
            </w:r>
          </w:p>
        </w:tc>
      </w:tr>
      <w:tr w:rsidR="009D61FD">
        <w:trPr>
          <w:trHeight w:val="556"/>
        </w:trPr>
        <w:tc>
          <w:tcPr>
            <w:tcW w:w="461" w:type="dxa"/>
          </w:tcPr>
          <w:p w:rsidR="009D61FD" w:rsidRDefault="00D4180A">
            <w:pPr>
              <w:pStyle w:val="TableParagraph"/>
              <w:spacing w:before="37"/>
              <w:ind w:left="13" w:right="19"/>
              <w:rPr>
                <w:sz w:val="16"/>
              </w:rPr>
            </w:pPr>
            <w:r>
              <w:rPr>
                <w:spacing w:val="-5"/>
                <w:sz w:val="16"/>
              </w:rPr>
              <w:t>14</w:t>
            </w:r>
          </w:p>
        </w:tc>
        <w:tc>
          <w:tcPr>
            <w:tcW w:w="1269" w:type="dxa"/>
          </w:tcPr>
          <w:p w:rsidR="009D61FD" w:rsidRDefault="00D4180A">
            <w:pPr>
              <w:pStyle w:val="TableParagraph"/>
              <w:spacing w:line="183" w:lineRule="exact"/>
              <w:ind w:left="4"/>
              <w:jc w:val="left"/>
              <w:rPr>
                <w:sz w:val="16"/>
              </w:rPr>
            </w:pPr>
            <w:r>
              <w:rPr>
                <w:sz w:val="16"/>
              </w:rPr>
              <w:t>Bank</w:t>
            </w:r>
            <w:r>
              <w:rPr>
                <w:spacing w:val="-5"/>
                <w:sz w:val="16"/>
              </w:rPr>
              <w:t xml:space="preserve"> </w:t>
            </w:r>
            <w:r>
              <w:rPr>
                <w:spacing w:val="-2"/>
                <w:sz w:val="16"/>
              </w:rPr>
              <w:t>Syarih</w:t>
            </w:r>
          </w:p>
          <w:p w:rsidR="009D61FD" w:rsidRDefault="00D4180A">
            <w:pPr>
              <w:pStyle w:val="TableParagraph"/>
              <w:spacing w:before="92"/>
              <w:ind w:left="4"/>
              <w:jc w:val="left"/>
              <w:rPr>
                <w:sz w:val="16"/>
              </w:rPr>
            </w:pPr>
            <w:r>
              <w:rPr>
                <w:spacing w:val="-2"/>
                <w:sz w:val="16"/>
              </w:rPr>
              <w:t>Indonesia</w:t>
            </w:r>
          </w:p>
        </w:tc>
        <w:tc>
          <w:tcPr>
            <w:tcW w:w="614" w:type="dxa"/>
          </w:tcPr>
          <w:p w:rsidR="009D61FD" w:rsidRDefault="00D4180A">
            <w:pPr>
              <w:pStyle w:val="TableParagraph"/>
              <w:spacing w:before="138"/>
              <w:ind w:left="34" w:right="29"/>
              <w:rPr>
                <w:sz w:val="16"/>
              </w:rPr>
            </w:pPr>
            <w:r>
              <w:rPr>
                <w:spacing w:val="-4"/>
                <w:sz w:val="16"/>
              </w:rPr>
              <w:t>44,4</w:t>
            </w:r>
          </w:p>
        </w:tc>
        <w:tc>
          <w:tcPr>
            <w:tcW w:w="615" w:type="dxa"/>
          </w:tcPr>
          <w:p w:rsidR="009D61FD" w:rsidRDefault="00D4180A">
            <w:pPr>
              <w:pStyle w:val="TableParagraph"/>
              <w:spacing w:before="138"/>
              <w:ind w:right="215"/>
              <w:jc w:val="right"/>
              <w:rPr>
                <w:sz w:val="16"/>
              </w:rPr>
            </w:pPr>
            <w:r>
              <w:rPr>
                <w:spacing w:val="-5"/>
                <w:sz w:val="16"/>
              </w:rPr>
              <w:t>40</w:t>
            </w:r>
          </w:p>
        </w:tc>
        <w:tc>
          <w:tcPr>
            <w:tcW w:w="617" w:type="dxa"/>
          </w:tcPr>
          <w:p w:rsidR="009D61FD" w:rsidRDefault="00D4180A">
            <w:pPr>
              <w:pStyle w:val="TableParagraph"/>
              <w:spacing w:before="138"/>
              <w:ind w:left="32" w:right="23"/>
              <w:rPr>
                <w:sz w:val="16"/>
              </w:rPr>
            </w:pPr>
            <w:r>
              <w:rPr>
                <w:spacing w:val="-5"/>
                <w:sz w:val="16"/>
              </w:rPr>
              <w:t>50</w:t>
            </w:r>
          </w:p>
        </w:tc>
        <w:tc>
          <w:tcPr>
            <w:tcW w:w="615" w:type="dxa"/>
          </w:tcPr>
          <w:p w:rsidR="009D61FD" w:rsidRDefault="00D4180A">
            <w:pPr>
              <w:pStyle w:val="TableParagraph"/>
              <w:spacing w:before="138"/>
              <w:ind w:left="49" w:right="40"/>
              <w:rPr>
                <w:sz w:val="16"/>
              </w:rPr>
            </w:pPr>
            <w:r>
              <w:rPr>
                <w:spacing w:val="-2"/>
                <w:sz w:val="16"/>
              </w:rPr>
              <w:t>50.000</w:t>
            </w:r>
          </w:p>
        </w:tc>
        <w:tc>
          <w:tcPr>
            <w:tcW w:w="615" w:type="dxa"/>
          </w:tcPr>
          <w:p w:rsidR="009D61FD" w:rsidRDefault="00D4180A">
            <w:pPr>
              <w:pStyle w:val="TableParagraph"/>
              <w:spacing w:before="138"/>
              <w:ind w:left="48" w:right="40"/>
              <w:rPr>
                <w:sz w:val="16"/>
              </w:rPr>
            </w:pPr>
            <w:r>
              <w:rPr>
                <w:spacing w:val="-2"/>
                <w:sz w:val="16"/>
              </w:rPr>
              <w:t>50.000</w:t>
            </w:r>
          </w:p>
        </w:tc>
        <w:tc>
          <w:tcPr>
            <w:tcW w:w="620" w:type="dxa"/>
          </w:tcPr>
          <w:p w:rsidR="009D61FD" w:rsidRDefault="00D4180A">
            <w:pPr>
              <w:pStyle w:val="TableParagraph"/>
              <w:spacing w:before="138"/>
              <w:ind w:left="7"/>
              <w:rPr>
                <w:sz w:val="16"/>
              </w:rPr>
            </w:pPr>
            <w:r>
              <w:rPr>
                <w:spacing w:val="-2"/>
                <w:sz w:val="16"/>
              </w:rPr>
              <w:t>50.000</w:t>
            </w:r>
          </w:p>
        </w:tc>
        <w:tc>
          <w:tcPr>
            <w:tcW w:w="615" w:type="dxa"/>
          </w:tcPr>
          <w:p w:rsidR="009D61FD" w:rsidRDefault="00D4180A">
            <w:pPr>
              <w:pStyle w:val="TableParagraph"/>
              <w:spacing w:before="138"/>
              <w:ind w:left="46" w:right="40"/>
              <w:rPr>
                <w:sz w:val="16"/>
              </w:rPr>
            </w:pPr>
            <w:r>
              <w:rPr>
                <w:spacing w:val="-2"/>
                <w:sz w:val="16"/>
              </w:rPr>
              <w:t>50.000</w:t>
            </w:r>
          </w:p>
        </w:tc>
        <w:tc>
          <w:tcPr>
            <w:tcW w:w="615" w:type="dxa"/>
          </w:tcPr>
          <w:p w:rsidR="009D61FD" w:rsidRDefault="00D4180A">
            <w:pPr>
              <w:pStyle w:val="TableParagraph"/>
              <w:spacing w:before="138"/>
              <w:ind w:left="45" w:right="40"/>
              <w:rPr>
                <w:sz w:val="16"/>
              </w:rPr>
            </w:pPr>
            <w:r>
              <w:rPr>
                <w:spacing w:val="-2"/>
                <w:sz w:val="16"/>
              </w:rPr>
              <w:t>50.000</w:t>
            </w:r>
          </w:p>
        </w:tc>
        <w:tc>
          <w:tcPr>
            <w:tcW w:w="618" w:type="dxa"/>
          </w:tcPr>
          <w:p w:rsidR="009D61FD" w:rsidRDefault="00D4180A">
            <w:pPr>
              <w:pStyle w:val="TableParagraph"/>
              <w:spacing w:before="138"/>
              <w:ind w:left="5"/>
              <w:rPr>
                <w:sz w:val="16"/>
              </w:rPr>
            </w:pPr>
            <w:r>
              <w:rPr>
                <w:spacing w:val="-2"/>
                <w:sz w:val="16"/>
              </w:rPr>
              <w:t>50.000</w:t>
            </w:r>
          </w:p>
        </w:tc>
        <w:tc>
          <w:tcPr>
            <w:tcW w:w="615" w:type="dxa"/>
          </w:tcPr>
          <w:p w:rsidR="009D61FD" w:rsidRDefault="00D4180A">
            <w:pPr>
              <w:pStyle w:val="TableParagraph"/>
              <w:spacing w:before="138"/>
              <w:ind w:left="44" w:right="40"/>
              <w:rPr>
                <w:sz w:val="16"/>
              </w:rPr>
            </w:pPr>
            <w:r>
              <w:rPr>
                <w:spacing w:val="-5"/>
                <w:sz w:val="16"/>
              </w:rPr>
              <w:t>80</w:t>
            </w:r>
          </w:p>
        </w:tc>
        <w:tc>
          <w:tcPr>
            <w:tcW w:w="615" w:type="dxa"/>
          </w:tcPr>
          <w:p w:rsidR="009D61FD" w:rsidRDefault="00D4180A">
            <w:pPr>
              <w:pStyle w:val="TableParagraph"/>
              <w:spacing w:before="138"/>
              <w:ind w:left="44" w:right="43"/>
              <w:rPr>
                <w:sz w:val="16"/>
              </w:rPr>
            </w:pPr>
            <w:r>
              <w:rPr>
                <w:spacing w:val="-4"/>
                <w:sz w:val="16"/>
              </w:rPr>
              <w:t>66,6</w:t>
            </w:r>
          </w:p>
        </w:tc>
        <w:tc>
          <w:tcPr>
            <w:tcW w:w="617" w:type="dxa"/>
          </w:tcPr>
          <w:p w:rsidR="009D61FD" w:rsidRDefault="00D4180A">
            <w:pPr>
              <w:pStyle w:val="TableParagraph"/>
              <w:spacing w:before="138"/>
              <w:ind w:right="220"/>
              <w:jc w:val="right"/>
              <w:rPr>
                <w:sz w:val="16"/>
              </w:rPr>
            </w:pPr>
            <w:r>
              <w:rPr>
                <w:spacing w:val="-5"/>
                <w:sz w:val="16"/>
              </w:rPr>
              <w:t>80</w:t>
            </w:r>
          </w:p>
        </w:tc>
        <w:tc>
          <w:tcPr>
            <w:tcW w:w="1093" w:type="dxa"/>
            <w:tcBorders>
              <w:top w:val="single" w:sz="8" w:space="0" w:color="000000"/>
              <w:right w:val="single" w:sz="8" w:space="0" w:color="000000"/>
            </w:tcBorders>
          </w:tcPr>
          <w:p w:rsidR="009D61FD" w:rsidRDefault="00D4180A">
            <w:pPr>
              <w:pStyle w:val="TableParagraph"/>
              <w:spacing w:before="138"/>
              <w:rPr>
                <w:sz w:val="16"/>
              </w:rPr>
            </w:pPr>
            <w:r>
              <w:rPr>
                <w:spacing w:val="-2"/>
                <w:sz w:val="16"/>
              </w:rPr>
              <w:t>300361</w:t>
            </w:r>
          </w:p>
        </w:tc>
      </w:tr>
    </w:tbl>
    <w:p w:rsidR="009D61FD" w:rsidRDefault="009D61FD">
      <w:pPr>
        <w:pStyle w:val="TableParagraph"/>
        <w:rPr>
          <w:sz w:val="16"/>
        </w:rPr>
        <w:sectPr w:rsidR="009D61FD">
          <w:pgSz w:w="11920" w:h="16850"/>
          <w:pgMar w:top="1240" w:right="0" w:bottom="280" w:left="992" w:header="998" w:footer="0" w:gutter="0"/>
          <w:cols w:space="720"/>
        </w:sectPr>
      </w:pPr>
    </w:p>
    <w:p w:rsidR="009D61FD" w:rsidRDefault="009D61FD">
      <w:pPr>
        <w:pStyle w:val="BodyText"/>
        <w:spacing w:before="235"/>
        <w:rPr>
          <w:b/>
        </w:rPr>
      </w:pPr>
    </w:p>
    <w:p w:rsidR="009D61FD" w:rsidRDefault="00D4180A">
      <w:pPr>
        <w:spacing w:line="360" w:lineRule="auto"/>
        <w:ind w:left="1273" w:right="2049"/>
        <w:rPr>
          <w:b/>
          <w:sz w:val="24"/>
        </w:rPr>
      </w:pPr>
      <w:r>
        <w:rPr>
          <w:b/>
          <w:noProof/>
          <w:sz w:val="24"/>
          <w:lang w:val="en-US"/>
        </w:rPr>
        <w:drawing>
          <wp:anchor distT="0" distB="0" distL="0" distR="0" simplePos="0" relativeHeight="480019968" behindDoc="1" locked="0" layoutInCell="1" allowOverlap="1">
            <wp:simplePos x="0" y="0"/>
            <wp:positionH relativeFrom="page">
              <wp:posOffset>1089405</wp:posOffset>
            </wp:positionH>
            <wp:positionV relativeFrom="paragraph">
              <wp:posOffset>1555535</wp:posOffset>
            </wp:positionV>
            <wp:extent cx="5397499" cy="5321299"/>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3"/>
          <w:sz w:val="24"/>
        </w:rPr>
        <w:t xml:space="preserve"> </w:t>
      </w:r>
      <w:r>
        <w:rPr>
          <w:b/>
          <w:sz w:val="24"/>
        </w:rPr>
        <w:t>5</w:t>
      </w:r>
      <w:r>
        <w:rPr>
          <w:b/>
          <w:spacing w:val="-3"/>
          <w:sz w:val="24"/>
        </w:rPr>
        <w:t xml:space="preserve"> </w:t>
      </w:r>
      <w:r>
        <w:rPr>
          <w:b/>
          <w:sz w:val="24"/>
        </w:rPr>
        <w:t>:</w:t>
      </w:r>
      <w:r>
        <w:rPr>
          <w:b/>
          <w:spacing w:val="-3"/>
          <w:sz w:val="24"/>
        </w:rPr>
        <w:t xml:space="preserve"> </w:t>
      </w:r>
      <w:r>
        <w:rPr>
          <w:b/>
          <w:sz w:val="24"/>
        </w:rPr>
        <w:t>Hasil</w:t>
      </w:r>
      <w:r>
        <w:rPr>
          <w:b/>
          <w:spacing w:val="-3"/>
          <w:sz w:val="24"/>
        </w:rPr>
        <w:t xml:space="preserve"> </w:t>
      </w:r>
      <w:r>
        <w:rPr>
          <w:b/>
          <w:sz w:val="24"/>
        </w:rPr>
        <w:t>Pengelolahan</w:t>
      </w:r>
      <w:r>
        <w:rPr>
          <w:b/>
          <w:spacing w:val="-3"/>
          <w:sz w:val="24"/>
        </w:rPr>
        <w:t xml:space="preserve"> </w:t>
      </w:r>
      <w:r>
        <w:rPr>
          <w:b/>
          <w:sz w:val="24"/>
        </w:rPr>
        <w:t>Data</w:t>
      </w:r>
      <w:r>
        <w:rPr>
          <w:b/>
          <w:spacing w:val="-3"/>
          <w:sz w:val="24"/>
        </w:rPr>
        <w:t xml:space="preserve"> </w:t>
      </w:r>
      <w:r>
        <w:rPr>
          <w:b/>
          <w:sz w:val="24"/>
        </w:rPr>
        <w:t>Output</w:t>
      </w:r>
      <w:r>
        <w:rPr>
          <w:b/>
          <w:spacing w:val="-7"/>
          <w:sz w:val="24"/>
        </w:rPr>
        <w:t xml:space="preserve"> </w:t>
      </w:r>
      <w:r>
        <w:rPr>
          <w:b/>
          <w:sz w:val="24"/>
        </w:rPr>
        <w:t>SPSS</w:t>
      </w:r>
      <w:r>
        <w:rPr>
          <w:b/>
          <w:spacing w:val="-3"/>
          <w:sz w:val="24"/>
        </w:rPr>
        <w:t xml:space="preserve"> </w:t>
      </w:r>
      <w:r>
        <w:rPr>
          <w:b/>
          <w:sz w:val="24"/>
        </w:rPr>
        <w:t>Versi</w:t>
      </w:r>
      <w:r>
        <w:rPr>
          <w:b/>
          <w:spacing w:val="-3"/>
          <w:sz w:val="24"/>
        </w:rPr>
        <w:t xml:space="preserve"> </w:t>
      </w:r>
      <w:r>
        <w:rPr>
          <w:b/>
          <w:sz w:val="24"/>
        </w:rPr>
        <w:t>26</w:t>
      </w:r>
      <w:r>
        <w:rPr>
          <w:b/>
          <w:spacing w:val="-3"/>
          <w:sz w:val="24"/>
        </w:rPr>
        <w:t xml:space="preserve"> </w:t>
      </w:r>
      <w:r>
        <w:rPr>
          <w:b/>
          <w:sz w:val="24"/>
        </w:rPr>
        <w:t>(2025) Analisis Statistik Deskriptif</w:t>
      </w: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166"/>
        <w:gridCol w:w="1277"/>
        <w:gridCol w:w="1276"/>
      </w:tblGrid>
      <w:tr w:rsidR="009D61FD">
        <w:trPr>
          <w:trHeight w:val="381"/>
        </w:trPr>
        <w:tc>
          <w:tcPr>
            <w:tcW w:w="516" w:type="dxa"/>
          </w:tcPr>
          <w:p w:rsidR="009D61FD" w:rsidRDefault="00D4180A">
            <w:pPr>
              <w:pStyle w:val="TableParagraph"/>
              <w:spacing w:before="34"/>
              <w:ind w:left="143"/>
              <w:jc w:val="left"/>
              <w:rPr>
                <w:b/>
                <w:sz w:val="20"/>
              </w:rPr>
            </w:pPr>
            <w:r>
              <w:rPr>
                <w:b/>
                <w:spacing w:val="-5"/>
                <w:sz w:val="20"/>
              </w:rPr>
              <w:t>No</w:t>
            </w:r>
          </w:p>
        </w:tc>
        <w:tc>
          <w:tcPr>
            <w:tcW w:w="2477" w:type="dxa"/>
          </w:tcPr>
          <w:p w:rsidR="009D61FD" w:rsidRDefault="00D4180A">
            <w:pPr>
              <w:pStyle w:val="TableParagraph"/>
              <w:spacing w:before="34"/>
              <w:ind w:left="340"/>
              <w:jc w:val="left"/>
              <w:rPr>
                <w:b/>
                <w:sz w:val="20"/>
              </w:rPr>
            </w:pPr>
            <w:r>
              <w:rPr>
                <w:b/>
                <w:sz w:val="20"/>
              </w:rPr>
              <w:t>Nama</w:t>
            </w:r>
            <w:r>
              <w:rPr>
                <w:b/>
                <w:spacing w:val="-9"/>
                <w:sz w:val="20"/>
              </w:rPr>
              <w:t xml:space="preserve"> </w:t>
            </w:r>
            <w:r>
              <w:rPr>
                <w:b/>
                <w:spacing w:val="-2"/>
                <w:sz w:val="20"/>
              </w:rPr>
              <w:t>Perbankan</w:t>
            </w:r>
          </w:p>
        </w:tc>
        <w:tc>
          <w:tcPr>
            <w:tcW w:w="1123" w:type="dxa"/>
          </w:tcPr>
          <w:p w:rsidR="009D61FD" w:rsidRDefault="00D4180A">
            <w:pPr>
              <w:pStyle w:val="TableParagraph"/>
              <w:spacing w:before="34"/>
              <w:ind w:left="29" w:right="7"/>
              <w:rPr>
                <w:b/>
                <w:sz w:val="20"/>
              </w:rPr>
            </w:pPr>
            <w:r>
              <w:rPr>
                <w:b/>
                <w:spacing w:val="-2"/>
                <w:sz w:val="20"/>
              </w:rPr>
              <w:t>Tahun</w:t>
            </w:r>
          </w:p>
        </w:tc>
        <w:tc>
          <w:tcPr>
            <w:tcW w:w="1166" w:type="dxa"/>
          </w:tcPr>
          <w:p w:rsidR="009D61FD" w:rsidRDefault="00D4180A">
            <w:pPr>
              <w:pStyle w:val="TableParagraph"/>
              <w:spacing w:before="34"/>
              <w:ind w:right="45"/>
              <w:jc w:val="right"/>
              <w:rPr>
                <w:b/>
                <w:sz w:val="20"/>
              </w:rPr>
            </w:pPr>
            <w:r>
              <w:rPr>
                <w:b/>
                <w:sz w:val="20"/>
              </w:rPr>
              <w:t>X1</w:t>
            </w:r>
            <w:r>
              <w:rPr>
                <w:b/>
                <w:spacing w:val="-2"/>
                <w:sz w:val="20"/>
              </w:rPr>
              <w:t xml:space="preserve"> (GIC)</w:t>
            </w:r>
          </w:p>
        </w:tc>
        <w:tc>
          <w:tcPr>
            <w:tcW w:w="1277" w:type="dxa"/>
          </w:tcPr>
          <w:p w:rsidR="009D61FD" w:rsidRDefault="00D4180A">
            <w:pPr>
              <w:pStyle w:val="TableParagraph"/>
              <w:spacing w:before="34"/>
              <w:ind w:right="105"/>
              <w:jc w:val="right"/>
              <w:rPr>
                <w:b/>
                <w:sz w:val="20"/>
              </w:rPr>
            </w:pPr>
            <w:r>
              <w:rPr>
                <w:b/>
                <w:sz w:val="20"/>
              </w:rPr>
              <w:t>X2</w:t>
            </w:r>
            <w:r>
              <w:rPr>
                <w:b/>
                <w:spacing w:val="-2"/>
                <w:sz w:val="20"/>
              </w:rPr>
              <w:t xml:space="preserve"> (ICG)</w:t>
            </w:r>
          </w:p>
        </w:tc>
        <w:tc>
          <w:tcPr>
            <w:tcW w:w="1276" w:type="dxa"/>
          </w:tcPr>
          <w:p w:rsidR="009D61FD" w:rsidRDefault="00D4180A">
            <w:pPr>
              <w:pStyle w:val="TableParagraph"/>
              <w:spacing w:before="34"/>
              <w:ind w:left="356"/>
              <w:jc w:val="left"/>
              <w:rPr>
                <w:b/>
                <w:sz w:val="20"/>
              </w:rPr>
            </w:pPr>
            <w:r>
              <w:rPr>
                <w:b/>
                <w:spacing w:val="-2"/>
                <w:sz w:val="20"/>
              </w:rPr>
              <w:t>Y(ROA)</w:t>
            </w:r>
          </w:p>
        </w:tc>
      </w:tr>
      <w:tr w:rsidR="009D61FD">
        <w:trPr>
          <w:trHeight w:val="724"/>
        </w:trPr>
        <w:tc>
          <w:tcPr>
            <w:tcW w:w="516" w:type="dxa"/>
            <w:vMerge w:val="restart"/>
          </w:tcPr>
          <w:p w:rsidR="009D61FD" w:rsidRDefault="009D61FD">
            <w:pPr>
              <w:pStyle w:val="TableParagraph"/>
              <w:spacing w:before="115"/>
              <w:jc w:val="left"/>
              <w:rPr>
                <w:b/>
                <w:sz w:val="20"/>
              </w:rPr>
            </w:pPr>
          </w:p>
          <w:p w:rsidR="009D61FD" w:rsidRDefault="00D4180A">
            <w:pPr>
              <w:pStyle w:val="TableParagraph"/>
              <w:spacing w:before="1"/>
              <w:ind w:right="30"/>
              <w:rPr>
                <w:sz w:val="20"/>
              </w:rPr>
            </w:pPr>
            <w:r>
              <w:rPr>
                <w:spacing w:val="-10"/>
                <w:sz w:val="20"/>
              </w:rPr>
              <w:t>1</w:t>
            </w:r>
          </w:p>
        </w:tc>
        <w:tc>
          <w:tcPr>
            <w:tcW w:w="2477" w:type="dxa"/>
            <w:vMerge w:val="restart"/>
          </w:tcPr>
          <w:p w:rsidR="009D61FD" w:rsidRDefault="009D61FD">
            <w:pPr>
              <w:pStyle w:val="TableParagraph"/>
              <w:jc w:val="left"/>
              <w:rPr>
                <w:b/>
                <w:sz w:val="20"/>
              </w:rPr>
            </w:pPr>
          </w:p>
          <w:p w:rsidR="009D61FD" w:rsidRDefault="009D61FD">
            <w:pPr>
              <w:pStyle w:val="TableParagraph"/>
              <w:spacing w:before="113"/>
              <w:jc w:val="left"/>
              <w:rPr>
                <w:b/>
                <w:sz w:val="20"/>
              </w:rPr>
            </w:pPr>
          </w:p>
          <w:p w:rsidR="009D61FD" w:rsidRDefault="00D4180A">
            <w:pPr>
              <w:pStyle w:val="TableParagraph"/>
              <w:spacing w:before="1"/>
              <w:ind w:left="498"/>
              <w:jc w:val="left"/>
              <w:rPr>
                <w:sz w:val="20"/>
              </w:rPr>
            </w:pPr>
            <w:r>
              <w:rPr>
                <w:sz w:val="20"/>
              </w:rPr>
              <w:t>Bank</w:t>
            </w:r>
            <w:r>
              <w:rPr>
                <w:spacing w:val="-6"/>
                <w:sz w:val="20"/>
              </w:rPr>
              <w:t xml:space="preserve"> </w:t>
            </w:r>
            <w:r>
              <w:rPr>
                <w:sz w:val="20"/>
              </w:rPr>
              <w:t>Mega</w:t>
            </w:r>
            <w:r>
              <w:rPr>
                <w:spacing w:val="-4"/>
                <w:sz w:val="20"/>
              </w:rPr>
              <w:t xml:space="preserve"> </w:t>
            </w:r>
            <w:r>
              <w:rPr>
                <w:spacing w:val="-2"/>
                <w:sz w:val="20"/>
              </w:rPr>
              <w:t>Syariah</w:t>
            </w:r>
          </w:p>
        </w:tc>
        <w:tc>
          <w:tcPr>
            <w:tcW w:w="1123" w:type="dxa"/>
          </w:tcPr>
          <w:p w:rsidR="009D61FD" w:rsidRDefault="00D4180A">
            <w:pPr>
              <w:pStyle w:val="TableParagraph"/>
              <w:spacing w:before="29"/>
              <w:ind w:left="29"/>
              <w:rPr>
                <w:sz w:val="20"/>
              </w:rPr>
            </w:pPr>
            <w:r>
              <w:rPr>
                <w:spacing w:val="-4"/>
                <w:sz w:val="20"/>
              </w:rPr>
              <w:t>2022</w:t>
            </w:r>
          </w:p>
        </w:tc>
        <w:tc>
          <w:tcPr>
            <w:tcW w:w="1166" w:type="dxa"/>
          </w:tcPr>
          <w:p w:rsidR="009D61FD" w:rsidRDefault="00D4180A">
            <w:pPr>
              <w:pStyle w:val="TableParagraph"/>
              <w:spacing w:before="29"/>
              <w:ind w:right="76"/>
              <w:jc w:val="right"/>
              <w:rPr>
                <w:sz w:val="20"/>
              </w:rPr>
            </w:pPr>
            <w:r>
              <w:rPr>
                <w:spacing w:val="-10"/>
                <w:sz w:val="20"/>
              </w:rPr>
              <w:t>1</w:t>
            </w:r>
          </w:p>
        </w:tc>
        <w:tc>
          <w:tcPr>
            <w:tcW w:w="1277" w:type="dxa"/>
          </w:tcPr>
          <w:p w:rsidR="009D61FD" w:rsidRDefault="00D4180A">
            <w:pPr>
              <w:pStyle w:val="TableParagraph"/>
              <w:spacing w:before="29"/>
              <w:ind w:left="466"/>
              <w:jc w:val="left"/>
              <w:rPr>
                <w:sz w:val="20"/>
              </w:rPr>
            </w:pPr>
            <w:r>
              <w:rPr>
                <w:spacing w:val="-2"/>
                <w:sz w:val="20"/>
              </w:rPr>
              <w:t>1988,3</w:t>
            </w:r>
          </w:p>
        </w:tc>
        <w:tc>
          <w:tcPr>
            <w:tcW w:w="1276" w:type="dxa"/>
          </w:tcPr>
          <w:p w:rsidR="009D61FD" w:rsidRDefault="00D4180A">
            <w:pPr>
              <w:pStyle w:val="TableParagraph"/>
              <w:spacing w:before="29"/>
              <w:ind w:right="76"/>
              <w:jc w:val="right"/>
              <w:rPr>
                <w:sz w:val="20"/>
              </w:rPr>
            </w:pPr>
            <w:r>
              <w:rPr>
                <w:spacing w:val="-4"/>
                <w:sz w:val="20"/>
              </w:rPr>
              <w:t>2,86</w:t>
            </w:r>
          </w:p>
        </w:tc>
      </w:tr>
      <w:tr w:rsidR="009D61FD">
        <w:trPr>
          <w:trHeight w:val="37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9"/>
              <w:ind w:right="77"/>
              <w:jc w:val="right"/>
              <w:rPr>
                <w:sz w:val="20"/>
              </w:rPr>
            </w:pPr>
            <w:r>
              <w:rPr>
                <w:spacing w:val="-2"/>
                <w:sz w:val="20"/>
              </w:rPr>
              <w:t>1988,7</w:t>
            </w:r>
          </w:p>
        </w:tc>
        <w:tc>
          <w:tcPr>
            <w:tcW w:w="1276" w:type="dxa"/>
          </w:tcPr>
          <w:p w:rsidR="009D61FD" w:rsidRDefault="00D4180A">
            <w:pPr>
              <w:pStyle w:val="TableParagraph"/>
              <w:spacing w:before="24"/>
              <w:ind w:right="76"/>
              <w:jc w:val="right"/>
              <w:rPr>
                <w:sz w:val="20"/>
              </w:rPr>
            </w:pPr>
            <w:r>
              <w:rPr>
                <w:spacing w:val="-4"/>
                <w:sz w:val="20"/>
              </w:rPr>
              <w:t>2,66</w:t>
            </w:r>
          </w:p>
        </w:tc>
      </w:tr>
      <w:tr w:rsidR="009D61FD">
        <w:trPr>
          <w:trHeight w:val="381"/>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6"/>
              <w:ind w:left="29"/>
              <w:rPr>
                <w:sz w:val="20"/>
              </w:rPr>
            </w:pPr>
            <w:r>
              <w:rPr>
                <w:spacing w:val="-4"/>
                <w:sz w:val="20"/>
              </w:rPr>
              <w:t>2024</w:t>
            </w:r>
          </w:p>
        </w:tc>
        <w:tc>
          <w:tcPr>
            <w:tcW w:w="1166" w:type="dxa"/>
          </w:tcPr>
          <w:p w:rsidR="009D61FD" w:rsidRDefault="00D4180A">
            <w:pPr>
              <w:pStyle w:val="TableParagraph"/>
              <w:spacing w:before="26"/>
              <w:ind w:right="76"/>
              <w:jc w:val="right"/>
              <w:rPr>
                <w:sz w:val="20"/>
              </w:rPr>
            </w:pPr>
            <w:r>
              <w:rPr>
                <w:spacing w:val="-10"/>
                <w:sz w:val="20"/>
              </w:rPr>
              <w:t>1</w:t>
            </w:r>
          </w:p>
        </w:tc>
        <w:tc>
          <w:tcPr>
            <w:tcW w:w="1277" w:type="dxa"/>
          </w:tcPr>
          <w:p w:rsidR="009D61FD" w:rsidRDefault="00D4180A">
            <w:pPr>
              <w:pStyle w:val="TableParagraph"/>
              <w:spacing w:before="31"/>
              <w:ind w:right="77"/>
              <w:jc w:val="right"/>
              <w:rPr>
                <w:sz w:val="20"/>
              </w:rPr>
            </w:pPr>
            <w:r>
              <w:rPr>
                <w:spacing w:val="-2"/>
                <w:sz w:val="20"/>
              </w:rPr>
              <w:t>1988,7</w:t>
            </w:r>
          </w:p>
        </w:tc>
        <w:tc>
          <w:tcPr>
            <w:tcW w:w="1276" w:type="dxa"/>
          </w:tcPr>
          <w:p w:rsidR="009D61FD" w:rsidRDefault="00D4180A">
            <w:pPr>
              <w:pStyle w:val="TableParagraph"/>
              <w:spacing w:before="26"/>
              <w:ind w:right="76"/>
              <w:jc w:val="right"/>
              <w:rPr>
                <w:sz w:val="20"/>
              </w:rPr>
            </w:pPr>
            <w:r>
              <w:rPr>
                <w:spacing w:val="-4"/>
                <w:sz w:val="20"/>
              </w:rPr>
              <w:t>1,95</w:t>
            </w:r>
          </w:p>
        </w:tc>
      </w:tr>
      <w:tr w:rsidR="009D61FD">
        <w:trPr>
          <w:trHeight w:val="719"/>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2</w:t>
            </w:r>
          </w:p>
        </w:tc>
        <w:tc>
          <w:tcPr>
            <w:tcW w:w="2477" w:type="dxa"/>
            <w:vMerge w:val="restart"/>
          </w:tcPr>
          <w:p w:rsidR="009D61FD" w:rsidRDefault="009D61FD">
            <w:pPr>
              <w:pStyle w:val="TableParagraph"/>
              <w:jc w:val="left"/>
              <w:rPr>
                <w:b/>
                <w:sz w:val="20"/>
              </w:rPr>
            </w:pPr>
          </w:p>
          <w:p w:rsidR="009D61FD" w:rsidRDefault="009D61FD">
            <w:pPr>
              <w:pStyle w:val="TableParagraph"/>
              <w:spacing w:before="106"/>
              <w:jc w:val="left"/>
              <w:rPr>
                <w:b/>
                <w:sz w:val="20"/>
              </w:rPr>
            </w:pPr>
          </w:p>
          <w:p w:rsidR="009D61FD" w:rsidRDefault="00D4180A">
            <w:pPr>
              <w:pStyle w:val="TableParagraph"/>
              <w:ind w:left="470"/>
              <w:jc w:val="left"/>
              <w:rPr>
                <w:sz w:val="20"/>
              </w:rPr>
            </w:pPr>
            <w:r>
              <w:rPr>
                <w:sz w:val="20"/>
              </w:rPr>
              <w:t>Bank</w:t>
            </w:r>
            <w:r>
              <w:rPr>
                <w:spacing w:val="-4"/>
                <w:sz w:val="20"/>
              </w:rPr>
              <w:t xml:space="preserve"> </w:t>
            </w:r>
            <w:r>
              <w:rPr>
                <w:sz w:val="20"/>
              </w:rPr>
              <w:t>BTPN</w:t>
            </w:r>
            <w:r>
              <w:rPr>
                <w:spacing w:val="-3"/>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5"/>
              <w:jc w:val="right"/>
              <w:rPr>
                <w:sz w:val="20"/>
              </w:rPr>
            </w:pPr>
            <w:r>
              <w:rPr>
                <w:spacing w:val="-4"/>
                <w:sz w:val="20"/>
              </w:rPr>
              <w:t>0,72</w:t>
            </w:r>
          </w:p>
        </w:tc>
        <w:tc>
          <w:tcPr>
            <w:tcW w:w="1277" w:type="dxa"/>
          </w:tcPr>
          <w:p w:rsidR="009D61FD" w:rsidRDefault="00D4180A">
            <w:pPr>
              <w:pStyle w:val="TableParagraph"/>
              <w:spacing w:before="24"/>
              <w:ind w:left="469"/>
              <w:jc w:val="left"/>
              <w:rPr>
                <w:sz w:val="20"/>
              </w:rPr>
            </w:pPr>
            <w:r>
              <w:rPr>
                <w:spacing w:val="-4"/>
                <w:sz w:val="20"/>
              </w:rPr>
              <w:t>2125</w:t>
            </w:r>
          </w:p>
        </w:tc>
        <w:tc>
          <w:tcPr>
            <w:tcW w:w="1276" w:type="dxa"/>
          </w:tcPr>
          <w:p w:rsidR="009D61FD" w:rsidRDefault="00D4180A">
            <w:pPr>
              <w:pStyle w:val="TableParagraph"/>
              <w:spacing w:before="24"/>
              <w:ind w:right="73"/>
              <w:jc w:val="right"/>
              <w:rPr>
                <w:sz w:val="20"/>
              </w:rPr>
            </w:pPr>
            <w:r>
              <w:rPr>
                <w:spacing w:val="-4"/>
                <w:sz w:val="20"/>
              </w:rPr>
              <w:t>8,41</w:t>
            </w:r>
          </w:p>
        </w:tc>
      </w:tr>
      <w:tr w:rsidR="009D61FD">
        <w:trPr>
          <w:trHeight w:val="377"/>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5"/>
              <w:ind w:left="29"/>
              <w:rPr>
                <w:sz w:val="20"/>
              </w:rPr>
            </w:pPr>
            <w:r>
              <w:rPr>
                <w:spacing w:val="-4"/>
                <w:sz w:val="20"/>
              </w:rPr>
              <w:t>2023</w:t>
            </w:r>
          </w:p>
        </w:tc>
        <w:tc>
          <w:tcPr>
            <w:tcW w:w="1166" w:type="dxa"/>
          </w:tcPr>
          <w:p w:rsidR="009D61FD" w:rsidRDefault="00D4180A">
            <w:pPr>
              <w:pStyle w:val="TableParagraph"/>
              <w:spacing w:before="25"/>
              <w:ind w:right="75"/>
              <w:jc w:val="right"/>
              <w:rPr>
                <w:sz w:val="20"/>
              </w:rPr>
            </w:pPr>
            <w:r>
              <w:rPr>
                <w:spacing w:val="-4"/>
                <w:sz w:val="20"/>
              </w:rPr>
              <w:t>0,72</w:t>
            </w:r>
          </w:p>
        </w:tc>
        <w:tc>
          <w:tcPr>
            <w:tcW w:w="1277" w:type="dxa"/>
          </w:tcPr>
          <w:p w:rsidR="009D61FD" w:rsidRDefault="00D4180A">
            <w:pPr>
              <w:pStyle w:val="TableParagraph"/>
              <w:spacing w:before="25"/>
              <w:ind w:right="77"/>
              <w:jc w:val="right"/>
              <w:rPr>
                <w:sz w:val="20"/>
              </w:rPr>
            </w:pPr>
            <w:r>
              <w:rPr>
                <w:spacing w:val="-2"/>
                <w:sz w:val="20"/>
              </w:rPr>
              <w:t>1217,8</w:t>
            </w:r>
          </w:p>
        </w:tc>
        <w:tc>
          <w:tcPr>
            <w:tcW w:w="1276" w:type="dxa"/>
          </w:tcPr>
          <w:p w:rsidR="009D61FD" w:rsidRDefault="00D4180A">
            <w:pPr>
              <w:pStyle w:val="TableParagraph"/>
              <w:spacing w:before="25"/>
              <w:ind w:right="76"/>
              <w:jc w:val="right"/>
              <w:rPr>
                <w:sz w:val="20"/>
              </w:rPr>
            </w:pPr>
            <w:r>
              <w:rPr>
                <w:spacing w:val="-4"/>
                <w:sz w:val="20"/>
              </w:rPr>
              <w:t>5,01</w:t>
            </w:r>
          </w:p>
        </w:tc>
      </w:tr>
      <w:tr w:rsidR="009D61FD">
        <w:trPr>
          <w:trHeight w:val="37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right="77"/>
              <w:jc w:val="right"/>
              <w:rPr>
                <w:sz w:val="20"/>
              </w:rPr>
            </w:pPr>
            <w:r>
              <w:rPr>
                <w:spacing w:val="-2"/>
                <w:sz w:val="20"/>
              </w:rPr>
              <w:t>1216,6</w:t>
            </w:r>
          </w:p>
        </w:tc>
        <w:tc>
          <w:tcPr>
            <w:tcW w:w="1276" w:type="dxa"/>
          </w:tcPr>
          <w:p w:rsidR="009D61FD" w:rsidRDefault="00D4180A">
            <w:pPr>
              <w:pStyle w:val="TableParagraph"/>
              <w:spacing w:before="24"/>
              <w:ind w:right="76"/>
              <w:jc w:val="right"/>
              <w:rPr>
                <w:sz w:val="20"/>
              </w:rPr>
            </w:pPr>
            <w:r>
              <w:rPr>
                <w:spacing w:val="-4"/>
                <w:sz w:val="20"/>
              </w:rPr>
              <w:t>4,88</w:t>
            </w:r>
          </w:p>
        </w:tc>
      </w:tr>
      <w:tr w:rsidR="009D61FD">
        <w:trPr>
          <w:trHeight w:val="719"/>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3</w:t>
            </w:r>
          </w:p>
        </w:tc>
        <w:tc>
          <w:tcPr>
            <w:tcW w:w="2477" w:type="dxa"/>
            <w:vMerge w:val="restart"/>
          </w:tcPr>
          <w:p w:rsidR="009D61FD" w:rsidRDefault="009D61FD">
            <w:pPr>
              <w:pStyle w:val="TableParagraph"/>
              <w:spacing w:before="166"/>
              <w:jc w:val="left"/>
              <w:rPr>
                <w:b/>
                <w:sz w:val="20"/>
              </w:rPr>
            </w:pPr>
          </w:p>
          <w:p w:rsidR="009D61FD" w:rsidRDefault="00D4180A">
            <w:pPr>
              <w:pStyle w:val="TableParagraph"/>
              <w:ind w:left="525"/>
              <w:jc w:val="left"/>
              <w:rPr>
                <w:sz w:val="20"/>
              </w:rPr>
            </w:pPr>
            <w:r>
              <w:rPr>
                <w:sz w:val="20"/>
              </w:rPr>
              <w:t>Bank</w:t>
            </w:r>
            <w:r>
              <w:rPr>
                <w:spacing w:val="-4"/>
                <w:sz w:val="20"/>
              </w:rPr>
              <w:t xml:space="preserve"> </w:t>
            </w:r>
            <w:r>
              <w:rPr>
                <w:sz w:val="20"/>
              </w:rPr>
              <w:t>BTN</w:t>
            </w:r>
            <w:r>
              <w:rPr>
                <w:spacing w:val="-3"/>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left="466"/>
              <w:jc w:val="left"/>
              <w:rPr>
                <w:sz w:val="20"/>
              </w:rPr>
            </w:pPr>
            <w:r>
              <w:rPr>
                <w:spacing w:val="-2"/>
                <w:sz w:val="20"/>
              </w:rPr>
              <w:t>2823,4</w:t>
            </w:r>
          </w:p>
        </w:tc>
        <w:tc>
          <w:tcPr>
            <w:tcW w:w="1276" w:type="dxa"/>
          </w:tcPr>
          <w:p w:rsidR="009D61FD" w:rsidRDefault="00D4180A">
            <w:pPr>
              <w:pStyle w:val="TableParagraph"/>
              <w:spacing w:before="24"/>
              <w:ind w:right="76"/>
              <w:jc w:val="right"/>
              <w:rPr>
                <w:sz w:val="20"/>
              </w:rPr>
            </w:pPr>
            <w:r>
              <w:rPr>
                <w:spacing w:val="-4"/>
                <w:sz w:val="20"/>
              </w:rPr>
              <w:t>0,76</w:t>
            </w:r>
          </w:p>
        </w:tc>
      </w:tr>
      <w:tr w:rsidR="009D61FD">
        <w:trPr>
          <w:trHeight w:val="381"/>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9"/>
              <w:ind w:left="29"/>
              <w:rPr>
                <w:sz w:val="20"/>
              </w:rPr>
            </w:pPr>
            <w:r>
              <w:rPr>
                <w:spacing w:val="-4"/>
                <w:sz w:val="20"/>
              </w:rPr>
              <w:t>2023</w:t>
            </w:r>
          </w:p>
        </w:tc>
        <w:tc>
          <w:tcPr>
            <w:tcW w:w="1166" w:type="dxa"/>
          </w:tcPr>
          <w:p w:rsidR="009D61FD" w:rsidRDefault="00D4180A">
            <w:pPr>
              <w:pStyle w:val="TableParagraph"/>
              <w:spacing w:before="29"/>
              <w:ind w:right="76"/>
              <w:jc w:val="right"/>
              <w:rPr>
                <w:sz w:val="20"/>
              </w:rPr>
            </w:pPr>
            <w:r>
              <w:rPr>
                <w:spacing w:val="-10"/>
                <w:sz w:val="20"/>
              </w:rPr>
              <w:t>1</w:t>
            </w:r>
          </w:p>
        </w:tc>
        <w:tc>
          <w:tcPr>
            <w:tcW w:w="1277" w:type="dxa"/>
          </w:tcPr>
          <w:p w:rsidR="009D61FD" w:rsidRDefault="00D4180A">
            <w:pPr>
              <w:pStyle w:val="TableParagraph"/>
              <w:spacing w:before="29"/>
              <w:ind w:right="75"/>
              <w:jc w:val="right"/>
              <w:rPr>
                <w:sz w:val="20"/>
              </w:rPr>
            </w:pPr>
            <w:r>
              <w:rPr>
                <w:spacing w:val="-4"/>
                <w:sz w:val="20"/>
              </w:rPr>
              <w:t>2941</w:t>
            </w:r>
          </w:p>
        </w:tc>
        <w:tc>
          <w:tcPr>
            <w:tcW w:w="1276" w:type="dxa"/>
          </w:tcPr>
          <w:p w:rsidR="009D61FD" w:rsidRDefault="00D4180A">
            <w:pPr>
              <w:pStyle w:val="TableParagraph"/>
              <w:spacing w:before="29"/>
              <w:ind w:right="76"/>
              <w:jc w:val="right"/>
              <w:rPr>
                <w:sz w:val="20"/>
              </w:rPr>
            </w:pPr>
            <w:r>
              <w:rPr>
                <w:spacing w:val="-4"/>
                <w:sz w:val="20"/>
              </w:rPr>
              <w:t>0,80</w:t>
            </w:r>
          </w:p>
        </w:tc>
      </w:tr>
      <w:tr w:rsidR="009D61FD">
        <w:trPr>
          <w:trHeight w:val="37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5"/>
              <w:jc w:val="right"/>
              <w:rPr>
                <w:sz w:val="20"/>
              </w:rPr>
            </w:pPr>
            <w:r>
              <w:rPr>
                <w:spacing w:val="-4"/>
                <w:sz w:val="20"/>
              </w:rPr>
              <w:t>2933</w:t>
            </w:r>
          </w:p>
        </w:tc>
        <w:tc>
          <w:tcPr>
            <w:tcW w:w="1276" w:type="dxa"/>
          </w:tcPr>
          <w:p w:rsidR="009D61FD" w:rsidRDefault="00D4180A">
            <w:pPr>
              <w:pStyle w:val="TableParagraph"/>
              <w:spacing w:before="24"/>
              <w:ind w:right="76"/>
              <w:jc w:val="right"/>
              <w:rPr>
                <w:sz w:val="20"/>
              </w:rPr>
            </w:pPr>
            <w:r>
              <w:rPr>
                <w:spacing w:val="-4"/>
                <w:sz w:val="20"/>
              </w:rPr>
              <w:t>0,66</w:t>
            </w:r>
          </w:p>
        </w:tc>
      </w:tr>
      <w:tr w:rsidR="009D61FD">
        <w:trPr>
          <w:trHeight w:val="719"/>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4</w:t>
            </w:r>
          </w:p>
        </w:tc>
        <w:tc>
          <w:tcPr>
            <w:tcW w:w="2477" w:type="dxa"/>
            <w:vMerge w:val="restart"/>
          </w:tcPr>
          <w:p w:rsidR="009D61FD" w:rsidRDefault="009D61FD">
            <w:pPr>
              <w:pStyle w:val="TableParagraph"/>
              <w:spacing w:before="101"/>
              <w:jc w:val="left"/>
              <w:rPr>
                <w:b/>
                <w:sz w:val="20"/>
              </w:rPr>
            </w:pPr>
          </w:p>
          <w:p w:rsidR="009D61FD" w:rsidRDefault="00D4180A">
            <w:pPr>
              <w:pStyle w:val="TableParagraph"/>
              <w:ind w:left="338"/>
              <w:jc w:val="left"/>
              <w:rPr>
                <w:sz w:val="20"/>
              </w:rPr>
            </w:pPr>
            <w:r>
              <w:rPr>
                <w:sz w:val="20"/>
              </w:rPr>
              <w:t>Bank</w:t>
            </w:r>
            <w:r>
              <w:rPr>
                <w:spacing w:val="-7"/>
                <w:sz w:val="20"/>
              </w:rPr>
              <w:t xml:space="preserve"> </w:t>
            </w:r>
            <w:r>
              <w:rPr>
                <w:sz w:val="20"/>
              </w:rPr>
              <w:t>Danamon</w:t>
            </w:r>
            <w:r>
              <w:rPr>
                <w:spacing w:val="-6"/>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left="466"/>
              <w:jc w:val="left"/>
              <w:rPr>
                <w:sz w:val="20"/>
              </w:rPr>
            </w:pPr>
            <w:r>
              <w:rPr>
                <w:spacing w:val="-4"/>
                <w:sz w:val="20"/>
              </w:rPr>
              <w:t>5585</w:t>
            </w:r>
          </w:p>
        </w:tc>
        <w:tc>
          <w:tcPr>
            <w:tcW w:w="1276" w:type="dxa"/>
          </w:tcPr>
          <w:p w:rsidR="009D61FD" w:rsidRDefault="00D4180A">
            <w:pPr>
              <w:pStyle w:val="TableParagraph"/>
              <w:spacing w:before="24"/>
              <w:ind w:right="76"/>
              <w:jc w:val="right"/>
              <w:rPr>
                <w:sz w:val="20"/>
              </w:rPr>
            </w:pPr>
            <w:r>
              <w:rPr>
                <w:spacing w:val="-4"/>
                <w:sz w:val="20"/>
              </w:rPr>
              <w:t>1,73</w:t>
            </w:r>
          </w:p>
        </w:tc>
      </w:tr>
      <w:tr w:rsidR="009D61FD">
        <w:trPr>
          <w:trHeight w:val="37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right="78"/>
              <w:jc w:val="right"/>
              <w:rPr>
                <w:sz w:val="20"/>
              </w:rPr>
            </w:pPr>
            <w:r>
              <w:rPr>
                <w:spacing w:val="-2"/>
                <w:sz w:val="20"/>
              </w:rPr>
              <w:t>4708,78</w:t>
            </w:r>
          </w:p>
        </w:tc>
        <w:tc>
          <w:tcPr>
            <w:tcW w:w="1276" w:type="dxa"/>
          </w:tcPr>
          <w:p w:rsidR="009D61FD" w:rsidRDefault="00D4180A">
            <w:pPr>
              <w:pStyle w:val="TableParagraph"/>
              <w:spacing w:before="24"/>
              <w:ind w:right="76"/>
              <w:jc w:val="right"/>
              <w:rPr>
                <w:sz w:val="20"/>
              </w:rPr>
            </w:pPr>
            <w:r>
              <w:rPr>
                <w:spacing w:val="-4"/>
                <w:sz w:val="20"/>
              </w:rPr>
              <w:t>1,65</w:t>
            </w:r>
          </w:p>
        </w:tc>
      </w:tr>
      <w:tr w:rsidR="009D61FD">
        <w:trPr>
          <w:trHeight w:val="37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6"/>
              <w:ind w:left="29"/>
              <w:rPr>
                <w:sz w:val="20"/>
              </w:rPr>
            </w:pPr>
            <w:r>
              <w:rPr>
                <w:spacing w:val="-4"/>
                <w:sz w:val="20"/>
              </w:rPr>
              <w:t>2024</w:t>
            </w:r>
          </w:p>
        </w:tc>
        <w:tc>
          <w:tcPr>
            <w:tcW w:w="1166" w:type="dxa"/>
          </w:tcPr>
          <w:p w:rsidR="009D61FD" w:rsidRDefault="00D4180A">
            <w:pPr>
              <w:pStyle w:val="TableParagraph"/>
              <w:spacing w:before="26"/>
              <w:ind w:right="75"/>
              <w:jc w:val="right"/>
              <w:rPr>
                <w:sz w:val="20"/>
              </w:rPr>
            </w:pPr>
            <w:r>
              <w:rPr>
                <w:spacing w:val="-4"/>
                <w:sz w:val="20"/>
              </w:rPr>
              <w:t>0,77</w:t>
            </w:r>
          </w:p>
        </w:tc>
        <w:tc>
          <w:tcPr>
            <w:tcW w:w="1277" w:type="dxa"/>
          </w:tcPr>
          <w:p w:rsidR="009D61FD" w:rsidRDefault="00D4180A">
            <w:pPr>
              <w:pStyle w:val="TableParagraph"/>
              <w:spacing w:before="26"/>
              <w:ind w:right="78"/>
              <w:jc w:val="right"/>
              <w:rPr>
                <w:sz w:val="20"/>
              </w:rPr>
            </w:pPr>
            <w:r>
              <w:rPr>
                <w:spacing w:val="-2"/>
                <w:sz w:val="20"/>
              </w:rPr>
              <w:t>4683,68</w:t>
            </w:r>
          </w:p>
        </w:tc>
        <w:tc>
          <w:tcPr>
            <w:tcW w:w="1276" w:type="dxa"/>
          </w:tcPr>
          <w:p w:rsidR="009D61FD" w:rsidRDefault="00D4180A">
            <w:pPr>
              <w:pStyle w:val="TableParagraph"/>
              <w:spacing w:before="26"/>
              <w:ind w:right="76"/>
              <w:jc w:val="right"/>
              <w:rPr>
                <w:sz w:val="20"/>
              </w:rPr>
            </w:pPr>
            <w:r>
              <w:rPr>
                <w:spacing w:val="-4"/>
                <w:sz w:val="20"/>
              </w:rPr>
              <w:t>1,36</w:t>
            </w:r>
          </w:p>
        </w:tc>
      </w:tr>
      <w:tr w:rsidR="009D61FD">
        <w:trPr>
          <w:trHeight w:val="374"/>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5</w:t>
            </w:r>
          </w:p>
        </w:tc>
        <w:tc>
          <w:tcPr>
            <w:tcW w:w="2477" w:type="dxa"/>
            <w:vMerge w:val="restart"/>
          </w:tcPr>
          <w:p w:rsidR="009D61FD" w:rsidRDefault="00D4180A">
            <w:pPr>
              <w:pStyle w:val="TableParagraph"/>
              <w:spacing w:before="223"/>
              <w:ind w:left="554"/>
              <w:jc w:val="left"/>
              <w:rPr>
                <w:sz w:val="20"/>
              </w:rPr>
            </w:pPr>
            <w:r>
              <w:rPr>
                <w:sz w:val="20"/>
              </w:rPr>
              <w:t>Bank</w:t>
            </w:r>
            <w:r>
              <w:rPr>
                <w:spacing w:val="-4"/>
                <w:sz w:val="20"/>
              </w:rPr>
              <w:t xml:space="preserve"> </w:t>
            </w:r>
            <w:r>
              <w:rPr>
                <w:sz w:val="20"/>
              </w:rPr>
              <w:t>BJB</w:t>
            </w:r>
            <w:r>
              <w:rPr>
                <w:spacing w:val="-2"/>
                <w:sz w:val="20"/>
              </w:rPr>
              <w:t xml:space="preserve"> 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5"/>
              <w:jc w:val="right"/>
              <w:rPr>
                <w:sz w:val="20"/>
              </w:rPr>
            </w:pPr>
            <w:r>
              <w:rPr>
                <w:spacing w:val="-5"/>
                <w:sz w:val="20"/>
              </w:rPr>
              <w:t>625</w:t>
            </w:r>
          </w:p>
        </w:tc>
        <w:tc>
          <w:tcPr>
            <w:tcW w:w="1276" w:type="dxa"/>
          </w:tcPr>
          <w:p w:rsidR="009D61FD" w:rsidRDefault="00D4180A">
            <w:pPr>
              <w:pStyle w:val="TableParagraph"/>
              <w:spacing w:before="24"/>
              <w:ind w:right="76"/>
              <w:jc w:val="right"/>
              <w:rPr>
                <w:sz w:val="20"/>
              </w:rPr>
            </w:pPr>
            <w:r>
              <w:rPr>
                <w:spacing w:val="-4"/>
                <w:sz w:val="20"/>
              </w:rPr>
              <w:t>1,24</w:t>
            </w:r>
          </w:p>
        </w:tc>
      </w:tr>
      <w:tr w:rsidR="009D61FD">
        <w:trPr>
          <w:trHeight w:val="37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5"/>
              <w:jc w:val="right"/>
              <w:rPr>
                <w:sz w:val="20"/>
              </w:rPr>
            </w:pPr>
            <w:r>
              <w:rPr>
                <w:spacing w:val="-5"/>
                <w:sz w:val="20"/>
              </w:rPr>
              <w:t>625</w:t>
            </w:r>
          </w:p>
        </w:tc>
        <w:tc>
          <w:tcPr>
            <w:tcW w:w="1276" w:type="dxa"/>
          </w:tcPr>
          <w:p w:rsidR="009D61FD" w:rsidRDefault="00D4180A">
            <w:pPr>
              <w:pStyle w:val="TableParagraph"/>
              <w:spacing w:before="24"/>
              <w:ind w:right="76"/>
              <w:jc w:val="right"/>
              <w:rPr>
                <w:sz w:val="20"/>
              </w:rPr>
            </w:pPr>
            <w:r>
              <w:rPr>
                <w:spacing w:val="-4"/>
                <w:sz w:val="20"/>
              </w:rPr>
              <w:t>0,89</w:t>
            </w:r>
          </w:p>
        </w:tc>
      </w:tr>
      <w:tr w:rsidR="009D61FD">
        <w:trPr>
          <w:trHeight w:val="37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9"/>
              <w:ind w:left="29"/>
              <w:rPr>
                <w:sz w:val="20"/>
              </w:rPr>
            </w:pPr>
            <w:r>
              <w:rPr>
                <w:spacing w:val="-4"/>
                <w:sz w:val="20"/>
              </w:rPr>
              <w:t>2024</w:t>
            </w:r>
          </w:p>
        </w:tc>
        <w:tc>
          <w:tcPr>
            <w:tcW w:w="1166" w:type="dxa"/>
          </w:tcPr>
          <w:p w:rsidR="009D61FD" w:rsidRDefault="00D4180A">
            <w:pPr>
              <w:pStyle w:val="TableParagraph"/>
              <w:spacing w:before="29"/>
              <w:ind w:right="76"/>
              <w:jc w:val="right"/>
              <w:rPr>
                <w:sz w:val="20"/>
              </w:rPr>
            </w:pPr>
            <w:r>
              <w:rPr>
                <w:spacing w:val="-10"/>
                <w:sz w:val="20"/>
              </w:rPr>
              <w:t>1</w:t>
            </w:r>
          </w:p>
        </w:tc>
        <w:tc>
          <w:tcPr>
            <w:tcW w:w="1277" w:type="dxa"/>
          </w:tcPr>
          <w:p w:rsidR="009D61FD" w:rsidRDefault="00D4180A">
            <w:pPr>
              <w:pStyle w:val="TableParagraph"/>
              <w:spacing w:before="29"/>
              <w:ind w:right="75"/>
              <w:jc w:val="right"/>
              <w:rPr>
                <w:sz w:val="20"/>
              </w:rPr>
            </w:pPr>
            <w:r>
              <w:rPr>
                <w:spacing w:val="-5"/>
                <w:sz w:val="20"/>
              </w:rPr>
              <w:t>635</w:t>
            </w:r>
          </w:p>
        </w:tc>
        <w:tc>
          <w:tcPr>
            <w:tcW w:w="1276" w:type="dxa"/>
          </w:tcPr>
          <w:p w:rsidR="009D61FD" w:rsidRDefault="00D4180A">
            <w:pPr>
              <w:pStyle w:val="TableParagraph"/>
              <w:spacing w:before="29"/>
              <w:ind w:right="76"/>
              <w:jc w:val="right"/>
              <w:rPr>
                <w:sz w:val="20"/>
              </w:rPr>
            </w:pPr>
            <w:r>
              <w:rPr>
                <w:spacing w:val="-4"/>
                <w:sz w:val="20"/>
              </w:rPr>
              <w:t>0,66</w:t>
            </w:r>
          </w:p>
        </w:tc>
      </w:tr>
      <w:tr w:rsidR="009D61FD">
        <w:trPr>
          <w:trHeight w:val="719"/>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6</w:t>
            </w:r>
          </w:p>
        </w:tc>
        <w:tc>
          <w:tcPr>
            <w:tcW w:w="2477" w:type="dxa"/>
            <w:vMerge w:val="restart"/>
          </w:tcPr>
          <w:p w:rsidR="009D61FD" w:rsidRDefault="009D61FD">
            <w:pPr>
              <w:pStyle w:val="TableParagraph"/>
              <w:spacing w:before="166"/>
              <w:jc w:val="left"/>
              <w:rPr>
                <w:b/>
                <w:sz w:val="20"/>
              </w:rPr>
            </w:pPr>
          </w:p>
          <w:p w:rsidR="009D61FD" w:rsidRDefault="00D4180A">
            <w:pPr>
              <w:pStyle w:val="TableParagraph"/>
              <w:ind w:left="398"/>
              <w:jc w:val="left"/>
              <w:rPr>
                <w:sz w:val="20"/>
              </w:rPr>
            </w:pPr>
            <w:r>
              <w:rPr>
                <w:sz w:val="20"/>
              </w:rPr>
              <w:t>Bank</w:t>
            </w:r>
            <w:r>
              <w:rPr>
                <w:spacing w:val="-6"/>
                <w:sz w:val="20"/>
              </w:rPr>
              <w:t xml:space="preserve"> </w:t>
            </w:r>
            <w:r>
              <w:rPr>
                <w:sz w:val="20"/>
              </w:rPr>
              <w:t>Victoria</w:t>
            </w:r>
            <w:r>
              <w:rPr>
                <w:spacing w:val="-5"/>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left="466"/>
              <w:jc w:val="left"/>
              <w:rPr>
                <w:sz w:val="20"/>
              </w:rPr>
            </w:pPr>
            <w:r>
              <w:rPr>
                <w:spacing w:val="-2"/>
                <w:sz w:val="20"/>
              </w:rPr>
              <w:t>920,62</w:t>
            </w:r>
          </w:p>
        </w:tc>
        <w:tc>
          <w:tcPr>
            <w:tcW w:w="1276" w:type="dxa"/>
          </w:tcPr>
          <w:p w:rsidR="009D61FD" w:rsidRDefault="00D4180A">
            <w:pPr>
              <w:pStyle w:val="TableParagraph"/>
              <w:spacing w:before="24"/>
              <w:ind w:right="76"/>
              <w:jc w:val="right"/>
              <w:rPr>
                <w:sz w:val="20"/>
              </w:rPr>
            </w:pPr>
            <w:r>
              <w:rPr>
                <w:spacing w:val="-4"/>
                <w:sz w:val="20"/>
              </w:rPr>
              <w:t>0,24</w:t>
            </w:r>
          </w:p>
        </w:tc>
      </w:tr>
      <w:tr w:rsidR="009D61FD">
        <w:trPr>
          <w:trHeight w:val="37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6"/>
              <w:ind w:left="29"/>
              <w:rPr>
                <w:sz w:val="20"/>
              </w:rPr>
            </w:pPr>
            <w:r>
              <w:rPr>
                <w:spacing w:val="-4"/>
                <w:sz w:val="20"/>
              </w:rPr>
              <w:t>2023</w:t>
            </w:r>
          </w:p>
        </w:tc>
        <w:tc>
          <w:tcPr>
            <w:tcW w:w="1166" w:type="dxa"/>
          </w:tcPr>
          <w:p w:rsidR="009D61FD" w:rsidRDefault="00D4180A">
            <w:pPr>
              <w:pStyle w:val="TableParagraph"/>
              <w:spacing w:before="26"/>
              <w:ind w:right="75"/>
              <w:jc w:val="right"/>
              <w:rPr>
                <w:sz w:val="20"/>
              </w:rPr>
            </w:pPr>
            <w:r>
              <w:rPr>
                <w:spacing w:val="-4"/>
                <w:sz w:val="20"/>
              </w:rPr>
              <w:t>0,77</w:t>
            </w:r>
          </w:p>
        </w:tc>
        <w:tc>
          <w:tcPr>
            <w:tcW w:w="1277" w:type="dxa"/>
          </w:tcPr>
          <w:p w:rsidR="009D61FD" w:rsidRDefault="00D4180A">
            <w:pPr>
              <w:pStyle w:val="TableParagraph"/>
              <w:spacing w:before="26"/>
              <w:ind w:right="77"/>
              <w:jc w:val="right"/>
              <w:rPr>
                <w:sz w:val="20"/>
              </w:rPr>
            </w:pPr>
            <w:r>
              <w:rPr>
                <w:spacing w:val="-2"/>
                <w:sz w:val="20"/>
              </w:rPr>
              <w:t>333,2</w:t>
            </w:r>
          </w:p>
        </w:tc>
        <w:tc>
          <w:tcPr>
            <w:tcW w:w="1276" w:type="dxa"/>
          </w:tcPr>
          <w:p w:rsidR="009D61FD" w:rsidRDefault="00D4180A">
            <w:pPr>
              <w:pStyle w:val="TableParagraph"/>
              <w:spacing w:before="26"/>
              <w:ind w:right="76"/>
              <w:jc w:val="right"/>
              <w:rPr>
                <w:sz w:val="20"/>
              </w:rPr>
            </w:pPr>
            <w:r>
              <w:rPr>
                <w:spacing w:val="-4"/>
                <w:sz w:val="20"/>
              </w:rPr>
              <w:t>0,31</w:t>
            </w:r>
          </w:p>
        </w:tc>
      </w:tr>
      <w:tr w:rsidR="009D61FD">
        <w:trPr>
          <w:trHeight w:val="378"/>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9"/>
              <w:ind w:left="29"/>
              <w:rPr>
                <w:sz w:val="20"/>
              </w:rPr>
            </w:pPr>
            <w:r>
              <w:rPr>
                <w:spacing w:val="-4"/>
                <w:sz w:val="20"/>
              </w:rPr>
              <w:t>2024</w:t>
            </w:r>
          </w:p>
        </w:tc>
        <w:tc>
          <w:tcPr>
            <w:tcW w:w="1166" w:type="dxa"/>
          </w:tcPr>
          <w:p w:rsidR="009D61FD" w:rsidRDefault="00D4180A">
            <w:pPr>
              <w:pStyle w:val="TableParagraph"/>
              <w:spacing w:before="29"/>
              <w:ind w:right="75"/>
              <w:jc w:val="right"/>
              <w:rPr>
                <w:sz w:val="20"/>
              </w:rPr>
            </w:pPr>
            <w:r>
              <w:rPr>
                <w:spacing w:val="-4"/>
                <w:sz w:val="20"/>
              </w:rPr>
              <w:t>0,77</w:t>
            </w:r>
          </w:p>
        </w:tc>
        <w:tc>
          <w:tcPr>
            <w:tcW w:w="1277" w:type="dxa"/>
          </w:tcPr>
          <w:p w:rsidR="009D61FD" w:rsidRDefault="00D4180A">
            <w:pPr>
              <w:pStyle w:val="TableParagraph"/>
              <w:spacing w:before="29"/>
              <w:ind w:right="77"/>
              <w:jc w:val="right"/>
              <w:rPr>
                <w:sz w:val="20"/>
              </w:rPr>
            </w:pPr>
            <w:r>
              <w:rPr>
                <w:spacing w:val="-2"/>
                <w:sz w:val="20"/>
              </w:rPr>
              <w:t>333,2</w:t>
            </w:r>
          </w:p>
        </w:tc>
        <w:tc>
          <w:tcPr>
            <w:tcW w:w="1276" w:type="dxa"/>
          </w:tcPr>
          <w:p w:rsidR="009D61FD" w:rsidRDefault="00D4180A">
            <w:pPr>
              <w:pStyle w:val="TableParagraph"/>
              <w:spacing w:before="29"/>
              <w:ind w:right="76"/>
              <w:jc w:val="right"/>
              <w:rPr>
                <w:sz w:val="20"/>
              </w:rPr>
            </w:pPr>
            <w:r>
              <w:rPr>
                <w:spacing w:val="-4"/>
                <w:sz w:val="20"/>
              </w:rPr>
              <w:t>0,60</w:t>
            </w:r>
          </w:p>
        </w:tc>
      </w:tr>
      <w:tr w:rsidR="009D61FD">
        <w:trPr>
          <w:trHeight w:val="376"/>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7</w:t>
            </w:r>
          </w:p>
        </w:tc>
        <w:tc>
          <w:tcPr>
            <w:tcW w:w="2477" w:type="dxa"/>
            <w:vMerge w:val="restart"/>
          </w:tcPr>
          <w:p w:rsidR="009D61FD" w:rsidRDefault="00D4180A">
            <w:pPr>
              <w:pStyle w:val="TableParagraph"/>
              <w:spacing w:before="154"/>
              <w:ind w:left="206"/>
              <w:jc w:val="left"/>
              <w:rPr>
                <w:sz w:val="20"/>
              </w:rPr>
            </w:pPr>
            <w:r>
              <w:rPr>
                <w:sz w:val="20"/>
              </w:rPr>
              <w:t>Bank</w:t>
            </w:r>
            <w:r>
              <w:rPr>
                <w:spacing w:val="-6"/>
                <w:sz w:val="20"/>
              </w:rPr>
              <w:t xml:space="preserve"> </w:t>
            </w:r>
            <w:r>
              <w:rPr>
                <w:sz w:val="20"/>
              </w:rPr>
              <w:t>CIMB</w:t>
            </w:r>
            <w:r>
              <w:rPr>
                <w:spacing w:val="-4"/>
                <w:sz w:val="20"/>
              </w:rPr>
              <w:t xml:space="preserve"> </w:t>
            </w:r>
            <w:r>
              <w:rPr>
                <w:sz w:val="20"/>
              </w:rPr>
              <w:t>Niaga</w:t>
            </w:r>
            <w:r>
              <w:rPr>
                <w:spacing w:val="-5"/>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left="466"/>
              <w:jc w:val="left"/>
              <w:rPr>
                <w:sz w:val="20"/>
              </w:rPr>
            </w:pPr>
            <w:r>
              <w:rPr>
                <w:spacing w:val="-2"/>
                <w:sz w:val="20"/>
              </w:rPr>
              <w:t>429,1</w:t>
            </w:r>
          </w:p>
        </w:tc>
        <w:tc>
          <w:tcPr>
            <w:tcW w:w="1276" w:type="dxa"/>
          </w:tcPr>
          <w:p w:rsidR="009D61FD" w:rsidRDefault="00D4180A">
            <w:pPr>
              <w:pStyle w:val="TableParagraph"/>
              <w:spacing w:before="24"/>
              <w:ind w:right="76"/>
              <w:jc w:val="right"/>
              <w:rPr>
                <w:sz w:val="20"/>
              </w:rPr>
            </w:pPr>
            <w:r>
              <w:rPr>
                <w:spacing w:val="-4"/>
                <w:sz w:val="20"/>
              </w:rPr>
              <w:t>1,66</w:t>
            </w:r>
          </w:p>
        </w:tc>
      </w:tr>
      <w:tr w:rsidR="009D61FD">
        <w:trPr>
          <w:trHeight w:val="37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left="466"/>
              <w:jc w:val="left"/>
              <w:rPr>
                <w:sz w:val="20"/>
              </w:rPr>
            </w:pPr>
            <w:r>
              <w:rPr>
                <w:spacing w:val="-2"/>
                <w:sz w:val="20"/>
              </w:rPr>
              <w:t>265,4</w:t>
            </w:r>
          </w:p>
        </w:tc>
        <w:tc>
          <w:tcPr>
            <w:tcW w:w="1276" w:type="dxa"/>
          </w:tcPr>
          <w:p w:rsidR="009D61FD" w:rsidRDefault="00D4180A">
            <w:pPr>
              <w:pStyle w:val="TableParagraph"/>
              <w:spacing w:before="24"/>
              <w:ind w:right="76"/>
              <w:jc w:val="right"/>
              <w:rPr>
                <w:sz w:val="20"/>
              </w:rPr>
            </w:pPr>
            <w:r>
              <w:rPr>
                <w:spacing w:val="-4"/>
                <w:sz w:val="20"/>
              </w:rPr>
              <w:t>1,96</w:t>
            </w:r>
          </w:p>
        </w:tc>
      </w:tr>
      <w:tr w:rsidR="009D61FD">
        <w:trPr>
          <w:trHeight w:val="37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5"/>
              <w:ind w:left="29"/>
              <w:rPr>
                <w:sz w:val="20"/>
              </w:rPr>
            </w:pPr>
            <w:r>
              <w:rPr>
                <w:spacing w:val="-4"/>
                <w:sz w:val="20"/>
              </w:rPr>
              <w:t>2024</w:t>
            </w:r>
          </w:p>
        </w:tc>
        <w:tc>
          <w:tcPr>
            <w:tcW w:w="1166" w:type="dxa"/>
          </w:tcPr>
          <w:p w:rsidR="009D61FD" w:rsidRDefault="00D4180A">
            <w:pPr>
              <w:pStyle w:val="TableParagraph"/>
              <w:spacing w:before="25"/>
              <w:ind w:right="76"/>
              <w:jc w:val="right"/>
              <w:rPr>
                <w:sz w:val="20"/>
              </w:rPr>
            </w:pPr>
            <w:r>
              <w:rPr>
                <w:spacing w:val="-10"/>
                <w:sz w:val="20"/>
              </w:rPr>
              <w:t>1</w:t>
            </w:r>
          </w:p>
        </w:tc>
        <w:tc>
          <w:tcPr>
            <w:tcW w:w="1277" w:type="dxa"/>
          </w:tcPr>
          <w:p w:rsidR="009D61FD" w:rsidRDefault="00D4180A">
            <w:pPr>
              <w:pStyle w:val="TableParagraph"/>
              <w:spacing w:before="25"/>
              <w:ind w:right="77"/>
              <w:jc w:val="right"/>
              <w:rPr>
                <w:sz w:val="20"/>
              </w:rPr>
            </w:pPr>
            <w:r>
              <w:rPr>
                <w:spacing w:val="-2"/>
                <w:sz w:val="20"/>
              </w:rPr>
              <w:t>232,68</w:t>
            </w:r>
          </w:p>
        </w:tc>
        <w:tc>
          <w:tcPr>
            <w:tcW w:w="1276" w:type="dxa"/>
          </w:tcPr>
          <w:p w:rsidR="009D61FD" w:rsidRDefault="00D4180A">
            <w:pPr>
              <w:pStyle w:val="TableParagraph"/>
              <w:spacing w:before="25"/>
              <w:ind w:right="76"/>
              <w:jc w:val="right"/>
              <w:rPr>
                <w:sz w:val="20"/>
              </w:rPr>
            </w:pPr>
            <w:r>
              <w:rPr>
                <w:spacing w:val="-4"/>
                <w:sz w:val="20"/>
              </w:rPr>
              <w:t>1,92</w:t>
            </w:r>
          </w:p>
        </w:tc>
      </w:tr>
      <w:tr w:rsidR="009D61FD">
        <w:trPr>
          <w:trHeight w:val="726"/>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239"/>
              <w:jc w:val="left"/>
              <w:rPr>
                <w:sz w:val="20"/>
              </w:rPr>
            </w:pPr>
            <w:r>
              <w:rPr>
                <w:spacing w:val="-10"/>
                <w:sz w:val="20"/>
              </w:rPr>
              <w:t>8</w:t>
            </w:r>
          </w:p>
        </w:tc>
        <w:tc>
          <w:tcPr>
            <w:tcW w:w="2477" w:type="dxa"/>
            <w:vMerge w:val="restart"/>
          </w:tcPr>
          <w:p w:rsidR="009D61FD" w:rsidRDefault="009D61FD">
            <w:pPr>
              <w:pStyle w:val="TableParagraph"/>
              <w:spacing w:before="166"/>
              <w:jc w:val="left"/>
              <w:rPr>
                <w:b/>
                <w:sz w:val="20"/>
              </w:rPr>
            </w:pPr>
          </w:p>
          <w:p w:rsidR="009D61FD" w:rsidRDefault="00D4180A">
            <w:pPr>
              <w:pStyle w:val="TableParagraph"/>
              <w:ind w:left="398"/>
              <w:jc w:val="left"/>
              <w:rPr>
                <w:sz w:val="20"/>
              </w:rPr>
            </w:pPr>
            <w:r>
              <w:rPr>
                <w:sz w:val="20"/>
              </w:rPr>
              <w:t>Bank</w:t>
            </w:r>
            <w:r>
              <w:rPr>
                <w:spacing w:val="-7"/>
                <w:sz w:val="20"/>
              </w:rPr>
              <w:t xml:space="preserve"> </w:t>
            </w:r>
            <w:r>
              <w:rPr>
                <w:sz w:val="20"/>
              </w:rPr>
              <w:t>Permata</w:t>
            </w:r>
            <w:r>
              <w:rPr>
                <w:spacing w:val="-5"/>
                <w:sz w:val="20"/>
              </w:rPr>
              <w:t xml:space="preserve"> </w:t>
            </w:r>
            <w:r>
              <w:rPr>
                <w:spacing w:val="-2"/>
                <w:sz w:val="20"/>
              </w:rPr>
              <w:t>Syariah</w:t>
            </w:r>
          </w:p>
        </w:tc>
        <w:tc>
          <w:tcPr>
            <w:tcW w:w="1123" w:type="dxa"/>
          </w:tcPr>
          <w:p w:rsidR="009D61FD" w:rsidRDefault="00D4180A">
            <w:pPr>
              <w:pStyle w:val="TableParagraph"/>
              <w:spacing w:before="31"/>
              <w:ind w:left="29"/>
              <w:rPr>
                <w:sz w:val="20"/>
              </w:rPr>
            </w:pPr>
            <w:r>
              <w:rPr>
                <w:spacing w:val="-4"/>
                <w:sz w:val="20"/>
              </w:rPr>
              <w:t>2022</w:t>
            </w:r>
          </w:p>
        </w:tc>
        <w:tc>
          <w:tcPr>
            <w:tcW w:w="1166" w:type="dxa"/>
          </w:tcPr>
          <w:p w:rsidR="009D61FD" w:rsidRDefault="00D4180A">
            <w:pPr>
              <w:pStyle w:val="TableParagraph"/>
              <w:spacing w:before="31"/>
              <w:ind w:right="76"/>
              <w:jc w:val="right"/>
              <w:rPr>
                <w:sz w:val="20"/>
              </w:rPr>
            </w:pPr>
            <w:r>
              <w:rPr>
                <w:spacing w:val="-10"/>
                <w:sz w:val="20"/>
              </w:rPr>
              <w:t>1</w:t>
            </w:r>
          </w:p>
        </w:tc>
        <w:tc>
          <w:tcPr>
            <w:tcW w:w="1277" w:type="dxa"/>
          </w:tcPr>
          <w:p w:rsidR="009D61FD" w:rsidRDefault="00D4180A">
            <w:pPr>
              <w:pStyle w:val="TableParagraph"/>
              <w:spacing w:before="31"/>
              <w:ind w:right="147"/>
              <w:jc w:val="right"/>
              <w:rPr>
                <w:sz w:val="20"/>
              </w:rPr>
            </w:pPr>
            <w:r>
              <w:rPr>
                <w:spacing w:val="-2"/>
                <w:sz w:val="20"/>
              </w:rPr>
              <w:t>2144,26</w:t>
            </w:r>
          </w:p>
        </w:tc>
        <w:tc>
          <w:tcPr>
            <w:tcW w:w="1276" w:type="dxa"/>
          </w:tcPr>
          <w:p w:rsidR="009D61FD" w:rsidRDefault="00D4180A">
            <w:pPr>
              <w:pStyle w:val="TableParagraph"/>
              <w:spacing w:before="31"/>
              <w:ind w:right="76"/>
              <w:jc w:val="right"/>
              <w:rPr>
                <w:sz w:val="20"/>
              </w:rPr>
            </w:pPr>
            <w:r>
              <w:rPr>
                <w:spacing w:val="-4"/>
                <w:sz w:val="20"/>
              </w:rPr>
              <w:t>0,79</w:t>
            </w:r>
          </w:p>
        </w:tc>
      </w:tr>
      <w:tr w:rsidR="009D61FD">
        <w:trPr>
          <w:trHeight w:val="37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8"/>
              <w:jc w:val="right"/>
              <w:rPr>
                <w:sz w:val="20"/>
              </w:rPr>
            </w:pPr>
            <w:r>
              <w:rPr>
                <w:spacing w:val="-2"/>
                <w:sz w:val="20"/>
              </w:rPr>
              <w:t>2154,29</w:t>
            </w:r>
          </w:p>
        </w:tc>
        <w:tc>
          <w:tcPr>
            <w:tcW w:w="1276" w:type="dxa"/>
          </w:tcPr>
          <w:p w:rsidR="009D61FD" w:rsidRDefault="00D4180A">
            <w:pPr>
              <w:pStyle w:val="TableParagraph"/>
              <w:spacing w:before="24"/>
              <w:ind w:right="76"/>
              <w:jc w:val="right"/>
              <w:rPr>
                <w:sz w:val="20"/>
              </w:rPr>
            </w:pPr>
            <w:r>
              <w:rPr>
                <w:spacing w:val="-4"/>
                <w:sz w:val="20"/>
              </w:rPr>
              <w:t>1,00</w:t>
            </w:r>
          </w:p>
        </w:tc>
      </w:tr>
      <w:tr w:rsidR="009D61FD">
        <w:trPr>
          <w:trHeight w:val="37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5"/>
              <w:jc w:val="right"/>
              <w:rPr>
                <w:sz w:val="20"/>
              </w:rPr>
            </w:pPr>
            <w:r>
              <w:rPr>
                <w:spacing w:val="-4"/>
                <w:sz w:val="20"/>
              </w:rPr>
              <w:t>2115</w:t>
            </w:r>
          </w:p>
        </w:tc>
        <w:tc>
          <w:tcPr>
            <w:tcW w:w="1276" w:type="dxa"/>
          </w:tcPr>
          <w:p w:rsidR="009D61FD" w:rsidRDefault="00D4180A">
            <w:pPr>
              <w:pStyle w:val="TableParagraph"/>
              <w:spacing w:before="24"/>
              <w:ind w:right="76"/>
              <w:jc w:val="right"/>
              <w:rPr>
                <w:sz w:val="20"/>
              </w:rPr>
            </w:pPr>
            <w:r>
              <w:rPr>
                <w:spacing w:val="-4"/>
                <w:sz w:val="20"/>
              </w:rPr>
              <w:t>1,38</w:t>
            </w:r>
          </w:p>
        </w:tc>
      </w:tr>
      <w:tr w:rsidR="009D61FD">
        <w:trPr>
          <w:trHeight w:val="726"/>
        </w:trPr>
        <w:tc>
          <w:tcPr>
            <w:tcW w:w="516" w:type="dxa"/>
            <w:vMerge w:val="restart"/>
          </w:tcPr>
          <w:p w:rsidR="009D61FD" w:rsidRDefault="009D61FD">
            <w:pPr>
              <w:pStyle w:val="TableParagraph"/>
              <w:spacing w:before="115"/>
              <w:jc w:val="left"/>
              <w:rPr>
                <w:b/>
                <w:sz w:val="20"/>
              </w:rPr>
            </w:pPr>
          </w:p>
          <w:p w:rsidR="009D61FD" w:rsidRDefault="00D4180A">
            <w:pPr>
              <w:pStyle w:val="TableParagraph"/>
              <w:spacing w:before="1"/>
              <w:ind w:left="239"/>
              <w:jc w:val="left"/>
              <w:rPr>
                <w:sz w:val="20"/>
              </w:rPr>
            </w:pPr>
            <w:r>
              <w:rPr>
                <w:spacing w:val="-10"/>
                <w:sz w:val="20"/>
              </w:rPr>
              <w:t>9</w:t>
            </w:r>
          </w:p>
        </w:tc>
        <w:tc>
          <w:tcPr>
            <w:tcW w:w="2477" w:type="dxa"/>
            <w:vMerge w:val="restart"/>
          </w:tcPr>
          <w:p w:rsidR="009D61FD" w:rsidRDefault="009D61FD">
            <w:pPr>
              <w:pStyle w:val="TableParagraph"/>
              <w:spacing w:before="101"/>
              <w:jc w:val="left"/>
              <w:rPr>
                <w:b/>
                <w:sz w:val="20"/>
              </w:rPr>
            </w:pPr>
          </w:p>
          <w:p w:rsidR="009D61FD" w:rsidRDefault="00D4180A">
            <w:pPr>
              <w:pStyle w:val="TableParagraph"/>
              <w:ind w:left="227"/>
              <w:jc w:val="left"/>
              <w:rPr>
                <w:sz w:val="20"/>
              </w:rPr>
            </w:pPr>
            <w:r>
              <w:rPr>
                <w:sz w:val="20"/>
              </w:rPr>
              <w:t>Bank</w:t>
            </w:r>
            <w:r>
              <w:rPr>
                <w:spacing w:val="-5"/>
                <w:sz w:val="20"/>
              </w:rPr>
              <w:t xml:space="preserve"> </w:t>
            </w:r>
            <w:r>
              <w:rPr>
                <w:sz w:val="20"/>
              </w:rPr>
              <w:t>Panin</w:t>
            </w:r>
            <w:r>
              <w:rPr>
                <w:spacing w:val="-5"/>
                <w:sz w:val="20"/>
              </w:rPr>
              <w:t xml:space="preserve"> </w:t>
            </w:r>
            <w:r>
              <w:rPr>
                <w:sz w:val="20"/>
              </w:rPr>
              <w:t>Dubai</w:t>
            </w:r>
            <w:r>
              <w:rPr>
                <w:spacing w:val="-4"/>
                <w:sz w:val="20"/>
              </w:rPr>
              <w:t xml:space="preserve"> </w:t>
            </w:r>
            <w:r>
              <w:rPr>
                <w:spacing w:val="-2"/>
                <w:sz w:val="20"/>
              </w:rPr>
              <w:t>Syariah</w:t>
            </w:r>
          </w:p>
        </w:tc>
        <w:tc>
          <w:tcPr>
            <w:tcW w:w="1123" w:type="dxa"/>
          </w:tcPr>
          <w:p w:rsidR="009D61FD" w:rsidRDefault="00D4180A">
            <w:pPr>
              <w:pStyle w:val="TableParagraph"/>
              <w:spacing w:before="31"/>
              <w:ind w:left="29"/>
              <w:rPr>
                <w:sz w:val="20"/>
              </w:rPr>
            </w:pPr>
            <w:r>
              <w:rPr>
                <w:spacing w:val="-4"/>
                <w:sz w:val="20"/>
              </w:rPr>
              <w:t>2022</w:t>
            </w:r>
          </w:p>
        </w:tc>
        <w:tc>
          <w:tcPr>
            <w:tcW w:w="1166" w:type="dxa"/>
          </w:tcPr>
          <w:p w:rsidR="009D61FD" w:rsidRDefault="00D4180A">
            <w:pPr>
              <w:pStyle w:val="TableParagraph"/>
              <w:spacing w:before="31"/>
              <w:ind w:right="75"/>
              <w:jc w:val="right"/>
              <w:rPr>
                <w:sz w:val="20"/>
              </w:rPr>
            </w:pPr>
            <w:r>
              <w:rPr>
                <w:spacing w:val="-4"/>
                <w:sz w:val="20"/>
              </w:rPr>
              <w:t>0,77</w:t>
            </w:r>
          </w:p>
        </w:tc>
        <w:tc>
          <w:tcPr>
            <w:tcW w:w="1277" w:type="dxa"/>
          </w:tcPr>
          <w:p w:rsidR="009D61FD" w:rsidRDefault="00D4180A">
            <w:pPr>
              <w:pStyle w:val="TableParagraph"/>
              <w:spacing w:before="31"/>
              <w:ind w:left="466"/>
              <w:jc w:val="left"/>
              <w:rPr>
                <w:sz w:val="20"/>
              </w:rPr>
            </w:pPr>
            <w:r>
              <w:rPr>
                <w:spacing w:val="-2"/>
                <w:sz w:val="20"/>
              </w:rPr>
              <w:t>259,2</w:t>
            </w:r>
          </w:p>
        </w:tc>
        <w:tc>
          <w:tcPr>
            <w:tcW w:w="1276" w:type="dxa"/>
          </w:tcPr>
          <w:p w:rsidR="009D61FD" w:rsidRDefault="00D4180A">
            <w:pPr>
              <w:pStyle w:val="TableParagraph"/>
              <w:spacing w:before="31"/>
              <w:ind w:right="76"/>
              <w:jc w:val="right"/>
              <w:rPr>
                <w:sz w:val="20"/>
              </w:rPr>
            </w:pPr>
            <w:r>
              <w:rPr>
                <w:spacing w:val="-4"/>
                <w:sz w:val="20"/>
              </w:rPr>
              <w:t>1,69</w:t>
            </w:r>
          </w:p>
        </w:tc>
      </w:tr>
      <w:tr w:rsidR="009D61FD">
        <w:trPr>
          <w:trHeight w:val="37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right="77"/>
              <w:jc w:val="right"/>
              <w:rPr>
                <w:sz w:val="20"/>
              </w:rPr>
            </w:pPr>
            <w:r>
              <w:rPr>
                <w:spacing w:val="-2"/>
                <w:sz w:val="20"/>
              </w:rPr>
              <w:t>333,2</w:t>
            </w:r>
          </w:p>
        </w:tc>
        <w:tc>
          <w:tcPr>
            <w:tcW w:w="1276" w:type="dxa"/>
          </w:tcPr>
          <w:p w:rsidR="009D61FD" w:rsidRDefault="00D4180A">
            <w:pPr>
              <w:pStyle w:val="TableParagraph"/>
              <w:spacing w:before="24"/>
              <w:ind w:right="76"/>
              <w:jc w:val="right"/>
              <w:rPr>
                <w:sz w:val="20"/>
              </w:rPr>
            </w:pPr>
            <w:r>
              <w:rPr>
                <w:spacing w:val="-4"/>
                <w:sz w:val="20"/>
              </w:rPr>
              <w:t>1,31</w:t>
            </w:r>
          </w:p>
        </w:tc>
      </w:tr>
      <w:tr w:rsidR="009D61FD">
        <w:trPr>
          <w:trHeight w:val="37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5"/>
              <w:jc w:val="right"/>
              <w:rPr>
                <w:sz w:val="20"/>
              </w:rPr>
            </w:pPr>
            <w:r>
              <w:rPr>
                <w:spacing w:val="-4"/>
                <w:sz w:val="20"/>
              </w:rPr>
              <w:t>0,77</w:t>
            </w:r>
          </w:p>
        </w:tc>
        <w:tc>
          <w:tcPr>
            <w:tcW w:w="1277" w:type="dxa"/>
          </w:tcPr>
          <w:p w:rsidR="009D61FD" w:rsidRDefault="00D4180A">
            <w:pPr>
              <w:pStyle w:val="TableParagraph"/>
              <w:spacing w:before="24"/>
              <w:ind w:right="75"/>
              <w:jc w:val="right"/>
              <w:rPr>
                <w:sz w:val="20"/>
              </w:rPr>
            </w:pPr>
            <w:r>
              <w:rPr>
                <w:spacing w:val="-5"/>
                <w:sz w:val="20"/>
              </w:rPr>
              <w:t>280</w:t>
            </w:r>
          </w:p>
        </w:tc>
        <w:tc>
          <w:tcPr>
            <w:tcW w:w="1276" w:type="dxa"/>
          </w:tcPr>
          <w:p w:rsidR="009D61FD" w:rsidRDefault="00D4180A">
            <w:pPr>
              <w:pStyle w:val="TableParagraph"/>
              <w:spacing w:before="24"/>
              <w:ind w:right="76"/>
              <w:jc w:val="right"/>
              <w:rPr>
                <w:sz w:val="20"/>
              </w:rPr>
            </w:pPr>
            <w:r>
              <w:rPr>
                <w:spacing w:val="-4"/>
                <w:sz w:val="20"/>
              </w:rPr>
              <w:t>0,53</w:t>
            </w:r>
          </w:p>
        </w:tc>
      </w:tr>
      <w:tr w:rsidR="009D61FD">
        <w:trPr>
          <w:trHeight w:val="388"/>
        </w:trPr>
        <w:tc>
          <w:tcPr>
            <w:tcW w:w="516" w:type="dxa"/>
          </w:tcPr>
          <w:p w:rsidR="009D61FD" w:rsidRDefault="009D61FD">
            <w:pPr>
              <w:pStyle w:val="TableParagraph"/>
              <w:jc w:val="left"/>
              <w:rPr>
                <w:sz w:val="20"/>
              </w:rPr>
            </w:pPr>
          </w:p>
        </w:tc>
        <w:tc>
          <w:tcPr>
            <w:tcW w:w="2477" w:type="dxa"/>
          </w:tcPr>
          <w:p w:rsidR="009D61FD" w:rsidRDefault="00D4180A">
            <w:pPr>
              <w:pStyle w:val="TableParagraph"/>
              <w:spacing w:before="15"/>
              <w:ind w:left="321"/>
              <w:jc w:val="left"/>
              <w:rPr>
                <w:sz w:val="20"/>
              </w:rPr>
            </w:pPr>
            <w:r>
              <w:rPr>
                <w:sz w:val="20"/>
              </w:rPr>
              <w:t>Bank</w:t>
            </w:r>
            <w:r>
              <w:rPr>
                <w:spacing w:val="-8"/>
                <w:sz w:val="20"/>
              </w:rPr>
              <w:t xml:space="preserve"> </w:t>
            </w:r>
            <w:r>
              <w:rPr>
                <w:sz w:val="20"/>
              </w:rPr>
              <w:t>Muamalat</w:t>
            </w:r>
            <w:r>
              <w:rPr>
                <w:spacing w:val="-7"/>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39"/>
              <w:ind w:left="452"/>
              <w:jc w:val="left"/>
              <w:rPr>
                <w:sz w:val="20"/>
              </w:rPr>
            </w:pPr>
            <w:r>
              <w:rPr>
                <w:spacing w:val="-2"/>
                <w:sz w:val="20"/>
              </w:rPr>
              <w:t>267,86</w:t>
            </w:r>
          </w:p>
        </w:tc>
        <w:tc>
          <w:tcPr>
            <w:tcW w:w="1276" w:type="dxa"/>
          </w:tcPr>
          <w:p w:rsidR="009D61FD" w:rsidRDefault="00D4180A">
            <w:pPr>
              <w:pStyle w:val="TableParagraph"/>
              <w:spacing w:before="39"/>
              <w:ind w:right="90"/>
              <w:jc w:val="right"/>
              <w:rPr>
                <w:sz w:val="20"/>
              </w:rPr>
            </w:pPr>
            <w:r>
              <w:rPr>
                <w:spacing w:val="-4"/>
                <w:sz w:val="20"/>
              </w:rPr>
              <w:t>0,84</w:t>
            </w:r>
          </w:p>
        </w:tc>
      </w:tr>
    </w:tbl>
    <w:p w:rsidR="009D61FD" w:rsidRDefault="009D61FD">
      <w:pPr>
        <w:pStyle w:val="TableParagraph"/>
        <w:jc w:val="right"/>
        <w:rPr>
          <w:sz w:val="20"/>
        </w:rPr>
        <w:sectPr w:rsidR="009D61FD">
          <w:pgSz w:w="11920" w:h="16850"/>
          <w:pgMar w:top="1240" w:right="0" w:bottom="280" w:left="992" w:header="998" w:footer="0" w:gutter="0"/>
          <w:cols w:space="720"/>
        </w:sectPr>
      </w:pPr>
    </w:p>
    <w:p w:rsidR="009D61FD" w:rsidRDefault="00D4180A">
      <w:pPr>
        <w:pStyle w:val="BodyText"/>
        <w:rPr>
          <w:b/>
          <w:sz w:val="20"/>
        </w:rPr>
      </w:pPr>
      <w:r>
        <w:rPr>
          <w:b/>
          <w:noProof/>
          <w:sz w:val="20"/>
          <w:lang w:val="en-US"/>
        </w:rPr>
        <w:drawing>
          <wp:anchor distT="0" distB="0" distL="0" distR="0" simplePos="0" relativeHeight="48002048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51"/>
        <w:rPr>
          <w:b/>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166"/>
        <w:gridCol w:w="1277"/>
        <w:gridCol w:w="1276"/>
      </w:tblGrid>
      <w:tr w:rsidR="009D61FD">
        <w:trPr>
          <w:trHeight w:val="345"/>
        </w:trPr>
        <w:tc>
          <w:tcPr>
            <w:tcW w:w="516" w:type="dxa"/>
            <w:vMerge w:val="restart"/>
          </w:tcPr>
          <w:p w:rsidR="009D61FD" w:rsidRDefault="00D4180A">
            <w:pPr>
              <w:pStyle w:val="TableParagraph"/>
              <w:spacing w:line="223" w:lineRule="exact"/>
              <w:ind w:left="177"/>
              <w:jc w:val="left"/>
              <w:rPr>
                <w:sz w:val="20"/>
              </w:rPr>
            </w:pPr>
            <w:r>
              <w:rPr>
                <w:spacing w:val="-5"/>
                <w:sz w:val="20"/>
              </w:rPr>
              <w:t>10</w:t>
            </w:r>
          </w:p>
        </w:tc>
        <w:tc>
          <w:tcPr>
            <w:tcW w:w="2477" w:type="dxa"/>
            <w:vMerge w:val="restart"/>
          </w:tcPr>
          <w:p w:rsidR="009D61FD" w:rsidRDefault="009D61FD">
            <w:pPr>
              <w:pStyle w:val="TableParagraph"/>
              <w:jc w:val="left"/>
              <w:rPr>
                <w:sz w:val="18"/>
              </w:rPr>
            </w:pPr>
          </w:p>
        </w:tc>
        <w:tc>
          <w:tcPr>
            <w:tcW w:w="1123" w:type="dxa"/>
          </w:tcPr>
          <w:p w:rsidR="009D61FD" w:rsidRDefault="009D61FD">
            <w:pPr>
              <w:pStyle w:val="TableParagraph"/>
              <w:jc w:val="left"/>
              <w:rPr>
                <w:sz w:val="18"/>
              </w:rPr>
            </w:pPr>
          </w:p>
        </w:tc>
        <w:tc>
          <w:tcPr>
            <w:tcW w:w="1166" w:type="dxa"/>
          </w:tcPr>
          <w:p w:rsidR="009D61FD" w:rsidRDefault="009D61FD">
            <w:pPr>
              <w:pStyle w:val="TableParagraph"/>
              <w:jc w:val="left"/>
              <w:rPr>
                <w:sz w:val="18"/>
              </w:rPr>
            </w:pPr>
          </w:p>
        </w:tc>
        <w:tc>
          <w:tcPr>
            <w:tcW w:w="1277" w:type="dxa"/>
          </w:tcPr>
          <w:p w:rsidR="009D61FD" w:rsidRDefault="009D61FD">
            <w:pPr>
              <w:pStyle w:val="TableParagraph"/>
              <w:jc w:val="left"/>
              <w:rPr>
                <w:sz w:val="18"/>
              </w:rPr>
            </w:pPr>
          </w:p>
        </w:tc>
        <w:tc>
          <w:tcPr>
            <w:tcW w:w="1276" w:type="dxa"/>
          </w:tcPr>
          <w:p w:rsidR="009D61FD" w:rsidRDefault="009D61FD">
            <w:pPr>
              <w:pStyle w:val="TableParagraph"/>
              <w:jc w:val="left"/>
              <w:rPr>
                <w:sz w:val="18"/>
              </w:rPr>
            </w:pPr>
          </w:p>
        </w:tc>
      </w:tr>
      <w:tr w:rsidR="009D61FD">
        <w:trPr>
          <w:trHeight w:val="395"/>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9"/>
              <w:ind w:left="29"/>
              <w:rPr>
                <w:sz w:val="20"/>
              </w:rPr>
            </w:pPr>
            <w:r>
              <w:rPr>
                <w:spacing w:val="-4"/>
                <w:sz w:val="20"/>
              </w:rPr>
              <w:t>2023</w:t>
            </w:r>
          </w:p>
        </w:tc>
        <w:tc>
          <w:tcPr>
            <w:tcW w:w="1166" w:type="dxa"/>
          </w:tcPr>
          <w:p w:rsidR="009D61FD" w:rsidRDefault="00D4180A">
            <w:pPr>
              <w:pStyle w:val="TableParagraph"/>
              <w:spacing w:before="29"/>
              <w:ind w:right="76"/>
              <w:jc w:val="right"/>
              <w:rPr>
                <w:sz w:val="20"/>
              </w:rPr>
            </w:pPr>
            <w:r>
              <w:rPr>
                <w:spacing w:val="-10"/>
                <w:sz w:val="20"/>
              </w:rPr>
              <w:t>1</w:t>
            </w:r>
          </w:p>
        </w:tc>
        <w:tc>
          <w:tcPr>
            <w:tcW w:w="1277" w:type="dxa"/>
          </w:tcPr>
          <w:p w:rsidR="009D61FD" w:rsidRDefault="00D4180A">
            <w:pPr>
              <w:pStyle w:val="TableParagraph"/>
              <w:spacing w:before="43"/>
              <w:ind w:right="92"/>
              <w:jc w:val="right"/>
              <w:rPr>
                <w:sz w:val="20"/>
              </w:rPr>
            </w:pPr>
            <w:r>
              <w:rPr>
                <w:spacing w:val="-2"/>
                <w:sz w:val="20"/>
              </w:rPr>
              <w:t>335,18</w:t>
            </w:r>
          </w:p>
        </w:tc>
        <w:tc>
          <w:tcPr>
            <w:tcW w:w="1276" w:type="dxa"/>
          </w:tcPr>
          <w:p w:rsidR="009D61FD" w:rsidRDefault="00D4180A">
            <w:pPr>
              <w:pStyle w:val="TableParagraph"/>
              <w:spacing w:before="43"/>
              <w:ind w:right="90"/>
              <w:jc w:val="right"/>
              <w:rPr>
                <w:sz w:val="20"/>
              </w:rPr>
            </w:pPr>
            <w:r>
              <w:rPr>
                <w:spacing w:val="-4"/>
                <w:sz w:val="20"/>
              </w:rPr>
              <w:t>0,19</w:t>
            </w:r>
          </w:p>
        </w:tc>
      </w:tr>
      <w:tr w:rsidR="009D61FD">
        <w:trPr>
          <w:trHeight w:val="39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43"/>
              <w:ind w:right="92"/>
              <w:jc w:val="right"/>
              <w:rPr>
                <w:sz w:val="20"/>
              </w:rPr>
            </w:pPr>
            <w:r>
              <w:rPr>
                <w:spacing w:val="-2"/>
                <w:sz w:val="20"/>
              </w:rPr>
              <w:t>335,18</w:t>
            </w:r>
          </w:p>
        </w:tc>
        <w:tc>
          <w:tcPr>
            <w:tcW w:w="1276" w:type="dxa"/>
          </w:tcPr>
          <w:p w:rsidR="009D61FD" w:rsidRDefault="00D4180A">
            <w:pPr>
              <w:pStyle w:val="TableParagraph"/>
              <w:spacing w:before="43"/>
              <w:ind w:right="90"/>
              <w:jc w:val="right"/>
              <w:rPr>
                <w:sz w:val="20"/>
              </w:rPr>
            </w:pPr>
            <w:r>
              <w:rPr>
                <w:spacing w:val="-4"/>
                <w:sz w:val="20"/>
              </w:rPr>
              <w:t>0,31</w:t>
            </w:r>
          </w:p>
        </w:tc>
      </w:tr>
      <w:tr w:rsidR="009D61FD">
        <w:trPr>
          <w:trHeight w:val="374"/>
        </w:trPr>
        <w:tc>
          <w:tcPr>
            <w:tcW w:w="516" w:type="dxa"/>
            <w:vMerge w:val="restart"/>
          </w:tcPr>
          <w:p w:rsidR="009D61FD" w:rsidRDefault="009D61FD">
            <w:pPr>
              <w:pStyle w:val="TableParagraph"/>
              <w:spacing w:before="111"/>
              <w:jc w:val="left"/>
              <w:rPr>
                <w:b/>
                <w:sz w:val="20"/>
              </w:rPr>
            </w:pPr>
          </w:p>
          <w:p w:rsidR="009D61FD" w:rsidRDefault="00D4180A">
            <w:pPr>
              <w:pStyle w:val="TableParagraph"/>
              <w:ind w:left="177"/>
              <w:jc w:val="left"/>
              <w:rPr>
                <w:sz w:val="20"/>
              </w:rPr>
            </w:pPr>
            <w:r>
              <w:rPr>
                <w:spacing w:val="-5"/>
                <w:sz w:val="20"/>
              </w:rPr>
              <w:t>11</w:t>
            </w:r>
          </w:p>
        </w:tc>
        <w:tc>
          <w:tcPr>
            <w:tcW w:w="2477" w:type="dxa"/>
            <w:vMerge w:val="restart"/>
          </w:tcPr>
          <w:p w:rsidR="009D61FD" w:rsidRDefault="00D4180A">
            <w:pPr>
              <w:pStyle w:val="TableParagraph"/>
              <w:spacing w:before="221"/>
              <w:ind w:left="585"/>
              <w:jc w:val="left"/>
              <w:rPr>
                <w:sz w:val="20"/>
              </w:rPr>
            </w:pPr>
            <w:r>
              <w:rPr>
                <w:sz w:val="20"/>
              </w:rPr>
              <w:t>Maybank</w:t>
            </w:r>
            <w:r>
              <w:rPr>
                <w:spacing w:val="-9"/>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5"/>
              <w:jc w:val="right"/>
              <w:rPr>
                <w:sz w:val="20"/>
              </w:rPr>
            </w:pPr>
            <w:r>
              <w:rPr>
                <w:spacing w:val="-4"/>
                <w:sz w:val="20"/>
              </w:rPr>
              <w:t>0,83</w:t>
            </w:r>
          </w:p>
        </w:tc>
        <w:tc>
          <w:tcPr>
            <w:tcW w:w="1277" w:type="dxa"/>
          </w:tcPr>
          <w:p w:rsidR="009D61FD" w:rsidRDefault="00D4180A">
            <w:pPr>
              <w:pStyle w:val="TableParagraph"/>
              <w:spacing w:before="24"/>
              <w:ind w:right="77"/>
              <w:jc w:val="right"/>
              <w:rPr>
                <w:sz w:val="20"/>
              </w:rPr>
            </w:pPr>
            <w:r>
              <w:rPr>
                <w:spacing w:val="-2"/>
                <w:sz w:val="20"/>
              </w:rPr>
              <w:t>589,2</w:t>
            </w:r>
          </w:p>
        </w:tc>
        <w:tc>
          <w:tcPr>
            <w:tcW w:w="1276" w:type="dxa"/>
          </w:tcPr>
          <w:p w:rsidR="009D61FD" w:rsidRDefault="00D4180A">
            <w:pPr>
              <w:pStyle w:val="TableParagraph"/>
              <w:spacing w:before="24"/>
              <w:ind w:right="76"/>
              <w:jc w:val="right"/>
              <w:rPr>
                <w:sz w:val="20"/>
              </w:rPr>
            </w:pPr>
            <w:r>
              <w:rPr>
                <w:spacing w:val="-4"/>
                <w:sz w:val="20"/>
              </w:rPr>
              <w:t>0,95</w:t>
            </w:r>
          </w:p>
        </w:tc>
      </w:tr>
      <w:tr w:rsidR="009D61FD">
        <w:trPr>
          <w:trHeight w:val="376"/>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5"/>
              <w:jc w:val="right"/>
              <w:rPr>
                <w:sz w:val="20"/>
              </w:rPr>
            </w:pPr>
            <w:r>
              <w:rPr>
                <w:spacing w:val="-4"/>
                <w:sz w:val="20"/>
              </w:rPr>
              <w:t>0,83</w:t>
            </w:r>
          </w:p>
        </w:tc>
        <w:tc>
          <w:tcPr>
            <w:tcW w:w="1277" w:type="dxa"/>
          </w:tcPr>
          <w:p w:rsidR="009D61FD" w:rsidRDefault="00D4180A">
            <w:pPr>
              <w:pStyle w:val="TableParagraph"/>
              <w:spacing w:before="24"/>
              <w:ind w:right="77"/>
              <w:jc w:val="right"/>
              <w:rPr>
                <w:sz w:val="20"/>
              </w:rPr>
            </w:pPr>
            <w:r>
              <w:rPr>
                <w:spacing w:val="-2"/>
                <w:sz w:val="20"/>
              </w:rPr>
              <w:t>589,2</w:t>
            </w:r>
          </w:p>
        </w:tc>
        <w:tc>
          <w:tcPr>
            <w:tcW w:w="1276" w:type="dxa"/>
          </w:tcPr>
          <w:p w:rsidR="009D61FD" w:rsidRDefault="00D4180A">
            <w:pPr>
              <w:pStyle w:val="TableParagraph"/>
              <w:spacing w:before="24"/>
              <w:ind w:right="76"/>
              <w:jc w:val="right"/>
              <w:rPr>
                <w:sz w:val="20"/>
              </w:rPr>
            </w:pPr>
            <w:r>
              <w:rPr>
                <w:spacing w:val="-4"/>
                <w:sz w:val="20"/>
              </w:rPr>
              <w:t>1,06</w:t>
            </w:r>
          </w:p>
        </w:tc>
      </w:tr>
      <w:tr w:rsidR="009D61FD">
        <w:trPr>
          <w:trHeight w:val="373"/>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5"/>
              <w:jc w:val="right"/>
              <w:rPr>
                <w:sz w:val="20"/>
              </w:rPr>
            </w:pPr>
            <w:r>
              <w:rPr>
                <w:spacing w:val="-4"/>
                <w:sz w:val="20"/>
              </w:rPr>
              <w:t>0,83</w:t>
            </w:r>
          </w:p>
        </w:tc>
        <w:tc>
          <w:tcPr>
            <w:tcW w:w="1277" w:type="dxa"/>
          </w:tcPr>
          <w:p w:rsidR="009D61FD" w:rsidRDefault="00D4180A">
            <w:pPr>
              <w:pStyle w:val="TableParagraph"/>
              <w:spacing w:before="24"/>
              <w:ind w:right="77"/>
              <w:jc w:val="right"/>
              <w:rPr>
                <w:sz w:val="20"/>
              </w:rPr>
            </w:pPr>
            <w:r>
              <w:rPr>
                <w:spacing w:val="-2"/>
                <w:sz w:val="20"/>
              </w:rPr>
              <w:t>589,2</w:t>
            </w:r>
          </w:p>
        </w:tc>
        <w:tc>
          <w:tcPr>
            <w:tcW w:w="1276" w:type="dxa"/>
          </w:tcPr>
          <w:p w:rsidR="009D61FD" w:rsidRDefault="00D4180A">
            <w:pPr>
              <w:pStyle w:val="TableParagraph"/>
              <w:spacing w:before="24"/>
              <w:ind w:right="76"/>
              <w:jc w:val="right"/>
              <w:rPr>
                <w:sz w:val="20"/>
              </w:rPr>
            </w:pPr>
            <w:r>
              <w:rPr>
                <w:spacing w:val="-4"/>
                <w:sz w:val="20"/>
              </w:rPr>
              <w:t>0,61</w:t>
            </w:r>
          </w:p>
        </w:tc>
      </w:tr>
      <w:tr w:rsidR="009D61FD">
        <w:trPr>
          <w:trHeight w:val="652"/>
        </w:trPr>
        <w:tc>
          <w:tcPr>
            <w:tcW w:w="516" w:type="dxa"/>
            <w:vMerge w:val="restart"/>
          </w:tcPr>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spacing w:before="135"/>
              <w:jc w:val="left"/>
              <w:rPr>
                <w:b/>
                <w:sz w:val="20"/>
              </w:rPr>
            </w:pPr>
          </w:p>
          <w:p w:rsidR="009D61FD" w:rsidRDefault="00D4180A">
            <w:pPr>
              <w:pStyle w:val="TableParagraph"/>
              <w:spacing w:before="1"/>
              <w:ind w:left="136"/>
              <w:jc w:val="left"/>
              <w:rPr>
                <w:sz w:val="20"/>
              </w:rPr>
            </w:pPr>
            <w:r>
              <w:rPr>
                <w:spacing w:val="-5"/>
                <w:sz w:val="20"/>
              </w:rPr>
              <w:t>12</w:t>
            </w:r>
          </w:p>
        </w:tc>
        <w:tc>
          <w:tcPr>
            <w:tcW w:w="2477" w:type="dxa"/>
            <w:vMerge w:val="restart"/>
          </w:tcPr>
          <w:p w:rsidR="009D61FD" w:rsidRDefault="009D61FD">
            <w:pPr>
              <w:pStyle w:val="TableParagraph"/>
              <w:jc w:val="left"/>
              <w:rPr>
                <w:b/>
                <w:sz w:val="20"/>
              </w:rPr>
            </w:pPr>
          </w:p>
          <w:p w:rsidR="009D61FD" w:rsidRDefault="009D61FD">
            <w:pPr>
              <w:pStyle w:val="TableParagraph"/>
              <w:spacing w:before="171"/>
              <w:jc w:val="left"/>
              <w:rPr>
                <w:b/>
                <w:sz w:val="20"/>
              </w:rPr>
            </w:pPr>
          </w:p>
          <w:p w:rsidR="009D61FD" w:rsidRDefault="00D4180A">
            <w:pPr>
              <w:pStyle w:val="TableParagraph"/>
              <w:ind w:left="355"/>
              <w:jc w:val="left"/>
              <w:rPr>
                <w:sz w:val="20"/>
              </w:rPr>
            </w:pPr>
            <w:r>
              <w:rPr>
                <w:sz w:val="20"/>
              </w:rPr>
              <w:t>Bank</w:t>
            </w:r>
            <w:r>
              <w:rPr>
                <w:spacing w:val="-7"/>
                <w:sz w:val="20"/>
              </w:rPr>
              <w:t xml:space="preserve"> </w:t>
            </w:r>
            <w:r>
              <w:rPr>
                <w:sz w:val="20"/>
              </w:rPr>
              <w:t>Sinarmas</w:t>
            </w:r>
            <w:r>
              <w:rPr>
                <w:spacing w:val="-7"/>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5"/>
              <w:jc w:val="right"/>
              <w:rPr>
                <w:sz w:val="20"/>
              </w:rPr>
            </w:pPr>
            <w:r>
              <w:rPr>
                <w:spacing w:val="-4"/>
                <w:sz w:val="20"/>
              </w:rPr>
              <w:t>0,94</w:t>
            </w:r>
          </w:p>
        </w:tc>
        <w:tc>
          <w:tcPr>
            <w:tcW w:w="1277" w:type="dxa"/>
          </w:tcPr>
          <w:p w:rsidR="009D61FD" w:rsidRDefault="00D4180A">
            <w:pPr>
              <w:pStyle w:val="TableParagraph"/>
              <w:spacing w:before="24"/>
              <w:ind w:left="466"/>
              <w:jc w:val="left"/>
              <w:rPr>
                <w:sz w:val="20"/>
              </w:rPr>
            </w:pPr>
            <w:r>
              <w:rPr>
                <w:spacing w:val="-2"/>
                <w:sz w:val="20"/>
              </w:rPr>
              <w:t>1823,2</w:t>
            </w:r>
          </w:p>
        </w:tc>
        <w:tc>
          <w:tcPr>
            <w:tcW w:w="1276" w:type="dxa"/>
          </w:tcPr>
          <w:p w:rsidR="009D61FD" w:rsidRDefault="00D4180A">
            <w:pPr>
              <w:pStyle w:val="TableParagraph"/>
              <w:spacing w:before="24"/>
              <w:ind w:right="76"/>
              <w:jc w:val="right"/>
              <w:rPr>
                <w:sz w:val="20"/>
              </w:rPr>
            </w:pPr>
            <w:r>
              <w:rPr>
                <w:spacing w:val="-4"/>
                <w:sz w:val="20"/>
              </w:rPr>
              <w:t>0,47</w:t>
            </w:r>
          </w:p>
        </w:tc>
      </w:tr>
      <w:tr w:rsidR="009D61FD">
        <w:trPr>
          <w:trHeight w:val="655"/>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5"/>
              <w:jc w:val="right"/>
              <w:rPr>
                <w:sz w:val="20"/>
              </w:rPr>
            </w:pPr>
            <w:r>
              <w:rPr>
                <w:spacing w:val="-4"/>
                <w:sz w:val="20"/>
              </w:rPr>
              <w:t>0,94</w:t>
            </w:r>
          </w:p>
        </w:tc>
        <w:tc>
          <w:tcPr>
            <w:tcW w:w="1277" w:type="dxa"/>
          </w:tcPr>
          <w:p w:rsidR="009D61FD" w:rsidRDefault="00D4180A">
            <w:pPr>
              <w:pStyle w:val="TableParagraph"/>
              <w:spacing w:before="24"/>
              <w:ind w:left="466"/>
              <w:jc w:val="left"/>
              <w:rPr>
                <w:sz w:val="20"/>
              </w:rPr>
            </w:pPr>
            <w:r>
              <w:rPr>
                <w:spacing w:val="-2"/>
                <w:sz w:val="20"/>
              </w:rPr>
              <w:t>1,895</w:t>
            </w:r>
          </w:p>
        </w:tc>
        <w:tc>
          <w:tcPr>
            <w:tcW w:w="1276" w:type="dxa"/>
          </w:tcPr>
          <w:p w:rsidR="009D61FD" w:rsidRDefault="00D4180A">
            <w:pPr>
              <w:pStyle w:val="TableParagraph"/>
              <w:spacing w:before="24"/>
              <w:ind w:right="76"/>
              <w:jc w:val="right"/>
              <w:rPr>
                <w:sz w:val="20"/>
              </w:rPr>
            </w:pPr>
            <w:r>
              <w:rPr>
                <w:spacing w:val="-4"/>
                <w:sz w:val="20"/>
              </w:rPr>
              <w:t>0,14</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5"/>
              <w:jc w:val="right"/>
              <w:rPr>
                <w:sz w:val="20"/>
              </w:rPr>
            </w:pPr>
            <w:r>
              <w:rPr>
                <w:spacing w:val="-4"/>
                <w:sz w:val="20"/>
              </w:rPr>
              <w:t>0,94</w:t>
            </w:r>
          </w:p>
        </w:tc>
        <w:tc>
          <w:tcPr>
            <w:tcW w:w="1277" w:type="dxa"/>
          </w:tcPr>
          <w:p w:rsidR="009D61FD" w:rsidRDefault="00D4180A">
            <w:pPr>
              <w:pStyle w:val="TableParagraph"/>
              <w:spacing w:before="24"/>
              <w:ind w:right="78"/>
              <w:jc w:val="right"/>
              <w:rPr>
                <w:sz w:val="20"/>
              </w:rPr>
            </w:pPr>
            <w:r>
              <w:rPr>
                <w:spacing w:val="-2"/>
                <w:sz w:val="20"/>
              </w:rPr>
              <w:t>1756,95</w:t>
            </w:r>
          </w:p>
        </w:tc>
        <w:tc>
          <w:tcPr>
            <w:tcW w:w="1276" w:type="dxa"/>
          </w:tcPr>
          <w:p w:rsidR="009D61FD" w:rsidRDefault="00D4180A">
            <w:pPr>
              <w:pStyle w:val="TableParagraph"/>
              <w:spacing w:before="24"/>
              <w:ind w:right="76"/>
              <w:jc w:val="right"/>
              <w:rPr>
                <w:sz w:val="20"/>
              </w:rPr>
            </w:pPr>
            <w:r>
              <w:rPr>
                <w:spacing w:val="-4"/>
                <w:sz w:val="20"/>
              </w:rPr>
              <w:t>0,67</w:t>
            </w:r>
          </w:p>
        </w:tc>
      </w:tr>
      <w:tr w:rsidR="009D61FD">
        <w:trPr>
          <w:trHeight w:val="652"/>
        </w:trPr>
        <w:tc>
          <w:tcPr>
            <w:tcW w:w="516" w:type="dxa"/>
            <w:vMerge w:val="restart"/>
          </w:tcPr>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spacing w:before="135"/>
              <w:jc w:val="left"/>
              <w:rPr>
                <w:b/>
                <w:sz w:val="20"/>
              </w:rPr>
            </w:pPr>
          </w:p>
          <w:p w:rsidR="009D61FD" w:rsidRDefault="00D4180A">
            <w:pPr>
              <w:pStyle w:val="TableParagraph"/>
              <w:spacing w:before="1"/>
              <w:ind w:left="136"/>
              <w:jc w:val="left"/>
              <w:rPr>
                <w:sz w:val="20"/>
              </w:rPr>
            </w:pPr>
            <w:r>
              <w:rPr>
                <w:spacing w:val="-5"/>
                <w:sz w:val="20"/>
              </w:rPr>
              <w:t>13</w:t>
            </w:r>
          </w:p>
        </w:tc>
        <w:tc>
          <w:tcPr>
            <w:tcW w:w="2477" w:type="dxa"/>
            <w:vMerge w:val="restart"/>
          </w:tcPr>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spacing w:before="126"/>
              <w:jc w:val="left"/>
              <w:rPr>
                <w:b/>
                <w:sz w:val="20"/>
              </w:rPr>
            </w:pPr>
          </w:p>
          <w:p w:rsidR="009D61FD" w:rsidRDefault="00D4180A">
            <w:pPr>
              <w:pStyle w:val="TableParagraph"/>
              <w:ind w:left="453"/>
              <w:jc w:val="left"/>
              <w:rPr>
                <w:sz w:val="20"/>
              </w:rPr>
            </w:pPr>
            <w:r>
              <w:rPr>
                <w:sz w:val="20"/>
              </w:rPr>
              <w:t>Bank</w:t>
            </w:r>
            <w:r>
              <w:rPr>
                <w:spacing w:val="-5"/>
                <w:sz w:val="20"/>
              </w:rPr>
              <w:t xml:space="preserve"> </w:t>
            </w:r>
            <w:r>
              <w:rPr>
                <w:sz w:val="20"/>
              </w:rPr>
              <w:t>OCBC</w:t>
            </w:r>
            <w:r>
              <w:rPr>
                <w:spacing w:val="-5"/>
                <w:sz w:val="20"/>
              </w:rPr>
              <w:t xml:space="preserve"> </w:t>
            </w:r>
            <w:r>
              <w:rPr>
                <w:spacing w:val="-2"/>
                <w:sz w:val="20"/>
              </w:rPr>
              <w:t>Syariah</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left="466"/>
              <w:jc w:val="left"/>
              <w:rPr>
                <w:sz w:val="20"/>
              </w:rPr>
            </w:pPr>
            <w:r>
              <w:rPr>
                <w:spacing w:val="-2"/>
                <w:sz w:val="20"/>
              </w:rPr>
              <w:t>1740,2</w:t>
            </w:r>
          </w:p>
        </w:tc>
        <w:tc>
          <w:tcPr>
            <w:tcW w:w="1276" w:type="dxa"/>
          </w:tcPr>
          <w:p w:rsidR="009D61FD" w:rsidRDefault="00D4180A">
            <w:pPr>
              <w:pStyle w:val="TableParagraph"/>
              <w:spacing w:before="24"/>
              <w:ind w:right="76"/>
              <w:jc w:val="right"/>
              <w:rPr>
                <w:sz w:val="20"/>
              </w:rPr>
            </w:pPr>
            <w:r>
              <w:rPr>
                <w:spacing w:val="-4"/>
                <w:sz w:val="20"/>
              </w:rPr>
              <w:t>1,39</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2023</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left="466"/>
              <w:jc w:val="left"/>
              <w:rPr>
                <w:sz w:val="20"/>
              </w:rPr>
            </w:pPr>
            <w:r>
              <w:rPr>
                <w:spacing w:val="-4"/>
                <w:sz w:val="20"/>
              </w:rPr>
              <w:t>1830</w:t>
            </w:r>
          </w:p>
        </w:tc>
        <w:tc>
          <w:tcPr>
            <w:tcW w:w="1276" w:type="dxa"/>
          </w:tcPr>
          <w:p w:rsidR="009D61FD" w:rsidRDefault="00D4180A">
            <w:pPr>
              <w:pStyle w:val="TableParagraph"/>
              <w:spacing w:before="24"/>
              <w:ind w:right="76"/>
              <w:jc w:val="right"/>
              <w:rPr>
                <w:sz w:val="20"/>
              </w:rPr>
            </w:pPr>
            <w:r>
              <w:rPr>
                <w:spacing w:val="-4"/>
                <w:sz w:val="20"/>
              </w:rPr>
              <w:t>1,64</w:t>
            </w:r>
          </w:p>
        </w:tc>
      </w:tr>
      <w:tr w:rsidR="009D61FD">
        <w:trPr>
          <w:trHeight w:val="654"/>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7"/>
              <w:jc w:val="right"/>
              <w:rPr>
                <w:sz w:val="20"/>
              </w:rPr>
            </w:pPr>
            <w:r>
              <w:rPr>
                <w:spacing w:val="-2"/>
                <w:sz w:val="20"/>
              </w:rPr>
              <w:t>1816,6</w:t>
            </w:r>
          </w:p>
        </w:tc>
        <w:tc>
          <w:tcPr>
            <w:tcW w:w="1276" w:type="dxa"/>
          </w:tcPr>
          <w:p w:rsidR="009D61FD" w:rsidRDefault="00D4180A">
            <w:pPr>
              <w:pStyle w:val="TableParagraph"/>
              <w:spacing w:before="24"/>
              <w:ind w:right="76"/>
              <w:jc w:val="right"/>
              <w:rPr>
                <w:sz w:val="20"/>
              </w:rPr>
            </w:pPr>
            <w:r>
              <w:rPr>
                <w:spacing w:val="-4"/>
                <w:sz w:val="20"/>
              </w:rPr>
              <w:t>1,73</w:t>
            </w:r>
          </w:p>
        </w:tc>
      </w:tr>
      <w:tr w:rsidR="009D61FD">
        <w:trPr>
          <w:trHeight w:val="1063"/>
        </w:trPr>
        <w:tc>
          <w:tcPr>
            <w:tcW w:w="516" w:type="dxa"/>
            <w:vMerge w:val="restart"/>
          </w:tcPr>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spacing w:before="160"/>
              <w:jc w:val="left"/>
              <w:rPr>
                <w:b/>
                <w:sz w:val="20"/>
              </w:rPr>
            </w:pPr>
          </w:p>
          <w:p w:rsidR="009D61FD" w:rsidRDefault="00D4180A">
            <w:pPr>
              <w:pStyle w:val="TableParagraph"/>
              <w:ind w:left="136"/>
              <w:jc w:val="left"/>
              <w:rPr>
                <w:sz w:val="20"/>
              </w:rPr>
            </w:pPr>
            <w:r>
              <w:rPr>
                <w:spacing w:val="-5"/>
                <w:sz w:val="20"/>
              </w:rPr>
              <w:t>14</w:t>
            </w:r>
          </w:p>
        </w:tc>
        <w:tc>
          <w:tcPr>
            <w:tcW w:w="2477" w:type="dxa"/>
            <w:vMerge w:val="restart"/>
          </w:tcPr>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jc w:val="left"/>
              <w:rPr>
                <w:b/>
                <w:sz w:val="20"/>
              </w:rPr>
            </w:pPr>
          </w:p>
          <w:p w:rsidR="009D61FD" w:rsidRDefault="009D61FD">
            <w:pPr>
              <w:pStyle w:val="TableParagraph"/>
              <w:spacing w:before="151"/>
              <w:jc w:val="left"/>
              <w:rPr>
                <w:b/>
                <w:sz w:val="20"/>
              </w:rPr>
            </w:pPr>
          </w:p>
          <w:p w:rsidR="009D61FD" w:rsidRDefault="00D4180A">
            <w:pPr>
              <w:pStyle w:val="TableParagraph"/>
              <w:ind w:left="338"/>
              <w:jc w:val="left"/>
              <w:rPr>
                <w:sz w:val="20"/>
              </w:rPr>
            </w:pPr>
            <w:r>
              <w:rPr>
                <w:sz w:val="20"/>
              </w:rPr>
              <w:t>Bank</w:t>
            </w:r>
            <w:r>
              <w:rPr>
                <w:spacing w:val="-7"/>
                <w:sz w:val="20"/>
              </w:rPr>
              <w:t xml:space="preserve"> </w:t>
            </w:r>
            <w:r>
              <w:rPr>
                <w:sz w:val="20"/>
              </w:rPr>
              <w:t>Syariah</w:t>
            </w:r>
            <w:r>
              <w:rPr>
                <w:spacing w:val="-6"/>
                <w:sz w:val="20"/>
              </w:rPr>
              <w:t xml:space="preserve"> </w:t>
            </w:r>
            <w:r>
              <w:rPr>
                <w:spacing w:val="-2"/>
                <w:sz w:val="20"/>
              </w:rPr>
              <w:t>Indonesia</w:t>
            </w:r>
          </w:p>
        </w:tc>
        <w:tc>
          <w:tcPr>
            <w:tcW w:w="1123" w:type="dxa"/>
          </w:tcPr>
          <w:p w:rsidR="009D61FD" w:rsidRDefault="00D4180A">
            <w:pPr>
              <w:pStyle w:val="TableParagraph"/>
              <w:spacing w:before="24"/>
              <w:ind w:left="29"/>
              <w:rPr>
                <w:sz w:val="20"/>
              </w:rPr>
            </w:pPr>
            <w:r>
              <w:rPr>
                <w:spacing w:val="-4"/>
                <w:sz w:val="20"/>
              </w:rPr>
              <w:t>2022</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8"/>
              <w:jc w:val="right"/>
              <w:rPr>
                <w:sz w:val="20"/>
              </w:rPr>
            </w:pPr>
            <w:r>
              <w:rPr>
                <w:spacing w:val="-2"/>
                <w:sz w:val="20"/>
              </w:rPr>
              <w:t>100124,4</w:t>
            </w:r>
          </w:p>
        </w:tc>
        <w:tc>
          <w:tcPr>
            <w:tcW w:w="1276" w:type="dxa"/>
          </w:tcPr>
          <w:p w:rsidR="009D61FD" w:rsidRDefault="00D4180A">
            <w:pPr>
              <w:pStyle w:val="TableParagraph"/>
              <w:spacing w:before="24"/>
              <w:ind w:right="76"/>
              <w:jc w:val="right"/>
              <w:rPr>
                <w:sz w:val="20"/>
              </w:rPr>
            </w:pPr>
            <w:r>
              <w:rPr>
                <w:spacing w:val="-4"/>
                <w:sz w:val="20"/>
              </w:rPr>
              <w:t>1,39</w:t>
            </w:r>
          </w:p>
        </w:tc>
      </w:tr>
      <w:tr w:rsidR="009D61FD">
        <w:trPr>
          <w:trHeight w:val="750"/>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6"/>
              <w:ind w:left="29"/>
              <w:rPr>
                <w:sz w:val="20"/>
              </w:rPr>
            </w:pPr>
            <w:r>
              <w:rPr>
                <w:spacing w:val="-4"/>
                <w:sz w:val="20"/>
              </w:rPr>
              <w:t>2023</w:t>
            </w:r>
          </w:p>
        </w:tc>
        <w:tc>
          <w:tcPr>
            <w:tcW w:w="1166" w:type="dxa"/>
          </w:tcPr>
          <w:p w:rsidR="009D61FD" w:rsidRDefault="00D4180A">
            <w:pPr>
              <w:pStyle w:val="TableParagraph"/>
              <w:spacing w:before="26"/>
              <w:ind w:right="76"/>
              <w:jc w:val="right"/>
              <w:rPr>
                <w:sz w:val="20"/>
              </w:rPr>
            </w:pPr>
            <w:r>
              <w:rPr>
                <w:spacing w:val="-10"/>
                <w:sz w:val="20"/>
              </w:rPr>
              <w:t>1</w:t>
            </w:r>
          </w:p>
        </w:tc>
        <w:tc>
          <w:tcPr>
            <w:tcW w:w="1277" w:type="dxa"/>
          </w:tcPr>
          <w:p w:rsidR="009D61FD" w:rsidRDefault="00D4180A">
            <w:pPr>
              <w:pStyle w:val="TableParagraph"/>
              <w:spacing w:before="26"/>
              <w:ind w:right="78"/>
              <w:jc w:val="right"/>
              <w:rPr>
                <w:sz w:val="20"/>
              </w:rPr>
            </w:pPr>
            <w:r>
              <w:rPr>
                <w:spacing w:val="-2"/>
                <w:sz w:val="20"/>
              </w:rPr>
              <w:t>100106,6</w:t>
            </w:r>
          </w:p>
        </w:tc>
        <w:tc>
          <w:tcPr>
            <w:tcW w:w="1276" w:type="dxa"/>
          </w:tcPr>
          <w:p w:rsidR="009D61FD" w:rsidRDefault="00D4180A">
            <w:pPr>
              <w:pStyle w:val="TableParagraph"/>
              <w:spacing w:before="26"/>
              <w:ind w:right="76"/>
              <w:jc w:val="right"/>
              <w:rPr>
                <w:sz w:val="20"/>
              </w:rPr>
            </w:pPr>
            <w:r>
              <w:rPr>
                <w:spacing w:val="-4"/>
                <w:sz w:val="20"/>
              </w:rPr>
              <w:t>2,35</w:t>
            </w:r>
          </w:p>
        </w:tc>
      </w:tr>
      <w:tr w:rsidR="009D61FD">
        <w:trPr>
          <w:trHeight w:val="652"/>
        </w:trPr>
        <w:tc>
          <w:tcPr>
            <w:tcW w:w="516" w:type="dxa"/>
            <w:vMerge/>
            <w:tcBorders>
              <w:top w:val="nil"/>
            </w:tcBorders>
          </w:tcPr>
          <w:p w:rsidR="009D61FD" w:rsidRDefault="009D61FD">
            <w:pPr>
              <w:rPr>
                <w:sz w:val="2"/>
                <w:szCs w:val="2"/>
              </w:rPr>
            </w:pPr>
          </w:p>
        </w:tc>
        <w:tc>
          <w:tcPr>
            <w:tcW w:w="2477" w:type="dxa"/>
            <w:vMerge/>
            <w:tcBorders>
              <w:top w:val="nil"/>
            </w:tcBorders>
          </w:tcPr>
          <w:p w:rsidR="009D61FD" w:rsidRDefault="009D61FD">
            <w:pPr>
              <w:rPr>
                <w:sz w:val="2"/>
                <w:szCs w:val="2"/>
              </w:rPr>
            </w:pPr>
          </w:p>
        </w:tc>
        <w:tc>
          <w:tcPr>
            <w:tcW w:w="1123" w:type="dxa"/>
          </w:tcPr>
          <w:p w:rsidR="009D61FD" w:rsidRDefault="00D4180A">
            <w:pPr>
              <w:pStyle w:val="TableParagraph"/>
              <w:spacing w:before="24"/>
              <w:ind w:left="29"/>
              <w:rPr>
                <w:sz w:val="20"/>
              </w:rPr>
            </w:pPr>
            <w:r>
              <w:rPr>
                <w:spacing w:val="-4"/>
                <w:sz w:val="20"/>
              </w:rPr>
              <w:t>2024</w:t>
            </w:r>
          </w:p>
        </w:tc>
        <w:tc>
          <w:tcPr>
            <w:tcW w:w="1166" w:type="dxa"/>
          </w:tcPr>
          <w:p w:rsidR="009D61FD" w:rsidRDefault="00D4180A">
            <w:pPr>
              <w:pStyle w:val="TableParagraph"/>
              <w:spacing w:before="24"/>
              <w:ind w:right="76"/>
              <w:jc w:val="right"/>
              <w:rPr>
                <w:sz w:val="20"/>
              </w:rPr>
            </w:pPr>
            <w:r>
              <w:rPr>
                <w:spacing w:val="-10"/>
                <w:sz w:val="20"/>
              </w:rPr>
              <w:t>1</w:t>
            </w:r>
          </w:p>
        </w:tc>
        <w:tc>
          <w:tcPr>
            <w:tcW w:w="1277" w:type="dxa"/>
          </w:tcPr>
          <w:p w:rsidR="009D61FD" w:rsidRDefault="00D4180A">
            <w:pPr>
              <w:pStyle w:val="TableParagraph"/>
              <w:spacing w:before="24"/>
              <w:ind w:right="77"/>
              <w:jc w:val="right"/>
              <w:rPr>
                <w:sz w:val="20"/>
              </w:rPr>
            </w:pPr>
            <w:r>
              <w:rPr>
                <w:spacing w:val="-2"/>
                <w:sz w:val="20"/>
              </w:rPr>
              <w:t>100130</w:t>
            </w:r>
          </w:p>
        </w:tc>
        <w:tc>
          <w:tcPr>
            <w:tcW w:w="1276" w:type="dxa"/>
          </w:tcPr>
          <w:p w:rsidR="009D61FD" w:rsidRDefault="00D4180A">
            <w:pPr>
              <w:pStyle w:val="TableParagraph"/>
              <w:spacing w:before="24"/>
              <w:ind w:right="76"/>
              <w:jc w:val="right"/>
              <w:rPr>
                <w:sz w:val="20"/>
              </w:rPr>
            </w:pPr>
            <w:r>
              <w:rPr>
                <w:spacing w:val="-4"/>
                <w:sz w:val="20"/>
              </w:rPr>
              <w:t>2,49</w:t>
            </w:r>
          </w:p>
        </w:tc>
      </w:tr>
    </w:tbl>
    <w:p w:rsidR="009D61FD" w:rsidRDefault="009D61FD">
      <w:pPr>
        <w:pStyle w:val="TableParagraph"/>
        <w:jc w:val="right"/>
        <w:rPr>
          <w:sz w:val="20"/>
        </w:rPr>
        <w:sectPr w:rsidR="009D61FD">
          <w:pgSz w:w="11920" w:h="16850"/>
          <w:pgMar w:top="1240" w:right="0" w:bottom="280" w:left="992" w:header="998" w:footer="0" w:gutter="0"/>
          <w:cols w:space="720"/>
        </w:sectPr>
      </w:pPr>
    </w:p>
    <w:p w:rsidR="009D61FD" w:rsidRDefault="009D61FD">
      <w:pPr>
        <w:pStyle w:val="BodyText"/>
        <w:spacing w:before="235"/>
        <w:rPr>
          <w:b/>
        </w:rPr>
      </w:pPr>
    </w:p>
    <w:p w:rsidR="009D61FD" w:rsidRDefault="00D4180A">
      <w:pPr>
        <w:ind w:left="1273"/>
        <w:rPr>
          <w:b/>
          <w:sz w:val="24"/>
        </w:rPr>
      </w:pPr>
      <w:r>
        <w:rPr>
          <w:b/>
          <w:sz w:val="24"/>
        </w:rPr>
        <w:t>Lampiran</w:t>
      </w:r>
      <w:r>
        <w:rPr>
          <w:b/>
          <w:spacing w:val="-4"/>
          <w:sz w:val="24"/>
        </w:rPr>
        <w:t xml:space="preserve"> </w:t>
      </w:r>
      <w:r>
        <w:rPr>
          <w:b/>
          <w:sz w:val="24"/>
        </w:rPr>
        <w:t>6:</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Asumsi</w:t>
      </w:r>
      <w:r>
        <w:rPr>
          <w:b/>
          <w:spacing w:val="1"/>
          <w:sz w:val="24"/>
        </w:rPr>
        <w:t xml:space="preserve"> </w:t>
      </w:r>
      <w:r>
        <w:rPr>
          <w:b/>
          <w:spacing w:val="-2"/>
          <w:sz w:val="24"/>
        </w:rPr>
        <w:t>Klasik</w:t>
      </w:r>
    </w:p>
    <w:p w:rsidR="009D61FD" w:rsidRDefault="00D4180A">
      <w:pPr>
        <w:pStyle w:val="ListParagraph"/>
        <w:numPr>
          <w:ilvl w:val="0"/>
          <w:numId w:val="2"/>
        </w:numPr>
        <w:tabs>
          <w:tab w:val="left" w:pos="1994"/>
        </w:tabs>
        <w:spacing w:before="139"/>
        <w:rPr>
          <w:b/>
          <w:sz w:val="24"/>
        </w:rPr>
      </w:pPr>
      <w:r>
        <w:rPr>
          <w:b/>
          <w:noProof/>
          <w:sz w:val="24"/>
          <w:lang w:val="en-US"/>
        </w:rPr>
        <mc:AlternateContent>
          <mc:Choice Requires="wpg">
            <w:drawing>
              <wp:anchor distT="0" distB="0" distL="0" distR="0" simplePos="0" relativeHeight="480021504" behindDoc="1" locked="0" layoutInCell="1" allowOverlap="1">
                <wp:simplePos x="0" y="0"/>
                <wp:positionH relativeFrom="page">
                  <wp:posOffset>1089405</wp:posOffset>
                </wp:positionH>
                <wp:positionV relativeFrom="paragraph">
                  <wp:posOffset>431600</wp:posOffset>
                </wp:positionV>
                <wp:extent cx="5397500" cy="6269990"/>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269990"/>
                          <a:chOff x="0" y="0"/>
                          <a:chExt cx="5397500" cy="6269990"/>
                        </a:xfrm>
                      </wpg:grpSpPr>
                      <pic:pic xmlns:pic="http://schemas.openxmlformats.org/drawingml/2006/picture">
                        <pic:nvPicPr>
                          <pic:cNvPr id="224" name="Image 224"/>
                          <pic:cNvPicPr/>
                        </pic:nvPicPr>
                        <pic:blipFill>
                          <a:blip r:embed="rId7" cstate="print"/>
                          <a:stretch>
                            <a:fillRect/>
                          </a:stretch>
                        </pic:blipFill>
                        <pic:spPr>
                          <a:xfrm>
                            <a:off x="0" y="948690"/>
                            <a:ext cx="5397499" cy="5321299"/>
                          </a:xfrm>
                          <a:prstGeom prst="rect">
                            <a:avLst/>
                          </a:prstGeom>
                        </pic:spPr>
                      </pic:pic>
                      <pic:pic xmlns:pic="http://schemas.openxmlformats.org/drawingml/2006/picture">
                        <pic:nvPicPr>
                          <pic:cNvPr id="225" name="Image 225"/>
                          <pic:cNvPicPr/>
                        </pic:nvPicPr>
                        <pic:blipFill>
                          <a:blip r:embed="rId57" cstate="print"/>
                          <a:stretch>
                            <a:fillRect/>
                          </a:stretch>
                        </pic:blipFill>
                        <pic:spPr>
                          <a:xfrm>
                            <a:off x="263906" y="0"/>
                            <a:ext cx="4971288" cy="2924556"/>
                          </a:xfrm>
                          <a:prstGeom prst="rect">
                            <a:avLst/>
                          </a:prstGeom>
                        </pic:spPr>
                      </pic:pic>
                    </wpg:wgp>
                  </a:graphicData>
                </a:graphic>
              </wp:anchor>
            </w:drawing>
          </mc:Choice>
          <mc:Fallback>
            <w:pict>
              <v:group w14:anchorId="035B7134" id="Group 223" o:spid="_x0000_s1026" style="position:absolute;margin-left:85.8pt;margin-top:34pt;width:425pt;height:493.7pt;z-index:-23294976;mso-wrap-distance-left:0;mso-wrap-distance-right:0;mso-position-horizontal-relative:page" coordsize="53975,6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">
                <v:shape id="Image 224" o:spid="_x0000_s1027" type="#_x0000_t75" style="position:absolute;top:9486;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Woa3FAAAA3AAAAA8AAABkcnMvZG93bnJldi54bWxEj0FrwkAUhO8F/8PyBG91Y7AhpK5SSgWF&#10;Xqop9PiafSah2bdhd03iv3cLhR6HmfmG2ewm04mBnG8tK1gtExDEldUt1wrK8/4xB+EDssbOMim4&#10;kYfddvawwULbkT9oOIVaRAj7AhU0IfSFlL5qyKBf2p44ehfrDIYoXS21wzHCTSfTJMmkwZbjQoM9&#10;vTZU/ZyuRsEl25vy6Q31Fx+q7Ji71fd7/6nUYj69PIMINIX/8F/7oBWk6Rp+z8Qj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VqGtxQAAANwAAAAPAAAAAAAAAAAAAAAA&#10;AJ8CAABkcnMvZG93bnJldi54bWxQSwUGAAAAAAQABAD3AAAAkQMAAAAA&#10;">
                  <v:imagedata r:id="rId9" o:title=""/>
                </v:shape>
                <v:shape id="Image 225" o:spid="_x0000_s1028" type="#_x0000_t75" style="position:absolute;left:2639;width:49712;height:29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LTnDAAAA3AAAAA8AAABkcnMvZG93bnJldi54bWxEj0GLwjAUhO/C/ofwhL2IplZcpBplFQSv&#10;Vrt4fDTPttq8lCar1V+/WRA8DjPzDbNYdaYWN2pdZVnBeBSBIM6trrhQcDxshzMQziNrrC2Tggc5&#10;WC0/egtMtL3znm6pL0SAsEtQQel9k0jp8pIMupFtiIN3tq1BH2RbSN3iPcBNLeMo+pIGKw4LJTa0&#10;KSm/pr9Ggb1klE7G3em5HlxwIg/bwc81U+qz333PQXjq/Dv8au+0gjiewv+Zc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qstOcMAAADcAAAADwAAAAAAAAAAAAAAAACf&#10;AgAAZHJzL2Rvd25yZXYueG1sUEsFBgAAAAAEAAQA9wAAAI8DAAAAAA==&#10;">
                  <v:imagedata r:id="rId58" o:title=""/>
                </v:shape>
                <w10:wrap anchorx="page"/>
              </v:group>
            </w:pict>
          </mc:Fallback>
        </mc:AlternateContent>
      </w:r>
      <w:r>
        <w:rPr>
          <w:b/>
          <w:sz w:val="24"/>
        </w:rPr>
        <w:t>Uji</w:t>
      </w:r>
      <w:r>
        <w:rPr>
          <w:b/>
          <w:spacing w:val="-4"/>
          <w:sz w:val="24"/>
        </w:rPr>
        <w:t xml:space="preserve"> </w:t>
      </w:r>
      <w:r>
        <w:rPr>
          <w:b/>
          <w:spacing w:val="-2"/>
          <w:sz w:val="24"/>
        </w:rPr>
        <w:t>Normalitas</w:t>
      </w: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193"/>
        <w:rPr>
          <w:b/>
        </w:rPr>
      </w:pPr>
    </w:p>
    <w:p w:rsidR="009D61FD" w:rsidRDefault="00D4180A">
      <w:pPr>
        <w:pStyle w:val="ListParagraph"/>
        <w:numPr>
          <w:ilvl w:val="0"/>
          <w:numId w:val="2"/>
        </w:numPr>
        <w:tabs>
          <w:tab w:val="left" w:pos="1994"/>
        </w:tabs>
        <w:rPr>
          <w:b/>
          <w:sz w:val="24"/>
        </w:rPr>
      </w:pPr>
      <w:r>
        <w:rPr>
          <w:b/>
          <w:sz w:val="24"/>
        </w:rPr>
        <w:t>Uji</w:t>
      </w:r>
      <w:r>
        <w:rPr>
          <w:b/>
          <w:spacing w:val="-9"/>
          <w:sz w:val="24"/>
        </w:rPr>
        <w:t xml:space="preserve"> </w:t>
      </w:r>
      <w:r>
        <w:rPr>
          <w:b/>
          <w:spacing w:val="-2"/>
          <w:sz w:val="24"/>
        </w:rPr>
        <w:t>Multikolinieritas</w:t>
      </w:r>
    </w:p>
    <w:p w:rsidR="009D61FD" w:rsidRDefault="009D61FD">
      <w:pPr>
        <w:pStyle w:val="BodyText"/>
        <w:spacing w:before="11"/>
        <w:rPr>
          <w:b/>
          <w:sz w:val="11"/>
        </w:rPr>
      </w:pPr>
    </w:p>
    <w:tbl>
      <w:tblPr>
        <w:tblW w:w="0" w:type="auto"/>
        <w:tblInd w:w="2421" w:type="dxa"/>
        <w:tblLayout w:type="fixed"/>
        <w:tblCellMar>
          <w:left w:w="0" w:type="dxa"/>
          <w:right w:w="0" w:type="dxa"/>
        </w:tblCellMar>
        <w:tblLook w:val="01E0" w:firstRow="1" w:lastRow="1" w:firstColumn="1" w:lastColumn="1" w:noHBand="0" w:noVBand="0"/>
      </w:tblPr>
      <w:tblGrid>
        <w:gridCol w:w="1035"/>
        <w:gridCol w:w="1034"/>
        <w:gridCol w:w="1596"/>
        <w:gridCol w:w="1447"/>
      </w:tblGrid>
      <w:tr w:rsidR="009D61FD">
        <w:trPr>
          <w:trHeight w:val="351"/>
        </w:trPr>
        <w:tc>
          <w:tcPr>
            <w:tcW w:w="5112" w:type="dxa"/>
            <w:gridSpan w:val="4"/>
            <w:shd w:val="clear" w:color="auto" w:fill="FFFFFF"/>
          </w:tcPr>
          <w:p w:rsidR="009D61FD" w:rsidRDefault="00D4180A">
            <w:pPr>
              <w:pStyle w:val="TableParagraph"/>
              <w:spacing w:line="275" w:lineRule="exact"/>
              <w:rPr>
                <w:b/>
                <w:position w:val="8"/>
                <w:sz w:val="16"/>
              </w:rPr>
            </w:pPr>
            <w:r>
              <w:rPr>
                <w:b/>
                <w:color w:val="000104"/>
                <w:spacing w:val="-2"/>
                <w:sz w:val="24"/>
              </w:rPr>
              <w:t>Coefficients</w:t>
            </w:r>
            <w:r>
              <w:rPr>
                <w:b/>
                <w:color w:val="000104"/>
                <w:spacing w:val="-2"/>
                <w:position w:val="8"/>
                <w:sz w:val="16"/>
              </w:rPr>
              <w:t>a</w:t>
            </w:r>
          </w:p>
        </w:tc>
      </w:tr>
      <w:tr w:rsidR="009D61FD">
        <w:trPr>
          <w:trHeight w:val="486"/>
        </w:trPr>
        <w:tc>
          <w:tcPr>
            <w:tcW w:w="5112" w:type="dxa"/>
            <w:gridSpan w:val="4"/>
            <w:shd w:val="clear" w:color="auto" w:fill="FFFFFF"/>
          </w:tcPr>
          <w:p w:rsidR="009D61FD" w:rsidRDefault="00D4180A">
            <w:pPr>
              <w:pStyle w:val="TableParagraph"/>
              <w:spacing w:before="66"/>
              <w:ind w:left="2554"/>
              <w:jc w:val="left"/>
              <w:rPr>
                <w:sz w:val="24"/>
              </w:rPr>
            </w:pPr>
            <w:r>
              <w:rPr>
                <w:color w:val="25495F"/>
                <w:sz w:val="24"/>
              </w:rPr>
              <w:t>Collinearity</w:t>
            </w:r>
            <w:r>
              <w:rPr>
                <w:color w:val="25495F"/>
                <w:spacing w:val="-5"/>
                <w:sz w:val="24"/>
              </w:rPr>
              <w:t xml:space="preserve"> </w:t>
            </w:r>
            <w:r>
              <w:rPr>
                <w:color w:val="25495F"/>
                <w:spacing w:val="-2"/>
                <w:sz w:val="24"/>
              </w:rPr>
              <w:t>Statistics</w:t>
            </w:r>
          </w:p>
        </w:tc>
      </w:tr>
      <w:tr w:rsidR="009D61FD">
        <w:trPr>
          <w:trHeight w:val="412"/>
        </w:trPr>
        <w:tc>
          <w:tcPr>
            <w:tcW w:w="1035" w:type="dxa"/>
            <w:tcBorders>
              <w:bottom w:val="single" w:sz="8" w:space="0" w:color="152935"/>
            </w:tcBorders>
            <w:shd w:val="clear" w:color="auto" w:fill="FFFFFF"/>
          </w:tcPr>
          <w:p w:rsidR="009D61FD" w:rsidRDefault="00D4180A">
            <w:pPr>
              <w:pStyle w:val="TableParagraph"/>
              <w:spacing w:line="270" w:lineRule="exact"/>
              <w:ind w:left="60"/>
              <w:jc w:val="left"/>
              <w:rPr>
                <w:sz w:val="24"/>
              </w:rPr>
            </w:pPr>
            <w:r>
              <w:rPr>
                <w:color w:val="25495F"/>
                <w:spacing w:val="-2"/>
                <w:sz w:val="24"/>
              </w:rPr>
              <w:t>Model</w:t>
            </w:r>
          </w:p>
        </w:tc>
        <w:tc>
          <w:tcPr>
            <w:tcW w:w="1034" w:type="dxa"/>
            <w:tcBorders>
              <w:bottom w:val="single" w:sz="8" w:space="0" w:color="152935"/>
            </w:tcBorders>
            <w:shd w:val="clear" w:color="auto" w:fill="FFFFFF"/>
          </w:tcPr>
          <w:p w:rsidR="009D61FD" w:rsidRDefault="009D61FD">
            <w:pPr>
              <w:pStyle w:val="TableParagraph"/>
              <w:jc w:val="left"/>
            </w:pPr>
          </w:p>
        </w:tc>
        <w:tc>
          <w:tcPr>
            <w:tcW w:w="1596" w:type="dxa"/>
            <w:tcBorders>
              <w:bottom w:val="single" w:sz="8" w:space="0" w:color="152935"/>
              <w:right w:val="single" w:sz="8" w:space="0" w:color="DFDFDF"/>
            </w:tcBorders>
            <w:shd w:val="clear" w:color="auto" w:fill="FFFFFF"/>
          </w:tcPr>
          <w:p w:rsidR="009D61FD" w:rsidRDefault="00D4180A">
            <w:pPr>
              <w:pStyle w:val="TableParagraph"/>
              <w:spacing w:line="270" w:lineRule="exact"/>
              <w:ind w:left="312"/>
              <w:jc w:val="left"/>
              <w:rPr>
                <w:sz w:val="24"/>
              </w:rPr>
            </w:pPr>
            <w:r>
              <w:rPr>
                <w:color w:val="25495F"/>
                <w:spacing w:val="-2"/>
                <w:sz w:val="24"/>
              </w:rPr>
              <w:t>Tolerance</w:t>
            </w:r>
          </w:p>
        </w:tc>
        <w:tc>
          <w:tcPr>
            <w:tcW w:w="1447" w:type="dxa"/>
            <w:tcBorders>
              <w:left w:val="single" w:sz="8" w:space="0" w:color="DFDFDF"/>
              <w:bottom w:val="single" w:sz="8" w:space="0" w:color="152935"/>
            </w:tcBorders>
            <w:shd w:val="clear" w:color="auto" w:fill="FFFFFF"/>
          </w:tcPr>
          <w:p w:rsidR="009D61FD" w:rsidRDefault="00D4180A">
            <w:pPr>
              <w:pStyle w:val="TableParagraph"/>
              <w:spacing w:line="270" w:lineRule="exact"/>
              <w:rPr>
                <w:sz w:val="24"/>
              </w:rPr>
            </w:pPr>
            <w:r>
              <w:rPr>
                <w:color w:val="25495F"/>
                <w:spacing w:val="-5"/>
                <w:sz w:val="24"/>
              </w:rPr>
              <w:t>VIF</w:t>
            </w:r>
          </w:p>
        </w:tc>
      </w:tr>
      <w:tr w:rsidR="009D61FD">
        <w:trPr>
          <w:trHeight w:val="423"/>
        </w:trPr>
        <w:tc>
          <w:tcPr>
            <w:tcW w:w="1035" w:type="dxa"/>
            <w:vMerge w:val="restart"/>
            <w:tcBorders>
              <w:top w:val="single" w:sz="8" w:space="0" w:color="152935"/>
              <w:bottom w:val="single" w:sz="8" w:space="0" w:color="152935"/>
            </w:tcBorders>
            <w:shd w:val="clear" w:color="auto" w:fill="DFDFDF"/>
          </w:tcPr>
          <w:p w:rsidR="009D61FD" w:rsidRDefault="00D4180A">
            <w:pPr>
              <w:pStyle w:val="TableParagraph"/>
              <w:spacing w:line="272" w:lineRule="exact"/>
              <w:ind w:left="60"/>
              <w:jc w:val="left"/>
              <w:rPr>
                <w:sz w:val="24"/>
              </w:rPr>
            </w:pPr>
            <w:r>
              <w:rPr>
                <w:color w:val="25495F"/>
                <w:spacing w:val="-10"/>
                <w:sz w:val="24"/>
              </w:rPr>
              <w:t>1</w:t>
            </w:r>
          </w:p>
        </w:tc>
        <w:tc>
          <w:tcPr>
            <w:tcW w:w="1034" w:type="dxa"/>
            <w:tcBorders>
              <w:top w:val="single" w:sz="8" w:space="0" w:color="152935"/>
              <w:bottom w:val="single" w:sz="8" w:space="0" w:color="ADADAD"/>
            </w:tcBorders>
            <w:shd w:val="clear" w:color="auto" w:fill="DFDFDF"/>
          </w:tcPr>
          <w:p w:rsidR="009D61FD" w:rsidRDefault="00D4180A">
            <w:pPr>
              <w:pStyle w:val="TableParagraph"/>
              <w:spacing w:line="272" w:lineRule="exact"/>
              <w:ind w:left="60"/>
              <w:jc w:val="left"/>
              <w:rPr>
                <w:sz w:val="24"/>
              </w:rPr>
            </w:pPr>
            <w:r>
              <w:rPr>
                <w:color w:val="25495F"/>
                <w:spacing w:val="-5"/>
                <w:sz w:val="24"/>
              </w:rPr>
              <w:t>GIC</w:t>
            </w:r>
          </w:p>
        </w:tc>
        <w:tc>
          <w:tcPr>
            <w:tcW w:w="1596" w:type="dxa"/>
            <w:tcBorders>
              <w:top w:val="single" w:sz="8" w:space="0" w:color="152935"/>
              <w:bottom w:val="single" w:sz="8" w:space="0" w:color="ADADAD"/>
              <w:right w:val="single" w:sz="8" w:space="0" w:color="DFDFDF"/>
            </w:tcBorders>
            <w:shd w:val="clear" w:color="auto" w:fill="FFFFFF"/>
          </w:tcPr>
          <w:p w:rsidR="009D61FD" w:rsidRDefault="00D4180A">
            <w:pPr>
              <w:pStyle w:val="TableParagraph"/>
              <w:spacing w:line="272" w:lineRule="exact"/>
              <w:ind w:right="56"/>
              <w:jc w:val="right"/>
              <w:rPr>
                <w:sz w:val="24"/>
              </w:rPr>
            </w:pPr>
            <w:r>
              <w:rPr>
                <w:color w:val="000104"/>
                <w:spacing w:val="-4"/>
                <w:sz w:val="24"/>
              </w:rPr>
              <w:t>.947</w:t>
            </w:r>
          </w:p>
        </w:tc>
        <w:tc>
          <w:tcPr>
            <w:tcW w:w="1447" w:type="dxa"/>
            <w:tcBorders>
              <w:top w:val="single" w:sz="8" w:space="0" w:color="152935"/>
              <w:left w:val="single" w:sz="8" w:space="0" w:color="DFDFDF"/>
              <w:bottom w:val="single" w:sz="8" w:space="0" w:color="ADADAD"/>
            </w:tcBorders>
            <w:shd w:val="clear" w:color="auto" w:fill="FFFFFF"/>
          </w:tcPr>
          <w:p w:rsidR="009D61FD" w:rsidRDefault="00D4180A">
            <w:pPr>
              <w:pStyle w:val="TableParagraph"/>
              <w:spacing w:line="272" w:lineRule="exact"/>
              <w:ind w:right="58"/>
              <w:jc w:val="right"/>
              <w:rPr>
                <w:sz w:val="24"/>
              </w:rPr>
            </w:pPr>
            <w:r>
              <w:rPr>
                <w:color w:val="000104"/>
                <w:spacing w:val="-2"/>
                <w:sz w:val="24"/>
              </w:rPr>
              <w:t>1.056</w:t>
            </w:r>
          </w:p>
        </w:tc>
      </w:tr>
      <w:tr w:rsidR="009D61FD">
        <w:trPr>
          <w:trHeight w:val="423"/>
        </w:trPr>
        <w:tc>
          <w:tcPr>
            <w:tcW w:w="1035" w:type="dxa"/>
            <w:vMerge/>
            <w:tcBorders>
              <w:top w:val="nil"/>
              <w:bottom w:val="single" w:sz="8" w:space="0" w:color="152935"/>
            </w:tcBorders>
            <w:shd w:val="clear" w:color="auto" w:fill="DFDFDF"/>
          </w:tcPr>
          <w:p w:rsidR="009D61FD" w:rsidRDefault="009D61FD">
            <w:pPr>
              <w:rPr>
                <w:sz w:val="2"/>
                <w:szCs w:val="2"/>
              </w:rPr>
            </w:pPr>
          </w:p>
        </w:tc>
        <w:tc>
          <w:tcPr>
            <w:tcW w:w="1034" w:type="dxa"/>
            <w:tcBorders>
              <w:top w:val="single" w:sz="8" w:space="0" w:color="ADADAD"/>
              <w:bottom w:val="single" w:sz="8" w:space="0" w:color="152935"/>
            </w:tcBorders>
            <w:shd w:val="clear" w:color="auto" w:fill="DFDFDF"/>
          </w:tcPr>
          <w:p w:rsidR="009D61FD" w:rsidRDefault="00D4180A">
            <w:pPr>
              <w:pStyle w:val="TableParagraph"/>
              <w:spacing w:line="270" w:lineRule="exact"/>
              <w:ind w:left="60"/>
              <w:jc w:val="left"/>
              <w:rPr>
                <w:sz w:val="24"/>
              </w:rPr>
            </w:pPr>
            <w:r>
              <w:rPr>
                <w:color w:val="25495F"/>
                <w:spacing w:val="-5"/>
                <w:sz w:val="24"/>
              </w:rPr>
              <w:t>ICG</w:t>
            </w:r>
          </w:p>
        </w:tc>
        <w:tc>
          <w:tcPr>
            <w:tcW w:w="1596" w:type="dxa"/>
            <w:tcBorders>
              <w:top w:val="single" w:sz="8" w:space="0" w:color="ADADAD"/>
              <w:bottom w:val="single" w:sz="8" w:space="0" w:color="152935"/>
              <w:right w:val="single" w:sz="8" w:space="0" w:color="DFDFDF"/>
            </w:tcBorders>
            <w:shd w:val="clear" w:color="auto" w:fill="FFFFFF"/>
          </w:tcPr>
          <w:p w:rsidR="009D61FD" w:rsidRDefault="00D4180A">
            <w:pPr>
              <w:pStyle w:val="TableParagraph"/>
              <w:spacing w:line="270" w:lineRule="exact"/>
              <w:ind w:right="56"/>
              <w:jc w:val="right"/>
              <w:rPr>
                <w:sz w:val="24"/>
              </w:rPr>
            </w:pPr>
            <w:r>
              <w:rPr>
                <w:color w:val="000104"/>
                <w:spacing w:val="-4"/>
                <w:sz w:val="24"/>
              </w:rPr>
              <w:t>.947</w:t>
            </w:r>
          </w:p>
        </w:tc>
        <w:tc>
          <w:tcPr>
            <w:tcW w:w="1447" w:type="dxa"/>
            <w:tcBorders>
              <w:top w:val="single" w:sz="8" w:space="0" w:color="ADADAD"/>
              <w:left w:val="single" w:sz="8" w:space="0" w:color="DFDFDF"/>
              <w:bottom w:val="single" w:sz="8" w:space="0" w:color="152935"/>
            </w:tcBorders>
            <w:shd w:val="clear" w:color="auto" w:fill="FFFFFF"/>
          </w:tcPr>
          <w:p w:rsidR="009D61FD" w:rsidRDefault="00D4180A">
            <w:pPr>
              <w:pStyle w:val="TableParagraph"/>
              <w:spacing w:line="270" w:lineRule="exact"/>
              <w:ind w:right="58"/>
              <w:jc w:val="right"/>
              <w:rPr>
                <w:sz w:val="24"/>
              </w:rPr>
            </w:pPr>
            <w:r>
              <w:rPr>
                <w:color w:val="000104"/>
                <w:spacing w:val="-2"/>
                <w:sz w:val="24"/>
              </w:rPr>
              <w:t>1.056</w:t>
            </w:r>
          </w:p>
        </w:tc>
      </w:tr>
      <w:tr w:rsidR="009D61FD">
        <w:trPr>
          <w:trHeight w:val="422"/>
        </w:trPr>
        <w:tc>
          <w:tcPr>
            <w:tcW w:w="5112" w:type="dxa"/>
            <w:gridSpan w:val="4"/>
            <w:tcBorders>
              <w:top w:val="single" w:sz="8" w:space="0" w:color="152935"/>
            </w:tcBorders>
            <w:shd w:val="clear" w:color="auto" w:fill="FFFFFF"/>
          </w:tcPr>
          <w:p w:rsidR="009D61FD" w:rsidRDefault="00D4180A">
            <w:pPr>
              <w:pStyle w:val="TableParagraph"/>
              <w:spacing w:line="270" w:lineRule="exact"/>
              <w:ind w:left="60"/>
              <w:jc w:val="lef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c>
      </w:tr>
    </w:tbl>
    <w:p w:rsidR="009D61FD" w:rsidRDefault="00D4180A">
      <w:pPr>
        <w:pStyle w:val="ListParagraph"/>
        <w:numPr>
          <w:ilvl w:val="0"/>
          <w:numId w:val="2"/>
        </w:numPr>
        <w:tabs>
          <w:tab w:val="left" w:pos="1874"/>
        </w:tabs>
        <w:spacing w:before="91"/>
        <w:ind w:left="1874" w:hanging="240"/>
        <w:rPr>
          <w:b/>
          <w:sz w:val="24"/>
        </w:rPr>
      </w:pPr>
      <w:r>
        <w:rPr>
          <w:b/>
          <w:sz w:val="24"/>
        </w:rPr>
        <w:t>Uji</w:t>
      </w:r>
      <w:r>
        <w:rPr>
          <w:b/>
          <w:spacing w:val="-2"/>
          <w:sz w:val="24"/>
        </w:rPr>
        <w:t xml:space="preserve"> Heteroskedastisitas</w:t>
      </w:r>
    </w:p>
    <w:p w:rsidR="009D61FD" w:rsidRDefault="00D4180A">
      <w:pPr>
        <w:pStyle w:val="BodyText"/>
        <w:spacing w:before="127"/>
        <w:rPr>
          <w:b/>
          <w:sz w:val="20"/>
        </w:rPr>
      </w:pPr>
      <w:r>
        <w:rPr>
          <w:b/>
          <w:noProof/>
          <w:sz w:val="20"/>
          <w:lang w:val="en-US"/>
        </w:rPr>
        <w:drawing>
          <wp:anchor distT="0" distB="0" distL="0" distR="0" simplePos="0" relativeHeight="487664128" behindDoc="1" locked="0" layoutInCell="1" allowOverlap="1">
            <wp:simplePos x="0" y="0"/>
            <wp:positionH relativeFrom="page">
              <wp:posOffset>2191511</wp:posOffset>
            </wp:positionH>
            <wp:positionV relativeFrom="paragraph">
              <wp:posOffset>241922</wp:posOffset>
            </wp:positionV>
            <wp:extent cx="3291840" cy="2511552"/>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59" cstate="print"/>
                    <a:stretch>
                      <a:fillRect/>
                    </a:stretch>
                  </pic:blipFill>
                  <pic:spPr>
                    <a:xfrm>
                      <a:off x="0" y="0"/>
                      <a:ext cx="3291840" cy="2511552"/>
                    </a:xfrm>
                    <a:prstGeom prst="rect">
                      <a:avLst/>
                    </a:prstGeom>
                  </pic:spPr>
                </pic:pic>
              </a:graphicData>
            </a:graphic>
          </wp:anchor>
        </w:drawing>
      </w:r>
    </w:p>
    <w:p w:rsidR="009D61FD" w:rsidRDefault="009D61FD">
      <w:pPr>
        <w:pStyle w:val="BodyText"/>
        <w:rPr>
          <w:b/>
          <w:sz w:val="20"/>
        </w:rPr>
        <w:sectPr w:rsidR="009D61FD">
          <w:pgSz w:w="11920" w:h="16850"/>
          <w:pgMar w:top="1240" w:right="0" w:bottom="280" w:left="992" w:header="998" w:footer="0" w:gutter="0"/>
          <w:cols w:space="720"/>
        </w:sectPr>
      </w:pPr>
    </w:p>
    <w:p w:rsidR="009D61FD" w:rsidRDefault="009D61FD">
      <w:pPr>
        <w:pStyle w:val="BodyText"/>
        <w:rPr>
          <w:b/>
        </w:rPr>
      </w:pPr>
    </w:p>
    <w:p w:rsidR="009D61FD" w:rsidRDefault="009D61FD">
      <w:pPr>
        <w:pStyle w:val="BodyText"/>
        <w:rPr>
          <w:b/>
        </w:rPr>
      </w:pPr>
    </w:p>
    <w:p w:rsidR="009D61FD" w:rsidRDefault="009D61FD">
      <w:pPr>
        <w:pStyle w:val="BodyText"/>
        <w:rPr>
          <w:b/>
        </w:rPr>
      </w:pPr>
    </w:p>
    <w:p w:rsidR="009D61FD" w:rsidRDefault="009D61FD">
      <w:pPr>
        <w:pStyle w:val="BodyText"/>
        <w:spacing w:before="237"/>
        <w:rPr>
          <w:b/>
        </w:rPr>
      </w:pPr>
    </w:p>
    <w:p w:rsidR="009D61FD" w:rsidRDefault="00D4180A">
      <w:pPr>
        <w:pStyle w:val="ListParagraph"/>
        <w:numPr>
          <w:ilvl w:val="0"/>
          <w:numId w:val="2"/>
        </w:numPr>
        <w:tabs>
          <w:tab w:val="left" w:pos="1833"/>
        </w:tabs>
        <w:ind w:left="1833" w:hanging="240"/>
        <w:rPr>
          <w:b/>
          <w:sz w:val="24"/>
        </w:rPr>
      </w:pPr>
      <w:r>
        <w:rPr>
          <w:b/>
          <w:sz w:val="24"/>
        </w:rPr>
        <w:t>Uji</w:t>
      </w:r>
      <w:r>
        <w:rPr>
          <w:b/>
          <w:spacing w:val="-7"/>
          <w:sz w:val="24"/>
        </w:rPr>
        <w:t xml:space="preserve"> </w:t>
      </w:r>
      <w:r>
        <w:rPr>
          <w:b/>
          <w:spacing w:val="-2"/>
          <w:sz w:val="24"/>
        </w:rPr>
        <w:t>Autokorelasi</w:t>
      </w:r>
    </w:p>
    <w:p w:rsidR="009D61FD" w:rsidRDefault="009D61FD">
      <w:pPr>
        <w:pStyle w:val="BodyText"/>
        <w:rPr>
          <w:b/>
        </w:rPr>
      </w:pPr>
    </w:p>
    <w:p w:rsidR="009D61FD" w:rsidRDefault="009D61FD">
      <w:pPr>
        <w:pStyle w:val="BodyText"/>
        <w:spacing w:before="172"/>
        <w:rPr>
          <w:b/>
        </w:rPr>
      </w:pPr>
    </w:p>
    <w:p w:rsidR="009D61FD" w:rsidRDefault="00D4180A">
      <w:pPr>
        <w:spacing w:before="1"/>
        <w:ind w:left="-1" w:right="1003"/>
        <w:jc w:val="center"/>
        <w:rPr>
          <w:b/>
          <w:position w:val="8"/>
          <w:sz w:val="16"/>
        </w:rPr>
      </w:pPr>
      <w:r>
        <w:rPr>
          <w:b/>
          <w:noProof/>
          <w:position w:val="8"/>
          <w:sz w:val="16"/>
          <w:lang w:val="en-US"/>
        </w:rPr>
        <w:drawing>
          <wp:anchor distT="0" distB="0" distL="0" distR="0" simplePos="0" relativeHeight="480022016" behindDoc="1" locked="0" layoutInCell="1" allowOverlap="1">
            <wp:simplePos x="0" y="0"/>
            <wp:positionH relativeFrom="page">
              <wp:posOffset>1089405</wp:posOffset>
            </wp:positionH>
            <wp:positionV relativeFrom="paragraph">
              <wp:posOffset>393575</wp:posOffset>
            </wp:positionV>
            <wp:extent cx="5397499" cy="5321299"/>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 cstate="print"/>
                    <a:stretch>
                      <a:fillRect/>
                    </a:stretch>
                  </pic:blipFill>
                  <pic:spPr>
                    <a:xfrm>
                      <a:off x="0" y="0"/>
                      <a:ext cx="5397499" cy="5321299"/>
                    </a:xfrm>
                    <a:prstGeom prst="rect">
                      <a:avLst/>
                    </a:prstGeom>
                  </pic:spPr>
                </pic:pic>
              </a:graphicData>
            </a:graphic>
          </wp:anchor>
        </w:drawing>
      </w:r>
      <w:r>
        <w:rPr>
          <w:b/>
          <w:color w:val="000104"/>
          <w:sz w:val="24"/>
        </w:rPr>
        <w:t>Model</w:t>
      </w:r>
      <w:r>
        <w:rPr>
          <w:b/>
          <w:color w:val="000104"/>
          <w:spacing w:val="-2"/>
          <w:sz w:val="24"/>
        </w:rPr>
        <w:t xml:space="preserve"> Summary</w:t>
      </w:r>
      <w:r>
        <w:rPr>
          <w:b/>
          <w:color w:val="000104"/>
          <w:spacing w:val="-2"/>
          <w:position w:val="8"/>
          <w:sz w:val="16"/>
        </w:rPr>
        <w:t>b</w:t>
      </w:r>
    </w:p>
    <w:p w:rsidR="009D61FD" w:rsidRDefault="009D61FD">
      <w:pPr>
        <w:pStyle w:val="BodyText"/>
        <w:spacing w:before="1" w:after="1"/>
        <w:rPr>
          <w:b/>
          <w:sz w:val="12"/>
        </w:rPr>
      </w:pPr>
    </w:p>
    <w:tbl>
      <w:tblPr>
        <w:tblW w:w="0" w:type="auto"/>
        <w:tblInd w:w="1307"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794"/>
        <w:gridCol w:w="1025"/>
        <w:gridCol w:w="1084"/>
        <w:gridCol w:w="1471"/>
        <w:gridCol w:w="1468"/>
        <w:gridCol w:w="1466"/>
      </w:tblGrid>
      <w:tr w:rsidR="009D61FD">
        <w:trPr>
          <w:trHeight w:val="827"/>
        </w:trPr>
        <w:tc>
          <w:tcPr>
            <w:tcW w:w="794" w:type="dxa"/>
            <w:tcBorders>
              <w:top w:val="nil"/>
              <w:left w:val="nil"/>
              <w:right w:val="nil"/>
            </w:tcBorders>
            <w:shd w:val="clear" w:color="auto" w:fill="FFFFFF"/>
          </w:tcPr>
          <w:p w:rsidR="009D61FD" w:rsidRDefault="009D61FD">
            <w:pPr>
              <w:pStyle w:val="TableParagraph"/>
              <w:spacing w:before="131"/>
              <w:jc w:val="left"/>
              <w:rPr>
                <w:b/>
                <w:sz w:val="24"/>
              </w:rPr>
            </w:pPr>
          </w:p>
          <w:p w:rsidR="009D61FD" w:rsidRDefault="00D4180A">
            <w:pPr>
              <w:pStyle w:val="TableParagraph"/>
              <w:ind w:left="60"/>
              <w:jc w:val="left"/>
              <w:rPr>
                <w:sz w:val="24"/>
              </w:rPr>
            </w:pPr>
            <w:r>
              <w:rPr>
                <w:noProof/>
                <w:sz w:val="24"/>
                <w:lang w:val="en-US"/>
              </w:rPr>
              <mc:AlternateContent>
                <mc:Choice Requires="wpg">
                  <w:drawing>
                    <wp:anchor distT="0" distB="0" distL="0" distR="0" simplePos="0" relativeHeight="480022528" behindDoc="1" locked="0" layoutInCell="1" allowOverlap="1">
                      <wp:simplePos x="0" y="0"/>
                      <wp:positionH relativeFrom="column">
                        <wp:posOffset>0</wp:posOffset>
                      </wp:positionH>
                      <wp:positionV relativeFrom="paragraph">
                        <wp:posOffset>-258531</wp:posOffset>
                      </wp:positionV>
                      <wp:extent cx="504825" cy="52578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 cy="525780"/>
                                <a:chOff x="0" y="0"/>
                                <a:chExt cx="504825" cy="525780"/>
                              </a:xfrm>
                            </wpg:grpSpPr>
                            <wps:wsp>
                              <wps:cNvPr id="229" name="Graphic 229"/>
                              <wps:cNvSpPr/>
                              <wps:spPr>
                                <a:xfrm>
                                  <a:off x="0" y="0"/>
                                  <a:ext cx="504825" cy="525780"/>
                                </a:xfrm>
                                <a:custGeom>
                                  <a:avLst/>
                                  <a:gdLst/>
                                  <a:ahLst/>
                                  <a:cxnLst/>
                                  <a:rect l="l" t="t" r="r" b="b"/>
                                  <a:pathLst>
                                    <a:path w="504825" h="525780">
                                      <a:moveTo>
                                        <a:pt x="504444" y="0"/>
                                      </a:moveTo>
                                      <a:lnTo>
                                        <a:pt x="0" y="0"/>
                                      </a:lnTo>
                                      <a:lnTo>
                                        <a:pt x="0" y="525779"/>
                                      </a:lnTo>
                                      <a:lnTo>
                                        <a:pt x="504444" y="525779"/>
                                      </a:lnTo>
                                      <a:lnTo>
                                        <a:pt x="50444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6A3376B" id="Group 228" o:spid="_x0000_s1026" style="position:absolute;margin-left:0;margin-top:-20.35pt;width:39.75pt;height:41.4pt;z-index:-23293952;mso-wrap-distance-left:0;mso-wrap-distance-right:0" coordsize="5048,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">
                      <v:shape id="Graphic 229" o:spid="_x0000_s1027" style="position:absolute;width:5048;height:5257;visibility:visible;mso-wrap-style:square;v-text-anchor:top" coordsize="504825,525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oMUA&#10;AADcAAAADwAAAGRycy9kb3ducmV2LnhtbESPQWvCQBSE70L/w/IEb7oxh1JTVymWQvVQqUqht0f2&#10;dZOafZvmrZr++65Q8DjMzDfMfNn7Rp2pkzqwgekkA0VcBluzM3DYv4wfQElEttgEJgO/JLBc3A3m&#10;WNhw4Xc676JTCcJSoIEqxrbQWsqKPMoktMTJ+wqdx5hk57Tt8JLgvtF5lt1rjzWnhQpbWlVUHncn&#10;b0Do82fmvrP64/C22T6f1rJ2VowZDfunR1CR+ngL/7dfrYE8n8H1TDoC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OgxQAAANwAAAAPAAAAAAAAAAAAAAAAAJgCAABkcnMv&#10;ZG93bnJldi54bWxQSwUGAAAAAAQABAD1AAAAigMAAAAA&#10;" path="m504444,l,,,525779r504444,l504444,xe" stroked="f">
                        <v:path arrowok="t"/>
                      </v:shape>
                    </v:group>
                  </w:pict>
                </mc:Fallback>
              </mc:AlternateContent>
            </w:r>
            <w:r>
              <w:rPr>
                <w:color w:val="25495F"/>
                <w:spacing w:val="-2"/>
                <w:sz w:val="24"/>
              </w:rPr>
              <w:t>Model</w:t>
            </w:r>
          </w:p>
        </w:tc>
        <w:tc>
          <w:tcPr>
            <w:tcW w:w="1025" w:type="dxa"/>
            <w:tcBorders>
              <w:top w:val="nil"/>
              <w:left w:val="nil"/>
              <w:right w:val="single" w:sz="8" w:space="0" w:color="DFDFDF"/>
            </w:tcBorders>
            <w:shd w:val="clear" w:color="auto" w:fill="FFFFFF"/>
          </w:tcPr>
          <w:p w:rsidR="009D61FD" w:rsidRDefault="009D61FD">
            <w:pPr>
              <w:pStyle w:val="TableParagraph"/>
              <w:spacing w:before="131"/>
              <w:jc w:val="left"/>
              <w:rPr>
                <w:b/>
                <w:sz w:val="24"/>
              </w:rPr>
            </w:pPr>
          </w:p>
          <w:p w:rsidR="009D61FD" w:rsidRDefault="00D4180A">
            <w:pPr>
              <w:pStyle w:val="TableParagraph"/>
              <w:ind w:left="425"/>
              <w:jc w:val="left"/>
              <w:rPr>
                <w:sz w:val="24"/>
              </w:rPr>
            </w:pPr>
            <w:r>
              <w:rPr>
                <w:noProof/>
                <w:sz w:val="24"/>
                <w:lang w:val="en-US"/>
              </w:rPr>
              <mc:AlternateContent>
                <mc:Choice Requires="wpg">
                  <w:drawing>
                    <wp:anchor distT="0" distB="0" distL="0" distR="0" simplePos="0" relativeHeight="480023040" behindDoc="1" locked="0" layoutInCell="1" allowOverlap="1">
                      <wp:simplePos x="0" y="0"/>
                      <wp:positionH relativeFrom="column">
                        <wp:posOffset>0</wp:posOffset>
                      </wp:positionH>
                      <wp:positionV relativeFrom="paragraph">
                        <wp:posOffset>-258531</wp:posOffset>
                      </wp:positionV>
                      <wp:extent cx="4138929" cy="5257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8929" cy="525780"/>
                                <a:chOff x="0" y="0"/>
                                <a:chExt cx="4138929" cy="525780"/>
                              </a:xfrm>
                            </wpg:grpSpPr>
                            <wps:wsp>
                              <wps:cNvPr id="231" name="Graphic 231"/>
                              <wps:cNvSpPr/>
                              <wps:spPr>
                                <a:xfrm>
                                  <a:off x="0" y="0"/>
                                  <a:ext cx="4138929" cy="525780"/>
                                </a:xfrm>
                                <a:custGeom>
                                  <a:avLst/>
                                  <a:gdLst/>
                                  <a:ahLst/>
                                  <a:cxnLst/>
                                  <a:rect l="l" t="t" r="r" b="b"/>
                                  <a:pathLst>
                                    <a:path w="4138929" h="525780">
                                      <a:moveTo>
                                        <a:pt x="644956" y="0"/>
                                      </a:moveTo>
                                      <a:lnTo>
                                        <a:pt x="0" y="0"/>
                                      </a:lnTo>
                                      <a:lnTo>
                                        <a:pt x="0" y="525780"/>
                                      </a:lnTo>
                                      <a:lnTo>
                                        <a:pt x="644956" y="525780"/>
                                      </a:lnTo>
                                      <a:lnTo>
                                        <a:pt x="644956" y="0"/>
                                      </a:lnTo>
                                      <a:close/>
                                    </a:path>
                                    <a:path w="4138929" h="525780">
                                      <a:moveTo>
                                        <a:pt x="1333881" y="0"/>
                                      </a:moveTo>
                                      <a:lnTo>
                                        <a:pt x="657225" y="0"/>
                                      </a:lnTo>
                                      <a:lnTo>
                                        <a:pt x="657225" y="525780"/>
                                      </a:lnTo>
                                      <a:lnTo>
                                        <a:pt x="1333881" y="525780"/>
                                      </a:lnTo>
                                      <a:lnTo>
                                        <a:pt x="1333881" y="0"/>
                                      </a:lnTo>
                                      <a:close/>
                                    </a:path>
                                    <a:path w="4138929" h="525780">
                                      <a:moveTo>
                                        <a:pt x="2266873" y="0"/>
                                      </a:moveTo>
                                      <a:lnTo>
                                        <a:pt x="1346060" y="0"/>
                                      </a:lnTo>
                                      <a:lnTo>
                                        <a:pt x="1346060" y="525780"/>
                                      </a:lnTo>
                                      <a:lnTo>
                                        <a:pt x="2266873" y="525780"/>
                                      </a:lnTo>
                                      <a:lnTo>
                                        <a:pt x="2266873" y="0"/>
                                      </a:lnTo>
                                      <a:close/>
                                    </a:path>
                                    <a:path w="4138929" h="525780">
                                      <a:moveTo>
                                        <a:pt x="3199511" y="0"/>
                                      </a:moveTo>
                                      <a:lnTo>
                                        <a:pt x="2279015" y="0"/>
                                      </a:lnTo>
                                      <a:lnTo>
                                        <a:pt x="2279015" y="525780"/>
                                      </a:lnTo>
                                      <a:lnTo>
                                        <a:pt x="3199511" y="525780"/>
                                      </a:lnTo>
                                      <a:lnTo>
                                        <a:pt x="3199511" y="0"/>
                                      </a:lnTo>
                                      <a:close/>
                                    </a:path>
                                    <a:path w="4138929" h="525780">
                                      <a:moveTo>
                                        <a:pt x="4138599" y="0"/>
                                      </a:moveTo>
                                      <a:lnTo>
                                        <a:pt x="3213227" y="0"/>
                                      </a:lnTo>
                                      <a:lnTo>
                                        <a:pt x="3213227" y="525780"/>
                                      </a:lnTo>
                                      <a:lnTo>
                                        <a:pt x="4138599" y="525780"/>
                                      </a:lnTo>
                                      <a:lnTo>
                                        <a:pt x="41385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5FA74D2" id="Group 230" o:spid="_x0000_s1026" style="position:absolute;margin-left:0;margin-top:-20.35pt;width:325.9pt;height:41.4pt;z-index:-23293440;mso-wrap-distance-left:0;mso-wrap-distance-right:0" coordsize="41389,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">
                      <v:shape id="Graphic 231" o:spid="_x0000_s1027" style="position:absolute;width:41389;height:5257;visibility:visible;mso-wrap-style:square;v-text-anchor:top" coordsize="4138929,525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kkcMA&#10;AADcAAAADwAAAGRycy9kb3ducmV2LnhtbESPQWvCQBSE7wX/w/IEb3WjQiipq0hAqsdqBY+P7Gs2&#10;bfZt2N0m0V/fLRQ8DjPzDbPejrYVPfnQOFawmGcgiCunG64VfJz3zy8gQkTW2DomBTcKsN1MntZY&#10;aDfwO/WnWIsE4VCgAhNjV0gZKkMWw9x1xMn7dN5iTNLXUnscEty2cpllubTYcFow2FFpqPo+/VgF&#10;V/c1GM+r+5i/5U3Zl8eyuxyVmk3H3SuISGN8hP/bB61guVrA35l0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FkkcMAAADcAAAADwAAAAAAAAAAAAAAAACYAgAAZHJzL2Rv&#10;d25yZXYueG1sUEsFBgAAAAAEAAQA9QAAAIgDAAAAAA==&#10;" path="m644956,l,,,525780r644956,l644956,xem1333881,l657225,r,525780l1333881,525780,1333881,xem2266873,l1346060,r,525780l2266873,525780,2266873,xem3199511,l2279015,r,525780l3199511,525780,3199511,xem4138599,l3213227,r,525780l4138599,525780,4138599,xe" stroked="f">
                        <v:path arrowok="t"/>
                      </v:shape>
                    </v:group>
                  </w:pict>
                </mc:Fallback>
              </mc:AlternateContent>
            </w:r>
            <w:r>
              <w:rPr>
                <w:color w:val="25495F"/>
                <w:spacing w:val="-10"/>
                <w:sz w:val="24"/>
              </w:rPr>
              <w:t>R</w:t>
            </w:r>
          </w:p>
        </w:tc>
        <w:tc>
          <w:tcPr>
            <w:tcW w:w="1084" w:type="dxa"/>
            <w:tcBorders>
              <w:top w:val="nil"/>
              <w:left w:val="single" w:sz="8" w:space="0" w:color="DFDFDF"/>
              <w:right w:val="single" w:sz="8" w:space="0" w:color="DFDFDF"/>
            </w:tcBorders>
            <w:shd w:val="clear" w:color="auto" w:fill="FFFFFF"/>
          </w:tcPr>
          <w:p w:rsidR="009D61FD" w:rsidRDefault="009D61FD">
            <w:pPr>
              <w:pStyle w:val="TableParagraph"/>
              <w:spacing w:before="131"/>
              <w:jc w:val="left"/>
              <w:rPr>
                <w:b/>
                <w:sz w:val="24"/>
              </w:rPr>
            </w:pPr>
          </w:p>
          <w:p w:rsidR="009D61FD" w:rsidRDefault="00D4180A">
            <w:pPr>
              <w:pStyle w:val="TableParagraph"/>
              <w:ind w:right="86"/>
              <w:jc w:val="right"/>
              <w:rPr>
                <w:sz w:val="24"/>
              </w:rPr>
            </w:pPr>
            <w:r>
              <w:rPr>
                <w:color w:val="25495F"/>
                <w:sz w:val="24"/>
              </w:rPr>
              <w:t xml:space="preserve">R </w:t>
            </w:r>
            <w:r>
              <w:rPr>
                <w:color w:val="25495F"/>
                <w:spacing w:val="-2"/>
                <w:sz w:val="24"/>
              </w:rPr>
              <w:t>Square</w:t>
            </w:r>
          </w:p>
        </w:tc>
        <w:tc>
          <w:tcPr>
            <w:tcW w:w="1471" w:type="dxa"/>
            <w:tcBorders>
              <w:top w:val="nil"/>
              <w:left w:val="single" w:sz="8" w:space="0" w:color="DFDFDF"/>
              <w:right w:val="single" w:sz="8" w:space="0" w:color="DFDFDF"/>
            </w:tcBorders>
            <w:shd w:val="clear" w:color="auto" w:fill="FFFFFF"/>
          </w:tcPr>
          <w:p w:rsidR="009D61FD" w:rsidRDefault="00D4180A">
            <w:pPr>
              <w:pStyle w:val="TableParagraph"/>
              <w:spacing w:line="270" w:lineRule="exact"/>
              <w:rPr>
                <w:sz w:val="24"/>
              </w:rPr>
            </w:pPr>
            <w:r>
              <w:rPr>
                <w:color w:val="25495F"/>
                <w:sz w:val="24"/>
              </w:rPr>
              <w:t>Adjusted</w:t>
            </w:r>
            <w:r>
              <w:rPr>
                <w:color w:val="25495F"/>
                <w:spacing w:val="-1"/>
                <w:sz w:val="24"/>
              </w:rPr>
              <w:t xml:space="preserve"> </w:t>
            </w:r>
            <w:r>
              <w:rPr>
                <w:color w:val="25495F"/>
                <w:spacing w:val="-10"/>
                <w:sz w:val="24"/>
              </w:rPr>
              <w:t>R</w:t>
            </w:r>
          </w:p>
          <w:p w:rsidR="009D61FD" w:rsidRDefault="00D4180A">
            <w:pPr>
              <w:pStyle w:val="TableParagraph"/>
              <w:spacing w:before="137"/>
              <w:rPr>
                <w:sz w:val="24"/>
              </w:rPr>
            </w:pPr>
            <w:r>
              <w:rPr>
                <w:color w:val="25495F"/>
                <w:spacing w:val="-2"/>
                <w:sz w:val="24"/>
              </w:rPr>
              <w:t>Square</w:t>
            </w:r>
          </w:p>
        </w:tc>
        <w:tc>
          <w:tcPr>
            <w:tcW w:w="1468" w:type="dxa"/>
            <w:tcBorders>
              <w:top w:val="nil"/>
              <w:left w:val="single" w:sz="8" w:space="0" w:color="DFDFDF"/>
              <w:right w:val="single" w:sz="8" w:space="0" w:color="DFDFDF"/>
            </w:tcBorders>
            <w:shd w:val="clear" w:color="auto" w:fill="FFFFFF"/>
          </w:tcPr>
          <w:p w:rsidR="009D61FD" w:rsidRDefault="00D4180A">
            <w:pPr>
              <w:pStyle w:val="TableParagraph"/>
              <w:spacing w:line="270" w:lineRule="exact"/>
              <w:ind w:left="121"/>
              <w:jc w:val="left"/>
              <w:rPr>
                <w:sz w:val="24"/>
              </w:rPr>
            </w:pPr>
            <w:r>
              <w:rPr>
                <w:color w:val="25495F"/>
                <w:sz w:val="24"/>
              </w:rPr>
              <w:t>Std.</w:t>
            </w:r>
            <w:r>
              <w:rPr>
                <w:color w:val="25495F"/>
                <w:spacing w:val="-3"/>
                <w:sz w:val="24"/>
              </w:rPr>
              <w:t xml:space="preserve"> </w:t>
            </w:r>
            <w:r>
              <w:rPr>
                <w:color w:val="25495F"/>
                <w:sz w:val="24"/>
              </w:rPr>
              <w:t>Error</w:t>
            </w:r>
            <w:r>
              <w:rPr>
                <w:color w:val="25495F"/>
                <w:spacing w:val="-1"/>
                <w:sz w:val="24"/>
              </w:rPr>
              <w:t xml:space="preserve"> </w:t>
            </w:r>
            <w:r>
              <w:rPr>
                <w:color w:val="25495F"/>
                <w:spacing w:val="-5"/>
                <w:sz w:val="24"/>
              </w:rPr>
              <w:t>of</w:t>
            </w:r>
          </w:p>
          <w:p w:rsidR="009D61FD" w:rsidRDefault="00D4180A">
            <w:pPr>
              <w:pStyle w:val="TableParagraph"/>
              <w:spacing w:before="137"/>
              <w:ind w:left="126"/>
              <w:jc w:val="left"/>
              <w:rPr>
                <w:sz w:val="24"/>
              </w:rPr>
            </w:pPr>
            <w:r>
              <w:rPr>
                <w:color w:val="25495F"/>
                <w:sz w:val="24"/>
              </w:rPr>
              <w:t xml:space="preserve">the </w:t>
            </w:r>
            <w:r>
              <w:rPr>
                <w:color w:val="25495F"/>
                <w:spacing w:val="-2"/>
                <w:sz w:val="24"/>
              </w:rPr>
              <w:t>Estimate</w:t>
            </w:r>
          </w:p>
        </w:tc>
        <w:tc>
          <w:tcPr>
            <w:tcW w:w="1466" w:type="dxa"/>
            <w:tcBorders>
              <w:top w:val="nil"/>
              <w:left w:val="single" w:sz="8" w:space="0" w:color="DFDFDF"/>
              <w:right w:val="nil"/>
            </w:tcBorders>
            <w:shd w:val="clear" w:color="auto" w:fill="FFFFFF"/>
          </w:tcPr>
          <w:p w:rsidR="009D61FD" w:rsidRDefault="00D4180A">
            <w:pPr>
              <w:pStyle w:val="TableParagraph"/>
              <w:spacing w:line="270" w:lineRule="exact"/>
              <w:ind w:left="351"/>
              <w:jc w:val="left"/>
              <w:rPr>
                <w:sz w:val="24"/>
              </w:rPr>
            </w:pPr>
            <w:r>
              <w:rPr>
                <w:color w:val="25495F"/>
                <w:spacing w:val="-2"/>
                <w:sz w:val="24"/>
              </w:rPr>
              <w:t>Durbin-</w:t>
            </w:r>
          </w:p>
          <w:p w:rsidR="009D61FD" w:rsidRDefault="00D4180A">
            <w:pPr>
              <w:pStyle w:val="TableParagraph"/>
              <w:spacing w:before="137"/>
              <w:ind w:left="365"/>
              <w:jc w:val="left"/>
              <w:rPr>
                <w:sz w:val="24"/>
              </w:rPr>
            </w:pPr>
            <w:r>
              <w:rPr>
                <w:color w:val="25495F"/>
                <w:spacing w:val="-2"/>
                <w:sz w:val="24"/>
              </w:rPr>
              <w:t>Watson</w:t>
            </w:r>
          </w:p>
        </w:tc>
      </w:tr>
      <w:tr w:rsidR="009D61FD">
        <w:trPr>
          <w:trHeight w:val="414"/>
        </w:trPr>
        <w:tc>
          <w:tcPr>
            <w:tcW w:w="794" w:type="dxa"/>
            <w:tcBorders>
              <w:left w:val="nil"/>
              <w:right w:val="nil"/>
            </w:tcBorders>
            <w:shd w:val="clear" w:color="auto" w:fill="DFDFDF"/>
          </w:tcPr>
          <w:p w:rsidR="009D61FD" w:rsidRDefault="00D4180A">
            <w:pPr>
              <w:pStyle w:val="TableParagraph"/>
              <w:spacing w:line="270" w:lineRule="exact"/>
              <w:ind w:left="60"/>
              <w:jc w:val="left"/>
              <w:rPr>
                <w:sz w:val="24"/>
              </w:rPr>
            </w:pPr>
            <w:r>
              <w:rPr>
                <w:color w:val="25495F"/>
                <w:spacing w:val="-10"/>
                <w:sz w:val="24"/>
              </w:rPr>
              <w:t>1</w:t>
            </w:r>
          </w:p>
        </w:tc>
        <w:tc>
          <w:tcPr>
            <w:tcW w:w="1025" w:type="dxa"/>
            <w:tcBorders>
              <w:left w:val="nil"/>
              <w:right w:val="single" w:sz="8" w:space="0" w:color="DFDFDF"/>
            </w:tcBorders>
            <w:shd w:val="clear" w:color="auto" w:fill="FFFFFF"/>
          </w:tcPr>
          <w:p w:rsidR="009D61FD" w:rsidRDefault="00D4180A">
            <w:pPr>
              <w:pStyle w:val="TableParagraph"/>
              <w:spacing w:line="270" w:lineRule="exact"/>
              <w:ind w:left="461"/>
              <w:jc w:val="left"/>
              <w:rPr>
                <w:sz w:val="24"/>
              </w:rPr>
            </w:pPr>
            <w:r>
              <w:rPr>
                <w:color w:val="000104"/>
                <w:spacing w:val="-2"/>
                <w:sz w:val="24"/>
              </w:rPr>
              <w:t>.621</w:t>
            </w:r>
            <w:r>
              <w:rPr>
                <w:color w:val="000104"/>
                <w:spacing w:val="-2"/>
                <w:sz w:val="24"/>
                <w:vertAlign w:val="superscript"/>
              </w:rPr>
              <w:t>a</w:t>
            </w:r>
          </w:p>
        </w:tc>
        <w:tc>
          <w:tcPr>
            <w:tcW w:w="1084" w:type="dxa"/>
            <w:tcBorders>
              <w:left w:val="single" w:sz="8" w:space="0" w:color="DFDFDF"/>
              <w:right w:val="single" w:sz="8" w:space="0" w:color="DFDFDF"/>
            </w:tcBorders>
            <w:shd w:val="clear" w:color="auto" w:fill="FFFFFF"/>
          </w:tcPr>
          <w:p w:rsidR="009D61FD" w:rsidRDefault="00D4180A">
            <w:pPr>
              <w:pStyle w:val="TableParagraph"/>
              <w:spacing w:line="270" w:lineRule="exact"/>
              <w:ind w:right="57"/>
              <w:jc w:val="right"/>
              <w:rPr>
                <w:sz w:val="24"/>
              </w:rPr>
            </w:pPr>
            <w:r>
              <w:rPr>
                <w:color w:val="000104"/>
                <w:spacing w:val="-4"/>
                <w:sz w:val="24"/>
              </w:rPr>
              <w:t>.386</w:t>
            </w:r>
          </w:p>
        </w:tc>
        <w:tc>
          <w:tcPr>
            <w:tcW w:w="1471" w:type="dxa"/>
            <w:tcBorders>
              <w:left w:val="single" w:sz="8" w:space="0" w:color="DFDFDF"/>
              <w:right w:val="single" w:sz="8" w:space="0" w:color="DFDFDF"/>
            </w:tcBorders>
            <w:shd w:val="clear" w:color="auto" w:fill="FFFFFF"/>
          </w:tcPr>
          <w:p w:rsidR="009D61FD" w:rsidRDefault="00D4180A">
            <w:pPr>
              <w:pStyle w:val="TableParagraph"/>
              <w:spacing w:line="270" w:lineRule="exact"/>
              <w:ind w:right="57"/>
              <w:jc w:val="right"/>
              <w:rPr>
                <w:sz w:val="24"/>
              </w:rPr>
            </w:pPr>
            <w:r>
              <w:rPr>
                <w:color w:val="000104"/>
                <w:spacing w:val="-4"/>
                <w:sz w:val="24"/>
              </w:rPr>
              <w:t>.336</w:t>
            </w:r>
          </w:p>
        </w:tc>
        <w:tc>
          <w:tcPr>
            <w:tcW w:w="1468" w:type="dxa"/>
            <w:tcBorders>
              <w:left w:val="single" w:sz="8" w:space="0" w:color="DFDFDF"/>
              <w:right w:val="single" w:sz="8" w:space="0" w:color="DFDFDF"/>
            </w:tcBorders>
            <w:shd w:val="clear" w:color="auto" w:fill="FFFFFF"/>
          </w:tcPr>
          <w:p w:rsidR="009D61FD" w:rsidRDefault="00D4180A">
            <w:pPr>
              <w:pStyle w:val="TableParagraph"/>
              <w:spacing w:line="270" w:lineRule="exact"/>
              <w:ind w:left="608"/>
              <w:jc w:val="left"/>
              <w:rPr>
                <w:sz w:val="24"/>
              </w:rPr>
            </w:pPr>
            <w:r>
              <w:rPr>
                <w:color w:val="000104"/>
                <w:spacing w:val="-2"/>
                <w:sz w:val="24"/>
              </w:rPr>
              <w:t>1.23779</w:t>
            </w:r>
          </w:p>
        </w:tc>
        <w:tc>
          <w:tcPr>
            <w:tcW w:w="1466" w:type="dxa"/>
            <w:tcBorders>
              <w:left w:val="single" w:sz="8" w:space="0" w:color="DFDFDF"/>
              <w:right w:val="nil"/>
            </w:tcBorders>
            <w:shd w:val="clear" w:color="auto" w:fill="FFFFFF"/>
          </w:tcPr>
          <w:p w:rsidR="009D61FD" w:rsidRDefault="00D4180A">
            <w:pPr>
              <w:pStyle w:val="TableParagraph"/>
              <w:spacing w:line="270" w:lineRule="exact"/>
              <w:ind w:left="862"/>
              <w:jc w:val="left"/>
              <w:rPr>
                <w:sz w:val="24"/>
              </w:rPr>
            </w:pPr>
            <w:r>
              <w:rPr>
                <w:color w:val="000104"/>
                <w:spacing w:val="-2"/>
                <w:sz w:val="24"/>
              </w:rPr>
              <w:t>2.037</w:t>
            </w:r>
          </w:p>
        </w:tc>
      </w:tr>
      <w:tr w:rsidR="009D61FD">
        <w:trPr>
          <w:trHeight w:val="344"/>
        </w:trPr>
        <w:tc>
          <w:tcPr>
            <w:tcW w:w="7308" w:type="dxa"/>
            <w:gridSpan w:val="6"/>
            <w:tcBorders>
              <w:left w:val="nil"/>
              <w:bottom w:val="nil"/>
              <w:right w:val="nil"/>
            </w:tcBorders>
            <w:shd w:val="clear" w:color="auto" w:fill="FFFFFF"/>
          </w:tcPr>
          <w:p w:rsidR="009D61FD" w:rsidRDefault="00D4180A">
            <w:pPr>
              <w:pStyle w:val="TableParagraph"/>
              <w:spacing w:line="271" w:lineRule="exact"/>
              <w:ind w:left="60"/>
              <w:jc w:val="left"/>
              <w:rPr>
                <w:sz w:val="24"/>
              </w:rPr>
            </w:pPr>
            <w:r>
              <w:rPr>
                <w:color w:val="000104"/>
                <w:sz w:val="24"/>
              </w:rPr>
              <w:t>a.</w:t>
            </w:r>
            <w:r>
              <w:rPr>
                <w:color w:val="000104"/>
                <w:spacing w:val="-3"/>
                <w:sz w:val="24"/>
              </w:rPr>
              <w:t xml:space="preserve"> </w:t>
            </w:r>
            <w:r>
              <w:rPr>
                <w:color w:val="000104"/>
                <w:sz w:val="24"/>
              </w:rPr>
              <w:t>Predictors:</w:t>
            </w:r>
            <w:r>
              <w:rPr>
                <w:color w:val="000104"/>
                <w:spacing w:val="-2"/>
                <w:sz w:val="24"/>
              </w:rPr>
              <w:t xml:space="preserve"> </w:t>
            </w:r>
            <w:r>
              <w:rPr>
                <w:color w:val="000104"/>
                <w:sz w:val="24"/>
              </w:rPr>
              <w:t>(Constant),</w:t>
            </w:r>
            <w:r>
              <w:rPr>
                <w:color w:val="000104"/>
                <w:spacing w:val="1"/>
                <w:sz w:val="24"/>
              </w:rPr>
              <w:t xml:space="preserve"> </w:t>
            </w:r>
            <w:r>
              <w:rPr>
                <w:color w:val="000104"/>
                <w:sz w:val="24"/>
              </w:rPr>
              <w:t>ICG,</w:t>
            </w:r>
            <w:r>
              <w:rPr>
                <w:color w:val="000104"/>
                <w:spacing w:val="-2"/>
                <w:sz w:val="24"/>
              </w:rPr>
              <w:t xml:space="preserve"> </w:t>
            </w:r>
            <w:r>
              <w:rPr>
                <w:color w:val="000104"/>
                <w:spacing w:val="-5"/>
                <w:sz w:val="24"/>
              </w:rPr>
              <w:t>GIC</w:t>
            </w:r>
          </w:p>
        </w:tc>
      </w:tr>
      <w:tr w:rsidR="009D61FD">
        <w:trPr>
          <w:trHeight w:val="484"/>
        </w:trPr>
        <w:tc>
          <w:tcPr>
            <w:tcW w:w="7308" w:type="dxa"/>
            <w:gridSpan w:val="6"/>
            <w:tcBorders>
              <w:top w:val="nil"/>
              <w:left w:val="nil"/>
              <w:bottom w:val="nil"/>
              <w:right w:val="nil"/>
            </w:tcBorders>
            <w:shd w:val="clear" w:color="auto" w:fill="FFFFFF"/>
          </w:tcPr>
          <w:p w:rsidR="009D61FD" w:rsidRDefault="00D4180A">
            <w:pPr>
              <w:pStyle w:val="TableParagraph"/>
              <w:spacing w:before="63"/>
              <w:ind w:left="60"/>
              <w:jc w:val="left"/>
              <w:rPr>
                <w:sz w:val="24"/>
              </w:rPr>
            </w:pPr>
            <w:r>
              <w:rPr>
                <w:color w:val="000104"/>
                <w:sz w:val="24"/>
              </w:rPr>
              <w:t>b.</w:t>
            </w:r>
            <w:r>
              <w:rPr>
                <w:color w:val="000104"/>
                <w:spacing w:val="-2"/>
                <w:sz w:val="24"/>
              </w:rPr>
              <w:t xml:space="preserve"> </w:t>
            </w:r>
            <w:r>
              <w:rPr>
                <w:color w:val="000104"/>
                <w:sz w:val="24"/>
              </w:rPr>
              <w:t>Dependent</w:t>
            </w:r>
            <w:r>
              <w:rPr>
                <w:color w:val="000104"/>
                <w:spacing w:val="-2"/>
                <w:sz w:val="24"/>
              </w:rPr>
              <w:t xml:space="preserve"> </w:t>
            </w:r>
            <w:r>
              <w:rPr>
                <w:color w:val="000104"/>
                <w:sz w:val="24"/>
              </w:rPr>
              <w:t>Variable:</w:t>
            </w:r>
            <w:r>
              <w:rPr>
                <w:color w:val="000104"/>
                <w:spacing w:val="-1"/>
                <w:sz w:val="24"/>
              </w:rPr>
              <w:t xml:space="preserve"> </w:t>
            </w:r>
            <w:r>
              <w:rPr>
                <w:color w:val="000104"/>
                <w:spacing w:val="-5"/>
                <w:sz w:val="24"/>
              </w:rPr>
              <w:t>ROA</w:t>
            </w:r>
          </w:p>
        </w:tc>
      </w:tr>
    </w:tbl>
    <w:p w:rsidR="009D61FD" w:rsidRDefault="009D61FD">
      <w:pPr>
        <w:pStyle w:val="TableParagraph"/>
        <w:jc w:val="left"/>
        <w:rPr>
          <w:sz w:val="24"/>
        </w:rPr>
        <w:sectPr w:rsidR="009D61FD">
          <w:pgSz w:w="11920" w:h="16850"/>
          <w:pgMar w:top="1240" w:right="0" w:bottom="280" w:left="992" w:header="998" w:footer="0" w:gutter="0"/>
          <w:cols w:space="720"/>
        </w:sectPr>
      </w:pPr>
    </w:p>
    <w:p w:rsidR="009D61FD" w:rsidRDefault="009D61FD">
      <w:pPr>
        <w:pStyle w:val="BodyText"/>
        <w:spacing w:before="235"/>
        <w:rPr>
          <w:b/>
        </w:rPr>
      </w:pPr>
    </w:p>
    <w:p w:rsidR="009D61FD" w:rsidRDefault="00D4180A">
      <w:pPr>
        <w:pStyle w:val="Heading2"/>
        <w:spacing w:line="360" w:lineRule="auto"/>
        <w:ind w:left="1273" w:right="1556"/>
        <w:jc w:val="left"/>
      </w:pPr>
      <w:r>
        <w:t>Lampiran</w:t>
      </w:r>
      <w:r>
        <w:rPr>
          <w:spacing w:val="-3"/>
        </w:rPr>
        <w:t xml:space="preserve"> </w:t>
      </w:r>
      <w:r>
        <w:t>7:</w:t>
      </w:r>
      <w:r>
        <w:rPr>
          <w:spacing w:val="-3"/>
        </w:rPr>
        <w:t xml:space="preserve"> </w:t>
      </w:r>
      <w:r>
        <w:t>Hasil</w:t>
      </w:r>
      <w:r>
        <w:rPr>
          <w:spacing w:val="-3"/>
        </w:rPr>
        <w:t xml:space="preserve"> </w:t>
      </w:r>
      <w:r>
        <w:t>Pengelolahan</w:t>
      </w:r>
      <w:r>
        <w:rPr>
          <w:spacing w:val="-3"/>
        </w:rPr>
        <w:t xml:space="preserve"> </w:t>
      </w:r>
      <w:r>
        <w:t>Data</w:t>
      </w:r>
      <w:r>
        <w:rPr>
          <w:spacing w:val="-3"/>
        </w:rPr>
        <w:t xml:space="preserve"> </w:t>
      </w:r>
      <w:r>
        <w:t>Output</w:t>
      </w:r>
      <w:r>
        <w:rPr>
          <w:spacing w:val="-7"/>
        </w:rPr>
        <w:t xml:space="preserve"> </w:t>
      </w:r>
      <w:r>
        <w:t>SPSS</w:t>
      </w:r>
      <w:r>
        <w:rPr>
          <w:spacing w:val="-3"/>
        </w:rPr>
        <w:t xml:space="preserve"> </w:t>
      </w:r>
      <w:r>
        <w:t>Versi</w:t>
      </w:r>
      <w:r>
        <w:rPr>
          <w:spacing w:val="-3"/>
        </w:rPr>
        <w:t xml:space="preserve"> </w:t>
      </w:r>
      <w:r>
        <w:t>26 tahun</w:t>
      </w:r>
      <w:r>
        <w:rPr>
          <w:spacing w:val="-3"/>
        </w:rPr>
        <w:t xml:space="preserve"> </w:t>
      </w:r>
      <w:r>
        <w:t>2025 Analisis Regresi Linear</w:t>
      </w:r>
    </w:p>
    <w:p w:rsidR="009D61FD" w:rsidRDefault="00D4180A">
      <w:pPr>
        <w:pStyle w:val="ListParagraph"/>
        <w:numPr>
          <w:ilvl w:val="0"/>
          <w:numId w:val="1"/>
        </w:numPr>
        <w:tabs>
          <w:tab w:val="left" w:pos="1995"/>
        </w:tabs>
        <w:spacing w:before="89"/>
        <w:ind w:left="1995" w:hanging="361"/>
        <w:jc w:val="left"/>
        <w:rPr>
          <w:b/>
          <w:i/>
          <w:sz w:val="24"/>
        </w:rPr>
      </w:pPr>
      <w:r>
        <w:rPr>
          <w:b/>
          <w:i/>
          <w:noProof/>
          <w:sz w:val="24"/>
          <w:lang w:val="en-US"/>
        </w:rPr>
        <w:drawing>
          <wp:anchor distT="0" distB="0" distL="0" distR="0" simplePos="0" relativeHeight="480023552" behindDoc="1" locked="0" layoutInCell="1" allowOverlap="1">
            <wp:simplePos x="0" y="0"/>
            <wp:positionH relativeFrom="page">
              <wp:posOffset>1089405</wp:posOffset>
            </wp:positionH>
            <wp:positionV relativeFrom="paragraph">
              <wp:posOffset>1029800</wp:posOffset>
            </wp:positionV>
            <wp:extent cx="5397499" cy="5321299"/>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Regresi</w:t>
      </w:r>
      <w:r>
        <w:rPr>
          <w:b/>
          <w:spacing w:val="-2"/>
          <w:sz w:val="24"/>
        </w:rPr>
        <w:t xml:space="preserve"> </w:t>
      </w:r>
      <w:r>
        <w:rPr>
          <w:b/>
          <w:sz w:val="24"/>
        </w:rPr>
        <w:t>Linear</w:t>
      </w:r>
      <w:r>
        <w:rPr>
          <w:b/>
          <w:spacing w:val="-7"/>
          <w:sz w:val="24"/>
        </w:rPr>
        <w:t xml:space="preserve"> </w:t>
      </w:r>
      <w:r>
        <w:rPr>
          <w:b/>
          <w:sz w:val="24"/>
        </w:rPr>
        <w:t>Sederhana</w:t>
      </w:r>
      <w:r>
        <w:rPr>
          <w:b/>
          <w:spacing w:val="-1"/>
          <w:sz w:val="24"/>
        </w:rPr>
        <w:t xml:space="preserve"> </w:t>
      </w:r>
      <w:r>
        <w:rPr>
          <w:b/>
          <w:sz w:val="24"/>
        </w:rPr>
        <w:t>(</w:t>
      </w:r>
      <w:r>
        <w:rPr>
          <w:b/>
          <w:i/>
          <w:sz w:val="24"/>
        </w:rPr>
        <w:t>Green Intellectual</w:t>
      </w:r>
      <w:r>
        <w:rPr>
          <w:b/>
          <w:i/>
          <w:spacing w:val="-1"/>
          <w:sz w:val="24"/>
        </w:rPr>
        <w:t xml:space="preserve"> </w:t>
      </w:r>
      <w:r>
        <w:rPr>
          <w:b/>
          <w:i/>
          <w:spacing w:val="-2"/>
          <w:sz w:val="24"/>
        </w:rPr>
        <w:t>Capital)</w:t>
      </w:r>
    </w:p>
    <w:p w:rsidR="009D61FD" w:rsidRDefault="009D61FD">
      <w:pPr>
        <w:pStyle w:val="BodyText"/>
        <w:spacing w:before="1" w:after="1"/>
        <w:rPr>
          <w:b/>
          <w:i/>
          <w:sz w:val="12"/>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1"/>
        <w:gridCol w:w="1287"/>
        <w:gridCol w:w="1673"/>
      </w:tblGrid>
      <w:tr w:rsidR="009D61FD">
        <w:trPr>
          <w:trHeight w:val="448"/>
        </w:trPr>
        <w:tc>
          <w:tcPr>
            <w:tcW w:w="626" w:type="dxa"/>
          </w:tcPr>
          <w:p w:rsidR="009D61FD" w:rsidRDefault="00D4180A">
            <w:pPr>
              <w:pStyle w:val="TableParagraph"/>
              <w:spacing w:before="35"/>
              <w:ind w:left="172"/>
              <w:jc w:val="left"/>
              <w:rPr>
                <w:b/>
                <w:sz w:val="24"/>
              </w:rPr>
            </w:pPr>
            <w:r>
              <w:rPr>
                <w:b/>
                <w:spacing w:val="-5"/>
                <w:sz w:val="24"/>
              </w:rPr>
              <w:t>No</w:t>
            </w:r>
          </w:p>
        </w:tc>
        <w:tc>
          <w:tcPr>
            <w:tcW w:w="3003" w:type="dxa"/>
          </w:tcPr>
          <w:p w:rsidR="009D61FD" w:rsidRDefault="00D4180A">
            <w:pPr>
              <w:pStyle w:val="TableParagraph"/>
              <w:spacing w:before="35"/>
              <w:ind w:left="341"/>
              <w:jc w:val="left"/>
              <w:rPr>
                <w:b/>
                <w:sz w:val="24"/>
              </w:rPr>
            </w:pPr>
            <w:r>
              <w:rPr>
                <w:b/>
                <w:sz w:val="24"/>
              </w:rPr>
              <w:t>Nama</w:t>
            </w:r>
            <w:r>
              <w:rPr>
                <w:b/>
                <w:spacing w:val="-5"/>
                <w:sz w:val="24"/>
              </w:rPr>
              <w:t xml:space="preserve"> </w:t>
            </w:r>
            <w:r>
              <w:rPr>
                <w:b/>
                <w:spacing w:val="-2"/>
                <w:sz w:val="24"/>
              </w:rPr>
              <w:t>Perbankan</w:t>
            </w:r>
          </w:p>
        </w:tc>
        <w:tc>
          <w:tcPr>
            <w:tcW w:w="1361" w:type="dxa"/>
          </w:tcPr>
          <w:p w:rsidR="009D61FD" w:rsidRDefault="00D4180A">
            <w:pPr>
              <w:pStyle w:val="TableParagraph"/>
              <w:spacing w:before="35"/>
              <w:ind w:left="23"/>
              <w:rPr>
                <w:b/>
                <w:sz w:val="24"/>
              </w:rPr>
            </w:pPr>
            <w:r>
              <w:rPr>
                <w:b/>
                <w:spacing w:val="-2"/>
                <w:sz w:val="24"/>
              </w:rPr>
              <w:t>Tahun</w:t>
            </w:r>
          </w:p>
        </w:tc>
        <w:tc>
          <w:tcPr>
            <w:tcW w:w="1287" w:type="dxa"/>
          </w:tcPr>
          <w:p w:rsidR="009D61FD" w:rsidRDefault="00D4180A">
            <w:pPr>
              <w:pStyle w:val="TableParagraph"/>
              <w:spacing w:before="35"/>
              <w:ind w:right="4"/>
              <w:jc w:val="right"/>
              <w:rPr>
                <w:b/>
                <w:sz w:val="24"/>
              </w:rPr>
            </w:pPr>
            <w:r>
              <w:rPr>
                <w:b/>
                <w:sz w:val="24"/>
              </w:rPr>
              <w:t xml:space="preserve">X1 </w:t>
            </w:r>
            <w:r>
              <w:rPr>
                <w:b/>
                <w:spacing w:val="-2"/>
                <w:sz w:val="24"/>
              </w:rPr>
              <w:t>(GIC)</w:t>
            </w:r>
          </w:p>
        </w:tc>
        <w:tc>
          <w:tcPr>
            <w:tcW w:w="1673" w:type="dxa"/>
          </w:tcPr>
          <w:p w:rsidR="009D61FD" w:rsidRDefault="00D4180A">
            <w:pPr>
              <w:pStyle w:val="TableParagraph"/>
              <w:spacing w:before="35"/>
              <w:ind w:left="355"/>
              <w:jc w:val="left"/>
              <w:rPr>
                <w:b/>
                <w:sz w:val="24"/>
              </w:rPr>
            </w:pPr>
            <w:r>
              <w:rPr>
                <w:b/>
                <w:spacing w:val="-2"/>
                <w:sz w:val="24"/>
              </w:rPr>
              <w:t>Y(ROA)</w:t>
            </w:r>
          </w:p>
        </w:tc>
      </w:tr>
      <w:tr w:rsidR="009D61FD">
        <w:trPr>
          <w:trHeight w:val="450"/>
        </w:trPr>
        <w:tc>
          <w:tcPr>
            <w:tcW w:w="626" w:type="dxa"/>
            <w:vMerge w:val="restart"/>
          </w:tcPr>
          <w:p w:rsidR="009D61FD" w:rsidRDefault="009D61FD">
            <w:pPr>
              <w:pStyle w:val="TableParagraph"/>
              <w:spacing w:before="140"/>
              <w:jc w:val="left"/>
              <w:rPr>
                <w:b/>
                <w:i/>
                <w:sz w:val="24"/>
              </w:rPr>
            </w:pPr>
          </w:p>
          <w:p w:rsidR="009D61FD" w:rsidRDefault="00D4180A">
            <w:pPr>
              <w:pStyle w:val="TableParagraph"/>
              <w:ind w:right="28"/>
              <w:rPr>
                <w:sz w:val="24"/>
              </w:rPr>
            </w:pPr>
            <w:r>
              <w:rPr>
                <w:spacing w:val="-10"/>
                <w:sz w:val="24"/>
              </w:rPr>
              <w:t>1</w:t>
            </w:r>
          </w:p>
        </w:tc>
        <w:tc>
          <w:tcPr>
            <w:tcW w:w="3003" w:type="dxa"/>
            <w:vMerge w:val="restart"/>
          </w:tcPr>
          <w:p w:rsidR="009D61FD" w:rsidRDefault="009D61FD">
            <w:pPr>
              <w:pStyle w:val="TableParagraph"/>
              <w:spacing w:before="190"/>
              <w:jc w:val="left"/>
              <w:rPr>
                <w:b/>
                <w:i/>
                <w:sz w:val="24"/>
              </w:rPr>
            </w:pPr>
          </w:p>
          <w:p w:rsidR="009D61FD" w:rsidRDefault="00D4180A">
            <w:pPr>
              <w:pStyle w:val="TableParagraph"/>
              <w:spacing w:before="1"/>
              <w:ind w:left="602"/>
              <w:jc w:val="left"/>
              <w:rPr>
                <w:sz w:val="24"/>
              </w:rPr>
            </w:pPr>
            <w:r>
              <w:rPr>
                <w:sz w:val="24"/>
              </w:rPr>
              <w:t>Bank</w:t>
            </w:r>
            <w:r>
              <w:rPr>
                <w:spacing w:val="-1"/>
                <w:sz w:val="24"/>
              </w:rPr>
              <w:t xml:space="preserve"> </w:t>
            </w:r>
            <w:r>
              <w:rPr>
                <w:sz w:val="24"/>
              </w:rPr>
              <w:t>Mega</w:t>
            </w:r>
            <w:r>
              <w:rPr>
                <w:spacing w:val="-2"/>
                <w:sz w:val="24"/>
              </w:rPr>
              <w:t xml:space="preserve"> Syariah</w:t>
            </w:r>
          </w:p>
        </w:tc>
        <w:tc>
          <w:tcPr>
            <w:tcW w:w="1361" w:type="dxa"/>
          </w:tcPr>
          <w:p w:rsidR="009D61FD" w:rsidRDefault="00D4180A">
            <w:pPr>
              <w:pStyle w:val="TableParagraph"/>
              <w:spacing w:before="32"/>
              <w:ind w:left="23"/>
              <w:rPr>
                <w:sz w:val="24"/>
              </w:rPr>
            </w:pPr>
            <w:r>
              <w:rPr>
                <w:spacing w:val="-4"/>
                <w:sz w:val="24"/>
              </w:rPr>
              <w:t>2022</w:t>
            </w:r>
          </w:p>
        </w:tc>
        <w:tc>
          <w:tcPr>
            <w:tcW w:w="1287" w:type="dxa"/>
          </w:tcPr>
          <w:p w:rsidR="009D61FD" w:rsidRDefault="00D4180A">
            <w:pPr>
              <w:pStyle w:val="TableParagraph"/>
              <w:spacing w:before="32"/>
              <w:ind w:right="76"/>
              <w:jc w:val="right"/>
              <w:rPr>
                <w:sz w:val="24"/>
              </w:rPr>
            </w:pPr>
            <w:r>
              <w:rPr>
                <w:spacing w:val="-10"/>
                <w:sz w:val="24"/>
              </w:rPr>
              <w:t>1</w:t>
            </w:r>
          </w:p>
        </w:tc>
        <w:tc>
          <w:tcPr>
            <w:tcW w:w="1673" w:type="dxa"/>
          </w:tcPr>
          <w:p w:rsidR="009D61FD" w:rsidRDefault="00D4180A">
            <w:pPr>
              <w:pStyle w:val="TableParagraph"/>
              <w:spacing w:before="32"/>
              <w:ind w:right="80"/>
              <w:jc w:val="right"/>
              <w:rPr>
                <w:sz w:val="24"/>
              </w:rPr>
            </w:pPr>
            <w:r>
              <w:rPr>
                <w:spacing w:val="-4"/>
                <w:sz w:val="24"/>
              </w:rPr>
              <w:t>2,86</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2,66</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1,95</w:t>
            </w:r>
          </w:p>
        </w:tc>
      </w:tr>
      <w:tr w:rsidR="009D61FD">
        <w:trPr>
          <w:trHeight w:val="444"/>
        </w:trPr>
        <w:tc>
          <w:tcPr>
            <w:tcW w:w="626" w:type="dxa"/>
            <w:vMerge w:val="restart"/>
          </w:tcPr>
          <w:p w:rsidR="009D61FD" w:rsidRDefault="009D61FD">
            <w:pPr>
              <w:pStyle w:val="TableParagraph"/>
              <w:spacing w:before="136"/>
              <w:jc w:val="left"/>
              <w:rPr>
                <w:b/>
                <w:i/>
                <w:sz w:val="24"/>
              </w:rPr>
            </w:pPr>
          </w:p>
          <w:p w:rsidR="009D61FD" w:rsidRDefault="00D4180A">
            <w:pPr>
              <w:pStyle w:val="TableParagraph"/>
              <w:ind w:left="14" w:right="28"/>
              <w:rPr>
                <w:sz w:val="24"/>
              </w:rPr>
            </w:pPr>
            <w:r>
              <w:rPr>
                <w:spacing w:val="-10"/>
                <w:sz w:val="24"/>
              </w:rPr>
              <w:t>2</w:t>
            </w:r>
          </w:p>
        </w:tc>
        <w:tc>
          <w:tcPr>
            <w:tcW w:w="3003" w:type="dxa"/>
            <w:vMerge w:val="restart"/>
          </w:tcPr>
          <w:p w:rsidR="009D61FD" w:rsidRDefault="009D61FD">
            <w:pPr>
              <w:pStyle w:val="TableParagraph"/>
              <w:spacing w:before="189"/>
              <w:jc w:val="left"/>
              <w:rPr>
                <w:b/>
                <w:i/>
                <w:sz w:val="24"/>
              </w:rPr>
            </w:pPr>
          </w:p>
          <w:p w:rsidR="009D61FD" w:rsidRDefault="00D4180A">
            <w:pPr>
              <w:pStyle w:val="TableParagraph"/>
              <w:ind w:left="569"/>
              <w:jc w:val="left"/>
              <w:rPr>
                <w:sz w:val="24"/>
              </w:rPr>
            </w:pPr>
            <w:r>
              <w:rPr>
                <w:sz w:val="24"/>
              </w:rPr>
              <w:t>Bank</w:t>
            </w:r>
            <w:r>
              <w:rPr>
                <w:spacing w:val="-1"/>
                <w:sz w:val="24"/>
              </w:rPr>
              <w:t xml:space="preserve"> </w:t>
            </w:r>
            <w:r>
              <w:rPr>
                <w:sz w:val="24"/>
              </w:rPr>
              <w:t>BTPN</w:t>
            </w:r>
            <w:r>
              <w:rPr>
                <w:spacing w:val="-2"/>
                <w:sz w:val="24"/>
              </w:rPr>
              <w:t xml:space="preserve"> 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8"/>
              <w:jc w:val="right"/>
              <w:rPr>
                <w:sz w:val="24"/>
              </w:rPr>
            </w:pPr>
            <w:r>
              <w:rPr>
                <w:spacing w:val="-4"/>
                <w:sz w:val="24"/>
              </w:rPr>
              <w:t>0,72</w:t>
            </w:r>
          </w:p>
        </w:tc>
        <w:tc>
          <w:tcPr>
            <w:tcW w:w="1673" w:type="dxa"/>
          </w:tcPr>
          <w:p w:rsidR="009D61FD" w:rsidRDefault="00D4180A">
            <w:pPr>
              <w:pStyle w:val="TableParagraph"/>
              <w:spacing w:before="23"/>
              <w:ind w:right="76"/>
              <w:jc w:val="right"/>
              <w:rPr>
                <w:sz w:val="24"/>
              </w:rPr>
            </w:pPr>
            <w:r>
              <w:rPr>
                <w:spacing w:val="-4"/>
                <w:sz w:val="24"/>
              </w:rPr>
              <w:t>8,41</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0,72</w:t>
            </w:r>
          </w:p>
        </w:tc>
        <w:tc>
          <w:tcPr>
            <w:tcW w:w="1673" w:type="dxa"/>
          </w:tcPr>
          <w:p w:rsidR="009D61FD" w:rsidRDefault="00D4180A">
            <w:pPr>
              <w:pStyle w:val="TableParagraph"/>
              <w:spacing w:before="23"/>
              <w:ind w:right="80"/>
              <w:jc w:val="right"/>
              <w:rPr>
                <w:sz w:val="24"/>
              </w:rPr>
            </w:pPr>
            <w:r>
              <w:rPr>
                <w:spacing w:val="-4"/>
                <w:sz w:val="24"/>
              </w:rPr>
              <w:t>5,01</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5"/>
              <w:ind w:left="23"/>
              <w:rPr>
                <w:sz w:val="24"/>
              </w:rPr>
            </w:pPr>
            <w:r>
              <w:rPr>
                <w:spacing w:val="-4"/>
                <w:sz w:val="24"/>
              </w:rPr>
              <w:t>2024</w:t>
            </w:r>
          </w:p>
        </w:tc>
        <w:tc>
          <w:tcPr>
            <w:tcW w:w="1287" w:type="dxa"/>
          </w:tcPr>
          <w:p w:rsidR="009D61FD" w:rsidRDefault="00D4180A">
            <w:pPr>
              <w:pStyle w:val="TableParagraph"/>
              <w:spacing w:before="25"/>
              <w:ind w:right="78"/>
              <w:jc w:val="right"/>
              <w:rPr>
                <w:sz w:val="24"/>
              </w:rPr>
            </w:pPr>
            <w:r>
              <w:rPr>
                <w:spacing w:val="-4"/>
                <w:sz w:val="24"/>
              </w:rPr>
              <w:t>0,77</w:t>
            </w:r>
          </w:p>
        </w:tc>
        <w:tc>
          <w:tcPr>
            <w:tcW w:w="1673" w:type="dxa"/>
          </w:tcPr>
          <w:p w:rsidR="009D61FD" w:rsidRDefault="00D4180A">
            <w:pPr>
              <w:pStyle w:val="TableParagraph"/>
              <w:spacing w:before="25"/>
              <w:ind w:right="80"/>
              <w:jc w:val="right"/>
              <w:rPr>
                <w:sz w:val="24"/>
              </w:rPr>
            </w:pPr>
            <w:r>
              <w:rPr>
                <w:spacing w:val="-4"/>
                <w:sz w:val="24"/>
              </w:rPr>
              <w:t>4,88</w:t>
            </w:r>
          </w:p>
        </w:tc>
      </w:tr>
      <w:tr w:rsidR="009D61FD">
        <w:trPr>
          <w:trHeight w:val="446"/>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4" w:right="28"/>
              <w:rPr>
                <w:sz w:val="24"/>
              </w:rPr>
            </w:pPr>
            <w:r>
              <w:rPr>
                <w:spacing w:val="-10"/>
                <w:sz w:val="24"/>
              </w:rPr>
              <w:t>3</w:t>
            </w:r>
          </w:p>
        </w:tc>
        <w:tc>
          <w:tcPr>
            <w:tcW w:w="3003" w:type="dxa"/>
            <w:vMerge w:val="restart"/>
          </w:tcPr>
          <w:p w:rsidR="009D61FD" w:rsidRDefault="00D4180A">
            <w:pPr>
              <w:pStyle w:val="TableParagraph"/>
              <w:spacing w:before="260"/>
              <w:ind w:left="636"/>
              <w:jc w:val="left"/>
              <w:rPr>
                <w:sz w:val="24"/>
              </w:rPr>
            </w:pPr>
            <w:r>
              <w:rPr>
                <w:sz w:val="24"/>
              </w:rPr>
              <w:t>Bank</w:t>
            </w:r>
            <w:r>
              <w:rPr>
                <w:spacing w:val="-1"/>
                <w:sz w:val="24"/>
              </w:rPr>
              <w:t xml:space="preserve"> </w:t>
            </w:r>
            <w:r>
              <w:rPr>
                <w:sz w:val="24"/>
              </w:rPr>
              <w:t>BTN</w:t>
            </w:r>
            <w:r>
              <w:rPr>
                <w:spacing w:val="-3"/>
                <w:sz w:val="24"/>
              </w:rPr>
              <w:t xml:space="preserve"> </w:t>
            </w:r>
            <w:r>
              <w:rPr>
                <w:spacing w:val="-2"/>
                <w:sz w:val="24"/>
              </w:rPr>
              <w:t>Syariah</w:t>
            </w:r>
          </w:p>
        </w:tc>
        <w:tc>
          <w:tcPr>
            <w:tcW w:w="1361" w:type="dxa"/>
          </w:tcPr>
          <w:p w:rsidR="009D61FD" w:rsidRDefault="00D4180A">
            <w:pPr>
              <w:pStyle w:val="TableParagraph"/>
              <w:spacing w:before="25"/>
              <w:ind w:left="23"/>
              <w:rPr>
                <w:sz w:val="24"/>
              </w:rPr>
            </w:pPr>
            <w:r>
              <w:rPr>
                <w:spacing w:val="-4"/>
                <w:sz w:val="24"/>
              </w:rPr>
              <w:t>2022</w:t>
            </w:r>
          </w:p>
        </w:tc>
        <w:tc>
          <w:tcPr>
            <w:tcW w:w="1287" w:type="dxa"/>
          </w:tcPr>
          <w:p w:rsidR="009D61FD" w:rsidRDefault="00D4180A">
            <w:pPr>
              <w:pStyle w:val="TableParagraph"/>
              <w:spacing w:before="25"/>
              <w:ind w:right="76"/>
              <w:jc w:val="right"/>
              <w:rPr>
                <w:sz w:val="24"/>
              </w:rPr>
            </w:pPr>
            <w:r>
              <w:rPr>
                <w:spacing w:val="-10"/>
                <w:sz w:val="24"/>
              </w:rPr>
              <w:t>1</w:t>
            </w:r>
          </w:p>
        </w:tc>
        <w:tc>
          <w:tcPr>
            <w:tcW w:w="1673" w:type="dxa"/>
          </w:tcPr>
          <w:p w:rsidR="009D61FD" w:rsidRDefault="00D4180A">
            <w:pPr>
              <w:pStyle w:val="TableParagraph"/>
              <w:spacing w:before="25"/>
              <w:ind w:right="80"/>
              <w:jc w:val="right"/>
              <w:rPr>
                <w:sz w:val="24"/>
              </w:rPr>
            </w:pPr>
            <w:r>
              <w:rPr>
                <w:spacing w:val="-4"/>
                <w:sz w:val="24"/>
              </w:rPr>
              <w:t>0,76</w:t>
            </w:r>
          </w:p>
        </w:tc>
      </w:tr>
      <w:tr w:rsidR="009D61FD">
        <w:trPr>
          <w:trHeight w:val="448"/>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30"/>
              <w:ind w:left="23"/>
              <w:rPr>
                <w:sz w:val="24"/>
              </w:rPr>
            </w:pPr>
            <w:r>
              <w:rPr>
                <w:spacing w:val="-4"/>
                <w:sz w:val="24"/>
              </w:rPr>
              <w:t>2023</w:t>
            </w:r>
          </w:p>
        </w:tc>
        <w:tc>
          <w:tcPr>
            <w:tcW w:w="1287" w:type="dxa"/>
          </w:tcPr>
          <w:p w:rsidR="009D61FD" w:rsidRDefault="00D4180A">
            <w:pPr>
              <w:pStyle w:val="TableParagraph"/>
              <w:spacing w:before="30"/>
              <w:ind w:right="76"/>
              <w:jc w:val="right"/>
              <w:rPr>
                <w:sz w:val="24"/>
              </w:rPr>
            </w:pPr>
            <w:r>
              <w:rPr>
                <w:spacing w:val="-10"/>
                <w:sz w:val="24"/>
              </w:rPr>
              <w:t>1</w:t>
            </w:r>
          </w:p>
        </w:tc>
        <w:tc>
          <w:tcPr>
            <w:tcW w:w="1673" w:type="dxa"/>
          </w:tcPr>
          <w:p w:rsidR="009D61FD" w:rsidRDefault="00D4180A">
            <w:pPr>
              <w:pStyle w:val="TableParagraph"/>
              <w:spacing w:before="30"/>
              <w:ind w:right="80"/>
              <w:jc w:val="right"/>
              <w:rPr>
                <w:sz w:val="24"/>
              </w:rPr>
            </w:pPr>
            <w:r>
              <w:rPr>
                <w:spacing w:val="-4"/>
                <w:sz w:val="24"/>
              </w:rPr>
              <w:t>0,80</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0,66</w:t>
            </w:r>
          </w:p>
        </w:tc>
      </w:tr>
      <w:tr w:rsidR="009D61FD">
        <w:trPr>
          <w:trHeight w:val="443"/>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4" w:right="28"/>
              <w:rPr>
                <w:sz w:val="24"/>
              </w:rPr>
            </w:pPr>
            <w:r>
              <w:rPr>
                <w:spacing w:val="-10"/>
                <w:sz w:val="24"/>
              </w:rPr>
              <w:t>4</w:t>
            </w:r>
          </w:p>
        </w:tc>
        <w:tc>
          <w:tcPr>
            <w:tcW w:w="3003" w:type="dxa"/>
            <w:vMerge w:val="restart"/>
          </w:tcPr>
          <w:p w:rsidR="009D61FD" w:rsidRDefault="00D4180A">
            <w:pPr>
              <w:pStyle w:val="TableParagraph"/>
              <w:spacing w:before="193"/>
              <w:ind w:left="410"/>
              <w:jc w:val="left"/>
              <w:rPr>
                <w:sz w:val="24"/>
              </w:rPr>
            </w:pPr>
            <w:r>
              <w:rPr>
                <w:sz w:val="24"/>
              </w:rPr>
              <w:t>Bank</w:t>
            </w:r>
            <w:r>
              <w:rPr>
                <w:spacing w:val="-2"/>
                <w:sz w:val="24"/>
              </w:rPr>
              <w:t xml:space="preserve"> </w:t>
            </w:r>
            <w:r>
              <w:rPr>
                <w:sz w:val="24"/>
              </w:rPr>
              <w:t>Danamon</w:t>
            </w:r>
            <w:r>
              <w:rPr>
                <w:spacing w:val="-2"/>
                <w:sz w:val="24"/>
              </w:rPr>
              <w:t xml:space="preserve"> 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1,73</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1,65</w:t>
            </w:r>
          </w:p>
        </w:tc>
      </w:tr>
      <w:tr w:rsidR="009D61FD">
        <w:trPr>
          <w:trHeight w:val="444"/>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5"/>
              <w:ind w:left="23"/>
              <w:rPr>
                <w:sz w:val="24"/>
              </w:rPr>
            </w:pPr>
            <w:r>
              <w:rPr>
                <w:spacing w:val="-4"/>
                <w:sz w:val="24"/>
              </w:rPr>
              <w:t>2024</w:t>
            </w:r>
          </w:p>
        </w:tc>
        <w:tc>
          <w:tcPr>
            <w:tcW w:w="1287" w:type="dxa"/>
          </w:tcPr>
          <w:p w:rsidR="009D61FD" w:rsidRDefault="00D4180A">
            <w:pPr>
              <w:pStyle w:val="TableParagraph"/>
              <w:spacing w:before="25"/>
              <w:ind w:right="78"/>
              <w:jc w:val="right"/>
              <w:rPr>
                <w:sz w:val="24"/>
              </w:rPr>
            </w:pPr>
            <w:r>
              <w:rPr>
                <w:spacing w:val="-4"/>
                <w:sz w:val="24"/>
              </w:rPr>
              <w:t>0,77</w:t>
            </w:r>
          </w:p>
        </w:tc>
        <w:tc>
          <w:tcPr>
            <w:tcW w:w="1673" w:type="dxa"/>
          </w:tcPr>
          <w:p w:rsidR="009D61FD" w:rsidRDefault="00D4180A">
            <w:pPr>
              <w:pStyle w:val="TableParagraph"/>
              <w:spacing w:before="25"/>
              <w:ind w:right="80"/>
              <w:jc w:val="right"/>
              <w:rPr>
                <w:sz w:val="24"/>
              </w:rPr>
            </w:pPr>
            <w:r>
              <w:rPr>
                <w:spacing w:val="-4"/>
                <w:sz w:val="24"/>
              </w:rPr>
              <w:t>1,36</w:t>
            </w:r>
          </w:p>
        </w:tc>
      </w:tr>
      <w:tr w:rsidR="009D61FD">
        <w:trPr>
          <w:trHeight w:val="445"/>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4" w:right="28"/>
              <w:rPr>
                <w:sz w:val="24"/>
              </w:rPr>
            </w:pPr>
            <w:r>
              <w:rPr>
                <w:spacing w:val="-10"/>
                <w:sz w:val="24"/>
              </w:rPr>
              <w:t>5</w:t>
            </w:r>
          </w:p>
        </w:tc>
        <w:tc>
          <w:tcPr>
            <w:tcW w:w="3003" w:type="dxa"/>
            <w:vMerge w:val="restart"/>
          </w:tcPr>
          <w:p w:rsidR="009D61FD" w:rsidRDefault="00D4180A">
            <w:pPr>
              <w:pStyle w:val="TableParagraph"/>
              <w:spacing w:before="260"/>
              <w:ind w:left="670"/>
              <w:jc w:val="left"/>
              <w:rPr>
                <w:sz w:val="24"/>
              </w:rPr>
            </w:pPr>
            <w:r>
              <w:rPr>
                <w:sz w:val="24"/>
              </w:rPr>
              <w:t>Bank BJB</w:t>
            </w:r>
            <w:r>
              <w:rPr>
                <w:spacing w:val="-3"/>
                <w:sz w:val="24"/>
              </w:rPr>
              <w:t xml:space="preserve"> </w:t>
            </w:r>
            <w:r>
              <w:rPr>
                <w:spacing w:val="-2"/>
                <w:sz w:val="24"/>
              </w:rPr>
              <w:t>Syariah</w:t>
            </w:r>
          </w:p>
        </w:tc>
        <w:tc>
          <w:tcPr>
            <w:tcW w:w="1361" w:type="dxa"/>
          </w:tcPr>
          <w:p w:rsidR="009D61FD" w:rsidRDefault="00D4180A">
            <w:pPr>
              <w:pStyle w:val="TableParagraph"/>
              <w:spacing w:before="25"/>
              <w:ind w:left="23"/>
              <w:rPr>
                <w:sz w:val="24"/>
              </w:rPr>
            </w:pPr>
            <w:r>
              <w:rPr>
                <w:spacing w:val="-4"/>
                <w:sz w:val="24"/>
              </w:rPr>
              <w:t>2022</w:t>
            </w:r>
          </w:p>
        </w:tc>
        <w:tc>
          <w:tcPr>
            <w:tcW w:w="1287" w:type="dxa"/>
          </w:tcPr>
          <w:p w:rsidR="009D61FD" w:rsidRDefault="00D4180A">
            <w:pPr>
              <w:pStyle w:val="TableParagraph"/>
              <w:spacing w:before="25"/>
              <w:ind w:right="76"/>
              <w:jc w:val="right"/>
              <w:rPr>
                <w:sz w:val="24"/>
              </w:rPr>
            </w:pPr>
            <w:r>
              <w:rPr>
                <w:spacing w:val="-10"/>
                <w:sz w:val="24"/>
              </w:rPr>
              <w:t>1</w:t>
            </w:r>
          </w:p>
        </w:tc>
        <w:tc>
          <w:tcPr>
            <w:tcW w:w="1673" w:type="dxa"/>
          </w:tcPr>
          <w:p w:rsidR="009D61FD" w:rsidRDefault="00D4180A">
            <w:pPr>
              <w:pStyle w:val="TableParagraph"/>
              <w:spacing w:before="25"/>
              <w:ind w:right="80"/>
              <w:jc w:val="right"/>
              <w:rPr>
                <w:sz w:val="24"/>
              </w:rPr>
            </w:pPr>
            <w:r>
              <w:rPr>
                <w:spacing w:val="-4"/>
                <w:sz w:val="24"/>
              </w:rPr>
              <w:t>1,24</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0,89</w:t>
            </w:r>
          </w:p>
        </w:tc>
      </w:tr>
      <w:tr w:rsidR="009D61FD">
        <w:trPr>
          <w:trHeight w:val="448"/>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30"/>
              <w:ind w:left="23"/>
              <w:rPr>
                <w:sz w:val="24"/>
              </w:rPr>
            </w:pPr>
            <w:r>
              <w:rPr>
                <w:spacing w:val="-4"/>
                <w:sz w:val="24"/>
              </w:rPr>
              <w:t>2024</w:t>
            </w:r>
          </w:p>
        </w:tc>
        <w:tc>
          <w:tcPr>
            <w:tcW w:w="1287" w:type="dxa"/>
          </w:tcPr>
          <w:p w:rsidR="009D61FD" w:rsidRDefault="00D4180A">
            <w:pPr>
              <w:pStyle w:val="TableParagraph"/>
              <w:spacing w:before="30"/>
              <w:ind w:right="76"/>
              <w:jc w:val="right"/>
              <w:rPr>
                <w:sz w:val="24"/>
              </w:rPr>
            </w:pPr>
            <w:r>
              <w:rPr>
                <w:spacing w:val="-10"/>
                <w:sz w:val="24"/>
              </w:rPr>
              <w:t>1</w:t>
            </w:r>
          </w:p>
        </w:tc>
        <w:tc>
          <w:tcPr>
            <w:tcW w:w="1673" w:type="dxa"/>
          </w:tcPr>
          <w:p w:rsidR="009D61FD" w:rsidRDefault="00D4180A">
            <w:pPr>
              <w:pStyle w:val="TableParagraph"/>
              <w:spacing w:before="30"/>
              <w:ind w:right="80"/>
              <w:jc w:val="right"/>
              <w:rPr>
                <w:sz w:val="24"/>
              </w:rPr>
            </w:pPr>
            <w:r>
              <w:rPr>
                <w:spacing w:val="-4"/>
                <w:sz w:val="24"/>
              </w:rPr>
              <w:t>0,66</w:t>
            </w:r>
          </w:p>
        </w:tc>
      </w:tr>
      <w:tr w:rsidR="009D61FD">
        <w:trPr>
          <w:trHeight w:val="443"/>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4" w:right="28"/>
              <w:rPr>
                <w:sz w:val="24"/>
              </w:rPr>
            </w:pPr>
            <w:r>
              <w:rPr>
                <w:spacing w:val="-10"/>
                <w:sz w:val="24"/>
              </w:rPr>
              <w:t>6</w:t>
            </w:r>
          </w:p>
        </w:tc>
        <w:tc>
          <w:tcPr>
            <w:tcW w:w="3003" w:type="dxa"/>
            <w:vMerge w:val="restart"/>
          </w:tcPr>
          <w:p w:rsidR="009D61FD" w:rsidRDefault="00D4180A">
            <w:pPr>
              <w:pStyle w:val="TableParagraph"/>
              <w:spacing w:before="258"/>
              <w:ind w:left="482"/>
              <w:jc w:val="left"/>
              <w:rPr>
                <w:sz w:val="24"/>
              </w:rPr>
            </w:pPr>
            <w:r>
              <w:rPr>
                <w:sz w:val="24"/>
              </w:rPr>
              <w:t>Bank</w:t>
            </w:r>
            <w:r>
              <w:rPr>
                <w:spacing w:val="-2"/>
                <w:sz w:val="24"/>
              </w:rPr>
              <w:t xml:space="preserve"> </w:t>
            </w:r>
            <w:r>
              <w:rPr>
                <w:sz w:val="24"/>
              </w:rPr>
              <w:t>Victoria</w:t>
            </w:r>
            <w:r>
              <w:rPr>
                <w:spacing w:val="-2"/>
                <w:sz w:val="24"/>
              </w:rPr>
              <w:t xml:space="preserve"> 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0,24</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0,31</w:t>
            </w:r>
          </w:p>
        </w:tc>
      </w:tr>
      <w:tr w:rsidR="009D61FD">
        <w:trPr>
          <w:trHeight w:val="450"/>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30"/>
              <w:ind w:left="23"/>
              <w:rPr>
                <w:sz w:val="24"/>
              </w:rPr>
            </w:pPr>
            <w:r>
              <w:rPr>
                <w:spacing w:val="-4"/>
                <w:sz w:val="24"/>
              </w:rPr>
              <w:t>2024</w:t>
            </w:r>
          </w:p>
        </w:tc>
        <w:tc>
          <w:tcPr>
            <w:tcW w:w="1287" w:type="dxa"/>
          </w:tcPr>
          <w:p w:rsidR="009D61FD" w:rsidRDefault="00D4180A">
            <w:pPr>
              <w:pStyle w:val="TableParagraph"/>
              <w:spacing w:before="30"/>
              <w:ind w:right="78"/>
              <w:jc w:val="right"/>
              <w:rPr>
                <w:sz w:val="24"/>
              </w:rPr>
            </w:pPr>
            <w:r>
              <w:rPr>
                <w:spacing w:val="-4"/>
                <w:sz w:val="24"/>
              </w:rPr>
              <w:t>0,77</w:t>
            </w:r>
          </w:p>
        </w:tc>
        <w:tc>
          <w:tcPr>
            <w:tcW w:w="1673" w:type="dxa"/>
          </w:tcPr>
          <w:p w:rsidR="009D61FD" w:rsidRDefault="00D4180A">
            <w:pPr>
              <w:pStyle w:val="TableParagraph"/>
              <w:spacing w:before="30"/>
              <w:ind w:right="80"/>
              <w:jc w:val="right"/>
              <w:rPr>
                <w:sz w:val="24"/>
              </w:rPr>
            </w:pPr>
            <w:r>
              <w:rPr>
                <w:spacing w:val="-4"/>
                <w:sz w:val="24"/>
              </w:rPr>
              <w:t>0,60</w:t>
            </w:r>
          </w:p>
        </w:tc>
      </w:tr>
      <w:tr w:rsidR="009D61FD">
        <w:trPr>
          <w:trHeight w:val="443"/>
        </w:trPr>
        <w:tc>
          <w:tcPr>
            <w:tcW w:w="626" w:type="dxa"/>
            <w:vMerge w:val="restart"/>
          </w:tcPr>
          <w:p w:rsidR="009D61FD" w:rsidRDefault="009D61FD">
            <w:pPr>
              <w:pStyle w:val="TableParagraph"/>
              <w:spacing w:before="133"/>
              <w:jc w:val="left"/>
              <w:rPr>
                <w:b/>
                <w:i/>
                <w:sz w:val="24"/>
              </w:rPr>
            </w:pPr>
          </w:p>
          <w:p w:rsidR="009D61FD" w:rsidRDefault="00D4180A">
            <w:pPr>
              <w:pStyle w:val="TableParagraph"/>
              <w:ind w:left="14" w:right="28"/>
              <w:rPr>
                <w:sz w:val="24"/>
              </w:rPr>
            </w:pPr>
            <w:r>
              <w:rPr>
                <w:spacing w:val="-10"/>
                <w:sz w:val="24"/>
              </w:rPr>
              <w:t>7</w:t>
            </w:r>
          </w:p>
        </w:tc>
        <w:tc>
          <w:tcPr>
            <w:tcW w:w="3003" w:type="dxa"/>
            <w:vMerge w:val="restart"/>
          </w:tcPr>
          <w:p w:rsidR="009D61FD" w:rsidRDefault="00D4180A">
            <w:pPr>
              <w:pStyle w:val="TableParagraph"/>
              <w:spacing w:before="188"/>
              <w:ind w:left="252"/>
              <w:jc w:val="left"/>
              <w:rPr>
                <w:sz w:val="24"/>
              </w:rPr>
            </w:pPr>
            <w:r>
              <w:rPr>
                <w:sz w:val="24"/>
              </w:rPr>
              <w:t>Bank</w:t>
            </w:r>
            <w:r>
              <w:rPr>
                <w:spacing w:val="-1"/>
                <w:sz w:val="24"/>
              </w:rPr>
              <w:t xml:space="preserve"> </w:t>
            </w:r>
            <w:r>
              <w:rPr>
                <w:sz w:val="24"/>
              </w:rPr>
              <w:t>CIMB</w:t>
            </w:r>
            <w:r>
              <w:rPr>
                <w:spacing w:val="-3"/>
                <w:sz w:val="24"/>
              </w:rPr>
              <w:t xml:space="preserve"> </w:t>
            </w:r>
            <w:r>
              <w:rPr>
                <w:sz w:val="24"/>
              </w:rPr>
              <w:t>Niaga</w:t>
            </w:r>
            <w:r>
              <w:rPr>
                <w:spacing w:val="-1"/>
                <w:sz w:val="24"/>
              </w:rPr>
              <w:t xml:space="preserve"> </w:t>
            </w:r>
            <w:r>
              <w:rPr>
                <w:spacing w:val="-2"/>
                <w:sz w:val="24"/>
              </w:rPr>
              <w:t>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1,66</w:t>
            </w:r>
          </w:p>
        </w:tc>
      </w:tr>
      <w:tr w:rsidR="009D61FD">
        <w:trPr>
          <w:trHeight w:val="444"/>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1,96</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1,92</w:t>
            </w:r>
          </w:p>
        </w:tc>
      </w:tr>
      <w:tr w:rsidR="009D61FD">
        <w:trPr>
          <w:trHeight w:val="448"/>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4" w:right="28"/>
              <w:rPr>
                <w:sz w:val="24"/>
              </w:rPr>
            </w:pPr>
            <w:r>
              <w:rPr>
                <w:spacing w:val="-10"/>
                <w:sz w:val="24"/>
              </w:rPr>
              <w:t>8</w:t>
            </w:r>
          </w:p>
        </w:tc>
        <w:tc>
          <w:tcPr>
            <w:tcW w:w="3003" w:type="dxa"/>
            <w:vMerge w:val="restart"/>
          </w:tcPr>
          <w:p w:rsidR="009D61FD" w:rsidRDefault="00D4180A">
            <w:pPr>
              <w:pStyle w:val="TableParagraph"/>
              <w:spacing w:before="258"/>
              <w:ind w:left="482"/>
              <w:jc w:val="left"/>
              <w:rPr>
                <w:sz w:val="24"/>
              </w:rPr>
            </w:pPr>
            <w:r>
              <w:rPr>
                <w:sz w:val="24"/>
              </w:rPr>
              <w:t>Bank</w:t>
            </w:r>
            <w:r>
              <w:rPr>
                <w:spacing w:val="-2"/>
                <w:sz w:val="24"/>
              </w:rPr>
              <w:t xml:space="preserve"> </w:t>
            </w:r>
            <w:r>
              <w:rPr>
                <w:sz w:val="24"/>
              </w:rPr>
              <w:t>Permata</w:t>
            </w:r>
            <w:r>
              <w:rPr>
                <w:spacing w:val="-2"/>
                <w:sz w:val="24"/>
              </w:rPr>
              <w:t xml:space="preserve"> Syariah</w:t>
            </w:r>
          </w:p>
        </w:tc>
        <w:tc>
          <w:tcPr>
            <w:tcW w:w="1361" w:type="dxa"/>
          </w:tcPr>
          <w:p w:rsidR="009D61FD" w:rsidRDefault="00D4180A">
            <w:pPr>
              <w:pStyle w:val="TableParagraph"/>
              <w:spacing w:before="30"/>
              <w:ind w:left="23"/>
              <w:rPr>
                <w:sz w:val="24"/>
              </w:rPr>
            </w:pPr>
            <w:r>
              <w:rPr>
                <w:spacing w:val="-4"/>
                <w:sz w:val="24"/>
              </w:rPr>
              <w:t>2022</w:t>
            </w:r>
          </w:p>
        </w:tc>
        <w:tc>
          <w:tcPr>
            <w:tcW w:w="1287" w:type="dxa"/>
          </w:tcPr>
          <w:p w:rsidR="009D61FD" w:rsidRDefault="00D4180A">
            <w:pPr>
              <w:pStyle w:val="TableParagraph"/>
              <w:spacing w:before="30"/>
              <w:ind w:right="76"/>
              <w:jc w:val="right"/>
              <w:rPr>
                <w:sz w:val="24"/>
              </w:rPr>
            </w:pPr>
            <w:r>
              <w:rPr>
                <w:spacing w:val="-10"/>
                <w:sz w:val="24"/>
              </w:rPr>
              <w:t>1</w:t>
            </w:r>
          </w:p>
        </w:tc>
        <w:tc>
          <w:tcPr>
            <w:tcW w:w="1673" w:type="dxa"/>
          </w:tcPr>
          <w:p w:rsidR="009D61FD" w:rsidRDefault="00D4180A">
            <w:pPr>
              <w:pStyle w:val="TableParagraph"/>
              <w:spacing w:before="30"/>
              <w:ind w:right="80"/>
              <w:jc w:val="right"/>
              <w:rPr>
                <w:sz w:val="24"/>
              </w:rPr>
            </w:pPr>
            <w:r>
              <w:rPr>
                <w:spacing w:val="-4"/>
                <w:sz w:val="24"/>
              </w:rPr>
              <w:t>0,79</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1,00</w:t>
            </w:r>
          </w:p>
        </w:tc>
      </w:tr>
      <w:tr w:rsidR="009D61FD">
        <w:trPr>
          <w:trHeight w:val="446"/>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5"/>
              <w:ind w:left="23"/>
              <w:rPr>
                <w:sz w:val="24"/>
              </w:rPr>
            </w:pPr>
            <w:r>
              <w:rPr>
                <w:spacing w:val="-4"/>
                <w:sz w:val="24"/>
              </w:rPr>
              <w:t>2024</w:t>
            </w:r>
          </w:p>
        </w:tc>
        <w:tc>
          <w:tcPr>
            <w:tcW w:w="1287" w:type="dxa"/>
          </w:tcPr>
          <w:p w:rsidR="009D61FD" w:rsidRDefault="00D4180A">
            <w:pPr>
              <w:pStyle w:val="TableParagraph"/>
              <w:spacing w:before="25"/>
              <w:ind w:right="76"/>
              <w:jc w:val="right"/>
              <w:rPr>
                <w:sz w:val="24"/>
              </w:rPr>
            </w:pPr>
            <w:r>
              <w:rPr>
                <w:spacing w:val="-10"/>
                <w:sz w:val="24"/>
              </w:rPr>
              <w:t>1</w:t>
            </w:r>
          </w:p>
        </w:tc>
        <w:tc>
          <w:tcPr>
            <w:tcW w:w="1673" w:type="dxa"/>
          </w:tcPr>
          <w:p w:rsidR="009D61FD" w:rsidRDefault="00D4180A">
            <w:pPr>
              <w:pStyle w:val="TableParagraph"/>
              <w:spacing w:before="25"/>
              <w:ind w:right="80"/>
              <w:jc w:val="right"/>
              <w:rPr>
                <w:sz w:val="24"/>
              </w:rPr>
            </w:pPr>
            <w:r>
              <w:rPr>
                <w:spacing w:val="-4"/>
                <w:sz w:val="24"/>
              </w:rPr>
              <w:t>1,38</w:t>
            </w:r>
          </w:p>
        </w:tc>
      </w:tr>
      <w:tr w:rsidR="009D61FD">
        <w:trPr>
          <w:trHeight w:val="448"/>
        </w:trPr>
        <w:tc>
          <w:tcPr>
            <w:tcW w:w="626" w:type="dxa"/>
            <w:vMerge w:val="restart"/>
          </w:tcPr>
          <w:p w:rsidR="009D61FD" w:rsidRDefault="009D61FD">
            <w:pPr>
              <w:pStyle w:val="TableParagraph"/>
              <w:spacing w:before="138"/>
              <w:jc w:val="left"/>
              <w:rPr>
                <w:b/>
                <w:i/>
                <w:sz w:val="24"/>
              </w:rPr>
            </w:pPr>
          </w:p>
          <w:p w:rsidR="009D61FD" w:rsidRDefault="00D4180A">
            <w:pPr>
              <w:pStyle w:val="TableParagraph"/>
              <w:ind w:left="14" w:right="28"/>
              <w:rPr>
                <w:sz w:val="24"/>
              </w:rPr>
            </w:pPr>
            <w:r>
              <w:rPr>
                <w:spacing w:val="-10"/>
                <w:sz w:val="24"/>
              </w:rPr>
              <w:t>9</w:t>
            </w:r>
          </w:p>
        </w:tc>
        <w:tc>
          <w:tcPr>
            <w:tcW w:w="3003" w:type="dxa"/>
            <w:vMerge w:val="restart"/>
          </w:tcPr>
          <w:p w:rsidR="009D61FD" w:rsidRDefault="00D4180A">
            <w:pPr>
              <w:pStyle w:val="TableParagraph"/>
              <w:spacing w:before="193"/>
              <w:ind w:left="278"/>
              <w:jc w:val="left"/>
              <w:rPr>
                <w:sz w:val="24"/>
              </w:rPr>
            </w:pPr>
            <w:r>
              <w:rPr>
                <w:sz w:val="24"/>
              </w:rPr>
              <w:t>Bank</w:t>
            </w:r>
            <w:r>
              <w:rPr>
                <w:spacing w:val="-1"/>
                <w:sz w:val="24"/>
              </w:rPr>
              <w:t xml:space="preserve"> </w:t>
            </w:r>
            <w:r>
              <w:rPr>
                <w:sz w:val="24"/>
              </w:rPr>
              <w:t>Panin</w:t>
            </w:r>
            <w:r>
              <w:rPr>
                <w:spacing w:val="-1"/>
                <w:sz w:val="24"/>
              </w:rPr>
              <w:t xml:space="preserve"> </w:t>
            </w:r>
            <w:r>
              <w:rPr>
                <w:sz w:val="24"/>
              </w:rPr>
              <w:t>Dubai</w:t>
            </w:r>
            <w:r>
              <w:rPr>
                <w:spacing w:val="-1"/>
                <w:sz w:val="24"/>
              </w:rPr>
              <w:t xml:space="preserve"> </w:t>
            </w:r>
            <w:r>
              <w:rPr>
                <w:spacing w:val="-2"/>
                <w:sz w:val="24"/>
              </w:rPr>
              <w:t>Syariah</w:t>
            </w:r>
          </w:p>
        </w:tc>
        <w:tc>
          <w:tcPr>
            <w:tcW w:w="1361" w:type="dxa"/>
          </w:tcPr>
          <w:p w:rsidR="009D61FD" w:rsidRDefault="00D4180A">
            <w:pPr>
              <w:pStyle w:val="TableParagraph"/>
              <w:spacing w:before="30"/>
              <w:ind w:left="23"/>
              <w:rPr>
                <w:sz w:val="24"/>
              </w:rPr>
            </w:pPr>
            <w:r>
              <w:rPr>
                <w:spacing w:val="-4"/>
                <w:sz w:val="24"/>
              </w:rPr>
              <w:t>2022</w:t>
            </w:r>
          </w:p>
        </w:tc>
        <w:tc>
          <w:tcPr>
            <w:tcW w:w="1287" w:type="dxa"/>
          </w:tcPr>
          <w:p w:rsidR="009D61FD" w:rsidRDefault="00D4180A">
            <w:pPr>
              <w:pStyle w:val="TableParagraph"/>
              <w:spacing w:before="30"/>
              <w:ind w:right="78"/>
              <w:jc w:val="right"/>
              <w:rPr>
                <w:sz w:val="24"/>
              </w:rPr>
            </w:pPr>
            <w:r>
              <w:rPr>
                <w:spacing w:val="-4"/>
                <w:sz w:val="24"/>
              </w:rPr>
              <w:t>0,77</w:t>
            </w:r>
          </w:p>
        </w:tc>
        <w:tc>
          <w:tcPr>
            <w:tcW w:w="1673" w:type="dxa"/>
          </w:tcPr>
          <w:p w:rsidR="009D61FD" w:rsidRDefault="00D4180A">
            <w:pPr>
              <w:pStyle w:val="TableParagraph"/>
              <w:spacing w:before="30"/>
              <w:ind w:right="80"/>
              <w:jc w:val="right"/>
              <w:rPr>
                <w:sz w:val="24"/>
              </w:rPr>
            </w:pPr>
            <w:r>
              <w:rPr>
                <w:spacing w:val="-4"/>
                <w:sz w:val="24"/>
              </w:rPr>
              <w:t>1,69</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1,31</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8"/>
              <w:jc w:val="right"/>
              <w:rPr>
                <w:sz w:val="24"/>
              </w:rPr>
            </w:pPr>
            <w:r>
              <w:rPr>
                <w:spacing w:val="-4"/>
                <w:sz w:val="24"/>
              </w:rPr>
              <w:t>0,77</w:t>
            </w:r>
          </w:p>
        </w:tc>
        <w:tc>
          <w:tcPr>
            <w:tcW w:w="1673" w:type="dxa"/>
          </w:tcPr>
          <w:p w:rsidR="009D61FD" w:rsidRDefault="00D4180A">
            <w:pPr>
              <w:pStyle w:val="TableParagraph"/>
              <w:spacing w:before="23"/>
              <w:ind w:right="80"/>
              <w:jc w:val="right"/>
              <w:rPr>
                <w:sz w:val="24"/>
              </w:rPr>
            </w:pPr>
            <w:r>
              <w:rPr>
                <w:spacing w:val="-4"/>
                <w:sz w:val="24"/>
              </w:rPr>
              <w:t>0,53</w:t>
            </w:r>
          </w:p>
        </w:tc>
      </w:tr>
      <w:tr w:rsidR="009D61FD">
        <w:trPr>
          <w:trHeight w:val="458"/>
        </w:trPr>
        <w:tc>
          <w:tcPr>
            <w:tcW w:w="626" w:type="dxa"/>
          </w:tcPr>
          <w:p w:rsidR="009D61FD" w:rsidRDefault="009D61FD">
            <w:pPr>
              <w:pStyle w:val="TableParagraph"/>
              <w:jc w:val="left"/>
            </w:pPr>
          </w:p>
        </w:tc>
        <w:tc>
          <w:tcPr>
            <w:tcW w:w="3003" w:type="dxa"/>
          </w:tcPr>
          <w:p w:rsidR="009D61FD" w:rsidRDefault="00D4180A">
            <w:pPr>
              <w:pStyle w:val="TableParagraph"/>
              <w:spacing w:before="16"/>
              <w:ind w:left="389"/>
              <w:jc w:val="left"/>
              <w:rPr>
                <w:sz w:val="24"/>
              </w:rPr>
            </w:pPr>
            <w:r>
              <w:rPr>
                <w:sz w:val="24"/>
              </w:rPr>
              <w:t>Bank</w:t>
            </w:r>
            <w:r>
              <w:rPr>
                <w:spacing w:val="-2"/>
                <w:sz w:val="24"/>
              </w:rPr>
              <w:t xml:space="preserve"> </w:t>
            </w:r>
            <w:r>
              <w:rPr>
                <w:sz w:val="24"/>
              </w:rPr>
              <w:t>Muamalat</w:t>
            </w:r>
            <w:r>
              <w:rPr>
                <w:spacing w:val="-1"/>
                <w:sz w:val="24"/>
              </w:rPr>
              <w:t xml:space="preserve"> </w:t>
            </w:r>
            <w:r>
              <w:rPr>
                <w:spacing w:val="-2"/>
                <w:sz w:val="24"/>
              </w:rPr>
              <w:t>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38"/>
              <w:ind w:right="92"/>
              <w:jc w:val="right"/>
              <w:rPr>
                <w:sz w:val="24"/>
              </w:rPr>
            </w:pPr>
            <w:r>
              <w:rPr>
                <w:spacing w:val="-4"/>
                <w:sz w:val="24"/>
              </w:rPr>
              <w:t>0,84</w:t>
            </w:r>
          </w:p>
        </w:tc>
      </w:tr>
    </w:tbl>
    <w:p w:rsidR="009D61FD" w:rsidRDefault="009D61FD">
      <w:pPr>
        <w:pStyle w:val="TableParagraph"/>
        <w:jc w:val="right"/>
        <w:rPr>
          <w:sz w:val="24"/>
        </w:rPr>
        <w:sectPr w:rsidR="009D61FD">
          <w:pgSz w:w="11920" w:h="16850"/>
          <w:pgMar w:top="1240" w:right="0" w:bottom="280" w:left="992" w:header="998" w:footer="0" w:gutter="0"/>
          <w:cols w:space="720"/>
        </w:sectPr>
      </w:pPr>
    </w:p>
    <w:p w:rsidR="009D61FD" w:rsidRDefault="00D4180A">
      <w:pPr>
        <w:pStyle w:val="BodyText"/>
        <w:rPr>
          <w:b/>
          <w:i/>
          <w:sz w:val="20"/>
        </w:rPr>
      </w:pPr>
      <w:r>
        <w:rPr>
          <w:b/>
          <w:i/>
          <w:noProof/>
          <w:sz w:val="20"/>
          <w:lang w:val="en-US"/>
        </w:rPr>
        <w:drawing>
          <wp:anchor distT="0" distB="0" distL="0" distR="0" simplePos="0" relativeHeight="48002406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51"/>
        <w:rPr>
          <w:b/>
          <w:i/>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1"/>
        <w:gridCol w:w="1287"/>
        <w:gridCol w:w="1673"/>
      </w:tblGrid>
      <w:tr w:rsidR="009D61FD">
        <w:trPr>
          <w:trHeight w:val="463"/>
        </w:trPr>
        <w:tc>
          <w:tcPr>
            <w:tcW w:w="626" w:type="dxa"/>
            <w:vMerge w:val="restart"/>
            <w:tcBorders>
              <w:top w:val="nil"/>
            </w:tcBorders>
          </w:tcPr>
          <w:p w:rsidR="009D61FD" w:rsidRDefault="00D4180A">
            <w:pPr>
              <w:pStyle w:val="TableParagraph"/>
              <w:spacing w:line="270" w:lineRule="exact"/>
              <w:ind w:left="177"/>
              <w:jc w:val="left"/>
              <w:rPr>
                <w:sz w:val="24"/>
              </w:rPr>
            </w:pPr>
            <w:r>
              <w:rPr>
                <w:spacing w:val="-5"/>
                <w:sz w:val="24"/>
              </w:rPr>
              <w:t>10</w:t>
            </w:r>
          </w:p>
        </w:tc>
        <w:tc>
          <w:tcPr>
            <w:tcW w:w="3003" w:type="dxa"/>
            <w:vMerge w:val="restart"/>
            <w:tcBorders>
              <w:top w:val="nil"/>
            </w:tcBorders>
          </w:tcPr>
          <w:p w:rsidR="009D61FD" w:rsidRDefault="009D61FD">
            <w:pPr>
              <w:pStyle w:val="TableParagraph"/>
              <w:jc w:val="left"/>
            </w:pPr>
          </w:p>
        </w:tc>
        <w:tc>
          <w:tcPr>
            <w:tcW w:w="1361" w:type="dxa"/>
          </w:tcPr>
          <w:p w:rsidR="009D61FD" w:rsidRDefault="00D4180A">
            <w:pPr>
              <w:pStyle w:val="TableParagraph"/>
              <w:spacing w:before="30"/>
              <w:ind w:left="23"/>
              <w:rPr>
                <w:sz w:val="24"/>
              </w:rPr>
            </w:pPr>
            <w:r>
              <w:rPr>
                <w:spacing w:val="-4"/>
                <w:sz w:val="24"/>
              </w:rPr>
              <w:t>2023</w:t>
            </w:r>
          </w:p>
        </w:tc>
        <w:tc>
          <w:tcPr>
            <w:tcW w:w="1287" w:type="dxa"/>
          </w:tcPr>
          <w:p w:rsidR="009D61FD" w:rsidRDefault="00D4180A">
            <w:pPr>
              <w:pStyle w:val="TableParagraph"/>
              <w:spacing w:before="30"/>
              <w:ind w:right="76"/>
              <w:jc w:val="right"/>
              <w:rPr>
                <w:sz w:val="24"/>
              </w:rPr>
            </w:pPr>
            <w:r>
              <w:rPr>
                <w:spacing w:val="-10"/>
                <w:sz w:val="24"/>
              </w:rPr>
              <w:t>1</w:t>
            </w:r>
          </w:p>
        </w:tc>
        <w:tc>
          <w:tcPr>
            <w:tcW w:w="1673" w:type="dxa"/>
          </w:tcPr>
          <w:p w:rsidR="009D61FD" w:rsidRDefault="00D4180A">
            <w:pPr>
              <w:pStyle w:val="TableParagraph"/>
              <w:spacing w:before="42"/>
              <w:ind w:right="92"/>
              <w:jc w:val="right"/>
              <w:rPr>
                <w:sz w:val="24"/>
              </w:rPr>
            </w:pPr>
            <w:r>
              <w:rPr>
                <w:spacing w:val="-4"/>
                <w:sz w:val="24"/>
              </w:rPr>
              <w:t>0,19</w:t>
            </w:r>
          </w:p>
        </w:tc>
      </w:tr>
      <w:tr w:rsidR="009D61FD">
        <w:trPr>
          <w:trHeight w:val="462"/>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5"/>
              <w:ind w:left="23"/>
              <w:rPr>
                <w:sz w:val="24"/>
              </w:rPr>
            </w:pPr>
            <w:r>
              <w:rPr>
                <w:spacing w:val="-4"/>
                <w:sz w:val="24"/>
              </w:rPr>
              <w:t>2024</w:t>
            </w:r>
          </w:p>
        </w:tc>
        <w:tc>
          <w:tcPr>
            <w:tcW w:w="1287" w:type="dxa"/>
          </w:tcPr>
          <w:p w:rsidR="009D61FD" w:rsidRDefault="00D4180A">
            <w:pPr>
              <w:pStyle w:val="TableParagraph"/>
              <w:spacing w:before="25"/>
              <w:ind w:right="76"/>
              <w:jc w:val="right"/>
              <w:rPr>
                <w:sz w:val="24"/>
              </w:rPr>
            </w:pPr>
            <w:r>
              <w:rPr>
                <w:spacing w:val="-10"/>
                <w:sz w:val="24"/>
              </w:rPr>
              <w:t>1</w:t>
            </w:r>
          </w:p>
        </w:tc>
        <w:tc>
          <w:tcPr>
            <w:tcW w:w="1673" w:type="dxa"/>
          </w:tcPr>
          <w:p w:rsidR="009D61FD" w:rsidRDefault="00D4180A">
            <w:pPr>
              <w:pStyle w:val="TableParagraph"/>
              <w:spacing w:before="44"/>
              <w:ind w:right="92"/>
              <w:jc w:val="right"/>
              <w:rPr>
                <w:sz w:val="24"/>
              </w:rPr>
            </w:pPr>
            <w:r>
              <w:rPr>
                <w:spacing w:val="-4"/>
                <w:sz w:val="24"/>
              </w:rPr>
              <w:t>0,31</w:t>
            </w:r>
          </w:p>
        </w:tc>
      </w:tr>
      <w:tr w:rsidR="009D61FD">
        <w:trPr>
          <w:trHeight w:val="446"/>
        </w:trPr>
        <w:tc>
          <w:tcPr>
            <w:tcW w:w="626" w:type="dxa"/>
            <w:vMerge w:val="restart"/>
          </w:tcPr>
          <w:p w:rsidR="009D61FD" w:rsidRDefault="009D61FD">
            <w:pPr>
              <w:pStyle w:val="TableParagraph"/>
              <w:spacing w:before="135"/>
              <w:jc w:val="left"/>
              <w:rPr>
                <w:b/>
                <w:i/>
                <w:sz w:val="24"/>
              </w:rPr>
            </w:pPr>
          </w:p>
          <w:p w:rsidR="009D61FD" w:rsidRDefault="00D4180A">
            <w:pPr>
              <w:pStyle w:val="TableParagraph"/>
              <w:ind w:left="177"/>
              <w:jc w:val="left"/>
              <w:rPr>
                <w:sz w:val="24"/>
              </w:rPr>
            </w:pPr>
            <w:r>
              <w:rPr>
                <w:spacing w:val="-5"/>
                <w:sz w:val="24"/>
              </w:rPr>
              <w:t>11</w:t>
            </w:r>
          </w:p>
        </w:tc>
        <w:tc>
          <w:tcPr>
            <w:tcW w:w="3003" w:type="dxa"/>
            <w:vMerge w:val="restart"/>
          </w:tcPr>
          <w:p w:rsidR="009D61FD" w:rsidRDefault="00D4180A">
            <w:pPr>
              <w:pStyle w:val="TableParagraph"/>
              <w:spacing w:before="258"/>
              <w:ind w:left="706"/>
              <w:jc w:val="left"/>
              <w:rPr>
                <w:sz w:val="24"/>
              </w:rPr>
            </w:pPr>
            <w:r>
              <w:rPr>
                <w:sz w:val="24"/>
              </w:rPr>
              <w:t>Maybank</w:t>
            </w:r>
            <w:r>
              <w:rPr>
                <w:spacing w:val="-3"/>
                <w:sz w:val="24"/>
              </w:rPr>
              <w:t xml:space="preserve"> </w:t>
            </w:r>
            <w:r>
              <w:rPr>
                <w:spacing w:val="-2"/>
                <w:sz w:val="24"/>
              </w:rPr>
              <w:t>Syariah</w:t>
            </w:r>
          </w:p>
        </w:tc>
        <w:tc>
          <w:tcPr>
            <w:tcW w:w="1361" w:type="dxa"/>
          </w:tcPr>
          <w:p w:rsidR="009D61FD" w:rsidRDefault="00D4180A">
            <w:pPr>
              <w:pStyle w:val="TableParagraph"/>
              <w:spacing w:before="25"/>
              <w:ind w:left="23"/>
              <w:rPr>
                <w:sz w:val="24"/>
              </w:rPr>
            </w:pPr>
            <w:r>
              <w:rPr>
                <w:spacing w:val="-4"/>
                <w:sz w:val="24"/>
              </w:rPr>
              <w:t>2022</w:t>
            </w:r>
          </w:p>
        </w:tc>
        <w:tc>
          <w:tcPr>
            <w:tcW w:w="1287" w:type="dxa"/>
          </w:tcPr>
          <w:p w:rsidR="009D61FD" w:rsidRDefault="00D4180A">
            <w:pPr>
              <w:pStyle w:val="TableParagraph"/>
              <w:spacing w:before="25"/>
              <w:ind w:right="78"/>
              <w:jc w:val="right"/>
              <w:rPr>
                <w:sz w:val="24"/>
              </w:rPr>
            </w:pPr>
            <w:r>
              <w:rPr>
                <w:spacing w:val="-4"/>
                <w:sz w:val="24"/>
              </w:rPr>
              <w:t>0,83</w:t>
            </w:r>
          </w:p>
        </w:tc>
        <w:tc>
          <w:tcPr>
            <w:tcW w:w="1673" w:type="dxa"/>
          </w:tcPr>
          <w:p w:rsidR="009D61FD" w:rsidRDefault="00D4180A">
            <w:pPr>
              <w:pStyle w:val="TableParagraph"/>
              <w:spacing w:before="25"/>
              <w:ind w:right="80"/>
              <w:jc w:val="right"/>
              <w:rPr>
                <w:sz w:val="24"/>
              </w:rPr>
            </w:pPr>
            <w:r>
              <w:rPr>
                <w:spacing w:val="-4"/>
                <w:sz w:val="24"/>
              </w:rPr>
              <w:t>0,95</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0,83</w:t>
            </w:r>
          </w:p>
        </w:tc>
        <w:tc>
          <w:tcPr>
            <w:tcW w:w="1673" w:type="dxa"/>
          </w:tcPr>
          <w:p w:rsidR="009D61FD" w:rsidRDefault="00D4180A">
            <w:pPr>
              <w:pStyle w:val="TableParagraph"/>
              <w:spacing w:before="23"/>
              <w:ind w:right="80"/>
              <w:jc w:val="right"/>
              <w:rPr>
                <w:sz w:val="24"/>
              </w:rPr>
            </w:pPr>
            <w:r>
              <w:rPr>
                <w:spacing w:val="-4"/>
                <w:sz w:val="24"/>
              </w:rPr>
              <w:t>1,06</w:t>
            </w:r>
          </w:p>
        </w:tc>
      </w:tr>
      <w:tr w:rsidR="009D61FD">
        <w:trPr>
          <w:trHeight w:val="443"/>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8"/>
              <w:jc w:val="right"/>
              <w:rPr>
                <w:sz w:val="24"/>
              </w:rPr>
            </w:pPr>
            <w:r>
              <w:rPr>
                <w:spacing w:val="-4"/>
                <w:sz w:val="24"/>
              </w:rPr>
              <w:t>0,83</w:t>
            </w:r>
          </w:p>
        </w:tc>
        <w:tc>
          <w:tcPr>
            <w:tcW w:w="1673" w:type="dxa"/>
          </w:tcPr>
          <w:p w:rsidR="009D61FD" w:rsidRDefault="00D4180A">
            <w:pPr>
              <w:pStyle w:val="TableParagraph"/>
              <w:spacing w:before="23"/>
              <w:ind w:right="80"/>
              <w:jc w:val="right"/>
              <w:rPr>
                <w:sz w:val="24"/>
              </w:rPr>
            </w:pPr>
            <w:r>
              <w:rPr>
                <w:spacing w:val="-4"/>
                <w:sz w:val="24"/>
              </w:rPr>
              <w:t>0,61</w:t>
            </w:r>
          </w:p>
        </w:tc>
      </w:tr>
      <w:tr w:rsidR="009D61FD">
        <w:trPr>
          <w:trHeight w:val="654"/>
        </w:trPr>
        <w:tc>
          <w:tcPr>
            <w:tcW w:w="626" w:type="dxa"/>
            <w:vMerge w:val="restart"/>
          </w:tcPr>
          <w:p w:rsidR="009D61FD" w:rsidRDefault="009D61FD">
            <w:pPr>
              <w:pStyle w:val="TableParagraph"/>
              <w:jc w:val="left"/>
              <w:rPr>
                <w:b/>
                <w:i/>
                <w:sz w:val="24"/>
              </w:rPr>
            </w:pPr>
          </w:p>
          <w:p w:rsidR="009D61FD" w:rsidRDefault="009D61FD">
            <w:pPr>
              <w:pStyle w:val="TableParagraph"/>
              <w:spacing w:before="238"/>
              <w:jc w:val="left"/>
              <w:rPr>
                <w:b/>
                <w:i/>
                <w:sz w:val="24"/>
              </w:rPr>
            </w:pPr>
          </w:p>
          <w:p w:rsidR="009D61FD" w:rsidRDefault="00D4180A">
            <w:pPr>
              <w:pStyle w:val="TableParagraph"/>
              <w:spacing w:before="1"/>
              <w:ind w:left="170"/>
              <w:jc w:val="left"/>
              <w:rPr>
                <w:sz w:val="24"/>
              </w:rPr>
            </w:pPr>
            <w:r>
              <w:rPr>
                <w:spacing w:val="-5"/>
                <w:sz w:val="24"/>
              </w:rPr>
              <w:t>12</w:t>
            </w:r>
          </w:p>
        </w:tc>
        <w:tc>
          <w:tcPr>
            <w:tcW w:w="3003" w:type="dxa"/>
            <w:vMerge w:val="restart"/>
          </w:tcPr>
          <w:p w:rsidR="009D61FD" w:rsidRDefault="009D61FD">
            <w:pPr>
              <w:pStyle w:val="TableParagraph"/>
              <w:jc w:val="left"/>
              <w:rPr>
                <w:b/>
                <w:i/>
                <w:sz w:val="24"/>
              </w:rPr>
            </w:pPr>
          </w:p>
          <w:p w:rsidR="009D61FD" w:rsidRDefault="009D61FD">
            <w:pPr>
              <w:pStyle w:val="TableParagraph"/>
              <w:spacing w:before="13"/>
              <w:jc w:val="left"/>
              <w:rPr>
                <w:b/>
                <w:i/>
                <w:sz w:val="24"/>
              </w:rPr>
            </w:pPr>
          </w:p>
          <w:p w:rsidR="009D61FD" w:rsidRDefault="00D4180A">
            <w:pPr>
              <w:pStyle w:val="TableParagraph"/>
              <w:ind w:left="429"/>
              <w:jc w:val="left"/>
              <w:rPr>
                <w:sz w:val="24"/>
              </w:rPr>
            </w:pPr>
            <w:r>
              <w:rPr>
                <w:sz w:val="24"/>
              </w:rPr>
              <w:t>Bank</w:t>
            </w:r>
            <w:r>
              <w:rPr>
                <w:spacing w:val="-3"/>
                <w:sz w:val="24"/>
              </w:rPr>
              <w:t xml:space="preserve"> </w:t>
            </w:r>
            <w:r>
              <w:rPr>
                <w:sz w:val="24"/>
              </w:rPr>
              <w:t>Sinarmas</w:t>
            </w:r>
            <w:r>
              <w:rPr>
                <w:spacing w:val="-2"/>
                <w:sz w:val="24"/>
              </w:rPr>
              <w:t xml:space="preserve"> 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8"/>
              <w:jc w:val="right"/>
              <w:rPr>
                <w:sz w:val="24"/>
              </w:rPr>
            </w:pPr>
            <w:r>
              <w:rPr>
                <w:spacing w:val="-4"/>
                <w:sz w:val="24"/>
              </w:rPr>
              <w:t>0,94</w:t>
            </w:r>
          </w:p>
        </w:tc>
        <w:tc>
          <w:tcPr>
            <w:tcW w:w="1673" w:type="dxa"/>
          </w:tcPr>
          <w:p w:rsidR="009D61FD" w:rsidRDefault="00D4180A">
            <w:pPr>
              <w:pStyle w:val="TableParagraph"/>
              <w:spacing w:before="23"/>
              <w:ind w:right="80"/>
              <w:jc w:val="right"/>
              <w:rPr>
                <w:sz w:val="24"/>
              </w:rPr>
            </w:pPr>
            <w:r>
              <w:rPr>
                <w:spacing w:val="-4"/>
                <w:sz w:val="24"/>
              </w:rPr>
              <w:t>0,47</w:t>
            </w:r>
          </w:p>
        </w:tc>
      </w:tr>
      <w:tr w:rsidR="009D61FD">
        <w:trPr>
          <w:trHeight w:val="652"/>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8"/>
              <w:jc w:val="right"/>
              <w:rPr>
                <w:sz w:val="24"/>
              </w:rPr>
            </w:pPr>
            <w:r>
              <w:rPr>
                <w:spacing w:val="-4"/>
                <w:sz w:val="24"/>
              </w:rPr>
              <w:t>0,94</w:t>
            </w:r>
          </w:p>
        </w:tc>
        <w:tc>
          <w:tcPr>
            <w:tcW w:w="1673" w:type="dxa"/>
          </w:tcPr>
          <w:p w:rsidR="009D61FD" w:rsidRDefault="00D4180A">
            <w:pPr>
              <w:pStyle w:val="TableParagraph"/>
              <w:spacing w:before="23"/>
              <w:ind w:right="80"/>
              <w:jc w:val="right"/>
              <w:rPr>
                <w:sz w:val="24"/>
              </w:rPr>
            </w:pPr>
            <w:r>
              <w:rPr>
                <w:spacing w:val="-4"/>
                <w:sz w:val="24"/>
              </w:rPr>
              <w:t>0,14</w:t>
            </w:r>
          </w:p>
        </w:tc>
      </w:tr>
      <w:tr w:rsidR="009D61FD">
        <w:trPr>
          <w:trHeight w:val="654"/>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8"/>
              <w:jc w:val="right"/>
              <w:rPr>
                <w:sz w:val="24"/>
              </w:rPr>
            </w:pPr>
            <w:r>
              <w:rPr>
                <w:spacing w:val="-4"/>
                <w:sz w:val="24"/>
              </w:rPr>
              <w:t>0,94</w:t>
            </w:r>
          </w:p>
        </w:tc>
        <w:tc>
          <w:tcPr>
            <w:tcW w:w="1673" w:type="dxa"/>
          </w:tcPr>
          <w:p w:rsidR="009D61FD" w:rsidRDefault="00D4180A">
            <w:pPr>
              <w:pStyle w:val="TableParagraph"/>
              <w:spacing w:before="23"/>
              <w:ind w:right="80"/>
              <w:jc w:val="right"/>
              <w:rPr>
                <w:sz w:val="24"/>
              </w:rPr>
            </w:pPr>
            <w:r>
              <w:rPr>
                <w:spacing w:val="-4"/>
                <w:sz w:val="24"/>
              </w:rPr>
              <w:t>0,67</w:t>
            </w:r>
          </w:p>
        </w:tc>
      </w:tr>
      <w:tr w:rsidR="009D61FD">
        <w:trPr>
          <w:trHeight w:val="654"/>
        </w:trPr>
        <w:tc>
          <w:tcPr>
            <w:tcW w:w="626" w:type="dxa"/>
            <w:vMerge w:val="restart"/>
          </w:tcPr>
          <w:p w:rsidR="009D61FD" w:rsidRDefault="009D61FD">
            <w:pPr>
              <w:pStyle w:val="TableParagraph"/>
              <w:jc w:val="left"/>
              <w:rPr>
                <w:b/>
                <w:i/>
                <w:sz w:val="24"/>
              </w:rPr>
            </w:pPr>
          </w:p>
          <w:p w:rsidR="009D61FD" w:rsidRDefault="009D61FD">
            <w:pPr>
              <w:pStyle w:val="TableParagraph"/>
              <w:spacing w:before="238"/>
              <w:jc w:val="left"/>
              <w:rPr>
                <w:b/>
                <w:i/>
                <w:sz w:val="24"/>
              </w:rPr>
            </w:pPr>
          </w:p>
          <w:p w:rsidR="009D61FD" w:rsidRDefault="00D4180A">
            <w:pPr>
              <w:pStyle w:val="TableParagraph"/>
              <w:spacing w:before="1"/>
              <w:ind w:left="170"/>
              <w:jc w:val="left"/>
              <w:rPr>
                <w:sz w:val="24"/>
              </w:rPr>
            </w:pPr>
            <w:r>
              <w:rPr>
                <w:spacing w:val="-5"/>
                <w:sz w:val="24"/>
              </w:rPr>
              <w:t>13</w:t>
            </w:r>
          </w:p>
        </w:tc>
        <w:tc>
          <w:tcPr>
            <w:tcW w:w="3003" w:type="dxa"/>
            <w:vMerge w:val="restart"/>
          </w:tcPr>
          <w:p w:rsidR="009D61FD" w:rsidRDefault="009D61FD">
            <w:pPr>
              <w:pStyle w:val="TableParagraph"/>
              <w:jc w:val="left"/>
              <w:rPr>
                <w:b/>
                <w:i/>
                <w:sz w:val="24"/>
              </w:rPr>
            </w:pPr>
          </w:p>
          <w:p w:rsidR="009D61FD" w:rsidRDefault="009D61FD">
            <w:pPr>
              <w:pStyle w:val="TableParagraph"/>
              <w:spacing w:before="231"/>
              <w:jc w:val="left"/>
              <w:rPr>
                <w:b/>
                <w:i/>
                <w:sz w:val="24"/>
              </w:rPr>
            </w:pPr>
          </w:p>
          <w:p w:rsidR="009D61FD" w:rsidRDefault="00D4180A">
            <w:pPr>
              <w:pStyle w:val="TableParagraph"/>
              <w:ind w:left="549"/>
              <w:jc w:val="left"/>
              <w:rPr>
                <w:sz w:val="24"/>
              </w:rPr>
            </w:pPr>
            <w:r>
              <w:rPr>
                <w:sz w:val="24"/>
              </w:rPr>
              <w:t>Bank</w:t>
            </w:r>
            <w:r>
              <w:rPr>
                <w:spacing w:val="-2"/>
                <w:sz w:val="24"/>
              </w:rPr>
              <w:t xml:space="preserve"> </w:t>
            </w:r>
            <w:r>
              <w:rPr>
                <w:sz w:val="24"/>
              </w:rPr>
              <w:t>OCBC</w:t>
            </w:r>
            <w:r>
              <w:rPr>
                <w:spacing w:val="-1"/>
                <w:sz w:val="24"/>
              </w:rPr>
              <w:t xml:space="preserve"> </w:t>
            </w:r>
            <w:r>
              <w:rPr>
                <w:spacing w:val="-2"/>
                <w:sz w:val="24"/>
              </w:rPr>
              <w:t>Syariah</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1,39</w:t>
            </w:r>
          </w:p>
        </w:tc>
      </w:tr>
      <w:tr w:rsidR="009D61FD">
        <w:trPr>
          <w:trHeight w:val="652"/>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1,64</w:t>
            </w:r>
          </w:p>
        </w:tc>
      </w:tr>
      <w:tr w:rsidR="009D61FD">
        <w:trPr>
          <w:trHeight w:val="654"/>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1,73</w:t>
            </w:r>
          </w:p>
        </w:tc>
      </w:tr>
      <w:tr w:rsidR="009D61FD">
        <w:trPr>
          <w:trHeight w:val="887"/>
        </w:trPr>
        <w:tc>
          <w:tcPr>
            <w:tcW w:w="626"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198"/>
              <w:jc w:val="left"/>
              <w:rPr>
                <w:b/>
                <w:i/>
                <w:sz w:val="24"/>
              </w:rPr>
            </w:pPr>
          </w:p>
          <w:p w:rsidR="009D61FD" w:rsidRDefault="00D4180A">
            <w:pPr>
              <w:pStyle w:val="TableParagraph"/>
              <w:ind w:left="170"/>
              <w:jc w:val="left"/>
              <w:rPr>
                <w:sz w:val="24"/>
              </w:rPr>
            </w:pPr>
            <w:r>
              <w:rPr>
                <w:spacing w:val="-5"/>
                <w:sz w:val="24"/>
              </w:rPr>
              <w:t>14</w:t>
            </w:r>
          </w:p>
        </w:tc>
        <w:tc>
          <w:tcPr>
            <w:tcW w:w="3003"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191"/>
              <w:jc w:val="left"/>
              <w:rPr>
                <w:b/>
                <w:i/>
                <w:sz w:val="24"/>
              </w:rPr>
            </w:pPr>
          </w:p>
          <w:p w:rsidR="009D61FD" w:rsidRDefault="00D4180A">
            <w:pPr>
              <w:pStyle w:val="TableParagraph"/>
              <w:ind w:left="410"/>
              <w:jc w:val="left"/>
              <w:rPr>
                <w:sz w:val="24"/>
              </w:rPr>
            </w:pPr>
            <w:r>
              <w:rPr>
                <w:sz w:val="24"/>
              </w:rPr>
              <w:t>Bank</w:t>
            </w:r>
            <w:r>
              <w:rPr>
                <w:spacing w:val="-2"/>
                <w:sz w:val="24"/>
              </w:rPr>
              <w:t xml:space="preserve"> </w:t>
            </w:r>
            <w:r>
              <w:rPr>
                <w:sz w:val="24"/>
              </w:rPr>
              <w:t>Syariah</w:t>
            </w:r>
            <w:r>
              <w:rPr>
                <w:spacing w:val="1"/>
                <w:sz w:val="24"/>
              </w:rPr>
              <w:t xml:space="preserve"> </w:t>
            </w:r>
            <w:r>
              <w:rPr>
                <w:spacing w:val="-2"/>
                <w:sz w:val="24"/>
              </w:rPr>
              <w:t>Indonesia</w:t>
            </w:r>
          </w:p>
        </w:tc>
        <w:tc>
          <w:tcPr>
            <w:tcW w:w="1361" w:type="dxa"/>
          </w:tcPr>
          <w:p w:rsidR="009D61FD" w:rsidRDefault="00D4180A">
            <w:pPr>
              <w:pStyle w:val="TableParagraph"/>
              <w:spacing w:before="23"/>
              <w:ind w:left="23"/>
              <w:rPr>
                <w:sz w:val="24"/>
              </w:rPr>
            </w:pPr>
            <w:r>
              <w:rPr>
                <w:spacing w:val="-4"/>
                <w:sz w:val="24"/>
              </w:rPr>
              <w:t>2022</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1,39</w:t>
            </w:r>
          </w:p>
        </w:tc>
      </w:tr>
      <w:tr w:rsidR="009D61FD">
        <w:trPr>
          <w:trHeight w:val="887"/>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2023</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2,35</w:t>
            </w:r>
          </w:p>
        </w:tc>
      </w:tr>
      <w:tr w:rsidR="009D61FD">
        <w:trPr>
          <w:trHeight w:val="654"/>
        </w:trPr>
        <w:tc>
          <w:tcPr>
            <w:tcW w:w="626" w:type="dxa"/>
            <w:vMerge/>
            <w:tcBorders>
              <w:top w:val="nil"/>
            </w:tcBorders>
          </w:tcPr>
          <w:p w:rsidR="009D61FD" w:rsidRDefault="009D61FD">
            <w:pPr>
              <w:rPr>
                <w:sz w:val="2"/>
                <w:szCs w:val="2"/>
              </w:rPr>
            </w:pPr>
          </w:p>
        </w:tc>
        <w:tc>
          <w:tcPr>
            <w:tcW w:w="3003" w:type="dxa"/>
            <w:vMerge/>
            <w:tcBorders>
              <w:top w:val="nil"/>
            </w:tcBorders>
          </w:tcPr>
          <w:p w:rsidR="009D61FD" w:rsidRDefault="009D61FD">
            <w:pPr>
              <w:rPr>
                <w:sz w:val="2"/>
                <w:szCs w:val="2"/>
              </w:rPr>
            </w:pPr>
          </w:p>
        </w:tc>
        <w:tc>
          <w:tcPr>
            <w:tcW w:w="1361" w:type="dxa"/>
          </w:tcPr>
          <w:p w:rsidR="009D61FD" w:rsidRDefault="00D4180A">
            <w:pPr>
              <w:pStyle w:val="TableParagraph"/>
              <w:spacing w:before="23"/>
              <w:ind w:left="23"/>
              <w:rPr>
                <w:sz w:val="24"/>
              </w:rPr>
            </w:pPr>
            <w:r>
              <w:rPr>
                <w:spacing w:val="-4"/>
                <w:sz w:val="24"/>
              </w:rPr>
              <w:t>2024</w:t>
            </w:r>
          </w:p>
        </w:tc>
        <w:tc>
          <w:tcPr>
            <w:tcW w:w="1287" w:type="dxa"/>
          </w:tcPr>
          <w:p w:rsidR="009D61FD" w:rsidRDefault="00D4180A">
            <w:pPr>
              <w:pStyle w:val="TableParagraph"/>
              <w:spacing w:before="23"/>
              <w:ind w:right="76"/>
              <w:jc w:val="right"/>
              <w:rPr>
                <w:sz w:val="24"/>
              </w:rPr>
            </w:pPr>
            <w:r>
              <w:rPr>
                <w:spacing w:val="-10"/>
                <w:sz w:val="24"/>
              </w:rPr>
              <w:t>1</w:t>
            </w:r>
          </w:p>
        </w:tc>
        <w:tc>
          <w:tcPr>
            <w:tcW w:w="1673" w:type="dxa"/>
          </w:tcPr>
          <w:p w:rsidR="009D61FD" w:rsidRDefault="00D4180A">
            <w:pPr>
              <w:pStyle w:val="TableParagraph"/>
              <w:spacing w:before="23"/>
              <w:ind w:right="80"/>
              <w:jc w:val="right"/>
              <w:rPr>
                <w:sz w:val="24"/>
              </w:rPr>
            </w:pPr>
            <w:r>
              <w:rPr>
                <w:spacing w:val="-4"/>
                <w:sz w:val="24"/>
              </w:rPr>
              <w:t>2,49</w:t>
            </w:r>
          </w:p>
        </w:tc>
      </w:tr>
    </w:tbl>
    <w:p w:rsidR="009D61FD" w:rsidRDefault="009D61FD">
      <w:pPr>
        <w:pStyle w:val="TableParagraph"/>
        <w:jc w:val="right"/>
        <w:rPr>
          <w:sz w:val="24"/>
        </w:rPr>
        <w:sectPr w:rsidR="009D61FD">
          <w:pgSz w:w="11920" w:h="16850"/>
          <w:pgMar w:top="1240" w:right="0" w:bottom="280" w:left="992" w:header="998" w:footer="0" w:gutter="0"/>
          <w:cols w:space="720"/>
        </w:sectPr>
      </w:pPr>
    </w:p>
    <w:p w:rsidR="009D61FD" w:rsidRDefault="009D61FD">
      <w:pPr>
        <w:pStyle w:val="BodyText"/>
        <w:spacing w:before="235"/>
        <w:rPr>
          <w:b/>
          <w:i/>
        </w:rPr>
      </w:pPr>
    </w:p>
    <w:p w:rsidR="009D61FD" w:rsidRDefault="00D4180A">
      <w:pPr>
        <w:pStyle w:val="Heading2"/>
        <w:ind w:left="1273"/>
        <w:jc w:val="left"/>
      </w:pPr>
      <w:r>
        <w:t>Lampiran</w:t>
      </w:r>
      <w:r>
        <w:rPr>
          <w:spacing w:val="-6"/>
        </w:rPr>
        <w:t xml:space="preserve"> </w:t>
      </w:r>
      <w:r>
        <w:t>8</w:t>
      </w:r>
      <w:r>
        <w:rPr>
          <w:spacing w:val="-1"/>
        </w:rPr>
        <w:t xml:space="preserve"> </w:t>
      </w:r>
      <w:r>
        <w:t>:</w:t>
      </w:r>
      <w:r>
        <w:rPr>
          <w:spacing w:val="-3"/>
        </w:rPr>
        <w:t xml:space="preserve"> </w:t>
      </w:r>
      <w:r>
        <w:t>Hasil</w:t>
      </w:r>
      <w:r>
        <w:rPr>
          <w:spacing w:val="-5"/>
        </w:rPr>
        <w:t xml:space="preserve"> </w:t>
      </w:r>
      <w:r>
        <w:t>Pengelolahan</w:t>
      </w:r>
      <w:r>
        <w:rPr>
          <w:spacing w:val="-3"/>
        </w:rPr>
        <w:t xml:space="preserve"> </w:t>
      </w:r>
      <w:r>
        <w:t>Data</w:t>
      </w:r>
      <w:r>
        <w:rPr>
          <w:spacing w:val="1"/>
        </w:rPr>
        <w:t xml:space="preserve"> </w:t>
      </w:r>
      <w:r>
        <w:t>Output</w:t>
      </w:r>
      <w:r>
        <w:rPr>
          <w:spacing w:val="-11"/>
        </w:rPr>
        <w:t xml:space="preserve"> </w:t>
      </w:r>
      <w:r>
        <w:t>SPSS</w:t>
      </w:r>
      <w:r>
        <w:rPr>
          <w:spacing w:val="-1"/>
        </w:rPr>
        <w:t xml:space="preserve"> </w:t>
      </w:r>
      <w:r>
        <w:t>Versi</w:t>
      </w:r>
      <w:r>
        <w:rPr>
          <w:spacing w:val="-3"/>
        </w:rPr>
        <w:t xml:space="preserve"> </w:t>
      </w:r>
      <w:r>
        <w:t>26</w:t>
      </w:r>
      <w:r>
        <w:rPr>
          <w:spacing w:val="-1"/>
        </w:rPr>
        <w:t xml:space="preserve"> </w:t>
      </w:r>
      <w:r>
        <w:rPr>
          <w:spacing w:val="-2"/>
        </w:rPr>
        <w:t>(2025)</w:t>
      </w:r>
    </w:p>
    <w:p w:rsidR="009D61FD" w:rsidRDefault="00D4180A">
      <w:pPr>
        <w:pStyle w:val="ListParagraph"/>
        <w:numPr>
          <w:ilvl w:val="0"/>
          <w:numId w:val="1"/>
        </w:numPr>
        <w:tabs>
          <w:tab w:val="left" w:pos="2252"/>
        </w:tabs>
        <w:spacing w:before="228"/>
        <w:ind w:left="2252" w:hanging="258"/>
        <w:jc w:val="left"/>
        <w:rPr>
          <w:b/>
          <w:i/>
          <w:sz w:val="24"/>
        </w:rPr>
      </w:pPr>
      <w:r>
        <w:rPr>
          <w:b/>
          <w:i/>
          <w:noProof/>
          <w:sz w:val="24"/>
          <w:lang w:val="en-US"/>
        </w:rPr>
        <w:drawing>
          <wp:anchor distT="0" distB="0" distL="0" distR="0" simplePos="0" relativeHeight="480024576" behindDoc="1" locked="0" layoutInCell="1" allowOverlap="1">
            <wp:simplePos x="0" y="0"/>
            <wp:positionH relativeFrom="page">
              <wp:posOffset>1089405</wp:posOffset>
            </wp:positionH>
            <wp:positionV relativeFrom="paragraph">
              <wp:posOffset>1380290</wp:posOffset>
            </wp:positionV>
            <wp:extent cx="5397499" cy="5321299"/>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Regresi</w:t>
      </w:r>
      <w:r>
        <w:rPr>
          <w:b/>
          <w:spacing w:val="-5"/>
          <w:sz w:val="24"/>
        </w:rPr>
        <w:t xml:space="preserve"> </w:t>
      </w:r>
      <w:r>
        <w:rPr>
          <w:b/>
          <w:sz w:val="24"/>
        </w:rPr>
        <w:t>Linear</w:t>
      </w:r>
      <w:r>
        <w:rPr>
          <w:b/>
          <w:spacing w:val="-8"/>
          <w:sz w:val="24"/>
        </w:rPr>
        <w:t xml:space="preserve"> </w:t>
      </w:r>
      <w:r>
        <w:rPr>
          <w:b/>
          <w:sz w:val="24"/>
        </w:rPr>
        <w:t>Sederhana</w:t>
      </w:r>
      <w:r>
        <w:rPr>
          <w:b/>
          <w:spacing w:val="-3"/>
          <w:sz w:val="24"/>
        </w:rPr>
        <w:t xml:space="preserve"> </w:t>
      </w:r>
      <w:r>
        <w:rPr>
          <w:b/>
          <w:sz w:val="24"/>
        </w:rPr>
        <w:t>(</w:t>
      </w:r>
      <w:r>
        <w:rPr>
          <w:b/>
          <w:i/>
          <w:sz w:val="24"/>
        </w:rPr>
        <w:t>Islamic</w:t>
      </w:r>
      <w:r>
        <w:rPr>
          <w:b/>
          <w:i/>
          <w:spacing w:val="-4"/>
          <w:sz w:val="24"/>
        </w:rPr>
        <w:t xml:space="preserve"> </w:t>
      </w:r>
      <w:r>
        <w:rPr>
          <w:b/>
          <w:i/>
          <w:sz w:val="24"/>
        </w:rPr>
        <w:t>Corporate</w:t>
      </w:r>
      <w:r>
        <w:rPr>
          <w:b/>
          <w:i/>
          <w:spacing w:val="-6"/>
          <w:sz w:val="24"/>
        </w:rPr>
        <w:t xml:space="preserve"> </w:t>
      </w:r>
      <w:r>
        <w:rPr>
          <w:b/>
          <w:i/>
          <w:spacing w:val="-2"/>
          <w:sz w:val="24"/>
        </w:rPr>
        <w:t>Governance)</w:t>
      </w:r>
    </w:p>
    <w:p w:rsidR="009D61FD" w:rsidRDefault="009D61FD">
      <w:pPr>
        <w:pStyle w:val="BodyText"/>
        <w:rPr>
          <w:b/>
          <w:i/>
          <w:sz w:val="20"/>
        </w:rPr>
      </w:pPr>
    </w:p>
    <w:p w:rsidR="009D61FD" w:rsidRDefault="009D61FD">
      <w:pPr>
        <w:pStyle w:val="BodyText"/>
        <w:spacing w:before="92" w:after="1"/>
        <w:rPr>
          <w:b/>
          <w:i/>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39"/>
        <w:gridCol w:w="1241"/>
        <w:gridCol w:w="1409"/>
        <w:gridCol w:w="1412"/>
      </w:tblGrid>
      <w:tr w:rsidR="009D61FD">
        <w:trPr>
          <w:trHeight w:val="448"/>
        </w:trPr>
        <w:tc>
          <w:tcPr>
            <w:tcW w:w="571" w:type="dxa"/>
          </w:tcPr>
          <w:p w:rsidR="009D61FD" w:rsidRDefault="00D4180A">
            <w:pPr>
              <w:pStyle w:val="TableParagraph"/>
              <w:spacing w:before="35"/>
              <w:ind w:left="146"/>
              <w:jc w:val="left"/>
              <w:rPr>
                <w:b/>
                <w:sz w:val="24"/>
              </w:rPr>
            </w:pPr>
            <w:r>
              <w:rPr>
                <w:b/>
                <w:spacing w:val="-5"/>
                <w:sz w:val="24"/>
              </w:rPr>
              <w:t>No</w:t>
            </w:r>
          </w:p>
        </w:tc>
        <w:tc>
          <w:tcPr>
            <w:tcW w:w="2739" w:type="dxa"/>
          </w:tcPr>
          <w:p w:rsidR="009D61FD" w:rsidRDefault="00D4180A">
            <w:pPr>
              <w:pStyle w:val="TableParagraph"/>
              <w:spacing w:before="35"/>
              <w:ind w:left="340"/>
              <w:jc w:val="left"/>
              <w:rPr>
                <w:b/>
                <w:sz w:val="24"/>
              </w:rPr>
            </w:pPr>
            <w:r>
              <w:rPr>
                <w:b/>
                <w:sz w:val="24"/>
              </w:rPr>
              <w:t>Nama</w:t>
            </w:r>
            <w:r>
              <w:rPr>
                <w:b/>
                <w:spacing w:val="-5"/>
                <w:sz w:val="24"/>
              </w:rPr>
              <w:t xml:space="preserve"> </w:t>
            </w:r>
            <w:r>
              <w:rPr>
                <w:b/>
                <w:spacing w:val="-2"/>
                <w:sz w:val="24"/>
              </w:rPr>
              <w:t>Perbankan</w:t>
            </w:r>
          </w:p>
        </w:tc>
        <w:tc>
          <w:tcPr>
            <w:tcW w:w="1241" w:type="dxa"/>
          </w:tcPr>
          <w:p w:rsidR="009D61FD" w:rsidRDefault="00D4180A">
            <w:pPr>
              <w:pStyle w:val="TableParagraph"/>
              <w:spacing w:before="35"/>
              <w:ind w:left="22"/>
              <w:rPr>
                <w:b/>
                <w:sz w:val="24"/>
              </w:rPr>
            </w:pPr>
            <w:r>
              <w:rPr>
                <w:b/>
                <w:spacing w:val="-2"/>
                <w:sz w:val="24"/>
              </w:rPr>
              <w:t>Tahun</w:t>
            </w:r>
          </w:p>
        </w:tc>
        <w:tc>
          <w:tcPr>
            <w:tcW w:w="1409" w:type="dxa"/>
          </w:tcPr>
          <w:p w:rsidR="009D61FD" w:rsidRDefault="00D4180A">
            <w:pPr>
              <w:pStyle w:val="TableParagraph"/>
              <w:spacing w:before="35"/>
              <w:ind w:right="76"/>
              <w:jc w:val="right"/>
              <w:rPr>
                <w:b/>
                <w:sz w:val="24"/>
              </w:rPr>
            </w:pPr>
            <w:r>
              <w:rPr>
                <w:b/>
                <w:sz w:val="24"/>
              </w:rPr>
              <w:t xml:space="preserve">X2 </w:t>
            </w:r>
            <w:r>
              <w:rPr>
                <w:b/>
                <w:spacing w:val="-2"/>
                <w:sz w:val="24"/>
              </w:rPr>
              <w:t>(ICG)</w:t>
            </w:r>
          </w:p>
        </w:tc>
        <w:tc>
          <w:tcPr>
            <w:tcW w:w="1412" w:type="dxa"/>
          </w:tcPr>
          <w:p w:rsidR="009D61FD" w:rsidRDefault="00D4180A">
            <w:pPr>
              <w:pStyle w:val="TableParagraph"/>
              <w:spacing w:before="35"/>
              <w:ind w:left="355"/>
              <w:jc w:val="left"/>
              <w:rPr>
                <w:b/>
                <w:sz w:val="24"/>
              </w:rPr>
            </w:pPr>
            <w:r>
              <w:rPr>
                <w:b/>
                <w:spacing w:val="-2"/>
                <w:sz w:val="24"/>
              </w:rPr>
              <w:t>Y(ROA)</w:t>
            </w:r>
          </w:p>
        </w:tc>
      </w:tr>
      <w:tr w:rsidR="009D61FD">
        <w:trPr>
          <w:trHeight w:val="450"/>
        </w:trPr>
        <w:tc>
          <w:tcPr>
            <w:tcW w:w="571" w:type="dxa"/>
            <w:vMerge w:val="restart"/>
          </w:tcPr>
          <w:p w:rsidR="009D61FD" w:rsidRDefault="009D61FD">
            <w:pPr>
              <w:pStyle w:val="TableParagraph"/>
              <w:spacing w:before="140"/>
              <w:jc w:val="left"/>
              <w:rPr>
                <w:b/>
                <w:i/>
                <w:sz w:val="24"/>
              </w:rPr>
            </w:pPr>
          </w:p>
          <w:p w:rsidR="009D61FD" w:rsidRDefault="00D4180A">
            <w:pPr>
              <w:pStyle w:val="TableParagraph"/>
              <w:ind w:left="38" w:right="64"/>
              <w:rPr>
                <w:sz w:val="24"/>
              </w:rPr>
            </w:pPr>
            <w:r>
              <w:rPr>
                <w:spacing w:val="-10"/>
                <w:sz w:val="24"/>
              </w:rPr>
              <w:t>1</w:t>
            </w:r>
          </w:p>
        </w:tc>
        <w:tc>
          <w:tcPr>
            <w:tcW w:w="2739" w:type="dxa"/>
            <w:vMerge w:val="restart"/>
          </w:tcPr>
          <w:p w:rsidR="009D61FD" w:rsidRDefault="009D61FD">
            <w:pPr>
              <w:pStyle w:val="TableParagraph"/>
              <w:spacing w:before="195"/>
              <w:jc w:val="left"/>
              <w:rPr>
                <w:b/>
                <w:i/>
                <w:sz w:val="24"/>
              </w:rPr>
            </w:pPr>
          </w:p>
          <w:p w:rsidR="009D61FD" w:rsidRDefault="00D4180A">
            <w:pPr>
              <w:pStyle w:val="TableParagraph"/>
              <w:ind w:left="470"/>
              <w:jc w:val="left"/>
              <w:rPr>
                <w:sz w:val="24"/>
              </w:rPr>
            </w:pPr>
            <w:r>
              <w:rPr>
                <w:sz w:val="24"/>
              </w:rPr>
              <w:t>Bank</w:t>
            </w:r>
            <w:r>
              <w:rPr>
                <w:spacing w:val="-1"/>
                <w:sz w:val="24"/>
              </w:rPr>
              <w:t xml:space="preserve"> </w:t>
            </w:r>
            <w:r>
              <w:rPr>
                <w:sz w:val="24"/>
              </w:rPr>
              <w:t>Mega</w:t>
            </w:r>
            <w:r>
              <w:rPr>
                <w:spacing w:val="-2"/>
                <w:sz w:val="24"/>
              </w:rPr>
              <w:t xml:space="preserve"> Syariah</w:t>
            </w:r>
          </w:p>
        </w:tc>
        <w:tc>
          <w:tcPr>
            <w:tcW w:w="1241" w:type="dxa"/>
          </w:tcPr>
          <w:p w:rsidR="009D61FD" w:rsidRDefault="00D4180A">
            <w:pPr>
              <w:pStyle w:val="TableParagraph"/>
              <w:spacing w:before="32"/>
              <w:ind w:left="22"/>
              <w:rPr>
                <w:sz w:val="24"/>
              </w:rPr>
            </w:pPr>
            <w:r>
              <w:rPr>
                <w:spacing w:val="-4"/>
                <w:sz w:val="24"/>
              </w:rPr>
              <w:t>2022</w:t>
            </w:r>
          </w:p>
        </w:tc>
        <w:tc>
          <w:tcPr>
            <w:tcW w:w="1409" w:type="dxa"/>
          </w:tcPr>
          <w:p w:rsidR="009D61FD" w:rsidRDefault="00D4180A">
            <w:pPr>
              <w:pStyle w:val="TableParagraph"/>
              <w:spacing w:before="32"/>
              <w:ind w:right="79"/>
              <w:jc w:val="right"/>
              <w:rPr>
                <w:sz w:val="24"/>
              </w:rPr>
            </w:pPr>
            <w:r>
              <w:rPr>
                <w:spacing w:val="-2"/>
                <w:sz w:val="24"/>
              </w:rPr>
              <w:t>1988,3</w:t>
            </w:r>
          </w:p>
        </w:tc>
        <w:tc>
          <w:tcPr>
            <w:tcW w:w="1412" w:type="dxa"/>
          </w:tcPr>
          <w:p w:rsidR="009D61FD" w:rsidRDefault="00D4180A">
            <w:pPr>
              <w:pStyle w:val="TableParagraph"/>
              <w:spacing w:before="32"/>
              <w:ind w:right="81"/>
              <w:jc w:val="right"/>
              <w:rPr>
                <w:sz w:val="24"/>
              </w:rPr>
            </w:pPr>
            <w:r>
              <w:rPr>
                <w:spacing w:val="-4"/>
                <w:sz w:val="24"/>
              </w:rPr>
              <w:t>2,86</w:t>
            </w:r>
          </w:p>
        </w:tc>
      </w:tr>
      <w:tr w:rsidR="009D61FD">
        <w:trPr>
          <w:trHeight w:val="448"/>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30"/>
              <w:ind w:right="79"/>
              <w:jc w:val="right"/>
              <w:rPr>
                <w:sz w:val="24"/>
              </w:rPr>
            </w:pPr>
            <w:r>
              <w:rPr>
                <w:spacing w:val="-2"/>
                <w:sz w:val="24"/>
              </w:rPr>
              <w:t>1988,7</w:t>
            </w:r>
          </w:p>
        </w:tc>
        <w:tc>
          <w:tcPr>
            <w:tcW w:w="1412" w:type="dxa"/>
          </w:tcPr>
          <w:p w:rsidR="009D61FD" w:rsidRDefault="00D4180A">
            <w:pPr>
              <w:pStyle w:val="TableParagraph"/>
              <w:spacing w:before="23"/>
              <w:ind w:right="81"/>
              <w:jc w:val="right"/>
              <w:rPr>
                <w:sz w:val="24"/>
              </w:rPr>
            </w:pPr>
            <w:r>
              <w:rPr>
                <w:spacing w:val="-4"/>
                <w:sz w:val="24"/>
              </w:rPr>
              <w:t>2,66</w:t>
            </w:r>
          </w:p>
        </w:tc>
      </w:tr>
      <w:tr w:rsidR="009D61FD">
        <w:trPr>
          <w:trHeight w:val="448"/>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30"/>
              <w:ind w:right="79"/>
              <w:jc w:val="right"/>
              <w:rPr>
                <w:sz w:val="24"/>
              </w:rPr>
            </w:pPr>
            <w:r>
              <w:rPr>
                <w:spacing w:val="-2"/>
                <w:sz w:val="24"/>
              </w:rPr>
              <w:t>1988,7</w:t>
            </w:r>
          </w:p>
        </w:tc>
        <w:tc>
          <w:tcPr>
            <w:tcW w:w="1412" w:type="dxa"/>
          </w:tcPr>
          <w:p w:rsidR="009D61FD" w:rsidRDefault="00D4180A">
            <w:pPr>
              <w:pStyle w:val="TableParagraph"/>
              <w:spacing w:before="23"/>
              <w:ind w:right="81"/>
              <w:jc w:val="right"/>
              <w:rPr>
                <w:sz w:val="24"/>
              </w:rPr>
            </w:pPr>
            <w:r>
              <w:rPr>
                <w:spacing w:val="-4"/>
                <w:sz w:val="24"/>
              </w:rPr>
              <w:t>1,95</w:t>
            </w:r>
          </w:p>
        </w:tc>
      </w:tr>
      <w:tr w:rsidR="009D61FD">
        <w:trPr>
          <w:trHeight w:val="444"/>
        </w:trPr>
        <w:tc>
          <w:tcPr>
            <w:tcW w:w="571" w:type="dxa"/>
            <w:vMerge w:val="restart"/>
          </w:tcPr>
          <w:p w:rsidR="009D61FD" w:rsidRDefault="009D61FD">
            <w:pPr>
              <w:pStyle w:val="TableParagraph"/>
              <w:spacing w:before="136"/>
              <w:jc w:val="left"/>
              <w:rPr>
                <w:b/>
                <w:i/>
                <w:sz w:val="24"/>
              </w:rPr>
            </w:pPr>
          </w:p>
          <w:p w:rsidR="009D61FD" w:rsidRDefault="00D4180A">
            <w:pPr>
              <w:pStyle w:val="TableParagraph"/>
              <w:ind w:left="64" w:right="26"/>
              <w:rPr>
                <w:sz w:val="24"/>
              </w:rPr>
            </w:pPr>
            <w:r>
              <w:rPr>
                <w:spacing w:val="-10"/>
                <w:sz w:val="24"/>
              </w:rPr>
              <w:t>2</w:t>
            </w:r>
          </w:p>
        </w:tc>
        <w:tc>
          <w:tcPr>
            <w:tcW w:w="2739" w:type="dxa"/>
            <w:vMerge w:val="restart"/>
          </w:tcPr>
          <w:p w:rsidR="009D61FD" w:rsidRDefault="009D61FD">
            <w:pPr>
              <w:pStyle w:val="TableParagraph"/>
              <w:spacing w:before="189"/>
              <w:jc w:val="left"/>
              <w:rPr>
                <w:b/>
                <w:i/>
                <w:sz w:val="24"/>
              </w:rPr>
            </w:pPr>
          </w:p>
          <w:p w:rsidR="009D61FD" w:rsidRDefault="00D4180A">
            <w:pPr>
              <w:pStyle w:val="TableParagraph"/>
              <w:ind w:left="436"/>
              <w:jc w:val="left"/>
              <w:rPr>
                <w:sz w:val="24"/>
              </w:rPr>
            </w:pPr>
            <w:r>
              <w:rPr>
                <w:sz w:val="24"/>
              </w:rPr>
              <w:t>Bank</w:t>
            </w:r>
            <w:r>
              <w:rPr>
                <w:spacing w:val="-1"/>
                <w:sz w:val="24"/>
              </w:rPr>
              <w:t xml:space="preserve"> </w:t>
            </w:r>
            <w:r>
              <w:rPr>
                <w:sz w:val="24"/>
              </w:rPr>
              <w:t>BTPN</w:t>
            </w:r>
            <w:r>
              <w:rPr>
                <w:spacing w:val="-2"/>
                <w:sz w:val="24"/>
              </w:rPr>
              <w:t xml:space="preserve"> 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4"/>
              <w:jc w:val="right"/>
              <w:rPr>
                <w:sz w:val="24"/>
              </w:rPr>
            </w:pPr>
            <w:r>
              <w:rPr>
                <w:spacing w:val="-4"/>
                <w:sz w:val="24"/>
              </w:rPr>
              <w:t>2125</w:t>
            </w:r>
          </w:p>
        </w:tc>
        <w:tc>
          <w:tcPr>
            <w:tcW w:w="1412" w:type="dxa"/>
          </w:tcPr>
          <w:p w:rsidR="009D61FD" w:rsidRDefault="00D4180A">
            <w:pPr>
              <w:pStyle w:val="TableParagraph"/>
              <w:spacing w:before="23"/>
              <w:ind w:right="78"/>
              <w:jc w:val="right"/>
              <w:rPr>
                <w:sz w:val="24"/>
              </w:rPr>
            </w:pPr>
            <w:r>
              <w:rPr>
                <w:spacing w:val="-4"/>
                <w:sz w:val="24"/>
              </w:rPr>
              <w:t>8,41</w:t>
            </w:r>
          </w:p>
        </w:tc>
      </w:tr>
      <w:tr w:rsidR="009D61FD">
        <w:trPr>
          <w:trHeight w:val="445"/>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5"/>
              <w:ind w:left="22"/>
              <w:rPr>
                <w:sz w:val="24"/>
              </w:rPr>
            </w:pPr>
            <w:r>
              <w:rPr>
                <w:spacing w:val="-4"/>
                <w:sz w:val="24"/>
              </w:rPr>
              <w:t>2023</w:t>
            </w:r>
          </w:p>
        </w:tc>
        <w:tc>
          <w:tcPr>
            <w:tcW w:w="1409" w:type="dxa"/>
          </w:tcPr>
          <w:p w:rsidR="009D61FD" w:rsidRDefault="00D4180A">
            <w:pPr>
              <w:pStyle w:val="TableParagraph"/>
              <w:spacing w:before="25"/>
              <w:ind w:right="79"/>
              <w:jc w:val="right"/>
              <w:rPr>
                <w:sz w:val="24"/>
              </w:rPr>
            </w:pPr>
            <w:r>
              <w:rPr>
                <w:spacing w:val="-2"/>
                <w:sz w:val="24"/>
              </w:rPr>
              <w:t>1217,8</w:t>
            </w:r>
          </w:p>
        </w:tc>
        <w:tc>
          <w:tcPr>
            <w:tcW w:w="1412" w:type="dxa"/>
          </w:tcPr>
          <w:p w:rsidR="009D61FD" w:rsidRDefault="00D4180A">
            <w:pPr>
              <w:pStyle w:val="TableParagraph"/>
              <w:spacing w:before="25"/>
              <w:ind w:right="81"/>
              <w:jc w:val="right"/>
              <w:rPr>
                <w:sz w:val="24"/>
              </w:rPr>
            </w:pPr>
            <w:r>
              <w:rPr>
                <w:spacing w:val="-4"/>
                <w:sz w:val="24"/>
              </w:rPr>
              <w:t>5,01</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2"/>
                <w:sz w:val="24"/>
              </w:rPr>
              <w:t>1216,6</w:t>
            </w:r>
          </w:p>
        </w:tc>
        <w:tc>
          <w:tcPr>
            <w:tcW w:w="1412" w:type="dxa"/>
          </w:tcPr>
          <w:p w:rsidR="009D61FD" w:rsidRDefault="00D4180A">
            <w:pPr>
              <w:pStyle w:val="TableParagraph"/>
              <w:spacing w:before="23"/>
              <w:ind w:right="81"/>
              <w:jc w:val="right"/>
              <w:rPr>
                <w:sz w:val="24"/>
              </w:rPr>
            </w:pPr>
            <w:r>
              <w:rPr>
                <w:spacing w:val="-4"/>
                <w:sz w:val="24"/>
              </w:rPr>
              <w:t>4,88</w:t>
            </w:r>
          </w:p>
        </w:tc>
      </w:tr>
      <w:tr w:rsidR="009D61FD">
        <w:trPr>
          <w:trHeight w:val="443"/>
        </w:trPr>
        <w:tc>
          <w:tcPr>
            <w:tcW w:w="571" w:type="dxa"/>
            <w:vMerge w:val="restart"/>
          </w:tcPr>
          <w:p w:rsidR="009D61FD" w:rsidRDefault="009D61FD">
            <w:pPr>
              <w:pStyle w:val="TableParagraph"/>
              <w:spacing w:before="133"/>
              <w:jc w:val="left"/>
              <w:rPr>
                <w:b/>
                <w:i/>
                <w:sz w:val="24"/>
              </w:rPr>
            </w:pPr>
          </w:p>
          <w:p w:rsidR="009D61FD" w:rsidRDefault="00D4180A">
            <w:pPr>
              <w:pStyle w:val="TableParagraph"/>
              <w:ind w:left="64" w:right="26"/>
              <w:rPr>
                <w:sz w:val="24"/>
              </w:rPr>
            </w:pPr>
            <w:r>
              <w:rPr>
                <w:spacing w:val="-10"/>
                <w:sz w:val="24"/>
              </w:rPr>
              <w:t>3</w:t>
            </w:r>
          </w:p>
        </w:tc>
        <w:tc>
          <w:tcPr>
            <w:tcW w:w="2739" w:type="dxa"/>
            <w:vMerge w:val="restart"/>
          </w:tcPr>
          <w:p w:rsidR="009D61FD" w:rsidRDefault="00D4180A">
            <w:pPr>
              <w:pStyle w:val="TableParagraph"/>
              <w:spacing w:before="258"/>
              <w:ind w:left="503"/>
              <w:jc w:val="left"/>
              <w:rPr>
                <w:sz w:val="24"/>
              </w:rPr>
            </w:pPr>
            <w:r>
              <w:rPr>
                <w:sz w:val="24"/>
              </w:rPr>
              <w:t>Bank</w:t>
            </w:r>
            <w:r>
              <w:rPr>
                <w:spacing w:val="-1"/>
                <w:sz w:val="24"/>
              </w:rPr>
              <w:t xml:space="preserve"> </w:t>
            </w:r>
            <w:r>
              <w:rPr>
                <w:sz w:val="24"/>
              </w:rPr>
              <w:t>BTN</w:t>
            </w:r>
            <w:r>
              <w:rPr>
                <w:spacing w:val="-3"/>
                <w:sz w:val="24"/>
              </w:rPr>
              <w:t xml:space="preserve"> </w:t>
            </w:r>
            <w:r>
              <w:rPr>
                <w:spacing w:val="-2"/>
                <w:sz w:val="24"/>
              </w:rPr>
              <w:t>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9"/>
              <w:jc w:val="right"/>
              <w:rPr>
                <w:sz w:val="24"/>
              </w:rPr>
            </w:pPr>
            <w:r>
              <w:rPr>
                <w:spacing w:val="-2"/>
                <w:sz w:val="24"/>
              </w:rPr>
              <w:t>2823,4</w:t>
            </w:r>
          </w:p>
        </w:tc>
        <w:tc>
          <w:tcPr>
            <w:tcW w:w="1412" w:type="dxa"/>
          </w:tcPr>
          <w:p w:rsidR="009D61FD" w:rsidRDefault="00D4180A">
            <w:pPr>
              <w:pStyle w:val="TableParagraph"/>
              <w:spacing w:before="23"/>
              <w:ind w:right="81"/>
              <w:jc w:val="right"/>
              <w:rPr>
                <w:sz w:val="24"/>
              </w:rPr>
            </w:pPr>
            <w:r>
              <w:rPr>
                <w:spacing w:val="-4"/>
                <w:sz w:val="24"/>
              </w:rPr>
              <w:t>0,76</w:t>
            </w:r>
          </w:p>
        </w:tc>
      </w:tr>
      <w:tr w:rsidR="009D61FD">
        <w:trPr>
          <w:trHeight w:val="448"/>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30"/>
              <w:ind w:left="22"/>
              <w:rPr>
                <w:sz w:val="24"/>
              </w:rPr>
            </w:pPr>
            <w:r>
              <w:rPr>
                <w:spacing w:val="-4"/>
                <w:sz w:val="24"/>
              </w:rPr>
              <w:t>2023</w:t>
            </w:r>
          </w:p>
        </w:tc>
        <w:tc>
          <w:tcPr>
            <w:tcW w:w="1409" w:type="dxa"/>
          </w:tcPr>
          <w:p w:rsidR="009D61FD" w:rsidRDefault="00D4180A">
            <w:pPr>
              <w:pStyle w:val="TableParagraph"/>
              <w:spacing w:before="30"/>
              <w:ind w:right="79"/>
              <w:jc w:val="right"/>
              <w:rPr>
                <w:sz w:val="24"/>
              </w:rPr>
            </w:pPr>
            <w:r>
              <w:rPr>
                <w:spacing w:val="-4"/>
                <w:sz w:val="24"/>
              </w:rPr>
              <w:t>2941</w:t>
            </w:r>
          </w:p>
        </w:tc>
        <w:tc>
          <w:tcPr>
            <w:tcW w:w="1412" w:type="dxa"/>
          </w:tcPr>
          <w:p w:rsidR="009D61FD" w:rsidRDefault="00D4180A">
            <w:pPr>
              <w:pStyle w:val="TableParagraph"/>
              <w:spacing w:before="30"/>
              <w:ind w:right="81"/>
              <w:jc w:val="right"/>
              <w:rPr>
                <w:sz w:val="24"/>
              </w:rPr>
            </w:pPr>
            <w:r>
              <w:rPr>
                <w:spacing w:val="-4"/>
                <w:sz w:val="24"/>
              </w:rPr>
              <w:t>0,80</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4"/>
                <w:sz w:val="24"/>
              </w:rPr>
              <w:t>2933</w:t>
            </w:r>
          </w:p>
        </w:tc>
        <w:tc>
          <w:tcPr>
            <w:tcW w:w="1412" w:type="dxa"/>
          </w:tcPr>
          <w:p w:rsidR="009D61FD" w:rsidRDefault="00D4180A">
            <w:pPr>
              <w:pStyle w:val="TableParagraph"/>
              <w:spacing w:before="23"/>
              <w:ind w:right="81"/>
              <w:jc w:val="right"/>
              <w:rPr>
                <w:sz w:val="24"/>
              </w:rPr>
            </w:pPr>
            <w:r>
              <w:rPr>
                <w:spacing w:val="-4"/>
                <w:sz w:val="24"/>
              </w:rPr>
              <w:t>0,66</w:t>
            </w:r>
          </w:p>
        </w:tc>
      </w:tr>
      <w:tr w:rsidR="009D61FD">
        <w:trPr>
          <w:trHeight w:val="443"/>
        </w:trPr>
        <w:tc>
          <w:tcPr>
            <w:tcW w:w="571" w:type="dxa"/>
            <w:vMerge w:val="restart"/>
          </w:tcPr>
          <w:p w:rsidR="009D61FD" w:rsidRDefault="009D61FD">
            <w:pPr>
              <w:pStyle w:val="TableParagraph"/>
              <w:spacing w:before="135"/>
              <w:jc w:val="left"/>
              <w:rPr>
                <w:b/>
                <w:i/>
                <w:sz w:val="24"/>
              </w:rPr>
            </w:pPr>
          </w:p>
          <w:p w:rsidR="009D61FD" w:rsidRDefault="00D4180A">
            <w:pPr>
              <w:pStyle w:val="TableParagraph"/>
              <w:ind w:left="64" w:right="26"/>
              <w:rPr>
                <w:sz w:val="24"/>
              </w:rPr>
            </w:pPr>
            <w:r>
              <w:rPr>
                <w:spacing w:val="-10"/>
                <w:sz w:val="24"/>
              </w:rPr>
              <w:t>4</w:t>
            </w:r>
          </w:p>
        </w:tc>
        <w:tc>
          <w:tcPr>
            <w:tcW w:w="2739" w:type="dxa"/>
            <w:vMerge w:val="restart"/>
          </w:tcPr>
          <w:p w:rsidR="009D61FD" w:rsidRDefault="00D4180A">
            <w:pPr>
              <w:pStyle w:val="TableParagraph"/>
              <w:spacing w:before="193"/>
              <w:ind w:left="278"/>
              <w:jc w:val="left"/>
              <w:rPr>
                <w:sz w:val="24"/>
              </w:rPr>
            </w:pPr>
            <w:r>
              <w:rPr>
                <w:sz w:val="24"/>
              </w:rPr>
              <w:t>Bank</w:t>
            </w:r>
            <w:r>
              <w:rPr>
                <w:spacing w:val="-2"/>
                <w:sz w:val="24"/>
              </w:rPr>
              <w:t xml:space="preserve"> </w:t>
            </w:r>
            <w:r>
              <w:rPr>
                <w:sz w:val="24"/>
              </w:rPr>
              <w:t>Danamon</w:t>
            </w:r>
            <w:r>
              <w:rPr>
                <w:spacing w:val="-2"/>
                <w:sz w:val="24"/>
              </w:rPr>
              <w:t xml:space="preserve"> 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9"/>
              <w:jc w:val="right"/>
              <w:rPr>
                <w:sz w:val="24"/>
              </w:rPr>
            </w:pPr>
            <w:r>
              <w:rPr>
                <w:spacing w:val="-4"/>
                <w:sz w:val="24"/>
              </w:rPr>
              <w:t>5585</w:t>
            </w:r>
          </w:p>
        </w:tc>
        <w:tc>
          <w:tcPr>
            <w:tcW w:w="1412" w:type="dxa"/>
          </w:tcPr>
          <w:p w:rsidR="009D61FD" w:rsidRDefault="00D4180A">
            <w:pPr>
              <w:pStyle w:val="TableParagraph"/>
              <w:spacing w:before="23"/>
              <w:ind w:right="81"/>
              <w:jc w:val="right"/>
              <w:rPr>
                <w:sz w:val="24"/>
              </w:rPr>
            </w:pPr>
            <w:r>
              <w:rPr>
                <w:spacing w:val="-4"/>
                <w:sz w:val="24"/>
              </w:rPr>
              <w:t>1,73</w:t>
            </w:r>
          </w:p>
        </w:tc>
      </w:tr>
      <w:tr w:rsidR="009D61FD">
        <w:trPr>
          <w:trHeight w:val="446"/>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5"/>
              <w:ind w:left="22"/>
              <w:rPr>
                <w:sz w:val="24"/>
              </w:rPr>
            </w:pPr>
            <w:r>
              <w:rPr>
                <w:spacing w:val="-4"/>
                <w:sz w:val="24"/>
              </w:rPr>
              <w:t>2023</w:t>
            </w:r>
          </w:p>
        </w:tc>
        <w:tc>
          <w:tcPr>
            <w:tcW w:w="1409" w:type="dxa"/>
          </w:tcPr>
          <w:p w:rsidR="009D61FD" w:rsidRDefault="00D4180A">
            <w:pPr>
              <w:pStyle w:val="TableParagraph"/>
              <w:spacing w:before="25"/>
              <w:ind w:right="79"/>
              <w:jc w:val="right"/>
              <w:rPr>
                <w:sz w:val="24"/>
              </w:rPr>
            </w:pPr>
            <w:r>
              <w:rPr>
                <w:spacing w:val="-2"/>
                <w:sz w:val="24"/>
              </w:rPr>
              <w:t>4708,78</w:t>
            </w:r>
          </w:p>
        </w:tc>
        <w:tc>
          <w:tcPr>
            <w:tcW w:w="1412" w:type="dxa"/>
          </w:tcPr>
          <w:p w:rsidR="009D61FD" w:rsidRDefault="00D4180A">
            <w:pPr>
              <w:pStyle w:val="TableParagraph"/>
              <w:spacing w:before="25"/>
              <w:ind w:right="81"/>
              <w:jc w:val="right"/>
              <w:rPr>
                <w:sz w:val="24"/>
              </w:rPr>
            </w:pPr>
            <w:r>
              <w:rPr>
                <w:spacing w:val="-4"/>
                <w:sz w:val="24"/>
              </w:rPr>
              <w:t>1,65</w:t>
            </w:r>
          </w:p>
        </w:tc>
      </w:tr>
      <w:tr w:rsidR="009D61FD">
        <w:trPr>
          <w:trHeight w:val="444"/>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2"/>
                <w:sz w:val="24"/>
              </w:rPr>
              <w:t>4683,68</w:t>
            </w:r>
          </w:p>
        </w:tc>
        <w:tc>
          <w:tcPr>
            <w:tcW w:w="1412" w:type="dxa"/>
          </w:tcPr>
          <w:p w:rsidR="009D61FD" w:rsidRDefault="00D4180A">
            <w:pPr>
              <w:pStyle w:val="TableParagraph"/>
              <w:spacing w:before="23"/>
              <w:ind w:right="81"/>
              <w:jc w:val="right"/>
              <w:rPr>
                <w:sz w:val="24"/>
              </w:rPr>
            </w:pPr>
            <w:r>
              <w:rPr>
                <w:spacing w:val="-4"/>
                <w:sz w:val="24"/>
              </w:rPr>
              <w:t>1,36</w:t>
            </w:r>
          </w:p>
        </w:tc>
      </w:tr>
      <w:tr w:rsidR="009D61FD">
        <w:trPr>
          <w:trHeight w:val="443"/>
        </w:trPr>
        <w:tc>
          <w:tcPr>
            <w:tcW w:w="571" w:type="dxa"/>
            <w:vMerge w:val="restart"/>
          </w:tcPr>
          <w:p w:rsidR="009D61FD" w:rsidRDefault="009D61FD">
            <w:pPr>
              <w:pStyle w:val="TableParagraph"/>
              <w:spacing w:before="133"/>
              <w:jc w:val="left"/>
              <w:rPr>
                <w:b/>
                <w:i/>
                <w:sz w:val="24"/>
              </w:rPr>
            </w:pPr>
          </w:p>
          <w:p w:rsidR="009D61FD" w:rsidRDefault="00D4180A">
            <w:pPr>
              <w:pStyle w:val="TableParagraph"/>
              <w:ind w:left="64" w:right="26"/>
              <w:rPr>
                <w:sz w:val="24"/>
              </w:rPr>
            </w:pPr>
            <w:r>
              <w:rPr>
                <w:spacing w:val="-10"/>
                <w:sz w:val="24"/>
              </w:rPr>
              <w:t>5</w:t>
            </w:r>
          </w:p>
        </w:tc>
        <w:tc>
          <w:tcPr>
            <w:tcW w:w="2739" w:type="dxa"/>
            <w:vMerge w:val="restart"/>
          </w:tcPr>
          <w:p w:rsidR="009D61FD" w:rsidRDefault="00D4180A">
            <w:pPr>
              <w:pStyle w:val="TableParagraph"/>
              <w:spacing w:before="258"/>
              <w:ind w:left="537"/>
              <w:jc w:val="left"/>
              <w:rPr>
                <w:sz w:val="24"/>
              </w:rPr>
            </w:pPr>
            <w:r>
              <w:rPr>
                <w:sz w:val="24"/>
              </w:rPr>
              <w:t>Bank BJB</w:t>
            </w:r>
            <w:r>
              <w:rPr>
                <w:spacing w:val="-3"/>
                <w:sz w:val="24"/>
              </w:rPr>
              <w:t xml:space="preserve"> </w:t>
            </w:r>
            <w:r>
              <w:rPr>
                <w:spacing w:val="-2"/>
                <w:sz w:val="24"/>
              </w:rPr>
              <w:t>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9"/>
              <w:jc w:val="right"/>
              <w:rPr>
                <w:sz w:val="24"/>
              </w:rPr>
            </w:pPr>
            <w:r>
              <w:rPr>
                <w:spacing w:val="-5"/>
                <w:sz w:val="24"/>
              </w:rPr>
              <w:t>625</w:t>
            </w:r>
          </w:p>
        </w:tc>
        <w:tc>
          <w:tcPr>
            <w:tcW w:w="1412" w:type="dxa"/>
          </w:tcPr>
          <w:p w:rsidR="009D61FD" w:rsidRDefault="00D4180A">
            <w:pPr>
              <w:pStyle w:val="TableParagraph"/>
              <w:spacing w:before="23"/>
              <w:ind w:right="81"/>
              <w:jc w:val="right"/>
              <w:rPr>
                <w:sz w:val="24"/>
              </w:rPr>
            </w:pPr>
            <w:r>
              <w:rPr>
                <w:spacing w:val="-4"/>
                <w:sz w:val="24"/>
              </w:rPr>
              <w:t>1,24</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23"/>
              <w:ind w:right="79"/>
              <w:jc w:val="right"/>
              <w:rPr>
                <w:sz w:val="24"/>
              </w:rPr>
            </w:pPr>
            <w:r>
              <w:rPr>
                <w:spacing w:val="-5"/>
                <w:sz w:val="24"/>
              </w:rPr>
              <w:t>625</w:t>
            </w:r>
          </w:p>
        </w:tc>
        <w:tc>
          <w:tcPr>
            <w:tcW w:w="1412" w:type="dxa"/>
          </w:tcPr>
          <w:p w:rsidR="009D61FD" w:rsidRDefault="00D4180A">
            <w:pPr>
              <w:pStyle w:val="TableParagraph"/>
              <w:spacing w:before="23"/>
              <w:ind w:right="81"/>
              <w:jc w:val="right"/>
              <w:rPr>
                <w:sz w:val="24"/>
              </w:rPr>
            </w:pPr>
            <w:r>
              <w:rPr>
                <w:spacing w:val="-4"/>
                <w:sz w:val="24"/>
              </w:rPr>
              <w:t>0,89</w:t>
            </w:r>
          </w:p>
        </w:tc>
      </w:tr>
      <w:tr w:rsidR="009D61FD">
        <w:trPr>
          <w:trHeight w:val="448"/>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30"/>
              <w:ind w:left="22"/>
              <w:rPr>
                <w:sz w:val="24"/>
              </w:rPr>
            </w:pPr>
            <w:r>
              <w:rPr>
                <w:spacing w:val="-4"/>
                <w:sz w:val="24"/>
              </w:rPr>
              <w:t>2024</w:t>
            </w:r>
          </w:p>
        </w:tc>
        <w:tc>
          <w:tcPr>
            <w:tcW w:w="1409" w:type="dxa"/>
          </w:tcPr>
          <w:p w:rsidR="009D61FD" w:rsidRDefault="00D4180A">
            <w:pPr>
              <w:pStyle w:val="TableParagraph"/>
              <w:spacing w:before="30"/>
              <w:ind w:right="79"/>
              <w:jc w:val="right"/>
              <w:rPr>
                <w:sz w:val="24"/>
              </w:rPr>
            </w:pPr>
            <w:r>
              <w:rPr>
                <w:spacing w:val="-5"/>
                <w:sz w:val="24"/>
              </w:rPr>
              <w:t>635</w:t>
            </w:r>
          </w:p>
        </w:tc>
        <w:tc>
          <w:tcPr>
            <w:tcW w:w="1412" w:type="dxa"/>
          </w:tcPr>
          <w:p w:rsidR="009D61FD" w:rsidRDefault="00D4180A">
            <w:pPr>
              <w:pStyle w:val="TableParagraph"/>
              <w:spacing w:before="30"/>
              <w:ind w:right="81"/>
              <w:jc w:val="right"/>
              <w:rPr>
                <w:sz w:val="24"/>
              </w:rPr>
            </w:pPr>
            <w:r>
              <w:rPr>
                <w:spacing w:val="-4"/>
                <w:sz w:val="24"/>
              </w:rPr>
              <w:t>0,66</w:t>
            </w:r>
          </w:p>
        </w:tc>
      </w:tr>
      <w:tr w:rsidR="009D61FD">
        <w:trPr>
          <w:trHeight w:val="443"/>
        </w:trPr>
        <w:tc>
          <w:tcPr>
            <w:tcW w:w="571" w:type="dxa"/>
            <w:vMerge w:val="restart"/>
          </w:tcPr>
          <w:p w:rsidR="009D61FD" w:rsidRDefault="009D61FD">
            <w:pPr>
              <w:pStyle w:val="TableParagraph"/>
              <w:spacing w:before="135"/>
              <w:jc w:val="left"/>
              <w:rPr>
                <w:b/>
                <w:i/>
                <w:sz w:val="24"/>
              </w:rPr>
            </w:pPr>
          </w:p>
          <w:p w:rsidR="009D61FD" w:rsidRDefault="00D4180A">
            <w:pPr>
              <w:pStyle w:val="TableParagraph"/>
              <w:ind w:left="64" w:right="26"/>
              <w:rPr>
                <w:sz w:val="24"/>
              </w:rPr>
            </w:pPr>
            <w:r>
              <w:rPr>
                <w:spacing w:val="-10"/>
                <w:sz w:val="24"/>
              </w:rPr>
              <w:t>6</w:t>
            </w:r>
          </w:p>
        </w:tc>
        <w:tc>
          <w:tcPr>
            <w:tcW w:w="2739" w:type="dxa"/>
            <w:vMerge w:val="restart"/>
          </w:tcPr>
          <w:p w:rsidR="009D61FD" w:rsidRDefault="00D4180A">
            <w:pPr>
              <w:pStyle w:val="TableParagraph"/>
              <w:spacing w:before="260"/>
              <w:ind w:left="350"/>
              <w:jc w:val="left"/>
              <w:rPr>
                <w:sz w:val="24"/>
              </w:rPr>
            </w:pPr>
            <w:r>
              <w:rPr>
                <w:sz w:val="24"/>
              </w:rPr>
              <w:t>Bank</w:t>
            </w:r>
            <w:r>
              <w:rPr>
                <w:spacing w:val="-2"/>
                <w:sz w:val="24"/>
              </w:rPr>
              <w:t xml:space="preserve"> </w:t>
            </w:r>
            <w:r>
              <w:rPr>
                <w:sz w:val="24"/>
              </w:rPr>
              <w:t>Victoria</w:t>
            </w:r>
            <w:r>
              <w:rPr>
                <w:spacing w:val="-2"/>
                <w:sz w:val="24"/>
              </w:rPr>
              <w:t xml:space="preserve"> 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9"/>
              <w:jc w:val="right"/>
              <w:rPr>
                <w:sz w:val="24"/>
              </w:rPr>
            </w:pPr>
            <w:r>
              <w:rPr>
                <w:spacing w:val="-2"/>
                <w:sz w:val="24"/>
              </w:rPr>
              <w:t>920,62</w:t>
            </w:r>
          </w:p>
        </w:tc>
        <w:tc>
          <w:tcPr>
            <w:tcW w:w="1412" w:type="dxa"/>
          </w:tcPr>
          <w:p w:rsidR="009D61FD" w:rsidRDefault="00D4180A">
            <w:pPr>
              <w:pStyle w:val="TableParagraph"/>
              <w:spacing w:before="23"/>
              <w:ind w:right="81"/>
              <w:jc w:val="right"/>
              <w:rPr>
                <w:sz w:val="24"/>
              </w:rPr>
            </w:pPr>
            <w:r>
              <w:rPr>
                <w:spacing w:val="-4"/>
                <w:sz w:val="24"/>
              </w:rPr>
              <w:t>0,24</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5"/>
              <w:ind w:left="22"/>
              <w:rPr>
                <w:sz w:val="24"/>
              </w:rPr>
            </w:pPr>
            <w:r>
              <w:rPr>
                <w:spacing w:val="-4"/>
                <w:sz w:val="24"/>
              </w:rPr>
              <w:t>2023</w:t>
            </w:r>
          </w:p>
        </w:tc>
        <w:tc>
          <w:tcPr>
            <w:tcW w:w="1409" w:type="dxa"/>
          </w:tcPr>
          <w:p w:rsidR="009D61FD" w:rsidRDefault="00D4180A">
            <w:pPr>
              <w:pStyle w:val="TableParagraph"/>
              <w:spacing w:before="25"/>
              <w:ind w:right="79"/>
              <w:jc w:val="right"/>
              <w:rPr>
                <w:sz w:val="24"/>
              </w:rPr>
            </w:pPr>
            <w:r>
              <w:rPr>
                <w:spacing w:val="-2"/>
                <w:sz w:val="24"/>
              </w:rPr>
              <w:t>333,2</w:t>
            </w:r>
          </w:p>
        </w:tc>
        <w:tc>
          <w:tcPr>
            <w:tcW w:w="1412" w:type="dxa"/>
          </w:tcPr>
          <w:p w:rsidR="009D61FD" w:rsidRDefault="00D4180A">
            <w:pPr>
              <w:pStyle w:val="TableParagraph"/>
              <w:spacing w:before="25"/>
              <w:ind w:right="81"/>
              <w:jc w:val="right"/>
              <w:rPr>
                <w:sz w:val="24"/>
              </w:rPr>
            </w:pPr>
            <w:r>
              <w:rPr>
                <w:spacing w:val="-4"/>
                <w:sz w:val="24"/>
              </w:rPr>
              <w:t>0,31</w:t>
            </w:r>
          </w:p>
        </w:tc>
      </w:tr>
      <w:tr w:rsidR="009D61FD">
        <w:trPr>
          <w:trHeight w:val="450"/>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32"/>
              <w:ind w:left="22"/>
              <w:rPr>
                <w:sz w:val="24"/>
              </w:rPr>
            </w:pPr>
            <w:r>
              <w:rPr>
                <w:spacing w:val="-4"/>
                <w:sz w:val="24"/>
              </w:rPr>
              <w:t>2024</w:t>
            </w:r>
          </w:p>
        </w:tc>
        <w:tc>
          <w:tcPr>
            <w:tcW w:w="1409" w:type="dxa"/>
          </w:tcPr>
          <w:p w:rsidR="009D61FD" w:rsidRDefault="00D4180A">
            <w:pPr>
              <w:pStyle w:val="TableParagraph"/>
              <w:spacing w:before="32"/>
              <w:ind w:right="79"/>
              <w:jc w:val="right"/>
              <w:rPr>
                <w:sz w:val="24"/>
              </w:rPr>
            </w:pPr>
            <w:r>
              <w:rPr>
                <w:spacing w:val="-2"/>
                <w:sz w:val="24"/>
              </w:rPr>
              <w:t>333,2</w:t>
            </w:r>
          </w:p>
        </w:tc>
        <w:tc>
          <w:tcPr>
            <w:tcW w:w="1412" w:type="dxa"/>
          </w:tcPr>
          <w:p w:rsidR="009D61FD" w:rsidRDefault="00D4180A">
            <w:pPr>
              <w:pStyle w:val="TableParagraph"/>
              <w:spacing w:before="32"/>
              <w:ind w:right="81"/>
              <w:jc w:val="right"/>
              <w:rPr>
                <w:sz w:val="24"/>
              </w:rPr>
            </w:pPr>
            <w:r>
              <w:rPr>
                <w:spacing w:val="-4"/>
                <w:sz w:val="24"/>
              </w:rPr>
              <w:t>0,60</w:t>
            </w:r>
          </w:p>
        </w:tc>
      </w:tr>
      <w:tr w:rsidR="009D61FD">
        <w:trPr>
          <w:trHeight w:val="443"/>
        </w:trPr>
        <w:tc>
          <w:tcPr>
            <w:tcW w:w="571" w:type="dxa"/>
            <w:vMerge w:val="restart"/>
          </w:tcPr>
          <w:p w:rsidR="009D61FD" w:rsidRDefault="009D61FD">
            <w:pPr>
              <w:pStyle w:val="TableParagraph"/>
              <w:spacing w:before="133"/>
              <w:jc w:val="left"/>
              <w:rPr>
                <w:b/>
                <w:i/>
                <w:sz w:val="24"/>
              </w:rPr>
            </w:pPr>
          </w:p>
          <w:p w:rsidR="009D61FD" w:rsidRDefault="00D4180A">
            <w:pPr>
              <w:pStyle w:val="TableParagraph"/>
              <w:ind w:left="64" w:right="26"/>
              <w:rPr>
                <w:sz w:val="24"/>
              </w:rPr>
            </w:pPr>
            <w:r>
              <w:rPr>
                <w:spacing w:val="-10"/>
                <w:sz w:val="24"/>
              </w:rPr>
              <w:t>7</w:t>
            </w:r>
          </w:p>
        </w:tc>
        <w:tc>
          <w:tcPr>
            <w:tcW w:w="2739" w:type="dxa"/>
            <w:vMerge w:val="restart"/>
          </w:tcPr>
          <w:p w:rsidR="009D61FD" w:rsidRDefault="00D4180A">
            <w:pPr>
              <w:pStyle w:val="TableParagraph"/>
              <w:spacing w:before="188"/>
              <w:ind w:left="120"/>
              <w:jc w:val="left"/>
              <w:rPr>
                <w:sz w:val="24"/>
              </w:rPr>
            </w:pPr>
            <w:r>
              <w:rPr>
                <w:sz w:val="24"/>
              </w:rPr>
              <w:t>Bank</w:t>
            </w:r>
            <w:r>
              <w:rPr>
                <w:spacing w:val="-1"/>
                <w:sz w:val="24"/>
              </w:rPr>
              <w:t xml:space="preserve"> </w:t>
            </w:r>
            <w:r>
              <w:rPr>
                <w:sz w:val="24"/>
              </w:rPr>
              <w:t>CIMB</w:t>
            </w:r>
            <w:r>
              <w:rPr>
                <w:spacing w:val="-3"/>
                <w:sz w:val="24"/>
              </w:rPr>
              <w:t xml:space="preserve"> </w:t>
            </w:r>
            <w:r>
              <w:rPr>
                <w:sz w:val="24"/>
              </w:rPr>
              <w:t>Niaga</w:t>
            </w:r>
            <w:r>
              <w:rPr>
                <w:spacing w:val="-1"/>
                <w:sz w:val="24"/>
              </w:rPr>
              <w:t xml:space="preserve"> </w:t>
            </w:r>
            <w:r>
              <w:rPr>
                <w:spacing w:val="-2"/>
                <w:sz w:val="24"/>
              </w:rPr>
              <w:t>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23"/>
              <w:ind w:right="79"/>
              <w:jc w:val="right"/>
              <w:rPr>
                <w:sz w:val="24"/>
              </w:rPr>
            </w:pPr>
            <w:r>
              <w:rPr>
                <w:spacing w:val="-2"/>
                <w:sz w:val="24"/>
              </w:rPr>
              <w:t>429,1</w:t>
            </w:r>
          </w:p>
        </w:tc>
        <w:tc>
          <w:tcPr>
            <w:tcW w:w="1412" w:type="dxa"/>
          </w:tcPr>
          <w:p w:rsidR="009D61FD" w:rsidRDefault="00D4180A">
            <w:pPr>
              <w:pStyle w:val="TableParagraph"/>
              <w:spacing w:before="23"/>
              <w:ind w:right="81"/>
              <w:jc w:val="right"/>
              <w:rPr>
                <w:sz w:val="24"/>
              </w:rPr>
            </w:pPr>
            <w:r>
              <w:rPr>
                <w:spacing w:val="-4"/>
                <w:sz w:val="24"/>
              </w:rPr>
              <w:t>1,66</w:t>
            </w:r>
          </w:p>
        </w:tc>
      </w:tr>
      <w:tr w:rsidR="009D61FD">
        <w:trPr>
          <w:trHeight w:val="444"/>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23"/>
              <w:ind w:right="79"/>
              <w:jc w:val="right"/>
              <w:rPr>
                <w:sz w:val="24"/>
              </w:rPr>
            </w:pPr>
            <w:r>
              <w:rPr>
                <w:spacing w:val="-2"/>
                <w:sz w:val="24"/>
              </w:rPr>
              <w:t>265,4</w:t>
            </w:r>
          </w:p>
        </w:tc>
        <w:tc>
          <w:tcPr>
            <w:tcW w:w="1412" w:type="dxa"/>
          </w:tcPr>
          <w:p w:rsidR="009D61FD" w:rsidRDefault="00D4180A">
            <w:pPr>
              <w:pStyle w:val="TableParagraph"/>
              <w:spacing w:before="23"/>
              <w:ind w:right="81"/>
              <w:jc w:val="right"/>
              <w:rPr>
                <w:sz w:val="24"/>
              </w:rPr>
            </w:pPr>
            <w:r>
              <w:rPr>
                <w:spacing w:val="-4"/>
                <w:sz w:val="24"/>
              </w:rPr>
              <w:t>1,96</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2"/>
                <w:sz w:val="24"/>
              </w:rPr>
              <w:t>232,68</w:t>
            </w:r>
          </w:p>
        </w:tc>
        <w:tc>
          <w:tcPr>
            <w:tcW w:w="1412" w:type="dxa"/>
          </w:tcPr>
          <w:p w:rsidR="009D61FD" w:rsidRDefault="00D4180A">
            <w:pPr>
              <w:pStyle w:val="TableParagraph"/>
              <w:spacing w:before="23"/>
              <w:ind w:right="81"/>
              <w:jc w:val="right"/>
              <w:rPr>
                <w:sz w:val="24"/>
              </w:rPr>
            </w:pPr>
            <w:r>
              <w:rPr>
                <w:spacing w:val="-4"/>
                <w:sz w:val="24"/>
              </w:rPr>
              <w:t>1,92</w:t>
            </w:r>
          </w:p>
        </w:tc>
      </w:tr>
      <w:tr w:rsidR="009D61FD">
        <w:trPr>
          <w:trHeight w:val="448"/>
        </w:trPr>
        <w:tc>
          <w:tcPr>
            <w:tcW w:w="571" w:type="dxa"/>
            <w:vMerge w:val="restart"/>
          </w:tcPr>
          <w:p w:rsidR="009D61FD" w:rsidRDefault="009D61FD">
            <w:pPr>
              <w:pStyle w:val="TableParagraph"/>
              <w:spacing w:before="135"/>
              <w:jc w:val="left"/>
              <w:rPr>
                <w:b/>
                <w:i/>
                <w:sz w:val="24"/>
              </w:rPr>
            </w:pPr>
          </w:p>
          <w:p w:rsidR="009D61FD" w:rsidRDefault="00D4180A">
            <w:pPr>
              <w:pStyle w:val="TableParagraph"/>
              <w:ind w:left="64" w:right="26"/>
              <w:rPr>
                <w:sz w:val="24"/>
              </w:rPr>
            </w:pPr>
            <w:r>
              <w:rPr>
                <w:spacing w:val="-10"/>
                <w:sz w:val="24"/>
              </w:rPr>
              <w:t>8</w:t>
            </w:r>
          </w:p>
        </w:tc>
        <w:tc>
          <w:tcPr>
            <w:tcW w:w="2739" w:type="dxa"/>
            <w:vMerge w:val="restart"/>
          </w:tcPr>
          <w:p w:rsidR="009D61FD" w:rsidRDefault="00D4180A">
            <w:pPr>
              <w:pStyle w:val="TableParagraph"/>
              <w:spacing w:before="260"/>
              <w:ind w:left="350"/>
              <w:jc w:val="left"/>
              <w:rPr>
                <w:sz w:val="24"/>
              </w:rPr>
            </w:pPr>
            <w:r>
              <w:rPr>
                <w:sz w:val="24"/>
              </w:rPr>
              <w:t>Bank</w:t>
            </w:r>
            <w:r>
              <w:rPr>
                <w:spacing w:val="-2"/>
                <w:sz w:val="24"/>
              </w:rPr>
              <w:t xml:space="preserve"> </w:t>
            </w:r>
            <w:r>
              <w:rPr>
                <w:sz w:val="24"/>
              </w:rPr>
              <w:t>Permata</w:t>
            </w:r>
            <w:r>
              <w:rPr>
                <w:spacing w:val="-2"/>
                <w:sz w:val="24"/>
              </w:rPr>
              <w:t xml:space="preserve"> Syariah</w:t>
            </w:r>
          </w:p>
        </w:tc>
        <w:tc>
          <w:tcPr>
            <w:tcW w:w="1241" w:type="dxa"/>
          </w:tcPr>
          <w:p w:rsidR="009D61FD" w:rsidRDefault="00D4180A">
            <w:pPr>
              <w:pStyle w:val="TableParagraph"/>
              <w:spacing w:before="30"/>
              <w:ind w:left="22"/>
              <w:rPr>
                <w:sz w:val="24"/>
              </w:rPr>
            </w:pPr>
            <w:r>
              <w:rPr>
                <w:spacing w:val="-4"/>
                <w:sz w:val="24"/>
              </w:rPr>
              <w:t>2022</w:t>
            </w:r>
          </w:p>
        </w:tc>
        <w:tc>
          <w:tcPr>
            <w:tcW w:w="1409" w:type="dxa"/>
          </w:tcPr>
          <w:p w:rsidR="009D61FD" w:rsidRDefault="00D4180A">
            <w:pPr>
              <w:pStyle w:val="TableParagraph"/>
              <w:spacing w:before="30"/>
              <w:ind w:right="79"/>
              <w:jc w:val="right"/>
              <w:rPr>
                <w:sz w:val="24"/>
              </w:rPr>
            </w:pPr>
            <w:r>
              <w:rPr>
                <w:spacing w:val="-2"/>
                <w:sz w:val="24"/>
              </w:rPr>
              <w:t>2144,26</w:t>
            </w:r>
          </w:p>
        </w:tc>
        <w:tc>
          <w:tcPr>
            <w:tcW w:w="1412" w:type="dxa"/>
          </w:tcPr>
          <w:p w:rsidR="009D61FD" w:rsidRDefault="00D4180A">
            <w:pPr>
              <w:pStyle w:val="TableParagraph"/>
              <w:spacing w:before="30"/>
              <w:ind w:right="81"/>
              <w:jc w:val="right"/>
              <w:rPr>
                <w:sz w:val="24"/>
              </w:rPr>
            </w:pPr>
            <w:r>
              <w:rPr>
                <w:spacing w:val="-4"/>
                <w:sz w:val="24"/>
              </w:rPr>
              <w:t>0,79</w:t>
            </w:r>
          </w:p>
        </w:tc>
      </w:tr>
      <w:tr w:rsidR="009D61FD">
        <w:trPr>
          <w:trHeight w:val="445"/>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5"/>
              <w:ind w:left="22"/>
              <w:rPr>
                <w:sz w:val="24"/>
              </w:rPr>
            </w:pPr>
            <w:r>
              <w:rPr>
                <w:spacing w:val="-4"/>
                <w:sz w:val="24"/>
              </w:rPr>
              <w:t>2023</w:t>
            </w:r>
          </w:p>
        </w:tc>
        <w:tc>
          <w:tcPr>
            <w:tcW w:w="1409" w:type="dxa"/>
          </w:tcPr>
          <w:p w:rsidR="009D61FD" w:rsidRDefault="00D4180A">
            <w:pPr>
              <w:pStyle w:val="TableParagraph"/>
              <w:spacing w:before="25"/>
              <w:ind w:right="79"/>
              <w:jc w:val="right"/>
              <w:rPr>
                <w:sz w:val="24"/>
              </w:rPr>
            </w:pPr>
            <w:r>
              <w:rPr>
                <w:spacing w:val="-2"/>
                <w:sz w:val="24"/>
              </w:rPr>
              <w:t>2154,29</w:t>
            </w:r>
          </w:p>
        </w:tc>
        <w:tc>
          <w:tcPr>
            <w:tcW w:w="1412" w:type="dxa"/>
          </w:tcPr>
          <w:p w:rsidR="009D61FD" w:rsidRDefault="00D4180A">
            <w:pPr>
              <w:pStyle w:val="TableParagraph"/>
              <w:spacing w:before="25"/>
              <w:ind w:right="81"/>
              <w:jc w:val="right"/>
              <w:rPr>
                <w:sz w:val="24"/>
              </w:rPr>
            </w:pPr>
            <w:r>
              <w:rPr>
                <w:spacing w:val="-4"/>
                <w:sz w:val="24"/>
              </w:rPr>
              <w:t>1,00</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4"/>
                <w:sz w:val="24"/>
              </w:rPr>
              <w:t>2115</w:t>
            </w:r>
          </w:p>
        </w:tc>
        <w:tc>
          <w:tcPr>
            <w:tcW w:w="1412" w:type="dxa"/>
          </w:tcPr>
          <w:p w:rsidR="009D61FD" w:rsidRDefault="00D4180A">
            <w:pPr>
              <w:pStyle w:val="TableParagraph"/>
              <w:spacing w:before="23"/>
              <w:ind w:right="81"/>
              <w:jc w:val="right"/>
              <w:rPr>
                <w:sz w:val="24"/>
              </w:rPr>
            </w:pPr>
            <w:r>
              <w:rPr>
                <w:spacing w:val="-4"/>
                <w:sz w:val="24"/>
              </w:rPr>
              <w:t>1,38</w:t>
            </w:r>
          </w:p>
        </w:tc>
      </w:tr>
      <w:tr w:rsidR="009D61FD">
        <w:trPr>
          <w:trHeight w:val="448"/>
        </w:trPr>
        <w:tc>
          <w:tcPr>
            <w:tcW w:w="571" w:type="dxa"/>
            <w:vMerge w:val="restart"/>
          </w:tcPr>
          <w:p w:rsidR="009D61FD" w:rsidRDefault="009D61FD">
            <w:pPr>
              <w:pStyle w:val="TableParagraph"/>
              <w:spacing w:before="138"/>
              <w:jc w:val="left"/>
              <w:rPr>
                <w:b/>
                <w:i/>
                <w:sz w:val="24"/>
              </w:rPr>
            </w:pPr>
          </w:p>
          <w:p w:rsidR="009D61FD" w:rsidRDefault="00D4180A">
            <w:pPr>
              <w:pStyle w:val="TableParagraph"/>
              <w:ind w:left="64" w:right="26"/>
              <w:rPr>
                <w:sz w:val="24"/>
              </w:rPr>
            </w:pPr>
            <w:r>
              <w:rPr>
                <w:spacing w:val="-10"/>
                <w:sz w:val="24"/>
              </w:rPr>
              <w:t>9</w:t>
            </w:r>
          </w:p>
        </w:tc>
        <w:tc>
          <w:tcPr>
            <w:tcW w:w="2739" w:type="dxa"/>
            <w:vMerge w:val="restart"/>
          </w:tcPr>
          <w:p w:rsidR="009D61FD" w:rsidRDefault="00D4180A">
            <w:pPr>
              <w:pStyle w:val="TableParagraph"/>
              <w:spacing w:before="193"/>
              <w:ind w:left="146"/>
              <w:jc w:val="left"/>
              <w:rPr>
                <w:sz w:val="24"/>
              </w:rPr>
            </w:pPr>
            <w:r>
              <w:rPr>
                <w:sz w:val="24"/>
              </w:rPr>
              <w:t>Bank</w:t>
            </w:r>
            <w:r>
              <w:rPr>
                <w:spacing w:val="-1"/>
                <w:sz w:val="24"/>
              </w:rPr>
              <w:t xml:space="preserve"> </w:t>
            </w:r>
            <w:r>
              <w:rPr>
                <w:sz w:val="24"/>
              </w:rPr>
              <w:t>Panin</w:t>
            </w:r>
            <w:r>
              <w:rPr>
                <w:spacing w:val="-1"/>
                <w:sz w:val="24"/>
              </w:rPr>
              <w:t xml:space="preserve"> </w:t>
            </w:r>
            <w:r>
              <w:rPr>
                <w:sz w:val="24"/>
              </w:rPr>
              <w:t>Dubai</w:t>
            </w:r>
            <w:r>
              <w:rPr>
                <w:spacing w:val="-1"/>
                <w:sz w:val="24"/>
              </w:rPr>
              <w:t xml:space="preserve"> </w:t>
            </w:r>
            <w:r>
              <w:rPr>
                <w:spacing w:val="-2"/>
                <w:sz w:val="24"/>
              </w:rPr>
              <w:t>Syariah</w:t>
            </w:r>
          </w:p>
        </w:tc>
        <w:tc>
          <w:tcPr>
            <w:tcW w:w="1241" w:type="dxa"/>
          </w:tcPr>
          <w:p w:rsidR="009D61FD" w:rsidRDefault="00D4180A">
            <w:pPr>
              <w:pStyle w:val="TableParagraph"/>
              <w:spacing w:before="30"/>
              <w:ind w:left="22"/>
              <w:rPr>
                <w:sz w:val="24"/>
              </w:rPr>
            </w:pPr>
            <w:r>
              <w:rPr>
                <w:spacing w:val="-4"/>
                <w:sz w:val="24"/>
              </w:rPr>
              <w:t>2022</w:t>
            </w:r>
          </w:p>
        </w:tc>
        <w:tc>
          <w:tcPr>
            <w:tcW w:w="1409" w:type="dxa"/>
          </w:tcPr>
          <w:p w:rsidR="009D61FD" w:rsidRDefault="00D4180A">
            <w:pPr>
              <w:pStyle w:val="TableParagraph"/>
              <w:spacing w:before="30"/>
              <w:ind w:right="79"/>
              <w:jc w:val="right"/>
              <w:rPr>
                <w:sz w:val="24"/>
              </w:rPr>
            </w:pPr>
            <w:r>
              <w:rPr>
                <w:spacing w:val="-2"/>
                <w:sz w:val="24"/>
              </w:rPr>
              <w:t>259,2</w:t>
            </w:r>
          </w:p>
        </w:tc>
        <w:tc>
          <w:tcPr>
            <w:tcW w:w="1412" w:type="dxa"/>
          </w:tcPr>
          <w:p w:rsidR="009D61FD" w:rsidRDefault="00D4180A">
            <w:pPr>
              <w:pStyle w:val="TableParagraph"/>
              <w:spacing w:before="30"/>
              <w:ind w:right="81"/>
              <w:jc w:val="right"/>
              <w:rPr>
                <w:sz w:val="24"/>
              </w:rPr>
            </w:pPr>
            <w:r>
              <w:rPr>
                <w:spacing w:val="-4"/>
                <w:sz w:val="24"/>
              </w:rPr>
              <w:t>1,69</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23"/>
              <w:ind w:right="79"/>
              <w:jc w:val="right"/>
              <w:rPr>
                <w:sz w:val="24"/>
              </w:rPr>
            </w:pPr>
            <w:r>
              <w:rPr>
                <w:spacing w:val="-2"/>
                <w:sz w:val="24"/>
              </w:rPr>
              <w:t>333,2</w:t>
            </w:r>
          </w:p>
        </w:tc>
        <w:tc>
          <w:tcPr>
            <w:tcW w:w="1412" w:type="dxa"/>
          </w:tcPr>
          <w:p w:rsidR="009D61FD" w:rsidRDefault="00D4180A">
            <w:pPr>
              <w:pStyle w:val="TableParagraph"/>
              <w:spacing w:before="23"/>
              <w:ind w:right="81"/>
              <w:jc w:val="right"/>
              <w:rPr>
                <w:sz w:val="24"/>
              </w:rPr>
            </w:pPr>
            <w:r>
              <w:rPr>
                <w:spacing w:val="-4"/>
                <w:sz w:val="24"/>
              </w:rPr>
              <w:t>1,31</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5"/>
                <w:sz w:val="24"/>
              </w:rPr>
              <w:t>280</w:t>
            </w:r>
          </w:p>
        </w:tc>
        <w:tc>
          <w:tcPr>
            <w:tcW w:w="1412" w:type="dxa"/>
          </w:tcPr>
          <w:p w:rsidR="009D61FD" w:rsidRDefault="00D4180A">
            <w:pPr>
              <w:pStyle w:val="TableParagraph"/>
              <w:spacing w:before="23"/>
              <w:ind w:right="81"/>
              <w:jc w:val="right"/>
              <w:rPr>
                <w:sz w:val="24"/>
              </w:rPr>
            </w:pPr>
            <w:r>
              <w:rPr>
                <w:spacing w:val="-4"/>
                <w:sz w:val="24"/>
              </w:rPr>
              <w:t>0,53</w:t>
            </w:r>
          </w:p>
        </w:tc>
      </w:tr>
    </w:tbl>
    <w:p w:rsidR="009D61FD" w:rsidRDefault="009D61FD">
      <w:pPr>
        <w:pStyle w:val="TableParagraph"/>
        <w:jc w:val="right"/>
        <w:rPr>
          <w:sz w:val="24"/>
        </w:rPr>
        <w:sectPr w:rsidR="009D61FD">
          <w:pgSz w:w="11920" w:h="16850"/>
          <w:pgMar w:top="1240" w:right="0" w:bottom="280" w:left="992" w:header="998" w:footer="0" w:gutter="0"/>
          <w:cols w:space="720"/>
        </w:sectPr>
      </w:pPr>
    </w:p>
    <w:p w:rsidR="009D61FD" w:rsidRDefault="00D4180A">
      <w:pPr>
        <w:pStyle w:val="BodyText"/>
        <w:rPr>
          <w:b/>
          <w:i/>
          <w:sz w:val="20"/>
        </w:rPr>
      </w:pPr>
      <w:r>
        <w:rPr>
          <w:b/>
          <w:i/>
          <w:noProof/>
          <w:sz w:val="20"/>
          <w:lang w:val="en-US"/>
        </w:rPr>
        <w:drawing>
          <wp:anchor distT="0" distB="0" distL="0" distR="0" simplePos="0" relativeHeight="48002508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a:graphicData>
            </a:graphic>
          </wp:anchor>
        </w:drawing>
      </w:r>
    </w:p>
    <w:p w:rsidR="009D61FD" w:rsidRDefault="009D61FD">
      <w:pPr>
        <w:pStyle w:val="BodyText"/>
        <w:spacing w:before="51"/>
        <w:rPr>
          <w:b/>
          <w:i/>
          <w:sz w:val="20"/>
        </w:rPr>
      </w:pPr>
    </w:p>
    <w:tbl>
      <w:tblPr>
        <w:tblW w:w="0" w:type="auto"/>
        <w:tblInd w:w="1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39"/>
        <w:gridCol w:w="1241"/>
        <w:gridCol w:w="1409"/>
        <w:gridCol w:w="1412"/>
      </w:tblGrid>
      <w:tr w:rsidR="009D61FD">
        <w:trPr>
          <w:trHeight w:val="458"/>
        </w:trPr>
        <w:tc>
          <w:tcPr>
            <w:tcW w:w="571" w:type="dxa"/>
            <w:vMerge w:val="restart"/>
          </w:tcPr>
          <w:p w:rsidR="009D61FD" w:rsidRDefault="009D61FD">
            <w:pPr>
              <w:pStyle w:val="TableParagraph"/>
              <w:spacing w:before="136"/>
              <w:jc w:val="left"/>
              <w:rPr>
                <w:b/>
                <w:i/>
                <w:sz w:val="24"/>
              </w:rPr>
            </w:pPr>
          </w:p>
          <w:p w:rsidR="009D61FD" w:rsidRDefault="00D4180A">
            <w:pPr>
              <w:pStyle w:val="TableParagraph"/>
              <w:ind w:left="177"/>
              <w:jc w:val="left"/>
              <w:rPr>
                <w:sz w:val="24"/>
              </w:rPr>
            </w:pPr>
            <w:r>
              <w:rPr>
                <w:spacing w:val="-5"/>
                <w:sz w:val="24"/>
              </w:rPr>
              <w:t>10</w:t>
            </w:r>
          </w:p>
        </w:tc>
        <w:tc>
          <w:tcPr>
            <w:tcW w:w="2739" w:type="dxa"/>
            <w:vMerge w:val="restart"/>
          </w:tcPr>
          <w:p w:rsidR="009D61FD" w:rsidRDefault="009D61FD">
            <w:pPr>
              <w:pStyle w:val="TableParagraph"/>
              <w:spacing w:before="6"/>
              <w:jc w:val="left"/>
              <w:rPr>
                <w:b/>
                <w:i/>
                <w:sz w:val="24"/>
              </w:rPr>
            </w:pPr>
          </w:p>
          <w:p w:rsidR="009D61FD" w:rsidRDefault="00D4180A">
            <w:pPr>
              <w:pStyle w:val="TableParagraph"/>
              <w:ind w:left="256"/>
              <w:jc w:val="left"/>
              <w:rPr>
                <w:sz w:val="24"/>
              </w:rPr>
            </w:pPr>
            <w:r>
              <w:rPr>
                <w:sz w:val="24"/>
              </w:rPr>
              <w:t>Bank</w:t>
            </w:r>
            <w:r>
              <w:rPr>
                <w:spacing w:val="-2"/>
                <w:sz w:val="24"/>
              </w:rPr>
              <w:t xml:space="preserve"> </w:t>
            </w:r>
            <w:r>
              <w:rPr>
                <w:sz w:val="24"/>
              </w:rPr>
              <w:t>Muamalat</w:t>
            </w:r>
            <w:r>
              <w:rPr>
                <w:spacing w:val="-1"/>
                <w:sz w:val="24"/>
              </w:rPr>
              <w:t xml:space="preserve"> </w:t>
            </w:r>
            <w:r>
              <w:rPr>
                <w:spacing w:val="-2"/>
                <w:sz w:val="24"/>
              </w:rPr>
              <w:t>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37"/>
              <w:ind w:right="91"/>
              <w:jc w:val="right"/>
              <w:rPr>
                <w:sz w:val="24"/>
              </w:rPr>
            </w:pPr>
            <w:r>
              <w:rPr>
                <w:spacing w:val="-2"/>
                <w:sz w:val="24"/>
              </w:rPr>
              <w:t>267,86</w:t>
            </w:r>
          </w:p>
        </w:tc>
        <w:tc>
          <w:tcPr>
            <w:tcW w:w="1412" w:type="dxa"/>
          </w:tcPr>
          <w:p w:rsidR="009D61FD" w:rsidRDefault="00D4180A">
            <w:pPr>
              <w:pStyle w:val="TableParagraph"/>
              <w:spacing w:before="37"/>
              <w:ind w:right="93"/>
              <w:jc w:val="right"/>
              <w:rPr>
                <w:sz w:val="24"/>
              </w:rPr>
            </w:pPr>
            <w:r>
              <w:rPr>
                <w:spacing w:val="-4"/>
                <w:sz w:val="24"/>
              </w:rPr>
              <w:t>0,84</w:t>
            </w:r>
          </w:p>
        </w:tc>
      </w:tr>
      <w:tr w:rsidR="009D61FD">
        <w:trPr>
          <w:trHeight w:val="462"/>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30"/>
              <w:ind w:left="22"/>
              <w:rPr>
                <w:sz w:val="24"/>
              </w:rPr>
            </w:pPr>
            <w:r>
              <w:rPr>
                <w:spacing w:val="-4"/>
                <w:sz w:val="24"/>
              </w:rPr>
              <w:t>2023</w:t>
            </w:r>
          </w:p>
        </w:tc>
        <w:tc>
          <w:tcPr>
            <w:tcW w:w="1409" w:type="dxa"/>
          </w:tcPr>
          <w:p w:rsidR="009D61FD" w:rsidRDefault="00D4180A">
            <w:pPr>
              <w:pStyle w:val="TableParagraph"/>
              <w:spacing w:before="42"/>
              <w:ind w:right="91"/>
              <w:jc w:val="right"/>
              <w:rPr>
                <w:sz w:val="24"/>
              </w:rPr>
            </w:pPr>
            <w:r>
              <w:rPr>
                <w:spacing w:val="-2"/>
                <w:sz w:val="24"/>
              </w:rPr>
              <w:t>335,18</w:t>
            </w:r>
          </w:p>
        </w:tc>
        <w:tc>
          <w:tcPr>
            <w:tcW w:w="1412" w:type="dxa"/>
          </w:tcPr>
          <w:p w:rsidR="009D61FD" w:rsidRDefault="00D4180A">
            <w:pPr>
              <w:pStyle w:val="TableParagraph"/>
              <w:spacing w:before="42"/>
              <w:ind w:right="93"/>
              <w:jc w:val="right"/>
              <w:rPr>
                <w:sz w:val="24"/>
              </w:rPr>
            </w:pPr>
            <w:r>
              <w:rPr>
                <w:spacing w:val="-4"/>
                <w:sz w:val="24"/>
              </w:rPr>
              <w:t>0,19</w:t>
            </w:r>
          </w:p>
        </w:tc>
      </w:tr>
      <w:tr w:rsidR="009D61FD">
        <w:trPr>
          <w:trHeight w:val="462"/>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5"/>
              <w:ind w:left="22"/>
              <w:rPr>
                <w:sz w:val="24"/>
              </w:rPr>
            </w:pPr>
            <w:r>
              <w:rPr>
                <w:spacing w:val="-4"/>
                <w:sz w:val="24"/>
              </w:rPr>
              <w:t>2024</w:t>
            </w:r>
          </w:p>
        </w:tc>
        <w:tc>
          <w:tcPr>
            <w:tcW w:w="1409" w:type="dxa"/>
          </w:tcPr>
          <w:p w:rsidR="009D61FD" w:rsidRDefault="00D4180A">
            <w:pPr>
              <w:pStyle w:val="TableParagraph"/>
              <w:spacing w:before="44"/>
              <w:ind w:right="91"/>
              <w:jc w:val="right"/>
              <w:rPr>
                <w:sz w:val="24"/>
              </w:rPr>
            </w:pPr>
            <w:r>
              <w:rPr>
                <w:spacing w:val="-2"/>
                <w:sz w:val="24"/>
              </w:rPr>
              <w:t>335,18</w:t>
            </w:r>
          </w:p>
        </w:tc>
        <w:tc>
          <w:tcPr>
            <w:tcW w:w="1412" w:type="dxa"/>
          </w:tcPr>
          <w:p w:rsidR="009D61FD" w:rsidRDefault="00D4180A">
            <w:pPr>
              <w:pStyle w:val="TableParagraph"/>
              <w:spacing w:before="44"/>
              <w:ind w:right="93"/>
              <w:jc w:val="right"/>
              <w:rPr>
                <w:sz w:val="24"/>
              </w:rPr>
            </w:pPr>
            <w:r>
              <w:rPr>
                <w:spacing w:val="-4"/>
                <w:sz w:val="24"/>
              </w:rPr>
              <w:t>0,31</w:t>
            </w:r>
          </w:p>
        </w:tc>
      </w:tr>
      <w:tr w:rsidR="009D61FD">
        <w:trPr>
          <w:trHeight w:val="445"/>
        </w:trPr>
        <w:tc>
          <w:tcPr>
            <w:tcW w:w="571" w:type="dxa"/>
            <w:vMerge w:val="restart"/>
          </w:tcPr>
          <w:p w:rsidR="009D61FD" w:rsidRDefault="009D61FD">
            <w:pPr>
              <w:pStyle w:val="TableParagraph"/>
              <w:spacing w:before="135"/>
              <w:jc w:val="left"/>
              <w:rPr>
                <w:b/>
                <w:i/>
                <w:sz w:val="24"/>
              </w:rPr>
            </w:pPr>
          </w:p>
          <w:p w:rsidR="009D61FD" w:rsidRDefault="00D4180A">
            <w:pPr>
              <w:pStyle w:val="TableParagraph"/>
              <w:ind w:left="177"/>
              <w:jc w:val="left"/>
              <w:rPr>
                <w:sz w:val="24"/>
              </w:rPr>
            </w:pPr>
            <w:r>
              <w:rPr>
                <w:spacing w:val="-5"/>
                <w:sz w:val="24"/>
              </w:rPr>
              <w:t>11</w:t>
            </w:r>
          </w:p>
        </w:tc>
        <w:tc>
          <w:tcPr>
            <w:tcW w:w="2739" w:type="dxa"/>
            <w:vMerge w:val="restart"/>
          </w:tcPr>
          <w:p w:rsidR="009D61FD" w:rsidRDefault="00D4180A">
            <w:pPr>
              <w:pStyle w:val="TableParagraph"/>
              <w:spacing w:before="258"/>
              <w:ind w:left="573"/>
              <w:jc w:val="left"/>
              <w:rPr>
                <w:sz w:val="24"/>
              </w:rPr>
            </w:pPr>
            <w:r>
              <w:rPr>
                <w:sz w:val="24"/>
              </w:rPr>
              <w:t>Maybank</w:t>
            </w:r>
            <w:r>
              <w:rPr>
                <w:spacing w:val="-3"/>
                <w:sz w:val="24"/>
              </w:rPr>
              <w:t xml:space="preserve"> </w:t>
            </w:r>
            <w:r>
              <w:rPr>
                <w:spacing w:val="-2"/>
                <w:sz w:val="24"/>
              </w:rPr>
              <w:t>Syariah</w:t>
            </w:r>
          </w:p>
        </w:tc>
        <w:tc>
          <w:tcPr>
            <w:tcW w:w="1241" w:type="dxa"/>
          </w:tcPr>
          <w:p w:rsidR="009D61FD" w:rsidRDefault="00D4180A">
            <w:pPr>
              <w:pStyle w:val="TableParagraph"/>
              <w:spacing w:before="25"/>
              <w:ind w:left="22"/>
              <w:rPr>
                <w:sz w:val="24"/>
              </w:rPr>
            </w:pPr>
            <w:r>
              <w:rPr>
                <w:spacing w:val="-4"/>
                <w:sz w:val="24"/>
              </w:rPr>
              <w:t>2022</w:t>
            </w:r>
          </w:p>
        </w:tc>
        <w:tc>
          <w:tcPr>
            <w:tcW w:w="1409" w:type="dxa"/>
          </w:tcPr>
          <w:p w:rsidR="009D61FD" w:rsidRDefault="00D4180A">
            <w:pPr>
              <w:pStyle w:val="TableParagraph"/>
              <w:spacing w:before="25"/>
              <w:ind w:right="79"/>
              <w:jc w:val="right"/>
              <w:rPr>
                <w:sz w:val="24"/>
              </w:rPr>
            </w:pPr>
            <w:r>
              <w:rPr>
                <w:spacing w:val="-2"/>
                <w:sz w:val="24"/>
              </w:rPr>
              <w:t>589,2</w:t>
            </w:r>
          </w:p>
        </w:tc>
        <w:tc>
          <w:tcPr>
            <w:tcW w:w="1412" w:type="dxa"/>
          </w:tcPr>
          <w:p w:rsidR="009D61FD" w:rsidRDefault="00D4180A">
            <w:pPr>
              <w:pStyle w:val="TableParagraph"/>
              <w:spacing w:before="25"/>
              <w:ind w:right="81"/>
              <w:jc w:val="right"/>
              <w:rPr>
                <w:sz w:val="24"/>
              </w:rPr>
            </w:pPr>
            <w:r>
              <w:rPr>
                <w:spacing w:val="-4"/>
                <w:sz w:val="24"/>
              </w:rPr>
              <w:t>0,95</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23"/>
              <w:ind w:right="79"/>
              <w:jc w:val="right"/>
              <w:rPr>
                <w:sz w:val="24"/>
              </w:rPr>
            </w:pPr>
            <w:r>
              <w:rPr>
                <w:spacing w:val="-2"/>
                <w:sz w:val="24"/>
              </w:rPr>
              <w:t>589,2</w:t>
            </w:r>
          </w:p>
        </w:tc>
        <w:tc>
          <w:tcPr>
            <w:tcW w:w="1412" w:type="dxa"/>
          </w:tcPr>
          <w:p w:rsidR="009D61FD" w:rsidRDefault="00D4180A">
            <w:pPr>
              <w:pStyle w:val="TableParagraph"/>
              <w:spacing w:before="23"/>
              <w:ind w:right="81"/>
              <w:jc w:val="right"/>
              <w:rPr>
                <w:sz w:val="24"/>
              </w:rPr>
            </w:pPr>
            <w:r>
              <w:rPr>
                <w:spacing w:val="-4"/>
                <w:sz w:val="24"/>
              </w:rPr>
              <w:t>1,06</w:t>
            </w:r>
          </w:p>
        </w:tc>
      </w:tr>
      <w:tr w:rsidR="009D61FD">
        <w:trPr>
          <w:trHeight w:val="443"/>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23"/>
              <w:ind w:right="79"/>
              <w:jc w:val="right"/>
              <w:rPr>
                <w:sz w:val="24"/>
              </w:rPr>
            </w:pPr>
            <w:r>
              <w:rPr>
                <w:spacing w:val="-2"/>
                <w:sz w:val="24"/>
              </w:rPr>
              <w:t>589,2</w:t>
            </w:r>
          </w:p>
        </w:tc>
        <w:tc>
          <w:tcPr>
            <w:tcW w:w="1412" w:type="dxa"/>
          </w:tcPr>
          <w:p w:rsidR="009D61FD" w:rsidRDefault="00D4180A">
            <w:pPr>
              <w:pStyle w:val="TableParagraph"/>
              <w:spacing w:before="23"/>
              <w:ind w:right="81"/>
              <w:jc w:val="right"/>
              <w:rPr>
                <w:sz w:val="24"/>
              </w:rPr>
            </w:pPr>
            <w:r>
              <w:rPr>
                <w:spacing w:val="-4"/>
                <w:sz w:val="24"/>
              </w:rPr>
              <w:t>0,61</w:t>
            </w:r>
          </w:p>
        </w:tc>
      </w:tr>
      <w:tr w:rsidR="009D61FD">
        <w:trPr>
          <w:trHeight w:val="650"/>
        </w:trPr>
        <w:tc>
          <w:tcPr>
            <w:tcW w:w="571" w:type="dxa"/>
            <w:vMerge w:val="restart"/>
          </w:tcPr>
          <w:p w:rsidR="009D61FD" w:rsidRDefault="009D61FD">
            <w:pPr>
              <w:pStyle w:val="TableParagraph"/>
              <w:jc w:val="left"/>
              <w:rPr>
                <w:b/>
                <w:i/>
                <w:sz w:val="24"/>
              </w:rPr>
            </w:pPr>
          </w:p>
          <w:p w:rsidR="009D61FD" w:rsidRDefault="009D61FD">
            <w:pPr>
              <w:pStyle w:val="TableParagraph"/>
              <w:spacing w:before="237"/>
              <w:jc w:val="left"/>
              <w:rPr>
                <w:b/>
                <w:i/>
                <w:sz w:val="24"/>
              </w:rPr>
            </w:pPr>
          </w:p>
          <w:p w:rsidR="009D61FD" w:rsidRDefault="00D4180A">
            <w:pPr>
              <w:pStyle w:val="TableParagraph"/>
              <w:ind w:left="143"/>
              <w:jc w:val="left"/>
              <w:rPr>
                <w:sz w:val="24"/>
              </w:rPr>
            </w:pPr>
            <w:r>
              <w:rPr>
                <w:spacing w:val="-5"/>
                <w:sz w:val="24"/>
              </w:rPr>
              <w:t>12</w:t>
            </w:r>
          </w:p>
        </w:tc>
        <w:tc>
          <w:tcPr>
            <w:tcW w:w="2739" w:type="dxa"/>
            <w:vMerge w:val="restart"/>
          </w:tcPr>
          <w:p w:rsidR="009D61FD" w:rsidRDefault="009D61FD">
            <w:pPr>
              <w:pStyle w:val="TableParagraph"/>
              <w:jc w:val="left"/>
              <w:rPr>
                <w:b/>
                <w:i/>
                <w:sz w:val="24"/>
              </w:rPr>
            </w:pPr>
          </w:p>
          <w:p w:rsidR="009D61FD" w:rsidRDefault="009D61FD">
            <w:pPr>
              <w:pStyle w:val="TableParagraph"/>
              <w:spacing w:before="9"/>
              <w:jc w:val="left"/>
              <w:rPr>
                <w:b/>
                <w:i/>
                <w:sz w:val="24"/>
              </w:rPr>
            </w:pPr>
          </w:p>
          <w:p w:rsidR="009D61FD" w:rsidRDefault="00D4180A">
            <w:pPr>
              <w:pStyle w:val="TableParagraph"/>
              <w:ind w:left="297"/>
              <w:jc w:val="left"/>
              <w:rPr>
                <w:sz w:val="24"/>
              </w:rPr>
            </w:pPr>
            <w:r>
              <w:rPr>
                <w:sz w:val="24"/>
              </w:rPr>
              <w:t>Bank</w:t>
            </w:r>
            <w:r>
              <w:rPr>
                <w:spacing w:val="-3"/>
                <w:sz w:val="24"/>
              </w:rPr>
              <w:t xml:space="preserve"> </w:t>
            </w:r>
            <w:r>
              <w:rPr>
                <w:sz w:val="24"/>
              </w:rPr>
              <w:t>Sinarmas</w:t>
            </w:r>
            <w:r>
              <w:rPr>
                <w:spacing w:val="-2"/>
                <w:sz w:val="24"/>
              </w:rPr>
              <w:t xml:space="preserve"> 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126"/>
              <w:ind w:right="79"/>
              <w:jc w:val="right"/>
              <w:rPr>
                <w:sz w:val="24"/>
              </w:rPr>
            </w:pPr>
            <w:r>
              <w:rPr>
                <w:spacing w:val="-2"/>
                <w:sz w:val="24"/>
              </w:rPr>
              <w:t>1823,2</w:t>
            </w:r>
          </w:p>
        </w:tc>
        <w:tc>
          <w:tcPr>
            <w:tcW w:w="1412" w:type="dxa"/>
          </w:tcPr>
          <w:p w:rsidR="009D61FD" w:rsidRDefault="00D4180A">
            <w:pPr>
              <w:pStyle w:val="TableParagraph"/>
              <w:spacing w:before="23"/>
              <w:ind w:right="81"/>
              <w:jc w:val="right"/>
              <w:rPr>
                <w:sz w:val="24"/>
              </w:rPr>
            </w:pPr>
            <w:r>
              <w:rPr>
                <w:spacing w:val="-4"/>
                <w:sz w:val="24"/>
              </w:rPr>
              <w:t>0,47</w:t>
            </w:r>
          </w:p>
        </w:tc>
      </w:tr>
      <w:tr w:rsidR="009D61FD">
        <w:trPr>
          <w:trHeight w:val="652"/>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129"/>
              <w:ind w:right="79"/>
              <w:jc w:val="right"/>
              <w:rPr>
                <w:sz w:val="24"/>
              </w:rPr>
            </w:pPr>
            <w:r>
              <w:rPr>
                <w:spacing w:val="-2"/>
                <w:sz w:val="24"/>
              </w:rPr>
              <w:t>1,895</w:t>
            </w:r>
          </w:p>
        </w:tc>
        <w:tc>
          <w:tcPr>
            <w:tcW w:w="1412" w:type="dxa"/>
          </w:tcPr>
          <w:p w:rsidR="009D61FD" w:rsidRDefault="00D4180A">
            <w:pPr>
              <w:pStyle w:val="TableParagraph"/>
              <w:spacing w:before="23"/>
              <w:ind w:right="81"/>
              <w:jc w:val="right"/>
              <w:rPr>
                <w:sz w:val="24"/>
              </w:rPr>
            </w:pPr>
            <w:r>
              <w:rPr>
                <w:spacing w:val="-4"/>
                <w:sz w:val="24"/>
              </w:rPr>
              <w:t>0,14</w:t>
            </w:r>
          </w:p>
        </w:tc>
      </w:tr>
      <w:tr w:rsidR="009D61FD">
        <w:trPr>
          <w:trHeight w:val="650"/>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126"/>
              <w:ind w:right="79"/>
              <w:jc w:val="right"/>
              <w:rPr>
                <w:sz w:val="24"/>
              </w:rPr>
            </w:pPr>
            <w:r>
              <w:rPr>
                <w:spacing w:val="-2"/>
                <w:sz w:val="24"/>
              </w:rPr>
              <w:t>1756,95</w:t>
            </w:r>
          </w:p>
        </w:tc>
        <w:tc>
          <w:tcPr>
            <w:tcW w:w="1412" w:type="dxa"/>
          </w:tcPr>
          <w:p w:rsidR="009D61FD" w:rsidRDefault="00D4180A">
            <w:pPr>
              <w:pStyle w:val="TableParagraph"/>
              <w:spacing w:before="23"/>
              <w:ind w:right="81"/>
              <w:jc w:val="right"/>
              <w:rPr>
                <w:sz w:val="24"/>
              </w:rPr>
            </w:pPr>
            <w:r>
              <w:rPr>
                <w:spacing w:val="-4"/>
                <w:sz w:val="24"/>
              </w:rPr>
              <w:t>0,67</w:t>
            </w:r>
          </w:p>
        </w:tc>
      </w:tr>
      <w:tr w:rsidR="009D61FD">
        <w:trPr>
          <w:trHeight w:val="652"/>
        </w:trPr>
        <w:tc>
          <w:tcPr>
            <w:tcW w:w="571" w:type="dxa"/>
            <w:vMerge w:val="restart"/>
          </w:tcPr>
          <w:p w:rsidR="009D61FD" w:rsidRDefault="009D61FD">
            <w:pPr>
              <w:pStyle w:val="TableParagraph"/>
              <w:jc w:val="left"/>
              <w:rPr>
                <w:b/>
                <w:i/>
                <w:sz w:val="24"/>
              </w:rPr>
            </w:pPr>
          </w:p>
          <w:p w:rsidR="009D61FD" w:rsidRDefault="009D61FD">
            <w:pPr>
              <w:pStyle w:val="TableParagraph"/>
              <w:spacing w:before="236"/>
              <w:jc w:val="left"/>
              <w:rPr>
                <w:b/>
                <w:i/>
                <w:sz w:val="24"/>
              </w:rPr>
            </w:pPr>
          </w:p>
          <w:p w:rsidR="009D61FD" w:rsidRDefault="00D4180A">
            <w:pPr>
              <w:pStyle w:val="TableParagraph"/>
              <w:ind w:left="143"/>
              <w:jc w:val="left"/>
              <w:rPr>
                <w:sz w:val="24"/>
              </w:rPr>
            </w:pPr>
            <w:r>
              <w:rPr>
                <w:spacing w:val="-5"/>
                <w:sz w:val="24"/>
              </w:rPr>
              <w:t>13</w:t>
            </w:r>
          </w:p>
        </w:tc>
        <w:tc>
          <w:tcPr>
            <w:tcW w:w="2739" w:type="dxa"/>
            <w:vMerge w:val="restart"/>
          </w:tcPr>
          <w:p w:rsidR="009D61FD" w:rsidRDefault="009D61FD">
            <w:pPr>
              <w:pStyle w:val="TableParagraph"/>
              <w:jc w:val="left"/>
              <w:rPr>
                <w:b/>
                <w:i/>
                <w:sz w:val="24"/>
              </w:rPr>
            </w:pPr>
          </w:p>
          <w:p w:rsidR="009D61FD" w:rsidRDefault="009D61FD">
            <w:pPr>
              <w:pStyle w:val="TableParagraph"/>
              <w:spacing w:before="229"/>
              <w:jc w:val="left"/>
              <w:rPr>
                <w:b/>
                <w:i/>
                <w:sz w:val="24"/>
              </w:rPr>
            </w:pPr>
          </w:p>
          <w:p w:rsidR="009D61FD" w:rsidRDefault="00D4180A">
            <w:pPr>
              <w:pStyle w:val="TableParagraph"/>
              <w:ind w:left="417"/>
              <w:jc w:val="left"/>
              <w:rPr>
                <w:sz w:val="24"/>
              </w:rPr>
            </w:pPr>
            <w:r>
              <w:rPr>
                <w:sz w:val="24"/>
              </w:rPr>
              <w:t>Bank</w:t>
            </w:r>
            <w:r>
              <w:rPr>
                <w:spacing w:val="-2"/>
                <w:sz w:val="24"/>
              </w:rPr>
              <w:t xml:space="preserve"> </w:t>
            </w:r>
            <w:r>
              <w:rPr>
                <w:sz w:val="24"/>
              </w:rPr>
              <w:t>OCBC</w:t>
            </w:r>
            <w:r>
              <w:rPr>
                <w:spacing w:val="-1"/>
                <w:sz w:val="24"/>
              </w:rPr>
              <w:t xml:space="preserve"> </w:t>
            </w:r>
            <w:r>
              <w:rPr>
                <w:spacing w:val="-2"/>
                <w:sz w:val="24"/>
              </w:rPr>
              <w:t>Syariah</w:t>
            </w:r>
          </w:p>
        </w:tc>
        <w:tc>
          <w:tcPr>
            <w:tcW w:w="1241" w:type="dxa"/>
          </w:tcPr>
          <w:p w:rsidR="009D61FD" w:rsidRDefault="00D4180A">
            <w:pPr>
              <w:pStyle w:val="TableParagraph"/>
              <w:spacing w:before="23"/>
              <w:ind w:left="22"/>
              <w:rPr>
                <w:sz w:val="24"/>
              </w:rPr>
            </w:pPr>
            <w:r>
              <w:rPr>
                <w:spacing w:val="-4"/>
                <w:sz w:val="24"/>
              </w:rPr>
              <w:t>2022</w:t>
            </w:r>
          </w:p>
        </w:tc>
        <w:tc>
          <w:tcPr>
            <w:tcW w:w="1409" w:type="dxa"/>
          </w:tcPr>
          <w:p w:rsidR="009D61FD" w:rsidRDefault="00D4180A">
            <w:pPr>
              <w:pStyle w:val="TableParagraph"/>
              <w:spacing w:before="126"/>
              <w:ind w:right="79"/>
              <w:jc w:val="right"/>
              <w:rPr>
                <w:sz w:val="24"/>
              </w:rPr>
            </w:pPr>
            <w:r>
              <w:rPr>
                <w:spacing w:val="-2"/>
                <w:sz w:val="24"/>
              </w:rPr>
              <w:t>1740,2</w:t>
            </w:r>
          </w:p>
        </w:tc>
        <w:tc>
          <w:tcPr>
            <w:tcW w:w="1412" w:type="dxa"/>
          </w:tcPr>
          <w:p w:rsidR="009D61FD" w:rsidRDefault="00D4180A">
            <w:pPr>
              <w:pStyle w:val="TableParagraph"/>
              <w:spacing w:before="23"/>
              <w:ind w:right="81"/>
              <w:jc w:val="right"/>
              <w:rPr>
                <w:sz w:val="24"/>
              </w:rPr>
            </w:pPr>
            <w:r>
              <w:rPr>
                <w:spacing w:val="-4"/>
                <w:sz w:val="24"/>
              </w:rPr>
              <w:t>1,39</w:t>
            </w:r>
          </w:p>
        </w:tc>
      </w:tr>
      <w:tr w:rsidR="009D61FD">
        <w:trPr>
          <w:trHeight w:val="650"/>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126"/>
              <w:ind w:right="79"/>
              <w:jc w:val="right"/>
              <w:rPr>
                <w:sz w:val="24"/>
              </w:rPr>
            </w:pPr>
            <w:r>
              <w:rPr>
                <w:spacing w:val="-4"/>
                <w:sz w:val="24"/>
              </w:rPr>
              <w:t>1830</w:t>
            </w:r>
          </w:p>
        </w:tc>
        <w:tc>
          <w:tcPr>
            <w:tcW w:w="1412" w:type="dxa"/>
          </w:tcPr>
          <w:p w:rsidR="009D61FD" w:rsidRDefault="00D4180A">
            <w:pPr>
              <w:pStyle w:val="TableParagraph"/>
              <w:spacing w:before="23"/>
              <w:ind w:right="81"/>
              <w:jc w:val="right"/>
              <w:rPr>
                <w:sz w:val="24"/>
              </w:rPr>
            </w:pPr>
            <w:r>
              <w:rPr>
                <w:spacing w:val="-4"/>
                <w:sz w:val="24"/>
              </w:rPr>
              <w:t>1,64</w:t>
            </w:r>
          </w:p>
        </w:tc>
      </w:tr>
      <w:tr w:rsidR="009D61FD">
        <w:trPr>
          <w:trHeight w:val="650"/>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126"/>
              <w:ind w:right="79"/>
              <w:jc w:val="right"/>
              <w:rPr>
                <w:sz w:val="24"/>
              </w:rPr>
            </w:pPr>
            <w:r>
              <w:rPr>
                <w:spacing w:val="-2"/>
                <w:sz w:val="24"/>
              </w:rPr>
              <w:t>1816,6</w:t>
            </w:r>
          </w:p>
        </w:tc>
        <w:tc>
          <w:tcPr>
            <w:tcW w:w="1412" w:type="dxa"/>
          </w:tcPr>
          <w:p w:rsidR="009D61FD" w:rsidRDefault="00D4180A">
            <w:pPr>
              <w:pStyle w:val="TableParagraph"/>
              <w:spacing w:before="23"/>
              <w:ind w:right="81"/>
              <w:jc w:val="right"/>
              <w:rPr>
                <w:sz w:val="24"/>
              </w:rPr>
            </w:pPr>
            <w:r>
              <w:rPr>
                <w:spacing w:val="-4"/>
                <w:sz w:val="24"/>
              </w:rPr>
              <w:t>1,73</w:t>
            </w:r>
          </w:p>
        </w:tc>
      </w:tr>
      <w:tr w:rsidR="009D61FD">
        <w:trPr>
          <w:trHeight w:val="1274"/>
        </w:trPr>
        <w:tc>
          <w:tcPr>
            <w:tcW w:w="571"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114"/>
              <w:jc w:val="left"/>
              <w:rPr>
                <w:b/>
                <w:i/>
                <w:sz w:val="24"/>
              </w:rPr>
            </w:pPr>
          </w:p>
          <w:p w:rsidR="009D61FD" w:rsidRDefault="00D4180A">
            <w:pPr>
              <w:pStyle w:val="TableParagraph"/>
              <w:ind w:left="143"/>
              <w:jc w:val="left"/>
              <w:rPr>
                <w:sz w:val="24"/>
              </w:rPr>
            </w:pPr>
            <w:r>
              <w:rPr>
                <w:spacing w:val="-5"/>
                <w:sz w:val="24"/>
              </w:rPr>
              <w:t>14</w:t>
            </w:r>
          </w:p>
        </w:tc>
        <w:tc>
          <w:tcPr>
            <w:tcW w:w="2739" w:type="dxa"/>
            <w:vMerge w:val="restart"/>
          </w:tcPr>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jc w:val="left"/>
              <w:rPr>
                <w:b/>
                <w:i/>
                <w:sz w:val="24"/>
              </w:rPr>
            </w:pPr>
          </w:p>
          <w:p w:rsidR="009D61FD" w:rsidRDefault="009D61FD">
            <w:pPr>
              <w:pStyle w:val="TableParagraph"/>
              <w:spacing w:before="107"/>
              <w:jc w:val="left"/>
              <w:rPr>
                <w:b/>
                <w:i/>
                <w:sz w:val="24"/>
              </w:rPr>
            </w:pPr>
          </w:p>
          <w:p w:rsidR="009D61FD" w:rsidRDefault="00D4180A">
            <w:pPr>
              <w:pStyle w:val="TableParagraph"/>
              <w:ind w:left="278"/>
              <w:jc w:val="left"/>
              <w:rPr>
                <w:sz w:val="24"/>
              </w:rPr>
            </w:pPr>
            <w:r>
              <w:rPr>
                <w:sz w:val="24"/>
              </w:rPr>
              <w:t>Bank</w:t>
            </w:r>
            <w:r>
              <w:rPr>
                <w:spacing w:val="-2"/>
                <w:sz w:val="24"/>
              </w:rPr>
              <w:t xml:space="preserve"> </w:t>
            </w:r>
            <w:r>
              <w:rPr>
                <w:sz w:val="24"/>
              </w:rPr>
              <w:t xml:space="preserve">Syariah </w:t>
            </w:r>
            <w:r>
              <w:rPr>
                <w:spacing w:val="-2"/>
                <w:sz w:val="24"/>
              </w:rPr>
              <w:t>Indonesia</w:t>
            </w:r>
          </w:p>
        </w:tc>
        <w:tc>
          <w:tcPr>
            <w:tcW w:w="1241" w:type="dxa"/>
          </w:tcPr>
          <w:p w:rsidR="009D61FD" w:rsidRDefault="00D4180A">
            <w:pPr>
              <w:pStyle w:val="TableParagraph"/>
              <w:spacing w:before="25"/>
              <w:ind w:left="22"/>
              <w:rPr>
                <w:sz w:val="24"/>
              </w:rPr>
            </w:pPr>
            <w:r>
              <w:rPr>
                <w:spacing w:val="-4"/>
                <w:sz w:val="24"/>
              </w:rPr>
              <w:t>2022</w:t>
            </w:r>
          </w:p>
        </w:tc>
        <w:tc>
          <w:tcPr>
            <w:tcW w:w="1409" w:type="dxa"/>
          </w:tcPr>
          <w:p w:rsidR="009D61FD" w:rsidRDefault="00D4180A">
            <w:pPr>
              <w:pStyle w:val="TableParagraph"/>
              <w:spacing w:before="25"/>
              <w:ind w:right="79"/>
              <w:jc w:val="right"/>
              <w:rPr>
                <w:sz w:val="24"/>
              </w:rPr>
            </w:pPr>
            <w:r>
              <w:rPr>
                <w:spacing w:val="-2"/>
                <w:sz w:val="24"/>
              </w:rPr>
              <w:t>100124,4</w:t>
            </w:r>
          </w:p>
        </w:tc>
        <w:tc>
          <w:tcPr>
            <w:tcW w:w="1412" w:type="dxa"/>
          </w:tcPr>
          <w:p w:rsidR="009D61FD" w:rsidRDefault="00D4180A">
            <w:pPr>
              <w:pStyle w:val="TableParagraph"/>
              <w:spacing w:before="25"/>
              <w:ind w:right="81"/>
              <w:jc w:val="right"/>
              <w:rPr>
                <w:sz w:val="24"/>
              </w:rPr>
            </w:pPr>
            <w:r>
              <w:rPr>
                <w:spacing w:val="-4"/>
                <w:sz w:val="24"/>
              </w:rPr>
              <w:t>1,39</w:t>
            </w:r>
          </w:p>
        </w:tc>
      </w:tr>
      <w:tr w:rsidR="009D61FD">
        <w:trPr>
          <w:trHeight w:val="887"/>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2023</w:t>
            </w:r>
          </w:p>
        </w:tc>
        <w:tc>
          <w:tcPr>
            <w:tcW w:w="1409" w:type="dxa"/>
          </w:tcPr>
          <w:p w:rsidR="009D61FD" w:rsidRDefault="00D4180A">
            <w:pPr>
              <w:pStyle w:val="TableParagraph"/>
              <w:spacing w:before="243"/>
              <w:ind w:right="79"/>
              <w:jc w:val="right"/>
              <w:rPr>
                <w:sz w:val="24"/>
              </w:rPr>
            </w:pPr>
            <w:r>
              <w:rPr>
                <w:spacing w:val="-2"/>
                <w:sz w:val="24"/>
              </w:rPr>
              <w:t>100106,6</w:t>
            </w:r>
          </w:p>
        </w:tc>
        <w:tc>
          <w:tcPr>
            <w:tcW w:w="1412" w:type="dxa"/>
          </w:tcPr>
          <w:p w:rsidR="009D61FD" w:rsidRDefault="00D4180A">
            <w:pPr>
              <w:pStyle w:val="TableParagraph"/>
              <w:spacing w:before="23"/>
              <w:ind w:right="81"/>
              <w:jc w:val="right"/>
              <w:rPr>
                <w:sz w:val="24"/>
              </w:rPr>
            </w:pPr>
            <w:r>
              <w:rPr>
                <w:spacing w:val="-4"/>
                <w:sz w:val="24"/>
              </w:rPr>
              <w:t>2,35</w:t>
            </w:r>
          </w:p>
        </w:tc>
      </w:tr>
      <w:tr w:rsidR="009D61FD">
        <w:trPr>
          <w:trHeight w:val="650"/>
        </w:trPr>
        <w:tc>
          <w:tcPr>
            <w:tcW w:w="571" w:type="dxa"/>
            <w:vMerge/>
            <w:tcBorders>
              <w:top w:val="nil"/>
            </w:tcBorders>
          </w:tcPr>
          <w:p w:rsidR="009D61FD" w:rsidRDefault="009D61FD">
            <w:pPr>
              <w:rPr>
                <w:sz w:val="2"/>
                <w:szCs w:val="2"/>
              </w:rPr>
            </w:pPr>
          </w:p>
        </w:tc>
        <w:tc>
          <w:tcPr>
            <w:tcW w:w="2739" w:type="dxa"/>
            <w:vMerge/>
            <w:tcBorders>
              <w:top w:val="nil"/>
            </w:tcBorders>
          </w:tcPr>
          <w:p w:rsidR="009D61FD" w:rsidRDefault="009D61FD">
            <w:pPr>
              <w:rPr>
                <w:sz w:val="2"/>
                <w:szCs w:val="2"/>
              </w:rPr>
            </w:pPr>
          </w:p>
        </w:tc>
        <w:tc>
          <w:tcPr>
            <w:tcW w:w="1241" w:type="dxa"/>
          </w:tcPr>
          <w:p w:rsidR="009D61FD" w:rsidRDefault="00D4180A">
            <w:pPr>
              <w:pStyle w:val="TableParagraph"/>
              <w:spacing w:before="23"/>
              <w:ind w:left="22"/>
              <w:rPr>
                <w:sz w:val="24"/>
              </w:rPr>
            </w:pPr>
            <w:r>
              <w:rPr>
                <w:spacing w:val="-4"/>
                <w:sz w:val="24"/>
              </w:rPr>
              <w:t>2024</w:t>
            </w:r>
          </w:p>
        </w:tc>
        <w:tc>
          <w:tcPr>
            <w:tcW w:w="1409" w:type="dxa"/>
          </w:tcPr>
          <w:p w:rsidR="009D61FD" w:rsidRDefault="00D4180A">
            <w:pPr>
              <w:pStyle w:val="TableParagraph"/>
              <w:spacing w:before="126"/>
              <w:ind w:right="79"/>
              <w:jc w:val="right"/>
              <w:rPr>
                <w:sz w:val="24"/>
              </w:rPr>
            </w:pPr>
            <w:r>
              <w:rPr>
                <w:spacing w:val="-2"/>
                <w:sz w:val="24"/>
              </w:rPr>
              <w:t>100130</w:t>
            </w:r>
          </w:p>
        </w:tc>
        <w:tc>
          <w:tcPr>
            <w:tcW w:w="1412" w:type="dxa"/>
          </w:tcPr>
          <w:p w:rsidR="009D61FD" w:rsidRDefault="00D4180A">
            <w:pPr>
              <w:pStyle w:val="TableParagraph"/>
              <w:spacing w:before="23"/>
              <w:ind w:right="81"/>
              <w:jc w:val="right"/>
              <w:rPr>
                <w:sz w:val="24"/>
              </w:rPr>
            </w:pPr>
            <w:r>
              <w:rPr>
                <w:spacing w:val="-4"/>
                <w:sz w:val="24"/>
              </w:rPr>
              <w:t>2,49</w:t>
            </w:r>
          </w:p>
        </w:tc>
      </w:tr>
    </w:tbl>
    <w:p w:rsidR="009D61FD" w:rsidRDefault="009D61FD">
      <w:pPr>
        <w:pStyle w:val="TableParagraph"/>
        <w:jc w:val="right"/>
        <w:rPr>
          <w:sz w:val="24"/>
        </w:rPr>
        <w:sectPr w:rsidR="009D61FD">
          <w:pgSz w:w="11920" w:h="16850"/>
          <w:pgMar w:top="1240" w:right="0" w:bottom="280" w:left="992" w:header="998" w:footer="0" w:gutter="0"/>
          <w:cols w:space="720"/>
        </w:sectPr>
      </w:pPr>
    </w:p>
    <w:p w:rsidR="009D61FD" w:rsidRDefault="009D61FD">
      <w:pPr>
        <w:pStyle w:val="BodyText"/>
        <w:spacing w:before="235"/>
        <w:rPr>
          <w:b/>
          <w:i/>
        </w:rPr>
      </w:pPr>
    </w:p>
    <w:p w:rsidR="009D61FD" w:rsidRDefault="00D4180A">
      <w:pPr>
        <w:ind w:left="1273"/>
        <w:rPr>
          <w:b/>
          <w:sz w:val="24"/>
        </w:rPr>
      </w:pPr>
      <w:r>
        <w:rPr>
          <w:b/>
          <w:sz w:val="24"/>
        </w:rPr>
        <w:t>Lampiran</w:t>
      </w:r>
      <w:r>
        <w:rPr>
          <w:b/>
          <w:spacing w:val="-4"/>
          <w:sz w:val="24"/>
        </w:rPr>
        <w:t xml:space="preserve"> </w:t>
      </w:r>
      <w:r>
        <w:rPr>
          <w:b/>
          <w:sz w:val="24"/>
        </w:rPr>
        <w:t>9</w:t>
      </w:r>
      <w:r>
        <w:rPr>
          <w:b/>
          <w:spacing w:val="-2"/>
          <w:sz w:val="24"/>
        </w:rPr>
        <w:t xml:space="preserve"> </w:t>
      </w:r>
      <w:r>
        <w:rPr>
          <w:b/>
          <w:sz w:val="24"/>
        </w:rPr>
        <w:t>: Hasil</w:t>
      </w:r>
      <w:r>
        <w:rPr>
          <w:b/>
          <w:spacing w:val="-6"/>
          <w:sz w:val="24"/>
        </w:rPr>
        <w:t xml:space="preserve"> </w:t>
      </w:r>
      <w:r>
        <w:rPr>
          <w:b/>
          <w:sz w:val="24"/>
        </w:rPr>
        <w:t>Pengelolahan</w:t>
      </w:r>
      <w:r>
        <w:rPr>
          <w:b/>
          <w:spacing w:val="-3"/>
          <w:sz w:val="24"/>
        </w:rPr>
        <w:t xml:space="preserve"> </w:t>
      </w:r>
      <w:r>
        <w:rPr>
          <w:b/>
          <w:sz w:val="24"/>
        </w:rPr>
        <w:t>Data</w:t>
      </w:r>
      <w:r>
        <w:rPr>
          <w:b/>
          <w:spacing w:val="-1"/>
          <w:sz w:val="24"/>
        </w:rPr>
        <w:t xml:space="preserve"> </w:t>
      </w:r>
      <w:r>
        <w:rPr>
          <w:b/>
          <w:sz w:val="24"/>
        </w:rPr>
        <w:t>Output</w:t>
      </w:r>
      <w:r>
        <w:rPr>
          <w:b/>
          <w:spacing w:val="-8"/>
          <w:sz w:val="24"/>
        </w:rPr>
        <w:t xml:space="preserve"> </w:t>
      </w:r>
      <w:r>
        <w:rPr>
          <w:b/>
          <w:sz w:val="24"/>
        </w:rPr>
        <w:t>SPSS Versi</w:t>
      </w:r>
      <w:r>
        <w:rPr>
          <w:b/>
          <w:spacing w:val="-4"/>
          <w:sz w:val="24"/>
        </w:rPr>
        <w:t xml:space="preserve"> </w:t>
      </w:r>
      <w:r>
        <w:rPr>
          <w:b/>
          <w:sz w:val="24"/>
        </w:rPr>
        <w:t>26</w:t>
      </w:r>
      <w:r>
        <w:rPr>
          <w:b/>
          <w:spacing w:val="-1"/>
          <w:sz w:val="24"/>
        </w:rPr>
        <w:t xml:space="preserve"> </w:t>
      </w:r>
      <w:r>
        <w:rPr>
          <w:b/>
          <w:spacing w:val="-2"/>
          <w:sz w:val="24"/>
        </w:rPr>
        <w:t>(2025)</w:t>
      </w:r>
    </w:p>
    <w:p w:rsidR="009D61FD" w:rsidRDefault="00D4180A">
      <w:pPr>
        <w:pStyle w:val="ListParagraph"/>
        <w:numPr>
          <w:ilvl w:val="0"/>
          <w:numId w:val="1"/>
        </w:numPr>
        <w:tabs>
          <w:tab w:val="left" w:pos="1892"/>
        </w:tabs>
        <w:spacing w:before="228"/>
        <w:ind w:left="1892" w:hanging="258"/>
        <w:jc w:val="left"/>
        <w:rPr>
          <w:b/>
          <w:sz w:val="24"/>
        </w:rPr>
      </w:pPr>
      <w:r>
        <w:rPr>
          <w:b/>
          <w:sz w:val="24"/>
        </w:rPr>
        <w:t>Regresi</w:t>
      </w:r>
      <w:r>
        <w:rPr>
          <w:b/>
          <w:spacing w:val="-3"/>
          <w:sz w:val="24"/>
        </w:rPr>
        <w:t xml:space="preserve"> </w:t>
      </w:r>
      <w:r>
        <w:rPr>
          <w:b/>
          <w:sz w:val="24"/>
        </w:rPr>
        <w:t>Linear</w:t>
      </w:r>
      <w:r>
        <w:rPr>
          <w:b/>
          <w:spacing w:val="-8"/>
          <w:sz w:val="24"/>
        </w:rPr>
        <w:t xml:space="preserve"> </w:t>
      </w:r>
      <w:r>
        <w:rPr>
          <w:b/>
          <w:spacing w:val="-2"/>
          <w:sz w:val="24"/>
        </w:rPr>
        <w:t>Berganda</w:t>
      </w:r>
    </w:p>
    <w:p w:rsidR="009D61FD" w:rsidRDefault="009D61FD">
      <w:pPr>
        <w:pStyle w:val="BodyText"/>
        <w:rPr>
          <w:b/>
        </w:rPr>
      </w:pPr>
    </w:p>
    <w:p w:rsidR="009D61FD" w:rsidRDefault="009D61FD">
      <w:pPr>
        <w:pStyle w:val="BodyText"/>
        <w:spacing w:before="91"/>
        <w:rPr>
          <w:b/>
        </w:rPr>
      </w:pPr>
    </w:p>
    <w:p w:rsidR="009D61FD" w:rsidRDefault="00D4180A">
      <w:pPr>
        <w:ind w:left="2947"/>
        <w:rPr>
          <w:b/>
          <w:sz w:val="24"/>
        </w:rPr>
      </w:pPr>
      <w:r>
        <w:rPr>
          <w:b/>
          <w:sz w:val="24"/>
        </w:rPr>
        <w:t>Hasil</w:t>
      </w:r>
      <w:r>
        <w:rPr>
          <w:b/>
          <w:spacing w:val="-9"/>
          <w:sz w:val="24"/>
        </w:rPr>
        <w:t xml:space="preserve"> </w:t>
      </w:r>
      <w:r>
        <w:rPr>
          <w:b/>
          <w:sz w:val="24"/>
        </w:rPr>
        <w:t>Analisis</w:t>
      </w:r>
      <w:r>
        <w:rPr>
          <w:b/>
          <w:spacing w:val="-4"/>
          <w:sz w:val="24"/>
        </w:rPr>
        <w:t xml:space="preserve"> </w:t>
      </w:r>
      <w:r>
        <w:rPr>
          <w:b/>
          <w:sz w:val="24"/>
        </w:rPr>
        <w:t>Regresi Linear</w:t>
      </w:r>
      <w:r>
        <w:rPr>
          <w:b/>
          <w:spacing w:val="-14"/>
          <w:sz w:val="24"/>
        </w:rPr>
        <w:t xml:space="preserve"> </w:t>
      </w:r>
      <w:r>
        <w:rPr>
          <w:b/>
          <w:spacing w:val="-2"/>
          <w:sz w:val="24"/>
        </w:rPr>
        <w:t>Berganda</w:t>
      </w:r>
    </w:p>
    <w:p w:rsidR="009D61FD" w:rsidRDefault="00D4180A">
      <w:pPr>
        <w:spacing w:before="160"/>
        <w:ind w:left="1314" w:right="1322"/>
        <w:jc w:val="center"/>
        <w:rPr>
          <w:b/>
          <w:position w:val="8"/>
          <w:sz w:val="16"/>
        </w:rPr>
      </w:pPr>
      <w:r>
        <w:rPr>
          <w:b/>
          <w:noProof/>
          <w:position w:val="8"/>
          <w:sz w:val="16"/>
          <w:lang w:val="en-US"/>
        </w:rPr>
        <w:drawing>
          <wp:anchor distT="0" distB="0" distL="0" distR="0" simplePos="0" relativeHeight="480025600" behindDoc="1" locked="0" layoutInCell="1" allowOverlap="1">
            <wp:simplePos x="0" y="0"/>
            <wp:positionH relativeFrom="page">
              <wp:posOffset>1089405</wp:posOffset>
            </wp:positionH>
            <wp:positionV relativeFrom="paragraph">
              <wp:posOffset>476745</wp:posOffset>
            </wp:positionV>
            <wp:extent cx="5397499" cy="5321299"/>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7" cstate="print"/>
                    <a:stretch>
                      <a:fillRect/>
                    </a:stretch>
                  </pic:blipFill>
                  <pic:spPr>
                    <a:xfrm>
                      <a:off x="0" y="0"/>
                      <a:ext cx="5397499" cy="5321299"/>
                    </a:xfrm>
                    <a:prstGeom prst="rect">
                      <a:avLst/>
                    </a:prstGeom>
                  </pic:spPr>
                </pic:pic>
              </a:graphicData>
            </a:graphic>
          </wp:anchor>
        </w:drawing>
      </w:r>
      <w:r>
        <w:rPr>
          <w:b/>
          <w:noProof/>
          <w:position w:val="8"/>
          <w:sz w:val="16"/>
          <w:lang w:val="en-US"/>
        </w:rPr>
        <mc:AlternateContent>
          <mc:Choice Requires="wpg">
            <w:drawing>
              <wp:anchor distT="0" distB="0" distL="0" distR="0" simplePos="0" relativeHeight="480026624" behindDoc="1" locked="0" layoutInCell="1" allowOverlap="1">
                <wp:simplePos x="0" y="0"/>
                <wp:positionH relativeFrom="page">
                  <wp:posOffset>1609597</wp:posOffset>
                </wp:positionH>
                <wp:positionV relativeFrom="paragraph">
                  <wp:posOffset>386321</wp:posOffset>
                </wp:positionV>
                <wp:extent cx="4968240" cy="196024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8240" cy="1960245"/>
                          <a:chOff x="0" y="0"/>
                          <a:chExt cx="4968240" cy="1960245"/>
                        </a:xfrm>
                      </wpg:grpSpPr>
                      <wps:wsp>
                        <wps:cNvPr id="238" name="Graphic 238"/>
                        <wps:cNvSpPr/>
                        <wps:spPr>
                          <a:xfrm>
                            <a:off x="1172337" y="0"/>
                            <a:ext cx="3795395" cy="788035"/>
                          </a:xfrm>
                          <a:custGeom>
                            <a:avLst/>
                            <a:gdLst/>
                            <a:ahLst/>
                            <a:cxnLst/>
                            <a:rect l="l" t="t" r="r" b="b"/>
                            <a:pathLst>
                              <a:path w="3795395" h="788035">
                                <a:moveTo>
                                  <a:pt x="1627936" y="525780"/>
                                </a:moveTo>
                                <a:lnTo>
                                  <a:pt x="1627886" y="0"/>
                                </a:lnTo>
                                <a:lnTo>
                                  <a:pt x="0" y="0"/>
                                </a:lnTo>
                                <a:lnTo>
                                  <a:pt x="0" y="525780"/>
                                </a:lnTo>
                                <a:lnTo>
                                  <a:pt x="0" y="787908"/>
                                </a:lnTo>
                                <a:lnTo>
                                  <a:pt x="810768" y="787908"/>
                                </a:lnTo>
                                <a:lnTo>
                                  <a:pt x="810768" y="525780"/>
                                </a:lnTo>
                                <a:lnTo>
                                  <a:pt x="822960" y="525780"/>
                                </a:lnTo>
                                <a:lnTo>
                                  <a:pt x="822960" y="787908"/>
                                </a:lnTo>
                                <a:lnTo>
                                  <a:pt x="1627936" y="787908"/>
                                </a:lnTo>
                                <a:lnTo>
                                  <a:pt x="1627936" y="525780"/>
                                </a:lnTo>
                                <a:close/>
                              </a:path>
                              <a:path w="3795395" h="788035">
                                <a:moveTo>
                                  <a:pt x="2528874" y="0"/>
                                </a:moveTo>
                                <a:lnTo>
                                  <a:pt x="1640078" y="0"/>
                                </a:lnTo>
                                <a:lnTo>
                                  <a:pt x="1640078" y="525780"/>
                                </a:lnTo>
                                <a:lnTo>
                                  <a:pt x="1640078" y="787908"/>
                                </a:lnTo>
                                <a:lnTo>
                                  <a:pt x="2528874" y="787908"/>
                                </a:lnTo>
                                <a:lnTo>
                                  <a:pt x="2528874" y="525780"/>
                                </a:lnTo>
                                <a:lnTo>
                                  <a:pt x="2528874" y="0"/>
                                </a:lnTo>
                                <a:close/>
                              </a:path>
                              <a:path w="3795395" h="788035">
                                <a:moveTo>
                                  <a:pt x="3156839" y="0"/>
                                </a:moveTo>
                                <a:lnTo>
                                  <a:pt x="2542667" y="0"/>
                                </a:lnTo>
                                <a:lnTo>
                                  <a:pt x="2542667" y="787908"/>
                                </a:lnTo>
                                <a:lnTo>
                                  <a:pt x="3156839" y="787908"/>
                                </a:lnTo>
                                <a:lnTo>
                                  <a:pt x="3156839" y="0"/>
                                </a:lnTo>
                                <a:close/>
                              </a:path>
                              <a:path w="3795395" h="788035">
                                <a:moveTo>
                                  <a:pt x="3795395" y="0"/>
                                </a:moveTo>
                                <a:lnTo>
                                  <a:pt x="3170555" y="0"/>
                                </a:lnTo>
                                <a:lnTo>
                                  <a:pt x="3170555" y="787908"/>
                                </a:lnTo>
                                <a:lnTo>
                                  <a:pt x="3795395" y="787908"/>
                                </a:lnTo>
                                <a:lnTo>
                                  <a:pt x="3795395" y="0"/>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0" y="800480"/>
                            <a:ext cx="1172845" cy="883919"/>
                          </a:xfrm>
                          <a:custGeom>
                            <a:avLst/>
                            <a:gdLst/>
                            <a:ahLst/>
                            <a:cxnLst/>
                            <a:rect l="l" t="t" r="r" b="b"/>
                            <a:pathLst>
                              <a:path w="1172845" h="883919">
                                <a:moveTo>
                                  <a:pt x="1172248" y="0"/>
                                </a:moveTo>
                                <a:lnTo>
                                  <a:pt x="449580" y="0"/>
                                </a:lnTo>
                                <a:lnTo>
                                  <a:pt x="0" y="0"/>
                                </a:lnTo>
                                <a:lnTo>
                                  <a:pt x="0" y="883920"/>
                                </a:lnTo>
                                <a:lnTo>
                                  <a:pt x="449580" y="883920"/>
                                </a:lnTo>
                                <a:lnTo>
                                  <a:pt x="449580" y="333756"/>
                                </a:lnTo>
                                <a:lnTo>
                                  <a:pt x="1172248" y="333756"/>
                                </a:lnTo>
                                <a:lnTo>
                                  <a:pt x="1172248" y="0"/>
                                </a:lnTo>
                                <a:close/>
                              </a:path>
                            </a:pathLst>
                          </a:custGeom>
                          <a:solidFill>
                            <a:srgbClr val="DFDFDF"/>
                          </a:solidFill>
                        </wps:spPr>
                        <wps:bodyPr wrap="square" lIns="0" tIns="0" rIns="0" bIns="0" rtlCol="0">
                          <a:prstTxWarp prst="textNoShape">
                            <a:avLst/>
                          </a:prstTxWarp>
                          <a:noAutofit/>
                        </wps:bodyPr>
                      </wps:wsp>
                      <wps:wsp>
                        <wps:cNvPr id="240" name="Graphic 240"/>
                        <wps:cNvSpPr/>
                        <wps:spPr>
                          <a:xfrm>
                            <a:off x="1172337" y="800480"/>
                            <a:ext cx="3795395" cy="334010"/>
                          </a:xfrm>
                          <a:custGeom>
                            <a:avLst/>
                            <a:gdLst/>
                            <a:ahLst/>
                            <a:cxnLst/>
                            <a:rect l="l" t="t" r="r" b="b"/>
                            <a:pathLst>
                              <a:path w="3795395" h="334010">
                                <a:moveTo>
                                  <a:pt x="810768" y="0"/>
                                </a:moveTo>
                                <a:lnTo>
                                  <a:pt x="0" y="0"/>
                                </a:lnTo>
                                <a:lnTo>
                                  <a:pt x="0" y="333756"/>
                                </a:lnTo>
                                <a:lnTo>
                                  <a:pt x="810768" y="333756"/>
                                </a:lnTo>
                                <a:lnTo>
                                  <a:pt x="810768" y="0"/>
                                </a:lnTo>
                                <a:close/>
                              </a:path>
                              <a:path w="3795395" h="334010">
                                <a:moveTo>
                                  <a:pt x="3156839" y="0"/>
                                </a:moveTo>
                                <a:lnTo>
                                  <a:pt x="2542667" y="0"/>
                                </a:lnTo>
                                <a:lnTo>
                                  <a:pt x="2542667" y="333756"/>
                                </a:lnTo>
                                <a:lnTo>
                                  <a:pt x="3156839" y="333756"/>
                                </a:lnTo>
                                <a:lnTo>
                                  <a:pt x="3156839" y="0"/>
                                </a:lnTo>
                                <a:close/>
                              </a:path>
                              <a:path w="3795395" h="334010">
                                <a:moveTo>
                                  <a:pt x="3795395" y="0"/>
                                </a:moveTo>
                                <a:lnTo>
                                  <a:pt x="3170555" y="0"/>
                                </a:lnTo>
                                <a:lnTo>
                                  <a:pt x="3170555" y="333756"/>
                                </a:lnTo>
                                <a:lnTo>
                                  <a:pt x="3795395" y="333756"/>
                                </a:lnTo>
                                <a:lnTo>
                                  <a:pt x="3795395" y="0"/>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449580" y="1146428"/>
                            <a:ext cx="723265" cy="264160"/>
                          </a:xfrm>
                          <a:custGeom>
                            <a:avLst/>
                            <a:gdLst/>
                            <a:ahLst/>
                            <a:cxnLst/>
                            <a:rect l="l" t="t" r="r" b="b"/>
                            <a:pathLst>
                              <a:path w="723265" h="264160">
                                <a:moveTo>
                                  <a:pt x="722680" y="0"/>
                                </a:moveTo>
                                <a:lnTo>
                                  <a:pt x="0" y="0"/>
                                </a:lnTo>
                                <a:lnTo>
                                  <a:pt x="0" y="263651"/>
                                </a:lnTo>
                                <a:lnTo>
                                  <a:pt x="722680" y="263651"/>
                                </a:lnTo>
                                <a:lnTo>
                                  <a:pt x="722680" y="0"/>
                                </a:lnTo>
                                <a:close/>
                              </a:path>
                            </a:pathLst>
                          </a:custGeom>
                          <a:solidFill>
                            <a:srgbClr val="DFDFDF"/>
                          </a:solidFill>
                        </wps:spPr>
                        <wps:bodyPr wrap="square" lIns="0" tIns="0" rIns="0" bIns="0" rtlCol="0">
                          <a:prstTxWarp prst="textNoShape">
                            <a:avLst/>
                          </a:prstTxWarp>
                          <a:noAutofit/>
                        </wps:bodyPr>
                      </wps:wsp>
                      <wps:wsp>
                        <wps:cNvPr id="242" name="Graphic 242"/>
                        <wps:cNvSpPr/>
                        <wps:spPr>
                          <a:xfrm>
                            <a:off x="1172337" y="1146428"/>
                            <a:ext cx="3795395" cy="264160"/>
                          </a:xfrm>
                          <a:custGeom>
                            <a:avLst/>
                            <a:gdLst/>
                            <a:ahLst/>
                            <a:cxnLst/>
                            <a:rect l="l" t="t" r="r" b="b"/>
                            <a:pathLst>
                              <a:path w="3795395" h="264160">
                                <a:moveTo>
                                  <a:pt x="810768" y="0"/>
                                </a:moveTo>
                                <a:lnTo>
                                  <a:pt x="0" y="0"/>
                                </a:lnTo>
                                <a:lnTo>
                                  <a:pt x="0" y="263652"/>
                                </a:lnTo>
                                <a:lnTo>
                                  <a:pt x="810768" y="263652"/>
                                </a:lnTo>
                                <a:lnTo>
                                  <a:pt x="810768" y="0"/>
                                </a:lnTo>
                                <a:close/>
                              </a:path>
                              <a:path w="3795395" h="264160">
                                <a:moveTo>
                                  <a:pt x="3156839" y="0"/>
                                </a:moveTo>
                                <a:lnTo>
                                  <a:pt x="2542667" y="0"/>
                                </a:lnTo>
                                <a:lnTo>
                                  <a:pt x="2542667" y="263652"/>
                                </a:lnTo>
                                <a:lnTo>
                                  <a:pt x="3156839" y="263652"/>
                                </a:lnTo>
                                <a:lnTo>
                                  <a:pt x="3156839" y="0"/>
                                </a:lnTo>
                                <a:close/>
                              </a:path>
                              <a:path w="3795395" h="264160">
                                <a:moveTo>
                                  <a:pt x="3795395" y="0"/>
                                </a:moveTo>
                                <a:lnTo>
                                  <a:pt x="3170555" y="0"/>
                                </a:lnTo>
                                <a:lnTo>
                                  <a:pt x="3170555" y="263652"/>
                                </a:lnTo>
                                <a:lnTo>
                                  <a:pt x="3795395" y="263652"/>
                                </a:lnTo>
                                <a:lnTo>
                                  <a:pt x="3795395" y="0"/>
                                </a:lnTo>
                                <a:close/>
                              </a:path>
                            </a:pathLst>
                          </a:custGeom>
                          <a:solidFill>
                            <a:srgbClr val="FFFFFF"/>
                          </a:solidFill>
                        </wps:spPr>
                        <wps:bodyPr wrap="square" lIns="0" tIns="0" rIns="0" bIns="0" rtlCol="0">
                          <a:prstTxWarp prst="textNoShape">
                            <a:avLst/>
                          </a:prstTxWarp>
                          <a:noAutofit/>
                        </wps:bodyPr>
                      </wps:wsp>
                      <wps:wsp>
                        <wps:cNvPr id="243" name="Graphic 243"/>
                        <wps:cNvSpPr/>
                        <wps:spPr>
                          <a:xfrm>
                            <a:off x="449580" y="1422272"/>
                            <a:ext cx="723265" cy="262255"/>
                          </a:xfrm>
                          <a:custGeom>
                            <a:avLst/>
                            <a:gdLst/>
                            <a:ahLst/>
                            <a:cxnLst/>
                            <a:rect l="l" t="t" r="r" b="b"/>
                            <a:pathLst>
                              <a:path w="723265" h="262255">
                                <a:moveTo>
                                  <a:pt x="722680" y="0"/>
                                </a:moveTo>
                                <a:lnTo>
                                  <a:pt x="0" y="0"/>
                                </a:lnTo>
                                <a:lnTo>
                                  <a:pt x="0" y="262127"/>
                                </a:lnTo>
                                <a:lnTo>
                                  <a:pt x="722680" y="262127"/>
                                </a:lnTo>
                                <a:lnTo>
                                  <a:pt x="722680" y="0"/>
                                </a:lnTo>
                                <a:close/>
                              </a:path>
                            </a:pathLst>
                          </a:custGeom>
                          <a:solidFill>
                            <a:srgbClr val="DFDFDF"/>
                          </a:solidFill>
                        </wps:spPr>
                        <wps:bodyPr wrap="square" lIns="0" tIns="0" rIns="0" bIns="0" rtlCol="0">
                          <a:prstTxWarp prst="textNoShape">
                            <a:avLst/>
                          </a:prstTxWarp>
                          <a:noAutofit/>
                        </wps:bodyPr>
                      </wps:wsp>
                      <wps:wsp>
                        <wps:cNvPr id="244" name="Graphic 244"/>
                        <wps:cNvSpPr/>
                        <wps:spPr>
                          <a:xfrm>
                            <a:off x="0" y="1422272"/>
                            <a:ext cx="4968240" cy="538480"/>
                          </a:xfrm>
                          <a:custGeom>
                            <a:avLst/>
                            <a:gdLst/>
                            <a:ahLst/>
                            <a:cxnLst/>
                            <a:rect l="l" t="t" r="r" b="b"/>
                            <a:pathLst>
                              <a:path w="4968240" h="538480">
                                <a:moveTo>
                                  <a:pt x="1983105" y="0"/>
                                </a:moveTo>
                                <a:lnTo>
                                  <a:pt x="1172337" y="0"/>
                                </a:lnTo>
                                <a:lnTo>
                                  <a:pt x="1172337" y="262128"/>
                                </a:lnTo>
                                <a:lnTo>
                                  <a:pt x="1983105" y="262128"/>
                                </a:lnTo>
                                <a:lnTo>
                                  <a:pt x="1983105" y="0"/>
                                </a:lnTo>
                                <a:close/>
                              </a:path>
                              <a:path w="4968240" h="538480">
                                <a:moveTo>
                                  <a:pt x="2800273" y="0"/>
                                </a:moveTo>
                                <a:lnTo>
                                  <a:pt x="1995297" y="0"/>
                                </a:lnTo>
                                <a:lnTo>
                                  <a:pt x="1995297" y="262128"/>
                                </a:lnTo>
                                <a:lnTo>
                                  <a:pt x="2800273" y="262128"/>
                                </a:lnTo>
                                <a:lnTo>
                                  <a:pt x="2800273" y="0"/>
                                </a:lnTo>
                                <a:close/>
                              </a:path>
                              <a:path w="4968240" h="538480">
                                <a:moveTo>
                                  <a:pt x="3701211" y="0"/>
                                </a:moveTo>
                                <a:lnTo>
                                  <a:pt x="2812415" y="0"/>
                                </a:lnTo>
                                <a:lnTo>
                                  <a:pt x="2812415" y="262128"/>
                                </a:lnTo>
                                <a:lnTo>
                                  <a:pt x="3701211" y="262128"/>
                                </a:lnTo>
                                <a:lnTo>
                                  <a:pt x="3701211" y="0"/>
                                </a:lnTo>
                                <a:close/>
                              </a:path>
                              <a:path w="4968240" h="538480">
                                <a:moveTo>
                                  <a:pt x="4329176" y="0"/>
                                </a:moveTo>
                                <a:lnTo>
                                  <a:pt x="3715004" y="0"/>
                                </a:lnTo>
                                <a:lnTo>
                                  <a:pt x="3715004" y="262128"/>
                                </a:lnTo>
                                <a:lnTo>
                                  <a:pt x="4329176" y="262128"/>
                                </a:lnTo>
                                <a:lnTo>
                                  <a:pt x="4329176" y="0"/>
                                </a:lnTo>
                                <a:close/>
                              </a:path>
                              <a:path w="4968240" h="538480">
                                <a:moveTo>
                                  <a:pt x="4967605" y="275844"/>
                                </a:moveTo>
                                <a:lnTo>
                                  <a:pt x="0" y="275844"/>
                                </a:lnTo>
                                <a:lnTo>
                                  <a:pt x="0" y="537972"/>
                                </a:lnTo>
                                <a:lnTo>
                                  <a:pt x="4967605" y="537972"/>
                                </a:lnTo>
                                <a:lnTo>
                                  <a:pt x="4967605" y="275844"/>
                                </a:lnTo>
                                <a:close/>
                              </a:path>
                              <a:path w="4968240" h="538480">
                                <a:moveTo>
                                  <a:pt x="4967732" y="0"/>
                                </a:moveTo>
                                <a:lnTo>
                                  <a:pt x="4342892" y="0"/>
                                </a:lnTo>
                                <a:lnTo>
                                  <a:pt x="4342892" y="262128"/>
                                </a:lnTo>
                                <a:lnTo>
                                  <a:pt x="4967732" y="262128"/>
                                </a:lnTo>
                                <a:lnTo>
                                  <a:pt x="4967732" y="0"/>
                                </a:lnTo>
                                <a:close/>
                              </a:path>
                            </a:pathLst>
                          </a:custGeom>
                          <a:solidFill>
                            <a:srgbClr val="FFFFFF"/>
                          </a:solidFill>
                        </wps:spPr>
                        <wps:bodyPr wrap="square" lIns="0" tIns="0" rIns="0" bIns="0" rtlCol="0">
                          <a:prstTxWarp prst="textNoShape">
                            <a:avLst/>
                          </a:prstTxWarp>
                          <a:noAutofit/>
                        </wps:bodyPr>
                      </wps:wsp>
                      <wps:wsp>
                        <wps:cNvPr id="245" name="Textbox 245"/>
                        <wps:cNvSpPr txBox="1"/>
                        <wps:spPr>
                          <a:xfrm>
                            <a:off x="0" y="0"/>
                            <a:ext cx="4968240" cy="1960245"/>
                          </a:xfrm>
                          <a:prstGeom prst="rect">
                            <a:avLst/>
                          </a:prstGeom>
                        </wps:spPr>
                        <wps:txbx>
                          <w:txbxContent>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spacing w:before="184"/>
                                <w:rPr>
                                  <w:b/>
                                  <w:sz w:val="24"/>
                                </w:rPr>
                              </w:pPr>
                            </w:p>
                            <w:p w:rsidR="009D61FD" w:rsidRDefault="00D4180A">
                              <w:pPr>
                                <w:ind w:left="60"/>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xbxContent>
                        </wps:txbx>
                        <wps:bodyPr wrap="square" lIns="0" tIns="0" rIns="0" bIns="0" rtlCol="0">
                          <a:noAutofit/>
                        </wps:bodyPr>
                      </wps:wsp>
                    </wpg:wgp>
                  </a:graphicData>
                </a:graphic>
              </wp:anchor>
            </w:drawing>
          </mc:Choice>
          <mc:Fallback>
            <w:pict>
              <v:group id="Group 237" o:spid="_x0000_s1037" style="position:absolute;left:0;text-align:left;margin-left:126.75pt;margin-top:30.4pt;width:391.2pt;height:154.35pt;z-index:-23289856;mso-wrap-distance-left:0;mso-wrap-distance-right:0;mso-position-horizontal-relative:page" coordsize="49682,19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">
                <v:shape id="Graphic 238" o:spid="_x0000_s1038" style="position:absolute;left:11723;width:37954;height:7880;visibility:visible;mso-wrap-style:square;v-text-anchor:top" coordsize="3795395,788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gacIA&#10;AADcAAAADwAAAGRycy9kb3ducmV2LnhtbERPy4rCMBTdD/gP4QruxtQHg1Sj+KCgGwcf4PbaXNti&#10;c1ObWDvz9WYxMMvDec8WrSlFQ7UrLCsY9CMQxKnVBWcKzqfkcwLCeWSNpWVS8EMOFvPOxwxjbV98&#10;oOboMxFC2MWoIPe+iqV0aU4GXd9WxIG72dqgD7DOpK7xFcJNKYdR9CUNFhwacqxonVN6Pz6NgnHy&#10;wPNe/l549T32u6S5XTcPqVSv2y6nIDy1/l/8595qBcNRWBv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KBpwgAAANwAAAAPAAAAAAAAAAAAAAAAAJgCAABkcnMvZG93&#10;bnJldi54bWxQSwUGAAAAAAQABAD1AAAAhwMAAAAA&#10;" path="m1627936,525780l1627886,,,,,525780,,787908r810768,l810768,525780r12192,l822960,787908r804976,l1627936,525780xem2528874,l1640078,r,525780l1640078,787908r888796,l2528874,525780,2528874,xem3156839,l2542667,r,787908l3156839,787908,3156839,xem3795395,l3170555,r,787908l3795395,787908,3795395,xe" stroked="f">
                  <v:path arrowok="t"/>
                </v:shape>
                <v:shape id="Graphic 239" o:spid="_x0000_s1039" style="position:absolute;top:8004;width:11728;height:8839;visibility:visible;mso-wrap-style:square;v-text-anchor:top" coordsize="1172845,883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798UA&#10;AADcAAAADwAAAGRycy9kb3ducmV2LnhtbESPQWuDQBSE74X+h+UVcmvWGmgTm1WKICTgITG55PZw&#10;X1TqvhV3Y+y/7xYCPQ4z8w2zzWbTi4lG11lW8LaMQBDXVnfcKDifitc1COeRNfaWScEPOcjS56ct&#10;Jtre+UhT5RsRIOwSVNB6PyRSurolg25pB+LgXe1o0Ac5NlKPeA9w08s4it6lwY7DQosD5S3V39XN&#10;KGh0v7mU1/Jg9p6L/amay/zjqNTiZf76BOFp9v/hR3unFcSrDfydCUd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8Tv3xQAAANwAAAAPAAAAAAAAAAAAAAAAAJgCAABkcnMv&#10;ZG93bnJldi54bWxQSwUGAAAAAAQABAD1AAAAigMAAAAA&#10;" path="m1172248,l449580,,,,,883920r449580,l449580,333756r722668,l1172248,xe" fillcolor="#dfdfdf" stroked="f">
                  <v:path arrowok="t"/>
                </v:shape>
                <v:shape id="Graphic 240" o:spid="_x0000_s1040" style="position:absolute;left:11723;top:8004;width:37954;height:3340;visibility:visible;mso-wrap-style:square;v-text-anchor:top" coordsize="3795395,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DVMMA&#10;AADcAAAADwAAAGRycy9kb3ducmV2LnhtbERPTWuDQBC9F/IflgnkUpK1poiYbCQUCg2ealpynbgT&#10;lbiz4q7G/vvuodDj433v89l0YqLBtZYVvGwiEMSV1S3XCr7O7+sUhPPIGjvLpOCHHOSHxdMeM20f&#10;/ElT6WsRQthlqKDxvs+kdFVDBt3G9sSBu9nBoA9wqKUe8BHCTSfjKEqkwZZDQ4M9vTVU3cvRKDjH&#10;06ktiuL6bfttmd7my/icbJVaLefjDoSn2f+L/9wfWkH8GuaHM+EI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QDVMMAAADcAAAADwAAAAAAAAAAAAAAAACYAgAAZHJzL2Rv&#10;d25yZXYueG1sUEsFBgAAAAAEAAQA9QAAAIgDAAAAAA==&#10;" path="m810768,l,,,333756r810768,l810768,xem3156839,l2542667,r,333756l3156839,333756,3156839,xem3795395,l3170555,r,333756l3795395,333756,3795395,xe" stroked="f">
                  <v:path arrowok="t"/>
                </v:shape>
                <v:shape id="Graphic 241" o:spid="_x0000_s1041" style="position:absolute;left:4495;top:11464;width:7233;height:2641;visibility:visible;mso-wrap-style:square;v-text-anchor:top" coordsize="723265,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19cQA&#10;AADcAAAADwAAAGRycy9kb3ducmV2LnhtbESPQYvCMBSE74L/ITzBi2hqWZalGkUFi7AedtWD3h7N&#10;sy02L6WJWv+9EQSPw8x8w0znranEjRpXWlYwHkUgiDOrS84VHPbr4Q8I55E1VpZJwYMczGfdzhQT&#10;be/8T7edz0WAsEtQQeF9nUjpsoIMupGtiYN3to1BH2STS93gPcBNJeMo+pYGSw4LBda0Kii77K5G&#10;gUxr0y7/eLC9ntL4d3A4cuqtUv1eu5iA8NT6T/jd3mgF8dcY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w9fXEAAAA3AAAAA8AAAAAAAAAAAAAAAAAmAIAAGRycy9k&#10;b3ducmV2LnhtbFBLBQYAAAAABAAEAPUAAACJAwAAAAA=&#10;" path="m722680,l,,,263651r722680,l722680,xe" fillcolor="#dfdfdf" stroked="f">
                  <v:path arrowok="t"/>
                </v:shape>
                <v:shape id="Graphic 242" o:spid="_x0000_s1042" style="position:absolute;left:11723;top:11464;width:37954;height:2641;visibility:visible;mso-wrap-style:square;v-text-anchor:top" coordsize="3795395,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x28YA&#10;AADcAAAADwAAAGRycy9kb3ducmV2LnhtbESPQWvCQBSE7wX/w/KEXopuGotIdBWRCtJD2qqX3B7Z&#10;ZxLMvg27q0Z/fbdQ6HGYmW+Yxao3rbiS841lBa/jBARxaXXDlYLjYTuagfABWWNrmRTcycNqOXha&#10;YKbtjb/pug+ViBD2GSqoQ+gyKX1Zk0E/th1x9E7WGQxRukpqh7cIN61Mk2QqDTYcF2rsaFNTed5f&#10;jIJH/lXdi4NLP17y92n+ScVkZwqlnof9eg4iUB/+w3/tnVaQvqX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Rx28YAAADcAAAADwAAAAAAAAAAAAAAAACYAgAAZHJz&#10;L2Rvd25yZXYueG1sUEsFBgAAAAAEAAQA9QAAAIsDAAAAAA==&#10;" path="m810768,l,,,263652r810768,l810768,xem3156839,l2542667,r,263652l3156839,263652,3156839,xem3795395,l3170555,r,263652l3795395,263652,3795395,xe" stroked="f">
                  <v:path arrowok="t"/>
                </v:shape>
                <v:shape id="Graphic 243" o:spid="_x0000_s1043" style="position:absolute;left:4495;top:14222;width:7233;height:2623;visibility:visible;mso-wrap-style:square;v-text-anchor:top" coordsize="723265,262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g2cQA&#10;AADcAAAADwAAAGRycy9kb3ducmV2LnhtbESPT4vCMBTE78J+h/AWvGnqH0SqUXYXFjzoQSsse3s2&#10;z6bYvJQmavvtjSB4HGbmN8xy3dpK3KjxpWMFo2ECgjh3uuRCwTH7HcxB+ICssXJMCjrysF599JaY&#10;anfnPd0OoRARwj5FBSaEOpXS54Ys+qGriaN3do3FEGVTSN3gPcJtJcdJMpMWS44LBmv6MZRfDler&#10;wGPW7UbfJvkz8//rlPz2ZLutUv3P9msBIlAb3uFXe6MVjKcT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EYNnEAAAA3AAAAA8AAAAAAAAAAAAAAAAAmAIAAGRycy9k&#10;b3ducmV2LnhtbFBLBQYAAAAABAAEAPUAAACJAwAAAAA=&#10;" path="m722680,l,,,262127r722680,l722680,xe" fillcolor="#dfdfdf" stroked="f">
                  <v:path arrowok="t"/>
                </v:shape>
                <v:shape id="Graphic 244" o:spid="_x0000_s1044" style="position:absolute;top:14222;width:49682;height:5385;visibility:visible;mso-wrap-style:square;v-text-anchor:top" coordsize="4968240,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E7cUA&#10;AADcAAAADwAAAGRycy9kb3ducmV2LnhtbESPQWvCQBSE7wX/w/IEb3WjDVWiq4hQ0IJQo4LHR/aZ&#10;BLNvQ3aNqb/eFQo9DjPzDTNfdqYSLTWutKxgNIxAEGdWl5wrOB6+3qcgnEfWWFkmBb/kYLnovc0x&#10;0fbOe2pTn4sAYZeggsL7OpHSZQUZdENbEwfvYhuDPsgml7rBe4CbSo6j6FMaLDksFFjTuqDsmt6M&#10;glP9vd1tru1I/3yc43Qi7eOWW6UG/W41A+Gp8//hv/ZGKxjHMbzOh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ETtxQAAANwAAAAPAAAAAAAAAAAAAAAAAJgCAABkcnMv&#10;ZG93bnJldi54bWxQSwUGAAAAAAQABAD1AAAAigMAAAAA&#10;" path="m1983105,l1172337,r,262128l1983105,262128,1983105,xem2800273,l1995297,r,262128l2800273,262128,2800273,xem3701211,l2812415,r,262128l3701211,262128,3701211,xem4329176,l3715004,r,262128l4329176,262128,4329176,xem4967605,275844l,275844,,537972r4967605,l4967605,275844xem4967732,l4342892,r,262128l4967732,262128,4967732,xe" stroked="f">
                  <v:path arrowok="t"/>
                </v:shape>
                <v:shape id="Textbox 245" o:spid="_x0000_s1045" type="#_x0000_t202" style="position:absolute;width:49682;height:19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rPr>
                            <w:b/>
                            <w:sz w:val="24"/>
                          </w:rPr>
                        </w:pPr>
                      </w:p>
                      <w:p w:rsidR="009D61FD" w:rsidRDefault="009D61FD">
                        <w:pPr>
                          <w:spacing w:before="184"/>
                          <w:rPr>
                            <w:b/>
                            <w:sz w:val="24"/>
                          </w:rPr>
                        </w:pPr>
                      </w:p>
                      <w:p w:rsidR="009D61FD" w:rsidRDefault="00D4180A">
                        <w:pPr>
                          <w:ind w:left="60"/>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xbxContent>
                  </v:textbox>
                </v:shape>
                <w10:wrap anchorx="page"/>
              </v:group>
            </w:pict>
          </mc:Fallback>
        </mc:AlternateContent>
      </w:r>
      <w:r>
        <w:rPr>
          <w:b/>
          <w:color w:val="000104"/>
          <w:spacing w:val="-2"/>
          <w:sz w:val="24"/>
        </w:rPr>
        <w:t>Coefficients</w:t>
      </w:r>
      <w:r>
        <w:rPr>
          <w:b/>
          <w:color w:val="000104"/>
          <w:spacing w:val="-2"/>
          <w:position w:val="8"/>
          <w:sz w:val="16"/>
        </w:rPr>
        <w:t>a</w:t>
      </w:r>
    </w:p>
    <w:p w:rsidR="009D61FD" w:rsidRDefault="009D61FD">
      <w:pPr>
        <w:pStyle w:val="BodyText"/>
        <w:spacing w:before="8"/>
        <w:rPr>
          <w:b/>
          <w:sz w:val="13"/>
        </w:rPr>
      </w:pPr>
    </w:p>
    <w:tbl>
      <w:tblPr>
        <w:tblW w:w="0" w:type="auto"/>
        <w:tblInd w:w="1550"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708"/>
        <w:gridCol w:w="1138"/>
        <w:gridCol w:w="1286"/>
        <w:gridCol w:w="1286"/>
        <w:gridCol w:w="1419"/>
        <w:gridCol w:w="988"/>
        <w:gridCol w:w="994"/>
      </w:tblGrid>
      <w:tr w:rsidR="009D61FD">
        <w:trPr>
          <w:trHeight w:val="818"/>
        </w:trPr>
        <w:tc>
          <w:tcPr>
            <w:tcW w:w="4418" w:type="dxa"/>
            <w:gridSpan w:val="4"/>
            <w:tcBorders>
              <w:top w:val="nil"/>
              <w:left w:val="nil"/>
              <w:bottom w:val="nil"/>
            </w:tcBorders>
          </w:tcPr>
          <w:p w:rsidR="009D61FD" w:rsidRDefault="00D4180A">
            <w:pPr>
              <w:pStyle w:val="TableParagraph"/>
              <w:spacing w:line="270" w:lineRule="exact"/>
              <w:ind w:left="1844"/>
              <w:rPr>
                <w:sz w:val="24"/>
              </w:rPr>
            </w:pPr>
            <w:r>
              <w:rPr>
                <w:color w:val="25495F"/>
                <w:spacing w:val="-2"/>
                <w:sz w:val="24"/>
              </w:rPr>
              <w:t>Unstandardized</w:t>
            </w:r>
          </w:p>
          <w:p w:rsidR="009D61FD" w:rsidRDefault="00D4180A">
            <w:pPr>
              <w:pStyle w:val="TableParagraph"/>
              <w:spacing w:before="137"/>
              <w:ind w:left="1844" w:right="3"/>
              <w:rPr>
                <w:sz w:val="24"/>
              </w:rPr>
            </w:pPr>
            <w:r>
              <w:rPr>
                <w:color w:val="25495F"/>
                <w:spacing w:val="-2"/>
                <w:sz w:val="24"/>
              </w:rPr>
              <w:t>Coefficients</w:t>
            </w:r>
          </w:p>
        </w:tc>
        <w:tc>
          <w:tcPr>
            <w:tcW w:w="1419" w:type="dxa"/>
            <w:tcBorders>
              <w:top w:val="nil"/>
              <w:bottom w:val="nil"/>
            </w:tcBorders>
          </w:tcPr>
          <w:p w:rsidR="009D61FD" w:rsidRDefault="00D4180A">
            <w:pPr>
              <w:pStyle w:val="TableParagraph"/>
              <w:spacing w:line="270" w:lineRule="exact"/>
              <w:ind w:left="73"/>
              <w:jc w:val="left"/>
              <w:rPr>
                <w:sz w:val="24"/>
              </w:rPr>
            </w:pPr>
            <w:r>
              <w:rPr>
                <w:color w:val="25495F"/>
                <w:spacing w:val="-2"/>
                <w:sz w:val="24"/>
              </w:rPr>
              <w:t>Standardized</w:t>
            </w:r>
          </w:p>
          <w:p w:rsidR="009D61FD" w:rsidRDefault="00D4180A">
            <w:pPr>
              <w:pStyle w:val="TableParagraph"/>
              <w:spacing w:before="137"/>
              <w:ind w:left="113"/>
              <w:jc w:val="left"/>
              <w:rPr>
                <w:sz w:val="24"/>
              </w:rPr>
            </w:pPr>
            <w:r>
              <w:rPr>
                <w:color w:val="25495F"/>
                <w:spacing w:val="-2"/>
                <w:sz w:val="24"/>
              </w:rPr>
              <w:t>Coefficients</w:t>
            </w:r>
          </w:p>
        </w:tc>
        <w:tc>
          <w:tcPr>
            <w:tcW w:w="988" w:type="dxa"/>
            <w:vMerge w:val="restart"/>
            <w:tcBorders>
              <w:top w:val="nil"/>
              <w:bottom w:val="single" w:sz="8" w:space="0" w:color="152935"/>
            </w:tcBorders>
          </w:tcPr>
          <w:p w:rsidR="009D61FD" w:rsidRDefault="009D61FD">
            <w:pPr>
              <w:pStyle w:val="TableParagraph"/>
              <w:jc w:val="left"/>
              <w:rPr>
                <w:b/>
                <w:sz w:val="24"/>
              </w:rPr>
            </w:pPr>
          </w:p>
          <w:p w:rsidR="009D61FD" w:rsidRDefault="009D61FD">
            <w:pPr>
              <w:pStyle w:val="TableParagraph"/>
              <w:spacing w:before="270"/>
              <w:jc w:val="left"/>
              <w:rPr>
                <w:b/>
                <w:sz w:val="24"/>
              </w:rPr>
            </w:pPr>
          </w:p>
          <w:p w:rsidR="009D61FD" w:rsidRDefault="00D4180A">
            <w:pPr>
              <w:pStyle w:val="TableParagraph"/>
              <w:ind w:left="6"/>
              <w:rPr>
                <w:sz w:val="24"/>
              </w:rPr>
            </w:pPr>
            <w:r>
              <w:rPr>
                <w:color w:val="25495F"/>
                <w:spacing w:val="-10"/>
                <w:sz w:val="24"/>
              </w:rPr>
              <w:t>T</w:t>
            </w:r>
          </w:p>
        </w:tc>
        <w:tc>
          <w:tcPr>
            <w:tcW w:w="994" w:type="dxa"/>
            <w:vMerge w:val="restart"/>
            <w:tcBorders>
              <w:top w:val="nil"/>
              <w:bottom w:val="single" w:sz="8" w:space="0" w:color="152935"/>
              <w:right w:val="nil"/>
            </w:tcBorders>
          </w:tcPr>
          <w:p w:rsidR="009D61FD" w:rsidRDefault="009D61FD">
            <w:pPr>
              <w:pStyle w:val="TableParagraph"/>
              <w:jc w:val="left"/>
              <w:rPr>
                <w:b/>
                <w:sz w:val="24"/>
              </w:rPr>
            </w:pPr>
          </w:p>
          <w:p w:rsidR="009D61FD" w:rsidRDefault="009D61FD">
            <w:pPr>
              <w:pStyle w:val="TableParagraph"/>
              <w:spacing w:before="270"/>
              <w:jc w:val="left"/>
              <w:rPr>
                <w:b/>
                <w:sz w:val="24"/>
              </w:rPr>
            </w:pPr>
          </w:p>
          <w:p w:rsidR="009D61FD" w:rsidRDefault="00D4180A">
            <w:pPr>
              <w:pStyle w:val="TableParagraph"/>
              <w:ind w:left="306"/>
              <w:jc w:val="left"/>
              <w:rPr>
                <w:sz w:val="24"/>
              </w:rPr>
            </w:pPr>
            <w:r>
              <w:rPr>
                <w:color w:val="25495F"/>
                <w:spacing w:val="-4"/>
                <w:sz w:val="24"/>
              </w:rPr>
              <w:t>Sig.</w:t>
            </w:r>
          </w:p>
        </w:tc>
      </w:tr>
      <w:tr w:rsidR="009D61FD">
        <w:trPr>
          <w:trHeight w:val="402"/>
        </w:trPr>
        <w:tc>
          <w:tcPr>
            <w:tcW w:w="708" w:type="dxa"/>
            <w:tcBorders>
              <w:top w:val="nil"/>
              <w:left w:val="nil"/>
              <w:bottom w:val="single" w:sz="8" w:space="0" w:color="152935"/>
              <w:right w:val="nil"/>
            </w:tcBorders>
          </w:tcPr>
          <w:p w:rsidR="009D61FD" w:rsidRDefault="00D4180A">
            <w:pPr>
              <w:pStyle w:val="TableParagraph"/>
              <w:spacing w:line="260" w:lineRule="exact"/>
              <w:ind w:left="60"/>
              <w:jc w:val="left"/>
              <w:rPr>
                <w:sz w:val="24"/>
              </w:rPr>
            </w:pPr>
            <w:r>
              <w:rPr>
                <w:noProof/>
                <w:sz w:val="24"/>
                <w:lang w:val="en-US"/>
              </w:rPr>
              <mc:AlternateContent>
                <mc:Choice Requires="wpg">
                  <w:drawing>
                    <wp:anchor distT="0" distB="0" distL="0" distR="0" simplePos="0" relativeHeight="480026112" behindDoc="1" locked="0" layoutInCell="1" allowOverlap="1">
                      <wp:simplePos x="0" y="0"/>
                      <wp:positionH relativeFrom="column">
                        <wp:posOffset>0</wp:posOffset>
                      </wp:positionH>
                      <wp:positionV relativeFrom="paragraph">
                        <wp:posOffset>-532130</wp:posOffset>
                      </wp:positionV>
                      <wp:extent cx="1172845" cy="788035"/>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2845" cy="788035"/>
                                <a:chOff x="0" y="0"/>
                                <a:chExt cx="1172845" cy="788035"/>
                              </a:xfrm>
                            </wpg:grpSpPr>
                            <wps:wsp>
                              <wps:cNvPr id="247" name="Graphic 247"/>
                              <wps:cNvSpPr/>
                              <wps:spPr>
                                <a:xfrm>
                                  <a:off x="0" y="0"/>
                                  <a:ext cx="1172845" cy="788035"/>
                                </a:xfrm>
                                <a:custGeom>
                                  <a:avLst/>
                                  <a:gdLst/>
                                  <a:ahLst/>
                                  <a:cxnLst/>
                                  <a:rect l="l" t="t" r="r" b="b"/>
                                  <a:pathLst>
                                    <a:path w="1172845" h="788035">
                                      <a:moveTo>
                                        <a:pt x="1172260" y="0"/>
                                      </a:moveTo>
                                      <a:lnTo>
                                        <a:pt x="0" y="0"/>
                                      </a:lnTo>
                                      <a:lnTo>
                                        <a:pt x="0" y="787907"/>
                                      </a:lnTo>
                                      <a:lnTo>
                                        <a:pt x="1172260" y="787907"/>
                                      </a:lnTo>
                                      <a:lnTo>
                                        <a:pt x="117226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C5D585B" id="Group 246" o:spid="_x0000_s1026" style="position:absolute;margin-left:0;margin-top:-41.9pt;width:92.35pt;height:62.05pt;z-index:-23290368;mso-wrap-distance-left:0;mso-wrap-distance-right:0" coordsize="11728,7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">
                      <v:shape id="Graphic 247" o:spid="_x0000_s1027" style="position:absolute;width:11728;height:7880;visibility:visible;mso-wrap-style:square;v-text-anchor:top" coordsize="1172845,788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Z4MQA&#10;AADcAAAADwAAAGRycy9kb3ducmV2LnhtbESPQWvCQBSE7wX/w/IEL0U3SqshuooIgqdCtJfeHtln&#10;Esy+DXmrRn+9Wyj0OMzMN8xq07tG3aiT2rOB6SQBRVx4W3Np4Pu0H6egJCBbbDyTgQcJbNaDtxVm&#10;1t85p9sxlCpCWDI0UIXQZlpLUZFDmfiWOHpn3zkMUXalth3eI9w1epYkc+2w5rhQYUu7iorL8eoM&#10;yPWnyd+/0m0qz/zZT0/yOT+LMaNhv12CCtSH//Bf+2ANzD4W8HsmHgG9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yWeDEAAAA3AAAAA8AAAAAAAAAAAAAAAAAmAIAAGRycy9k&#10;b3ducmV2LnhtbFBLBQYAAAAABAAEAPUAAACJAwAAAAA=&#10;" path="m1172260,l,,,787907r1172260,l1172260,xe" stroked="f">
                        <v:path arrowok="t"/>
                      </v:shape>
                    </v:group>
                  </w:pict>
                </mc:Fallback>
              </mc:AlternateContent>
            </w:r>
            <w:r>
              <w:rPr>
                <w:color w:val="25495F"/>
                <w:spacing w:val="-2"/>
                <w:sz w:val="24"/>
              </w:rPr>
              <w:t>Model</w:t>
            </w:r>
          </w:p>
        </w:tc>
        <w:tc>
          <w:tcPr>
            <w:tcW w:w="1138" w:type="dxa"/>
            <w:tcBorders>
              <w:top w:val="nil"/>
              <w:left w:val="nil"/>
              <w:bottom w:val="single" w:sz="8" w:space="0" w:color="152935"/>
              <w:right w:val="nil"/>
            </w:tcBorders>
          </w:tcPr>
          <w:p w:rsidR="009D61FD" w:rsidRDefault="009D61FD">
            <w:pPr>
              <w:pStyle w:val="TableParagraph"/>
              <w:jc w:val="left"/>
            </w:pPr>
          </w:p>
        </w:tc>
        <w:tc>
          <w:tcPr>
            <w:tcW w:w="1286" w:type="dxa"/>
            <w:tcBorders>
              <w:top w:val="nil"/>
              <w:left w:val="nil"/>
              <w:bottom w:val="single" w:sz="8" w:space="0" w:color="152935"/>
            </w:tcBorders>
          </w:tcPr>
          <w:p w:rsidR="009D61FD" w:rsidRDefault="00D4180A">
            <w:pPr>
              <w:pStyle w:val="TableParagraph"/>
              <w:spacing w:line="260" w:lineRule="exact"/>
              <w:ind w:right="1"/>
              <w:rPr>
                <w:sz w:val="24"/>
              </w:rPr>
            </w:pPr>
            <w:r>
              <w:rPr>
                <w:color w:val="25495F"/>
                <w:spacing w:val="-10"/>
                <w:sz w:val="24"/>
              </w:rPr>
              <w:t>B</w:t>
            </w:r>
          </w:p>
        </w:tc>
        <w:tc>
          <w:tcPr>
            <w:tcW w:w="1286" w:type="dxa"/>
            <w:tcBorders>
              <w:top w:val="nil"/>
              <w:bottom w:val="single" w:sz="8" w:space="0" w:color="152935"/>
            </w:tcBorders>
          </w:tcPr>
          <w:p w:rsidR="009D61FD" w:rsidRDefault="00D4180A">
            <w:pPr>
              <w:pStyle w:val="TableParagraph"/>
              <w:spacing w:line="260" w:lineRule="exact"/>
              <w:ind w:left="161"/>
              <w:jc w:val="left"/>
              <w:rPr>
                <w:sz w:val="24"/>
              </w:rPr>
            </w:pPr>
            <w:r>
              <w:rPr>
                <w:color w:val="25495F"/>
                <w:sz w:val="24"/>
              </w:rPr>
              <w:t xml:space="preserve">Std. </w:t>
            </w:r>
            <w:r>
              <w:rPr>
                <w:color w:val="25495F"/>
                <w:spacing w:val="-2"/>
                <w:sz w:val="24"/>
              </w:rPr>
              <w:t>Error</w:t>
            </w:r>
          </w:p>
        </w:tc>
        <w:tc>
          <w:tcPr>
            <w:tcW w:w="1419" w:type="dxa"/>
            <w:tcBorders>
              <w:top w:val="nil"/>
              <w:bottom w:val="single" w:sz="8" w:space="0" w:color="152935"/>
            </w:tcBorders>
          </w:tcPr>
          <w:p w:rsidR="009D61FD" w:rsidRDefault="00D4180A">
            <w:pPr>
              <w:pStyle w:val="TableParagraph"/>
              <w:spacing w:line="260" w:lineRule="exact"/>
              <w:rPr>
                <w:sz w:val="24"/>
              </w:rPr>
            </w:pPr>
            <w:r>
              <w:rPr>
                <w:color w:val="25495F"/>
                <w:spacing w:val="-4"/>
                <w:sz w:val="24"/>
              </w:rPr>
              <w:t>Beta</w:t>
            </w:r>
          </w:p>
        </w:tc>
        <w:tc>
          <w:tcPr>
            <w:tcW w:w="988" w:type="dxa"/>
            <w:vMerge/>
            <w:tcBorders>
              <w:top w:val="nil"/>
              <w:bottom w:val="single" w:sz="8" w:space="0" w:color="152935"/>
            </w:tcBorders>
          </w:tcPr>
          <w:p w:rsidR="009D61FD" w:rsidRDefault="009D61FD">
            <w:pPr>
              <w:rPr>
                <w:sz w:val="2"/>
                <w:szCs w:val="2"/>
              </w:rPr>
            </w:pPr>
          </w:p>
        </w:tc>
        <w:tc>
          <w:tcPr>
            <w:tcW w:w="994" w:type="dxa"/>
            <w:vMerge/>
            <w:tcBorders>
              <w:top w:val="nil"/>
              <w:bottom w:val="single" w:sz="8" w:space="0" w:color="152935"/>
              <w:right w:val="nil"/>
            </w:tcBorders>
          </w:tcPr>
          <w:p w:rsidR="009D61FD" w:rsidRDefault="009D61FD">
            <w:pPr>
              <w:rPr>
                <w:sz w:val="2"/>
                <w:szCs w:val="2"/>
              </w:rPr>
            </w:pPr>
          </w:p>
        </w:tc>
      </w:tr>
      <w:tr w:rsidR="009D61FD">
        <w:trPr>
          <w:trHeight w:val="525"/>
        </w:trPr>
        <w:tc>
          <w:tcPr>
            <w:tcW w:w="708" w:type="dxa"/>
            <w:vMerge w:val="restart"/>
            <w:tcBorders>
              <w:top w:val="single" w:sz="8" w:space="0" w:color="152935"/>
              <w:left w:val="nil"/>
              <w:bottom w:val="single" w:sz="8" w:space="0" w:color="152935"/>
              <w:right w:val="nil"/>
            </w:tcBorders>
          </w:tcPr>
          <w:p w:rsidR="009D61FD" w:rsidRDefault="00D4180A">
            <w:pPr>
              <w:pStyle w:val="TableParagraph"/>
              <w:spacing w:line="270" w:lineRule="exact"/>
              <w:ind w:left="60"/>
              <w:jc w:val="left"/>
              <w:rPr>
                <w:sz w:val="24"/>
              </w:rPr>
            </w:pPr>
            <w:r>
              <w:rPr>
                <w:color w:val="25495F"/>
                <w:spacing w:val="-10"/>
                <w:sz w:val="24"/>
              </w:rPr>
              <w:t>1</w:t>
            </w:r>
          </w:p>
        </w:tc>
        <w:tc>
          <w:tcPr>
            <w:tcW w:w="1138" w:type="dxa"/>
            <w:tcBorders>
              <w:top w:val="single" w:sz="8" w:space="0" w:color="152935"/>
              <w:left w:val="nil"/>
              <w:bottom w:val="single" w:sz="8" w:space="0" w:color="ADADAD"/>
              <w:right w:val="nil"/>
            </w:tcBorders>
          </w:tcPr>
          <w:p w:rsidR="009D61FD" w:rsidRDefault="00D4180A">
            <w:pPr>
              <w:pStyle w:val="TableParagraph"/>
              <w:spacing w:line="270" w:lineRule="exact"/>
              <w:ind w:left="60"/>
              <w:jc w:val="left"/>
              <w:rPr>
                <w:sz w:val="24"/>
              </w:rPr>
            </w:pPr>
            <w:r>
              <w:rPr>
                <w:color w:val="25495F"/>
                <w:spacing w:val="-2"/>
                <w:sz w:val="24"/>
              </w:rPr>
              <w:t>(Constant)</w:t>
            </w:r>
          </w:p>
        </w:tc>
        <w:tc>
          <w:tcPr>
            <w:tcW w:w="1286" w:type="dxa"/>
            <w:tcBorders>
              <w:top w:val="single" w:sz="8" w:space="0" w:color="152935"/>
              <w:left w:val="nil"/>
              <w:bottom w:val="single" w:sz="8" w:space="0" w:color="ADADAD"/>
            </w:tcBorders>
          </w:tcPr>
          <w:p w:rsidR="009D61FD" w:rsidRDefault="00D4180A">
            <w:pPr>
              <w:pStyle w:val="TableParagraph"/>
              <w:spacing w:line="270" w:lineRule="exact"/>
              <w:ind w:right="59"/>
              <w:jc w:val="right"/>
              <w:rPr>
                <w:sz w:val="24"/>
              </w:rPr>
            </w:pPr>
            <w:r>
              <w:rPr>
                <w:color w:val="000104"/>
                <w:spacing w:val="-2"/>
                <w:sz w:val="24"/>
              </w:rPr>
              <w:t>5.291</w:t>
            </w:r>
          </w:p>
        </w:tc>
        <w:tc>
          <w:tcPr>
            <w:tcW w:w="1286" w:type="dxa"/>
            <w:tcBorders>
              <w:top w:val="single" w:sz="8" w:space="0" w:color="152935"/>
              <w:bottom w:val="single" w:sz="8" w:space="0" w:color="ADADAD"/>
            </w:tcBorders>
          </w:tcPr>
          <w:p w:rsidR="009D61FD" w:rsidRDefault="00D4180A">
            <w:pPr>
              <w:pStyle w:val="TableParagraph"/>
              <w:spacing w:line="270" w:lineRule="exact"/>
              <w:ind w:right="56"/>
              <w:jc w:val="right"/>
              <w:rPr>
                <w:sz w:val="24"/>
              </w:rPr>
            </w:pPr>
            <w:r>
              <w:rPr>
                <w:color w:val="000104"/>
                <w:spacing w:val="-2"/>
                <w:sz w:val="24"/>
              </w:rPr>
              <w:t>1.893</w:t>
            </w:r>
          </w:p>
        </w:tc>
        <w:tc>
          <w:tcPr>
            <w:tcW w:w="1419" w:type="dxa"/>
            <w:tcBorders>
              <w:top w:val="single" w:sz="8" w:space="0" w:color="152935"/>
              <w:bottom w:val="single" w:sz="8" w:space="0" w:color="ADADAD"/>
            </w:tcBorders>
          </w:tcPr>
          <w:p w:rsidR="009D61FD" w:rsidRDefault="009D61FD">
            <w:pPr>
              <w:pStyle w:val="TableParagraph"/>
              <w:jc w:val="left"/>
            </w:pPr>
          </w:p>
        </w:tc>
        <w:tc>
          <w:tcPr>
            <w:tcW w:w="988" w:type="dxa"/>
            <w:tcBorders>
              <w:top w:val="single" w:sz="8" w:space="0" w:color="152935"/>
              <w:bottom w:val="single" w:sz="8" w:space="0" w:color="ADADAD"/>
            </w:tcBorders>
          </w:tcPr>
          <w:p w:rsidR="009D61FD" w:rsidRDefault="00D4180A">
            <w:pPr>
              <w:pStyle w:val="TableParagraph"/>
              <w:spacing w:line="270" w:lineRule="exact"/>
              <w:ind w:right="54"/>
              <w:jc w:val="right"/>
              <w:rPr>
                <w:sz w:val="24"/>
              </w:rPr>
            </w:pPr>
            <w:r>
              <w:rPr>
                <w:color w:val="000104"/>
                <w:spacing w:val="-2"/>
                <w:sz w:val="24"/>
              </w:rPr>
              <w:t>2.795</w:t>
            </w:r>
          </w:p>
        </w:tc>
        <w:tc>
          <w:tcPr>
            <w:tcW w:w="994" w:type="dxa"/>
            <w:tcBorders>
              <w:top w:val="single" w:sz="8" w:space="0" w:color="152935"/>
              <w:bottom w:val="single" w:sz="8" w:space="0" w:color="ADADAD"/>
              <w:right w:val="nil"/>
            </w:tcBorders>
          </w:tcPr>
          <w:p w:rsidR="009D61FD" w:rsidRDefault="00D4180A">
            <w:pPr>
              <w:pStyle w:val="TableParagraph"/>
              <w:spacing w:line="270" w:lineRule="exact"/>
              <w:ind w:right="53"/>
              <w:jc w:val="right"/>
              <w:rPr>
                <w:sz w:val="24"/>
              </w:rPr>
            </w:pPr>
            <w:r>
              <w:rPr>
                <w:color w:val="000104"/>
                <w:spacing w:val="-4"/>
                <w:sz w:val="24"/>
              </w:rPr>
              <w:t>.008</w:t>
            </w:r>
          </w:p>
        </w:tc>
      </w:tr>
      <w:tr w:rsidR="009D61FD">
        <w:trPr>
          <w:trHeight w:val="414"/>
        </w:trPr>
        <w:tc>
          <w:tcPr>
            <w:tcW w:w="708" w:type="dxa"/>
            <w:vMerge/>
            <w:tcBorders>
              <w:top w:val="nil"/>
              <w:left w:val="nil"/>
              <w:bottom w:val="single" w:sz="8" w:space="0" w:color="152935"/>
              <w:right w:val="nil"/>
            </w:tcBorders>
          </w:tcPr>
          <w:p w:rsidR="009D61FD" w:rsidRDefault="009D61FD">
            <w:pPr>
              <w:rPr>
                <w:sz w:val="2"/>
                <w:szCs w:val="2"/>
              </w:rPr>
            </w:pPr>
          </w:p>
        </w:tc>
        <w:tc>
          <w:tcPr>
            <w:tcW w:w="1138" w:type="dxa"/>
            <w:tcBorders>
              <w:top w:val="single" w:sz="8" w:space="0" w:color="ADADAD"/>
              <w:left w:val="nil"/>
              <w:bottom w:val="single" w:sz="8" w:space="0" w:color="ADADAD"/>
              <w:right w:val="nil"/>
            </w:tcBorders>
          </w:tcPr>
          <w:p w:rsidR="009D61FD" w:rsidRDefault="00D4180A">
            <w:pPr>
              <w:pStyle w:val="TableParagraph"/>
              <w:spacing w:line="270" w:lineRule="exact"/>
              <w:ind w:left="60"/>
              <w:jc w:val="left"/>
              <w:rPr>
                <w:sz w:val="24"/>
              </w:rPr>
            </w:pPr>
            <w:r>
              <w:rPr>
                <w:color w:val="25495F"/>
                <w:spacing w:val="-5"/>
                <w:sz w:val="24"/>
              </w:rPr>
              <w:t>GIC</w:t>
            </w:r>
          </w:p>
        </w:tc>
        <w:tc>
          <w:tcPr>
            <w:tcW w:w="1286" w:type="dxa"/>
            <w:tcBorders>
              <w:top w:val="single" w:sz="8" w:space="0" w:color="ADADAD"/>
              <w:left w:val="nil"/>
              <w:bottom w:val="single" w:sz="8" w:space="0" w:color="ADADAD"/>
            </w:tcBorders>
          </w:tcPr>
          <w:p w:rsidR="009D61FD" w:rsidRDefault="00D4180A">
            <w:pPr>
              <w:pStyle w:val="TableParagraph"/>
              <w:spacing w:line="270" w:lineRule="exact"/>
              <w:ind w:right="59"/>
              <w:jc w:val="right"/>
              <w:rPr>
                <w:sz w:val="24"/>
              </w:rPr>
            </w:pPr>
            <w:r>
              <w:rPr>
                <w:color w:val="000104"/>
                <w:spacing w:val="-2"/>
                <w:sz w:val="24"/>
              </w:rPr>
              <w:t>0.170</w:t>
            </w:r>
          </w:p>
        </w:tc>
        <w:tc>
          <w:tcPr>
            <w:tcW w:w="1286" w:type="dxa"/>
            <w:tcBorders>
              <w:top w:val="single" w:sz="8" w:space="0" w:color="ADADAD"/>
              <w:bottom w:val="single" w:sz="8" w:space="0" w:color="ADADAD"/>
            </w:tcBorders>
          </w:tcPr>
          <w:p w:rsidR="009D61FD" w:rsidRDefault="00D4180A">
            <w:pPr>
              <w:pStyle w:val="TableParagraph"/>
              <w:spacing w:line="270" w:lineRule="exact"/>
              <w:ind w:right="56"/>
              <w:jc w:val="right"/>
              <w:rPr>
                <w:sz w:val="24"/>
              </w:rPr>
            </w:pPr>
            <w:r>
              <w:rPr>
                <w:color w:val="000104"/>
                <w:spacing w:val="-2"/>
                <w:sz w:val="24"/>
              </w:rPr>
              <w:t>2.090</w:t>
            </w:r>
          </w:p>
        </w:tc>
        <w:tc>
          <w:tcPr>
            <w:tcW w:w="1419" w:type="dxa"/>
            <w:tcBorders>
              <w:top w:val="single" w:sz="8" w:space="0" w:color="ADADAD"/>
              <w:bottom w:val="single" w:sz="8" w:space="0" w:color="ADADAD"/>
            </w:tcBorders>
          </w:tcPr>
          <w:p w:rsidR="009D61FD" w:rsidRDefault="00D4180A">
            <w:pPr>
              <w:pStyle w:val="TableParagraph"/>
              <w:spacing w:line="270" w:lineRule="exact"/>
              <w:ind w:right="56"/>
              <w:jc w:val="right"/>
              <w:rPr>
                <w:sz w:val="24"/>
              </w:rPr>
            </w:pPr>
            <w:r>
              <w:rPr>
                <w:color w:val="000104"/>
                <w:spacing w:val="-4"/>
                <w:sz w:val="24"/>
              </w:rPr>
              <w:t>.314</w:t>
            </w:r>
          </w:p>
        </w:tc>
        <w:tc>
          <w:tcPr>
            <w:tcW w:w="988" w:type="dxa"/>
            <w:tcBorders>
              <w:top w:val="single" w:sz="8" w:space="0" w:color="ADADAD"/>
              <w:bottom w:val="single" w:sz="8" w:space="0" w:color="ADADAD"/>
            </w:tcBorders>
          </w:tcPr>
          <w:p w:rsidR="009D61FD" w:rsidRDefault="00D4180A">
            <w:pPr>
              <w:pStyle w:val="TableParagraph"/>
              <w:spacing w:line="270" w:lineRule="exact"/>
              <w:ind w:right="54"/>
              <w:jc w:val="right"/>
              <w:rPr>
                <w:sz w:val="24"/>
              </w:rPr>
            </w:pPr>
            <w:r>
              <w:rPr>
                <w:color w:val="000104"/>
                <w:spacing w:val="-2"/>
                <w:sz w:val="24"/>
              </w:rPr>
              <w:t>1.974</w:t>
            </w:r>
          </w:p>
        </w:tc>
        <w:tc>
          <w:tcPr>
            <w:tcW w:w="994" w:type="dxa"/>
            <w:tcBorders>
              <w:top w:val="single" w:sz="8" w:space="0" w:color="ADADAD"/>
              <w:bottom w:val="single" w:sz="8" w:space="0" w:color="ADADAD"/>
              <w:right w:val="nil"/>
            </w:tcBorders>
          </w:tcPr>
          <w:p w:rsidR="009D61FD" w:rsidRDefault="00D4180A">
            <w:pPr>
              <w:pStyle w:val="TableParagraph"/>
              <w:spacing w:line="270" w:lineRule="exact"/>
              <w:ind w:right="53"/>
              <w:jc w:val="right"/>
              <w:rPr>
                <w:sz w:val="24"/>
              </w:rPr>
            </w:pPr>
            <w:r>
              <w:rPr>
                <w:color w:val="000104"/>
                <w:spacing w:val="-5"/>
                <w:sz w:val="24"/>
              </w:rPr>
              <w:t>.04</w:t>
            </w:r>
          </w:p>
        </w:tc>
      </w:tr>
      <w:tr w:rsidR="009D61FD">
        <w:trPr>
          <w:trHeight w:val="412"/>
        </w:trPr>
        <w:tc>
          <w:tcPr>
            <w:tcW w:w="708" w:type="dxa"/>
            <w:vMerge/>
            <w:tcBorders>
              <w:top w:val="nil"/>
              <w:left w:val="nil"/>
              <w:bottom w:val="single" w:sz="8" w:space="0" w:color="152935"/>
              <w:right w:val="nil"/>
            </w:tcBorders>
          </w:tcPr>
          <w:p w:rsidR="009D61FD" w:rsidRDefault="009D61FD">
            <w:pPr>
              <w:rPr>
                <w:sz w:val="2"/>
                <w:szCs w:val="2"/>
              </w:rPr>
            </w:pPr>
          </w:p>
        </w:tc>
        <w:tc>
          <w:tcPr>
            <w:tcW w:w="1138" w:type="dxa"/>
            <w:tcBorders>
              <w:top w:val="single" w:sz="8" w:space="0" w:color="ADADAD"/>
              <w:left w:val="nil"/>
              <w:bottom w:val="single" w:sz="8" w:space="0" w:color="152935"/>
              <w:right w:val="nil"/>
            </w:tcBorders>
          </w:tcPr>
          <w:p w:rsidR="009D61FD" w:rsidRDefault="00D4180A">
            <w:pPr>
              <w:pStyle w:val="TableParagraph"/>
              <w:spacing w:line="270" w:lineRule="exact"/>
              <w:ind w:left="60"/>
              <w:jc w:val="left"/>
              <w:rPr>
                <w:sz w:val="24"/>
              </w:rPr>
            </w:pPr>
            <w:r>
              <w:rPr>
                <w:color w:val="25495F"/>
                <w:spacing w:val="-5"/>
                <w:sz w:val="24"/>
              </w:rPr>
              <w:t>ICG</w:t>
            </w:r>
          </w:p>
        </w:tc>
        <w:tc>
          <w:tcPr>
            <w:tcW w:w="1286" w:type="dxa"/>
            <w:tcBorders>
              <w:top w:val="single" w:sz="8" w:space="0" w:color="ADADAD"/>
              <w:left w:val="nil"/>
              <w:bottom w:val="single" w:sz="8" w:space="0" w:color="152935"/>
            </w:tcBorders>
          </w:tcPr>
          <w:p w:rsidR="009D61FD" w:rsidRDefault="00D4180A">
            <w:pPr>
              <w:pStyle w:val="TableParagraph"/>
              <w:spacing w:line="270" w:lineRule="exact"/>
              <w:ind w:right="59"/>
              <w:jc w:val="right"/>
              <w:rPr>
                <w:sz w:val="24"/>
              </w:rPr>
            </w:pPr>
            <w:r>
              <w:rPr>
                <w:color w:val="000104"/>
                <w:spacing w:val="-2"/>
                <w:sz w:val="24"/>
              </w:rPr>
              <w:t>1.032</w:t>
            </w:r>
          </w:p>
        </w:tc>
        <w:tc>
          <w:tcPr>
            <w:tcW w:w="1286" w:type="dxa"/>
            <w:tcBorders>
              <w:top w:val="single" w:sz="8" w:space="0" w:color="ADADAD"/>
              <w:bottom w:val="single" w:sz="8" w:space="0" w:color="152935"/>
            </w:tcBorders>
          </w:tcPr>
          <w:p w:rsidR="009D61FD" w:rsidRDefault="00D4180A">
            <w:pPr>
              <w:pStyle w:val="TableParagraph"/>
              <w:spacing w:line="270" w:lineRule="exact"/>
              <w:ind w:right="56"/>
              <w:jc w:val="right"/>
              <w:rPr>
                <w:sz w:val="24"/>
              </w:rPr>
            </w:pPr>
            <w:r>
              <w:rPr>
                <w:color w:val="000104"/>
                <w:spacing w:val="-4"/>
                <w:sz w:val="24"/>
              </w:rPr>
              <w:t>.000</w:t>
            </w:r>
          </w:p>
        </w:tc>
        <w:tc>
          <w:tcPr>
            <w:tcW w:w="1419" w:type="dxa"/>
            <w:tcBorders>
              <w:top w:val="single" w:sz="8" w:space="0" w:color="ADADAD"/>
              <w:bottom w:val="single" w:sz="8" w:space="0" w:color="152935"/>
            </w:tcBorders>
          </w:tcPr>
          <w:p w:rsidR="009D61FD" w:rsidRDefault="00D4180A">
            <w:pPr>
              <w:pStyle w:val="TableParagraph"/>
              <w:spacing w:line="270" w:lineRule="exact"/>
              <w:ind w:right="56"/>
              <w:jc w:val="right"/>
              <w:rPr>
                <w:sz w:val="24"/>
              </w:rPr>
            </w:pPr>
            <w:r>
              <w:rPr>
                <w:color w:val="000104"/>
                <w:spacing w:val="-4"/>
                <w:sz w:val="24"/>
              </w:rPr>
              <w:t>.175</w:t>
            </w:r>
          </w:p>
        </w:tc>
        <w:tc>
          <w:tcPr>
            <w:tcW w:w="988" w:type="dxa"/>
            <w:tcBorders>
              <w:top w:val="single" w:sz="8" w:space="0" w:color="ADADAD"/>
              <w:bottom w:val="single" w:sz="8" w:space="0" w:color="152935"/>
            </w:tcBorders>
          </w:tcPr>
          <w:p w:rsidR="009D61FD" w:rsidRDefault="00D4180A">
            <w:pPr>
              <w:pStyle w:val="TableParagraph"/>
              <w:spacing w:line="270" w:lineRule="exact"/>
              <w:ind w:right="54"/>
              <w:jc w:val="right"/>
              <w:rPr>
                <w:sz w:val="24"/>
              </w:rPr>
            </w:pPr>
            <w:r>
              <w:rPr>
                <w:color w:val="000104"/>
                <w:spacing w:val="-2"/>
                <w:sz w:val="24"/>
              </w:rPr>
              <w:t>2.605</w:t>
            </w:r>
          </w:p>
        </w:tc>
        <w:tc>
          <w:tcPr>
            <w:tcW w:w="994" w:type="dxa"/>
            <w:tcBorders>
              <w:top w:val="single" w:sz="8" w:space="0" w:color="ADADAD"/>
              <w:bottom w:val="single" w:sz="8" w:space="0" w:color="152935"/>
              <w:right w:val="nil"/>
            </w:tcBorders>
          </w:tcPr>
          <w:p w:rsidR="009D61FD" w:rsidRDefault="00D4180A">
            <w:pPr>
              <w:pStyle w:val="TableParagraph"/>
              <w:spacing w:line="270" w:lineRule="exact"/>
              <w:ind w:right="53"/>
              <w:jc w:val="right"/>
              <w:rPr>
                <w:sz w:val="24"/>
              </w:rPr>
            </w:pPr>
            <w:r>
              <w:rPr>
                <w:color w:val="000104"/>
                <w:spacing w:val="-4"/>
                <w:sz w:val="24"/>
              </w:rPr>
              <w:t>.027</w:t>
            </w:r>
          </w:p>
        </w:tc>
      </w:tr>
    </w:tbl>
    <w:p w:rsidR="009D61FD" w:rsidRDefault="009D61FD">
      <w:pPr>
        <w:pStyle w:val="TableParagraph"/>
        <w:spacing w:line="270" w:lineRule="exact"/>
        <w:jc w:val="right"/>
        <w:rPr>
          <w:sz w:val="24"/>
        </w:rPr>
        <w:sectPr w:rsidR="009D61FD">
          <w:pgSz w:w="11920" w:h="16850"/>
          <w:pgMar w:top="1240" w:right="0" w:bottom="280" w:left="992" w:header="998" w:footer="0" w:gutter="0"/>
          <w:cols w:space="720"/>
        </w:sectPr>
      </w:pPr>
    </w:p>
    <w:p w:rsidR="009D61FD" w:rsidRDefault="009D61FD">
      <w:pPr>
        <w:pStyle w:val="BodyText"/>
        <w:spacing w:before="235"/>
        <w:rPr>
          <w:b/>
        </w:rPr>
      </w:pPr>
    </w:p>
    <w:p w:rsidR="009D61FD" w:rsidRDefault="00D4180A">
      <w:pPr>
        <w:pStyle w:val="Heading2"/>
        <w:spacing w:line="360" w:lineRule="auto"/>
        <w:ind w:left="1273" w:right="2311"/>
        <w:jc w:val="left"/>
      </w:pPr>
      <w:r>
        <w:t>Lampiran</w:t>
      </w:r>
      <w:r>
        <w:rPr>
          <w:spacing w:val="-4"/>
        </w:rPr>
        <w:t xml:space="preserve"> </w:t>
      </w:r>
      <w:r>
        <w:t>10</w:t>
      </w:r>
      <w:r>
        <w:rPr>
          <w:spacing w:val="-4"/>
        </w:rPr>
        <w:t xml:space="preserve"> </w:t>
      </w:r>
      <w:r>
        <w:t>:</w:t>
      </w:r>
      <w:r>
        <w:rPr>
          <w:spacing w:val="-4"/>
        </w:rPr>
        <w:t xml:space="preserve"> </w:t>
      </w:r>
      <w:r>
        <w:t>Hasil</w:t>
      </w:r>
      <w:r>
        <w:rPr>
          <w:spacing w:val="-4"/>
        </w:rPr>
        <w:t xml:space="preserve"> </w:t>
      </w:r>
      <w:r>
        <w:t>Pengelolahan</w:t>
      </w:r>
      <w:r>
        <w:rPr>
          <w:spacing w:val="-1"/>
        </w:rPr>
        <w:t xml:space="preserve"> </w:t>
      </w:r>
      <w:r>
        <w:t>Data</w:t>
      </w:r>
      <w:r>
        <w:rPr>
          <w:spacing w:val="-4"/>
        </w:rPr>
        <w:t xml:space="preserve"> </w:t>
      </w:r>
      <w:r>
        <w:t>Output</w:t>
      </w:r>
      <w:r>
        <w:rPr>
          <w:spacing w:val="-4"/>
        </w:rPr>
        <w:t xml:space="preserve"> </w:t>
      </w:r>
      <w:r>
        <w:t>SPSS</w:t>
      </w:r>
      <w:r>
        <w:rPr>
          <w:spacing w:val="-4"/>
        </w:rPr>
        <w:t xml:space="preserve"> </w:t>
      </w:r>
      <w:r>
        <w:t>Versi</w:t>
      </w:r>
      <w:r>
        <w:rPr>
          <w:spacing w:val="-4"/>
        </w:rPr>
        <w:t xml:space="preserve"> </w:t>
      </w:r>
      <w:r>
        <w:t>26</w:t>
      </w:r>
      <w:r>
        <w:rPr>
          <w:spacing w:val="-4"/>
        </w:rPr>
        <w:t xml:space="preserve"> </w:t>
      </w:r>
      <w:r>
        <w:t>(2025) Uji Hipotesis</w:t>
      </w:r>
    </w:p>
    <w:p w:rsidR="009D61FD" w:rsidRDefault="00D4180A">
      <w:pPr>
        <w:pStyle w:val="ListParagraph"/>
        <w:numPr>
          <w:ilvl w:val="1"/>
          <w:numId w:val="1"/>
        </w:numPr>
        <w:tabs>
          <w:tab w:val="left" w:pos="2715"/>
        </w:tabs>
        <w:ind w:left="2715" w:hanging="359"/>
        <w:rPr>
          <w:b/>
          <w:sz w:val="24"/>
        </w:rPr>
      </w:pPr>
      <w:r>
        <w:rPr>
          <w:b/>
          <w:noProof/>
          <w:sz w:val="24"/>
          <w:lang w:val="en-US"/>
        </w:rPr>
        <mc:AlternateContent>
          <mc:Choice Requires="wpg">
            <w:drawing>
              <wp:anchor distT="0" distB="0" distL="0" distR="0" simplePos="0" relativeHeight="480027136" behindDoc="1" locked="0" layoutInCell="1" allowOverlap="1">
                <wp:simplePos x="0" y="0"/>
                <wp:positionH relativeFrom="page">
                  <wp:posOffset>1089405</wp:posOffset>
                </wp:positionH>
                <wp:positionV relativeFrom="paragraph">
                  <wp:posOffset>1029800</wp:posOffset>
                </wp:positionV>
                <wp:extent cx="5397500" cy="552069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520690"/>
                          <a:chOff x="0" y="0"/>
                          <a:chExt cx="5397500" cy="5520690"/>
                        </a:xfrm>
                      </wpg:grpSpPr>
                      <pic:pic xmlns:pic="http://schemas.openxmlformats.org/drawingml/2006/picture">
                        <pic:nvPicPr>
                          <pic:cNvPr id="249" name="Image 249"/>
                          <pic:cNvPicPr/>
                        </pic:nvPicPr>
                        <pic:blipFill>
                          <a:blip r:embed="rId7" cstate="print"/>
                          <a:stretch>
                            <a:fillRect/>
                          </a:stretch>
                        </pic:blipFill>
                        <pic:spPr>
                          <a:xfrm>
                            <a:off x="0" y="0"/>
                            <a:ext cx="5397499" cy="5321299"/>
                          </a:xfrm>
                          <a:prstGeom prst="rect">
                            <a:avLst/>
                          </a:prstGeom>
                        </pic:spPr>
                      </pic:pic>
                      <wps:wsp>
                        <wps:cNvPr id="250" name="Graphic 250"/>
                        <wps:cNvSpPr/>
                        <wps:spPr>
                          <a:xfrm>
                            <a:off x="532383" y="5235447"/>
                            <a:ext cx="4311015" cy="285115"/>
                          </a:xfrm>
                          <a:custGeom>
                            <a:avLst/>
                            <a:gdLst/>
                            <a:ahLst/>
                            <a:cxnLst/>
                            <a:rect l="l" t="t" r="r" b="b"/>
                            <a:pathLst>
                              <a:path w="4311015" h="285115">
                                <a:moveTo>
                                  <a:pt x="4310761" y="0"/>
                                </a:moveTo>
                                <a:lnTo>
                                  <a:pt x="0" y="0"/>
                                </a:lnTo>
                                <a:lnTo>
                                  <a:pt x="0" y="284987"/>
                                </a:lnTo>
                                <a:lnTo>
                                  <a:pt x="4310761" y="284987"/>
                                </a:lnTo>
                                <a:lnTo>
                                  <a:pt x="4310761" y="0"/>
                                </a:lnTo>
                                <a:close/>
                              </a:path>
                            </a:pathLst>
                          </a:custGeom>
                          <a:solidFill>
                            <a:srgbClr val="FFFFFF"/>
                          </a:solidFill>
                        </wps:spPr>
                        <wps:bodyPr wrap="square" lIns="0" tIns="0" rIns="0" bIns="0" rtlCol="0">
                          <a:prstTxWarp prst="textNoShape">
                            <a:avLst/>
                          </a:prstTxWarp>
                          <a:noAutofit/>
                        </wps:bodyPr>
                      </wps:wsp>
                      <wps:wsp>
                        <wps:cNvPr id="251" name="Textbox 251"/>
                        <wps:cNvSpPr txBox="1"/>
                        <wps:spPr>
                          <a:xfrm>
                            <a:off x="206247" y="1604475"/>
                            <a:ext cx="1780539" cy="168910"/>
                          </a:xfrm>
                          <a:prstGeom prst="rect">
                            <a:avLst/>
                          </a:prstGeom>
                        </wps:spPr>
                        <wps:txbx>
                          <w:txbxContent>
                            <w:p w:rsidR="009D61FD" w:rsidRDefault="00D4180A">
                              <w:pPr>
                                <w:spacing w:line="266" w:lineRule="exac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xbxContent>
                        </wps:txbx>
                        <wps:bodyPr wrap="square" lIns="0" tIns="0" rIns="0" bIns="0" rtlCol="0">
                          <a:noAutofit/>
                        </wps:bodyPr>
                      </wps:wsp>
                      <wps:wsp>
                        <wps:cNvPr id="252" name="Textbox 252"/>
                        <wps:cNvSpPr txBox="1"/>
                        <wps:spPr>
                          <a:xfrm>
                            <a:off x="1036827" y="2133303"/>
                            <a:ext cx="1548765" cy="168910"/>
                          </a:xfrm>
                          <a:prstGeom prst="rect">
                            <a:avLst/>
                          </a:prstGeom>
                        </wps:spPr>
                        <wps:txbx>
                          <w:txbxContent>
                            <w:p w:rsidR="009D61FD" w:rsidRDefault="00D4180A">
                              <w:pPr>
                                <w:spacing w:line="266" w:lineRule="exact"/>
                                <w:rPr>
                                  <w:b/>
                                  <w:sz w:val="24"/>
                                </w:rPr>
                              </w:pPr>
                              <w:r>
                                <w:rPr>
                                  <w:b/>
                                  <w:sz w:val="24"/>
                                </w:rPr>
                                <w:t>2)</w:t>
                              </w:r>
                              <w:r>
                                <w:rPr>
                                  <w:b/>
                                  <w:spacing w:val="68"/>
                                  <w:w w:val="150"/>
                                  <w:sz w:val="24"/>
                                </w:rPr>
                                <w:t xml:space="preserve"> </w:t>
                              </w:r>
                              <w:r>
                                <w:rPr>
                                  <w:b/>
                                  <w:sz w:val="24"/>
                                </w:rPr>
                                <w:t>Uji</w:t>
                              </w:r>
                              <w:r>
                                <w:rPr>
                                  <w:b/>
                                  <w:spacing w:val="-2"/>
                                  <w:sz w:val="24"/>
                                </w:rPr>
                                <w:t xml:space="preserve"> </w:t>
                              </w:r>
                              <w:r>
                                <w:rPr>
                                  <w:b/>
                                  <w:sz w:val="24"/>
                                </w:rPr>
                                <w:t>Simultan</w:t>
                              </w:r>
                              <w:r>
                                <w:rPr>
                                  <w:b/>
                                  <w:spacing w:val="-2"/>
                                  <w:sz w:val="24"/>
                                </w:rPr>
                                <w:t xml:space="preserve"> </w:t>
                              </w:r>
                              <w:r>
                                <w:rPr>
                                  <w:b/>
                                  <w:sz w:val="24"/>
                                </w:rPr>
                                <w:t>(Uji</w:t>
                              </w:r>
                              <w:r>
                                <w:rPr>
                                  <w:b/>
                                  <w:spacing w:val="-1"/>
                                  <w:sz w:val="24"/>
                                </w:rPr>
                                <w:t xml:space="preserve"> </w:t>
                              </w:r>
                              <w:r>
                                <w:rPr>
                                  <w:b/>
                                  <w:spacing w:val="-5"/>
                                  <w:sz w:val="24"/>
                                </w:rPr>
                                <w:t>F)</w:t>
                              </w:r>
                            </w:p>
                          </w:txbxContent>
                        </wps:txbx>
                        <wps:bodyPr wrap="square" lIns="0" tIns="0" rIns="0" bIns="0" rtlCol="0">
                          <a:noAutofit/>
                        </wps:bodyPr>
                      </wps:wsp>
                      <wps:wsp>
                        <wps:cNvPr id="253" name="Textbox 253"/>
                        <wps:cNvSpPr txBox="1"/>
                        <wps:spPr>
                          <a:xfrm>
                            <a:off x="1036827" y="4865185"/>
                            <a:ext cx="2225675" cy="555625"/>
                          </a:xfrm>
                          <a:prstGeom prst="rect">
                            <a:avLst/>
                          </a:prstGeom>
                        </wps:spPr>
                        <wps:txbx>
                          <w:txbxContent>
                            <w:p w:rsidR="009D61FD" w:rsidRDefault="00D4180A">
                              <w:pPr>
                                <w:spacing w:line="274" w:lineRule="exact"/>
                                <w:rPr>
                                  <w:b/>
                                  <w:sz w:val="24"/>
                                </w:rPr>
                              </w:pPr>
                              <w:r>
                                <w:rPr>
                                  <w:b/>
                                  <w:sz w:val="24"/>
                                </w:rPr>
                                <w:t>3)</w:t>
                              </w:r>
                              <w:r>
                                <w:rPr>
                                  <w:b/>
                                  <w:spacing w:val="67"/>
                                  <w:w w:val="150"/>
                                  <w:sz w:val="24"/>
                                </w:rPr>
                                <w:t xml:space="preserve"> </w:t>
                              </w:r>
                              <w:r>
                                <w:rPr>
                                  <w:b/>
                                  <w:sz w:val="24"/>
                                </w:rPr>
                                <w:t>Uji</w:t>
                              </w:r>
                              <w:r>
                                <w:rPr>
                                  <w:b/>
                                  <w:spacing w:val="-7"/>
                                  <w:sz w:val="24"/>
                                </w:rPr>
                                <w:t xml:space="preserve"> </w:t>
                              </w:r>
                              <w:r>
                                <w:rPr>
                                  <w:b/>
                                  <w:sz w:val="24"/>
                                </w:rPr>
                                <w:t>Koefisien</w:t>
                              </w:r>
                              <w:r>
                                <w:rPr>
                                  <w:b/>
                                  <w:spacing w:val="-2"/>
                                  <w:sz w:val="24"/>
                                </w:rPr>
                                <w:t xml:space="preserve"> </w:t>
                              </w:r>
                              <w:r>
                                <w:rPr>
                                  <w:b/>
                                  <w:sz w:val="24"/>
                                </w:rPr>
                                <w:t>Determinasi</w:t>
                              </w:r>
                              <w:r>
                                <w:rPr>
                                  <w:b/>
                                  <w:spacing w:val="-2"/>
                                  <w:sz w:val="24"/>
                                </w:rPr>
                                <w:t xml:space="preserve"> </w:t>
                              </w:r>
                              <w:r>
                                <w:rPr>
                                  <w:b/>
                                  <w:spacing w:val="-4"/>
                                  <w:sz w:val="24"/>
                                </w:rPr>
                                <w:t>(R</w:t>
                              </w:r>
                              <w:r>
                                <w:rPr>
                                  <w:b/>
                                  <w:spacing w:val="-4"/>
                                  <w:position w:val="8"/>
                                  <w:sz w:val="16"/>
                                </w:rPr>
                                <w:t>2</w:t>
                              </w:r>
                              <w:r>
                                <w:rPr>
                                  <w:b/>
                                  <w:spacing w:val="-4"/>
                                  <w:sz w:val="24"/>
                                </w:rPr>
                                <w:t>)</w:t>
                              </w:r>
                            </w:p>
                            <w:p w:rsidR="009D61FD" w:rsidRDefault="009D61FD">
                              <w:pPr>
                                <w:spacing w:before="48"/>
                                <w:rPr>
                                  <w:b/>
                                  <w:sz w:val="24"/>
                                </w:rPr>
                              </w:pPr>
                            </w:p>
                            <w:p w:rsidR="009D61FD" w:rsidRDefault="00D4180A">
                              <w:pPr>
                                <w:ind w:left="1735"/>
                                <w:rPr>
                                  <w:b/>
                                  <w:sz w:val="24"/>
                                </w:rPr>
                              </w:pPr>
                              <w:r>
                                <w:rPr>
                                  <w:b/>
                                  <w:color w:val="000104"/>
                                  <w:sz w:val="24"/>
                                </w:rPr>
                                <w:t>Model</w:t>
                              </w:r>
                              <w:r>
                                <w:rPr>
                                  <w:b/>
                                  <w:color w:val="000104"/>
                                  <w:spacing w:val="-2"/>
                                  <w:sz w:val="24"/>
                                </w:rPr>
                                <w:t xml:space="preserve"> Summary</w:t>
                              </w:r>
                            </w:p>
                          </w:txbxContent>
                        </wps:txbx>
                        <wps:bodyPr wrap="square" lIns="0" tIns="0" rIns="0" bIns="0" rtlCol="0">
                          <a:noAutofit/>
                        </wps:bodyPr>
                      </wps:wsp>
                    </wpg:wgp>
                  </a:graphicData>
                </a:graphic>
              </wp:anchor>
            </w:drawing>
          </mc:Choice>
          <mc:Fallback>
            <w:pict>
              <v:group id="Group 248" o:spid="_x0000_s1046" style="position:absolute;left:0;text-align:left;margin-left:85.8pt;margin-top:81.1pt;width:425pt;height:434.7pt;z-index:-23289344;mso-wrap-distance-left:0;mso-wrap-distance-right:0;mso-position-horizontal-relative:page" coordsize="53975,55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">
                <v:shape id="Image 249" o:spid="_x0000_s104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I65PEAAAA3AAAAA8AAABkcnMvZG93bnJldi54bWxEj0+LwjAUxO8LfofwBG9rqrhFq1FEFBT2&#10;sv4Bj8/m2Rabl5JErd9+s7DgcZiZ3zCzRWtq8SDnK8sKBv0EBHFudcWFguNh8zkG4QOyxtoyKXiR&#10;h8W88zHDTNsn/9BjHwoRIewzVFCG0GRS+rwkg75vG+LoXa0zGKJ0hdQOnxFuajlMklQarDgulNjQ&#10;qqT8tr8bBdd0Y45fa9Rn3ubpbuwGl+/mpFSv2y6nIAK14R3+b2+1guFoAn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I65PEAAAA3AAAAA8AAAAAAAAAAAAAAAAA&#10;nwIAAGRycy9kb3ducmV2LnhtbFBLBQYAAAAABAAEAPcAAACQAwAAAAA=&#10;">
                  <v:imagedata r:id="rId9" o:title=""/>
                </v:shape>
                <v:shape id="Graphic 250" o:spid="_x0000_s1048" style="position:absolute;left:5323;top:52354;width:43110;height:2851;visibility:visible;mso-wrap-style:square;v-text-anchor:top" coordsize="4311015,28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5o8IA&#10;AADcAAAADwAAAGRycy9kb3ducmV2LnhtbERP3WrCMBS+H/gO4QjeDE0VnKMaRQRhyhioe4BDc9bU&#10;NSc1ydrq0y8Xg11+fP+rTW9r0ZIPlWMF00kGgrhwuuJSwedlP34FESKyxtoxKbhTgM168LTCXLuO&#10;T9SeYylSCIccFZgYm1zKUBiyGCauIU7cl/MWY4K+lNpjl8JtLWdZ9iItVpwaDDa0M1R8n3+sgseD&#10;fKHv18WhMXX3/H69fdzao1KjYb9dgojUx3/xn/tNK5jN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bmjwgAAANwAAAAPAAAAAAAAAAAAAAAAAJgCAABkcnMvZG93&#10;bnJldi54bWxQSwUGAAAAAAQABAD1AAAAhwMAAAAA&#10;" path="m4310761,l,,,284987r4310761,l4310761,xe" stroked="f">
                  <v:path arrowok="t"/>
                </v:shape>
                <v:shape id="Textbox 251" o:spid="_x0000_s1049" type="#_x0000_t202" style="position:absolute;left:2062;top:16044;width:1780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9D61FD" w:rsidRDefault="00D4180A">
                        <w:pPr>
                          <w:spacing w:line="266" w:lineRule="exac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xbxContent>
                  </v:textbox>
                </v:shape>
                <v:shape id="Textbox 252" o:spid="_x0000_s1050" type="#_x0000_t202" style="position:absolute;left:10368;top:21333;width:1548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9D61FD" w:rsidRDefault="00D4180A">
                        <w:pPr>
                          <w:spacing w:line="266" w:lineRule="exact"/>
                          <w:rPr>
                            <w:b/>
                            <w:sz w:val="24"/>
                          </w:rPr>
                        </w:pPr>
                        <w:r>
                          <w:rPr>
                            <w:b/>
                            <w:sz w:val="24"/>
                          </w:rPr>
                          <w:t>2)</w:t>
                        </w:r>
                        <w:r>
                          <w:rPr>
                            <w:b/>
                            <w:spacing w:val="68"/>
                            <w:w w:val="150"/>
                            <w:sz w:val="24"/>
                          </w:rPr>
                          <w:t xml:space="preserve"> </w:t>
                        </w:r>
                        <w:r>
                          <w:rPr>
                            <w:b/>
                            <w:sz w:val="24"/>
                          </w:rPr>
                          <w:t>Uji</w:t>
                        </w:r>
                        <w:r>
                          <w:rPr>
                            <w:b/>
                            <w:spacing w:val="-2"/>
                            <w:sz w:val="24"/>
                          </w:rPr>
                          <w:t xml:space="preserve"> </w:t>
                        </w:r>
                        <w:r>
                          <w:rPr>
                            <w:b/>
                            <w:sz w:val="24"/>
                          </w:rPr>
                          <w:t>Simultan</w:t>
                        </w:r>
                        <w:r>
                          <w:rPr>
                            <w:b/>
                            <w:spacing w:val="-2"/>
                            <w:sz w:val="24"/>
                          </w:rPr>
                          <w:t xml:space="preserve"> </w:t>
                        </w:r>
                        <w:r>
                          <w:rPr>
                            <w:b/>
                            <w:sz w:val="24"/>
                          </w:rPr>
                          <w:t>(Uji</w:t>
                        </w:r>
                        <w:r>
                          <w:rPr>
                            <w:b/>
                            <w:spacing w:val="-1"/>
                            <w:sz w:val="24"/>
                          </w:rPr>
                          <w:t xml:space="preserve"> </w:t>
                        </w:r>
                        <w:r>
                          <w:rPr>
                            <w:b/>
                            <w:spacing w:val="-5"/>
                            <w:sz w:val="24"/>
                          </w:rPr>
                          <w:t>F)</w:t>
                        </w:r>
                      </w:p>
                    </w:txbxContent>
                  </v:textbox>
                </v:shape>
                <v:shape id="Textbox 253" o:spid="_x0000_s1051" type="#_x0000_t202" style="position:absolute;left:10368;top:48651;width:22257;height:5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9D61FD" w:rsidRDefault="00D4180A">
                        <w:pPr>
                          <w:spacing w:line="274" w:lineRule="exact"/>
                          <w:rPr>
                            <w:b/>
                            <w:sz w:val="24"/>
                          </w:rPr>
                        </w:pPr>
                        <w:r>
                          <w:rPr>
                            <w:b/>
                            <w:sz w:val="24"/>
                          </w:rPr>
                          <w:t>3)</w:t>
                        </w:r>
                        <w:r>
                          <w:rPr>
                            <w:b/>
                            <w:spacing w:val="67"/>
                            <w:w w:val="150"/>
                            <w:sz w:val="24"/>
                          </w:rPr>
                          <w:t xml:space="preserve"> </w:t>
                        </w:r>
                        <w:r>
                          <w:rPr>
                            <w:b/>
                            <w:sz w:val="24"/>
                          </w:rPr>
                          <w:t>Uji</w:t>
                        </w:r>
                        <w:r>
                          <w:rPr>
                            <w:b/>
                            <w:spacing w:val="-7"/>
                            <w:sz w:val="24"/>
                          </w:rPr>
                          <w:t xml:space="preserve"> </w:t>
                        </w:r>
                        <w:r>
                          <w:rPr>
                            <w:b/>
                            <w:sz w:val="24"/>
                          </w:rPr>
                          <w:t>Koefisien</w:t>
                        </w:r>
                        <w:r>
                          <w:rPr>
                            <w:b/>
                            <w:spacing w:val="-2"/>
                            <w:sz w:val="24"/>
                          </w:rPr>
                          <w:t xml:space="preserve"> </w:t>
                        </w:r>
                        <w:r>
                          <w:rPr>
                            <w:b/>
                            <w:sz w:val="24"/>
                          </w:rPr>
                          <w:t>Determinasi</w:t>
                        </w:r>
                        <w:r>
                          <w:rPr>
                            <w:b/>
                            <w:spacing w:val="-2"/>
                            <w:sz w:val="24"/>
                          </w:rPr>
                          <w:t xml:space="preserve"> </w:t>
                        </w:r>
                        <w:r>
                          <w:rPr>
                            <w:b/>
                            <w:spacing w:val="-4"/>
                            <w:sz w:val="24"/>
                          </w:rPr>
                          <w:t>(R</w:t>
                        </w:r>
                        <w:r>
                          <w:rPr>
                            <w:b/>
                            <w:spacing w:val="-4"/>
                            <w:position w:val="8"/>
                            <w:sz w:val="16"/>
                          </w:rPr>
                          <w:t>2</w:t>
                        </w:r>
                        <w:r>
                          <w:rPr>
                            <w:b/>
                            <w:spacing w:val="-4"/>
                            <w:sz w:val="24"/>
                          </w:rPr>
                          <w:t>)</w:t>
                        </w:r>
                      </w:p>
                      <w:p w:rsidR="009D61FD" w:rsidRDefault="009D61FD">
                        <w:pPr>
                          <w:spacing w:before="48"/>
                          <w:rPr>
                            <w:b/>
                            <w:sz w:val="24"/>
                          </w:rPr>
                        </w:pPr>
                      </w:p>
                      <w:p w:rsidR="009D61FD" w:rsidRDefault="00D4180A">
                        <w:pPr>
                          <w:ind w:left="1735"/>
                          <w:rPr>
                            <w:b/>
                            <w:sz w:val="24"/>
                          </w:rPr>
                        </w:pPr>
                        <w:r>
                          <w:rPr>
                            <w:b/>
                            <w:color w:val="000104"/>
                            <w:sz w:val="24"/>
                          </w:rPr>
                          <w:t>Model</w:t>
                        </w:r>
                        <w:r>
                          <w:rPr>
                            <w:b/>
                            <w:color w:val="000104"/>
                            <w:spacing w:val="-2"/>
                            <w:sz w:val="24"/>
                          </w:rPr>
                          <w:t xml:space="preserve"> Summary</w:t>
                        </w:r>
                      </w:p>
                    </w:txbxContent>
                  </v:textbox>
                </v:shape>
                <w10:wrap anchorx="page"/>
              </v:group>
            </w:pict>
          </mc:Fallback>
        </mc:AlternateContent>
      </w:r>
      <w:r>
        <w:rPr>
          <w:b/>
          <w:sz w:val="24"/>
        </w:rPr>
        <w:t>Uji</w:t>
      </w:r>
      <w:r>
        <w:rPr>
          <w:b/>
          <w:spacing w:val="-3"/>
          <w:sz w:val="24"/>
        </w:rPr>
        <w:t xml:space="preserve"> </w:t>
      </w:r>
      <w:r>
        <w:rPr>
          <w:b/>
          <w:sz w:val="24"/>
        </w:rPr>
        <w:t>Parsial</w:t>
      </w:r>
      <w:r>
        <w:rPr>
          <w:b/>
          <w:spacing w:val="-5"/>
          <w:sz w:val="24"/>
        </w:rPr>
        <w:t xml:space="preserve"> </w:t>
      </w:r>
      <w:r>
        <w:rPr>
          <w:b/>
          <w:sz w:val="24"/>
        </w:rPr>
        <w:t xml:space="preserve">(Uji </w:t>
      </w:r>
      <w:r>
        <w:rPr>
          <w:b/>
          <w:spacing w:val="-5"/>
          <w:sz w:val="24"/>
        </w:rPr>
        <w:t>t)</w:t>
      </w:r>
    </w:p>
    <w:p w:rsidR="009D61FD" w:rsidRDefault="009D61FD">
      <w:pPr>
        <w:pStyle w:val="BodyText"/>
        <w:rPr>
          <w:b/>
          <w:sz w:val="20"/>
        </w:rPr>
      </w:pPr>
    </w:p>
    <w:p w:rsidR="009D61FD" w:rsidRDefault="009D61FD">
      <w:pPr>
        <w:pStyle w:val="BodyText"/>
        <w:rPr>
          <w:b/>
          <w:sz w:val="20"/>
        </w:rPr>
      </w:pPr>
    </w:p>
    <w:p w:rsidR="009D61FD" w:rsidRDefault="009D61FD">
      <w:pPr>
        <w:pStyle w:val="BodyText"/>
        <w:spacing w:before="155" w:after="1"/>
        <w:rPr>
          <w:b/>
          <w:sz w:val="20"/>
        </w:rPr>
      </w:pPr>
    </w:p>
    <w:tbl>
      <w:tblPr>
        <w:tblW w:w="0" w:type="auto"/>
        <w:tblInd w:w="1370"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737"/>
        <w:gridCol w:w="1186"/>
        <w:gridCol w:w="1337"/>
        <w:gridCol w:w="1339"/>
        <w:gridCol w:w="973"/>
        <w:gridCol w:w="506"/>
        <w:gridCol w:w="1021"/>
        <w:gridCol w:w="1040"/>
      </w:tblGrid>
      <w:tr w:rsidR="009D61FD">
        <w:trPr>
          <w:trHeight w:val="827"/>
        </w:trPr>
        <w:tc>
          <w:tcPr>
            <w:tcW w:w="4599" w:type="dxa"/>
            <w:gridSpan w:val="4"/>
            <w:tcBorders>
              <w:top w:val="nil"/>
              <w:left w:val="nil"/>
              <w:bottom w:val="nil"/>
            </w:tcBorders>
          </w:tcPr>
          <w:p w:rsidR="009D61FD" w:rsidRDefault="00D4180A">
            <w:pPr>
              <w:pStyle w:val="TableParagraph"/>
              <w:spacing w:line="270" w:lineRule="exact"/>
              <w:ind w:left="1923"/>
              <w:rPr>
                <w:sz w:val="24"/>
              </w:rPr>
            </w:pPr>
            <w:r>
              <w:rPr>
                <w:color w:val="25495F"/>
                <w:spacing w:val="-2"/>
                <w:sz w:val="24"/>
              </w:rPr>
              <w:t>Unstandardized</w:t>
            </w:r>
          </w:p>
          <w:p w:rsidR="009D61FD" w:rsidRDefault="00D4180A">
            <w:pPr>
              <w:pStyle w:val="TableParagraph"/>
              <w:spacing w:before="139"/>
              <w:ind w:left="1923" w:right="4"/>
              <w:rPr>
                <w:sz w:val="24"/>
              </w:rPr>
            </w:pPr>
            <w:r>
              <w:rPr>
                <w:color w:val="25495F"/>
                <w:spacing w:val="-2"/>
                <w:sz w:val="24"/>
              </w:rPr>
              <w:t>Coefficients</w:t>
            </w:r>
          </w:p>
        </w:tc>
        <w:tc>
          <w:tcPr>
            <w:tcW w:w="1479" w:type="dxa"/>
            <w:gridSpan w:val="2"/>
            <w:tcBorders>
              <w:top w:val="nil"/>
              <w:bottom w:val="nil"/>
            </w:tcBorders>
          </w:tcPr>
          <w:p w:rsidR="009D61FD" w:rsidRDefault="00D4180A">
            <w:pPr>
              <w:pStyle w:val="TableParagraph"/>
              <w:spacing w:line="270" w:lineRule="exact"/>
              <w:ind w:left="100"/>
              <w:jc w:val="left"/>
              <w:rPr>
                <w:sz w:val="24"/>
              </w:rPr>
            </w:pPr>
            <w:r>
              <w:rPr>
                <w:color w:val="25495F"/>
                <w:spacing w:val="-2"/>
                <w:sz w:val="24"/>
              </w:rPr>
              <w:t>Standardized</w:t>
            </w:r>
          </w:p>
          <w:p w:rsidR="009D61FD" w:rsidRDefault="00D4180A">
            <w:pPr>
              <w:pStyle w:val="TableParagraph"/>
              <w:spacing w:before="139"/>
              <w:ind w:left="141"/>
              <w:jc w:val="left"/>
              <w:rPr>
                <w:sz w:val="24"/>
              </w:rPr>
            </w:pPr>
            <w:r>
              <w:rPr>
                <w:color w:val="25495F"/>
                <w:spacing w:val="-2"/>
                <w:sz w:val="24"/>
              </w:rPr>
              <w:t>Coefficients</w:t>
            </w:r>
          </w:p>
        </w:tc>
        <w:tc>
          <w:tcPr>
            <w:tcW w:w="1021" w:type="dxa"/>
            <w:tcBorders>
              <w:top w:val="nil"/>
              <w:bottom w:val="nil"/>
            </w:tcBorders>
          </w:tcPr>
          <w:p w:rsidR="009D61FD" w:rsidRDefault="009D61FD">
            <w:pPr>
              <w:pStyle w:val="TableParagraph"/>
              <w:jc w:val="left"/>
            </w:pPr>
          </w:p>
        </w:tc>
        <w:tc>
          <w:tcPr>
            <w:tcW w:w="1040" w:type="dxa"/>
            <w:tcBorders>
              <w:top w:val="nil"/>
              <w:bottom w:val="nil"/>
              <w:right w:val="nil"/>
            </w:tcBorders>
          </w:tcPr>
          <w:p w:rsidR="009D61FD" w:rsidRDefault="009D61FD">
            <w:pPr>
              <w:pStyle w:val="TableParagraph"/>
              <w:jc w:val="left"/>
            </w:pPr>
          </w:p>
        </w:tc>
      </w:tr>
      <w:tr w:rsidR="009D61FD">
        <w:trPr>
          <w:trHeight w:val="414"/>
        </w:trPr>
        <w:tc>
          <w:tcPr>
            <w:tcW w:w="737" w:type="dxa"/>
            <w:tcBorders>
              <w:top w:val="nil"/>
              <w:left w:val="nil"/>
              <w:bottom w:val="single" w:sz="8" w:space="0" w:color="152935"/>
              <w:right w:val="nil"/>
            </w:tcBorders>
          </w:tcPr>
          <w:p w:rsidR="009D61FD" w:rsidRDefault="00D4180A">
            <w:pPr>
              <w:pStyle w:val="TableParagraph"/>
              <w:spacing w:line="270" w:lineRule="exact"/>
              <w:ind w:left="60"/>
              <w:jc w:val="left"/>
              <w:rPr>
                <w:sz w:val="24"/>
              </w:rPr>
            </w:pPr>
            <w:r>
              <w:rPr>
                <w:noProof/>
                <w:sz w:val="24"/>
                <w:lang w:val="en-US"/>
              </w:rPr>
              <mc:AlternateContent>
                <mc:Choice Requires="wpg">
                  <w:drawing>
                    <wp:anchor distT="0" distB="0" distL="0" distR="0" simplePos="0" relativeHeight="480027648" behindDoc="1" locked="0" layoutInCell="1" allowOverlap="1">
                      <wp:simplePos x="0" y="0"/>
                      <wp:positionH relativeFrom="column">
                        <wp:posOffset>0</wp:posOffset>
                      </wp:positionH>
                      <wp:positionV relativeFrom="paragraph">
                        <wp:posOffset>-525780</wp:posOffset>
                      </wp:positionV>
                      <wp:extent cx="5166360" cy="164973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6360" cy="1649730"/>
                                <a:chOff x="0" y="0"/>
                                <a:chExt cx="5166360" cy="1649730"/>
                              </a:xfrm>
                            </wpg:grpSpPr>
                            <wps:wsp>
                              <wps:cNvPr id="255" name="Graphic 255"/>
                              <wps:cNvSpPr/>
                              <wps:spPr>
                                <a:xfrm>
                                  <a:off x="0" y="0"/>
                                  <a:ext cx="5166360" cy="789940"/>
                                </a:xfrm>
                                <a:custGeom>
                                  <a:avLst/>
                                  <a:gdLst/>
                                  <a:ahLst/>
                                  <a:cxnLst/>
                                  <a:rect l="l" t="t" r="r" b="b"/>
                                  <a:pathLst>
                                    <a:path w="5166360" h="789940">
                                      <a:moveTo>
                                        <a:pt x="1221028" y="0"/>
                                      </a:moveTo>
                                      <a:lnTo>
                                        <a:pt x="0" y="0"/>
                                      </a:lnTo>
                                      <a:lnTo>
                                        <a:pt x="0" y="789432"/>
                                      </a:lnTo>
                                      <a:lnTo>
                                        <a:pt x="1221028" y="789432"/>
                                      </a:lnTo>
                                      <a:lnTo>
                                        <a:pt x="1221028" y="0"/>
                                      </a:lnTo>
                                      <a:close/>
                                    </a:path>
                                    <a:path w="5166360" h="789940">
                                      <a:moveTo>
                                        <a:pt x="2914523" y="0"/>
                                      </a:moveTo>
                                      <a:lnTo>
                                        <a:pt x="1221105" y="0"/>
                                      </a:lnTo>
                                      <a:lnTo>
                                        <a:pt x="1221105" y="525780"/>
                                      </a:lnTo>
                                      <a:lnTo>
                                        <a:pt x="1221105" y="789432"/>
                                      </a:lnTo>
                                      <a:lnTo>
                                        <a:pt x="2063877" y="789432"/>
                                      </a:lnTo>
                                      <a:lnTo>
                                        <a:pt x="2063877" y="525780"/>
                                      </a:lnTo>
                                      <a:lnTo>
                                        <a:pt x="2076069" y="525780"/>
                                      </a:lnTo>
                                      <a:lnTo>
                                        <a:pt x="2076069" y="789432"/>
                                      </a:lnTo>
                                      <a:lnTo>
                                        <a:pt x="2913049" y="789432"/>
                                      </a:lnTo>
                                      <a:lnTo>
                                        <a:pt x="2913049" y="525780"/>
                                      </a:lnTo>
                                      <a:lnTo>
                                        <a:pt x="2914523" y="525780"/>
                                      </a:lnTo>
                                      <a:lnTo>
                                        <a:pt x="2914523" y="0"/>
                                      </a:lnTo>
                                      <a:close/>
                                    </a:path>
                                    <a:path w="5166360" h="789940">
                                      <a:moveTo>
                                        <a:pt x="3852087" y="0"/>
                                      </a:moveTo>
                                      <a:lnTo>
                                        <a:pt x="2926715" y="0"/>
                                      </a:lnTo>
                                      <a:lnTo>
                                        <a:pt x="2926715" y="525780"/>
                                      </a:lnTo>
                                      <a:lnTo>
                                        <a:pt x="2926715" y="789432"/>
                                      </a:lnTo>
                                      <a:lnTo>
                                        <a:pt x="3852087" y="789432"/>
                                      </a:lnTo>
                                      <a:lnTo>
                                        <a:pt x="3852087" y="525780"/>
                                      </a:lnTo>
                                      <a:lnTo>
                                        <a:pt x="3852087" y="0"/>
                                      </a:lnTo>
                                      <a:close/>
                                    </a:path>
                                    <a:path w="5166360" h="789940">
                                      <a:moveTo>
                                        <a:pt x="4505947" y="0"/>
                                      </a:moveTo>
                                      <a:lnTo>
                                        <a:pt x="3864356" y="0"/>
                                      </a:lnTo>
                                      <a:lnTo>
                                        <a:pt x="3864356" y="789432"/>
                                      </a:lnTo>
                                      <a:lnTo>
                                        <a:pt x="4505947" y="789432"/>
                                      </a:lnTo>
                                      <a:lnTo>
                                        <a:pt x="4505947" y="0"/>
                                      </a:lnTo>
                                      <a:close/>
                                    </a:path>
                                    <a:path w="5166360" h="789940">
                                      <a:moveTo>
                                        <a:pt x="5165852" y="0"/>
                                      </a:moveTo>
                                      <a:lnTo>
                                        <a:pt x="4518152" y="0"/>
                                      </a:lnTo>
                                      <a:lnTo>
                                        <a:pt x="4518152" y="789432"/>
                                      </a:lnTo>
                                      <a:lnTo>
                                        <a:pt x="5165852" y="789432"/>
                                      </a:lnTo>
                                      <a:lnTo>
                                        <a:pt x="5165852" y="0"/>
                                      </a:lnTo>
                                      <a:close/>
                                    </a:path>
                                  </a:pathLst>
                                </a:custGeom>
                                <a:solidFill>
                                  <a:srgbClr val="FFFFFF"/>
                                </a:solidFill>
                              </wps:spPr>
                              <wps:bodyPr wrap="square" lIns="0" tIns="0" rIns="0" bIns="0" rtlCol="0">
                                <a:prstTxWarp prst="textNoShape">
                                  <a:avLst/>
                                </a:prstTxWarp>
                                <a:noAutofit/>
                              </wps:bodyPr>
                            </wps:wsp>
                            <wps:wsp>
                              <wps:cNvPr id="256" name="Graphic 256"/>
                              <wps:cNvSpPr/>
                              <wps:spPr>
                                <a:xfrm>
                                  <a:off x="0" y="801699"/>
                                  <a:ext cx="1221105" cy="847725"/>
                                </a:xfrm>
                                <a:custGeom>
                                  <a:avLst/>
                                  <a:gdLst/>
                                  <a:ahLst/>
                                  <a:cxnLst/>
                                  <a:rect l="l" t="t" r="r" b="b"/>
                                  <a:pathLst>
                                    <a:path w="1221105" h="847725">
                                      <a:moveTo>
                                        <a:pt x="467855" y="0"/>
                                      </a:moveTo>
                                      <a:lnTo>
                                        <a:pt x="0" y="0"/>
                                      </a:lnTo>
                                      <a:lnTo>
                                        <a:pt x="0" y="847648"/>
                                      </a:lnTo>
                                      <a:lnTo>
                                        <a:pt x="467855" y="847648"/>
                                      </a:lnTo>
                                      <a:lnTo>
                                        <a:pt x="467855" y="0"/>
                                      </a:lnTo>
                                      <a:close/>
                                    </a:path>
                                    <a:path w="1221105" h="847725">
                                      <a:moveTo>
                                        <a:pt x="1221028" y="0"/>
                                      </a:moveTo>
                                      <a:lnTo>
                                        <a:pt x="467868" y="0"/>
                                      </a:lnTo>
                                      <a:lnTo>
                                        <a:pt x="467868" y="295960"/>
                                      </a:lnTo>
                                      <a:lnTo>
                                        <a:pt x="1221028" y="295960"/>
                                      </a:lnTo>
                                      <a:lnTo>
                                        <a:pt x="1221028" y="0"/>
                                      </a:lnTo>
                                      <a:close/>
                                    </a:path>
                                  </a:pathLst>
                                </a:custGeom>
                                <a:solidFill>
                                  <a:srgbClr val="DFDFDF"/>
                                </a:solidFill>
                              </wps:spPr>
                              <wps:bodyPr wrap="square" lIns="0" tIns="0" rIns="0" bIns="0" rtlCol="0">
                                <a:prstTxWarp prst="textNoShape">
                                  <a:avLst/>
                                </a:prstTxWarp>
                                <a:noAutofit/>
                              </wps:bodyPr>
                            </wps:wsp>
                            <wps:wsp>
                              <wps:cNvPr id="257" name="Graphic 257"/>
                              <wps:cNvSpPr/>
                              <wps:spPr>
                                <a:xfrm>
                                  <a:off x="1221105" y="801699"/>
                                  <a:ext cx="3945254" cy="572135"/>
                                </a:xfrm>
                                <a:custGeom>
                                  <a:avLst/>
                                  <a:gdLst/>
                                  <a:ahLst/>
                                  <a:cxnLst/>
                                  <a:rect l="l" t="t" r="r" b="b"/>
                                  <a:pathLst>
                                    <a:path w="3945254" h="572135">
                                      <a:moveTo>
                                        <a:pt x="842772" y="309676"/>
                                      </a:moveTo>
                                      <a:lnTo>
                                        <a:pt x="0" y="309676"/>
                                      </a:lnTo>
                                      <a:lnTo>
                                        <a:pt x="0" y="571804"/>
                                      </a:lnTo>
                                      <a:lnTo>
                                        <a:pt x="842772" y="571804"/>
                                      </a:lnTo>
                                      <a:lnTo>
                                        <a:pt x="842772" y="309676"/>
                                      </a:lnTo>
                                      <a:close/>
                                    </a:path>
                                    <a:path w="3945254" h="572135">
                                      <a:moveTo>
                                        <a:pt x="842772" y="0"/>
                                      </a:moveTo>
                                      <a:lnTo>
                                        <a:pt x="0" y="0"/>
                                      </a:lnTo>
                                      <a:lnTo>
                                        <a:pt x="0" y="295960"/>
                                      </a:lnTo>
                                      <a:lnTo>
                                        <a:pt x="842772" y="295960"/>
                                      </a:lnTo>
                                      <a:lnTo>
                                        <a:pt x="842772" y="0"/>
                                      </a:lnTo>
                                      <a:close/>
                                    </a:path>
                                    <a:path w="3945254" h="572135">
                                      <a:moveTo>
                                        <a:pt x="3944747" y="309676"/>
                                      </a:moveTo>
                                      <a:lnTo>
                                        <a:pt x="3297047" y="309676"/>
                                      </a:lnTo>
                                      <a:lnTo>
                                        <a:pt x="3297047" y="571804"/>
                                      </a:lnTo>
                                      <a:lnTo>
                                        <a:pt x="3944747" y="571804"/>
                                      </a:lnTo>
                                      <a:lnTo>
                                        <a:pt x="3944747" y="309676"/>
                                      </a:lnTo>
                                      <a:close/>
                                    </a:path>
                                    <a:path w="3945254" h="572135">
                                      <a:moveTo>
                                        <a:pt x="3944747" y="0"/>
                                      </a:moveTo>
                                      <a:lnTo>
                                        <a:pt x="3297047" y="0"/>
                                      </a:lnTo>
                                      <a:lnTo>
                                        <a:pt x="3297047" y="295960"/>
                                      </a:lnTo>
                                      <a:lnTo>
                                        <a:pt x="3944747" y="295960"/>
                                      </a:lnTo>
                                      <a:lnTo>
                                        <a:pt x="3944747" y="0"/>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467868" y="1385697"/>
                                  <a:ext cx="753745" cy="264160"/>
                                </a:xfrm>
                                <a:custGeom>
                                  <a:avLst/>
                                  <a:gdLst/>
                                  <a:ahLst/>
                                  <a:cxnLst/>
                                  <a:rect l="l" t="t" r="r" b="b"/>
                                  <a:pathLst>
                                    <a:path w="753745" h="264160">
                                      <a:moveTo>
                                        <a:pt x="753160" y="0"/>
                                      </a:moveTo>
                                      <a:lnTo>
                                        <a:pt x="0" y="0"/>
                                      </a:lnTo>
                                      <a:lnTo>
                                        <a:pt x="0" y="263651"/>
                                      </a:lnTo>
                                      <a:lnTo>
                                        <a:pt x="753160" y="263651"/>
                                      </a:lnTo>
                                      <a:lnTo>
                                        <a:pt x="753160" y="0"/>
                                      </a:lnTo>
                                      <a:close/>
                                    </a:path>
                                  </a:pathLst>
                                </a:custGeom>
                                <a:solidFill>
                                  <a:srgbClr val="DFDFDF"/>
                                </a:solidFill>
                              </wps:spPr>
                              <wps:bodyPr wrap="square" lIns="0" tIns="0" rIns="0" bIns="0" rtlCol="0">
                                <a:prstTxWarp prst="textNoShape">
                                  <a:avLst/>
                                </a:prstTxWarp>
                                <a:noAutofit/>
                              </wps:bodyPr>
                            </wps:wsp>
                            <wps:wsp>
                              <wps:cNvPr id="259" name="Graphic 259"/>
                              <wps:cNvSpPr/>
                              <wps:spPr>
                                <a:xfrm>
                                  <a:off x="1221105" y="1385696"/>
                                  <a:ext cx="3945254" cy="264160"/>
                                </a:xfrm>
                                <a:custGeom>
                                  <a:avLst/>
                                  <a:gdLst/>
                                  <a:ahLst/>
                                  <a:cxnLst/>
                                  <a:rect l="l" t="t" r="r" b="b"/>
                                  <a:pathLst>
                                    <a:path w="3945254" h="264160">
                                      <a:moveTo>
                                        <a:pt x="842772" y="0"/>
                                      </a:moveTo>
                                      <a:lnTo>
                                        <a:pt x="0" y="0"/>
                                      </a:lnTo>
                                      <a:lnTo>
                                        <a:pt x="0" y="263652"/>
                                      </a:lnTo>
                                      <a:lnTo>
                                        <a:pt x="842772" y="263652"/>
                                      </a:lnTo>
                                      <a:lnTo>
                                        <a:pt x="842772" y="0"/>
                                      </a:lnTo>
                                      <a:close/>
                                    </a:path>
                                    <a:path w="3945254" h="264160">
                                      <a:moveTo>
                                        <a:pt x="3944747" y="0"/>
                                      </a:moveTo>
                                      <a:lnTo>
                                        <a:pt x="3297047" y="0"/>
                                      </a:lnTo>
                                      <a:lnTo>
                                        <a:pt x="3297047" y="263652"/>
                                      </a:lnTo>
                                      <a:lnTo>
                                        <a:pt x="3944747" y="263652"/>
                                      </a:lnTo>
                                      <a:lnTo>
                                        <a:pt x="394474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456B21B" id="Group 254" o:spid="_x0000_s1026" style="position:absolute;margin-left:0;margin-top:-41.4pt;width:406.8pt;height:129.9pt;z-index:-23288832;mso-wrap-distance-left:0;mso-wrap-distance-right:0" coordsize="51663,1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">
                      <v:shape id="Graphic 255" o:spid="_x0000_s1027" style="position:absolute;width:51663;height:7899;visibility:visible;mso-wrap-style:square;v-text-anchor:top" coordsize="5166360,789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gc8UA&#10;AADcAAAADwAAAGRycy9kb3ducmV2LnhtbESPT2sCMRTE7wW/Q3iCl6LZ2q7I1igiWPRY/+HxsXnd&#10;XUxetpuoq5++KQgeh5n5DTOZtdaICzW+cqzgbZCAIM6drrhQsNsu+2MQPiBrNI5JwY08zKadlwlm&#10;2l35my6bUIgIYZ+hgjKEOpPS5yVZ9ANXE0fvxzUWQ5RNIXWD1wi3Rg6TZCQtVhwXSqxpUVJ+2pyt&#10;gvcbLsd3s1+/fi1+V3liPviwPSrV67bzTxCB2vAMP9orrWCYpvB/Jh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mBzxQAAANwAAAAPAAAAAAAAAAAAAAAAAJgCAABkcnMv&#10;ZG93bnJldi54bWxQSwUGAAAAAAQABAD1AAAAigMAAAAA&#10;" path="m1221028,l,,,789432r1221028,l1221028,xem2914523,l1221105,r,525780l1221105,789432r842772,l2063877,525780r12192,l2076069,789432r836980,l2913049,525780r1474,l2914523,xem3852087,l2926715,r,525780l2926715,789432r925372,l3852087,525780,3852087,xem4505947,l3864356,r,789432l4505947,789432,4505947,xem5165852,l4518152,r,789432l5165852,789432,5165852,xe" stroked="f">
                        <v:path arrowok="t"/>
                      </v:shape>
                      <v:shape id="Graphic 256" o:spid="_x0000_s1028" style="position:absolute;top:8016;width:12211;height:8478;visibility:visible;mso-wrap-style:square;v-text-anchor:top" coordsize="1221105,84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gEGMcA&#10;AADcAAAADwAAAGRycy9kb3ducmV2LnhtbESPQWvCQBSE74X+h+UVetONUsWkriLSolREjIX2+Mg+&#10;k7TZtyG7Jum/dwWhx2FmvmHmy95UoqXGlZYVjIYRCOLM6pJzBZ+n98EMhPPIGivLpOCPHCwXjw9z&#10;TLTt+Eht6nMRIOwSVFB4XydSuqwgg25oa+LgnW1j0AfZ5FI32AW4qeQ4iqbSYMlhocCa1gVlv+nF&#10;KPje797Op8PXz8vH3uo4WpXxZrRW6vmpX72C8NT7//C9vdUKxpMp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BBjHAAAA3AAAAA8AAAAAAAAAAAAAAAAAmAIAAGRy&#10;cy9kb3ducmV2LnhtbFBLBQYAAAAABAAEAPUAAACMAwAAAAA=&#10;" path="m467855,l,,,847648r467855,l467855,xem1221028,l467868,r,295960l1221028,295960,1221028,xe" fillcolor="#dfdfdf" stroked="f">
                        <v:path arrowok="t"/>
                      </v:shape>
                      <v:shape id="Graphic 257" o:spid="_x0000_s1029" style="position:absolute;left:12211;top:8016;width:39452;height:5722;visibility:visible;mso-wrap-style:square;v-text-anchor:top" coordsize="3945254,57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0Ej8UA&#10;AADcAAAADwAAAGRycy9kb3ducmV2LnhtbESPQWvCQBSE7wX/w/KE3nSjVlOjq1hLoXqrLZ4f2WcS&#10;zL6Nu9sk/ffdgtDjMDPfMOttb2rRkvOVZQWTcQKCOLe64kLB1+fb6BmED8gaa8uk4Ic8bDeDhzVm&#10;2nb8Qe0pFCJC2GeooAyhyaT0eUkG/dg2xNG7WGcwROkKqR12EW5qOU2ShTRYcVwosaF9Sfn19G0U&#10;zF7Ph3NaPy2PPj3s29lt9+J8p9TjsN+tQATqw3/43n7XCqbzFP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QSPxQAAANwAAAAPAAAAAAAAAAAAAAAAAJgCAABkcnMv&#10;ZG93bnJldi54bWxQSwUGAAAAAAQABAD1AAAAigMAAAAA&#10;" path="m842772,309676l,309676,,571804r842772,l842772,309676xem842772,l,,,295960r842772,l842772,xem3944747,309676r-647700,l3297047,571804r647700,l3944747,309676xem3944747,l3297047,r,295960l3944747,295960,3944747,xe" stroked="f">
                        <v:path arrowok="t"/>
                      </v:shape>
                      <v:shape id="Graphic 258" o:spid="_x0000_s1030" style="position:absolute;left:4678;top:13856;width:7538;height:2642;visibility:visible;mso-wrap-style:square;v-text-anchor:top" coordsize="753745,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HLncMA&#10;AADcAAAADwAAAGRycy9kb3ducmV2LnhtbERPy2oCMRTdF/yHcAU3pWY6WKlTo5Sq4EaoL+zyMrlO&#10;xk5uxknU8e/NotDl4bzH09ZW4kqNLx0reO0nIIhzp0suFOy2i5d3ED4ga6wck4I7eZhOOk9jzLS7&#10;8Zqum1CIGMI+QwUmhDqT0ueGLPq+q4kjd3SNxRBhU0jd4C2G20qmSTKUFkuODQZr+jKU/24uVsH6&#10;ez9P946fT2a+Og9mu0MY/bBSvW77+QEiUBv+xX/upVaQvsW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HLncMAAADcAAAADwAAAAAAAAAAAAAAAACYAgAAZHJzL2Rv&#10;d25yZXYueG1sUEsFBgAAAAAEAAQA9QAAAIgDAAAAAA==&#10;" path="m753160,l,,,263651r753160,l753160,xe" fillcolor="#dfdfdf" stroked="f">
                        <v:path arrowok="t"/>
                      </v:shape>
                      <v:shape id="Graphic 259" o:spid="_x0000_s1031" style="position:absolute;left:12211;top:13856;width:39452;height:2642;visibility:visible;mso-wrap-style:square;v-text-anchor:top" coordsize="3945254,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npecUA&#10;AADcAAAADwAAAGRycy9kb3ducmV2LnhtbESP0WrCQBRE3wv+w3ILfaubBrQaXUUSCimYB6MfcMne&#10;JqHZuyG7xvj3bkHo4zAzZ5jtfjKdGGlwrWUFH/MIBHFldcu1gsv5630FwnlkjZ1lUnAnB/vd7GWL&#10;ibY3PtFY+loECLsEFTTe94mUrmrIoJvbnjh4P3Yw6IMcaqkHvAW46WQcRUtpsOWw0GBPaUPVb3k1&#10;Co55cc0/s3NZVKdileHyO+14odTb63TYgPA0+f/ws51rBfFiDX9nwhG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el5xQAAANwAAAAPAAAAAAAAAAAAAAAAAJgCAABkcnMv&#10;ZG93bnJldi54bWxQSwUGAAAAAAQABAD1AAAAigMAAAAA&#10;" path="m842772,l,,,263652r842772,l842772,xem3944747,l3297047,r,263652l3944747,263652,3944747,xe" stroked="f">
                        <v:path arrowok="t"/>
                      </v:shape>
                    </v:group>
                  </w:pict>
                </mc:Fallback>
              </mc:AlternateContent>
            </w:r>
            <w:r>
              <w:rPr>
                <w:color w:val="25495F"/>
                <w:spacing w:val="-2"/>
                <w:sz w:val="24"/>
              </w:rPr>
              <w:t>Model</w:t>
            </w:r>
          </w:p>
        </w:tc>
        <w:tc>
          <w:tcPr>
            <w:tcW w:w="1186" w:type="dxa"/>
            <w:tcBorders>
              <w:top w:val="nil"/>
              <w:left w:val="nil"/>
              <w:bottom w:val="single" w:sz="8" w:space="0" w:color="152935"/>
              <w:right w:val="nil"/>
            </w:tcBorders>
          </w:tcPr>
          <w:p w:rsidR="009D61FD" w:rsidRDefault="009D61FD">
            <w:pPr>
              <w:pStyle w:val="TableParagraph"/>
              <w:jc w:val="left"/>
            </w:pPr>
          </w:p>
        </w:tc>
        <w:tc>
          <w:tcPr>
            <w:tcW w:w="1337" w:type="dxa"/>
            <w:tcBorders>
              <w:top w:val="nil"/>
              <w:left w:val="nil"/>
              <w:bottom w:val="single" w:sz="8" w:space="0" w:color="152935"/>
            </w:tcBorders>
          </w:tcPr>
          <w:p w:rsidR="009D61FD" w:rsidRDefault="00D4180A">
            <w:pPr>
              <w:pStyle w:val="TableParagraph"/>
              <w:spacing w:line="270" w:lineRule="exact"/>
              <w:rPr>
                <w:sz w:val="24"/>
              </w:rPr>
            </w:pPr>
            <w:r>
              <w:rPr>
                <w:color w:val="25495F"/>
                <w:spacing w:val="-10"/>
                <w:sz w:val="24"/>
              </w:rPr>
              <w:t>B</w:t>
            </w:r>
          </w:p>
        </w:tc>
        <w:tc>
          <w:tcPr>
            <w:tcW w:w="1339" w:type="dxa"/>
            <w:tcBorders>
              <w:top w:val="nil"/>
              <w:bottom w:val="single" w:sz="8" w:space="0" w:color="152935"/>
            </w:tcBorders>
          </w:tcPr>
          <w:p w:rsidR="009D61FD" w:rsidRDefault="00D4180A">
            <w:pPr>
              <w:pStyle w:val="TableParagraph"/>
              <w:spacing w:line="270" w:lineRule="exact"/>
              <w:ind w:left="184"/>
              <w:jc w:val="left"/>
              <w:rPr>
                <w:sz w:val="24"/>
              </w:rPr>
            </w:pPr>
            <w:r>
              <w:rPr>
                <w:color w:val="25495F"/>
                <w:sz w:val="24"/>
              </w:rPr>
              <w:t xml:space="preserve">Std. </w:t>
            </w:r>
            <w:r>
              <w:rPr>
                <w:color w:val="25495F"/>
                <w:spacing w:val="-2"/>
                <w:sz w:val="24"/>
              </w:rPr>
              <w:t>Error</w:t>
            </w:r>
          </w:p>
        </w:tc>
        <w:tc>
          <w:tcPr>
            <w:tcW w:w="973" w:type="dxa"/>
            <w:tcBorders>
              <w:top w:val="nil"/>
              <w:bottom w:val="single" w:sz="8" w:space="0" w:color="152935"/>
              <w:right w:val="nil"/>
            </w:tcBorders>
          </w:tcPr>
          <w:p w:rsidR="009D61FD" w:rsidRDefault="00D4180A">
            <w:pPr>
              <w:pStyle w:val="TableParagraph"/>
              <w:spacing w:line="270" w:lineRule="exact"/>
              <w:ind w:left="508"/>
              <w:jc w:val="left"/>
              <w:rPr>
                <w:sz w:val="24"/>
              </w:rPr>
            </w:pPr>
            <w:r>
              <w:rPr>
                <w:color w:val="25495F"/>
                <w:spacing w:val="-4"/>
                <w:sz w:val="24"/>
              </w:rPr>
              <w:t>Beta</w:t>
            </w:r>
          </w:p>
        </w:tc>
        <w:tc>
          <w:tcPr>
            <w:tcW w:w="506" w:type="dxa"/>
            <w:tcBorders>
              <w:top w:val="nil"/>
              <w:left w:val="nil"/>
              <w:bottom w:val="single" w:sz="8" w:space="0" w:color="152935"/>
            </w:tcBorders>
          </w:tcPr>
          <w:p w:rsidR="009D61FD" w:rsidRDefault="009D61FD">
            <w:pPr>
              <w:pStyle w:val="TableParagraph"/>
              <w:jc w:val="left"/>
            </w:pPr>
          </w:p>
        </w:tc>
        <w:tc>
          <w:tcPr>
            <w:tcW w:w="1021" w:type="dxa"/>
            <w:tcBorders>
              <w:top w:val="nil"/>
              <w:bottom w:val="single" w:sz="8" w:space="0" w:color="152935"/>
            </w:tcBorders>
          </w:tcPr>
          <w:p w:rsidR="009D61FD" w:rsidRDefault="00D4180A">
            <w:pPr>
              <w:pStyle w:val="TableParagraph"/>
              <w:spacing w:line="270" w:lineRule="exact"/>
              <w:ind w:left="429"/>
              <w:jc w:val="left"/>
              <w:rPr>
                <w:sz w:val="24"/>
              </w:rPr>
            </w:pPr>
            <w:r>
              <w:rPr>
                <w:color w:val="25495F"/>
                <w:spacing w:val="-10"/>
                <w:sz w:val="24"/>
              </w:rPr>
              <w:t>T</w:t>
            </w:r>
          </w:p>
        </w:tc>
        <w:tc>
          <w:tcPr>
            <w:tcW w:w="1040" w:type="dxa"/>
            <w:tcBorders>
              <w:top w:val="nil"/>
              <w:bottom w:val="single" w:sz="8" w:space="0" w:color="152935"/>
              <w:right w:val="nil"/>
            </w:tcBorders>
          </w:tcPr>
          <w:p w:rsidR="009D61FD" w:rsidRDefault="00D4180A">
            <w:pPr>
              <w:pStyle w:val="TableParagraph"/>
              <w:spacing w:line="270" w:lineRule="exact"/>
              <w:ind w:left="325"/>
              <w:jc w:val="left"/>
              <w:rPr>
                <w:sz w:val="24"/>
              </w:rPr>
            </w:pPr>
            <w:r>
              <w:rPr>
                <w:color w:val="25495F"/>
                <w:spacing w:val="-4"/>
                <w:sz w:val="24"/>
              </w:rPr>
              <w:t>Sig.</w:t>
            </w:r>
          </w:p>
        </w:tc>
      </w:tr>
      <w:tr w:rsidR="009D61FD">
        <w:trPr>
          <w:trHeight w:val="465"/>
        </w:trPr>
        <w:tc>
          <w:tcPr>
            <w:tcW w:w="737" w:type="dxa"/>
            <w:tcBorders>
              <w:top w:val="single" w:sz="8" w:space="0" w:color="152935"/>
              <w:left w:val="nil"/>
              <w:bottom w:val="nil"/>
              <w:right w:val="nil"/>
            </w:tcBorders>
          </w:tcPr>
          <w:p w:rsidR="009D61FD" w:rsidRDefault="00D4180A">
            <w:pPr>
              <w:pStyle w:val="TableParagraph"/>
              <w:spacing w:line="270" w:lineRule="exact"/>
              <w:ind w:left="60"/>
              <w:jc w:val="left"/>
              <w:rPr>
                <w:sz w:val="24"/>
              </w:rPr>
            </w:pPr>
            <w:r>
              <w:rPr>
                <w:color w:val="25495F"/>
                <w:spacing w:val="-10"/>
                <w:sz w:val="24"/>
              </w:rPr>
              <w:t>1</w:t>
            </w:r>
          </w:p>
        </w:tc>
        <w:tc>
          <w:tcPr>
            <w:tcW w:w="1186" w:type="dxa"/>
            <w:tcBorders>
              <w:top w:val="single" w:sz="8" w:space="0" w:color="152935"/>
              <w:left w:val="nil"/>
              <w:bottom w:val="single" w:sz="8" w:space="0" w:color="ADADAD"/>
              <w:right w:val="nil"/>
            </w:tcBorders>
          </w:tcPr>
          <w:p w:rsidR="009D61FD" w:rsidRDefault="00D4180A">
            <w:pPr>
              <w:pStyle w:val="TableParagraph"/>
              <w:spacing w:line="270" w:lineRule="exact"/>
              <w:ind w:left="59"/>
              <w:jc w:val="left"/>
              <w:rPr>
                <w:sz w:val="24"/>
              </w:rPr>
            </w:pPr>
            <w:r>
              <w:rPr>
                <w:color w:val="25495F"/>
                <w:spacing w:val="-2"/>
                <w:sz w:val="24"/>
              </w:rPr>
              <w:t>(Constant)</w:t>
            </w:r>
          </w:p>
        </w:tc>
        <w:tc>
          <w:tcPr>
            <w:tcW w:w="1337" w:type="dxa"/>
            <w:tcBorders>
              <w:top w:val="single" w:sz="8" w:space="0" w:color="152935"/>
              <w:left w:val="nil"/>
              <w:bottom w:val="single" w:sz="8" w:space="0" w:color="ADADAD"/>
            </w:tcBorders>
          </w:tcPr>
          <w:p w:rsidR="009D61FD" w:rsidRDefault="00D4180A">
            <w:pPr>
              <w:pStyle w:val="TableParagraph"/>
              <w:spacing w:line="270" w:lineRule="exact"/>
              <w:ind w:right="57"/>
              <w:jc w:val="right"/>
              <w:rPr>
                <w:sz w:val="24"/>
              </w:rPr>
            </w:pPr>
            <w:r>
              <w:rPr>
                <w:color w:val="000104"/>
                <w:spacing w:val="-2"/>
                <w:sz w:val="24"/>
              </w:rPr>
              <w:t>5.291</w:t>
            </w:r>
          </w:p>
        </w:tc>
        <w:tc>
          <w:tcPr>
            <w:tcW w:w="1339" w:type="dxa"/>
            <w:tcBorders>
              <w:top w:val="single" w:sz="8" w:space="0" w:color="152935"/>
              <w:bottom w:val="single" w:sz="8" w:space="0" w:color="ADADAD"/>
            </w:tcBorders>
          </w:tcPr>
          <w:p w:rsidR="009D61FD" w:rsidRDefault="00D4180A">
            <w:pPr>
              <w:pStyle w:val="TableParagraph"/>
              <w:spacing w:line="270" w:lineRule="exact"/>
              <w:ind w:right="59"/>
              <w:jc w:val="right"/>
              <w:rPr>
                <w:sz w:val="24"/>
              </w:rPr>
            </w:pPr>
            <w:r>
              <w:rPr>
                <w:color w:val="000104"/>
                <w:spacing w:val="-2"/>
                <w:sz w:val="24"/>
              </w:rPr>
              <w:t>1.893</w:t>
            </w:r>
          </w:p>
        </w:tc>
        <w:tc>
          <w:tcPr>
            <w:tcW w:w="973" w:type="dxa"/>
            <w:tcBorders>
              <w:top w:val="single" w:sz="8" w:space="0" w:color="152935"/>
              <w:bottom w:val="single" w:sz="8" w:space="0" w:color="ADADAD"/>
              <w:right w:val="nil"/>
            </w:tcBorders>
          </w:tcPr>
          <w:p w:rsidR="009D61FD" w:rsidRDefault="009D61FD">
            <w:pPr>
              <w:pStyle w:val="TableParagraph"/>
              <w:jc w:val="left"/>
            </w:pPr>
          </w:p>
        </w:tc>
        <w:tc>
          <w:tcPr>
            <w:tcW w:w="506" w:type="dxa"/>
            <w:tcBorders>
              <w:top w:val="single" w:sz="8" w:space="0" w:color="152935"/>
              <w:left w:val="nil"/>
              <w:bottom w:val="single" w:sz="8" w:space="0" w:color="ADADAD"/>
            </w:tcBorders>
          </w:tcPr>
          <w:p w:rsidR="009D61FD" w:rsidRDefault="009D61FD">
            <w:pPr>
              <w:pStyle w:val="TableParagraph"/>
              <w:jc w:val="left"/>
            </w:pPr>
          </w:p>
        </w:tc>
        <w:tc>
          <w:tcPr>
            <w:tcW w:w="1021" w:type="dxa"/>
            <w:tcBorders>
              <w:top w:val="single" w:sz="8" w:space="0" w:color="152935"/>
              <w:bottom w:val="single" w:sz="8" w:space="0" w:color="ADADAD"/>
            </w:tcBorders>
          </w:tcPr>
          <w:p w:rsidR="009D61FD" w:rsidRDefault="00D4180A">
            <w:pPr>
              <w:pStyle w:val="TableParagraph"/>
              <w:spacing w:line="270" w:lineRule="exact"/>
              <w:ind w:left="408"/>
              <w:jc w:val="left"/>
              <w:rPr>
                <w:sz w:val="24"/>
              </w:rPr>
            </w:pPr>
            <w:r>
              <w:rPr>
                <w:color w:val="000104"/>
                <w:spacing w:val="-2"/>
                <w:sz w:val="24"/>
              </w:rPr>
              <w:t>2.795</w:t>
            </w:r>
          </w:p>
        </w:tc>
        <w:tc>
          <w:tcPr>
            <w:tcW w:w="1040" w:type="dxa"/>
            <w:tcBorders>
              <w:top w:val="single" w:sz="8" w:space="0" w:color="152935"/>
              <w:bottom w:val="single" w:sz="8" w:space="0" w:color="ADADAD"/>
              <w:right w:val="nil"/>
            </w:tcBorders>
          </w:tcPr>
          <w:p w:rsidR="009D61FD" w:rsidRDefault="00D4180A">
            <w:pPr>
              <w:pStyle w:val="TableParagraph"/>
              <w:spacing w:line="270" w:lineRule="exact"/>
              <w:ind w:right="61"/>
              <w:jc w:val="right"/>
              <w:rPr>
                <w:sz w:val="24"/>
              </w:rPr>
            </w:pPr>
            <w:r>
              <w:rPr>
                <w:color w:val="000104"/>
                <w:spacing w:val="-4"/>
                <w:sz w:val="24"/>
              </w:rPr>
              <w:t>.008</w:t>
            </w:r>
          </w:p>
        </w:tc>
      </w:tr>
      <w:tr w:rsidR="009D61FD">
        <w:trPr>
          <w:trHeight w:val="414"/>
        </w:trPr>
        <w:tc>
          <w:tcPr>
            <w:tcW w:w="737" w:type="dxa"/>
            <w:tcBorders>
              <w:top w:val="nil"/>
              <w:left w:val="nil"/>
              <w:bottom w:val="nil"/>
              <w:right w:val="nil"/>
            </w:tcBorders>
          </w:tcPr>
          <w:p w:rsidR="009D61FD" w:rsidRDefault="009D61FD">
            <w:pPr>
              <w:pStyle w:val="TableParagraph"/>
              <w:jc w:val="left"/>
            </w:pPr>
          </w:p>
        </w:tc>
        <w:tc>
          <w:tcPr>
            <w:tcW w:w="1186" w:type="dxa"/>
            <w:tcBorders>
              <w:top w:val="single" w:sz="8" w:space="0" w:color="ADADAD"/>
              <w:left w:val="nil"/>
              <w:bottom w:val="single" w:sz="8" w:space="0" w:color="ADADAD"/>
              <w:right w:val="nil"/>
            </w:tcBorders>
          </w:tcPr>
          <w:p w:rsidR="009D61FD" w:rsidRDefault="00D4180A">
            <w:pPr>
              <w:pStyle w:val="TableParagraph"/>
              <w:spacing w:line="272" w:lineRule="exact"/>
              <w:ind w:left="59"/>
              <w:jc w:val="left"/>
              <w:rPr>
                <w:sz w:val="24"/>
              </w:rPr>
            </w:pPr>
            <w:r>
              <w:rPr>
                <w:color w:val="25495F"/>
                <w:spacing w:val="-5"/>
                <w:sz w:val="24"/>
              </w:rPr>
              <w:t>GIC</w:t>
            </w:r>
          </w:p>
        </w:tc>
        <w:tc>
          <w:tcPr>
            <w:tcW w:w="1337" w:type="dxa"/>
            <w:tcBorders>
              <w:top w:val="single" w:sz="8" w:space="0" w:color="ADADAD"/>
              <w:left w:val="nil"/>
              <w:bottom w:val="single" w:sz="8" w:space="0" w:color="ADADAD"/>
            </w:tcBorders>
          </w:tcPr>
          <w:p w:rsidR="009D61FD" w:rsidRDefault="00D4180A">
            <w:pPr>
              <w:pStyle w:val="TableParagraph"/>
              <w:spacing w:line="272" w:lineRule="exact"/>
              <w:ind w:right="57"/>
              <w:jc w:val="right"/>
              <w:rPr>
                <w:sz w:val="24"/>
              </w:rPr>
            </w:pPr>
            <w:r>
              <w:rPr>
                <w:color w:val="000104"/>
                <w:spacing w:val="-2"/>
                <w:sz w:val="24"/>
              </w:rPr>
              <w:t>0.170</w:t>
            </w:r>
          </w:p>
        </w:tc>
        <w:tc>
          <w:tcPr>
            <w:tcW w:w="1339" w:type="dxa"/>
            <w:tcBorders>
              <w:top w:val="single" w:sz="8" w:space="0" w:color="ADADAD"/>
              <w:bottom w:val="single" w:sz="8" w:space="0" w:color="ADADAD"/>
            </w:tcBorders>
          </w:tcPr>
          <w:p w:rsidR="009D61FD" w:rsidRDefault="00D4180A">
            <w:pPr>
              <w:pStyle w:val="TableParagraph"/>
              <w:spacing w:line="272" w:lineRule="exact"/>
              <w:ind w:right="59"/>
              <w:jc w:val="right"/>
              <w:rPr>
                <w:sz w:val="24"/>
              </w:rPr>
            </w:pPr>
            <w:r>
              <w:rPr>
                <w:color w:val="000104"/>
                <w:spacing w:val="-2"/>
                <w:sz w:val="24"/>
              </w:rPr>
              <w:t>2.090</w:t>
            </w:r>
          </w:p>
        </w:tc>
        <w:tc>
          <w:tcPr>
            <w:tcW w:w="973" w:type="dxa"/>
            <w:tcBorders>
              <w:top w:val="single" w:sz="8" w:space="0" w:color="ADADAD"/>
              <w:bottom w:val="single" w:sz="8" w:space="0" w:color="ADADAD"/>
              <w:right w:val="nil"/>
            </w:tcBorders>
          </w:tcPr>
          <w:p w:rsidR="009D61FD" w:rsidRDefault="009D61FD">
            <w:pPr>
              <w:pStyle w:val="TableParagraph"/>
              <w:jc w:val="left"/>
            </w:pPr>
          </w:p>
        </w:tc>
        <w:tc>
          <w:tcPr>
            <w:tcW w:w="506" w:type="dxa"/>
            <w:tcBorders>
              <w:top w:val="single" w:sz="8" w:space="0" w:color="ADADAD"/>
              <w:left w:val="nil"/>
              <w:bottom w:val="single" w:sz="8" w:space="0" w:color="ADADAD"/>
            </w:tcBorders>
          </w:tcPr>
          <w:p w:rsidR="009D61FD" w:rsidRDefault="00D4180A">
            <w:pPr>
              <w:pStyle w:val="TableParagraph"/>
              <w:spacing w:line="272" w:lineRule="exact"/>
              <w:ind w:right="46"/>
              <w:rPr>
                <w:sz w:val="24"/>
              </w:rPr>
            </w:pPr>
            <w:r>
              <w:rPr>
                <w:color w:val="000104"/>
                <w:spacing w:val="-4"/>
                <w:sz w:val="24"/>
              </w:rPr>
              <w:t>.314</w:t>
            </w:r>
          </w:p>
        </w:tc>
        <w:tc>
          <w:tcPr>
            <w:tcW w:w="1021" w:type="dxa"/>
            <w:tcBorders>
              <w:top w:val="single" w:sz="8" w:space="0" w:color="ADADAD"/>
              <w:bottom w:val="single" w:sz="8" w:space="0" w:color="ADADAD"/>
            </w:tcBorders>
          </w:tcPr>
          <w:p w:rsidR="009D61FD" w:rsidRDefault="00D4180A">
            <w:pPr>
              <w:pStyle w:val="TableParagraph"/>
              <w:spacing w:line="272" w:lineRule="exact"/>
              <w:ind w:left="408"/>
              <w:jc w:val="left"/>
              <w:rPr>
                <w:sz w:val="24"/>
              </w:rPr>
            </w:pPr>
            <w:r>
              <w:rPr>
                <w:color w:val="000104"/>
                <w:spacing w:val="-2"/>
                <w:sz w:val="24"/>
              </w:rPr>
              <w:t>1.974</w:t>
            </w:r>
          </w:p>
        </w:tc>
        <w:tc>
          <w:tcPr>
            <w:tcW w:w="1040" w:type="dxa"/>
            <w:tcBorders>
              <w:top w:val="single" w:sz="8" w:space="0" w:color="ADADAD"/>
              <w:bottom w:val="single" w:sz="8" w:space="0" w:color="ADADAD"/>
              <w:right w:val="nil"/>
            </w:tcBorders>
          </w:tcPr>
          <w:p w:rsidR="009D61FD" w:rsidRDefault="00D4180A">
            <w:pPr>
              <w:pStyle w:val="TableParagraph"/>
              <w:spacing w:line="272" w:lineRule="exact"/>
              <w:ind w:right="61"/>
              <w:jc w:val="right"/>
              <w:rPr>
                <w:sz w:val="24"/>
              </w:rPr>
            </w:pPr>
            <w:r>
              <w:rPr>
                <w:color w:val="000104"/>
                <w:spacing w:val="-5"/>
                <w:sz w:val="24"/>
              </w:rPr>
              <w:t>.04</w:t>
            </w:r>
          </w:p>
        </w:tc>
      </w:tr>
      <w:tr w:rsidR="009D61FD">
        <w:trPr>
          <w:trHeight w:val="414"/>
        </w:trPr>
        <w:tc>
          <w:tcPr>
            <w:tcW w:w="737" w:type="dxa"/>
            <w:tcBorders>
              <w:top w:val="nil"/>
              <w:left w:val="nil"/>
              <w:bottom w:val="single" w:sz="8" w:space="0" w:color="152935"/>
              <w:right w:val="nil"/>
            </w:tcBorders>
          </w:tcPr>
          <w:p w:rsidR="009D61FD" w:rsidRDefault="009D61FD">
            <w:pPr>
              <w:pStyle w:val="TableParagraph"/>
              <w:jc w:val="left"/>
            </w:pPr>
          </w:p>
        </w:tc>
        <w:tc>
          <w:tcPr>
            <w:tcW w:w="1186" w:type="dxa"/>
            <w:tcBorders>
              <w:top w:val="single" w:sz="8" w:space="0" w:color="ADADAD"/>
              <w:left w:val="nil"/>
              <w:bottom w:val="single" w:sz="8" w:space="0" w:color="152935"/>
              <w:right w:val="nil"/>
            </w:tcBorders>
          </w:tcPr>
          <w:p w:rsidR="009D61FD" w:rsidRDefault="00D4180A">
            <w:pPr>
              <w:pStyle w:val="TableParagraph"/>
              <w:spacing w:line="270" w:lineRule="exact"/>
              <w:ind w:left="59"/>
              <w:jc w:val="left"/>
              <w:rPr>
                <w:sz w:val="24"/>
              </w:rPr>
            </w:pPr>
            <w:r>
              <w:rPr>
                <w:color w:val="25495F"/>
                <w:spacing w:val="-5"/>
                <w:sz w:val="24"/>
              </w:rPr>
              <w:t>ICG</w:t>
            </w:r>
          </w:p>
        </w:tc>
        <w:tc>
          <w:tcPr>
            <w:tcW w:w="1337" w:type="dxa"/>
            <w:tcBorders>
              <w:top w:val="single" w:sz="8" w:space="0" w:color="ADADAD"/>
              <w:left w:val="nil"/>
              <w:bottom w:val="single" w:sz="8" w:space="0" w:color="152935"/>
            </w:tcBorders>
          </w:tcPr>
          <w:p w:rsidR="009D61FD" w:rsidRDefault="00D4180A">
            <w:pPr>
              <w:pStyle w:val="TableParagraph"/>
              <w:spacing w:line="270" w:lineRule="exact"/>
              <w:ind w:right="57"/>
              <w:jc w:val="right"/>
              <w:rPr>
                <w:sz w:val="24"/>
              </w:rPr>
            </w:pPr>
            <w:r>
              <w:rPr>
                <w:color w:val="000104"/>
                <w:spacing w:val="-2"/>
                <w:sz w:val="24"/>
              </w:rPr>
              <w:t>1.032</w:t>
            </w:r>
          </w:p>
        </w:tc>
        <w:tc>
          <w:tcPr>
            <w:tcW w:w="1339" w:type="dxa"/>
            <w:tcBorders>
              <w:top w:val="single" w:sz="8" w:space="0" w:color="ADADAD"/>
              <w:bottom w:val="single" w:sz="8" w:space="0" w:color="152935"/>
            </w:tcBorders>
          </w:tcPr>
          <w:p w:rsidR="009D61FD" w:rsidRDefault="00D4180A">
            <w:pPr>
              <w:pStyle w:val="TableParagraph"/>
              <w:spacing w:line="270" w:lineRule="exact"/>
              <w:ind w:right="59"/>
              <w:jc w:val="right"/>
              <w:rPr>
                <w:sz w:val="24"/>
              </w:rPr>
            </w:pPr>
            <w:r>
              <w:rPr>
                <w:color w:val="000104"/>
                <w:spacing w:val="-4"/>
                <w:sz w:val="24"/>
              </w:rPr>
              <w:t>.000</w:t>
            </w:r>
          </w:p>
        </w:tc>
        <w:tc>
          <w:tcPr>
            <w:tcW w:w="973" w:type="dxa"/>
            <w:tcBorders>
              <w:top w:val="single" w:sz="8" w:space="0" w:color="ADADAD"/>
              <w:bottom w:val="single" w:sz="8" w:space="0" w:color="152935"/>
              <w:right w:val="nil"/>
            </w:tcBorders>
          </w:tcPr>
          <w:p w:rsidR="009D61FD" w:rsidRDefault="009D61FD">
            <w:pPr>
              <w:pStyle w:val="TableParagraph"/>
              <w:jc w:val="left"/>
            </w:pPr>
          </w:p>
        </w:tc>
        <w:tc>
          <w:tcPr>
            <w:tcW w:w="506" w:type="dxa"/>
            <w:tcBorders>
              <w:top w:val="single" w:sz="8" w:space="0" w:color="ADADAD"/>
              <w:left w:val="nil"/>
              <w:bottom w:val="single" w:sz="8" w:space="0" w:color="152935"/>
            </w:tcBorders>
          </w:tcPr>
          <w:p w:rsidR="009D61FD" w:rsidRDefault="00D4180A">
            <w:pPr>
              <w:pStyle w:val="TableParagraph"/>
              <w:spacing w:line="270" w:lineRule="exact"/>
              <w:ind w:right="46"/>
              <w:rPr>
                <w:sz w:val="24"/>
              </w:rPr>
            </w:pPr>
            <w:r>
              <w:rPr>
                <w:color w:val="000104"/>
                <w:spacing w:val="-4"/>
                <w:sz w:val="24"/>
              </w:rPr>
              <w:t>.175</w:t>
            </w:r>
          </w:p>
        </w:tc>
        <w:tc>
          <w:tcPr>
            <w:tcW w:w="1021" w:type="dxa"/>
            <w:tcBorders>
              <w:top w:val="single" w:sz="8" w:space="0" w:color="ADADAD"/>
              <w:bottom w:val="single" w:sz="8" w:space="0" w:color="152935"/>
            </w:tcBorders>
          </w:tcPr>
          <w:p w:rsidR="009D61FD" w:rsidRDefault="00D4180A">
            <w:pPr>
              <w:pStyle w:val="TableParagraph"/>
              <w:spacing w:line="270" w:lineRule="exact"/>
              <w:ind w:left="408"/>
              <w:jc w:val="left"/>
              <w:rPr>
                <w:sz w:val="24"/>
              </w:rPr>
            </w:pPr>
            <w:r>
              <w:rPr>
                <w:color w:val="000104"/>
                <w:spacing w:val="-2"/>
                <w:sz w:val="24"/>
              </w:rPr>
              <w:t>2.605</w:t>
            </w:r>
          </w:p>
        </w:tc>
        <w:tc>
          <w:tcPr>
            <w:tcW w:w="1040" w:type="dxa"/>
            <w:tcBorders>
              <w:top w:val="single" w:sz="8" w:space="0" w:color="ADADAD"/>
              <w:bottom w:val="single" w:sz="8" w:space="0" w:color="152935"/>
              <w:right w:val="nil"/>
            </w:tcBorders>
          </w:tcPr>
          <w:p w:rsidR="009D61FD" w:rsidRDefault="00D4180A">
            <w:pPr>
              <w:pStyle w:val="TableParagraph"/>
              <w:spacing w:line="270" w:lineRule="exact"/>
              <w:ind w:right="61"/>
              <w:jc w:val="right"/>
              <w:rPr>
                <w:sz w:val="24"/>
              </w:rPr>
            </w:pPr>
            <w:r>
              <w:rPr>
                <w:color w:val="000104"/>
                <w:spacing w:val="-4"/>
                <w:sz w:val="24"/>
              </w:rPr>
              <w:t>.027</w:t>
            </w:r>
          </w:p>
        </w:tc>
      </w:tr>
    </w:tbl>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spacing w:before="224"/>
        <w:rPr>
          <w:b/>
          <w:sz w:val="20"/>
        </w:rPr>
      </w:pPr>
    </w:p>
    <w:tbl>
      <w:tblPr>
        <w:tblW w:w="0" w:type="auto"/>
        <w:tblInd w:w="995"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732"/>
        <w:gridCol w:w="1285"/>
        <w:gridCol w:w="1471"/>
        <w:gridCol w:w="1026"/>
        <w:gridCol w:w="1408"/>
        <w:gridCol w:w="1026"/>
        <w:gridCol w:w="1026"/>
      </w:tblGrid>
      <w:tr w:rsidR="009D61FD">
        <w:trPr>
          <w:trHeight w:val="415"/>
        </w:trPr>
        <w:tc>
          <w:tcPr>
            <w:tcW w:w="7974" w:type="dxa"/>
            <w:gridSpan w:val="7"/>
            <w:tcBorders>
              <w:top w:val="nil"/>
              <w:left w:val="nil"/>
              <w:bottom w:val="nil"/>
              <w:right w:val="nil"/>
            </w:tcBorders>
            <w:shd w:val="clear" w:color="auto" w:fill="FFFFFF"/>
          </w:tcPr>
          <w:p w:rsidR="009D61FD" w:rsidRDefault="00D4180A">
            <w:pPr>
              <w:pStyle w:val="TableParagraph"/>
              <w:spacing w:line="275" w:lineRule="exact"/>
              <w:ind w:right="3"/>
              <w:rPr>
                <w:b/>
                <w:position w:val="8"/>
                <w:sz w:val="16"/>
              </w:rPr>
            </w:pPr>
            <w:r>
              <w:rPr>
                <w:b/>
                <w:color w:val="000104"/>
                <w:spacing w:val="-2"/>
                <w:sz w:val="24"/>
              </w:rPr>
              <w:t>ANOVA</w:t>
            </w:r>
            <w:r>
              <w:rPr>
                <w:b/>
                <w:color w:val="000104"/>
                <w:spacing w:val="-2"/>
                <w:position w:val="8"/>
                <w:sz w:val="16"/>
              </w:rPr>
              <w:t>a</w:t>
            </w:r>
          </w:p>
        </w:tc>
      </w:tr>
      <w:tr w:rsidR="009D61FD">
        <w:trPr>
          <w:trHeight w:val="828"/>
        </w:trPr>
        <w:tc>
          <w:tcPr>
            <w:tcW w:w="732" w:type="dxa"/>
            <w:tcBorders>
              <w:top w:val="nil"/>
              <w:left w:val="nil"/>
              <w:right w:val="nil"/>
            </w:tcBorders>
            <w:shd w:val="clear" w:color="auto" w:fill="FFFFFF"/>
          </w:tcPr>
          <w:p w:rsidR="009D61FD" w:rsidRDefault="009D61FD">
            <w:pPr>
              <w:pStyle w:val="TableParagraph"/>
              <w:spacing w:before="131"/>
              <w:jc w:val="left"/>
              <w:rPr>
                <w:b/>
                <w:sz w:val="24"/>
              </w:rPr>
            </w:pPr>
          </w:p>
          <w:p w:rsidR="009D61FD" w:rsidRDefault="00D4180A">
            <w:pPr>
              <w:pStyle w:val="TableParagraph"/>
              <w:ind w:left="59"/>
              <w:jc w:val="left"/>
              <w:rPr>
                <w:sz w:val="24"/>
              </w:rPr>
            </w:pPr>
            <w:r>
              <w:rPr>
                <w:color w:val="25495F"/>
                <w:spacing w:val="-2"/>
                <w:sz w:val="24"/>
              </w:rPr>
              <w:t>Model</w:t>
            </w:r>
          </w:p>
        </w:tc>
        <w:tc>
          <w:tcPr>
            <w:tcW w:w="1285" w:type="dxa"/>
            <w:tcBorders>
              <w:top w:val="nil"/>
              <w:left w:val="nil"/>
              <w:right w:val="nil"/>
            </w:tcBorders>
            <w:shd w:val="clear" w:color="auto" w:fill="FFFFFF"/>
          </w:tcPr>
          <w:p w:rsidR="009D61FD" w:rsidRDefault="009D61FD">
            <w:pPr>
              <w:pStyle w:val="TableParagraph"/>
              <w:jc w:val="left"/>
            </w:pPr>
          </w:p>
        </w:tc>
        <w:tc>
          <w:tcPr>
            <w:tcW w:w="1471" w:type="dxa"/>
            <w:tcBorders>
              <w:top w:val="nil"/>
              <w:left w:val="nil"/>
              <w:right w:val="single" w:sz="8" w:space="0" w:color="DFDFDF"/>
            </w:tcBorders>
            <w:shd w:val="clear" w:color="auto" w:fill="FFFFFF"/>
          </w:tcPr>
          <w:p w:rsidR="009D61FD" w:rsidRDefault="00D4180A">
            <w:pPr>
              <w:pStyle w:val="TableParagraph"/>
              <w:spacing w:line="271" w:lineRule="exact"/>
              <w:ind w:left="378"/>
              <w:jc w:val="left"/>
              <w:rPr>
                <w:sz w:val="24"/>
              </w:rPr>
            </w:pPr>
            <w:r>
              <w:rPr>
                <w:color w:val="25495F"/>
                <w:sz w:val="24"/>
              </w:rPr>
              <w:t xml:space="preserve">Sum </w:t>
            </w:r>
            <w:r>
              <w:rPr>
                <w:color w:val="25495F"/>
                <w:spacing w:val="-5"/>
                <w:sz w:val="24"/>
              </w:rPr>
              <w:t>of</w:t>
            </w:r>
          </w:p>
          <w:p w:rsidR="009D61FD" w:rsidRDefault="00D4180A">
            <w:pPr>
              <w:pStyle w:val="TableParagraph"/>
              <w:spacing w:before="137"/>
              <w:ind w:left="347"/>
              <w:jc w:val="left"/>
              <w:rPr>
                <w:sz w:val="24"/>
              </w:rPr>
            </w:pPr>
            <w:r>
              <w:rPr>
                <w:color w:val="25495F"/>
                <w:spacing w:val="-2"/>
                <w:sz w:val="24"/>
              </w:rPr>
              <w:t>Squares</w:t>
            </w:r>
          </w:p>
        </w:tc>
        <w:tc>
          <w:tcPr>
            <w:tcW w:w="1026" w:type="dxa"/>
            <w:tcBorders>
              <w:top w:val="nil"/>
              <w:left w:val="single" w:sz="8" w:space="0" w:color="DFDFDF"/>
              <w:right w:val="single" w:sz="8" w:space="0" w:color="DFDFDF"/>
            </w:tcBorders>
            <w:shd w:val="clear" w:color="auto" w:fill="FFFFFF"/>
          </w:tcPr>
          <w:p w:rsidR="009D61FD" w:rsidRDefault="009D61FD">
            <w:pPr>
              <w:pStyle w:val="TableParagraph"/>
              <w:spacing w:before="131"/>
              <w:jc w:val="left"/>
              <w:rPr>
                <w:b/>
                <w:sz w:val="24"/>
              </w:rPr>
            </w:pPr>
          </w:p>
          <w:p w:rsidR="009D61FD" w:rsidRDefault="00D4180A">
            <w:pPr>
              <w:pStyle w:val="TableParagraph"/>
              <w:ind w:right="4"/>
              <w:rPr>
                <w:sz w:val="24"/>
              </w:rPr>
            </w:pPr>
            <w:r>
              <w:rPr>
                <w:color w:val="25495F"/>
                <w:spacing w:val="-5"/>
                <w:sz w:val="24"/>
              </w:rPr>
              <w:t>Df</w:t>
            </w:r>
          </w:p>
        </w:tc>
        <w:tc>
          <w:tcPr>
            <w:tcW w:w="1408" w:type="dxa"/>
            <w:tcBorders>
              <w:top w:val="nil"/>
              <w:left w:val="single" w:sz="8" w:space="0" w:color="DFDFDF"/>
              <w:right w:val="single" w:sz="8" w:space="0" w:color="DFDFDF"/>
            </w:tcBorders>
            <w:shd w:val="clear" w:color="auto" w:fill="FFFFFF"/>
          </w:tcPr>
          <w:p w:rsidR="009D61FD" w:rsidRDefault="00D4180A">
            <w:pPr>
              <w:pStyle w:val="TableParagraph"/>
              <w:spacing w:line="271" w:lineRule="exact"/>
              <w:ind w:left="418"/>
              <w:jc w:val="left"/>
              <w:rPr>
                <w:sz w:val="24"/>
              </w:rPr>
            </w:pPr>
            <w:r>
              <w:rPr>
                <w:color w:val="25495F"/>
                <w:spacing w:val="-4"/>
                <w:sz w:val="24"/>
              </w:rPr>
              <w:t>Mean</w:t>
            </w:r>
          </w:p>
          <w:p w:rsidR="009D61FD" w:rsidRDefault="00D4180A">
            <w:pPr>
              <w:pStyle w:val="TableParagraph"/>
              <w:spacing w:before="137"/>
              <w:ind w:left="358"/>
              <w:jc w:val="left"/>
              <w:rPr>
                <w:sz w:val="24"/>
              </w:rPr>
            </w:pPr>
            <w:r>
              <w:rPr>
                <w:color w:val="25495F"/>
                <w:spacing w:val="-2"/>
                <w:sz w:val="24"/>
              </w:rPr>
              <w:t>Square</w:t>
            </w:r>
          </w:p>
        </w:tc>
        <w:tc>
          <w:tcPr>
            <w:tcW w:w="1026" w:type="dxa"/>
            <w:tcBorders>
              <w:top w:val="nil"/>
              <w:left w:val="single" w:sz="8" w:space="0" w:color="DFDFDF"/>
              <w:right w:val="single" w:sz="8" w:space="0" w:color="DFDFDF"/>
            </w:tcBorders>
            <w:shd w:val="clear" w:color="auto" w:fill="FFFFFF"/>
          </w:tcPr>
          <w:p w:rsidR="009D61FD" w:rsidRDefault="009D61FD">
            <w:pPr>
              <w:pStyle w:val="TableParagraph"/>
              <w:spacing w:before="131"/>
              <w:jc w:val="left"/>
              <w:rPr>
                <w:b/>
                <w:sz w:val="24"/>
              </w:rPr>
            </w:pPr>
          </w:p>
          <w:p w:rsidR="009D61FD" w:rsidRDefault="00D4180A">
            <w:pPr>
              <w:pStyle w:val="TableParagraph"/>
              <w:ind w:left="431"/>
              <w:jc w:val="left"/>
              <w:rPr>
                <w:sz w:val="24"/>
              </w:rPr>
            </w:pPr>
            <w:r>
              <w:rPr>
                <w:color w:val="25495F"/>
                <w:spacing w:val="-10"/>
                <w:sz w:val="24"/>
              </w:rPr>
              <w:t>F</w:t>
            </w:r>
          </w:p>
        </w:tc>
        <w:tc>
          <w:tcPr>
            <w:tcW w:w="1026" w:type="dxa"/>
            <w:tcBorders>
              <w:top w:val="nil"/>
              <w:left w:val="single" w:sz="8" w:space="0" w:color="DFDFDF"/>
              <w:right w:val="nil"/>
            </w:tcBorders>
            <w:shd w:val="clear" w:color="auto" w:fill="FFFFFF"/>
          </w:tcPr>
          <w:p w:rsidR="009D61FD" w:rsidRDefault="009D61FD">
            <w:pPr>
              <w:pStyle w:val="TableParagraph"/>
              <w:spacing w:before="131"/>
              <w:jc w:val="left"/>
              <w:rPr>
                <w:b/>
                <w:sz w:val="24"/>
              </w:rPr>
            </w:pPr>
          </w:p>
          <w:p w:rsidR="009D61FD" w:rsidRDefault="00D4180A">
            <w:pPr>
              <w:pStyle w:val="TableParagraph"/>
              <w:ind w:left="313"/>
              <w:jc w:val="left"/>
              <w:rPr>
                <w:sz w:val="24"/>
              </w:rPr>
            </w:pPr>
            <w:r>
              <w:rPr>
                <w:color w:val="25495F"/>
                <w:spacing w:val="-4"/>
                <w:sz w:val="24"/>
              </w:rPr>
              <w:t>Sig.</w:t>
            </w:r>
          </w:p>
        </w:tc>
      </w:tr>
      <w:tr w:rsidR="009D61FD">
        <w:trPr>
          <w:trHeight w:val="414"/>
        </w:trPr>
        <w:tc>
          <w:tcPr>
            <w:tcW w:w="732" w:type="dxa"/>
            <w:vMerge w:val="restart"/>
            <w:tcBorders>
              <w:left w:val="nil"/>
              <w:right w:val="nil"/>
            </w:tcBorders>
            <w:shd w:val="clear" w:color="auto" w:fill="DFDFDF"/>
          </w:tcPr>
          <w:p w:rsidR="009D61FD" w:rsidRDefault="00D4180A">
            <w:pPr>
              <w:pStyle w:val="TableParagraph"/>
              <w:spacing w:line="270" w:lineRule="exact"/>
              <w:ind w:left="59"/>
              <w:jc w:val="left"/>
              <w:rPr>
                <w:sz w:val="24"/>
              </w:rPr>
            </w:pPr>
            <w:r>
              <w:rPr>
                <w:color w:val="25495F"/>
                <w:spacing w:val="-10"/>
                <w:sz w:val="24"/>
              </w:rPr>
              <w:t>1</w:t>
            </w:r>
          </w:p>
        </w:tc>
        <w:tc>
          <w:tcPr>
            <w:tcW w:w="1285" w:type="dxa"/>
            <w:tcBorders>
              <w:left w:val="nil"/>
              <w:bottom w:val="single" w:sz="8" w:space="0" w:color="ADADAD"/>
              <w:right w:val="nil"/>
            </w:tcBorders>
            <w:shd w:val="clear" w:color="auto" w:fill="DFDFDF"/>
          </w:tcPr>
          <w:p w:rsidR="009D61FD" w:rsidRDefault="00D4180A">
            <w:pPr>
              <w:pStyle w:val="TableParagraph"/>
              <w:spacing w:line="270" w:lineRule="exact"/>
              <w:ind w:left="59"/>
              <w:jc w:val="left"/>
              <w:rPr>
                <w:sz w:val="24"/>
              </w:rPr>
            </w:pPr>
            <w:r>
              <w:rPr>
                <w:color w:val="25495F"/>
                <w:spacing w:val="-2"/>
                <w:sz w:val="24"/>
              </w:rPr>
              <w:t>Regression</w:t>
            </w:r>
          </w:p>
        </w:tc>
        <w:tc>
          <w:tcPr>
            <w:tcW w:w="1471" w:type="dxa"/>
            <w:tcBorders>
              <w:left w:val="nil"/>
              <w:bottom w:val="single" w:sz="8" w:space="0" w:color="ADADAD"/>
              <w:right w:val="single" w:sz="8" w:space="0" w:color="DFDFDF"/>
            </w:tcBorders>
            <w:shd w:val="clear" w:color="auto" w:fill="FFFFFF"/>
          </w:tcPr>
          <w:p w:rsidR="009D61FD" w:rsidRDefault="00D4180A">
            <w:pPr>
              <w:pStyle w:val="TableParagraph"/>
              <w:spacing w:line="270" w:lineRule="exact"/>
              <w:ind w:right="60"/>
              <w:jc w:val="right"/>
              <w:rPr>
                <w:sz w:val="24"/>
              </w:rPr>
            </w:pPr>
            <w:r>
              <w:rPr>
                <w:color w:val="000104"/>
                <w:spacing w:val="-2"/>
                <w:sz w:val="24"/>
              </w:rPr>
              <w:t>9.803</w:t>
            </w:r>
          </w:p>
        </w:tc>
        <w:tc>
          <w:tcPr>
            <w:tcW w:w="1026" w:type="dxa"/>
            <w:tcBorders>
              <w:left w:val="single" w:sz="8" w:space="0" w:color="DFDFDF"/>
              <w:bottom w:val="single" w:sz="8" w:space="0" w:color="ADADAD"/>
              <w:right w:val="single" w:sz="8" w:space="0" w:color="DFDFDF"/>
            </w:tcBorders>
            <w:shd w:val="clear" w:color="auto" w:fill="FFFFFF"/>
          </w:tcPr>
          <w:p w:rsidR="009D61FD" w:rsidRDefault="00D4180A">
            <w:pPr>
              <w:pStyle w:val="TableParagraph"/>
              <w:spacing w:line="270" w:lineRule="exact"/>
              <w:ind w:right="58"/>
              <w:jc w:val="right"/>
              <w:rPr>
                <w:sz w:val="24"/>
              </w:rPr>
            </w:pPr>
            <w:r>
              <w:rPr>
                <w:color w:val="000104"/>
                <w:spacing w:val="-10"/>
                <w:sz w:val="24"/>
              </w:rPr>
              <w:t>2</w:t>
            </w:r>
          </w:p>
        </w:tc>
        <w:tc>
          <w:tcPr>
            <w:tcW w:w="1408" w:type="dxa"/>
            <w:tcBorders>
              <w:left w:val="single" w:sz="8" w:space="0" w:color="DFDFDF"/>
              <w:bottom w:val="single" w:sz="8" w:space="0" w:color="ADADAD"/>
              <w:right w:val="single" w:sz="8" w:space="0" w:color="DFDFDF"/>
            </w:tcBorders>
            <w:shd w:val="clear" w:color="auto" w:fill="FFFFFF"/>
          </w:tcPr>
          <w:p w:rsidR="009D61FD" w:rsidRDefault="00D4180A">
            <w:pPr>
              <w:pStyle w:val="TableParagraph"/>
              <w:spacing w:line="270" w:lineRule="exact"/>
              <w:ind w:right="60"/>
              <w:jc w:val="right"/>
              <w:rPr>
                <w:sz w:val="24"/>
              </w:rPr>
            </w:pPr>
            <w:r>
              <w:rPr>
                <w:color w:val="000104"/>
                <w:spacing w:val="-2"/>
                <w:sz w:val="24"/>
              </w:rPr>
              <w:t>4.901</w:t>
            </w:r>
          </w:p>
        </w:tc>
        <w:tc>
          <w:tcPr>
            <w:tcW w:w="1026" w:type="dxa"/>
            <w:tcBorders>
              <w:left w:val="single" w:sz="8" w:space="0" w:color="DFDFDF"/>
              <w:bottom w:val="single" w:sz="8" w:space="0" w:color="ADADAD"/>
              <w:right w:val="single" w:sz="8" w:space="0" w:color="DFDFDF"/>
            </w:tcBorders>
            <w:shd w:val="clear" w:color="auto" w:fill="FFFFFF"/>
          </w:tcPr>
          <w:p w:rsidR="009D61FD" w:rsidRDefault="00D4180A">
            <w:pPr>
              <w:pStyle w:val="TableParagraph"/>
              <w:spacing w:line="270" w:lineRule="exact"/>
              <w:ind w:left="403"/>
              <w:jc w:val="left"/>
              <w:rPr>
                <w:sz w:val="24"/>
              </w:rPr>
            </w:pPr>
            <w:r>
              <w:rPr>
                <w:color w:val="000104"/>
                <w:spacing w:val="-2"/>
                <w:sz w:val="24"/>
              </w:rPr>
              <w:t>4.269</w:t>
            </w:r>
          </w:p>
        </w:tc>
        <w:tc>
          <w:tcPr>
            <w:tcW w:w="1026" w:type="dxa"/>
            <w:tcBorders>
              <w:left w:val="single" w:sz="8" w:space="0" w:color="DFDFDF"/>
              <w:bottom w:val="single" w:sz="8" w:space="0" w:color="ADADAD"/>
              <w:right w:val="nil"/>
            </w:tcBorders>
            <w:shd w:val="clear" w:color="auto" w:fill="FFFFFF"/>
          </w:tcPr>
          <w:p w:rsidR="009D61FD" w:rsidRDefault="00D4180A">
            <w:pPr>
              <w:pStyle w:val="TableParagraph"/>
              <w:spacing w:line="270" w:lineRule="exact"/>
              <w:ind w:left="452"/>
              <w:jc w:val="left"/>
              <w:rPr>
                <w:sz w:val="24"/>
              </w:rPr>
            </w:pPr>
            <w:r>
              <w:rPr>
                <w:color w:val="000104"/>
                <w:spacing w:val="-2"/>
                <w:sz w:val="24"/>
              </w:rPr>
              <w:t>.017</w:t>
            </w:r>
            <w:r>
              <w:rPr>
                <w:color w:val="000104"/>
                <w:spacing w:val="-2"/>
                <w:sz w:val="24"/>
                <w:vertAlign w:val="superscript"/>
              </w:rPr>
              <w:t>b</w:t>
            </w:r>
          </w:p>
        </w:tc>
      </w:tr>
      <w:tr w:rsidR="009D61FD">
        <w:trPr>
          <w:trHeight w:val="411"/>
        </w:trPr>
        <w:tc>
          <w:tcPr>
            <w:tcW w:w="732" w:type="dxa"/>
            <w:vMerge/>
            <w:tcBorders>
              <w:top w:val="nil"/>
              <w:left w:val="nil"/>
              <w:right w:val="nil"/>
            </w:tcBorders>
            <w:shd w:val="clear" w:color="auto" w:fill="DFDFDF"/>
          </w:tcPr>
          <w:p w:rsidR="009D61FD" w:rsidRDefault="009D61FD">
            <w:pPr>
              <w:rPr>
                <w:sz w:val="2"/>
                <w:szCs w:val="2"/>
              </w:rPr>
            </w:pPr>
          </w:p>
        </w:tc>
        <w:tc>
          <w:tcPr>
            <w:tcW w:w="1285" w:type="dxa"/>
            <w:tcBorders>
              <w:top w:val="single" w:sz="8" w:space="0" w:color="ADADAD"/>
              <w:left w:val="nil"/>
              <w:bottom w:val="single" w:sz="8" w:space="0" w:color="ADADAD"/>
              <w:right w:val="nil"/>
            </w:tcBorders>
            <w:shd w:val="clear" w:color="auto" w:fill="DFDFDF"/>
          </w:tcPr>
          <w:p w:rsidR="009D61FD" w:rsidRDefault="00D4180A">
            <w:pPr>
              <w:pStyle w:val="TableParagraph"/>
              <w:spacing w:line="270" w:lineRule="exact"/>
              <w:ind w:left="59"/>
              <w:jc w:val="left"/>
              <w:rPr>
                <w:sz w:val="24"/>
              </w:rPr>
            </w:pPr>
            <w:r>
              <w:rPr>
                <w:color w:val="25495F"/>
                <w:spacing w:val="-2"/>
                <w:sz w:val="24"/>
              </w:rPr>
              <w:t>Residual</w:t>
            </w:r>
          </w:p>
        </w:tc>
        <w:tc>
          <w:tcPr>
            <w:tcW w:w="1471" w:type="dxa"/>
            <w:tcBorders>
              <w:top w:val="single" w:sz="8" w:space="0" w:color="ADADAD"/>
              <w:left w:val="nil"/>
              <w:bottom w:val="single" w:sz="8" w:space="0" w:color="ADADAD"/>
              <w:right w:val="single" w:sz="8" w:space="0" w:color="DFDFDF"/>
            </w:tcBorders>
            <w:shd w:val="clear" w:color="auto" w:fill="FFFFFF"/>
          </w:tcPr>
          <w:p w:rsidR="009D61FD" w:rsidRDefault="00D4180A">
            <w:pPr>
              <w:pStyle w:val="TableParagraph"/>
              <w:spacing w:line="270" w:lineRule="exact"/>
              <w:ind w:right="60"/>
              <w:jc w:val="right"/>
              <w:rPr>
                <w:sz w:val="24"/>
              </w:rPr>
            </w:pPr>
            <w:r>
              <w:rPr>
                <w:color w:val="000104"/>
                <w:spacing w:val="-2"/>
                <w:sz w:val="24"/>
              </w:rPr>
              <w:t>84.251</w:t>
            </w:r>
          </w:p>
        </w:tc>
        <w:tc>
          <w:tcPr>
            <w:tcW w:w="1026" w:type="dxa"/>
            <w:tcBorders>
              <w:top w:val="single" w:sz="8" w:space="0" w:color="ADADAD"/>
              <w:left w:val="single" w:sz="8" w:space="0" w:color="DFDFDF"/>
              <w:bottom w:val="single" w:sz="8" w:space="0" w:color="ADADAD"/>
              <w:right w:val="single" w:sz="8" w:space="0" w:color="DFDFDF"/>
            </w:tcBorders>
            <w:shd w:val="clear" w:color="auto" w:fill="FFFFFF"/>
          </w:tcPr>
          <w:p w:rsidR="009D61FD" w:rsidRDefault="00D4180A">
            <w:pPr>
              <w:pStyle w:val="TableParagraph"/>
              <w:spacing w:line="270" w:lineRule="exact"/>
              <w:ind w:right="58"/>
              <w:jc w:val="right"/>
              <w:rPr>
                <w:sz w:val="24"/>
              </w:rPr>
            </w:pPr>
            <w:r>
              <w:rPr>
                <w:color w:val="000104"/>
                <w:spacing w:val="-5"/>
                <w:sz w:val="24"/>
              </w:rPr>
              <w:t>39</w:t>
            </w:r>
          </w:p>
        </w:tc>
        <w:tc>
          <w:tcPr>
            <w:tcW w:w="1408" w:type="dxa"/>
            <w:tcBorders>
              <w:top w:val="single" w:sz="8" w:space="0" w:color="ADADAD"/>
              <w:left w:val="single" w:sz="8" w:space="0" w:color="DFDFDF"/>
              <w:bottom w:val="single" w:sz="8" w:space="0" w:color="ADADAD"/>
              <w:right w:val="single" w:sz="8" w:space="0" w:color="DFDFDF"/>
            </w:tcBorders>
            <w:shd w:val="clear" w:color="auto" w:fill="FFFFFF"/>
          </w:tcPr>
          <w:p w:rsidR="009D61FD" w:rsidRDefault="00D4180A">
            <w:pPr>
              <w:pStyle w:val="TableParagraph"/>
              <w:spacing w:line="270" w:lineRule="exact"/>
              <w:ind w:right="60"/>
              <w:jc w:val="right"/>
              <w:rPr>
                <w:sz w:val="24"/>
              </w:rPr>
            </w:pPr>
            <w:r>
              <w:rPr>
                <w:color w:val="000104"/>
                <w:spacing w:val="-2"/>
                <w:sz w:val="24"/>
              </w:rPr>
              <w:t>2.160</w:t>
            </w:r>
          </w:p>
        </w:tc>
        <w:tc>
          <w:tcPr>
            <w:tcW w:w="1026" w:type="dxa"/>
            <w:tcBorders>
              <w:top w:val="single" w:sz="8" w:space="0" w:color="ADADAD"/>
              <w:left w:val="single" w:sz="8" w:space="0" w:color="DFDFDF"/>
              <w:bottom w:val="single" w:sz="8" w:space="0" w:color="ADADAD"/>
              <w:right w:val="single" w:sz="8" w:space="0" w:color="DFDFDF"/>
            </w:tcBorders>
            <w:shd w:val="clear" w:color="auto" w:fill="FFFFFF"/>
          </w:tcPr>
          <w:p w:rsidR="009D61FD" w:rsidRDefault="009D61FD">
            <w:pPr>
              <w:pStyle w:val="TableParagraph"/>
              <w:jc w:val="left"/>
            </w:pPr>
          </w:p>
        </w:tc>
        <w:tc>
          <w:tcPr>
            <w:tcW w:w="1026" w:type="dxa"/>
            <w:tcBorders>
              <w:top w:val="single" w:sz="8" w:space="0" w:color="ADADAD"/>
              <w:left w:val="single" w:sz="8" w:space="0" w:color="DFDFDF"/>
              <w:bottom w:val="single" w:sz="8" w:space="0" w:color="ADADAD"/>
              <w:right w:val="nil"/>
            </w:tcBorders>
            <w:shd w:val="clear" w:color="auto" w:fill="FFFFFF"/>
          </w:tcPr>
          <w:p w:rsidR="009D61FD" w:rsidRDefault="009D61FD">
            <w:pPr>
              <w:pStyle w:val="TableParagraph"/>
              <w:jc w:val="left"/>
            </w:pPr>
          </w:p>
        </w:tc>
      </w:tr>
      <w:tr w:rsidR="009D61FD">
        <w:trPr>
          <w:trHeight w:val="414"/>
        </w:trPr>
        <w:tc>
          <w:tcPr>
            <w:tcW w:w="732" w:type="dxa"/>
            <w:vMerge/>
            <w:tcBorders>
              <w:top w:val="nil"/>
              <w:left w:val="nil"/>
              <w:right w:val="nil"/>
            </w:tcBorders>
            <w:shd w:val="clear" w:color="auto" w:fill="DFDFDF"/>
          </w:tcPr>
          <w:p w:rsidR="009D61FD" w:rsidRDefault="009D61FD">
            <w:pPr>
              <w:rPr>
                <w:sz w:val="2"/>
                <w:szCs w:val="2"/>
              </w:rPr>
            </w:pPr>
          </w:p>
        </w:tc>
        <w:tc>
          <w:tcPr>
            <w:tcW w:w="1285" w:type="dxa"/>
            <w:tcBorders>
              <w:top w:val="single" w:sz="8" w:space="0" w:color="ADADAD"/>
              <w:left w:val="nil"/>
              <w:right w:val="nil"/>
            </w:tcBorders>
            <w:shd w:val="clear" w:color="auto" w:fill="DFDFDF"/>
          </w:tcPr>
          <w:p w:rsidR="009D61FD" w:rsidRDefault="00D4180A">
            <w:pPr>
              <w:pStyle w:val="TableParagraph"/>
              <w:spacing w:line="272" w:lineRule="exact"/>
              <w:ind w:left="59"/>
              <w:jc w:val="left"/>
              <w:rPr>
                <w:sz w:val="24"/>
              </w:rPr>
            </w:pPr>
            <w:r>
              <w:rPr>
                <w:color w:val="25495F"/>
                <w:spacing w:val="-2"/>
                <w:sz w:val="24"/>
              </w:rPr>
              <w:t>Total</w:t>
            </w:r>
          </w:p>
        </w:tc>
        <w:tc>
          <w:tcPr>
            <w:tcW w:w="1471" w:type="dxa"/>
            <w:tcBorders>
              <w:top w:val="single" w:sz="8" w:space="0" w:color="ADADAD"/>
              <w:left w:val="nil"/>
              <w:right w:val="single" w:sz="8" w:space="0" w:color="DFDFDF"/>
            </w:tcBorders>
            <w:shd w:val="clear" w:color="auto" w:fill="FFFFFF"/>
          </w:tcPr>
          <w:p w:rsidR="009D61FD" w:rsidRDefault="00D4180A">
            <w:pPr>
              <w:pStyle w:val="TableParagraph"/>
              <w:spacing w:line="272" w:lineRule="exact"/>
              <w:ind w:right="60"/>
              <w:jc w:val="right"/>
              <w:rPr>
                <w:sz w:val="24"/>
              </w:rPr>
            </w:pPr>
            <w:r>
              <w:rPr>
                <w:color w:val="000104"/>
                <w:spacing w:val="-2"/>
                <w:sz w:val="24"/>
              </w:rPr>
              <w:t>94.053</w:t>
            </w:r>
          </w:p>
        </w:tc>
        <w:tc>
          <w:tcPr>
            <w:tcW w:w="1026" w:type="dxa"/>
            <w:tcBorders>
              <w:top w:val="single" w:sz="8" w:space="0" w:color="ADADAD"/>
              <w:left w:val="single" w:sz="8" w:space="0" w:color="DFDFDF"/>
              <w:right w:val="single" w:sz="8" w:space="0" w:color="DFDFDF"/>
            </w:tcBorders>
            <w:shd w:val="clear" w:color="auto" w:fill="FFFFFF"/>
          </w:tcPr>
          <w:p w:rsidR="009D61FD" w:rsidRDefault="00D4180A">
            <w:pPr>
              <w:pStyle w:val="TableParagraph"/>
              <w:spacing w:line="272" w:lineRule="exact"/>
              <w:ind w:right="58"/>
              <w:jc w:val="right"/>
              <w:rPr>
                <w:sz w:val="24"/>
              </w:rPr>
            </w:pPr>
            <w:r>
              <w:rPr>
                <w:color w:val="000104"/>
                <w:spacing w:val="-5"/>
                <w:sz w:val="24"/>
              </w:rPr>
              <w:t>41</w:t>
            </w:r>
          </w:p>
        </w:tc>
        <w:tc>
          <w:tcPr>
            <w:tcW w:w="1408" w:type="dxa"/>
            <w:tcBorders>
              <w:top w:val="single" w:sz="8" w:space="0" w:color="ADADAD"/>
              <w:left w:val="single" w:sz="8" w:space="0" w:color="DFDFDF"/>
              <w:right w:val="single" w:sz="8" w:space="0" w:color="DFDFDF"/>
            </w:tcBorders>
            <w:shd w:val="clear" w:color="auto" w:fill="FFFFFF"/>
          </w:tcPr>
          <w:p w:rsidR="009D61FD" w:rsidRDefault="009D61FD">
            <w:pPr>
              <w:pStyle w:val="TableParagraph"/>
              <w:jc w:val="left"/>
            </w:pPr>
          </w:p>
        </w:tc>
        <w:tc>
          <w:tcPr>
            <w:tcW w:w="1026" w:type="dxa"/>
            <w:tcBorders>
              <w:top w:val="single" w:sz="8" w:space="0" w:color="ADADAD"/>
              <w:left w:val="single" w:sz="8" w:space="0" w:color="DFDFDF"/>
              <w:right w:val="single" w:sz="8" w:space="0" w:color="DFDFDF"/>
            </w:tcBorders>
            <w:shd w:val="clear" w:color="auto" w:fill="FFFFFF"/>
          </w:tcPr>
          <w:p w:rsidR="009D61FD" w:rsidRDefault="009D61FD">
            <w:pPr>
              <w:pStyle w:val="TableParagraph"/>
              <w:jc w:val="left"/>
            </w:pPr>
          </w:p>
        </w:tc>
        <w:tc>
          <w:tcPr>
            <w:tcW w:w="1026" w:type="dxa"/>
            <w:tcBorders>
              <w:top w:val="single" w:sz="8" w:space="0" w:color="ADADAD"/>
              <w:left w:val="single" w:sz="8" w:space="0" w:color="DFDFDF"/>
              <w:right w:val="nil"/>
            </w:tcBorders>
            <w:shd w:val="clear" w:color="auto" w:fill="FFFFFF"/>
          </w:tcPr>
          <w:p w:rsidR="009D61FD" w:rsidRDefault="009D61FD">
            <w:pPr>
              <w:pStyle w:val="TableParagraph"/>
              <w:jc w:val="left"/>
            </w:pPr>
          </w:p>
        </w:tc>
      </w:tr>
      <w:tr w:rsidR="009D61FD">
        <w:trPr>
          <w:trHeight w:val="345"/>
        </w:trPr>
        <w:tc>
          <w:tcPr>
            <w:tcW w:w="7974" w:type="dxa"/>
            <w:gridSpan w:val="7"/>
            <w:tcBorders>
              <w:left w:val="nil"/>
              <w:bottom w:val="nil"/>
              <w:right w:val="nil"/>
            </w:tcBorders>
            <w:shd w:val="clear" w:color="auto" w:fill="FFFFFF"/>
          </w:tcPr>
          <w:p w:rsidR="009D61FD" w:rsidRDefault="00D4180A">
            <w:pPr>
              <w:pStyle w:val="TableParagraph"/>
              <w:spacing w:line="272" w:lineRule="exact"/>
              <w:ind w:left="59"/>
              <w:jc w:val="left"/>
              <w:rPr>
                <w:sz w:val="24"/>
              </w:rPr>
            </w:pPr>
            <w:r>
              <w:rPr>
                <w:color w:val="000104"/>
                <w:sz w:val="24"/>
              </w:rPr>
              <w:t>a.</w:t>
            </w:r>
            <w:r>
              <w:rPr>
                <w:color w:val="000104"/>
                <w:spacing w:val="-2"/>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pacing w:val="-5"/>
                <w:sz w:val="24"/>
              </w:rPr>
              <w:t>ROA</w:t>
            </w:r>
          </w:p>
        </w:tc>
      </w:tr>
      <w:tr w:rsidR="009D61FD">
        <w:trPr>
          <w:trHeight w:val="484"/>
        </w:trPr>
        <w:tc>
          <w:tcPr>
            <w:tcW w:w="7974" w:type="dxa"/>
            <w:gridSpan w:val="7"/>
            <w:tcBorders>
              <w:top w:val="nil"/>
              <w:left w:val="nil"/>
              <w:bottom w:val="nil"/>
              <w:right w:val="nil"/>
            </w:tcBorders>
            <w:shd w:val="clear" w:color="auto" w:fill="FFFFFF"/>
          </w:tcPr>
          <w:p w:rsidR="009D61FD" w:rsidRDefault="00D4180A">
            <w:pPr>
              <w:pStyle w:val="TableParagraph"/>
              <w:spacing w:before="63"/>
              <w:ind w:left="59"/>
              <w:jc w:val="left"/>
              <w:rPr>
                <w:sz w:val="24"/>
              </w:rPr>
            </w:pPr>
            <w:r>
              <w:rPr>
                <w:color w:val="000104"/>
                <w:sz w:val="24"/>
              </w:rPr>
              <w:t>b.</w:t>
            </w:r>
            <w:r>
              <w:rPr>
                <w:color w:val="000104"/>
                <w:spacing w:val="-3"/>
                <w:sz w:val="24"/>
              </w:rPr>
              <w:t xml:space="preserve"> </w:t>
            </w:r>
            <w:r>
              <w:rPr>
                <w:color w:val="000104"/>
                <w:sz w:val="24"/>
              </w:rPr>
              <w:t>Predictors:</w:t>
            </w:r>
            <w:r>
              <w:rPr>
                <w:color w:val="000104"/>
                <w:spacing w:val="-2"/>
                <w:sz w:val="24"/>
              </w:rPr>
              <w:t xml:space="preserve"> </w:t>
            </w:r>
            <w:r>
              <w:rPr>
                <w:color w:val="000104"/>
                <w:sz w:val="24"/>
              </w:rPr>
              <w:t>(Constant),</w:t>
            </w:r>
            <w:r>
              <w:rPr>
                <w:color w:val="000104"/>
                <w:spacing w:val="-2"/>
                <w:sz w:val="24"/>
              </w:rPr>
              <w:t xml:space="preserve"> </w:t>
            </w:r>
            <w:r>
              <w:rPr>
                <w:color w:val="000104"/>
                <w:sz w:val="24"/>
              </w:rPr>
              <w:t>ICG,</w:t>
            </w:r>
            <w:r>
              <w:rPr>
                <w:color w:val="000104"/>
                <w:spacing w:val="-2"/>
                <w:sz w:val="24"/>
              </w:rPr>
              <w:t xml:space="preserve"> </w:t>
            </w:r>
            <w:r>
              <w:rPr>
                <w:color w:val="000104"/>
                <w:spacing w:val="-5"/>
                <w:sz w:val="24"/>
              </w:rPr>
              <w:t>GIC</w:t>
            </w:r>
          </w:p>
        </w:tc>
      </w:tr>
    </w:tbl>
    <w:p w:rsidR="009D61FD" w:rsidRDefault="009D61FD">
      <w:pPr>
        <w:pStyle w:val="BodyText"/>
        <w:rPr>
          <w:b/>
          <w:sz w:val="20"/>
        </w:rPr>
      </w:pPr>
    </w:p>
    <w:p w:rsidR="009D61FD" w:rsidRDefault="009D61FD">
      <w:pPr>
        <w:pStyle w:val="BodyText"/>
        <w:rPr>
          <w:b/>
          <w:sz w:val="20"/>
        </w:rPr>
      </w:pPr>
    </w:p>
    <w:p w:rsidR="009D61FD" w:rsidRDefault="009D61FD">
      <w:pPr>
        <w:pStyle w:val="BodyText"/>
        <w:rPr>
          <w:b/>
          <w:sz w:val="20"/>
        </w:rPr>
      </w:pPr>
    </w:p>
    <w:p w:rsidR="009D61FD" w:rsidRDefault="009D61FD">
      <w:pPr>
        <w:pStyle w:val="BodyText"/>
        <w:spacing w:before="194" w:after="1"/>
        <w:rPr>
          <w:b/>
          <w:sz w:val="20"/>
        </w:rPr>
      </w:pPr>
    </w:p>
    <w:tbl>
      <w:tblPr>
        <w:tblW w:w="0" w:type="auto"/>
        <w:tblInd w:w="1569"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922"/>
        <w:gridCol w:w="1191"/>
        <w:gridCol w:w="1260"/>
        <w:gridCol w:w="1704"/>
        <w:gridCol w:w="1712"/>
      </w:tblGrid>
      <w:tr w:rsidR="009D61FD">
        <w:trPr>
          <w:trHeight w:val="918"/>
        </w:trPr>
        <w:tc>
          <w:tcPr>
            <w:tcW w:w="922" w:type="dxa"/>
            <w:tcBorders>
              <w:top w:val="nil"/>
              <w:left w:val="nil"/>
              <w:right w:val="nil"/>
            </w:tcBorders>
          </w:tcPr>
          <w:p w:rsidR="009D61FD" w:rsidRDefault="009D61FD">
            <w:pPr>
              <w:pStyle w:val="TableParagraph"/>
              <w:spacing w:before="222"/>
              <w:jc w:val="left"/>
              <w:rPr>
                <w:b/>
                <w:sz w:val="24"/>
              </w:rPr>
            </w:pPr>
          </w:p>
          <w:p w:rsidR="009D61FD" w:rsidRDefault="00D4180A">
            <w:pPr>
              <w:pStyle w:val="TableParagraph"/>
              <w:ind w:left="59"/>
              <w:jc w:val="left"/>
              <w:rPr>
                <w:sz w:val="24"/>
              </w:rPr>
            </w:pPr>
            <w:r>
              <w:rPr>
                <w:color w:val="25495F"/>
                <w:spacing w:val="-2"/>
                <w:sz w:val="24"/>
              </w:rPr>
              <w:t>Model</w:t>
            </w:r>
          </w:p>
        </w:tc>
        <w:tc>
          <w:tcPr>
            <w:tcW w:w="1191" w:type="dxa"/>
            <w:tcBorders>
              <w:top w:val="nil"/>
              <w:left w:val="nil"/>
              <w:right w:val="single" w:sz="8" w:space="0" w:color="DFDFDF"/>
            </w:tcBorders>
          </w:tcPr>
          <w:p w:rsidR="009D61FD" w:rsidRDefault="009D61FD">
            <w:pPr>
              <w:pStyle w:val="TableParagraph"/>
              <w:spacing w:before="222"/>
              <w:jc w:val="left"/>
              <w:rPr>
                <w:b/>
                <w:sz w:val="24"/>
              </w:rPr>
            </w:pPr>
          </w:p>
          <w:p w:rsidR="009D61FD" w:rsidRDefault="00D4180A">
            <w:pPr>
              <w:pStyle w:val="TableParagraph"/>
              <w:rPr>
                <w:sz w:val="24"/>
              </w:rPr>
            </w:pPr>
            <w:r>
              <w:rPr>
                <w:color w:val="25495F"/>
                <w:spacing w:val="-10"/>
                <w:sz w:val="24"/>
              </w:rPr>
              <w:t>R</w:t>
            </w:r>
          </w:p>
        </w:tc>
        <w:tc>
          <w:tcPr>
            <w:tcW w:w="1260" w:type="dxa"/>
            <w:tcBorders>
              <w:top w:val="nil"/>
              <w:left w:val="single" w:sz="8" w:space="0" w:color="DFDFDF"/>
              <w:right w:val="single" w:sz="8" w:space="0" w:color="DFDFDF"/>
            </w:tcBorders>
          </w:tcPr>
          <w:p w:rsidR="009D61FD" w:rsidRDefault="009D61FD">
            <w:pPr>
              <w:pStyle w:val="TableParagraph"/>
              <w:spacing w:before="222"/>
              <w:jc w:val="left"/>
              <w:rPr>
                <w:b/>
                <w:sz w:val="24"/>
              </w:rPr>
            </w:pPr>
          </w:p>
          <w:p w:rsidR="009D61FD" w:rsidRDefault="00D4180A">
            <w:pPr>
              <w:pStyle w:val="TableParagraph"/>
              <w:ind w:left="176"/>
              <w:jc w:val="left"/>
              <w:rPr>
                <w:sz w:val="24"/>
              </w:rPr>
            </w:pPr>
            <w:r>
              <w:rPr>
                <w:color w:val="25495F"/>
                <w:sz w:val="24"/>
              </w:rPr>
              <w:t xml:space="preserve">R </w:t>
            </w:r>
            <w:r>
              <w:rPr>
                <w:color w:val="25495F"/>
                <w:spacing w:val="-2"/>
                <w:sz w:val="24"/>
              </w:rPr>
              <w:t>Square</w:t>
            </w:r>
          </w:p>
        </w:tc>
        <w:tc>
          <w:tcPr>
            <w:tcW w:w="1704" w:type="dxa"/>
            <w:tcBorders>
              <w:top w:val="nil"/>
              <w:left w:val="single" w:sz="8" w:space="0" w:color="DFDFDF"/>
              <w:right w:val="single" w:sz="8" w:space="0" w:color="DFDFDF"/>
            </w:tcBorders>
          </w:tcPr>
          <w:p w:rsidR="009D61FD" w:rsidRDefault="00D4180A">
            <w:pPr>
              <w:pStyle w:val="TableParagraph"/>
              <w:spacing w:before="85"/>
              <w:ind w:right="1"/>
              <w:rPr>
                <w:sz w:val="24"/>
              </w:rPr>
            </w:pPr>
            <w:r>
              <w:rPr>
                <w:color w:val="25495F"/>
                <w:sz w:val="24"/>
              </w:rPr>
              <w:t>Adjusted</w:t>
            </w:r>
            <w:r>
              <w:rPr>
                <w:color w:val="25495F"/>
                <w:spacing w:val="-1"/>
                <w:sz w:val="24"/>
              </w:rPr>
              <w:t xml:space="preserve"> </w:t>
            </w:r>
            <w:r>
              <w:rPr>
                <w:color w:val="25495F"/>
                <w:spacing w:val="-10"/>
                <w:sz w:val="24"/>
              </w:rPr>
              <w:t>R</w:t>
            </w:r>
          </w:p>
          <w:p w:rsidR="009D61FD" w:rsidRDefault="00D4180A">
            <w:pPr>
              <w:pStyle w:val="TableParagraph"/>
              <w:spacing w:before="137"/>
              <w:ind w:left="1" w:right="1"/>
              <w:rPr>
                <w:sz w:val="24"/>
              </w:rPr>
            </w:pPr>
            <w:r>
              <w:rPr>
                <w:color w:val="25495F"/>
                <w:spacing w:val="-2"/>
                <w:sz w:val="24"/>
              </w:rPr>
              <w:t>Square</w:t>
            </w:r>
          </w:p>
        </w:tc>
        <w:tc>
          <w:tcPr>
            <w:tcW w:w="1712" w:type="dxa"/>
            <w:tcBorders>
              <w:top w:val="nil"/>
              <w:left w:val="single" w:sz="8" w:space="0" w:color="DFDFDF"/>
              <w:right w:val="nil"/>
            </w:tcBorders>
          </w:tcPr>
          <w:p w:rsidR="009D61FD" w:rsidRDefault="00D4180A">
            <w:pPr>
              <w:pStyle w:val="TableParagraph"/>
              <w:spacing w:before="85"/>
              <w:ind w:left="3"/>
              <w:rPr>
                <w:sz w:val="24"/>
              </w:rPr>
            </w:pPr>
            <w:r>
              <w:rPr>
                <w:color w:val="25495F"/>
                <w:sz w:val="24"/>
              </w:rPr>
              <w:t>Std.</w:t>
            </w:r>
            <w:r>
              <w:rPr>
                <w:color w:val="25495F"/>
                <w:spacing w:val="-3"/>
                <w:sz w:val="24"/>
              </w:rPr>
              <w:t xml:space="preserve"> </w:t>
            </w:r>
            <w:r>
              <w:rPr>
                <w:color w:val="25495F"/>
                <w:sz w:val="24"/>
              </w:rPr>
              <w:t>Error</w:t>
            </w:r>
            <w:r>
              <w:rPr>
                <w:color w:val="25495F"/>
                <w:spacing w:val="-1"/>
                <w:sz w:val="24"/>
              </w:rPr>
              <w:t xml:space="preserve"> </w:t>
            </w:r>
            <w:r>
              <w:rPr>
                <w:color w:val="25495F"/>
                <w:sz w:val="24"/>
              </w:rPr>
              <w:t>of</w:t>
            </w:r>
            <w:r>
              <w:rPr>
                <w:color w:val="25495F"/>
                <w:spacing w:val="-2"/>
                <w:sz w:val="24"/>
              </w:rPr>
              <w:t xml:space="preserve"> </w:t>
            </w:r>
            <w:r>
              <w:rPr>
                <w:color w:val="25495F"/>
                <w:spacing w:val="-5"/>
                <w:sz w:val="24"/>
              </w:rPr>
              <w:t>the</w:t>
            </w:r>
          </w:p>
          <w:p w:rsidR="009D61FD" w:rsidRDefault="00D4180A">
            <w:pPr>
              <w:pStyle w:val="TableParagraph"/>
              <w:spacing w:before="137"/>
              <w:ind w:left="3" w:right="2"/>
              <w:rPr>
                <w:sz w:val="24"/>
              </w:rPr>
            </w:pPr>
            <w:r>
              <w:rPr>
                <w:color w:val="25495F"/>
                <w:spacing w:val="-2"/>
                <w:sz w:val="24"/>
              </w:rPr>
              <w:t>Estimate</w:t>
            </w:r>
          </w:p>
        </w:tc>
      </w:tr>
      <w:tr w:rsidR="009D61FD">
        <w:trPr>
          <w:trHeight w:val="467"/>
        </w:trPr>
        <w:tc>
          <w:tcPr>
            <w:tcW w:w="922" w:type="dxa"/>
            <w:tcBorders>
              <w:left w:val="nil"/>
              <w:right w:val="nil"/>
            </w:tcBorders>
            <w:shd w:val="clear" w:color="auto" w:fill="DFDFDF"/>
          </w:tcPr>
          <w:p w:rsidR="009D61FD" w:rsidRDefault="00D4180A">
            <w:pPr>
              <w:pStyle w:val="TableParagraph"/>
              <w:spacing w:line="270" w:lineRule="exact"/>
              <w:ind w:left="59"/>
              <w:jc w:val="left"/>
              <w:rPr>
                <w:sz w:val="24"/>
              </w:rPr>
            </w:pPr>
            <w:r>
              <w:rPr>
                <w:color w:val="25495F"/>
                <w:spacing w:val="-10"/>
                <w:sz w:val="24"/>
              </w:rPr>
              <w:t>1</w:t>
            </w:r>
          </w:p>
        </w:tc>
        <w:tc>
          <w:tcPr>
            <w:tcW w:w="1191" w:type="dxa"/>
            <w:tcBorders>
              <w:left w:val="nil"/>
              <w:right w:val="single" w:sz="8" w:space="0" w:color="DFDFDF"/>
            </w:tcBorders>
          </w:tcPr>
          <w:p w:rsidR="009D61FD" w:rsidRDefault="00D4180A">
            <w:pPr>
              <w:pStyle w:val="TableParagraph"/>
              <w:spacing w:line="270" w:lineRule="exact"/>
              <w:ind w:left="626"/>
              <w:jc w:val="left"/>
              <w:rPr>
                <w:sz w:val="24"/>
              </w:rPr>
            </w:pPr>
            <w:r>
              <w:rPr>
                <w:color w:val="000104"/>
                <w:spacing w:val="-2"/>
                <w:sz w:val="24"/>
              </w:rPr>
              <w:t>.323</w:t>
            </w:r>
            <w:r>
              <w:rPr>
                <w:color w:val="000104"/>
                <w:spacing w:val="-2"/>
                <w:sz w:val="24"/>
                <w:vertAlign w:val="superscript"/>
              </w:rPr>
              <w:t>a</w:t>
            </w:r>
          </w:p>
        </w:tc>
        <w:tc>
          <w:tcPr>
            <w:tcW w:w="1260" w:type="dxa"/>
            <w:tcBorders>
              <w:left w:val="single" w:sz="8" w:space="0" w:color="DFDFDF"/>
              <w:right w:val="single" w:sz="8" w:space="0" w:color="DFDFDF"/>
            </w:tcBorders>
          </w:tcPr>
          <w:p w:rsidR="009D61FD" w:rsidRDefault="00D4180A">
            <w:pPr>
              <w:pStyle w:val="TableParagraph"/>
              <w:spacing w:line="270" w:lineRule="exact"/>
              <w:ind w:left="760"/>
              <w:jc w:val="left"/>
              <w:rPr>
                <w:sz w:val="24"/>
              </w:rPr>
            </w:pPr>
            <w:r>
              <w:rPr>
                <w:color w:val="000104"/>
                <w:spacing w:val="-4"/>
                <w:sz w:val="24"/>
              </w:rPr>
              <w:t>.104</w:t>
            </w:r>
          </w:p>
        </w:tc>
        <w:tc>
          <w:tcPr>
            <w:tcW w:w="1704" w:type="dxa"/>
            <w:tcBorders>
              <w:left w:val="single" w:sz="8" w:space="0" w:color="DFDFDF"/>
              <w:right w:val="single" w:sz="8" w:space="0" w:color="DFDFDF"/>
            </w:tcBorders>
          </w:tcPr>
          <w:p w:rsidR="009D61FD" w:rsidRDefault="00D4180A">
            <w:pPr>
              <w:pStyle w:val="TableParagraph"/>
              <w:spacing w:line="270" w:lineRule="exact"/>
              <w:ind w:right="57"/>
              <w:jc w:val="right"/>
              <w:rPr>
                <w:sz w:val="24"/>
              </w:rPr>
            </w:pPr>
            <w:r>
              <w:rPr>
                <w:color w:val="000104"/>
                <w:spacing w:val="-4"/>
                <w:sz w:val="24"/>
              </w:rPr>
              <w:t>.858</w:t>
            </w:r>
          </w:p>
        </w:tc>
        <w:tc>
          <w:tcPr>
            <w:tcW w:w="1712" w:type="dxa"/>
            <w:tcBorders>
              <w:left w:val="single" w:sz="8" w:space="0" w:color="DFDFDF"/>
              <w:right w:val="nil"/>
            </w:tcBorders>
          </w:tcPr>
          <w:p w:rsidR="009D61FD" w:rsidRDefault="00D4180A">
            <w:pPr>
              <w:pStyle w:val="TableParagraph"/>
              <w:spacing w:line="270" w:lineRule="exact"/>
              <w:ind w:left="864"/>
              <w:jc w:val="left"/>
              <w:rPr>
                <w:sz w:val="24"/>
              </w:rPr>
            </w:pPr>
            <w:r>
              <w:rPr>
                <w:color w:val="000104"/>
                <w:spacing w:val="-2"/>
                <w:sz w:val="24"/>
              </w:rPr>
              <w:t>1.46979</w:t>
            </w:r>
          </w:p>
        </w:tc>
      </w:tr>
    </w:tbl>
    <w:p w:rsidR="009D61FD" w:rsidRDefault="00D4180A">
      <w:pPr>
        <w:pStyle w:val="BodyText"/>
        <w:spacing w:before="4"/>
        <w:ind w:left="1622"/>
      </w:pPr>
      <w:r>
        <w:rPr>
          <w:color w:val="000104"/>
        </w:rPr>
        <w:t>a.</w:t>
      </w:r>
      <w:r>
        <w:rPr>
          <w:color w:val="000104"/>
          <w:spacing w:val="-3"/>
        </w:rPr>
        <w:t xml:space="preserve"> </w:t>
      </w:r>
      <w:r>
        <w:rPr>
          <w:color w:val="000104"/>
        </w:rPr>
        <w:t>Predictors:</w:t>
      </w:r>
      <w:r>
        <w:rPr>
          <w:color w:val="000104"/>
          <w:spacing w:val="-3"/>
        </w:rPr>
        <w:t xml:space="preserve"> </w:t>
      </w:r>
      <w:r>
        <w:rPr>
          <w:color w:val="000104"/>
        </w:rPr>
        <w:t>(Constant),</w:t>
      </w:r>
      <w:r>
        <w:rPr>
          <w:color w:val="000104"/>
          <w:spacing w:val="1"/>
        </w:rPr>
        <w:t xml:space="preserve"> </w:t>
      </w:r>
      <w:r>
        <w:rPr>
          <w:color w:val="000104"/>
        </w:rPr>
        <w:t>ICG,</w:t>
      </w:r>
      <w:r>
        <w:rPr>
          <w:color w:val="000104"/>
          <w:spacing w:val="-2"/>
        </w:rPr>
        <w:t xml:space="preserve"> </w:t>
      </w:r>
      <w:r>
        <w:rPr>
          <w:color w:val="000104"/>
          <w:spacing w:val="-5"/>
        </w:rPr>
        <w:t>GIC</w:t>
      </w:r>
    </w:p>
    <w:p w:rsidR="009D61FD" w:rsidRDefault="009D61FD">
      <w:pPr>
        <w:pStyle w:val="BodyText"/>
        <w:sectPr w:rsidR="009D61FD">
          <w:pgSz w:w="11920" w:h="16850"/>
          <w:pgMar w:top="1240" w:right="0" w:bottom="280" w:left="992" w:header="998" w:footer="0" w:gutter="0"/>
          <w:cols w:space="720"/>
        </w:sectPr>
      </w:pPr>
    </w:p>
    <w:p w:rsidR="009D61FD" w:rsidRDefault="00D4180A">
      <w:pPr>
        <w:tabs>
          <w:tab w:val="left" w:pos="1833"/>
        </w:tabs>
        <w:ind w:left="67"/>
        <w:rPr>
          <w:sz w:val="20"/>
        </w:rPr>
      </w:pPr>
      <w:r>
        <w:rPr>
          <w:noProof/>
          <w:sz w:val="20"/>
          <w:lang w:val="en-US"/>
        </w:rPr>
        <mc:AlternateContent>
          <mc:Choice Requires="wpg">
            <w:drawing>
              <wp:anchor distT="0" distB="0" distL="0" distR="0" simplePos="0" relativeHeight="480028672" behindDoc="1" locked="0" layoutInCell="1" allowOverlap="1">
                <wp:simplePos x="0" y="0"/>
                <wp:positionH relativeFrom="page">
                  <wp:posOffset>0</wp:posOffset>
                </wp:positionH>
                <wp:positionV relativeFrom="page">
                  <wp:posOffset>0</wp:posOffset>
                </wp:positionV>
                <wp:extent cx="7284720" cy="10140950"/>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61" name="Image 26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62" name="Image 262"/>
                          <pic:cNvPicPr/>
                        </pic:nvPicPr>
                        <pic:blipFill>
                          <a:blip r:embed="rId83" cstate="print"/>
                          <a:stretch>
                            <a:fillRect/>
                          </a:stretch>
                        </pic:blipFill>
                        <pic:spPr>
                          <a:xfrm>
                            <a:off x="0" y="0"/>
                            <a:ext cx="7284719" cy="10140695"/>
                          </a:xfrm>
                          <a:prstGeom prst="rect">
                            <a:avLst/>
                          </a:prstGeom>
                        </pic:spPr>
                      </pic:pic>
                    </wpg:wgp>
                  </a:graphicData>
                </a:graphic>
              </wp:anchor>
            </w:drawing>
          </mc:Choice>
          <mc:Fallback>
            <w:pict>
              <v:group w14:anchorId="499AF0AB" id="Group 260" o:spid="_x0000_s1026" style="position:absolute;margin-left:0;margin-top:0;width:573.6pt;height:798.5pt;z-index:-2328780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Cj+x6xXmQEAV5kBABUAAABk&#10;cnMvbWVkaWEvaW1hZ2UyLmpwZWf/2P/gABBKRklGAAEBAQBgAGAAAP/bAEMAAwICAwICAwMDAwQD&#10;AwQFCAUFBAQFCgcHBggMCgwMCwoLCw0OEhANDhEOCwsQFhARExQVFRUMDxcYFhQYEhQVFP/bAEMB&#10;AwQEBQQFCQUFCRQNCw0UFBQUFBQUFBQUFBQUFBQUFBQUFBQUFBQUFBQUFBQUFBQUFBQUFBQUFBQU&#10;FBQUFBQUFP/AABEIBn8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anUUANWnUUUAFFFFABRRRQAUUUUAFFFFABRRRQA1gSRjp3qtJK&#10;VYjzQn+ztzVl+cDGfxqrLKsblfNVPYrmi1943IcefSzfpp+Jb9K4z4pf8gW3/wCu612dcd8S/wDk&#10;G2v/AF1rWl8RU/hON0n7n/bevXLT/Vr/ALi15P4a/wBUP+uz/wBK9S0j/j2H4VvW2Mqfwl6iiiuG&#10;OxqiC4+/H+NTj7i01qFqhj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1QTXv2V0X+/n9P/11ZooA&#10;Uncqt60lFFABRRRQAUUUUAFFFFABRRRQAUUUUAIap3H+sP8Aq+n8VXD/AJzVScfvOPL6d6iXz+RP&#10;Xr8t/wDhv1LlcZ8VIPO8PR+06V2dcr8Rv+QHH/13T+tdFP4gn8JxvhyDyYk95G/pXp+lf8ew/CvM&#10;9A/1r/8AXU16dp3/AB7r9K2rGcPhLdFFFcUdjVEFx9+P8anH3FprULVDH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kZIPpVC6J84/PKPZV4rQJ5xWdd&#10;AeccrJn/AGW4ojHnbVv0/EznT59FDm+djSrB8bf8i7cfUVvVg+Nv+RduPqKun8Rc/hPN7H/Vz/WP&#10;+teq6R/x7L/uLXlWnffk/wCA/wBa9R0D/kHp9K6a2xlD4TTWhqFpl1/x7PXDHY1Q9adUVr/x7JUt&#10;U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HpUZ6CpD0qM9BWNf4ERLr8v1JaKKK2LOU+JH/IDi/wCu6Uzw&#10;1/qbX/ro/wDSpPiN/wAgOL/rulO8L/8AHtB/10b+ldi/hIze51L/AHqSmj/WyfhTq4y1sFFFFAwo&#10;oooAKKKKACiiigBrULTq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Y7Rmk&#10;CDFKw3DFIHGKiXwv1Ie75ttP1HUUUVZZy3xE/wCQHH/13Sn+GP8Aj2g/33/pT/H3/IBH/XdP61F4&#10;U/1MX/XRv6V1r+GZvc6Y/wCtf8KdSH/Wv+FLXIWtg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JSQhw20+tVfKMgU53cfezjNWZM+YnAPX61BM&#10;218fIeOrHFZzipqzv8t/mZSXMuVp29Lv5eRbooorQ1Od8ef8gEf9d4/61H4V/wBTH/10b+lTeNv+&#10;QOv/AF2X+tQeEv8AkFL/ANdn/pXT/wAw7JZ07f6xvwopT91aSuYoKKKKACiiigBGG5CvTP8AF6VV&#10;srQ20kpN2bnfj5T/AAdf8/hVu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MclcEc+w71Ud5Axy6J7EZq4+TxjI+tV5GVGwZFX2K5p3Udea3qQ3y66er1/AtUUUUiyvf&#10;f8elz/1wk/lXJ+Eekn+4n/s1ddef8ec3+6a5Dwl0uP8Af/qa6KX8OZLO0T7gpaZH9wU+sGNBRRRS&#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TWoAdRTVp1ABRRRQAUUUUAFFFFABRRRQAUUUUAFFFFABRRRQAUUUUAFFFFABRRRQAhq&#10;ncf6zny+n8VXD+GPeqc/Mn/LPp3qJfL5k/d89v8Ah/0LtFFFWURXX/HrN/uH+Vcj4V6XH+//AI11&#10;t5/x7S/7prmPC3+s/wCBmt6PwVCWdVH9wU+mj/WyfhTqxY0FFFFIYUUyTtRH3oA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2DtBIAPYjOajcYOBFuA6HOK&#10;nYheTVC4/wBac27P7hqFHndlr6is5aRV/Js0aKKKBjX/ANXJ/umuR8Lf8f8AP/v/AONdbL/q3/3T&#10;XFeHP+QlJ/v10Uv4cyWdsP8AWyfhTqD940VgxoKa1Nl7bf8AXfwf1oi77v8AXfx/0pDHLTq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tTqKAGrTqKKACiiigAooooAKKKKACiiigAooooAKKKKACiiigAooooAKKKKACiiigBpBJHpVG5lI&#10;lIDS/wDARxV9v0rPuo8zE/vP+AtxRGKm2rfp+JnJOXuqHN87GjRRRQaDJP8AVv8A7hrjfC//ACGZ&#10;v+ucn9K7KT/Vv/uGuO8Lf8hmf/rnJ/Suil/DqEs7CH/VR/8AXNakpkf+rj/3Fp9YMaCiiikMKKKK&#10;ACiiigAooooAa1C06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10;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kEkelUbmUiUgNL/wEcVeb9KoXMeZif3n/AAFuKIxU&#10;21b9PxM5Jy91Q5vnY0aKKKDQYfvn/rm39K4vxX/yMC/9c4/612v8Z/3G/pXFeLv+RgT/AHI/5mum&#10;h8ZLO0i/1af7op9Rw/6tP9wVJXIuo0FFFFU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sOhxVSRwrkb1X2K5qzMgccgnHoagJ28B0QehGTR6xuZvlv&#10;a7v2Wn4luiiig0Eb/Vyf7hrhfGn/ACG7P/cT+Zruz9w/UVwfjf8A5Ddv9R/Suih/ERLO6j/1EX+6&#10;P5U6o4P9RF/uD+VSVyrqUFFFFU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NahaGpKAH0UyigB9FMooAfRTKKAH0UylWgB1FFFABRRR&#10;QAUUUUAFFFFABRRRQAUUUUAFFFFACGqdx/rP+WfTvVw/5zVScfvOPL6d6iXz+RPXr8t/+G/UuUUU&#10;VZQ1/uj/AHhXD+P/APkL2X1/wruH+6P94VwnxE/5C9h9f8K6KH8REs7e1/1Ef+4tTVWsf9Qn+4tW&#10;a5V1Ggoooqh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HMm/A4I9DTHAU4EeQB1zUj9uaoXCDzT/o7N7hqrmUV7zsZTlCHvSbXmlc0qKKKk1Gv90f7w&#10;rgfiL/yFrD6/4V6Av+sX8a8++Iv/ACEdP/32/wDZa1pfxYmbO103/UL/ALi1cqlpn+oX/cWrtTP4&#10;mWtgoooqB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">
                <v:shape id="Image 26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Lu/XDAAAA3AAAAA8AAABkcnMvZG93bnJldi54bWxEj0GLwjAUhO/C/ofwFvamaYUtUo0iywoK&#10;XtQKHp/Nsy02LyWJWv+9WVjwOMzMN8xs0ZtW3Mn5xrKCdJSAIC6tbrhSUBxWwwkIH5A1tpZJwZM8&#10;LOYfgxnm2j54R/d9qESEsM9RQR1Cl0vpy5oM+pHtiKN3sc5giNJVUjt8RLhp5ThJMmmw4bhQY0c/&#10;NZXX/c0ouGQrU3z/oj7xusw2E5eet91Rqa/PfjkFEagP7/B/e60VjLMU/s7EIy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0u79cMAAADcAAAADwAAAAAAAAAAAAAAAACf&#10;AgAAZHJzL2Rvd25yZXYueG1sUEsFBgAAAAAEAAQA9wAAAI8DAAAAAA==&#10;">
                  <v:imagedata r:id="rId9" o:title=""/>
                </v:shape>
                <v:shape id="Image 26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FaGXDAAAA3AAAAA8AAABkcnMvZG93bnJldi54bWxEj0GLwjAUhO8L/ofwBG9raqGyVKOIKAiC&#10;sK7g9dE822LzUpOorb/eLCzscZiZb5j5sjONeJDztWUFk3ECgriwuuZSweln+/kFwgdkjY1lUtCT&#10;h+Vi8DHHXNsnf9PjGEoRIexzVFCF0OZS+qIig35sW+LoXawzGKJ0pdQOnxFuGpkmyVQarDkuVNjS&#10;uqLierwbBfvr4Wxu3E96v+GXu2S4z7KbUqNht5qBCNSF//Bfe6cVpNMUfs/EIyA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VoZcMAAADcAAAADwAAAAAAAAAAAAAAAACf&#10;AgAAZHJzL2Rvd25yZXYueG1sUEsFBgAAAAAEAAQA9wAAAI8DAAAAAA==&#10;">
                  <v:imagedata r:id="rId84" o:title=""/>
                </v:shape>
                <w10:wrap anchorx="page" anchory="page"/>
              </v:group>
            </w:pict>
          </mc:Fallback>
        </mc:AlternateContent>
      </w:r>
      <w:r>
        <w:rPr>
          <w:noProof/>
          <w:position w:val="88"/>
          <w:sz w:val="20"/>
          <w:lang w:val="en-US"/>
        </w:rPr>
        <w:drawing>
          <wp:inline distT="0" distB="0" distL="0" distR="0">
            <wp:extent cx="73766" cy="426720"/>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85" cstate="print"/>
                    <a:stretch>
                      <a:fillRect/>
                    </a:stretch>
                  </pic:blipFill>
                  <pic:spPr>
                    <a:xfrm>
                      <a:off x="0" y="0"/>
                      <a:ext cx="73766" cy="426720"/>
                    </a:xfrm>
                    <a:prstGeom prst="rect">
                      <a:avLst/>
                    </a:prstGeom>
                  </pic:spPr>
                </pic:pic>
              </a:graphicData>
            </a:graphic>
          </wp:inline>
        </w:drawing>
      </w:r>
      <w:r>
        <w:rPr>
          <w:position w:val="88"/>
          <w:sz w:val="20"/>
        </w:rPr>
        <w:tab/>
      </w:r>
      <w:r>
        <w:rPr>
          <w:noProof/>
          <w:sz w:val="20"/>
          <w:lang w:val="en-US"/>
        </w:rPr>
        <w:drawing>
          <wp:inline distT="0" distB="0" distL="0" distR="0">
            <wp:extent cx="5535168" cy="816863"/>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86" cstate="print"/>
                    <a:stretch>
                      <a:fillRect/>
                    </a:stretch>
                  </pic:blipFill>
                  <pic:spPr>
                    <a:xfrm>
                      <a:off x="0" y="0"/>
                      <a:ext cx="5535168" cy="816863"/>
                    </a:xfrm>
                    <a:prstGeom prst="rect">
                      <a:avLst/>
                    </a:prstGeom>
                  </pic:spPr>
                </pic:pic>
              </a:graphicData>
            </a:graphic>
          </wp:inline>
        </w:drawing>
      </w:r>
    </w:p>
    <w:p w:rsidR="009D61FD" w:rsidRDefault="00D4180A">
      <w:pPr>
        <w:pStyle w:val="BodyText"/>
        <w:spacing w:before="6"/>
        <w:rPr>
          <w:sz w:val="14"/>
        </w:rPr>
      </w:pPr>
      <w:r>
        <w:rPr>
          <w:noProof/>
          <w:sz w:val="14"/>
          <w:lang w:val="en-US"/>
        </w:rPr>
        <w:drawing>
          <wp:anchor distT="0" distB="0" distL="0" distR="0" simplePos="0" relativeHeight="487671296" behindDoc="1" locked="0" layoutInCell="1" allowOverlap="1">
            <wp:simplePos x="0" y="0"/>
            <wp:positionH relativeFrom="page">
              <wp:posOffset>359663</wp:posOffset>
            </wp:positionH>
            <wp:positionV relativeFrom="paragraph">
              <wp:posOffset>121276</wp:posOffset>
            </wp:positionV>
            <wp:extent cx="6437375" cy="8680704"/>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87" cstate="print"/>
                    <a:stretch>
                      <a:fillRect/>
                    </a:stretch>
                  </pic:blipFill>
                  <pic:spPr>
                    <a:xfrm>
                      <a:off x="0" y="0"/>
                      <a:ext cx="6437375" cy="8680704"/>
                    </a:xfrm>
                    <a:prstGeom prst="rect">
                      <a:avLst/>
                    </a:prstGeom>
                  </pic:spPr>
                </pic:pic>
              </a:graphicData>
            </a:graphic>
          </wp:anchor>
        </w:drawing>
      </w:r>
    </w:p>
    <w:p w:rsidR="009D61FD" w:rsidRDefault="009D61FD">
      <w:pPr>
        <w:pStyle w:val="BodyText"/>
        <w:rPr>
          <w:sz w:val="14"/>
        </w:rPr>
        <w:sectPr w:rsidR="009D61FD">
          <w:headerReference w:type="default" r:id="rId88"/>
          <w:pgSz w:w="11480" w:h="15970"/>
          <w:pgMar w:top="280" w:right="425" w:bottom="0" w:left="0" w:header="0" w:footer="0" w:gutter="0"/>
          <w:cols w:space="720"/>
        </w:sectPr>
      </w:pPr>
    </w:p>
    <w:p w:rsidR="009D61FD" w:rsidRDefault="00D4180A">
      <w:pPr>
        <w:tabs>
          <w:tab w:val="left" w:pos="2102"/>
        </w:tabs>
        <w:ind w:left="105"/>
        <w:rPr>
          <w:sz w:val="20"/>
        </w:rPr>
      </w:pPr>
      <w:r>
        <w:rPr>
          <w:noProof/>
          <w:sz w:val="20"/>
          <w:lang w:val="en-US"/>
        </w:rPr>
        <mc:AlternateContent>
          <mc:Choice Requires="wpg">
            <w:drawing>
              <wp:anchor distT="0" distB="0" distL="0" distR="0" simplePos="0" relativeHeight="480029696" behindDoc="1" locked="0" layoutInCell="1" allowOverlap="1">
                <wp:simplePos x="0" y="0"/>
                <wp:positionH relativeFrom="page">
                  <wp:posOffset>0</wp:posOffset>
                </wp:positionH>
                <wp:positionV relativeFrom="page">
                  <wp:posOffset>0</wp:posOffset>
                </wp:positionV>
                <wp:extent cx="7284720" cy="1014095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67" name="Image 267"/>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68" name="Image 268"/>
                          <pic:cNvPicPr/>
                        </pic:nvPicPr>
                        <pic:blipFill>
                          <a:blip r:embed="rId89" cstate="print"/>
                          <a:stretch>
                            <a:fillRect/>
                          </a:stretch>
                        </pic:blipFill>
                        <pic:spPr>
                          <a:xfrm>
                            <a:off x="0" y="0"/>
                            <a:ext cx="7284719" cy="10140695"/>
                          </a:xfrm>
                          <a:prstGeom prst="rect">
                            <a:avLst/>
                          </a:prstGeom>
                        </pic:spPr>
                      </pic:pic>
                    </wpg:wgp>
                  </a:graphicData>
                </a:graphic>
              </wp:anchor>
            </w:drawing>
          </mc:Choice>
          <mc:Fallback>
            <w:pict>
              <v:group w14:anchorId="5368E2FE" id="Group 266" o:spid="_x0000_s1026" style="position:absolute;margin-left:0;margin-top:0;width:573.6pt;height:798.5pt;z-index:-23286784;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Q81C5wRUx4pigOoJrnrU+aNyWm01Hy/UkoqFr2L&#10;jzfwqKXU7SHH76GLP/PXv9K6Ci3RVA61p4/1l3Z+3NS217a3m77NNDLtxu8rt6Z/WgC1RTVp1ABR&#10;RSEhVJbhR1b0oAWispvEWmQz+WdWg8w/8s5T/KtGGQSruBiZT0aI9aV0G5JR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Wp1FADVp1FFABRRRQAUUUUAFFFFABRRRQAUUUUAIap3H+sP+r6fxVcP+c1UnH7zjy+n&#10;eol8/kT16/Lf/hv1LlNf7o/3hTqE/wBav41ZRwvxDg87UIvaNv6Vj+DIPJMPu5rZ8ff8fcH/AAP+&#10;lZnhn/kIr9RXX/y6Rzf8vGekp0/Cn01f6CnVyHUxrULTqKB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pGSD6VQuifOPzyj2VeK0CecVnXQHnHKyZ/2W4ojHnbVv0/EznT59FDm+djSooooNDlP&#10;iH/yDbX/AK7rXOaN/wAfUv8A11NdH8Rv+QLD/wBd1rndB+//ANtD/Suxfw0Yy3PRrP8A490+lT1D&#10;Z/8AHslSNXGaR2HUU1adQ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X6f4VUkKo2Nyr7EZq1IAwx39Aaru2043onsRk0/+3bkPe136LT8S3RRRSLOV&#10;+In/ACBR/vf4Vz2g/ej+grpfHn/IKX6/4Vy2gf8AH6/0T+tdi/hoxluel2//AB7x/SpKjt/+PeP6&#10;VJXGaR2CiiigoKKKKACiiigAprU6mtQAlKtC0NQA6imUUAPoplFACtQtJRQA+imrTqACiiigBrUL&#10;Tq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NU7j/Wf8s+nerh/zmqk4/eceX071Evn8ievX5b/APDfqXKKKKso5n4g&#10;f8gJf+u6f1rlfD3+tf8A66mur8ff8gJvrXH6Z1j+qf1rupfw2Yy3PT7X/j3T6VNTU/1af7op1efH&#10;Y0jsFFFFUUFFFFABRRRQAUUUUAFFFFADWpKfRQA1ad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Gqdx/rP8Aln071cP+c1UnH7zjy+neol8/kT16/Lf/AIb9S5RRRVlDJOsf++P6&#10;15Drv/Ie1D/rua9ek6x/74/rXkGvf8h3UP8Arua68P1MZbnofg//AJB5+g/rW/WB4O/5Bx+g/rW/&#10;XK9zSOwUUUU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1TuP9Z/yz6d6uH/ADmqk4/eceX071Evn8ievX5b/wDDfqXKKKKsoD90/UV5x8RP+RhtP9x//Za9&#10;HP3T9RXm/wARv+RhtP8Acf8A9lrSn8RE/hNLwB90/wC8P612z/61vwrh/h/91vr/AI13Df61/wAK&#10;dX42Kn8IUUUVk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dipXrz6VWllKyEecF9tuasu&#10;MkcE/Q1UmlCyEGdV9tuad1HXmt6kOXLrdR83rf5F6iiikWNauE+KX+q0v/rsf/Za72uD+Kn+q0r/&#10;AK7N/wCy1dP4iZ/CVvAv32/67NXoh++a838F/wCtH/XZv6V6ZJ0X6VpU+Imn8IyiiisWaBRRRS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1TuOZDny/wDg&#10;XWrh/DHvVOfmT/ln071Evl8yX8vnt/w5doooqyhK4T4p/wCr0r/rsf6V3fpXE/FH/kH2X/XX/CtK&#10;fxCn8JmeDf8AWj/rs39K9LboPpXmPgf+D/rs/wDSvTm6D6VdT4iKfwiUUUVizQK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HfaQME59KrzTBJCPMC+23NWJATgjJx2qpKZA5zOiH+6&#10;RmndLXmt6kO+90vN6/h0L1FFFIsKxvF//IBn+orZrG8X/wDIBn+oq6fxCn8JyXhz/j/j+gr0bsPp&#10;Xm/h/wD5CEX0FejL/QVpU+Iyh8I6iiisWaoKKKKQ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DVO4/1nPl9P4quH8Me9U5+ZP+WfTvUS+XzJ+757f8OXaKKK&#10;soKx/Fn/ACAL3/rma2Ky/En/ACB5/pVQ+IU/hON0D/j/ALb/AK4x/wBa9FXoPpXnXh3/AI+IPqa9&#10;FXoPpWk/iMofCLRRRWTNUFFFFI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J3qJmIxyal71C3auev&#10;8HzInt936k9FFFdBYVW1D/jzm/3DVmq99/x5zf7hqofEKfwnn2gf8fif77V6LF0/AV53ov8Arf8A&#10;gZr0O1/49o66KuxlD4SWiiiuOOxqgoooqh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XO0f/AFqiO5MBRke5p0uQysMkjsDUMpbfzGD7l8VhVpOcdPxlYh3b&#10;cVK23l+LLdFFFbliVFef8ec/+4alqK8/485/9w0nvEJ/Cee6T/rR/vmvQrP/AI9krzvS/wDWj/fa&#10;vQrH/j2Su6vsYw+EsUUUVwR2NUFFFFU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1FJ96pTUT9a5q/wfMyn1+X6k1FFFdJqFMl/1cn/AFzan02T/Vyf7hpP&#10;dEs840j7kf8A11f+Yr0Kz/490+lcDZ/8fjf75rvrP/j3T6V2YvaIieiiiuVlIKKKKQ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CqNzMVlIzKP90cVeJII9KoXKfvjxJ/wFuKIyUG23+v4Gc3y+9z8vyuaNFFFBoFNH+u&#10;T6GnUdjSjuyepxV3/wAh65+o/rXU6b/qfyrl7j/kLS/UV1Gm/wCp/KuyfwiLlFFFcaKQUUUUx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HJXBHPsO9VHeQM&#10;cuiexGauPk8YyPrVeRlRsGRV9iuad1HXmt6kN8uunq9fwLVFFFIsKOx+lFJ3X6iqQHGzf8haX6iu&#10;p0//AFP5VzGqf8jLdfRP610um/6n8q2fwIllyiiiuZDQUUUU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U2DtBIAPYjOajcYOB&#10;FuA6HOKnYheTVC4/1pzbs/uGoUed2WvqKzlpFX8mzRooooGFFFFAGL4q/wCPK3/6+Eqaw6N/vn+l&#10;R+J/+PGH/run9aZpn3pf+uhro/5dks3D91aSlP3VpK5kNBRRRTGFFFFABRRTWoAdRTVp1ABRRTWo&#10;AdRTVp1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0gkj0qjcykSkBpf+Ajir7fpWfdR5mJ&#10;/ef8BbiiMVNtW/T8TOScvdUOb52NGiiig0CiiigDG8V/8gtf+uyVJof/AB7Sf75pvij/AJBL/wC8&#10;KZpX+pj+gro/5dks2Fp1KfurSVzIaCiiimMKKKKACmtTqKAGrQ1OooAZRT6KAGUU+igBlFPooAZS&#10;rTq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k7Ui1JRQA1aGp1FADKVadRQAUUUUAFFFFABRRRQAUUUUAFFFFAEU2DtBIwex&#10;Gc1G/wApwIdwA4NTscc1QuP9ac27P7hqFHndlr6hZy0ir+TZo0UUUAFFFFAEF/8A8ecv0rF0vq31&#10;Fbs/+pk/3TWFon+o/wCBmtqXUlnQJ9wUtIn3BS1ghoKKKK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pBJHpVG5lIlIDS/8BHFX2/Ss+6jzMT+8/wCAtxRG&#10;Km2rfp+JnJOXuqHN87GjRRRQaBRRRQBHP/qZP901g6N/qP8AgZrek+9/wFq52w/1h/3zW9H7RLOj&#10;j+4KfQP9Wn0ornQwooop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5U34BwR6Go3Gw4EQYAdc1K/bk1QnX96c27N7hqfMor3nYxnKEPek2&#10;vNK5pUUUUjYKKKKAEPVP94VyWnf6+f8A6+H/AKV1p6p/vCuPsv8Aj4m/6+H/AKV00OpLOvi/1KU6&#10;orb/AFK1LXMNBRRRQ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QiqFzKVlIzKMf3RxV5iQR6VQuU/en/AFnP91uKIyUG23+v4Gc3yrm5+X5XNGiiig0Ciiig&#10;BD91/wDdNcdZ/wCvb/fNdiv+uX/dP9K4uH/kJP8A75rpodSWdfbf6pampsX+oj+lOrmGgoooo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clcEc+w71Ud5A&#10;xy6J7EZq4+TxjI+tV5GVGwZFX2K5p3Udea3qQ3y66er1/AtUUUUiwooooAT/AAri7r/kJzf76/1r&#10;tl7/AErjJv8AkNSfWuqh1JZ2X8Kf7oopkH/HvH9KfXKMKKKKB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Gqdx/rOfL6fxVcP4Y96pz8yf8ALPp3qJfL5k/d&#10;89v+H/Qu0UUVZQUUUUAHY/SuLn/5DL/Wu1Xv9K4q6/5DL/Wuqh1JZ2Fv/wAe8f0qSo7f/j3j+lSV&#10;yjQUUUU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psH&#10;aCRg9iM5qN/lOBDuAHBqdjjmqFx/rTm3Z/cNQo87stfULOWkVfybNGiiigAooooAcnf6Vxd1/wAh&#10;p/rXZr0P0rirv/kMt9a6KPUlnYW//HvH9KkqK1/49o6lrnGg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IJI9Ko3MpEpAaX/gI4q836VQuY8zE/vP8A&#10;gLcURiptq36fiZyTl7qhzfOxo0UUUGgUUUUACf65Poa4jVP+Q1cf76/1rt0/1yfQ1w2tf8hK8/30&#10;/rXTQ3ZLO1i+6v8AuipKitf+PaL/AHRUtcw0FFFFA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rDocVUkcK5G9V9iuaszIHHIJx6GoCdvAdEHoRk0esbmb5b&#10;2u79lp+JbooooNAooooAE/1q/Q1w+rf8hi5+o/rXb91+oridd/5D939E/rXRQ3ZLOu07/jwh+lWa&#10;raZ/yD4fpVmucaCiii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hqncf6z/AJZ9O9XD/nNVJx+848vp3qJfP5E9evy3/wCG/UuUUUVZQUUUUAJ3X6iuG8Q/&#10;8h+6+if1rue6/UVwniT/AJD9z9F/rXRQ3Zm9zsNJ/wCQfF9KuVR0X/kHRfSr1c5a2C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HO1sfe7UUUAV7b7Vvk+0fd42f1/pVii&#10;igAooooAKKKKACiiigAooooAKKKKACiiigAooooAKKKKACiiigAooooAKKKKACiiigAooooAKKKK&#10;ACiiigCOZN+BwR6GmOApwI8gDrmpH7c1QuEHmn/R2b3DVXMor3nYynKEPek2vNK5pUUUVJqFFFFA&#10;Cd1+orgfFP8AyMFx9F/rXfd1+orzzxX/AMjU3+5XRQ3ZjLc7PQf+Qen0rRrM8N/8geD8a065zSOw&#10;UUUUF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">
                <v:shape id="Image 267"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hhrDAAAA3AAAAA8AAABkcnMvZG93bnJldi54bWxEj0+LwjAUxO/CfofwFvamqYK1VKOIKLjg&#10;xT8Le3w2z7bYvJQkavfbbwTB4zAzv2Fmi8404k7O15YVDAcJCOLC6ppLBafjpp+B8AFZY2OZFPyR&#10;h8X8ozfDXNsH7+l+CKWIEPY5KqhCaHMpfVGRQT+wLXH0LtYZDFG6UmqHjwg3jRwlSSoN1hwXKmxp&#10;VVFxPdyMgku6MafxGvUvb4v0O3PD8679Uerrs1tOQQTqwjv8am+1glE6geeZeATk/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GGsMAAADcAAAADwAAAAAAAAAAAAAAAACf&#10;AgAAZHJzL2Rvd25yZXYueG1sUEsFBgAAAAAEAAQA9wAAAI8DAAAAAA==&#10;">
                  <v:imagedata r:id="rId9" o:title=""/>
                </v:shape>
                <v:shape id="Image 268"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fbrzFAAAA3AAAAA8AAABkcnMvZG93bnJldi54bWxEj01rwkAQhu8F/8Mygre6qeIHqauIUNoe&#10;tUXwNmTHJG12NuyuJu2vdw6Cx+Gd95l5VpveNepKIdaeDbyMM1DEhbc1lwa+v96el6BiQrbYeCYD&#10;fxRhsx48rTC3vuM9XQ+pVALhmKOBKqU21zoWFTmMY98SS3b2wWGSMZTaBuwE7ho9ybK5dlizXKiw&#10;pV1Fxe/h4oTyvl+Ws+m5Wxz/+dTZy2fof07GjIb99hVUoj49lu/tD2tgMpdvRUZEQK9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H268xQAAANwAAAAPAAAAAAAAAAAAAAAA&#10;AJ8CAABkcnMvZG93bnJldi54bWxQSwUGAAAAAAQABAD3AAAAkQMAAAAA&#10;">
                  <v:imagedata r:id="rId90" o:title=""/>
                </v:shape>
                <w10:wrap anchorx="page" anchory="page"/>
              </v:group>
            </w:pict>
          </mc:Fallback>
        </mc:AlternateContent>
      </w:r>
      <w:r>
        <w:rPr>
          <w:noProof/>
          <w:position w:val="124"/>
          <w:sz w:val="20"/>
          <w:lang w:val="en-US"/>
        </w:rPr>
        <w:drawing>
          <wp:inline distT="0" distB="0" distL="0" distR="0">
            <wp:extent cx="98462" cy="377951"/>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91" cstate="print"/>
                    <a:stretch>
                      <a:fillRect/>
                    </a:stretch>
                  </pic:blipFill>
                  <pic:spPr>
                    <a:xfrm>
                      <a:off x="0" y="0"/>
                      <a:ext cx="98462" cy="377951"/>
                    </a:xfrm>
                    <a:prstGeom prst="rect">
                      <a:avLst/>
                    </a:prstGeom>
                  </pic:spPr>
                </pic:pic>
              </a:graphicData>
            </a:graphic>
          </wp:inline>
        </w:drawing>
      </w:r>
      <w:r>
        <w:rPr>
          <w:position w:val="124"/>
          <w:sz w:val="20"/>
        </w:rPr>
        <w:tab/>
      </w:r>
      <w:r>
        <w:rPr>
          <w:noProof/>
          <w:sz w:val="20"/>
          <w:lang w:val="en-US"/>
        </w:rPr>
        <w:drawing>
          <wp:inline distT="0" distB="0" distL="0" distR="0">
            <wp:extent cx="5608320" cy="1011936"/>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92" cstate="print"/>
                    <a:stretch>
                      <a:fillRect/>
                    </a:stretch>
                  </pic:blipFill>
                  <pic:spPr>
                    <a:xfrm>
                      <a:off x="0" y="0"/>
                      <a:ext cx="5608320" cy="1011936"/>
                    </a:xfrm>
                    <a:prstGeom prst="rect">
                      <a:avLst/>
                    </a:prstGeom>
                  </pic:spPr>
                </pic:pic>
              </a:graphicData>
            </a:graphic>
          </wp:inline>
        </w:drawing>
      </w:r>
    </w:p>
    <w:p w:rsidR="009D61FD" w:rsidRDefault="009D61FD">
      <w:pPr>
        <w:pStyle w:val="BodyText"/>
        <w:rPr>
          <w:sz w:val="20"/>
        </w:rPr>
      </w:pPr>
    </w:p>
    <w:p w:rsidR="009D61FD" w:rsidRDefault="009D61FD">
      <w:pPr>
        <w:pStyle w:val="BodyText"/>
        <w:rPr>
          <w:sz w:val="20"/>
        </w:rPr>
      </w:pPr>
    </w:p>
    <w:p w:rsidR="009D61FD" w:rsidRDefault="00D4180A">
      <w:pPr>
        <w:pStyle w:val="BodyText"/>
        <w:spacing w:before="149"/>
        <w:rPr>
          <w:sz w:val="20"/>
        </w:rPr>
      </w:pPr>
      <w:r>
        <w:rPr>
          <w:noProof/>
          <w:sz w:val="20"/>
          <w:lang w:val="en-US"/>
        </w:rPr>
        <w:drawing>
          <wp:anchor distT="0" distB="0" distL="0" distR="0" simplePos="0" relativeHeight="487672320" behindDoc="1" locked="0" layoutInCell="1" allowOverlap="1">
            <wp:simplePos x="0" y="0"/>
            <wp:positionH relativeFrom="page">
              <wp:posOffset>627887</wp:posOffset>
            </wp:positionH>
            <wp:positionV relativeFrom="paragraph">
              <wp:posOffset>255892</wp:posOffset>
            </wp:positionV>
            <wp:extent cx="6144768" cy="6925056"/>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93" cstate="print"/>
                    <a:stretch>
                      <a:fillRect/>
                    </a:stretch>
                  </pic:blipFill>
                  <pic:spPr>
                    <a:xfrm>
                      <a:off x="0" y="0"/>
                      <a:ext cx="6144768" cy="6925056"/>
                    </a:xfrm>
                    <a:prstGeom prst="rect">
                      <a:avLst/>
                    </a:prstGeom>
                  </pic:spPr>
                </pic:pic>
              </a:graphicData>
            </a:graphic>
          </wp:anchor>
        </w:drawing>
      </w:r>
    </w:p>
    <w:p w:rsidR="009D61FD" w:rsidRDefault="009D61FD">
      <w:pPr>
        <w:pStyle w:val="BodyText"/>
        <w:rPr>
          <w:sz w:val="20"/>
        </w:rPr>
        <w:sectPr w:rsidR="009D61FD">
          <w:headerReference w:type="default" r:id="rId94"/>
          <w:pgSz w:w="11480" w:h="15970"/>
          <w:pgMar w:top="280" w:right="425" w:bottom="280" w:left="0" w:header="0" w:footer="0" w:gutter="0"/>
          <w:cols w:space="720"/>
        </w:sectPr>
      </w:pPr>
    </w:p>
    <w:p w:rsidR="009D61FD" w:rsidRDefault="00D4180A">
      <w:pPr>
        <w:pStyle w:val="BodyText"/>
        <w:ind w:left="1564"/>
        <w:rPr>
          <w:sz w:val="20"/>
        </w:rPr>
      </w:pPr>
      <w:r>
        <w:rPr>
          <w:noProof/>
          <w:sz w:val="20"/>
          <w:lang w:val="en-US"/>
        </w:rPr>
        <mc:AlternateContent>
          <mc:Choice Requires="wpg">
            <w:drawing>
              <wp:anchor distT="0" distB="0" distL="0" distR="0" simplePos="0" relativeHeight="480030720" behindDoc="1" locked="0" layoutInCell="1" allowOverlap="1">
                <wp:simplePos x="0" y="0"/>
                <wp:positionH relativeFrom="page">
                  <wp:posOffset>0</wp:posOffset>
                </wp:positionH>
                <wp:positionV relativeFrom="page">
                  <wp:posOffset>0</wp:posOffset>
                </wp:positionV>
                <wp:extent cx="7284720" cy="1014095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73" name="Image 273"/>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74" name="Image 274"/>
                          <pic:cNvPicPr/>
                        </pic:nvPicPr>
                        <pic:blipFill>
                          <a:blip r:embed="rId95" cstate="print"/>
                          <a:stretch>
                            <a:fillRect/>
                          </a:stretch>
                        </pic:blipFill>
                        <pic:spPr>
                          <a:xfrm>
                            <a:off x="0" y="0"/>
                            <a:ext cx="7284719" cy="10140695"/>
                          </a:xfrm>
                          <a:prstGeom prst="rect">
                            <a:avLst/>
                          </a:prstGeom>
                        </pic:spPr>
                      </pic:pic>
                    </wpg:wgp>
                  </a:graphicData>
                </a:graphic>
              </wp:anchor>
            </w:drawing>
          </mc:Choice>
          <mc:Fallback>
            <w:pict>
              <v:group w14:anchorId="4FE70C50" id="Group 272" o:spid="_x0000_s1026" style="position:absolute;margin-left:0;margin-top:0;width:573.6pt;height:798.5pt;z-index:-2328576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Yo2rlrEFAQCxBQEAFQAA&#10;AGRycy9tZWRpYS9pbWFnZTIuanBlZ//Y/+AAEEpGSUYAAQEBAGAAYAAA/9sAQwADAgIDAgIDAwMD&#10;BAMDBAUIBQUEBAUKBwcGCAwKDAwLCgsLDQ4SEA0OEQ4LCxAWEBETFBUVFQwPFxgWFBgSFBUU/9sA&#10;QwEDBAQFBAUJBQUJFA0LDRQUFBQUFBQUFBQUFBQUFBQUFBQUFBQUFBQUFBQUFBQUFBQUFBQUFBQU&#10;FBQUFBQUFBQU/8AAEQgGfwS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3rQhyuaRyRj600ZKgisK75ad+W+ooyu35W&#10;JaK5u/8AiD4X0qdI7rxBptrJISqRzXQh3HjOOeeo/OtHS9d0+8EkVhd2l0sQDN9luRNt3ZxnHTOD&#10;j8a3GadFNSbzs+1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lTfgHBHoajcbDgRBgB1zUr9uTVCdf3&#10;p/0dm9w1PmUV7zsYzlCHvSbXmlc5fx7/AMfdv/wL+lYWj/8AIUg+tb3jv79n/wAD/wDZaxdC/wCQ&#10;jH9a6f8Al2gluenW/wBwfQVLVa0/i+gqzXKaR2CiiigoguPvx/jVg/cWmNQtAD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hn+/H+NSNUEn/AB92/wCP9KALR+4tJQ/+tb8KKACiiigAooooAKKKKACi&#10;iigAooooAawqjczbZSMyD2UcVeY4I9KoXKZlJAkwf7rcUoyUG23+v4Gc24+8p8vyuc148+/p3/XY&#10;/wBKxNC/5CB/67P/AErb8d/fs/8Agf8A7LWJo3/Hx+Irs/5domW56TadG+gqxVex/wCPdfpViuQ0&#10;jsFFFFBQ1qFqK4+/H+NWD9xaAE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awJIx071WklKsR5oT/Z25qy/OBjP41VllWNyvmqnsVzRa+8bkOPPpZv00&#10;/E5jxv8AftP+B/8AstYWmf8AHyK6D4g/8e9r/wAD/wDZa53SesX1rsX8NES3PSNO/wCPZatVU07/&#10;AI91+lW64zSOwUUUUFEFx9+P8anH3FprULQA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tSU+igB&#10;q06iigAooooAKKKKACiiigAooooAKKKKAENU7j/WH/V9P4quH/OaqTj95x5fTvUS+fyJ69flv/w3&#10;6nP+P/8Aj3tf+B/+y1z+j9Yq6Lx7/wAe1t/wP/2WsDSf+WP1rvX8NGctz0Gx/wCPZKsVBZ/8e6fS&#10;p64zSOwUUUUFEFx9+P8AGrB+4tJ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X6f4VUkKo2Nyr7EZq1IAwx39Aaru2043onsRk0/+3bkPe136LT8TP8Zf8gCf6iuN0j7k&#10;v0X+tdn4w/5AE/1FcVpX/Hwv0FddDZkS3PQtI/48Uq7Vaw/49lqzXI9zSOwU1qdTWpFAtOpq06gA&#10;ooooAKKKKACiiigAooooAKKKKACiiigAooooAKKKKACiiigBrULTq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bpVG4mKyEZk&#10;GOyrxV8nH0rPuUzKTiTn+63FEZckrtfPf8DOb5fe5+Xztf5Fbxh/yAJ/qK4fRv8AkNWn+639K7nx&#10;f/yAZ/qK4rRP+Qvbf7h/pXZh9mD3PRrH/j1X6mrFUtN/49/xNW1rke5a2HUUUUhhRRRQAUUUUAFF&#10;FFABRRRQAUUUUAFFFFABTWp1NagAWnUyigB9NakooAKVaSigB9FMooAfRTVp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Md9&#10;pAwTn0qCWUK5HmBfbbmp5ATgjJx2qpKZA5zOqH+7jpTulrzW9SXfe6Xm9fw6EXiX/kCXP0rzbR/+&#10;P62/3j/SvSvEf/IFufpXnGlf66L/AHjXXh9mS9z1Cy/1f4CrNV7D/j0j+lWK5HuWtgooopDCiiig&#10;AooooAKKKKACiiigAooooAKKKKACiimtQA6imrQ1ADqKatDUAOoplFAD6KatOoAKKa1JQA+imrTq&#10;ACiimtQA6imrQ1ADqKatDUAOopq0NQA6imrQ1ADqKatDUAOoplKtAD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Q1TuP9Zz5fT+Krh/DHvVOfmT/ln071Evl8yfu+e3/DkXiP/kC3P0rz&#10;XTv9dD/vGvTPEH/IGuf92vOtN/1kf1Nd+H2ZL3PS9N/49E+lWqo6R/x7D8KvVyPctbBRRRSGFFFF&#10;ABRRRQAUUUUAFFFFABRRRQAUUUUAFNanUUAMop9FADVoanUUAMop9FADKKfRQAyin0UAMop9FADK&#10;VaGpKAH01qSlWgAWnUUUAFFNakoAVqSlWnUANWhqdRQAylWn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Gqc/+s/5Z9P4quHpVOf/&#10;AFn/ACz6d6l/P5Ev5/Lf/hv1LM/+ol/3DXkg/wBfN/v165N/qJf9w15DJ/r5f+uh/nXdh9mS9z0v&#10;w3/yDk+grWrG8L/8g5foK2a5HuWtgooopDKuoafFqkS284zEWDn8KsgqTiPGxQFGKWigAooooAKK&#10;KKACiiigAooooAKKKKACiiigBAH81WX7ozuFcX4m+EXhbxT468P+LdT0oX+vaCZjplwSf9GMuzzD&#10;jpz5aflXa0UAIJA/Q7h/e9TS0U1qAHUUylWgB1FNahaAHUU1qSgB9FNWhqAHUU1a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FMM4GRg9i&#10;OtRyABsCEsB3zU7HGCTVKYnzCfs5fPcNTclFe87GM3ye8215qNy7L/qJf9w/yryKb/X/APbyv8zX&#10;rsn+ol/3T/KvJZP9a3/Xyv8AWuuhsynueheGP+Qc/wD11b+lbC1h+EP+PGf/AK6mt6uR7lrYKKKK&#10;QwooooAKKKKACiiigAooooAKKKKACiiigAooooAKKKKACiiigBknao2qSTtTKlksjaby/l/vULD5&#10;fzf3qkopCI2p0fenUUAI1MapKKACD+KpqjWnLVIpDqKKK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t0qjcTFZSMyDHZV4q+Tj6Vn3EeZSQJMH+6&#10;3FEZckrtfPf8DObcfeU+X5XL8v8AqJP90/yryX/l9f8A3zXrZ7/7pryW+/4/Jf8Ar5T+tdWG+Jg9&#10;zt/DX3H/AOA/1rpT9xa5/wAHf8eM/wD11Nb9Y1PiZa2Ciiis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dtpXgnPpVaWQhyPOC+2M1ZcZI4J&#10;+hqpLLtcgzqnttp35dea3qQ3y63UfN63+RdP8X+6a8f1T/j/AG/6+V/rXsDdU/3h/WvHNS/5CE//&#10;AF/GurD9RPc9G8H/APIOl/66mt6sHwf/AMg6X/rqa3q5XuWtgooopD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v0/wqpIVRsblX2IzVqQBhjv6A1XdtpxvRPYjJp/8AbtyHva79Fp+JZauP8ffesP8A&#10;dl/9lrsa434j/wCq03/rqf6VdP4ip/CVPB/+rt/94/0rvB99vwrz7w3/AK2L/rs/9K9D7D6VdT4i&#10;KfwhRRRWLNAooopAFFFFABRRRQAUUUUAFFFFABRRRQAUU1qFoA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hqncf6z/AJZ9O9XD/nNVJx+848vp3qJfP5E9evy3/wCG/UuVxvxH/wBVpv8A12P9&#10;K7KuR+IX/HvYf9dv8K3p/EDMrQfuD/rs/wDSvQYv+PeP6V5von+ok/6+DXpXZP8AdFXU+IaCiiis&#10;WMKKKKQBRRRQAUUUUAFFFFABRRRQAUUUUANakp9NagAWnUyigB9FMooAfRTKKAH0UylWgB1NanU1&#10;qABadTKKAFakoooAKVaSlWgB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DVO4z5vHldP4utXDwO341TuAfM48vGP4qiXz+RD36/Lf/hi7WL4w/wCQBcfUf1rarH8W/wDI&#10;BuPqK1h8Q2cVpH/HwPwr0az/AOPdPpXnmk/8fC/QV6JZ/wDHsldFXYaJqKKK447DCiiiq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A1qTXk8S6MLG1s5dAaG5/tO4mYi4hb935PlDvn95n6LW5HGFCsPmBRQHb77dfvfn/On0UAF&#10;FFFABRRRQA1qFp1FABRRRQAUUUUAFFFFABRRRQAUUUUAFFFFABRRRQBHKm/AOCPQ1G42HAiDADrm&#10;pnGccms+df3pzbs3uGp80Yr3nYxnKEPek2vNK5pVQ1//AJAl/wD9cWq/WX4j/wCQPef9cW/pTh8R&#10;ozhdC/1kX/XNP616Ta/8e6fSvPNF+9b/APXNf616Ha/8e0ddFXYRLRRRXHHYpBRRRV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lJ2HDbT61W8kyhWzvO&#10;PvZxmrEn304HfnuKrzHa+PkPHVjg1nOKqKz/AA3+ZlJcy5Wnb0u/+GLlKvf6UlKvQ/StuhqcdP8A&#10;8hS4+o/rXQaR9x/w/rXOXf8AyFZPrXT6Z/qj+FdD/hollyiiiuRDQUUUUxhRRRQAY3Iy+tV7ay+y&#10;PI39/H6f/rqx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c3&#10;OBkYPYjrUUgAbHklgO+anY4wSapTE+YT9nL57hqHKMV7zsYzly+8215pXL9JJ/qm+opaZL/qj9RV&#10;I2OVvv8AkNXH0X+tbmj/AHJPw/rWPq//ACF5PotbGj/ck/D+tdD/AIaJZo0UUVyIaCiiim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1hVG5mKykZlH+6OKvEkEelU&#10;LlP3x4k/4C3FEZKDbb/X8DOb5fe5+X5XNGiiig0Irn/Uyf7prB0T/Uf8DNb8/wDqZP8AdNYWg9V+&#10;r/0ral1JZ0CfcFLUNp/x7r9TU1YIaCiiimMKKKa1ADqKatOoAKKKa1ADqKZRQA+imrQ1ADqKatOo&#10;AKKa1C0AOooooAKKKa1ADqKat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mwdoJGD2Izmo3+U4EO4AcGp2OOaoXH&#10;+tObdn9w1Cjzuy19Qs5aRV/Js0aKKKAE7n/dNYOkf8hBPq/9K3u5/wB01zll/wAfsX++39K2pfaJ&#10;ZvW/3W/3jU1K33zSVghoKKKK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mtSUAPoplFAD6KZRQA+imUUAPoplKtADqKKKACiiigAooooAKKKKAC&#10;iiigAooooAKKKKACiiigAooooAaQSR6VRuZSJSA0v/ARxV9v0rPuo8zE/vP+AtxRGKm2rfp+JnJO&#10;XuqHN87GjRRRQaCr1b/dNc3af8fsX++39K6E/eFc+n/Ib/GtqXUDo2++aSlb75pKwQBRRRT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ypvwDgj0NRuNhwIgwA65qV+3JqhOv70&#10;5t2b3DU+ZRXvOxjOUIe9JteaVzSooopGwq/fFc1P/wAhuH/rsv8AWuil/wBX+Irm9T/5DY/66R/1&#10;ral1JZ0MH3pv+urVLVez+5J/10arFYIaCiiim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IqhcylZSMyjH90cVeYkEelULlP3p/wBZz/dbiiMlBtt/&#10;r+BnN8q5ufl+VzRooooNBH+4fqK5vVP+Q0/0Wukb7h+orlPEX/IV/Fa2o7slnSWf+pFWKji+6v8A&#10;uipKwQ0FFFFM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clcEc+w71Ud5Axy6J7EZq4+TxjI+tV5GVGwZFX2K5p3Udea3qQ3y66er1/AtUUUUixG+4&#10;fqK5HxN/yFR9VrrJfuj/AHhXM+KP+Qkn1WtqO7JZ0dt90f7q1NUcXRf9xakrBDQUUUUxhRRRQAUU&#10;UUAFNebyce9OooAak3nZ9qd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qncf6zny+n8VXD+GPeqc/Mn/ACz6d6iXy+ZP3fPb/h/0LtFFFWUMl+6P94VzPiz/AI+j/wABrp3+&#10;6P8AeFc34n/4/l/4DW1HdgdDa/8AHtF/uipaq2X3m/3V/rVqsEAUUUU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KbB2gkYPYjOajf5TgQ7gBwanY4&#10;5qhcf605t2f3DUKPO7LX1CzlpFX8mzRooooAUfcauc1n/j4T/rlJ/wCy10Y+41c5rv8Ax8W31b+l&#10;XElmvp/+pi/64p/WrdU9M/1R/CrlS9xoKKKKQ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aQSR6VRuZSJSA0v8AwEcVeb9KoXMeZif3n/AW4ojFTbVv&#10;0/EzknL3VDm+djRooooNBrVz3ivrD/1yl/8AZa6OsHxR9yP/AK5S/wDstXT/AIsQNTTP+Qfa/wDX&#10;Jf5VaqhpX/Hjb/8AXFP61dWifxMB1FFF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YdDiqkjhXI3qvsVzVmZA45BOPQ1ATt4Dog9CMmj1jczfLe13&#10;fstPxLdFFFBoFc94u+5bf8C/pW+1c/4r+7bf8C/pV0/4sSWWtJ+5afj/AErYf/Wt+FY+lfctPx/p&#10;Ww3+tf8ACnP4mNBRRRW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1TuP9Z/yz6d6uH/OaqTj95x5fTvUS+fyJ69flv/w36lyiiirKCua8bf8AHrB9&#10;W/pXS1zXjb/j0h/4F/Srp/xYkssaF/x6WP8AwL+lbh/1r/hWFoP/AB6WP/Av6Vun/Wv+FVP4mNC0&#10;UUVmxh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j&#10;mTfgcEehpjgKcCPIA65qR+3NULhB5p/0dm9w1VzKK952MpyhD3pNrzSuaVFFFSahXL+Ov+PSD/gX&#10;9K6iuV8e/wDHrb/Vv6VUPiJZa8Pf8ell+P8ASt8/61/wrnfDn/HpZfj/AEroT/rX/CtJ/ENDqKKK&#10;yYwooo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">
                <v:shape id="Image 273"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FsTEAAAA3AAAAA8AAABkcnMvZG93bnJldi54bWxEj0+LwjAUxO8LfofwBG9rqrJVqlFEFBT2&#10;sv4Bj8/m2Rabl5JErd9+s7DgcZiZ3zCzRWtq8SDnK8sKBv0EBHFudcWFguNh8zkB4QOyxtoyKXiR&#10;h8W88zHDTNsn/9BjHwoRIewzVFCG0GRS+rwkg75vG+LoXa0zGKJ0hdQOnxFuajlMklQarDgulNjQ&#10;qqT8tr8bBdd0Y45fa9Rn3ubpbuIGl+/mpFSv2y6nIAK14R3+b2+1guF4B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MFsTEAAAA3AAAAA8AAAAAAAAAAAAAAAAA&#10;nwIAAGRycy9kb3ducmV2LnhtbFBLBQYAAAAABAAEAPcAAACQAwAAAAA=&#10;">
                  <v:imagedata r:id="rId9" o:title=""/>
                </v:shape>
                <v:shape id="Image 274"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bSLDAAAA3AAAAA8AAABkcnMvZG93bnJldi54bWxEj1trAjEUhN+F/odwhL5povXG1ihit9BX&#10;L6Wvh81xs3Rzst1EXf99Iwg+DjPzDbNcd64WF2pD5VnDaKhAEBfeVFxqOB4+BwsQISIbrD2ThhsF&#10;WK9eekvMjL/yji77WIoE4ZChBhtjk0kZCksOw9A3xMk7+dZhTLItpWnxmuCulmOlZtJhxWnBYkNb&#10;S8Xv/uw0TPnv+5bnkYuDnX8otfmZ+PxN69d+t3kHEamLz/Cj/WU0jOcTuJ9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1tIsMAAADcAAAADwAAAAAAAAAAAAAAAACf&#10;AgAAZHJzL2Rvd25yZXYueG1sUEsFBgAAAAAEAAQA9wAAAI8DAAAAAA==&#10;">
                  <v:imagedata r:id="rId96" o:title=""/>
                </v:shape>
                <w10:wrap anchorx="page" anchory="page"/>
              </v:group>
            </w:pict>
          </mc:Fallback>
        </mc:AlternateContent>
      </w:r>
      <w:r>
        <w:rPr>
          <w:noProof/>
          <w:sz w:val="20"/>
          <w:lang w:val="en-US"/>
        </w:rPr>
        <w:drawing>
          <wp:inline distT="0" distB="0" distL="0" distR="0">
            <wp:extent cx="5441237" cy="98755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97" cstate="print"/>
                    <a:stretch>
                      <a:fillRect/>
                    </a:stretch>
                  </pic:blipFill>
                  <pic:spPr>
                    <a:xfrm>
                      <a:off x="0" y="0"/>
                      <a:ext cx="5441237" cy="987551"/>
                    </a:xfrm>
                    <a:prstGeom prst="rect">
                      <a:avLst/>
                    </a:prstGeom>
                  </pic:spPr>
                </pic:pic>
              </a:graphicData>
            </a:graphic>
          </wp:inline>
        </w:drawing>
      </w: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D4180A">
      <w:pPr>
        <w:pStyle w:val="BodyText"/>
        <w:spacing w:before="103"/>
        <w:rPr>
          <w:sz w:val="20"/>
        </w:rPr>
      </w:pPr>
      <w:r>
        <w:rPr>
          <w:noProof/>
          <w:sz w:val="20"/>
          <w:lang w:val="en-US"/>
        </w:rPr>
        <w:drawing>
          <wp:anchor distT="0" distB="0" distL="0" distR="0" simplePos="0" relativeHeight="487673344" behindDoc="1" locked="0" layoutInCell="1" allowOverlap="1">
            <wp:simplePos x="0" y="0"/>
            <wp:positionH relativeFrom="page">
              <wp:posOffset>310895</wp:posOffset>
            </wp:positionH>
            <wp:positionV relativeFrom="paragraph">
              <wp:posOffset>226859</wp:posOffset>
            </wp:positionV>
            <wp:extent cx="5834634" cy="6897624"/>
            <wp:effectExtent l="0" t="0" r="0" b="0"/>
            <wp:wrapTopAndBottom/>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98" cstate="print"/>
                    <a:stretch>
                      <a:fillRect/>
                    </a:stretch>
                  </pic:blipFill>
                  <pic:spPr>
                    <a:xfrm>
                      <a:off x="0" y="0"/>
                      <a:ext cx="5834634" cy="6897624"/>
                    </a:xfrm>
                    <a:prstGeom prst="rect">
                      <a:avLst/>
                    </a:prstGeom>
                  </pic:spPr>
                </pic:pic>
              </a:graphicData>
            </a:graphic>
          </wp:anchor>
        </w:drawing>
      </w:r>
    </w:p>
    <w:p w:rsidR="009D61FD" w:rsidRDefault="009D61FD">
      <w:pPr>
        <w:pStyle w:val="BodyText"/>
        <w:rPr>
          <w:sz w:val="20"/>
        </w:rPr>
        <w:sectPr w:rsidR="009D61FD">
          <w:headerReference w:type="default" r:id="rId99"/>
          <w:pgSz w:w="11480" w:h="15970"/>
          <w:pgMar w:top="340" w:right="425" w:bottom="280" w:left="0" w:header="0" w:footer="0" w:gutter="0"/>
          <w:cols w:space="720"/>
        </w:sectPr>
      </w:pPr>
    </w:p>
    <w:p w:rsidR="009D61FD" w:rsidRDefault="00D4180A">
      <w:pPr>
        <w:pStyle w:val="BodyText"/>
        <w:ind w:left="144"/>
        <w:rPr>
          <w:sz w:val="20"/>
        </w:rPr>
      </w:pPr>
      <w:r>
        <w:rPr>
          <w:noProof/>
          <w:sz w:val="20"/>
          <w:lang w:val="en-US"/>
        </w:rPr>
        <mc:AlternateContent>
          <mc:Choice Requires="wpg">
            <w:drawing>
              <wp:anchor distT="0" distB="0" distL="0" distR="0" simplePos="0" relativeHeight="480031232" behindDoc="1" locked="0" layoutInCell="1" allowOverlap="1">
                <wp:simplePos x="0" y="0"/>
                <wp:positionH relativeFrom="page">
                  <wp:posOffset>0</wp:posOffset>
                </wp:positionH>
                <wp:positionV relativeFrom="page">
                  <wp:posOffset>0</wp:posOffset>
                </wp:positionV>
                <wp:extent cx="7284720" cy="10140950"/>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78" name="Image 278"/>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79" name="Image 279"/>
                          <pic:cNvPicPr/>
                        </pic:nvPicPr>
                        <pic:blipFill>
                          <a:blip r:embed="rId100" cstate="print"/>
                          <a:stretch>
                            <a:fillRect/>
                          </a:stretch>
                        </pic:blipFill>
                        <pic:spPr>
                          <a:xfrm>
                            <a:off x="0" y="0"/>
                            <a:ext cx="7284719" cy="10140695"/>
                          </a:xfrm>
                          <a:prstGeom prst="rect">
                            <a:avLst/>
                          </a:prstGeom>
                        </pic:spPr>
                      </pic:pic>
                    </wpg:wgp>
                  </a:graphicData>
                </a:graphic>
              </wp:anchor>
            </w:drawing>
          </mc:Choice>
          <mc:Fallback>
            <w:pict>
              <v:group w14:anchorId="1D7C0452" id="Group 277" o:spid="_x0000_s1026" style="position:absolute;margin-left:0;margin-top:0;width:573.6pt;height:798.5pt;z-index:-2328524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t2OMmoWRZTu3CpzxVRjHCdrEk+1Y1eVx/&#10;ebdBP2dn7SXb9S5RVX7faqrMbqEqOvmn+VUj4t0GByn9pWcch98ZrYZr0VStNViud7Q3cN0vH+q/&#10;h+tW0m87PtQA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psHaCQAexGc1G4wcCLcB0OcVOxC8mqFx/rTm3Z/cNQo87stfUVnLSKv5Nm&#10;jRRRQMyfE3/ILb/eFW7D/j0i/wB0VU8T/wDILb/eFW9P/wCPOL/dFbP+GSyytOpq06ueOw0FFFFU&#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pBJHpVG5lIlIDS/8AARxV&#10;5v0qhcx5mJ/ef8BbiiMVNtW/T8TOScvdUOb52NGiiig0FXv9K5nT/wDkZX+hro36x/74rmrD/kZJ&#10;/wDro/8AStqX2iTpk+4PqaWmQ/6v8TT6wQ0FFFFM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">
                <v:shape id="Image 278"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ohLW/AAAA3AAAAA8AAABkcnMvZG93bnJldi54bWxET8uKwjAU3Qv+Q7gD7jRVsErHKIMoKLjx&#10;BS6vzbUt09yUJGr9e7MQXB7Oe7ZoTS0e5HxlWcFwkIAgzq2uuFBwOq77UxA+IGusLZOCF3lYzLud&#10;GWbaPnlPj0MoRAxhn6GCMoQmk9LnJRn0A9sQR+5mncEQoSukdviM4aaWoyRJpcGKY0OJDS1Lyv8P&#10;d6Pglq7NabxCfeFNnm6nbnjdNWelej/t3y+IQG34ij/ujVYwmsS18Uw8An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qIS1vwAAANwAAAAPAAAAAAAAAAAAAAAAAJ8CAABk&#10;cnMvZG93bnJldi54bWxQSwUGAAAAAAQABAD3AAAAiwMAAAAA&#10;">
                  <v:imagedata r:id="rId9" o:title=""/>
                </v:shape>
                <v:shape id="Image 279"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zG+PFAAAA3AAAAA8AAABkcnMvZG93bnJldi54bWxEj0FrAjEUhO8F/0N4hd5qtlKsXY0iQmGh&#10;UKsWz8/Ncze4eVmSuG799aZQ8DjMzDfMbNHbRnTkg3Gs4GWYgSAunTZcKfjZfTxPQISIrLFxTAp+&#10;KcBiPniYYa7dhTfUbWMlEoRDjgrqGNtcylDWZDEMXUucvKPzFmOSvpLa4yXBbSNHWTaWFg2nhRpb&#10;WtVUnrZnq+Dqu6/T+nx4/Szk5LsMweyXhVHq6bFfTkFE6uM9/N8utILR2zv8nUlH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MxvjxQAAANwAAAAPAAAAAAAAAAAAAAAA&#10;AJ8CAABkcnMvZG93bnJldi54bWxQSwUGAAAAAAQABAD3AAAAkQMAAAAA&#10;">
                  <v:imagedata r:id="rId101" o:title=""/>
                </v:shape>
                <w10:wrap anchorx="page" anchory="page"/>
              </v:group>
            </w:pict>
          </mc:Fallback>
        </mc:AlternateContent>
      </w:r>
      <w:r>
        <w:rPr>
          <w:noProof/>
          <w:sz w:val="20"/>
          <w:lang w:val="en-US"/>
        </w:rPr>
        <w:drawing>
          <wp:inline distT="0" distB="0" distL="0" distR="0">
            <wp:extent cx="6559296" cy="8034528"/>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02" cstate="print"/>
                    <a:stretch>
                      <a:fillRect/>
                    </a:stretch>
                  </pic:blipFill>
                  <pic:spPr>
                    <a:xfrm>
                      <a:off x="0" y="0"/>
                      <a:ext cx="6559296" cy="8034528"/>
                    </a:xfrm>
                    <a:prstGeom prst="rect">
                      <a:avLst/>
                    </a:prstGeom>
                  </pic:spPr>
                </pic:pic>
              </a:graphicData>
            </a:graphic>
          </wp:inline>
        </w:drawing>
      </w:r>
    </w:p>
    <w:p w:rsidR="009D61FD" w:rsidRDefault="009D61FD">
      <w:pPr>
        <w:pStyle w:val="BodyText"/>
        <w:rPr>
          <w:sz w:val="20"/>
        </w:rPr>
        <w:sectPr w:rsidR="009D61FD">
          <w:headerReference w:type="default" r:id="rId103"/>
          <w:pgSz w:w="11480" w:h="15970"/>
          <w:pgMar w:top="440" w:right="425" w:bottom="280" w:left="0" w:header="0" w:footer="0" w:gutter="0"/>
          <w:cols w:space="720"/>
        </w:sectPr>
      </w:pPr>
    </w:p>
    <w:p w:rsidR="009D61FD" w:rsidRDefault="00D4180A">
      <w:pPr>
        <w:tabs>
          <w:tab w:val="left" w:pos="2025"/>
        </w:tabs>
        <w:ind w:left="105"/>
        <w:rPr>
          <w:sz w:val="20"/>
        </w:rPr>
      </w:pPr>
      <w:r>
        <w:rPr>
          <w:noProof/>
          <w:sz w:val="20"/>
          <w:lang w:val="en-US"/>
        </w:rPr>
        <mc:AlternateContent>
          <mc:Choice Requires="wpg">
            <w:drawing>
              <wp:anchor distT="0" distB="0" distL="0" distR="0" simplePos="0" relativeHeight="480032768" behindDoc="1" locked="0" layoutInCell="1" allowOverlap="1">
                <wp:simplePos x="0" y="0"/>
                <wp:positionH relativeFrom="page">
                  <wp:posOffset>0</wp:posOffset>
                </wp:positionH>
                <wp:positionV relativeFrom="page">
                  <wp:posOffset>0</wp:posOffset>
                </wp:positionV>
                <wp:extent cx="7284720" cy="1014095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82" name="Image 282"/>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83" name="Image 283"/>
                          <pic:cNvPicPr/>
                        </pic:nvPicPr>
                        <pic:blipFill>
                          <a:blip r:embed="rId104" cstate="print"/>
                          <a:stretch>
                            <a:fillRect/>
                          </a:stretch>
                        </pic:blipFill>
                        <pic:spPr>
                          <a:xfrm>
                            <a:off x="0" y="0"/>
                            <a:ext cx="7284719" cy="10140695"/>
                          </a:xfrm>
                          <a:prstGeom prst="rect">
                            <a:avLst/>
                          </a:prstGeom>
                        </pic:spPr>
                      </pic:pic>
                    </wpg:wgp>
                  </a:graphicData>
                </a:graphic>
              </wp:anchor>
            </w:drawing>
          </mc:Choice>
          <mc:Fallback>
            <w:pict>
              <v:group w14:anchorId="0236C91D" id="Group 281" o:spid="_x0000_s1026" style="position:absolute;margin-left:0;margin-top:0;width:573.6pt;height:798.5pt;z-index:-23283712;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Cls9cK3gAAAAc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OXoOdp/vYzioioU4yF9sCpZgxxgn6etRHzF4&#10;5f3wKzqRjKN+qM5Pld79v5v0LNFMqG4vYrPb5s0MW7p5vf6VoaFmiqkWrwucRywzHv5Xb61YjO7L&#10;etAD6KKKACiiql9qdpp2z7VPDDvzt809cdcfmKALdFVLHU7TUd/2WeGbZjd5PbPTP5Gr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HfaQME59KrzSqshHmBfbbmr&#10;EgJwRk47VUlMgc5nRD/dIzTulrzW9SGnvdLzev4F6mS9Yv8ArotPpG6H6VL3Q2chD/yHLr/ro/8A&#10;Sum03/jzX6muZg/5GX8DXTWH+rb613VtjNfGWqKKa1cKOh7jqKatOpk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Iap3H+s/5Z9O9XD/nNVJx+848vp3qJfP5E&#10;9evy3/4b9S5QOo+tFKOo+orVAzjdV/5Gif6L/Wustf8Aj3T6VyWr/wDIzz/Rf611tr/x7p9K0q/w&#10;omcfjJPWlpPWlrJnRLcKKKKR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ypvwDgj0NRuNhwIgwA65qZxnHJrPnX96f9HZvcNT5oxXvOxjOUIe9Jtea&#10;VzSpjffT60+lXqPqKfQ2OQ1v/kZH/wB1a6iz/wCPZK5HX/8AkYJ/rH/Wuvg+6P8AdWtav8KJivjJ&#10;PWlpPWlrFnRLcKKKKR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dKo3ExWUjMgx2VeKvk4+&#10;lZ9xHmUkCTB/utxRGXJK7Xz3/Azm3H3lPl+VzRooooNDnvFn+u0b/r9X/wBBan6D/wAg21/3T/6E&#10;ai8a/wDHtpn/AF/x/wDoL1b8Pf8AIJtf+uf/ALM1dX/LtGb3NgfdWimR96fXKWtgooooGFFFFABR&#10;RRQAUUUUAFFFFABRRRQAUUUUAFFFFABRRRQAUUUUAFFFFADWpKfRQAyilakqWSwooopCCiiigBVp&#10;1NWnVSKQUUUUx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Hb&#10;aV4Jz6VWlkIcjzgvtjNWXGSOCfoaqSy7XIM6p7bad+XXmt6kN8ut1Hzet/kXqKKKRZznjj/kFwf9&#10;d0qbRP8Aj2/7aH+lQ+Of+QXB/wBd1p+if8e3/bQ/0rrX8NGC/iHQn7q0lA+4KK5Doe4UUUU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DVO4/1hz5f&#10;/AquH8Me9U5+ZP8Aln071Evl8yX8vnt/w5doooqyjnfHf/IDX/run9afof8AyD4/99v6VH49/wCQ&#10;Gn/XdP607Q/+QfH/AL7f0rqX8NGH/LxnQJ9wUtIn3BS1ynQwoooo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UxHygng9iKjf5SAsO4AcGp2OBmqFw&#10;W805t2f3DUKPPotfUEnLSKv5NmjRRRQBz/jj/kCr/wBd0/rUmif8e9r/ANdH/pTvF3/IIH/XVf61&#10;B4a/5Bcf/XV/6V0v+AzD/l4zoD/rX/ClpT91aSuc6GFFFFIQ1qFp1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WBJHpVG5lIlIBlAH90cVfas+6QGY/wCs&#10;/wCAtxRGKm2rfp+JEk5e6oc3zsaNFFFBZjeK/wDkDy03wr/yCIqPF/8AyCB/11X+tN8Jf8gj/tq3&#10;9K6H/AZh/wAvGba06mrTq5zoYUUUUC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sCSPSqNzKRKQDK&#10;AP7o4q+1Z90gMx/1n/AW4ojFTbVv0/EiScvdUOb52NGiiigsgvv+POb/AHTXKeC+l1/vj+ZrrLn/&#10;AFbf7jVyXhH/AF97/vj+tdFL+HMze52Q+6KWkH3RS1gy1sFFFFI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bB2gkYPYjOajf5TgQ7gBw&#10;anY45qhcf605t2f3DUKPO7LX1CzlpFX8mzRooooAKa/3R/vCnUJ/rV/GgDJvv+Q9H/uitZvvGsa9&#10;/wCQxF9T/StdfvH6CtX8KJY6iiisI7DQUUUVQ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pBJHpVG5lIlIDS/wDARxV9v0rPuo8zE/vP+AtxRGKm2rfp+JnJ&#10;OXuqHN87GjRRRQaBSj7jUlKPuNQBgah/yE7P6t/St7sKwdT/AOQpZfV/6Vvelav4ESFFFFYLYaCi&#10;iiq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fp3/Cqs&#10;mFbG5E9iMmrUgBHqfQGq7nacb1T2IzRvvG5nLV2u/RafiW6KKKDQKa1OooAxNZ/5COnfV/8A2Wto&#10;dvoKxfEH/H1Zf8C/9lrYg/494/pWtX+HEyXxjqWkpazZu9wooopEhRRRQAUUUUAFFFFABRRRQAUU&#10;UUAFFFFABRRRQAUUUUAFFFFABRRRQAUUUUAFMk7U+igBkfen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qncf6z/ln071cP8AnNVJx+848vp3&#10;qJfP5E9evy3/AOG/UuUUUVZQUUUUAYviD/j4svq3/stbEX+oj+lYnifrZ/75/pW4Oi/7orWr/CiS&#10;LRRRWbGgooop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5U34BwR6Go3Gw4EQYAdc1K/bk1QnX96c27N7hqfMor3nYxnKEPek2vNK5pUUUUjYKKKKAMLxP9&#10;6z/3j/SttPur/uisfxP/AMe0X+9Wrbf6mP8A3RWtX+FExXxklLSetLWbOiW4UUUUi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CKoXMpWUjMox/dHFXmJBHp&#10;VC5T96f9Zz/dbiiMlBtt/r+BnN8q5ufl+VzRooooNAooooAxPFP/AB7Rf71alp/qU/3RWX4p/wCP&#10;aL/erUtP9Sn+6K1qfwomK+Mm9aWkpazZ0S3Ciiik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clcEc+w71Ud5Axy6J7EZq4+TxjI+tV5GVGwZFX2K5p3Ude&#10;a3qQ3y66er1/AtUUUUiwooooAwvFn/HrD/vf4VqWH+pX/dFZviv/AJBw/wB4VqWP/HjB/u1u/gRi&#10;vjJ6KKK50bvcKKKa1MQ6imrT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1TuP8AWc+X0/iq4fwx71Tn5k/5Z9O9RL5fMn7vnt/w/wChdoooqygooooAw/Fv/IOH&#10;+8K1NP8A+PCD/drP8U/8gpv94Vc0r/j0j/3RW/2ESy5RRRXOhoKKKK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KbB2gkYPYjOajf5TgQ7gBwanY45qhcf6&#10;05t2f3DUKPO7LX1CzlpFX8mzRooooAKKKKAMnxN/yC2/3hVzTv8Aj0i/3RUWtf8AHg9Gi/8AHglb&#10;P+GSy/RRRXPHYaCiiiqGFFFFABRRRQAUUUUAFFFFABRRRQAUUUUAFFFFABRRRQAUUUUAFFFFABRR&#10;RQAUUUUAFFFFABRRRQAUUUUAFFFFABRRRQA1qFp1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SCSPSqNzKRKQGl/4COKvN+lULmPMxP7z/AIC3FEYqbat+n4mck5e6oc3zsaNFFFBo&#10;FFFFAGdrv/IPejQv+QelJr//ACD3o0D/AJB6Vv8AYMF/ENKiiiudHQ9wooopi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sOhxVSRwrkb1X2K5qzMgccgnHo&#10;agJ28B0QehGTR6xuZvlva7v2Wn4luiiig0CiiigDM8Sf8geek8N/8giGk8S/8geajw1/yB4a3f8A&#10;AZgv4jNSlpPWlrA6ZbhRRRQ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ap3H+s/5Z9O9XD/AJzVScfvOPL6d6iXz+RPXr8t/wDhv1LlFFFWUFFFFAGb4i/5&#10;A9x9Kg8Kf8gpKm8Sf8ga4+lV/CX/ACCkrd/wJGC/iG160tJ60jVgdMtx1FNWnU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cyb8Dgj0NMcBTgR5AHXNSP25&#10;qhcIPNP+js3uGquZRXvOxlOUIe9JteaVzSoooqTUKKKKAMvxL/yBrj6VX8I/8gpaXxh/yL19/wBc&#10;T/MUeFP+PK5/67n/ANBWt3/AkYL+IbXrS0nrS1gdMtwoooo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">
                <v:shape id="Image 282"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w3jEAAAA3AAAAA8AAABkcnMvZG93bnJldi54bWxEj8FqwzAQRO+F/IPYQG6NHEOMcaKEEhJw&#10;oZe6KfS4sTa2qbUykmq7f18VCj0OM/OG2R9n04uRnO8sK9isExDEtdUdNwqub5fHHIQPyBp7y6Tg&#10;mzwcD4uHPRbaTvxKYxUaESHsC1TQhjAUUvq6JYN+bQfi6N2tMxiidI3UDqcIN71MkySTBjuOCy0O&#10;dGqp/qy+jIJ7djHX7Rn1B5d19py7ze1leFdqtZyfdiACzeE//NcutYI0T+H3TDwC8vA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w3jEAAAA3AAAAA8AAAAAAAAAAAAAAAAA&#10;nwIAAGRycy9kb3ducmV2LnhtbFBLBQYAAAAABAAEAPcAAACQAwAAAAA=&#10;">
                  <v:imagedata r:id="rId9" o:title=""/>
                </v:shape>
                <v:shape id="Image 283"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qbPjEAAAA3AAAAA8AAABkcnMvZG93bnJldi54bWxEj81qwzAQhO+BvoPYQm+x3JSU4Fo2biBp&#10;rvmh5LhYW8u1tTKWkrhvHxUKPQ4z8w2Tl5PtxZVG3zpW8JykIIhrp1tuFJyOm/kKhA/IGnvHpOCH&#10;PJTFwyzHTLsb7+l6CI2IEPYZKjAhDJmUvjZk0SduII7elxsthijHRuoRbxFue7lI01dpseW4YHCg&#10;taG6O1ysgu122Hd07j/PZresuo/L9F59G6WeHqfqDUSgKfyH/9o7rWCxeoHfM/EIy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qbPjEAAAA3AAAAA8AAAAAAAAAAAAAAAAA&#10;nwIAAGRycy9kb3ducmV2LnhtbFBLBQYAAAAABAAEAPcAAACQAwAAAAA=&#10;">
                  <v:imagedata r:id="rId105" o:title=""/>
                </v:shape>
                <w10:wrap anchorx="page" anchory="page"/>
              </v:group>
            </w:pict>
          </mc:Fallback>
        </mc:AlternateContent>
      </w:r>
      <w:r>
        <w:rPr>
          <w:noProof/>
          <w:position w:val="68"/>
          <w:sz w:val="20"/>
          <w:lang w:val="en-US"/>
        </w:rPr>
        <w:drawing>
          <wp:inline distT="0" distB="0" distL="0" distR="0">
            <wp:extent cx="72103" cy="200786"/>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06" cstate="print"/>
                    <a:stretch>
                      <a:fillRect/>
                    </a:stretch>
                  </pic:blipFill>
                  <pic:spPr>
                    <a:xfrm>
                      <a:off x="0" y="0"/>
                      <a:ext cx="72103" cy="200786"/>
                    </a:xfrm>
                    <a:prstGeom prst="rect">
                      <a:avLst/>
                    </a:prstGeom>
                  </pic:spPr>
                </pic:pic>
              </a:graphicData>
            </a:graphic>
          </wp:inline>
        </w:drawing>
      </w:r>
      <w:r>
        <w:rPr>
          <w:position w:val="68"/>
          <w:sz w:val="20"/>
        </w:rPr>
        <w:tab/>
      </w:r>
      <w:r>
        <w:rPr>
          <w:noProof/>
          <w:sz w:val="20"/>
          <w:lang w:val="en-US"/>
        </w:rPr>
        <w:drawing>
          <wp:inline distT="0" distB="0" distL="0" distR="0">
            <wp:extent cx="5364480" cy="487679"/>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07" cstate="print"/>
                    <a:stretch>
                      <a:fillRect/>
                    </a:stretch>
                  </pic:blipFill>
                  <pic:spPr>
                    <a:xfrm>
                      <a:off x="0" y="0"/>
                      <a:ext cx="5364480" cy="487679"/>
                    </a:xfrm>
                    <a:prstGeom prst="rect">
                      <a:avLst/>
                    </a:prstGeom>
                  </pic:spPr>
                </pic:pic>
              </a:graphicData>
            </a:graphic>
          </wp:inline>
        </w:drawing>
      </w:r>
    </w:p>
    <w:p w:rsidR="009D61FD" w:rsidRDefault="00D4180A">
      <w:pPr>
        <w:pStyle w:val="BodyText"/>
        <w:spacing w:before="10"/>
        <w:rPr>
          <w:sz w:val="7"/>
        </w:rPr>
      </w:pPr>
      <w:r>
        <w:rPr>
          <w:noProof/>
          <w:sz w:val="7"/>
          <w:lang w:val="en-US"/>
        </w:rPr>
        <w:drawing>
          <wp:anchor distT="0" distB="0" distL="0" distR="0" simplePos="0" relativeHeight="487674880" behindDoc="1" locked="0" layoutInCell="1" allowOverlap="1">
            <wp:simplePos x="0" y="0"/>
            <wp:positionH relativeFrom="page">
              <wp:posOffset>1359408</wp:posOffset>
            </wp:positionH>
            <wp:positionV relativeFrom="paragraph">
              <wp:posOffset>73025</wp:posOffset>
            </wp:positionV>
            <wp:extent cx="5218175" cy="548640"/>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08" cstate="print"/>
                    <a:stretch>
                      <a:fillRect/>
                    </a:stretch>
                  </pic:blipFill>
                  <pic:spPr>
                    <a:xfrm>
                      <a:off x="0" y="0"/>
                      <a:ext cx="5218175" cy="548640"/>
                    </a:xfrm>
                    <a:prstGeom prst="rect">
                      <a:avLst/>
                    </a:prstGeom>
                  </pic:spPr>
                </pic:pic>
              </a:graphicData>
            </a:graphic>
          </wp:anchor>
        </w:drawing>
      </w:r>
    </w:p>
    <w:p w:rsidR="009D61FD" w:rsidRDefault="009D61FD">
      <w:pPr>
        <w:pStyle w:val="BodyText"/>
        <w:rPr>
          <w:sz w:val="20"/>
        </w:rPr>
      </w:pPr>
    </w:p>
    <w:p w:rsidR="009D61FD" w:rsidRDefault="00D4180A">
      <w:pPr>
        <w:pStyle w:val="BodyText"/>
        <w:spacing w:before="15"/>
        <w:rPr>
          <w:sz w:val="20"/>
        </w:rPr>
      </w:pPr>
      <w:r>
        <w:rPr>
          <w:noProof/>
          <w:sz w:val="20"/>
          <w:lang w:val="en-US"/>
        </w:rPr>
        <w:drawing>
          <wp:anchor distT="0" distB="0" distL="0" distR="0" simplePos="0" relativeHeight="487675392" behindDoc="1" locked="0" layoutInCell="1" allowOverlap="1">
            <wp:simplePos x="0" y="0"/>
            <wp:positionH relativeFrom="page">
              <wp:posOffset>1383791</wp:posOffset>
            </wp:positionH>
            <wp:positionV relativeFrom="paragraph">
              <wp:posOffset>170802</wp:posOffset>
            </wp:positionV>
            <wp:extent cx="5364480" cy="6973823"/>
            <wp:effectExtent l="0" t="0" r="0" b="0"/>
            <wp:wrapTopAndBottom/>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09" cstate="print"/>
                    <a:stretch>
                      <a:fillRect/>
                    </a:stretch>
                  </pic:blipFill>
                  <pic:spPr>
                    <a:xfrm>
                      <a:off x="0" y="0"/>
                      <a:ext cx="5364480" cy="6973823"/>
                    </a:xfrm>
                    <a:prstGeom prst="rect">
                      <a:avLst/>
                    </a:prstGeom>
                  </pic:spPr>
                </pic:pic>
              </a:graphicData>
            </a:graphic>
          </wp:anchor>
        </w:drawing>
      </w:r>
    </w:p>
    <w:p w:rsidR="009D61FD" w:rsidRDefault="009D61FD">
      <w:pPr>
        <w:pStyle w:val="BodyText"/>
        <w:rPr>
          <w:sz w:val="20"/>
        </w:rPr>
        <w:sectPr w:rsidR="009D61FD">
          <w:headerReference w:type="default" r:id="rId110"/>
          <w:pgSz w:w="11480" w:h="15970"/>
          <w:pgMar w:top="280" w:right="425" w:bottom="280" w:left="0" w:header="0" w:footer="0" w:gutter="0"/>
          <w:cols w:space="720"/>
        </w:sectPr>
      </w:pPr>
    </w:p>
    <w:p w:rsidR="009D61FD" w:rsidRDefault="00D4180A">
      <w:pPr>
        <w:pStyle w:val="BodyText"/>
        <w:ind w:left="1756"/>
        <w:rPr>
          <w:sz w:val="20"/>
        </w:rPr>
      </w:pPr>
      <w:r>
        <w:rPr>
          <w:noProof/>
          <w:sz w:val="20"/>
          <w:lang w:val="en-US"/>
        </w:rPr>
        <mc:AlternateContent>
          <mc:Choice Requires="wpg">
            <w:drawing>
              <wp:anchor distT="0" distB="0" distL="0" distR="0" simplePos="0" relativeHeight="480033792" behindDoc="1" locked="0" layoutInCell="1" allowOverlap="1">
                <wp:simplePos x="0" y="0"/>
                <wp:positionH relativeFrom="page">
                  <wp:posOffset>0</wp:posOffset>
                </wp:positionH>
                <wp:positionV relativeFrom="page">
                  <wp:posOffset>0</wp:posOffset>
                </wp:positionV>
                <wp:extent cx="7284720" cy="1014095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89" name="Image 289"/>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90" name="Image 290"/>
                          <pic:cNvPicPr/>
                        </pic:nvPicPr>
                        <pic:blipFill>
                          <a:blip r:embed="rId111" cstate="print"/>
                          <a:stretch>
                            <a:fillRect/>
                          </a:stretch>
                        </pic:blipFill>
                        <pic:spPr>
                          <a:xfrm>
                            <a:off x="0" y="0"/>
                            <a:ext cx="7284719" cy="10140695"/>
                          </a:xfrm>
                          <a:prstGeom prst="rect">
                            <a:avLst/>
                          </a:prstGeom>
                        </pic:spPr>
                      </pic:pic>
                    </wpg:wgp>
                  </a:graphicData>
                </a:graphic>
              </wp:anchor>
            </w:drawing>
          </mc:Choice>
          <mc:Fallback>
            <w:pict>
              <v:group w14:anchorId="56DFE534" id="Group 288" o:spid="_x0000_s1026" style="position:absolute;margin-left:0;margin-top:0;width:573.6pt;height:798.5pt;z-index:-2328268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LRUcER9RgEAfUYBABUAAABkcnMv&#10;bWVkaWEvaW1hZ2UyLmpwZWf/2P/gABBKRklGAAEBAQBgAGAAAP/bAEMAAwICAwICAwMDAwQDAwQF&#10;CAUFBAQFCgcHBggMCgwMCwoLCw0OEhANDhEOCwsQFhARExQVFRUMDxcYFhQYEhQVFP/bAEMBAwQE&#10;BQQFCQUFCRQNCw0UFBQUFBQUFBQUFBQUFBQUFBQUFBQUFBQUFBQUFBQUFBQUFBQUFBQUFBQUFBQU&#10;FBQUFP/AABEIBn8E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P6VCyu2CvSpj+lQszrgL0rOfwv1Mqtre95bfMnopq&#10;1Hc3ItF815YokHBMvFaGpNRVKy1C1upJYbeaGV4sM4h7bs4z+Rq2tAD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7/8hG1/3X/pVioG/wCQjbf7&#10;r/0oAki+6f8AeNPpqfdP+8adQAUUUUAFFFFABRRRQAUUUUAFFFFADWFUbmbbKRmQeyjirzHBHpVC&#10;5TMpIEmD/dbilGSg22/1/Azm3H3lPl+VzQ9Kqar/AMg+6/64Sfyq36VU1b/kH3P/AFxeq6xLn8Jz&#10;vg3/AI81/wBxf6115+4tcv4S6z/9cov/AGaukj71vX/iMin8I+iiiuc0CimtQtAD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1OooAatOoooAKKKKACiiigAooooAKKKKACiiigBrAkjHTvVaSUqxHm&#10;hP8AZ25qy/OBjP41VllWNyvmqnsVzRa+8bkOPPpZv00/Et+lU9X/AOQfc/8AXF/6Vc9Kp6v/AMg+&#10;6/64Sfyp9UVP4TE8Jf8ALf8A65Rf+zV0sfeuX8D/APHgf9xP/Zq6iPvW1f42RT+EfRRRWBoNahaG&#10;oWgB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qncf6zny+n8V&#10;XD+GPeqc/Mn/ACz6d6iXy+ZP3fPb/hy56UyXo3+41Ppkv3W/3TVvdFT+EwfCvW9/3x/WugWua8O/&#10;625/3x/WuoP3Frev8bM4fCJRRSj7jVgaCUVBb/fk/Cp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bBKgkYPYio3+U4EO4DoanYheTVC4z5pzbl/c&#10;NQo8+i19Qs5aRV/Js0ajl+63+6akqOXo3+41D3RLMLwt968/3h/Wt9a5vwz/AKy6/wB8f1rpz9xa&#10;3r/GxoSg/caimSdqwGR2/wB+T8Knpkfen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10;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OSuCOfYd6qO8gY&#10;5dE9iM1cfJ4xkfWq8jKjYMir7Fc07qOvNb1Ib5ddPV6/gWqKKKRYDqv+8K53QP8AkJTf9dpf6V0D&#10;fej/AN8f1rD0n/j5k/6+JP6VtS2kT1NuL7p/3jT6Q/61/wAKWsENBRRRT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TWoAdRTVp1&#10;ABRRRQAUUUUAFFFFABRRRQAUUUUAFFFFABRRRQAUUUUAFFFFABRRRQAhqncf6zny+n8VXD+GPeqc&#10;/Mn/ACz6d6iXy+ZP3fPb/h/0LtFFFWUNbqn+8Kw9K/4+ZP8Ar4k/pW6/+qf6Vi2n/IQral9oze5t&#10;H/Wv+FLTT/rX/CnVgi1sFFFFMYUU1qFoAd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&#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2DtBIwexGc1G/ynAh3ADg1OxxzVC4/wBac27P7hqFHndlr6hZy0ir+TZo0UUUAIeo&#10;rG8T/wDHrF/vVsnqKx/Ef3IP+Bf0rWHxxJZqW3+pj/3RUtVtO/48YvpVms3uxoKKKKQ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aQSR6VRuZSJSA0v&#10;/ARxV5v0qhcx5mJ/ef8AAW4ojFTbVv0/EzknL3VDm+djRooooNArE8U/8esP+9W3WP4p/wCQU3+8&#10;Kun/ABYmb3NG0/1Cf7oqeqelf8ekf+6KuUT+JlrYKKKK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NYdDiqkjhXI3qvsVzVmZA45BOPQ1ATt4Dog9C&#10;Mmj1jczfLe13fstPxLdFFFBoFYni3/kFH/eFbdY/ib/jyH41pS/ixM3uWdH/AOPRP90VfrN0P/kG&#10;RVoLRP4mWth1FFFZ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DVO4/1n/LPp3q4f8AOaqTj95x5fTvUS+fyJ69flv/AMN+pcoooqyhKxfFf/HjD/12&#10;WtqsTxZ/x5Qf9dlrSl/FiKfwk/h7/kHn/ro1aa1l+Hf+Qef+urf0rUWifxMin8KHUUUVm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HMm/A4I9DTHA&#10;U4EeQB1zUj9uaoXCDzT/AKOze4aq5lFe87GU5Qh70m15pXNKiiipNQrA8af8gpP+uq1v1geNP+QU&#10;n/XVa0pfxYkz+ETw3/yC4v8Aro/9K6E/cWue8N/8guL/AK6P/SuhP3Fon8TJp/ChjULTqKz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">
                <v:shape id="Image 289"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UQnFAAAA3AAAAA8AAABkcnMvZG93bnJldi54bWxEj81qwzAQhO+FvIPYQG6NbEOM40YJITSQ&#10;Qi/ND/S4tTa2qbUykmq7b18VCj0OM/MNs9lNphMDOd9aVpAuExDEldUt1wqul+NjAcIHZI2dZVLw&#10;TR5229nDBkttR36j4RxqESHsS1TQhNCXUvqqIYN+aXvi6N2tMxiidLXUDscIN53MkiSXBluOCw32&#10;dGio+jx/GQX3/Giuq2fU73yq8pfCpR+v/U2pxXzaP4EINIX/8F/7pBVkxRp+z8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MVEJxQAAANwAAAAPAAAAAAAAAAAAAAAA&#10;AJ8CAABkcnMvZG93bnJldi54bWxQSwUGAAAAAAQABAD3AAAAkQMAAAAA&#10;">
                  <v:imagedata r:id="rId9" o:title=""/>
                </v:shape>
                <v:shape id="Image 290"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YWu7BAAAA3AAAAA8AAABkcnMvZG93bnJldi54bWxET81qAjEQvgt9hzCF3jSrlWq3RtGFotCT&#10;tg8wbKabpZtJ2EQ39enNQfD48f2vNsl24kJ9aB0rmE4KEMS10y03Cn6+P8dLECEia+wck4J/CrBZ&#10;P41WWGo38JEup9iIHMKhRAUmRl9KGWpDFsPEeeLM/breYsywb6TuccjhtpOzoniTFlvODQY9VYbq&#10;v9PZKvApXcNyMR2Gaj/ff7XV7uxfjVIvz2n7ASJSig/x3X3QCmbveX4+k4+AX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YWu7BAAAA3AAAAA8AAAAAAAAAAAAAAAAAnwIA&#10;AGRycy9kb3ducmV2LnhtbFBLBQYAAAAABAAEAPcAAACNAwAAAAA=&#10;">
                  <v:imagedata r:id="rId112" o:title=""/>
                </v:shape>
                <w10:wrap anchorx="page" anchory="page"/>
              </v:group>
            </w:pict>
          </mc:Fallback>
        </mc:AlternateContent>
      </w:r>
      <w:r>
        <w:rPr>
          <w:noProof/>
          <w:sz w:val="20"/>
          <w:lang w:val="en-US"/>
        </w:rPr>
        <w:drawing>
          <wp:inline distT="0" distB="0" distL="0" distR="0">
            <wp:extent cx="5777280" cy="1036320"/>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13" cstate="print"/>
                    <a:stretch>
                      <a:fillRect/>
                    </a:stretch>
                  </pic:blipFill>
                  <pic:spPr>
                    <a:xfrm>
                      <a:off x="0" y="0"/>
                      <a:ext cx="5777280" cy="1036320"/>
                    </a:xfrm>
                    <a:prstGeom prst="rect">
                      <a:avLst/>
                    </a:prstGeom>
                  </pic:spPr>
                </pic:pic>
              </a:graphicData>
            </a:graphic>
          </wp:inline>
        </w:drawing>
      </w:r>
    </w:p>
    <w:p w:rsidR="009D61FD" w:rsidRDefault="009D61FD">
      <w:pPr>
        <w:pStyle w:val="BodyText"/>
        <w:rPr>
          <w:sz w:val="20"/>
        </w:rPr>
      </w:pPr>
    </w:p>
    <w:p w:rsidR="009D61FD" w:rsidRDefault="009D61FD">
      <w:pPr>
        <w:pStyle w:val="BodyText"/>
        <w:rPr>
          <w:sz w:val="20"/>
        </w:rPr>
      </w:pPr>
    </w:p>
    <w:p w:rsidR="009D61FD" w:rsidRDefault="00D4180A">
      <w:pPr>
        <w:pStyle w:val="BodyText"/>
        <w:spacing w:before="143"/>
        <w:rPr>
          <w:sz w:val="20"/>
        </w:rPr>
      </w:pPr>
      <w:r>
        <w:rPr>
          <w:noProof/>
          <w:sz w:val="20"/>
          <w:lang w:val="en-US"/>
        </w:rPr>
        <w:drawing>
          <wp:anchor distT="0" distB="0" distL="0" distR="0" simplePos="0" relativeHeight="487676416" behindDoc="1" locked="0" layoutInCell="1" allowOverlap="1">
            <wp:simplePos x="0" y="0"/>
            <wp:positionH relativeFrom="page">
              <wp:posOffset>335279</wp:posOffset>
            </wp:positionH>
            <wp:positionV relativeFrom="paragraph">
              <wp:posOffset>252082</wp:posOffset>
            </wp:positionV>
            <wp:extent cx="6388608" cy="7754111"/>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14" cstate="print"/>
                    <a:stretch>
                      <a:fillRect/>
                    </a:stretch>
                  </pic:blipFill>
                  <pic:spPr>
                    <a:xfrm>
                      <a:off x="0" y="0"/>
                      <a:ext cx="6388608" cy="7754111"/>
                    </a:xfrm>
                    <a:prstGeom prst="rect">
                      <a:avLst/>
                    </a:prstGeom>
                  </pic:spPr>
                </pic:pic>
              </a:graphicData>
            </a:graphic>
          </wp:anchor>
        </w:drawing>
      </w:r>
    </w:p>
    <w:p w:rsidR="009D61FD" w:rsidRDefault="009D61FD">
      <w:pPr>
        <w:pStyle w:val="BodyText"/>
        <w:rPr>
          <w:sz w:val="20"/>
        </w:rPr>
        <w:sectPr w:rsidR="009D61FD">
          <w:headerReference w:type="default" r:id="rId115"/>
          <w:pgSz w:w="11480" w:h="15970"/>
          <w:pgMar w:top="300" w:right="425" w:bottom="280" w:left="0" w:header="0" w:footer="0" w:gutter="0"/>
          <w:cols w:space="720"/>
        </w:sectPr>
      </w:pPr>
    </w:p>
    <w:p w:rsidR="009D61FD" w:rsidRDefault="00D4180A">
      <w:pPr>
        <w:pStyle w:val="BodyText"/>
        <w:ind w:left="1910"/>
        <w:rPr>
          <w:sz w:val="20"/>
        </w:rPr>
      </w:pPr>
      <w:r>
        <w:rPr>
          <w:noProof/>
          <w:sz w:val="20"/>
          <w:lang w:val="en-US"/>
        </w:rPr>
        <mc:AlternateContent>
          <mc:Choice Requires="wpg">
            <w:drawing>
              <wp:anchor distT="0" distB="0" distL="0" distR="0" simplePos="0" relativeHeight="480035328" behindDoc="1" locked="0" layoutInCell="1" allowOverlap="1">
                <wp:simplePos x="0" y="0"/>
                <wp:positionH relativeFrom="page">
                  <wp:posOffset>0</wp:posOffset>
                </wp:positionH>
                <wp:positionV relativeFrom="page">
                  <wp:posOffset>0</wp:posOffset>
                </wp:positionV>
                <wp:extent cx="7284720" cy="10140950"/>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294" name="Image 294"/>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295" name="Image 295"/>
                          <pic:cNvPicPr/>
                        </pic:nvPicPr>
                        <pic:blipFill>
                          <a:blip r:embed="rId116" cstate="print"/>
                          <a:stretch>
                            <a:fillRect/>
                          </a:stretch>
                        </pic:blipFill>
                        <pic:spPr>
                          <a:xfrm>
                            <a:off x="0" y="0"/>
                            <a:ext cx="7284719" cy="10140695"/>
                          </a:xfrm>
                          <a:prstGeom prst="rect">
                            <a:avLst/>
                          </a:prstGeom>
                        </pic:spPr>
                      </pic:pic>
                    </wpg:wgp>
                  </a:graphicData>
                </a:graphic>
              </wp:anchor>
            </w:drawing>
          </mc:Choice>
          <mc:Fallback>
            <w:pict>
              <v:group w14:anchorId="093D7A14" id="Group 293" o:spid="_x0000_s1026" style="position:absolute;margin-left:0;margin-top:0;width:573.6pt;height:798.5pt;z-index:-23281152;mso-wrap-distance-left:0;mso-wrap-distance-right:0;mso-position-horizontal-relative:page;mso-position-vertical-relative:page" coordsize="72847,10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">
                <v:shape id="Image 294"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paErEAAAA3AAAAA8AAABkcnMvZG93bnJldi54bWxEj0+LwjAUxO8LfofwBG9rqrhFq1FEFBT2&#10;sv4Bj8/m2Rabl5JErd9+s7DgcZiZ3zCzRWtq8SDnK8sKBv0EBHFudcWFguNh8zkG4QOyxtoyKXiR&#10;h8W88zHDTNsn/9BjHwoRIewzVFCG0GRS+rwkg75vG+LoXa0zGKJ0hdQOnxFuajlMklQarDgulNjQ&#10;qqT8tr8bBdd0Y45fa9Rn3ubpbuwGl+/mpFSv2y6nIAK14R3+b2+1guFkB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paErEAAAA3AAAAA8AAAAAAAAAAAAAAAAA&#10;nwIAAGRycy9kb3ducmV2LnhtbFBLBQYAAAAABAAEAPcAAACQAwAAAAA=&#10;">
                  <v:imagedata r:id="rId9" o:title=""/>
                </v:shape>
                <v:shape id="Image 295"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DeBrEAAAA3AAAAA8AAABkcnMvZG93bnJldi54bWxEj0FrAjEUhO9C/0N4hd4064Kiq1FEENxL&#10;pa7g9bF5bhaTl2WT6ra/vikUehxm5htmvR2cFQ/qQ+tZwXSSgSCuvW65UXCpDuMFiBCRNVrPpOCL&#10;Amw3L6M1Fto/+YMe59iIBOFQoAITY1dIGWpDDsPEd8TJu/neYUyyb6Tu8Zngzso8y+bSYctpwWBH&#10;e0P1/fzpFLzbe7kobb4b9OxYle23saerUertdditQEQa4n/4r33UCvLlDH7Pp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DeBrEAAAA3AAAAA8AAAAAAAAAAAAAAAAA&#10;nwIAAGRycy9kb3ducmV2LnhtbFBLBQYAAAAABAAEAPcAAACQAwAAAAA=&#10;">
                  <v:imagedata r:id="rId117" o:title=""/>
                </v:shape>
                <w10:wrap anchorx="page" anchory="page"/>
              </v:group>
            </w:pict>
          </mc:Fallback>
        </mc:AlternateContent>
      </w:r>
      <w:r>
        <w:rPr>
          <w:noProof/>
          <w:sz w:val="20"/>
          <w:lang w:val="en-US"/>
        </w:rPr>
        <mc:AlternateContent>
          <mc:Choice Requires="wpg">
            <w:drawing>
              <wp:inline distT="0" distB="0" distL="0" distR="0">
                <wp:extent cx="5535295" cy="805180"/>
                <wp:effectExtent l="0" t="0" r="0" b="4445"/>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5295" cy="805180"/>
                          <a:chOff x="0" y="0"/>
                          <a:chExt cx="5535295" cy="805180"/>
                        </a:xfrm>
                      </wpg:grpSpPr>
                      <pic:pic xmlns:pic="http://schemas.openxmlformats.org/drawingml/2006/picture">
                        <pic:nvPicPr>
                          <pic:cNvPr id="297" name="Image 297"/>
                          <pic:cNvPicPr/>
                        </pic:nvPicPr>
                        <pic:blipFill>
                          <a:blip r:embed="rId118" cstate="print"/>
                          <a:stretch>
                            <a:fillRect/>
                          </a:stretch>
                        </pic:blipFill>
                        <pic:spPr>
                          <a:xfrm>
                            <a:off x="0" y="0"/>
                            <a:ext cx="5535168" cy="207264"/>
                          </a:xfrm>
                          <a:prstGeom prst="rect">
                            <a:avLst/>
                          </a:prstGeom>
                        </pic:spPr>
                      </pic:pic>
                      <pic:pic xmlns:pic="http://schemas.openxmlformats.org/drawingml/2006/picture">
                        <pic:nvPicPr>
                          <pic:cNvPr id="298" name="Image 298"/>
                          <pic:cNvPicPr/>
                        </pic:nvPicPr>
                        <pic:blipFill>
                          <a:blip r:embed="rId119" cstate="print"/>
                          <a:stretch>
                            <a:fillRect/>
                          </a:stretch>
                        </pic:blipFill>
                        <pic:spPr>
                          <a:xfrm>
                            <a:off x="73152" y="231647"/>
                            <a:ext cx="5388864" cy="573024"/>
                          </a:xfrm>
                          <a:prstGeom prst="rect">
                            <a:avLst/>
                          </a:prstGeom>
                        </pic:spPr>
                      </pic:pic>
                    </wpg:wgp>
                  </a:graphicData>
                </a:graphic>
              </wp:inline>
            </w:drawing>
          </mc:Choice>
          <mc:Fallback>
            <w:pict>
              <v:group w14:anchorId="0657C328" id="Group 296" o:spid="_x0000_s1026" style="width:435.85pt;height:63.4pt;mso-position-horizontal-relative:char;mso-position-vertical-relative:line" coordsize="55352,8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">
                <v:shape id="Image 297" o:spid="_x0000_s1027" type="#_x0000_t75" style="position:absolute;width:55351;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t+ZrDAAAA3AAAAA8AAABkcnMvZG93bnJldi54bWxEj0FrwkAUhO9C/8PyCt50UyFao6sUJeDB&#10;i9p6fmSf2Wj2bcyuGv+9Wyj0OMzMN8x82dla3Kn1lWMFH8MEBHHhdMWlgu9DPvgE4QOyxtoxKXiS&#10;h+XirTfHTLsH7+i+D6WIEPYZKjAhNJmUvjBk0Q9dQxy9k2sthijbUuoWHxFuazlKkrG0WHFcMNjQ&#10;ylBx2d+sAsqPPwe/3jZnc5WpH2PKkzxVqv/efc1ABOrCf/ivvdEKRtMJ/J6JR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35msMAAADcAAAADwAAAAAAAAAAAAAAAACf&#10;AgAAZHJzL2Rvd25yZXYueG1sUEsFBgAAAAAEAAQA9wAAAI8DAAAAAA==&#10;">
                  <v:imagedata r:id="rId120" o:title=""/>
                </v:shape>
                <v:shape id="Image 298" o:spid="_x0000_s1028" type="#_x0000_t75" style="position:absolute;left:731;top:2316;width:53889;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G1szBAAAA3AAAAA8AAABkcnMvZG93bnJldi54bWxET0trwkAQvgv9D8sUepG6aYRqU1cJBaEe&#10;6+M+zY7ZaHY2ZFeT/vvOodDjx/debUbfqjv1sQls4GWWgSKugm24NnA8bJ+XoGJCttgGJgM/FGGz&#10;fpissLBh4C+671OtJIRjgQZcSl2hdawceYyz0BELdw69xySwr7XtcZBw3+o8y161x4alwWFHH46q&#10;6/7mpTe/DMvTubSuOUy3w65czG/ttzFPj2P5DirRmP7Ff+5PayB/k7VyRo6AXv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G1szBAAAA3AAAAA8AAAAAAAAAAAAAAAAAnwIA&#10;AGRycy9kb3ducmV2LnhtbFBLBQYAAAAABAAEAPcAAACNAwAAAAA=&#10;">
                  <v:imagedata r:id="rId121" o:title=""/>
                </v:shape>
                <w10:anchorlock/>
              </v:group>
            </w:pict>
          </mc:Fallback>
        </mc:AlternateContent>
      </w:r>
    </w:p>
    <w:p w:rsidR="009D61FD" w:rsidRDefault="00D4180A">
      <w:pPr>
        <w:pStyle w:val="BodyText"/>
        <w:spacing w:before="7"/>
        <w:rPr>
          <w:sz w:val="15"/>
        </w:rPr>
      </w:pPr>
      <w:r>
        <w:rPr>
          <w:noProof/>
          <w:sz w:val="15"/>
          <w:lang w:val="en-US"/>
        </w:rPr>
        <mc:AlternateContent>
          <mc:Choice Requires="wpg">
            <w:drawing>
              <wp:anchor distT="0" distB="0" distL="0" distR="0" simplePos="0" relativeHeight="487677952" behindDoc="1" locked="0" layoutInCell="1" allowOverlap="1">
                <wp:simplePos x="0" y="0"/>
                <wp:positionH relativeFrom="page">
                  <wp:posOffset>505968</wp:posOffset>
                </wp:positionH>
                <wp:positionV relativeFrom="paragraph">
                  <wp:posOffset>129286</wp:posOffset>
                </wp:positionV>
                <wp:extent cx="6193790" cy="8388350"/>
                <wp:effectExtent l="0" t="0" r="0" b="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3790" cy="8388350"/>
                          <a:chOff x="0" y="0"/>
                          <a:chExt cx="6193790" cy="8388350"/>
                        </a:xfrm>
                      </wpg:grpSpPr>
                      <pic:pic xmlns:pic="http://schemas.openxmlformats.org/drawingml/2006/picture">
                        <pic:nvPicPr>
                          <pic:cNvPr id="300" name="Image 300"/>
                          <pic:cNvPicPr/>
                        </pic:nvPicPr>
                        <pic:blipFill>
                          <a:blip r:embed="rId122" cstate="print"/>
                          <a:stretch>
                            <a:fillRect/>
                          </a:stretch>
                        </pic:blipFill>
                        <pic:spPr>
                          <a:xfrm>
                            <a:off x="0" y="0"/>
                            <a:ext cx="6193536" cy="8388096"/>
                          </a:xfrm>
                          <a:prstGeom prst="rect">
                            <a:avLst/>
                          </a:prstGeom>
                        </pic:spPr>
                      </pic:pic>
                      <pic:pic xmlns:pic="http://schemas.openxmlformats.org/drawingml/2006/picture">
                        <pic:nvPicPr>
                          <pic:cNvPr id="301" name="Image 301"/>
                          <pic:cNvPicPr/>
                        </pic:nvPicPr>
                        <pic:blipFill>
                          <a:blip r:embed="rId123" cstate="print"/>
                          <a:stretch>
                            <a:fillRect/>
                          </a:stretch>
                        </pic:blipFill>
                        <pic:spPr>
                          <a:xfrm>
                            <a:off x="341375" y="6193535"/>
                            <a:ext cx="121919" cy="292607"/>
                          </a:xfrm>
                          <a:prstGeom prst="rect">
                            <a:avLst/>
                          </a:prstGeom>
                        </pic:spPr>
                      </pic:pic>
                    </wpg:wgp>
                  </a:graphicData>
                </a:graphic>
              </wp:anchor>
            </w:drawing>
          </mc:Choice>
          <mc:Fallback>
            <w:pict>
              <v:group w14:anchorId="02F3F248" id="Group 299" o:spid="_x0000_s1026" style="position:absolute;margin-left:39.85pt;margin-top:10.2pt;width:487.7pt;height:660.5pt;z-index:-15638528;mso-wrap-distance-left:0;mso-wrap-distance-right:0;mso-position-horizontal-relative:page" coordsize="61937,83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">
                <v:shape id="Image 300" o:spid="_x0000_s1027" type="#_x0000_t75" style="position:absolute;width:61935;height:83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B0gjCAAAA3AAAAA8AAABkcnMvZG93bnJldi54bWxET0trwkAQvhf6H5Yp9FZ320KV6ColILW5&#10;+GrB45Adk2B2NmRXTf995yB4/Pjes8XgW3WhPjaBLbyODCjiMriGKws/++XLBFRMyA7bwGThjyIs&#10;5o8PM8xcuPKWLrtUKQnhmKGFOqUu0zqWNXmMo9ARC3cMvccksK+06/Eq4b7Vb8Z8aI8NS0ONHeU1&#10;lafd2UtJcajW+dqMi+H3+3Qolvnma5tb+/w0fE5BJRrSXXxzr5yFdyPz5YwcAT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dIIwgAAANwAAAAPAAAAAAAAAAAAAAAAAJ8C&#10;AABkcnMvZG93bnJldi54bWxQSwUGAAAAAAQABAD3AAAAjgMAAAAA&#10;">
                  <v:imagedata r:id="rId124" o:title=""/>
                </v:shape>
                <v:shape id="Image 301" o:spid="_x0000_s1028" type="#_x0000_t75" style="position:absolute;left:3413;top:61935;width:1219;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F5dvGAAAA3AAAAA8AAABkcnMvZG93bnJldi54bWxEj0FLAzEUhO+C/yG8gjebVGGp26alCEKx&#10;h2r10N4em9fs0s3LmsTu2l9vhILHYWa+YebLwbXiTCE2njVMxgoEceVNw1bD58fL/RRETMgGW8+k&#10;4YciLBe3N3Msje/5nc67ZEWGcCxRQ51SV0oZq5ocxrHviLN39MFhyjJYaQL2Ge5a+aBUIR02nBdq&#10;7Oi5puq0+3YaitenMPRf27ferg/qYlebYk8bre9Gw2oGItGQ/sPX9tpoeFQT+Du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Xl28YAAADcAAAADwAAAAAAAAAAAAAA&#10;AACfAgAAZHJzL2Rvd25yZXYueG1sUEsFBgAAAAAEAAQA9wAAAJIDAAAAAA==&#10;">
                  <v:imagedata r:id="rId125" o:title=""/>
                </v:shape>
                <w10:wrap type="topAndBottom" anchorx="page"/>
              </v:group>
            </w:pict>
          </mc:Fallback>
        </mc:AlternateContent>
      </w:r>
    </w:p>
    <w:p w:rsidR="009D61FD" w:rsidRDefault="009D61FD">
      <w:pPr>
        <w:pStyle w:val="BodyText"/>
        <w:rPr>
          <w:sz w:val="15"/>
        </w:rPr>
        <w:sectPr w:rsidR="009D61FD">
          <w:headerReference w:type="default" r:id="rId126"/>
          <w:pgSz w:w="11480" w:h="15970"/>
          <w:pgMar w:top="540" w:right="425" w:bottom="280" w:left="0" w:header="0" w:footer="0" w:gutter="0"/>
          <w:cols w:space="720"/>
        </w:sectPr>
      </w:pPr>
    </w:p>
    <w:p w:rsidR="009D61FD" w:rsidRDefault="00D4180A">
      <w:pPr>
        <w:pStyle w:val="BodyText"/>
        <w:ind w:left="1910"/>
        <w:rPr>
          <w:sz w:val="20"/>
        </w:rPr>
      </w:pPr>
      <w:r>
        <w:rPr>
          <w:noProof/>
          <w:sz w:val="20"/>
          <w:lang w:val="en-US"/>
        </w:rPr>
        <mc:AlternateContent>
          <mc:Choice Requires="wpg">
            <w:drawing>
              <wp:anchor distT="0" distB="0" distL="0" distR="0" simplePos="0" relativeHeight="480036352" behindDoc="1" locked="0" layoutInCell="1" allowOverlap="1">
                <wp:simplePos x="0" y="0"/>
                <wp:positionH relativeFrom="page">
                  <wp:posOffset>0</wp:posOffset>
                </wp:positionH>
                <wp:positionV relativeFrom="page">
                  <wp:posOffset>0</wp:posOffset>
                </wp:positionV>
                <wp:extent cx="7284720" cy="1014095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03" name="Image 303"/>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04" name="Image 304"/>
                          <pic:cNvPicPr/>
                        </pic:nvPicPr>
                        <pic:blipFill>
                          <a:blip r:embed="rId127" cstate="print"/>
                          <a:stretch>
                            <a:fillRect/>
                          </a:stretch>
                        </pic:blipFill>
                        <pic:spPr>
                          <a:xfrm>
                            <a:off x="0" y="0"/>
                            <a:ext cx="7284719" cy="10140695"/>
                          </a:xfrm>
                          <a:prstGeom prst="rect">
                            <a:avLst/>
                          </a:prstGeom>
                        </pic:spPr>
                      </pic:pic>
                    </wpg:wgp>
                  </a:graphicData>
                </a:graphic>
              </wp:anchor>
            </w:drawing>
          </mc:Choice>
          <mc:Fallback>
            <w:pict>
              <v:group w14:anchorId="66023E26" id="Group 302" o:spid="_x0000_s1026" style="position:absolute;margin-left:0;margin-top:0;width:573.6pt;height:798.5pt;z-index:-2328012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oNwzf95wAQDecAEAFQAA&#10;AGRycy9tZWRpYS9pbWFnZTIuanBlZ//Y/+AAEEpGSUYAAQEBAGAAYAAA/9sAQwADAgIDAgIDAwMD&#10;BAMDBAUIBQUEBAUKBwcGCAwKDAwLCgsLDQ4SEA0OEQ4LCxAWEBETFBUVFQwPFxgWFBgSFBUU/9sA&#10;QwEDBAQFBAUJBQUJFA0LDRQUFBQUFBQUFBQUFBQUFBQUFBQUFBQUFBQUFBQUFBQUFBQUFBQUFBQU&#10;FBQUFBQUFBQU/8AAEQgGfwS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wyKikk2tipicVEoWRQTWFbn5PdIlTbTa8v&#10;1JqKKgur2Kz2+bNDFuzjze/0rcsnoqtb3sV5u8qaGXb18rt9anWgB1FRyusa72wAOSzdB9axh4v0&#10;v7V5H9r6X5mceXv+b+dBDaubtFNRxIodeQ3IYdD9KdQUgooo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wJIx071WklKsR5oT/AGduasvzgYz+NVZZVjcr&#10;5qp7Fc0WvvG5Djz6Wb9NPxLfpVDXf+QVP9BV+qGu/wDIKn+grSn8RU/hOd0T/WW31P8ASuwX7x/C&#10;uP0T/WW31P8ASuwX7x/CtqxlD4R1FFFccdjVEFx9+P8AGpx9xaa1C1Qx1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U2CVBIwexFRv8pwIdwHQ1OxC8mqFxnzTm3L+4ahR59Fr6hZy0ir+TZoVB&#10;e/6l/wDdNT+lQXv+pf8A3TQ94hP4TnNI/wBQP9410dn9w/hXOaR/qB/vGujs/uH8K7K5zU9yxQn+&#10;s/4CaKZJ2rhWx1Pcr6d/q3/3jVumR96fVC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pGSD6VQuifOPzyj2VeK0CecVnXQHnHKyZ/2W4ojHnbVv0/Ez&#10;nT59FDm+djR9Khu/9S/+6am9Khu/9S/+6aHvEufwnN6d/wAeJ/66V06f6xv91f61zWkf6gf75rpL&#10;f7ldNb42c1LclooqO4/49pPwrnZ1vckoqO3/AOPaP8akpC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r9P8KqSFUbG5V9iM1akAYY7+gNV3bacb0T2I&#10;yaf/AG7ch72u/RafiWvSmXH/AB7S/wC6af6U2f8A495v900nvEufwnKaF/q2/wB6untfuVzehf6t&#10;v96umt/uV01vjZjDYlprU6mtXOzVAtOpq06kMKKKKACimtSUAPopq06gAooooAKKKa1ADqKatOoA&#10;KKa1C0AOprUNSUAKtOpq06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1TuP8AWf8ALPp3q4f85qpOP3nHl9O9&#10;RL5/Inr1+W//AA36lv0ps/8Ax7zf7pp3pTZ/+Peb/dNW94lT+E5DTf8Aj3P/AF1/rXZt1X/dFcdo&#10;3Qf75/nXXp/qUrprfGYw+EWmtTqK52aoatOoopDCiiigBrUlPooAZRT6a1ACUUUq1LJYlFPprU0N&#10;CUq0LTqYwooooAa1JT6a1AAtOplKtAD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5U34BwR6Go3Gw4EQYAdc1M4&#10;zjk1nzr+9P8Ao7N7hqfNGK952MZyhD3pNrzSuaPpTZ/+PeX/AHT/ACp3pTLn/j3l/wB00nvE1n8J&#10;yej/AHR/vmuuj/1SVx+jdB/vn+ddhF/qUrsrmUPhHUUUVwrY1QUUUVQwooooAKKa1JQA+imrTqAC&#10;imtQtAA1C0NQtADqKa1JQA+imUq0AO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1TuP9Zz5fT+Krh/DH&#10;vVOfmT/ln071Evl8yfu+e3/Dlykf7rf7ppfSkbo3+6at7xKn8JyOm/8AHw/+/XXRf6lK5PSv9dJ/&#10;vmuuX/VJXZiDGGwUUUVwx2NUFFFFUMKKKKACiiigAooooAKKKKACiiigAooooAKKKKACiiigAooo&#10;oAKKKKACiiigAooooAKKKKACmtTqKAGUU+igBlFPooAat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bBKgkYPYio3+U4EO4DoanY45qhcZ805ty/uGoUefRa+oWl&#10;LSKv5Nmh6UjdG/3TS0jfdb/dND3iEvhOS0z/AFz/AO+a62P/AFSVyNh/x8P/AL5rrIP9StdmIMYb&#10;DmoWnUVwx2NUFFFFUMKKKKACmtQ1JQAUq0lKtAD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DVOf/AFn/ACz6fxVcPSqc/wDrP+WfTvUv5/Il/P5b/wDDfqXKXuPr/Q0lI/Rf94U3uipfCcPa&#10;/wDISvf+vhq7Gx/1Irjk/wCQxe/9djXYaf8A6n8q9CtsctP4i1RRRXno7HuFFFFM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hnAyMHsR1qOQANgQ&#10;lgO+anY4wSapTE+YT9nL57hqbkor3nYxm+T3m2vNRuX6T/ClpP8ACpe6NGcZP/yFpvqK6nTv9V+V&#10;cs//ACHn+hrptH/48l+pr0a2xiv4hd9aWk9aWvPOp7hRRRQ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W6VRuJispGZBjsq8VfJx9Kz7iPMpIEmD/d&#10;biiMuSV2vnv+BnNuPvKfL8rmjR2P0ooT/XJ9DUy3RTOLl/5Dj/Q10ujf8eY+prmrj/kZJ/pXS6N/&#10;x5j6mvRrbIxX8QvetLSetLXAdT3CiiigkKKKKACimtSUAPoplFAD6KZRQA+imUUAPoplFAD6KZRQ&#10;A+mtSUUAKtOplFACtQtJRQA+imUUAPoplKtADqa1OprUAJSrSUUAPprULTqAGUUrUlABSrSUq0AO&#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O20rwTn0qtLIQ5HnBfbGa&#10;suMkcE/Q1Ull2uQZ1T22078uvNb1Ib5dbqPm9b/IvUdj9KKRf9en0NZy3Q2cVd/8hWT611Gl/wCq&#10;P0Fctdf8jJN9K6XQ/wDjz/E16dX4TKP8Q0fWlpKWvPOl7hRRRQS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0gkj0qjcykSkBpf+Ajir7fpWfdR5mJ/ef8AAW4ojFTbVv0/EzknL3VDm+djRooooNBk&#10;3+r/ABFZUf8AyH5fov8AWtaX/V/iKyV/5GCb6L/WtaW8jGr0Nc/61/wpaaf9a/4U6sVsbsKKKKY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Tv+FV&#10;ZMK2NyJ7EZNWpACPU+gNV3O043qnsRmjfeNzOWrtd+i0/Et0UUUGg2T7h+orFl/5GI/Ra2pPuH6i&#10;sn/mPyfRf61rS3kY1ehtSffptNH+tk/CnVgtjdhRRRV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VO4z5nHldP4utXD07fjVO4z5nHlYx/FUS+fyI&#10;e/X5b/8ADfqXaKKKssbJ9w/UViyf8jCfotbbfcP1FYk//Iw/gta0t2Zy3N1/vUlDfeNFYotbBRRR&#10;T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Uwzg&#10;ZGD2I61HIAGwISwHfNTscYJNUpifMJ+zl89w1NyUV7zsYzfJ7zbXmo3L9FFFI2Ef7h+orEm/5GNv&#10;oK22+4fqKxZ/+RiP0Fa0d5GNXobj/epKV/vUlYLY3YUUUVQ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wqjczFZSMyj/dHFXiSCPSqFyn748Sf8Bbi&#10;iMlBtt/r+BnN8vvc/L8rmjRRRQaDJfuj/eFZd3/yH1+grUl+6P8AeFZN/wD8h9PoK0pbslm0/wB6&#10;kpD980tZLYaCiiim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WoAdRTKKAH01qSigBVp1MooAfRTKKAH0U1adQAUUUUAFF&#10;FFABRRRQAUUUUAFFFFABRRRQAUUUUAFFFFABRRRQAhqncf6zny+n8VXD+GPeqc/Mn/LPp3qJfL5k&#10;/d89v+H/AELtFFFWUIeorO1v/VJ+P9K0T1FZfiX/AJBbf7wrSHxxFP4S3pv/AB6JVqq2n/8AHnF/&#10;uirNZ9SKfwhRRRQ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WpKfRQA1aGp1FADVp1FFABRRRQAUUUUAFFFFABRRRQAUUUUAFFFFABRRRQA&#10;UUUUAFFFFABRRRQBFNg7QSMHsRnNRv8AKcCHcAODU7HHNULj/WnNuz+4ahR53Za+oWctIq/k2aNF&#10;FFABWbrv/HmP94VpVma//wAea/7wrRbEsu2/+rX/AHRU1QWv+rH+6KnqHuNB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SCSPSqNzKRKQGl/4C&#10;OKvN+lULmPMxP7z/AIC3FEYqbat+n4mck5e6oc3zsaNFFFBoJWf4g/5BUv1FaHpWf4g/5BUv1FaL&#10;YU/hJdM/49k/3RVyqemf8eyf7oq5UPcin8IUUUUj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sOhxVSRwrkb1X2K5qzMgccgnHoagJ28B0QehGTR6x&#10;uZvlva7v2Wn4luiiig0Cs3Xv+PB60qzPEf8AyCZP94VdP+LEU/hDQ/8AjwStFapaR/x7D/dFX6J/&#10;EyKfwhRRRUGg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Iap3H+s/wCWfTvVw/5zVScfvOPL6d6iXz+RPXr8t/8Ahv1LlFFFWUFZfiL/AI8GrUrK8R/8&#10;g9q0pfxYkz+ETw//AMeC1qLWX4e/5B61qLRU+Jk0/hHUUUVm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HMm/A4I9DTHAU4EeQB1zUj9uaoXCDzT/o&#10;7N7hqrmUV7zsZTlCHvSbXmlc0qKKKk1CsrxJ/wAg2StWsnxT/wAgWetKfxEVPhK/hT/jyb8P61uL&#10;WF4Q/wCQSlbq1VX42TS+BDqKKKx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">
                <v:shape id="Image 303"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aiTDAAAA3AAAAA8AAABkcnMvZG93bnJldi54bWxEj0+LwjAUxO/CfofwFrxpqmIp1SiyrKDg&#10;xT8Le3w2z7bYvJQkavfbbwTB4zAzv2Hmy8404k7O15YVjIYJCOLC6ppLBafjepCB8AFZY2OZFPyR&#10;h+XiozfHXNsH7+l+CKWIEPY5KqhCaHMpfVGRQT+0LXH0LtYZDFG6UmqHjwg3jRwnSSoN1hwXKmzp&#10;q6LiergZBZd0bU7Tb9S/vCnSbeZG5137o1T/s1vNQATqwjv8am+0gkkygeeZe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qJMMAAADcAAAADwAAAAAAAAAAAAAAAACf&#10;AgAAZHJzL2Rvd25yZXYueG1sUEsFBgAAAAAEAAQA9wAAAI8DAAAAAA==&#10;">
                  <v:imagedata r:id="rId9" o:title=""/>
                </v:shape>
                <v:shape id="Image 304"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ETkfGAAAA3AAAAA8AAABkcnMvZG93bnJldi54bWxEj0FrwkAUhO9C/8PyCr3pxqaUEl2lFSw5&#10;FKFaD94e2Wc2TfZtyK4m+fduoeBxmJlvmOV6sI24UucrxwrmswQEceF0xaWCn8N2+gbCB2SNjWNS&#10;MJKH9ephssRMu56/6boPpYgQ9hkqMCG0mZS+MGTRz1xLHL2z6yyGKLtS6g77CLeNfE6SV2mx4rhg&#10;sKWNoaLeX6yC2uxOh/GoN/Yz//hKTT2vfi9bpZ4eh/cFiEBDuIf/27lWkCYv8HcmHg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ROR8YAAADcAAAADwAAAAAAAAAAAAAA&#10;AACfAgAAZHJzL2Rvd25yZXYueG1sUEsFBgAAAAAEAAQA9wAAAJIDAAAAAA==&#10;">
                  <v:imagedata r:id="rId128" o:title=""/>
                </v:shape>
                <w10:wrap anchorx="page" anchory="page"/>
              </v:group>
            </w:pict>
          </mc:Fallback>
        </mc:AlternateContent>
      </w:r>
      <w:r>
        <w:rPr>
          <w:noProof/>
          <w:sz w:val="20"/>
          <w:lang w:val="en-US"/>
        </w:rPr>
        <w:drawing>
          <wp:inline distT="0" distB="0" distL="0" distR="0">
            <wp:extent cx="5559552" cy="1048511"/>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29" cstate="print"/>
                    <a:stretch>
                      <a:fillRect/>
                    </a:stretch>
                  </pic:blipFill>
                  <pic:spPr>
                    <a:xfrm>
                      <a:off x="0" y="0"/>
                      <a:ext cx="5559552" cy="1048511"/>
                    </a:xfrm>
                    <a:prstGeom prst="rect">
                      <a:avLst/>
                    </a:prstGeom>
                  </pic:spPr>
                </pic:pic>
              </a:graphicData>
            </a:graphic>
          </wp:inline>
        </w:drawing>
      </w:r>
    </w:p>
    <w:p w:rsidR="009D61FD" w:rsidRDefault="009D61FD">
      <w:pPr>
        <w:pStyle w:val="BodyText"/>
        <w:rPr>
          <w:sz w:val="20"/>
        </w:rPr>
      </w:pPr>
    </w:p>
    <w:p w:rsidR="009D61FD" w:rsidRDefault="00D4180A">
      <w:pPr>
        <w:pStyle w:val="BodyText"/>
        <w:spacing w:before="153"/>
        <w:rPr>
          <w:sz w:val="20"/>
        </w:rPr>
      </w:pPr>
      <w:r>
        <w:rPr>
          <w:noProof/>
          <w:sz w:val="20"/>
          <w:lang w:val="en-US"/>
        </w:rPr>
        <mc:AlternateContent>
          <mc:Choice Requires="wpg">
            <w:drawing>
              <wp:anchor distT="0" distB="0" distL="0" distR="0" simplePos="0" relativeHeight="487678976" behindDoc="1" locked="0" layoutInCell="1" allowOverlap="1">
                <wp:simplePos x="0" y="0"/>
                <wp:positionH relativeFrom="page">
                  <wp:posOffset>481583</wp:posOffset>
                </wp:positionH>
                <wp:positionV relativeFrom="paragraph">
                  <wp:posOffset>258432</wp:posOffset>
                </wp:positionV>
                <wp:extent cx="5998845" cy="7815580"/>
                <wp:effectExtent l="0" t="0" r="0" b="0"/>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845" cy="7815580"/>
                          <a:chOff x="0" y="0"/>
                          <a:chExt cx="5998845" cy="7815580"/>
                        </a:xfrm>
                      </wpg:grpSpPr>
                      <pic:pic xmlns:pic="http://schemas.openxmlformats.org/drawingml/2006/picture">
                        <pic:nvPicPr>
                          <pic:cNvPr id="307" name="Image 307"/>
                          <pic:cNvPicPr/>
                        </pic:nvPicPr>
                        <pic:blipFill>
                          <a:blip r:embed="rId130" cstate="print"/>
                          <a:stretch>
                            <a:fillRect/>
                          </a:stretch>
                        </pic:blipFill>
                        <pic:spPr>
                          <a:xfrm>
                            <a:off x="0" y="0"/>
                            <a:ext cx="5998464" cy="7815072"/>
                          </a:xfrm>
                          <a:prstGeom prst="rect">
                            <a:avLst/>
                          </a:prstGeom>
                        </pic:spPr>
                      </pic:pic>
                      <pic:pic xmlns:pic="http://schemas.openxmlformats.org/drawingml/2006/picture">
                        <pic:nvPicPr>
                          <pic:cNvPr id="308" name="Image 308"/>
                          <pic:cNvPicPr/>
                        </pic:nvPicPr>
                        <pic:blipFill>
                          <a:blip r:embed="rId131" cstate="print"/>
                          <a:stretch>
                            <a:fillRect/>
                          </a:stretch>
                        </pic:blipFill>
                        <pic:spPr>
                          <a:xfrm>
                            <a:off x="707136" y="5279135"/>
                            <a:ext cx="414528" cy="158496"/>
                          </a:xfrm>
                          <a:prstGeom prst="rect">
                            <a:avLst/>
                          </a:prstGeom>
                        </pic:spPr>
                      </pic:pic>
                      <pic:pic xmlns:pic="http://schemas.openxmlformats.org/drawingml/2006/picture">
                        <pic:nvPicPr>
                          <pic:cNvPr id="309" name="Image 309"/>
                          <pic:cNvPicPr/>
                        </pic:nvPicPr>
                        <pic:blipFill>
                          <a:blip r:embed="rId132" cstate="print"/>
                          <a:stretch>
                            <a:fillRect/>
                          </a:stretch>
                        </pic:blipFill>
                        <pic:spPr>
                          <a:xfrm>
                            <a:off x="829055" y="5486400"/>
                            <a:ext cx="292608" cy="280415"/>
                          </a:xfrm>
                          <a:prstGeom prst="rect">
                            <a:avLst/>
                          </a:prstGeom>
                        </pic:spPr>
                      </pic:pic>
                    </wpg:wgp>
                  </a:graphicData>
                </a:graphic>
              </wp:anchor>
            </w:drawing>
          </mc:Choice>
          <mc:Fallback>
            <w:pict>
              <v:group w14:anchorId="4FE73299" id="Group 306" o:spid="_x0000_s1026" style="position:absolute;margin-left:37.9pt;margin-top:20.35pt;width:472.35pt;height:615.4pt;z-index:-15637504;mso-wrap-distance-left:0;mso-wrap-distance-right:0;mso-position-horizontal-relative:page" coordsize="59988,78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">
                <v:shape id="Image 307" o:spid="_x0000_s1027" type="#_x0000_t75" style="position:absolute;width:59984;height:78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39PEAAAA3AAAAA8AAABkcnMvZG93bnJldi54bWxEj0+LwjAUxO+C3yE8wZumq/iHblMRQVe8&#10;qXvZ26N525ZtXkoT266f3giCx2FmfsMkm95UoqXGlZYVfEwjEMSZ1SXnCr6v+8kahPPIGivLpOCf&#10;HGzS4SDBWNuOz9RefC4ChF2MCgrv61hKlxVk0E1tTRy8X9sY9EE2udQNdgFuKjmLoqU0WHJYKLCm&#10;XUHZ3+VmFDj5tVp37fGQy597tdjuTrifLZUaj/rtJwhPvX+HX+2jVjCPVvA8E46AT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p39PEAAAA3AAAAA8AAAAAAAAAAAAAAAAA&#10;nwIAAGRycy9kb3ducmV2LnhtbFBLBQYAAAAABAAEAPcAAACQAwAAAAA=&#10;">
                  <v:imagedata r:id="rId133" o:title=""/>
                </v:shape>
                <v:shape id="Image 308" o:spid="_x0000_s1028" type="#_x0000_t75" style="position:absolute;left:7071;top:52791;width:4145;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dc3DAAAA3AAAAA8AAABkcnMvZG93bnJldi54bWxET7tqwzAU3Qv9B3ELWUIt51WKGyWEFkOW&#10;DnXiQLaLdWubWldGUhz776uh0PFw3tv9aDoxkPOtZQWLJAVBXFndcq3gfMqfX0H4gKyxs0wKJvKw&#10;3z0+bDHT9s5fNBShFjGEfYYKmhD6TEpfNWTQJ7Ynjty3dQZDhK6W2uE9hptOLtP0RRpsOTY02NN7&#10;Q9VPcTMKSncry818mOYfn+t1mffmSnhRavY0Ht5ABBrDv/jPfdQKVmlcG8/EIy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x1zcMAAADcAAAADwAAAAAAAAAAAAAAAACf&#10;AgAAZHJzL2Rvd25yZXYueG1sUEsFBgAAAAAEAAQA9wAAAI8DAAAAAA==&#10;">
                  <v:imagedata r:id="rId134" o:title=""/>
                </v:shape>
                <v:shape id="Image 309" o:spid="_x0000_s1029" type="#_x0000_t75" style="position:absolute;left:8290;top:54864;width:2926;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qhZTGAAAA3AAAAA8AAABkcnMvZG93bnJldi54bWxEj1trwkAUhN8L/Q/LEfpWN17wEl1FlNJg&#10;n6qCPh6yxyQ2ezbsbmP677tCoY/DzHzDLNedqUVLzleWFQz6CQji3OqKCwWn49vrDIQPyBpry6Tg&#10;hzysV89PS0y1vfMntYdQiAhhn6KCMoQmldLnJRn0fdsQR+9qncEQpSukdniPcFPLYZJMpMGK40KJ&#10;DW1Lyr8O30bBOLuN3FS/7zfN5diez9lu/DHZKfXS6zYLEIG68B/+a2dawSiZw+NMP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qFlMYAAADcAAAADwAAAAAAAAAAAAAA&#10;AACfAgAAZHJzL2Rvd25yZXYueG1sUEsFBgAAAAAEAAQA9wAAAJIDAAAAAA==&#10;">
                  <v:imagedata r:id="rId135" o:title=""/>
                </v:shape>
                <w10:wrap type="topAndBottom" anchorx="page"/>
              </v:group>
            </w:pict>
          </mc:Fallback>
        </mc:AlternateContent>
      </w:r>
    </w:p>
    <w:p w:rsidR="009D61FD" w:rsidRDefault="009D61FD">
      <w:pPr>
        <w:pStyle w:val="BodyText"/>
        <w:rPr>
          <w:sz w:val="20"/>
        </w:rPr>
        <w:sectPr w:rsidR="009D61FD">
          <w:headerReference w:type="default" r:id="rId136"/>
          <w:pgSz w:w="11480" w:h="15970"/>
          <w:pgMar w:top="500" w:right="425" w:bottom="280" w:left="0" w:header="0" w:footer="0" w:gutter="0"/>
          <w:cols w:space="720"/>
        </w:sectPr>
      </w:pPr>
    </w:p>
    <w:p w:rsidR="009D61FD" w:rsidRDefault="00D4180A">
      <w:pPr>
        <w:pStyle w:val="BodyText"/>
        <w:ind w:left="873"/>
        <w:rPr>
          <w:sz w:val="20"/>
        </w:rPr>
      </w:pPr>
      <w:r>
        <w:rPr>
          <w:noProof/>
          <w:sz w:val="20"/>
          <w:lang w:val="en-US"/>
        </w:rPr>
        <mc:AlternateContent>
          <mc:Choice Requires="wpg">
            <w:drawing>
              <wp:anchor distT="0" distB="0" distL="0" distR="0" simplePos="0" relativeHeight="480036864" behindDoc="1" locked="0" layoutInCell="1" allowOverlap="1">
                <wp:simplePos x="0" y="0"/>
                <wp:positionH relativeFrom="page">
                  <wp:posOffset>0</wp:posOffset>
                </wp:positionH>
                <wp:positionV relativeFrom="page">
                  <wp:posOffset>0</wp:posOffset>
                </wp:positionV>
                <wp:extent cx="7284720" cy="1014095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11" name="Image 31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12" name="Image 312"/>
                          <pic:cNvPicPr/>
                        </pic:nvPicPr>
                        <pic:blipFill>
                          <a:blip r:embed="rId137" cstate="print"/>
                          <a:stretch>
                            <a:fillRect/>
                          </a:stretch>
                        </pic:blipFill>
                        <pic:spPr>
                          <a:xfrm>
                            <a:off x="0" y="0"/>
                            <a:ext cx="7284719" cy="10140695"/>
                          </a:xfrm>
                          <a:prstGeom prst="rect">
                            <a:avLst/>
                          </a:prstGeom>
                        </pic:spPr>
                      </pic:pic>
                    </wpg:wgp>
                  </a:graphicData>
                </a:graphic>
              </wp:anchor>
            </w:drawing>
          </mc:Choice>
          <mc:Fallback>
            <w:pict>
              <v:group w14:anchorId="2F79F8A4" id="Group 310" o:spid="_x0000_s1026" style="position:absolute;margin-left:0;margin-top:0;width:573.6pt;height:798.5pt;z-index:-23279616;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Cls9cK3gAAAAc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SCSPSqNzKRKQGl/4COKvN+lULmPMxP7&#10;z/gLcURiptq36fiZyTl7qhzfOxo0UUUGgo+41Y2of8fMP1P9K1mrO1H/AI/rL/gX9KpEs0Yv9SlO&#10;po+8adSY0FFFFIYUUUUAFFFNagB1FNWhqAHUU1adQAUU1qFoAdRRRQAUUUUAFNanU1qABadTVp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">
                <v:shape id="Image 31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xxXFAAAA3AAAAA8AAABkcnMvZG93bnJldi54bWxEj0FrwkAUhO8F/8PyBG/NJi0NErOKSAWF&#10;Xppa8PjMPpNg9m3Y3Zr033cLhR6HmfmGKTeT6cWdnO8sK8iSFARxbXXHjYLTx/5xCcIHZI29ZVLw&#10;TR4269lDiYW2I7/TvQqNiBD2BSpoQxgKKX3dkkGf2IE4elfrDIYoXSO1wzHCTS+f0jSXBjuOCy0O&#10;tGupvlVfRsE135vTyyvqMx/q/Lh02eVt+FRqMZ+2KxCBpvAf/msftILnLIP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rMcVxQAAANwAAAAPAAAAAAAAAAAAAAAA&#10;AJ8CAABkcnMvZG93bnJldi54bWxQSwUGAAAAAAQABAD3AAAAkQMAAAAA&#10;">
                  <v:imagedata r:id="rId9" o:title=""/>
                </v:shape>
                <v:shape id="Image 31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QbE7EAAAA3AAAAA8AAABkcnMvZG93bnJldi54bWxEj81qwzAQhO+FvoPYQi+llp2QEFzLJgkU&#10;Wsghfw+wWBvbxFrZluK4b18FCj0OM/MNkxWTacVIg2ssK0iiGARxaXXDlYLz6fN9BcJ5ZI2tZVLw&#10;Qw6K/Pkpw1TbOx9oPPpKBAi7FBXU3neplK6syaCLbEccvIsdDPogh0rqAe8Bblo5i+OlNNhwWKix&#10;o21N5fV4Mwo2y+ntNqLE/kRb3vfV926OC6VeX6b1BwhPk/8P/7W/tIJ5MoPHmXAE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QbE7EAAAA3AAAAA8AAAAAAAAAAAAAAAAA&#10;nwIAAGRycy9kb3ducmV2LnhtbFBLBQYAAAAABAAEAPcAAACQAwAAAAA=&#10;">
                  <v:imagedata r:id="rId138" o:title=""/>
                </v:shape>
                <w10:wrap anchorx="page" anchory="page"/>
              </v:group>
            </w:pict>
          </mc:Fallback>
        </mc:AlternateContent>
      </w:r>
      <w:r>
        <w:rPr>
          <w:noProof/>
          <w:sz w:val="20"/>
          <w:lang w:val="en-US"/>
        </w:rPr>
        <w:drawing>
          <wp:inline distT="0" distB="0" distL="0" distR="0">
            <wp:extent cx="6291072" cy="9595104"/>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39" cstate="print"/>
                    <a:stretch>
                      <a:fillRect/>
                    </a:stretch>
                  </pic:blipFill>
                  <pic:spPr>
                    <a:xfrm>
                      <a:off x="0" y="0"/>
                      <a:ext cx="6291072" cy="9595104"/>
                    </a:xfrm>
                    <a:prstGeom prst="rect">
                      <a:avLst/>
                    </a:prstGeom>
                  </pic:spPr>
                </pic:pic>
              </a:graphicData>
            </a:graphic>
          </wp:inline>
        </w:drawing>
      </w:r>
    </w:p>
    <w:p w:rsidR="009D61FD" w:rsidRDefault="009D61FD">
      <w:pPr>
        <w:pStyle w:val="BodyText"/>
        <w:rPr>
          <w:sz w:val="20"/>
        </w:rPr>
        <w:sectPr w:rsidR="009D61FD">
          <w:headerReference w:type="default" r:id="rId140"/>
          <w:pgSz w:w="11480" w:h="15970"/>
          <w:pgMar w:top="620" w:right="425" w:bottom="0" w:left="0" w:header="0" w:footer="0" w:gutter="0"/>
          <w:cols w:space="720"/>
        </w:sectPr>
      </w:pPr>
    </w:p>
    <w:p w:rsidR="009D61FD" w:rsidRDefault="00D4180A">
      <w:pPr>
        <w:pStyle w:val="BodyText"/>
        <w:ind w:left="1910"/>
        <w:rPr>
          <w:sz w:val="20"/>
        </w:rPr>
      </w:pPr>
      <w:r>
        <w:rPr>
          <w:noProof/>
          <w:sz w:val="20"/>
          <w:lang w:val="en-US"/>
        </w:rPr>
        <mc:AlternateContent>
          <mc:Choice Requires="wpg">
            <w:drawing>
              <wp:anchor distT="0" distB="0" distL="0" distR="0" simplePos="0" relativeHeight="480037888" behindDoc="1" locked="0" layoutInCell="1" allowOverlap="1">
                <wp:simplePos x="0" y="0"/>
                <wp:positionH relativeFrom="page">
                  <wp:posOffset>0</wp:posOffset>
                </wp:positionH>
                <wp:positionV relativeFrom="page">
                  <wp:posOffset>0</wp:posOffset>
                </wp:positionV>
                <wp:extent cx="7284720" cy="1014095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15" name="Image 31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16" name="Image 316"/>
                          <pic:cNvPicPr/>
                        </pic:nvPicPr>
                        <pic:blipFill>
                          <a:blip r:embed="rId141" cstate="print"/>
                          <a:stretch>
                            <a:fillRect/>
                          </a:stretch>
                        </pic:blipFill>
                        <pic:spPr>
                          <a:xfrm>
                            <a:off x="0" y="0"/>
                            <a:ext cx="7284719" cy="10140695"/>
                          </a:xfrm>
                          <a:prstGeom prst="rect">
                            <a:avLst/>
                          </a:prstGeom>
                        </pic:spPr>
                      </pic:pic>
                    </wpg:wgp>
                  </a:graphicData>
                </a:graphic>
              </wp:anchor>
            </w:drawing>
          </mc:Choice>
          <mc:Fallback>
            <w:pict>
              <v:group w14:anchorId="6D7D390A" id="Group 314" o:spid="_x0000_s1026" style="position:absolute;margin-left:0;margin-top:0;width:573.6pt;height:798.5pt;z-index:-23278592;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8AxmKbAxAQCw&#10;MQE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w7+lV5ZGRsKOMVYYfMD6VEzqmA&#10;3JxWFb4O2pnV+H4v61J6KjlMS4aXt0qJtTtZDt87ytv61uaFmiq6TxXGUim83PX2p8VyJneIdYsA&#10;/j/+qgCWimPD5mD/AHaz9T8Q2GlSQfbdQhsSdwQTH/WdM4+nH50ENpbmnRVezvYdQj86CWGZG/ji&#10;PX61YoKQUUUU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HuNmoW0P/PVX/TH+NT1A&#10;8W/UbZ/7qv8A0oAkii8hNnuTT6ZHL5gI/ukin0AFFFFABRRRQAUUUUAFFFFABRRRQBHMm/A4I9DU&#10;bjYcCIMAOualftyaozp+9P8Ao7N7hqrmUV7zsZTlCHvSbXmlc0axPEH/AB82X/A/6Vt1ieIf+PjT&#10;v+uv+FXT+IufwiaD/wAfN5/wD+tbS1i6B/x8ah/11/xraWnV+Nk0/hHUUUViaBRTWoWgB1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Gqdx/rOfL6fxVc&#10;P4Y96pz8yf8ALPp3qJfL5k/d89v+HLtFFFWUY/ir/kEn/rov86m07/XS/wDXOP8ArTfEX/Hh/wAC&#10;FO0v+P8A3V/rW/2DN7mgtOpq06udFrYKKKKYwooooAa1C06igBrUlPooAZRT6KAGUU+igBlKt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1qFoAdR&#10;RRQAUUUUAFFFFABRRRQAUUUUAFFFFABRRRQAUUUUAFFFFABRRRQAUUUUAFFFFACGqdx/rP8Aln07&#10;1cP+c1UnH7zjy+neol8/kT16/Lf/AIb9S5RRRVlDR/rU/GqS/wDH9L+FXR/rU/GqS/8AH9L+FUiW&#10;aB+4tJSn7i0lJjQUUUUh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xyVwRz7DvVR3kDHLonsR&#10;mrj5PGMj61XkZUbBkVfYrmndR15repDfLrp6vX8C1RRRSLEb7h+orNP/ACF7n6J/WtCX7o/3hVKT&#10;/kOH/dX+tUiWaJ+4tJQ3+tf8KKTG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rUAOopq06gAooooAKKKKACiiigAooooAK&#10;KKKACiiigAooooAKKKKACiiigAooooAQ1TuP9Zz5fT+Krh/DHvVOfmT/AJZ9O9RL5fMn7vnt/wAP&#10;+hdoooqyhkv3R/vCqb/8hw/7q/1q5L90f7wqm/8AyHD/ALq/1qkSy+/+tb8KKH/1rfhRSGgooopD&#10;CimtQtAD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U2DtBIwe&#10;xGc1G/ynAh3ADg1OxxzVC4/1pzbs/uGoUed2WvqFnLSKv5NmjRRRQAVV1D/j3NWqjm/1b/7pqkSy&#10;HT/+PcVarP0T/jy/4Ea0KTGgooop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a1ADqKZRQA+imUUAPoplFAD6KatDUAOop&#10;q06gAooooAKKKKACiiigAooooAKKKKAGkEkelUbmUiUgNL/wEcVeb9KoXMeZif3n/AW4ojFTbVv0&#10;/EzknL3VDm+djRooooNAqOf/AFbf7pqSo5/9W3+6apEspaH/AMeZ/wB41o1naH/x5n/eNaNJjQUU&#10;UUh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1qdRQA1aGp1FADVp1FFABRRRQAUUUUAFFFFABRRRQAUUUUAFFF&#10;FADWHQ4qpI4VyN6r7Fc1ZmQOOQTj0NQE7eA6IPQjJo9Y3M3y3td37LT8S3RRRQaBUN1/q2/3TU1Q&#10;3H+rb/dNEPiJKeg/8eR/3jWlWZof/Hmf941orVz+IaHUUUVA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1TuP9Z/yz6d6uH/OaqTj95x5fTvUS+fyJ&#10;69flv/w36lyiiirKCmTf6iT/AHTT6ZN/qJP900R+Iky/Dn/HrJ/vVr1keHP+PWT/AHq160n8Q0FF&#10;FFZ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OZ&#10;N+BwR6GmOApwI8gDrmpH7c1QuEHmn/R2b3DVXMor3nYynKEPek2vNK5pUUUVJqFRz/6mT/dNSUx/&#10;4v8Acb+lEfiJMjw5/wAesn+9WwtY/hX/AJB7/wDXRq2q0qfExoKKKKz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">
                <v:shape id="Image 31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XwRbDAAAA3AAAAA8AAABkcnMvZG93bnJldi54bWxEj0+LwjAUxO8LfofwBG9rWsUiXaMsoqCw&#10;F/+Bx7fNsy3bvJQkav32G0HwOMzMb5jZojONuJHztWUF6TABQVxYXXOp4HhYf05B+ICssbFMCh7k&#10;YTHvfcww1/bOO7rtQykihH2OCqoQ2lxKX1Rk0A9tSxy9i3UGQ5SulNrhPcJNI0dJkkmDNceFClta&#10;VlT87a9GwSVbm+NkhfrMmyLbTl36+9OelBr0u+8vEIG68A6/2hutYJxO4HkmHg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fBFsMAAADcAAAADwAAAAAAAAAAAAAAAACf&#10;AgAAZHJzL2Rvd25yZXYueG1sUEsFBgAAAAAEAAQA9wAAAI8DAAAAAA==&#10;">
                  <v:imagedata r:id="rId9" o:title=""/>
                </v:shape>
                <v:shape id="Image 31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3C+zBAAAA3AAAAA8AAABkcnMvZG93bnJldi54bWxEj9GKwjAURN8F/yFcwRfRVIUi1ShiWfRR&#10;3f2AS3Ntg81NSbJa/94sLPg4zMwZZrPrbSse5INxrGA+y0AQV04brhX8fH9NVyBCRNbYOiYFLwqw&#10;2w4HGyy0e/KFHtdYiwThUKCCJsaukDJUDVkMM9cRJ+/mvMWYpK+l9vhMcNvKRZbl0qLhtNBgR4eG&#10;qvv11yrIz7Kt42QvdVm60k/6ZWbMUanxqN+vQUTq4yf83z5pBct5Dn9n0hGQ2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3C+zBAAAA3AAAAA8AAAAAAAAAAAAAAAAAnwIA&#10;AGRycy9kb3ducmV2LnhtbFBLBQYAAAAABAAEAPcAAACNAwAAAAA=&#10;">
                  <v:imagedata r:id="rId142" o:title=""/>
                </v:shape>
                <w10:wrap anchorx="page" anchory="page"/>
              </v:group>
            </w:pict>
          </mc:Fallback>
        </mc:AlternateContent>
      </w:r>
      <w:r>
        <w:rPr>
          <w:noProof/>
          <w:sz w:val="20"/>
          <w:lang w:val="en-US"/>
        </w:rPr>
        <w:drawing>
          <wp:inline distT="0" distB="0" distL="0" distR="0">
            <wp:extent cx="5559551" cy="1036320"/>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43" cstate="print"/>
                    <a:stretch>
                      <a:fillRect/>
                    </a:stretch>
                  </pic:blipFill>
                  <pic:spPr>
                    <a:xfrm>
                      <a:off x="0" y="0"/>
                      <a:ext cx="5559551" cy="1036320"/>
                    </a:xfrm>
                    <a:prstGeom prst="rect">
                      <a:avLst/>
                    </a:prstGeom>
                  </pic:spPr>
                </pic:pic>
              </a:graphicData>
            </a:graphic>
          </wp:inline>
        </w:drawing>
      </w: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D4180A">
      <w:pPr>
        <w:pStyle w:val="BodyText"/>
        <w:spacing w:before="20"/>
        <w:rPr>
          <w:sz w:val="20"/>
        </w:rPr>
      </w:pPr>
      <w:r>
        <w:rPr>
          <w:noProof/>
          <w:sz w:val="20"/>
          <w:lang w:val="en-US"/>
        </w:rPr>
        <w:drawing>
          <wp:anchor distT="0" distB="0" distL="0" distR="0" simplePos="0" relativeHeight="487680512" behindDoc="1" locked="0" layoutInCell="1" allowOverlap="1">
            <wp:simplePos x="0" y="0"/>
            <wp:positionH relativeFrom="page">
              <wp:posOffset>505968</wp:posOffset>
            </wp:positionH>
            <wp:positionV relativeFrom="paragraph">
              <wp:posOffset>173977</wp:posOffset>
            </wp:positionV>
            <wp:extent cx="6169152" cy="7827264"/>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44" cstate="print"/>
                    <a:stretch>
                      <a:fillRect/>
                    </a:stretch>
                  </pic:blipFill>
                  <pic:spPr>
                    <a:xfrm>
                      <a:off x="0" y="0"/>
                      <a:ext cx="6169152" cy="7827264"/>
                    </a:xfrm>
                    <a:prstGeom prst="rect">
                      <a:avLst/>
                    </a:prstGeom>
                  </pic:spPr>
                </pic:pic>
              </a:graphicData>
            </a:graphic>
          </wp:anchor>
        </w:drawing>
      </w:r>
    </w:p>
    <w:p w:rsidR="009D61FD" w:rsidRDefault="009D61FD">
      <w:pPr>
        <w:pStyle w:val="BodyText"/>
        <w:rPr>
          <w:sz w:val="20"/>
        </w:rPr>
        <w:sectPr w:rsidR="009D61FD">
          <w:headerReference w:type="default" r:id="rId145"/>
          <w:pgSz w:w="11480" w:h="15970"/>
          <w:pgMar w:top="500" w:right="425" w:bottom="280" w:left="0" w:header="0" w:footer="0" w:gutter="0"/>
          <w:cols w:space="720"/>
        </w:sectPr>
      </w:pPr>
    </w:p>
    <w:p w:rsidR="009D61FD" w:rsidRDefault="00D4180A">
      <w:pPr>
        <w:pStyle w:val="BodyText"/>
        <w:ind w:left="105"/>
        <w:rPr>
          <w:sz w:val="20"/>
        </w:rPr>
      </w:pPr>
      <w:r>
        <w:rPr>
          <w:noProof/>
          <w:sz w:val="20"/>
          <w:lang w:val="en-US"/>
        </w:rPr>
        <mc:AlternateContent>
          <mc:Choice Requires="wpg">
            <w:drawing>
              <wp:anchor distT="0" distB="0" distL="0" distR="0" simplePos="0" relativeHeight="480038912" behindDoc="1" locked="0" layoutInCell="1" allowOverlap="1">
                <wp:simplePos x="0" y="0"/>
                <wp:positionH relativeFrom="page">
                  <wp:posOffset>0</wp:posOffset>
                </wp:positionH>
                <wp:positionV relativeFrom="page">
                  <wp:posOffset>0</wp:posOffset>
                </wp:positionV>
                <wp:extent cx="7284720" cy="10140950"/>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20" name="Image 320"/>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21" name="Image 321"/>
                          <pic:cNvPicPr/>
                        </pic:nvPicPr>
                        <pic:blipFill>
                          <a:blip r:embed="rId146" cstate="print"/>
                          <a:stretch>
                            <a:fillRect/>
                          </a:stretch>
                        </pic:blipFill>
                        <pic:spPr>
                          <a:xfrm>
                            <a:off x="0" y="0"/>
                            <a:ext cx="7284719" cy="10140695"/>
                          </a:xfrm>
                          <a:prstGeom prst="rect">
                            <a:avLst/>
                          </a:prstGeom>
                        </pic:spPr>
                      </pic:pic>
                    </wpg:wgp>
                  </a:graphicData>
                </a:graphic>
              </wp:anchor>
            </w:drawing>
          </mc:Choice>
          <mc:Fallback>
            <w:pict>
              <v:group w14:anchorId="4518C252" id="Group 319" o:spid="_x0000_s1026" style="position:absolute;margin-left:0;margin-top:0;width:573.6pt;height:798.5pt;z-index:-2327756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qMHaAAM06RgmCaZ5ghwvJxWNdfu0RKcVd&#10;c2uhNRURvcVXutctbPb9pu4bXdnb5p+964/Stiy7RWYviLS7hwo1CGRu3lHp9a0UIZQwl81T09qA&#10;H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5pqkAckZ96cQcioXjLkEdMVhX/AIa9SJXjdrXb9TLEHnEexFeb+OIPJ8QTe4Fepj/j3k+q&#10;/wBa8y8ff8hcfT/CvRp/EYT+E56z/wCP6H617V4f/wCPFfoK8Y07/j+h+te1aH/x4p9BV19iKG5o&#10;0UUVwR2O97hRRRVE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G6VDKi&#10;s2TUjA7l9OahkUkg5xxWVb4EZVY+7ffb9SaX7o/3hXmnxfh8y6tW/u5/pXpcv3R/vCvO/it/r4Pp&#10;/hXZS+Imrsc54Tm8zxEq/wB1BXr+l/8AHoPrXkPhD/kZP+ACvYNO/wCPVfqa2r7GVAs0UUVwR2O1&#10;7hRRRV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mSdqI+9AD6KKKACiiigAooooAKKKKACiiigAooooAKKKKACiiig&#10;AooooAiuMiMlWCEdyM1XEXmqrE7zjlumatP2HA96ryNtIB2McdScVnOKmuV/hv8AMzmlL3Xt6Xfr&#10;6Fl/uj/eFee/FD/j+tfx/pXoif61fxrz74k/8fNr/vN/7LXXS+Iirsc14Z/5Gab6J/WvYbf7g+gr&#10;yLw5/wAjLL9E/rXr0P8Aqx9K1ripfAiSiiiuGOxugoooqh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Mm/A4x6Go3AU4Ee4Adc1K/bmqFwg80/6Oze&#10;4andRXvOxlOUIe9JteaVzST/AFq/jXB/EL/j5tv95v6V3o+41cP4+62X+83/ALLW1L4iauxzWg/8&#10;jNJ9E/rXrMX3B9BXlOif8jM/0T+terRfcH0Fa1zKgPooorhjsdr3Ciiiq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V7qy+1vG39zP6/8A6qsAbUVfSgAooooAKKKKACiiigBr&#10;CqNzNtlIzKMdlHFXiSCPSqFyn748Sf8AAW4ojJQbbf6/gZzfL73Py/K5fauP+IP3bD/ef/2Wuwau&#10;S8e/dsf95/8A2Wt6P8WJNXY5bRv+Rmf6J/WvVY/uL9K8s0v/AJGVvov9a9Sh/wBWPpV1upNL4USU&#10;UUVxx2N0FFFFU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OSuCOfYd6qO8gY5dE9iM1cfJ4xkfWq8jKjYMir7EZp3Udea3qQ3y66er1/As9xXKePfu&#10;2P8AvP8A+y11Z6iuW8c/dsf95v8A2Wt6P8WJNX4Tm9H/AORil+if1r0mDofoK840r/kYpfon9a9H&#10;g6H6ClU+NkUvgRLRRRWLN0FFFFI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ap3GPNOfK6fxdauHp2/GqdwMyf8szx3qJfL5kvfp89v+HLtcr45+7Z&#10;f7zf+y11Vcr45+7Zf7zf+y1009yamxz+j/8AIxyfRP616PH3+grzbSv+Ril+if1r0eDofoK1rEU/&#10;hJaKKUfcauKOxshKKgt/vyfhU9U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jlOCvOPwqCQqjY3BfYjNWXBI4bb9KgdwD/rFXjoRmnv9m5D3td+i0fz&#10;ZZrlvH3/ACDof+un+FdTXL+PP+QdD/10/wAK1p7iqbGDYf8AIxH/AHE/rXoMPf6CvPLX/kYh/uJ/&#10;WvQbb+L6CtaxFP4SeiiiuKOxsgoooqhhRRRQAUUUUAOUblYetVI7P7K7t/f/AKf/AK6s0UAMj70+&#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tUEn/H3b/j/SrQ+41UIP+QpF/ut/SgC8/wDrW/Cimp90/wC8adQAUUUUAFFFFABR&#10;RRQAUUUUAFFFFADWFUbmbbKRmQeyjirzHBHpVC5TMpIEmD/dbilGSg22/wBfwM5tx95T5flc0a5j&#10;x/8A8geH/r5jrp65rx5/yBh/10Fb0viQ6nwnM23/ACHE/wB8/wBK9Hh/1Y+lefWn/IZi/wBxa762&#10;6H6Ctq5nT+EnooorhjsbIa1C1Fcffj/GrB+4tUMS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FMR8oJ4PYio3+UgLD&#10;uAHBqdjgZqhcFvNObdn9w1Cjz6LX1BJy0ir+TZoHqKzfEX/IHvP+uLf0rSPUVn+IP+QPef8AXFv6&#10;VXVE1PhPPrL/AFlh/ur/ADr09fvn/dX+tec6T/x86Z9Y/wCtehWnSb/rq39K7MTuZ0/hJ6KKK8+O&#10;xqgoooqhjWpKfRQA1ad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mwdoJGD2Izmo3+U4EO4AcGp2OOaoXH+tObdn9w1Cjzuy19Qs5aRV/Js0aRvuH6ilpkv3R&#10;/vCqQGTL/wAh+X/cFaGn/wDHqP8AeNVLr/kON/1zq3p//HqP941S2JZZoooqHuNBRRRSGFFFFABR&#10;RRQAUUUUAFFFFABRTWpKAH0U1adQAUUUUAFFFNagB1FNWnUAFFFFABRRRQAUUUUAFFFFABRRRQAU&#10;UUUAFFNahaA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cqb8A&#10;4I9DUbjYcCIMAOualftyaoTr+9Obdm9w1PmUV7zsYzlCHvSbXmlc0qKKKRsZuvf8eB/3hUmm/wAX&#10;+6v9ai8Qf8eH/AhUml/x/wC6v9a3+wSy/RRRXOhoKKKKYwooooAcp2qx9KrQXn2p5F/uY/X/APVU&#10;9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IRVC5lKykZlGP7&#10;o4q8xII9KoXKfvT/AKzn+63FEZKDbb/X8DOb5Vzc/L8rmjRRRQaGbr3/AB4H/eFP0/8Ai/3V/rUf&#10;iD/jw/4EKk0v+P8A3V/rW/2DN7l1adRRXOi1sFFFFM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clcEc+w71Ud5Axy6J7EZq4+TxjI+tV5GVGwZFX2&#10;K5p3Udea3qQ3y66er1/AtUUUUizM8Qf8eH/AhT9N/i/3V/rTPEH/AB4f8CFSaX/H/ur/AFrf7BLL&#10;q06iiudDQUUUUx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hqncf6zny+n8VXD+GPeqc/Mn/LPp3qJfL5k/d89v+H/Qu0UUVZRmeIf+Qef94U7S+j/7&#10;q/1pviD/AI8P+BCn6b/F/ur/AFrf7Bm9y8tOpq06udFrYKKKK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mwdoJGD2Izmo3+U4EO4AcGp2OOaoXH+&#10;tObdn9w1Cjzuy19Qs5aRV/Js0aKKKAKOtf8AIPf6iotK+9L/ALq/1qXWv+Qe/wBRUWlfel/3V/rW&#10;3/LslmitOpq06ueOw0FFFFUMKKKKACiiigAooooAKKKKACiiigAooooAKKKKACiiigAooooAKKKK&#10;ACiiigAooooAKKKKACiiigAooprUAOopq06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BJHpVG5lIlIDS/8BHFXm/SqFzHmYn95/wFuKIxU21b9PxM5Jy91Q5v&#10;nY0aKKKDQoa3/wAg5/8AeFVdN/1rfRf61a1v/kHP/vCqmn/61vov9a3+wZvc2z91aSlP3VpK50Wt&#10;gooop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rDocVUkcK5G9V9iuaszIHHIJx6GoCdvAdEHoRk0esbmb5b2u79lp+JbooooNDO8Q/wDIHn+oqppH&#10;+sh+gq7rf/INf/eFU9L/AOQin/XM1u/4DM3ubR/1jUtMi6H6mn1iWtgooop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DVO4/1n/LPp3q4f85qpOP3&#10;nHl9O9RL5/Inr1+W/wDw36lyiiirKMzxJ/yBpvqKp6J/rIvoKt+Jf+QNN9RVXQ/uD/dX+tdP/Lhm&#10;b3N0/wCsalpT91aSuYtbB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5k34HBHoaY4CnAjyAOuakftzVC4Qeaf9HZvcNVcyivedjKcoQ96Ta80r&#10;mlRRRUmpleJv+QLP+H86zvDH/HwPoP61f8Vf8gWX6iqnh3/Wx/7orpf+7swX8Q6Jv9Y34UUN/rG/&#10;CiuY6GFFFFA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">
                <v:shape id="Image 320"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qDPCAAAA3AAAAA8AAABkcnMvZG93bnJldi54bWxET8lqwzAQvQfyD2IKvSWyU2qCG9mUkIAL&#10;vTRNIceJNV6oNTKS4rh/Xx0KPT7evitnM4iJnO8tK0jXCQji2uqeWwXnz+NqC8IHZI2DZVLwQx7K&#10;YrnYYa7tnT9oOoVWxBD2OSroQhhzKX3dkUG/tiNx5BrrDIYIXSu1w3sMN4PcJEkmDfYcGzocad9R&#10;/X26GQVNdjTn5wPqC1d19rZ16fV9/FLq8WF+fQERaA7/4j93pRU8beL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jKgzwgAAANwAAAAPAAAAAAAAAAAAAAAAAJ8C&#10;AABkcnMvZG93bnJldi54bWxQSwUGAAAAAAQABAD3AAAAjgMAAAAA&#10;">
                  <v:imagedata r:id="rId9" o:title=""/>
                </v:shape>
                <v:shape id="Image 321"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sVRvGAAAA3AAAAA8AAABkcnMvZG93bnJldi54bWxEj09rwkAUxO+FfoflFXqrG1MsErOR/kH0&#10;ItS04vWRfSbB7Nu4u2r89t2C4HGYmd8w+XwwnTiT861lBeNRAoK4srrlWsHvz+JlCsIHZI2dZVJw&#10;JQ/z4vEhx0zbC2/oXIZaRAj7DBU0IfSZlL5qyKAf2Z44envrDIYoXS21w0uEm06mSfImDbYcFxrs&#10;6bOh6lCejIKvXbfaGLc4rr/T7cdyPT3ukgkq9fw0vM9ABBrCPXxrr7SC13QM/2fiEZD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xVG8YAAADcAAAADwAAAAAAAAAAAAAA&#10;AACfAgAAZHJzL2Rvd25yZXYueG1sUEsFBgAAAAAEAAQA9wAAAJIDAAAAAA==&#10;">
                  <v:imagedata r:id="rId147" o:title=""/>
                </v:shape>
                <w10:wrap anchorx="page" anchory="page"/>
              </v:group>
            </w:pict>
          </mc:Fallback>
        </mc:AlternateContent>
      </w:r>
      <w:r>
        <w:rPr>
          <w:noProof/>
          <w:sz w:val="20"/>
          <w:lang w:val="en-US"/>
        </w:rPr>
        <w:drawing>
          <wp:inline distT="0" distB="0" distL="0" distR="0">
            <wp:extent cx="73922" cy="34137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48" cstate="print"/>
                    <a:stretch>
                      <a:fillRect/>
                    </a:stretch>
                  </pic:blipFill>
                  <pic:spPr>
                    <a:xfrm>
                      <a:off x="0" y="0"/>
                      <a:ext cx="73922" cy="341375"/>
                    </a:xfrm>
                    <a:prstGeom prst="rect">
                      <a:avLst/>
                    </a:prstGeom>
                  </pic:spPr>
                </pic:pic>
              </a:graphicData>
            </a:graphic>
          </wp:inline>
        </w:drawing>
      </w: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9D61FD">
      <w:pPr>
        <w:pStyle w:val="BodyText"/>
        <w:rPr>
          <w:sz w:val="20"/>
        </w:rPr>
      </w:pPr>
    </w:p>
    <w:p w:rsidR="009D61FD" w:rsidRDefault="00D4180A">
      <w:pPr>
        <w:pStyle w:val="BodyText"/>
        <w:spacing w:before="145"/>
        <w:rPr>
          <w:sz w:val="20"/>
        </w:rPr>
      </w:pPr>
      <w:r>
        <w:rPr>
          <w:noProof/>
          <w:sz w:val="20"/>
          <w:lang w:val="en-US"/>
        </w:rPr>
        <mc:AlternateContent>
          <mc:Choice Requires="wpg">
            <w:drawing>
              <wp:anchor distT="0" distB="0" distL="0" distR="0" simplePos="0" relativeHeight="487681536" behindDoc="1" locked="0" layoutInCell="1" allowOverlap="1">
                <wp:simplePos x="0" y="0"/>
                <wp:positionH relativeFrom="page">
                  <wp:posOffset>774191</wp:posOffset>
                </wp:positionH>
                <wp:positionV relativeFrom="paragraph">
                  <wp:posOffset>253352</wp:posOffset>
                </wp:positionV>
                <wp:extent cx="5511165" cy="7266940"/>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1165" cy="7266940"/>
                          <a:chOff x="0" y="0"/>
                          <a:chExt cx="5511165" cy="7266940"/>
                        </a:xfrm>
                      </wpg:grpSpPr>
                      <pic:pic xmlns:pic="http://schemas.openxmlformats.org/drawingml/2006/picture">
                        <pic:nvPicPr>
                          <pic:cNvPr id="324" name="Image 324"/>
                          <pic:cNvPicPr/>
                        </pic:nvPicPr>
                        <pic:blipFill>
                          <a:blip r:embed="rId149" cstate="print"/>
                          <a:stretch>
                            <a:fillRect/>
                          </a:stretch>
                        </pic:blipFill>
                        <pic:spPr>
                          <a:xfrm>
                            <a:off x="0" y="0"/>
                            <a:ext cx="5510784" cy="7266432"/>
                          </a:xfrm>
                          <a:prstGeom prst="rect">
                            <a:avLst/>
                          </a:prstGeom>
                        </pic:spPr>
                      </pic:pic>
                      <pic:pic xmlns:pic="http://schemas.openxmlformats.org/drawingml/2006/picture">
                        <pic:nvPicPr>
                          <pic:cNvPr id="325" name="Image 325"/>
                          <pic:cNvPicPr/>
                        </pic:nvPicPr>
                        <pic:blipFill>
                          <a:blip r:embed="rId150" cstate="print"/>
                          <a:stretch>
                            <a:fillRect/>
                          </a:stretch>
                        </pic:blipFill>
                        <pic:spPr>
                          <a:xfrm>
                            <a:off x="4779264" y="5974079"/>
                            <a:ext cx="633984" cy="402336"/>
                          </a:xfrm>
                          <a:prstGeom prst="rect">
                            <a:avLst/>
                          </a:prstGeom>
                        </pic:spPr>
                      </pic:pic>
                    </wpg:wgp>
                  </a:graphicData>
                </a:graphic>
              </wp:anchor>
            </w:drawing>
          </mc:Choice>
          <mc:Fallback>
            <w:pict>
              <v:group w14:anchorId="7AFABFD9" id="Group 323" o:spid="_x0000_s1026" style="position:absolute;margin-left:60.95pt;margin-top:19.95pt;width:433.95pt;height:572.2pt;z-index:-15634944;mso-wrap-distance-left:0;mso-wrap-distance-right:0;mso-position-horizontal-relative:page" coordsize="55111,7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">
                <v:shape id="Image 324" o:spid="_x0000_s1027" type="#_x0000_t75" style="position:absolute;width:55107;height:7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831XEAAAA3AAAAA8AAABkcnMvZG93bnJldi54bWxEj09rwkAUxO+FfoflFbzVjX9IS3SVtFTx&#10;UsHY3h/ZZzY0+zZk1xi/vSsIPQ4z8xtmuR5sI3rqfO1YwWScgCAuna65UvBz3Ly+g/ABWWPjmBRc&#10;ycN69fy0xEy7Cx+oL0IlIoR9hgpMCG0mpS8NWfRj1xJH7+Q6iyHKrpK6w0uE20ZOkySVFmuOCwZb&#10;+jRU/hVnq+C3+UqPkzI/b/cfxXfe+9QMb6jU6GXIFyACDeE//GjvtILZdA73M/EI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831XEAAAA3AAAAA8AAAAAAAAAAAAAAAAA&#10;nwIAAGRycy9kb3ducmV2LnhtbFBLBQYAAAAABAAEAPcAAACQAwAAAAA=&#10;">
                  <v:imagedata r:id="rId151" o:title=""/>
                </v:shape>
                <v:shape id="Image 325" o:spid="_x0000_s1028" type="#_x0000_t75" style="position:absolute;left:47792;top:59740;width:6340;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4jC3EAAAA3AAAAA8AAABkcnMvZG93bnJldi54bWxEj0FrwkAUhO9C/8PyCr3ppglKTbORIlbE&#10;m7ZUvD2yr0na7Nuwu2r677uC4HGYmW+YYjGYTpzJ+daygudJAoK4srrlWsHnx/v4BYQPyBo7y6Tg&#10;jzwsyodRgbm2F97ReR9qESHsc1TQhNDnUvqqIYN+Ynvi6H1bZzBE6WqpHV4i3HQyTZKZNNhyXGiw&#10;p2VD1e/+ZBRYxO1Pmx3n65X7SukwR5fNUKmnx+HtFUSgIdzDt/ZGK8jSKVzPxCMg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4jC3EAAAA3AAAAA8AAAAAAAAAAAAAAAAA&#10;nwIAAGRycy9kb3ducmV2LnhtbFBLBQYAAAAABAAEAPcAAACQAwAAAAA=&#10;">
                  <v:imagedata r:id="rId152" o:title=""/>
                </v:shape>
                <w10:wrap type="topAndBottom" anchorx="page"/>
              </v:group>
            </w:pict>
          </mc:Fallback>
        </mc:AlternateContent>
      </w:r>
    </w:p>
    <w:p w:rsidR="009D61FD" w:rsidRDefault="009D61FD">
      <w:pPr>
        <w:pStyle w:val="BodyText"/>
        <w:rPr>
          <w:sz w:val="20"/>
        </w:rPr>
        <w:sectPr w:rsidR="009D61FD">
          <w:headerReference w:type="default" r:id="rId153"/>
          <w:pgSz w:w="11480" w:h="15970"/>
          <w:pgMar w:top="280" w:right="425" w:bottom="280" w:left="0" w:header="0" w:footer="0" w:gutter="0"/>
          <w:cols w:space="720"/>
        </w:sectPr>
      </w:pPr>
    </w:p>
    <w:p w:rsidR="009D61FD" w:rsidRDefault="00D4180A">
      <w:pPr>
        <w:pStyle w:val="BodyText"/>
        <w:ind w:left="1872"/>
        <w:rPr>
          <w:sz w:val="20"/>
        </w:rPr>
      </w:pPr>
      <w:r>
        <w:rPr>
          <w:noProof/>
          <w:sz w:val="20"/>
          <w:lang w:val="en-US"/>
        </w:rPr>
        <mc:AlternateContent>
          <mc:Choice Requires="wpg">
            <w:drawing>
              <wp:anchor distT="0" distB="0" distL="0" distR="0" simplePos="0" relativeHeight="480040448" behindDoc="1" locked="0" layoutInCell="1" allowOverlap="1">
                <wp:simplePos x="0" y="0"/>
                <wp:positionH relativeFrom="page">
                  <wp:posOffset>0</wp:posOffset>
                </wp:positionH>
                <wp:positionV relativeFrom="page">
                  <wp:posOffset>0</wp:posOffset>
                </wp:positionV>
                <wp:extent cx="7284720" cy="10140950"/>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27" name="Image 327"/>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28" name="Image 328"/>
                          <pic:cNvPicPr/>
                        </pic:nvPicPr>
                        <pic:blipFill>
                          <a:blip r:embed="rId154" cstate="print"/>
                          <a:stretch>
                            <a:fillRect/>
                          </a:stretch>
                        </pic:blipFill>
                        <pic:spPr>
                          <a:xfrm>
                            <a:off x="0" y="0"/>
                            <a:ext cx="7284719" cy="10140695"/>
                          </a:xfrm>
                          <a:prstGeom prst="rect">
                            <a:avLst/>
                          </a:prstGeom>
                        </pic:spPr>
                      </pic:pic>
                    </wpg:wgp>
                  </a:graphicData>
                </a:graphic>
              </wp:anchor>
            </w:drawing>
          </mc:Choice>
          <mc:Fallback>
            <w:pict>
              <v:group w14:anchorId="0D5E7837" id="Group 326" o:spid="_x0000_s1026" style="position:absolute;margin-left:0;margin-top:0;width:573.6pt;height:798.5pt;z-index:-23276032;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QjvVS4j3SZ9qtnnion61z1lKUPd7mFVJr3vL9Sa&#10;iiop54odvmzeVnp710G5LRWfdazp+nW73dxewxwR/emlP3M+lS6dqVpq9uLuznhuYH6TQ/xfWgC3&#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&#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KPuNWc1l9rmDf3P6//qq81JQA5RtQL6UtNWnUAFFFFABR&#10;RRQAUUUUAFFFFABRRRQA1gSRjp3qtJKVYjzQn+ztzVl+cDGfxqrLKsblfNVPYrmi1943IcefSzfp&#10;p+JcqtqP/HhP/umrNRXX/HtL/umh7xGzlNG/49IP95v6V10X+pSuK07/AI9z/wBdR/Ou1X7w/wB1&#10;a7K4h1FFFcMdikQXH34/xqwfuLUE/wB+P8anP3Fqh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JhdreV5hB6/wB2oVs/J1C5n80v5wQbD/DjP+NWaKAGrTqKKACiiigAooooAKKKKACi&#10;iigAooooAKKKKACiiigBrnaP/rVEdyYCjI9zTpchlYZJHYGoZC2/mMH334rCrSc46f8ApViHdtxU&#10;rbeX4st0UUVuWY3iv/kGD/rotXrb75/65p/WqHi7/kCv/wBdFrRsf9Un/XNf61s/gJZOtOoornjs&#10;NBRRRV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B+SKnqBh0rCv8AB8zOe33fqT0UUVuaGT4n/wCQW3+8Kuab/wAecX+6Kz/F3/IFf/rotaNj/qk/&#10;65r/AFrZ/wAMllmiiiueOw0FFFFU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Y5K4I59h3qo7yBjl0T2IzVx8njGR9aryMqNg&#10;yKvsVzTuo681vUhvl109Xr+BaooopFgOq/Wsbwt/x4XH/XzJ/Stg9V+tY3hT/jwuP+vmT+lWtgNq&#10;iiipe4BRRRS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RVC5lKykZlGP7o4q8xII9KoXKfvT&#10;/rOf7rcURkoNtv8AX8DOb5Vzc/L8rmjRRRQaCN9w/UVh3X/IxfgK3G+4fqKw7r/kYvwFa0t2SzcP&#10;3zS0h++aWsFsNBRRRV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jkrgjn2HeqjvIGOXRPYjNXHyeMZH1qvIyo2DIq+xXNO6jrzW9SG+XXT1ev4Fqii&#10;ikWI33D9RWFd/wDIxfgK3W+4fqKxLj/kYj9BWtLdks2h9406lb75pKwWw0FFFFU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NU7j/Wc+X0/iq4fwx7&#10;1Tn5k/5Z9O9RL5fMn7vnt/w/6F2iiirKGS/dH+8Kyb3/AJD6/QVsn7p+orDuv+RjP0Fa0t2SzcP3&#10;jRQfvGisUNBRRRT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2DtBIwexGc1G/ynAh3ADg1OxxzVC4/wBac27P7hqFHndlr6hZy0ir+TZo0UUUAB+6&#10;fqKw7n/kYz9BW0/3R/vCsm//AOQ9H9BWlLdks2W++aSkP3zS1kthoKKKK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QSR6VRuZSJSA0v/AAEcVeb9&#10;KoXMeZif3n/AW4ojFTbVv0/EzknL3VDm+djRooooNBr/AHR/vCsi/wD+Q7H9BWtL90f7wrJvv+Q9&#10;H/uirQGwfvmlpD980tSwCiiik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YdDiqkjhXI3qvsVzVmZA45BOPQ1ATt4Dog9CMmj1jczfLe13fstPxLdF&#10;FFBoNf7o/wB4Vkaj/wAh6P8A3RWyn+tX8awr3/kY7X6P/SrRLNsfeNOpsf8AqV/Ghql7jQ6imrTq&#10;Q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1TuP&#10;9Z/yz6d6uH/OaqTj95x5fTvUS+fyJ69flv8A8N+pcoooqygT/Wr+NYN//wAjHa/R/wD2Wt5P9av4&#10;1gap/wAhy2+rf0rWjuyWbkP+pX8afSt2+lJWK2Ggooopj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OZN+BwR6GmOApwI8gDrmpH7c1QuEHmn/R2b3D&#10;VXMor3nYynKEPek2vNK5pUUUVJqCf61fxrntY/5Dlr9W/pXRD7rVzerf8hSx+r/0rWluyWdCv9BQ&#10;1JH3+gp9YLYaGrTqKKo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">
                <v:shape id="Image 327"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lMEfEAAAA3AAAAA8AAABkcnMvZG93bnJldi54bWxEj0+LwjAUxO8LfofwBG9rqrJVqlFEFBT2&#10;sv4Bj8/m2Rabl5JErd9+s7DgcZiZ3zCzRWtq8SDnK8sKBv0EBHFudcWFguNh8zkB4QOyxtoyKXiR&#10;h8W88zHDTNsn/9BjHwoRIewzVFCG0GRS+rwkg75vG+LoXa0zGKJ0hdQOnxFuajlMklQarDgulNjQ&#10;qqT8tr8bBdd0Y45fa9Rn3ubpbuIGl+/mpFSv2y6nIAK14R3+b2+1gtFwD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lMEfEAAAA3AAAAA8AAAAAAAAAAAAAAAAA&#10;nwIAAGRycy9kb3ducmV2LnhtbFBLBQYAAAAABAAEAPcAAACQAwAAAAA=&#10;">
                  <v:imagedata r:id="rId9" o:title=""/>
                </v:shape>
                <v:shape id="Image 328"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YJHBAAAA3AAAAA8AAABkcnMvZG93bnJldi54bWxET89rgzAUvhf2P4Q32K2NUzqGM4oUuu1U&#10;WLsddnuYN5WZFzFpNf99cyj0+PH9LqrFDOJCk+stK3jeJCCIG6t7bhV8n/brVxDOI2scLJOCQA6q&#10;8mFVYK7tzF90OfpWxBB2OSrovB9zKV3TkUG3sSNx5P7sZNBHOLVSTzjHcDPINElepMGeY0OHI+06&#10;av6PZ6PgvJWnEN4TzLbprwn1gUP/86HU0+NSv4HwtPi7+Ob+1AqyNK6NZ+IRkO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jYJHBAAAA3AAAAA8AAAAAAAAAAAAAAAAAnwIA&#10;AGRycy9kb3ducmV2LnhtbFBLBQYAAAAABAAEAPcAAACNAwAAAAA=&#10;">
                  <v:imagedata r:id="rId155" o:title=""/>
                </v:shape>
                <w10:wrap anchorx="page" anchory="page"/>
              </v:group>
            </w:pict>
          </mc:Fallback>
        </mc:AlternateContent>
      </w:r>
      <w:r>
        <w:rPr>
          <w:noProof/>
          <w:sz w:val="20"/>
          <w:lang w:val="en-US"/>
        </w:rPr>
        <w:drawing>
          <wp:inline distT="0" distB="0" distL="0" distR="0">
            <wp:extent cx="5632703" cy="536448"/>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56" cstate="print"/>
                    <a:stretch>
                      <a:fillRect/>
                    </a:stretch>
                  </pic:blipFill>
                  <pic:spPr>
                    <a:xfrm>
                      <a:off x="0" y="0"/>
                      <a:ext cx="5632703" cy="536448"/>
                    </a:xfrm>
                    <a:prstGeom prst="rect">
                      <a:avLst/>
                    </a:prstGeom>
                  </pic:spPr>
                </pic:pic>
              </a:graphicData>
            </a:graphic>
          </wp:inline>
        </w:drawing>
      </w:r>
    </w:p>
    <w:p w:rsidR="009D61FD" w:rsidRDefault="00D4180A">
      <w:pPr>
        <w:pStyle w:val="BodyText"/>
        <w:spacing w:before="10"/>
        <w:rPr>
          <w:sz w:val="6"/>
        </w:rPr>
      </w:pPr>
      <w:r>
        <w:rPr>
          <w:noProof/>
          <w:sz w:val="6"/>
          <w:lang w:val="en-US"/>
        </w:rPr>
        <w:drawing>
          <wp:anchor distT="0" distB="0" distL="0" distR="0" simplePos="0" relativeHeight="487682560" behindDoc="1" locked="0" layoutInCell="1" allowOverlap="1">
            <wp:simplePos x="0" y="0"/>
            <wp:positionH relativeFrom="page">
              <wp:posOffset>1213103</wp:posOffset>
            </wp:positionH>
            <wp:positionV relativeFrom="paragraph">
              <wp:posOffset>65913</wp:posOffset>
            </wp:positionV>
            <wp:extent cx="5559551" cy="390144"/>
            <wp:effectExtent l="0" t="0" r="0" b="0"/>
            <wp:wrapTopAndBottom/>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57" cstate="print"/>
                    <a:stretch>
                      <a:fillRect/>
                    </a:stretch>
                  </pic:blipFill>
                  <pic:spPr>
                    <a:xfrm>
                      <a:off x="0" y="0"/>
                      <a:ext cx="5559551" cy="390144"/>
                    </a:xfrm>
                    <a:prstGeom prst="rect">
                      <a:avLst/>
                    </a:prstGeom>
                  </pic:spPr>
                </pic:pic>
              </a:graphicData>
            </a:graphic>
          </wp:anchor>
        </w:drawing>
      </w:r>
    </w:p>
    <w:p w:rsidR="009D61FD" w:rsidRDefault="009D61FD">
      <w:pPr>
        <w:pStyle w:val="BodyText"/>
        <w:rPr>
          <w:sz w:val="20"/>
        </w:rPr>
      </w:pPr>
    </w:p>
    <w:p w:rsidR="009D61FD" w:rsidRDefault="009D61FD">
      <w:pPr>
        <w:pStyle w:val="BodyText"/>
        <w:rPr>
          <w:sz w:val="20"/>
        </w:rPr>
      </w:pPr>
    </w:p>
    <w:p w:rsidR="009D61FD" w:rsidRDefault="00D4180A">
      <w:pPr>
        <w:pStyle w:val="BodyText"/>
        <w:spacing w:before="92"/>
        <w:rPr>
          <w:sz w:val="20"/>
        </w:rPr>
      </w:pPr>
      <w:r>
        <w:rPr>
          <w:noProof/>
          <w:sz w:val="20"/>
          <w:lang w:val="en-US"/>
        </w:rPr>
        <mc:AlternateContent>
          <mc:Choice Requires="wpg">
            <w:drawing>
              <wp:anchor distT="0" distB="0" distL="0" distR="0" simplePos="0" relativeHeight="487683072" behindDoc="1" locked="0" layoutInCell="1" allowOverlap="1">
                <wp:simplePos x="0" y="0"/>
                <wp:positionH relativeFrom="page">
                  <wp:posOffset>1164336</wp:posOffset>
                </wp:positionH>
                <wp:positionV relativeFrom="paragraph">
                  <wp:posOffset>219697</wp:posOffset>
                </wp:positionV>
                <wp:extent cx="5194300" cy="7461884"/>
                <wp:effectExtent l="0" t="0" r="0" b="0"/>
                <wp:wrapTopAndBottom/>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4300" cy="7461884"/>
                          <a:chOff x="0" y="0"/>
                          <a:chExt cx="5194300" cy="7461884"/>
                        </a:xfrm>
                      </wpg:grpSpPr>
                      <pic:pic xmlns:pic="http://schemas.openxmlformats.org/drawingml/2006/picture">
                        <pic:nvPicPr>
                          <pic:cNvPr id="332" name="Image 332"/>
                          <pic:cNvPicPr/>
                        </pic:nvPicPr>
                        <pic:blipFill>
                          <a:blip r:embed="rId158" cstate="print"/>
                          <a:stretch>
                            <a:fillRect/>
                          </a:stretch>
                        </pic:blipFill>
                        <pic:spPr>
                          <a:xfrm>
                            <a:off x="0" y="0"/>
                            <a:ext cx="5193792" cy="7461504"/>
                          </a:xfrm>
                          <a:prstGeom prst="rect">
                            <a:avLst/>
                          </a:prstGeom>
                        </pic:spPr>
                      </pic:pic>
                      <pic:pic xmlns:pic="http://schemas.openxmlformats.org/drawingml/2006/picture">
                        <pic:nvPicPr>
                          <pic:cNvPr id="333" name="Image 333"/>
                          <pic:cNvPicPr/>
                        </pic:nvPicPr>
                        <pic:blipFill>
                          <a:blip r:embed="rId159" cstate="print"/>
                          <a:stretch>
                            <a:fillRect/>
                          </a:stretch>
                        </pic:blipFill>
                        <pic:spPr>
                          <a:xfrm>
                            <a:off x="4779264" y="2170176"/>
                            <a:ext cx="219455" cy="134111"/>
                          </a:xfrm>
                          <a:prstGeom prst="rect">
                            <a:avLst/>
                          </a:prstGeom>
                        </pic:spPr>
                      </pic:pic>
                    </wpg:wgp>
                  </a:graphicData>
                </a:graphic>
              </wp:anchor>
            </w:drawing>
          </mc:Choice>
          <mc:Fallback>
            <w:pict>
              <v:group w14:anchorId="4770A684" id="Group 331" o:spid="_x0000_s1026" style="position:absolute;margin-left:91.7pt;margin-top:17.3pt;width:409pt;height:587.55pt;z-index:-15633408;mso-wrap-distance-left:0;mso-wrap-distance-right:0;mso-position-horizontal-relative:page" coordsize="51943,74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">
                <v:shape id="Image 332" o:spid="_x0000_s1027" type="#_x0000_t75" style="position:absolute;width:51937;height:74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nQM7EAAAA3AAAAA8AAABkcnMvZG93bnJldi54bWxEj0FrwkAUhO8F/8PyhN6ajQZsGl3FFlI8&#10;9FIN9PrMPpNg9m3IbpP037sFweMwM98wm91kWjFQ7xrLChZRDIK4tLrhSkFxyl9SEM4ja2wtk4I/&#10;crDbzp42mGk78jcNR1+JAGGXoYLa+y6T0pU1GXSR7YiDd7G9QR9kX0nd4xjgppXLOF5Jgw2HhRo7&#10;+qipvB5/jYKvz+nwno6v5x9MCrRJ8ZaPrJV6nk/7NQhPk3+E7+2DVpAkS/g/E46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nQM7EAAAA3AAAAA8AAAAAAAAAAAAAAAAA&#10;nwIAAGRycy9kb3ducmV2LnhtbFBLBQYAAAAABAAEAPcAAACQAwAAAAA=&#10;">
                  <v:imagedata r:id="rId160" o:title=""/>
                </v:shape>
                <v:shape id="Image 333" o:spid="_x0000_s1028" type="#_x0000_t75" style="position:absolute;left:47792;top:21701;width:2195;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xo7GAAAA3AAAAA8AAABkcnMvZG93bnJldi54bWxEj09LAzEUxO+FfofwBG9tVldE1qalKmKh&#10;vfQP6PF189xsu3lZk9jufvumIHgcZuY3zGTW2UacyIfasYK7cQaCuHS65krBbvs+egIRIrLGxjEp&#10;6CnAbDocTLDQ7sxrOm1iJRKEQ4EKTIxtIWUoDVkMY9cSJ+/beYsxSV9J7fGc4LaR91n2KC3WnBYM&#10;tvRqqDxufq2CH/PlKrdc7T/e9osXPGS9f/jslbq96ebPICJ18T/8115oBXmew/VMOgJye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HGjsYAAADcAAAADwAAAAAAAAAAAAAA&#10;AACfAgAAZHJzL2Rvd25yZXYueG1sUEsFBgAAAAAEAAQA9wAAAJIDAAAAAA==&#10;">
                  <v:imagedata r:id="rId161" o:title=""/>
                </v:shape>
                <w10:wrap type="topAndBottom" anchorx="page"/>
              </v:group>
            </w:pict>
          </mc:Fallback>
        </mc:AlternateContent>
      </w:r>
    </w:p>
    <w:p w:rsidR="009D61FD" w:rsidRDefault="009D61FD">
      <w:pPr>
        <w:pStyle w:val="BodyText"/>
        <w:rPr>
          <w:sz w:val="20"/>
        </w:rPr>
        <w:sectPr w:rsidR="009D61FD">
          <w:headerReference w:type="default" r:id="rId162"/>
          <w:pgSz w:w="11480" w:h="15970"/>
          <w:pgMar w:top="420" w:right="425" w:bottom="280" w:left="0" w:header="0" w:footer="0" w:gutter="0"/>
          <w:cols w:space="720"/>
        </w:sectPr>
      </w:pPr>
    </w:p>
    <w:p w:rsidR="009D61FD" w:rsidRDefault="00D4180A">
      <w:pPr>
        <w:pStyle w:val="BodyText"/>
        <w:ind w:left="1296"/>
        <w:rPr>
          <w:sz w:val="20"/>
        </w:rPr>
      </w:pPr>
      <w:r>
        <w:rPr>
          <w:noProof/>
          <w:sz w:val="20"/>
          <w:lang w:val="en-US"/>
        </w:rPr>
        <mc:AlternateContent>
          <mc:Choice Requires="wpg">
            <w:drawing>
              <wp:anchor distT="0" distB="0" distL="0" distR="0" simplePos="0" relativeHeight="480040960" behindDoc="1" locked="0" layoutInCell="1" allowOverlap="1">
                <wp:simplePos x="0" y="0"/>
                <wp:positionH relativeFrom="page">
                  <wp:posOffset>0</wp:posOffset>
                </wp:positionH>
                <wp:positionV relativeFrom="page">
                  <wp:posOffset>0</wp:posOffset>
                </wp:positionV>
                <wp:extent cx="7284720" cy="10140950"/>
                <wp:effectExtent l="0" t="0" r="0" b="0"/>
                <wp:wrapNone/>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35" name="Image 33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36" name="Image 336"/>
                          <pic:cNvPicPr/>
                        </pic:nvPicPr>
                        <pic:blipFill>
                          <a:blip r:embed="rId163" cstate="print"/>
                          <a:stretch>
                            <a:fillRect/>
                          </a:stretch>
                        </pic:blipFill>
                        <pic:spPr>
                          <a:xfrm>
                            <a:off x="0" y="0"/>
                            <a:ext cx="7284719" cy="10140695"/>
                          </a:xfrm>
                          <a:prstGeom prst="rect">
                            <a:avLst/>
                          </a:prstGeom>
                        </pic:spPr>
                      </pic:pic>
                    </wpg:wgp>
                  </a:graphicData>
                </a:graphic>
              </wp:anchor>
            </w:drawing>
          </mc:Choice>
          <mc:Fallback>
            <w:pict>
              <v:group w14:anchorId="4BD0652A" id="Group 334" o:spid="_x0000_s1026" style="position:absolute;margin-left:0;margin-top:0;width:573.6pt;height:798.5pt;z-index:-2327552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WxgNNX/iAAB/&#10;4gA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6hsZpigKOTUh6ioHzkY9K5q3Ly&#10;+ZMm6abXW36liio5Z4oceZN5WenvTUvYjny5vN9faukomopqTedn2p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Gon61KaifrXPX+B&#10;eplLr8v1ML4g/wDIq3X1FedeF/8Aj+g/CvRfHn/Ir3f1Fed+Gv8Aj+tq9Gn8JL3PXrL/AFf4CrNV&#10;rL7h+gqzWM/iNY7BRRRUF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qncf6w58v/gVXD+GPeqc/Mn/ACz6d6iXy+ZL&#10;+Xz2/wCHLtUtX/5Bt1/1yartUtY/5Bl3/wBcWrSHxFGfo/3bH/rktbh/1r/hWJon3LH/AK5LW4/+&#10;tb8K1n8QBRRRWTAKKKa1IB1FNWn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TYO0EjB7EZzUb/ACnAh3ADg1OxxzVC4/1pzbs3uGoUed2WvqFpS0ir+TZo&#10;1R1n/kGXf/XFv6Veqpqf/Hjc/wDXB/5VUNwMzQ/uWX/XIVvN/rX/AArmvDH+otP9wV0rf61/wrSf&#10;xAFFFFZMAooopAFFFFABRRRQAUUUUAFFFFABTWp1NagBKVaFp1ABRRRQA1qSn01qlgJRRRSAKKKK&#10;pAFFFKtMBKKfTWqWAlFKtDU0AlFKtDUwEoopVqWAlFK1C00ALQ1OprUwBaGoWhqAEpVpKVaAH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1gSR6VRuZSJSAZQB/dHFX2rPukBmP8ArP8A&#10;gLcURiptq36fiRJOXuqHN87GjVTU/wDjxuf+uD/yFW6r6j/x4T/7pqofEWYPhr/jwg/3B/WumH3F&#10;rmvDX+og/wB5v6V0Z/1r/hWlT4gHUUUVkwCiiikAUUUUAFFFFABRRRQAUUUUAFNanUUAMop9FADK&#10;VadRQA1qSn0UANWhqdRQAyin0UAMop9FADKKfRQAyin0UAMop9FADKKfRQAyin0UAMop9FADKKfR&#10;QAylWn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fp/hVSQqjY3KvsRmrUgDDH&#10;f0Bqu7bTjeiexGTT/wC3bkPe136LT8S3VbUf+PCf/dNWaq6l/wAeE/8AumnD4hswvDH+og/3m/pX&#10;Sn/Wv+Fc14Y/1EH+839K6U/61/wrSfxDQ6iiismMK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qncf6z/ln071cP8AnNVJx+848vp3qJfP5E9e&#10;vy3/AOG/UuVX1H/jwn/3TViq97/qX/3TWkPiKMPw5/x4J/vGujT7grmdD/1H/AjXSR/cFXU+IB9F&#10;FFZ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HfaQME59KrzTBJCPMC+23NWJATgjJx2qpKZA5zOiH+6Rmnd&#10;LXmt6kO+90vN6/h0L1NP34/97+hp1NP34/8Ae/oamO7LOd0T/kKXn/Xw9dGf9a/4Vzmh/wDIUvP+&#10;vh66Rv8AWv8AhW0/iAKKKKzYB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NU7jPmceV0/i61cPTt+NU7jPmceVjH8VRL5/Ih79flv8A8N+p&#10;doooqyyG8/49Jv8AdNVPD/8AyCo/95qt3H+rb/dNU9C/48z/ALxrRbEs0qKKKh7jQUUUUhhRRRQA&#10;UUUUAFFFNagB1FNW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DOBkYPY&#10;jrUcgAbAhLAd81Oxxgk1SmJ8wn7OXz3DU3JRXvOxjN8nvNteajcv0UUUjYa3Rv8AcNZPhj/kHN/1&#10;0atd/wDUyf7prM8P/wDHq/8AvVcQNSiiipe4BRRRSAKKKKACiiigAooooAKKKKACiiigAooooAKK&#10;KKACiiigAooooAKKKKACiiigAooooAKKKKACiiigAooooAKKKKACiig7MHfjPagAoqC383fJ5n3e&#10;NtT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TYO0EjB7EZzUb/ACnAh3ADg1OxxzVC&#10;4/1pzbs/uGoUed2WvqFnLSKv5NmjRRRQAh6p/vj+tZmhfdvP+vhq1B94Vnad/wAf17/wH+tUgNGi&#10;iikwCiiik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IJI9Ko3MpEpAaX/gI4q+36Vn3UeZif3n/AW4ojFTbVv0/EzknL3VDm+djRooooNAH3hWbYf8&#10;f15/wH+taQ+8KzbD/j+vP+A/1qkBoLTqatOpMAooop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CKoXMpWUjMox/dHFXmJBHpVC5T96f9Zz/dbiiMlBtt/r+BnN8q&#10;5ufl+VzRooooNBG+4fqKxpf+Rib6Ctl/uH6isSX/AJGJvoP61rS3kBvS/eptOk+/TawWwBRRRV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HJXBHPs&#10;O9VHeQMcuiexGauPk8YyPrVeRlRsGRV9iuad1HXmt6kN8uunq9fwLVFFFIsbJ9w/UViy/wDIxH6L&#10;W2/3D9RWJL/yMbfRa1pbyJZvSfeNNp0n3jTawWwwoooq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kEkelUbmUiUg&#10;NL/wEcVeb9KoXMeZif3n/AW4ojFTbVv0/EzknL3VDm+djRooooNBU/1q/Q1j3f8AyGIvqf6VsD7j&#10;VkXX/IRtv+Bf0qkBrt980lB+8aKQBRRRS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sOhxVSRwrkb1X2K5qzMgccgnHoagJ28B0QehGTR6xuZvlva7&#10;v2Wn4luiiig0FH3GrGvP+Qja/wDAv6VrNWdqH/H9ZfVv6VSA0R9406kP3zS0mAUUUUgCiiigAooo&#10;oAKa1OooAat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1TuP9Z/yz6d&#10;6uH/ADmqk4/eceX071Evn8ievX5b/wDDfqXKKKKsoa1ZGr/8hDT/AKv/AOy1s1j6z/yEdO+r/wDs&#10;taLYDZboPpSUrdvpSVDAK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HMm/A4I9DTHAU4EeQB1zUj9uaoXCDzT/o7N7hqrmUV7zsZTlCHvSbXmlc&#10;0qKKKk1CsXXP+Qhp31f/ANlrarD1/wD5COm/V/8A2WtFsSzbXoPpSNSR9/oKjuPvx/jUPcaJVp1A&#10;+4tFI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">
                <v:shape id="Image 33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inXbFAAAA3AAAAA8AAABkcnMvZG93bnJldi54bWxEj0FrwkAUhO9C/8PyCr2ZTSqGEF2llAYs&#10;eKlG6PE1+0yC2bdhd6vpv3cLhR6HmfmGWW8nM4grOd9bVpAlKQjixuqeWwX1sZoXIHxA1jhYJgU/&#10;5GG7eZitsdT2xh90PYRWRAj7EhV0IYyllL7pyKBP7EgcvbN1BkOUrpXa4S3CzSCf0zSXBnuOCx2O&#10;9NpRczl8GwXnvDL18g31J++a/L1w2dd+PCn19Di9rEAEmsJ/+K+90woWiyX8nolHQG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Ip12xQAAANwAAAAPAAAAAAAAAAAAAAAA&#10;AJ8CAABkcnMvZG93bnJldi54bWxQSwUGAAAAAAQABAD3AAAAkQMAAAAA&#10;">
                  <v:imagedata r:id="rId9" o:title=""/>
                </v:shape>
                <v:shape id="Image 33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RbbLHAAAA3AAAAA8AAABkcnMvZG93bnJldi54bWxEj81rwkAUxO9C/4flCb2IblpRJHUTiv2g&#10;iBc/Lr09dp9JNPs2zW5N/O+7BcHjMDO/YZZ5b2txodZXjhU8TRIQxNqZigsFh/3HeAHCB2SDtWNS&#10;cCUPefYwWGJqXMdbuuxCISKEfYoKyhCaVEqvS7LoJ64hjt7RtRZDlG0hTYtdhNtaPifJXFqsOC6U&#10;2NCqJH3e/VoF+t1V/exzVZtuPft+u2716Oe0Uepx2L++gAjUh3v41v4yCqbTOfyfiUdAZ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RbbLHAAAA3AAAAA8AAAAAAAAAAAAA&#10;AAAAnwIAAGRycy9kb3ducmV2LnhtbFBLBQYAAAAABAAEAPcAAACTAwAAAAA=&#10;">
                  <v:imagedata r:id="rId164" o:title=""/>
                </v:shape>
                <w10:wrap anchorx="page" anchory="page"/>
              </v:group>
            </w:pict>
          </mc:Fallback>
        </mc:AlternateContent>
      </w:r>
      <w:r>
        <w:rPr>
          <w:noProof/>
          <w:sz w:val="20"/>
          <w:lang w:val="en-US"/>
        </w:rPr>
        <w:drawing>
          <wp:inline distT="0" distB="0" distL="0" distR="0">
            <wp:extent cx="5388864" cy="7351776"/>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65" cstate="print"/>
                    <a:stretch>
                      <a:fillRect/>
                    </a:stretch>
                  </pic:blipFill>
                  <pic:spPr>
                    <a:xfrm>
                      <a:off x="0" y="0"/>
                      <a:ext cx="5388864" cy="7351776"/>
                    </a:xfrm>
                    <a:prstGeom prst="rect">
                      <a:avLst/>
                    </a:prstGeom>
                  </pic:spPr>
                </pic:pic>
              </a:graphicData>
            </a:graphic>
          </wp:inline>
        </w:drawing>
      </w:r>
    </w:p>
    <w:sectPr w:rsidR="009D61FD">
      <w:headerReference w:type="default" r:id="rId166"/>
      <w:pgSz w:w="11480" w:h="15970"/>
      <w:pgMar w:top="1520" w:right="425"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4180A">
      <w:r>
        <w:separator/>
      </w:r>
    </w:p>
  </w:endnote>
  <w:endnote w:type="continuationSeparator" w:id="0">
    <w:p w:rsidR="00000000" w:rsidRDefault="00D41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4180A">
      <w:r>
        <w:separator/>
      </w:r>
    </w:p>
  </w:footnote>
  <w:footnote w:type="continuationSeparator" w:id="0">
    <w:p w:rsidR="00000000" w:rsidRDefault="00D418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4704" behindDoc="1" locked="0" layoutInCell="1" allowOverlap="1">
              <wp:simplePos x="0" y="0"/>
              <wp:positionH relativeFrom="page">
                <wp:posOffset>6259829</wp:posOffset>
              </wp:positionH>
              <wp:positionV relativeFrom="page">
                <wp:posOffset>708178</wp:posOffset>
              </wp:positionV>
              <wp:extent cx="203835" cy="18097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9D61FD" w:rsidRDefault="00D4180A">
                          <w:pPr>
                            <w:spacing w:before="11"/>
                            <w:ind w:left="20"/>
                          </w:pPr>
                          <w:r>
                            <w:rPr>
                              <w:spacing w:val="-5"/>
                            </w:rPr>
                            <w:fldChar w:fldCharType="begin"/>
                          </w:r>
                          <w:r>
                            <w:rPr>
                              <w:spacing w:val="-5"/>
                            </w:rPr>
                            <w:instrText xml:space="preserve"> PAGE </w:instrText>
                          </w:r>
                          <w:r>
                            <w:rPr>
                              <w:spacing w:val="-5"/>
                            </w:rPr>
                            <w:fldChar w:fldCharType="separate"/>
                          </w:r>
                          <w:r>
                            <w:rPr>
                              <w:noProof/>
                              <w:spacing w:val="-5"/>
                            </w:rPr>
                            <w:t>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52" type="#_x0000_t202" style="position:absolute;margin-left:492.9pt;margin-top:55.75pt;width:16.05pt;height:14.25pt;z-index:-233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" filled="f" stroked="f">
              <v:path arrowok="t"/>
              <v:textbox inset="0,0,0,0">
                <w:txbxContent>
                  <w:p w:rsidR="009D61FD" w:rsidRDefault="00D4180A">
                    <w:pPr>
                      <w:spacing w:before="11"/>
                      <w:ind w:left="20"/>
                    </w:pPr>
                    <w:r>
                      <w:rPr>
                        <w:spacing w:val="-5"/>
                      </w:rPr>
                      <w:fldChar w:fldCharType="begin"/>
                    </w:r>
                    <w:r>
                      <w:rPr>
                        <w:spacing w:val="-5"/>
                      </w:rPr>
                      <w:instrText xml:space="preserve"> PAGE </w:instrText>
                    </w:r>
                    <w:r>
                      <w:rPr>
                        <w:spacing w:val="-5"/>
                      </w:rPr>
                      <w:fldChar w:fldCharType="separate"/>
                    </w:r>
                    <w:r>
                      <w:rPr>
                        <w:noProof/>
                        <w:spacing w:val="-5"/>
                      </w:rPr>
                      <w:t>11</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7776" behindDoc="1" locked="0" layoutInCell="1" allowOverlap="1">
              <wp:simplePos x="0" y="0"/>
              <wp:positionH relativeFrom="page">
                <wp:posOffset>6414261</wp:posOffset>
              </wp:positionH>
              <wp:positionV relativeFrom="page">
                <wp:posOffset>619786</wp:posOffset>
              </wp:positionV>
              <wp:extent cx="229235" cy="18097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3" o:spid="_x0000_s1058" type="#_x0000_t202" style="position:absolute;margin-left:505.05pt;margin-top:48.8pt;width:18.05pt;height:14.25pt;z-index:-233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69</w:t>
                    </w:r>
                    <w:r>
                      <w:rPr>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8288" behindDoc="1" locked="0" layoutInCell="1" allowOverlap="1">
              <wp:simplePos x="0" y="0"/>
              <wp:positionH relativeFrom="page">
                <wp:posOffset>6234429</wp:posOffset>
              </wp:positionH>
              <wp:positionV relativeFrom="page">
                <wp:posOffset>705130</wp:posOffset>
              </wp:positionV>
              <wp:extent cx="229235" cy="18097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93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4" o:spid="_x0000_s1059" type="#_x0000_t202" style="position:absolute;margin-left:490.9pt;margin-top:55.5pt;width:18.05pt;height:14.25pt;z-index:-2336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93</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8800" behindDoc="1" locked="0" layoutInCell="1" allowOverlap="1">
              <wp:simplePos x="0" y="0"/>
              <wp:positionH relativeFrom="page">
                <wp:posOffset>6261353</wp:posOffset>
              </wp:positionH>
              <wp:positionV relativeFrom="page">
                <wp:posOffset>708178</wp:posOffset>
              </wp:positionV>
              <wp:extent cx="279400" cy="18224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 cy="182245"/>
                      </a:xfrm>
                      <a:prstGeom prst="rect">
                        <a:avLst/>
                      </a:prstGeom>
                    </wps:spPr>
                    <wps:txbx>
                      <w:txbxContent>
                        <w:p w:rsidR="009D61FD" w:rsidRDefault="00D4180A">
                          <w:pPr>
                            <w:spacing w:before="11"/>
                            <w:ind w:left="20"/>
                          </w:pPr>
                          <w:r>
                            <w:rPr>
                              <w:spacing w:val="-5"/>
                            </w:rPr>
                            <w:fldChar w:fldCharType="begin"/>
                          </w:r>
                          <w:r>
                            <w:rPr>
                              <w:spacing w:val="-5"/>
                            </w:rPr>
                            <w:instrText xml:space="preserve"> PAGE </w:instrText>
                          </w:r>
                          <w:r>
                            <w:rPr>
                              <w:spacing w:val="-5"/>
                            </w:rPr>
                            <w:fldChar w:fldCharType="separate"/>
                          </w:r>
                          <w:r>
                            <w:rPr>
                              <w:noProof/>
                              <w:spacing w:val="-5"/>
                            </w:rPr>
                            <w:t>99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0" o:spid="_x0000_s1060" type="#_x0000_t202" style="position:absolute;margin-left:493pt;margin-top:55.75pt;width:22pt;height:14.35pt;z-index:-2336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" filled="f" stroked="f">
              <v:path arrowok="t"/>
              <v:textbox inset="0,0,0,0">
                <w:txbxContent>
                  <w:p w:rsidR="009D61FD" w:rsidRDefault="00D4180A">
                    <w:pPr>
                      <w:spacing w:before="11"/>
                      <w:ind w:left="20"/>
                    </w:pPr>
                    <w:r>
                      <w:rPr>
                        <w:spacing w:val="-5"/>
                      </w:rPr>
                      <w:fldChar w:fldCharType="begin"/>
                    </w:r>
                    <w:r>
                      <w:rPr>
                        <w:spacing w:val="-5"/>
                      </w:rPr>
                      <w:instrText xml:space="preserve"> PAGE </w:instrText>
                    </w:r>
                    <w:r>
                      <w:rPr>
                        <w:spacing w:val="-5"/>
                      </w:rPr>
                      <w:fldChar w:fldCharType="separate"/>
                    </w:r>
                    <w:r>
                      <w:rPr>
                        <w:noProof/>
                        <w:spacing w:val="-5"/>
                      </w:rPr>
                      <w:t>99</w:t>
                    </w:r>
                    <w:r>
                      <w:rPr>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9312" behindDoc="1" locked="0" layoutInCell="1" allowOverlap="1">
              <wp:simplePos x="0" y="0"/>
              <wp:positionH relativeFrom="page">
                <wp:posOffset>6165850</wp:posOffset>
              </wp:positionH>
              <wp:positionV relativeFrom="page">
                <wp:posOffset>621310</wp:posOffset>
              </wp:positionV>
              <wp:extent cx="299720" cy="1809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122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6" o:spid="_x0000_s1061" type="#_x0000_t202" style="position:absolute;margin-left:485.5pt;margin-top:48.9pt;width:23.6pt;height:14.25pt;z-index:-2336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122</w:t>
                    </w:r>
                    <w:r>
                      <w:rPr>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5216" behindDoc="1" locked="0" layoutInCell="1" allowOverlap="1">
              <wp:simplePos x="0" y="0"/>
              <wp:positionH relativeFrom="page">
                <wp:posOffset>6235953</wp:posOffset>
              </wp:positionH>
              <wp:positionV relativeFrom="page">
                <wp:posOffset>889534</wp:posOffset>
              </wp:positionV>
              <wp:extent cx="229235" cy="1809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 o:spid="_x0000_s1053" type="#_x0000_t202" style="position:absolute;margin-left:491pt;margin-top:70.05pt;width:18.05pt;height:14.25pt;z-index:-233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23</w:t>
                    </w:r>
                    <w:r>
                      <w:rPr>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5728" behindDoc="1" locked="0" layoutInCell="1" allowOverlap="1">
              <wp:simplePos x="0" y="0"/>
              <wp:positionH relativeFrom="page">
                <wp:posOffset>6261353</wp:posOffset>
              </wp:positionH>
              <wp:positionV relativeFrom="page">
                <wp:posOffset>619786</wp:posOffset>
              </wp:positionV>
              <wp:extent cx="165735" cy="18097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9D61FD" w:rsidRDefault="00D4180A">
                          <w:pPr>
                            <w:spacing w:before="11"/>
                            <w:ind w:left="20"/>
                          </w:pPr>
                          <w:r>
                            <w:rPr>
                              <w:spacing w:val="-5"/>
                            </w:rPr>
                            <w:t>32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 o:spid="_x0000_s1054" type="#_x0000_t202" style="position:absolute;margin-left:493pt;margin-top:48.8pt;width:13.05pt;height:14.25pt;z-index:-233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" filled="f" stroked="f">
              <v:path arrowok="t"/>
              <v:textbox inset="0,0,0,0">
                <w:txbxContent>
                  <w:p w:rsidR="009D61FD" w:rsidRDefault="00D4180A">
                    <w:pPr>
                      <w:spacing w:before="11"/>
                      <w:ind w:left="20"/>
                    </w:pPr>
                    <w:r>
                      <w:rPr>
                        <w:spacing w:val="-5"/>
                      </w:rPr>
                      <w:t>32</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6240" behindDoc="1" locked="0" layoutInCell="1" allowOverlap="1">
              <wp:simplePos x="0" y="0"/>
              <wp:positionH relativeFrom="page">
                <wp:posOffset>6235953</wp:posOffset>
              </wp:positionH>
              <wp:positionV relativeFrom="page">
                <wp:posOffset>709702</wp:posOffset>
              </wp:positionV>
              <wp:extent cx="229235" cy="1809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9" o:spid="_x0000_s1055" type="#_x0000_t202" style="position:absolute;margin-left:491pt;margin-top:55.9pt;width:18.05pt;height:14.25pt;z-index:-233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6752" behindDoc="1" locked="0" layoutInCell="1" allowOverlap="1">
              <wp:simplePos x="0" y="0"/>
              <wp:positionH relativeFrom="page">
                <wp:posOffset>6235953</wp:posOffset>
              </wp:positionH>
              <wp:positionV relativeFrom="page">
                <wp:posOffset>799618</wp:posOffset>
              </wp:positionV>
              <wp:extent cx="229235" cy="1809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4" o:spid="_x0000_s1056" type="#_x0000_t202" style="position:absolute;margin-left:491pt;margin-top:62.95pt;width:18.05pt;height:14.25pt;z-index:-233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49</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9D61FD">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1FD" w:rsidRDefault="00D4180A">
    <w:pPr>
      <w:pStyle w:val="BodyText"/>
      <w:spacing w:line="14" w:lineRule="auto"/>
      <w:rPr>
        <w:sz w:val="20"/>
      </w:rPr>
    </w:pPr>
    <w:r>
      <w:rPr>
        <w:noProof/>
        <w:sz w:val="20"/>
        <w:lang w:val="en-US"/>
      </w:rPr>
      <mc:AlternateContent>
        <mc:Choice Requires="wps">
          <w:drawing>
            <wp:anchor distT="0" distB="0" distL="0" distR="0" simplePos="0" relativeHeight="479947264" behindDoc="1" locked="0" layoutInCell="1" allowOverlap="1">
              <wp:simplePos x="0" y="0"/>
              <wp:positionH relativeFrom="page">
                <wp:posOffset>6211570</wp:posOffset>
              </wp:positionH>
              <wp:positionV relativeFrom="page">
                <wp:posOffset>889534</wp:posOffset>
              </wp:positionV>
              <wp:extent cx="229235" cy="18097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55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3" o:spid="_x0000_s1057" type="#_x0000_t202" style="position:absolute;margin-left:489.1pt;margin-top:70.05pt;width:18.05pt;height:14.25pt;z-index:-233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" filled="f" stroked="f">
              <v:path arrowok="t"/>
              <v:textbox inset="0,0,0,0">
                <w:txbxContent>
                  <w:p w:rsidR="009D61FD" w:rsidRDefault="00D4180A">
                    <w:pPr>
                      <w:spacing w:before="11"/>
                      <w:ind w:left="60"/>
                    </w:pPr>
                    <w:r>
                      <w:rPr>
                        <w:spacing w:val="-5"/>
                      </w:rPr>
                      <w:fldChar w:fldCharType="begin"/>
                    </w:r>
                    <w:r>
                      <w:rPr>
                        <w:spacing w:val="-5"/>
                      </w:rPr>
                      <w:instrText xml:space="preserve"> PAGE </w:instrText>
                    </w:r>
                    <w:r>
                      <w:rPr>
                        <w:spacing w:val="-5"/>
                      </w:rPr>
                      <w:fldChar w:fldCharType="separate"/>
                    </w:r>
                    <w:r>
                      <w:rPr>
                        <w:noProof/>
                        <w:spacing w:val="-5"/>
                      </w:rPr>
                      <w:t>55</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D10C7"/>
    <w:multiLevelType w:val="hybridMultilevel"/>
    <w:tmpl w:val="C04A74B6"/>
    <w:lvl w:ilvl="0" w:tplc="DAAE022C">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8E50F690">
      <w:numFmt w:val="bullet"/>
      <w:lvlText w:val="•"/>
      <w:lvlJc w:val="left"/>
      <w:pPr>
        <w:ind w:left="1348" w:hanging="363"/>
      </w:pPr>
      <w:rPr>
        <w:rFonts w:hint="default"/>
        <w:lang w:val="id" w:eastAsia="en-US" w:bidi="ar-SA"/>
      </w:rPr>
    </w:lvl>
    <w:lvl w:ilvl="2" w:tplc="AC9C7680">
      <w:numFmt w:val="bullet"/>
      <w:lvlText w:val="•"/>
      <w:lvlJc w:val="left"/>
      <w:pPr>
        <w:ind w:left="1856" w:hanging="363"/>
      </w:pPr>
      <w:rPr>
        <w:rFonts w:hint="default"/>
        <w:lang w:val="id" w:eastAsia="en-US" w:bidi="ar-SA"/>
      </w:rPr>
    </w:lvl>
    <w:lvl w:ilvl="3" w:tplc="9CF25F92">
      <w:numFmt w:val="bullet"/>
      <w:lvlText w:val="•"/>
      <w:lvlJc w:val="left"/>
      <w:pPr>
        <w:ind w:left="2365" w:hanging="363"/>
      </w:pPr>
      <w:rPr>
        <w:rFonts w:hint="default"/>
        <w:lang w:val="id" w:eastAsia="en-US" w:bidi="ar-SA"/>
      </w:rPr>
    </w:lvl>
    <w:lvl w:ilvl="4" w:tplc="E966A472">
      <w:numFmt w:val="bullet"/>
      <w:lvlText w:val="•"/>
      <w:lvlJc w:val="left"/>
      <w:pPr>
        <w:ind w:left="2873" w:hanging="363"/>
      </w:pPr>
      <w:rPr>
        <w:rFonts w:hint="default"/>
        <w:lang w:val="id" w:eastAsia="en-US" w:bidi="ar-SA"/>
      </w:rPr>
    </w:lvl>
    <w:lvl w:ilvl="5" w:tplc="4956D13E">
      <w:numFmt w:val="bullet"/>
      <w:lvlText w:val="•"/>
      <w:lvlJc w:val="left"/>
      <w:pPr>
        <w:ind w:left="3382" w:hanging="363"/>
      </w:pPr>
      <w:rPr>
        <w:rFonts w:hint="default"/>
        <w:lang w:val="id" w:eastAsia="en-US" w:bidi="ar-SA"/>
      </w:rPr>
    </w:lvl>
    <w:lvl w:ilvl="6" w:tplc="D60C35C8">
      <w:numFmt w:val="bullet"/>
      <w:lvlText w:val="•"/>
      <w:lvlJc w:val="left"/>
      <w:pPr>
        <w:ind w:left="3890" w:hanging="363"/>
      </w:pPr>
      <w:rPr>
        <w:rFonts w:hint="default"/>
        <w:lang w:val="id" w:eastAsia="en-US" w:bidi="ar-SA"/>
      </w:rPr>
    </w:lvl>
    <w:lvl w:ilvl="7" w:tplc="9B801220">
      <w:numFmt w:val="bullet"/>
      <w:lvlText w:val="•"/>
      <w:lvlJc w:val="left"/>
      <w:pPr>
        <w:ind w:left="4398" w:hanging="363"/>
      </w:pPr>
      <w:rPr>
        <w:rFonts w:hint="default"/>
        <w:lang w:val="id" w:eastAsia="en-US" w:bidi="ar-SA"/>
      </w:rPr>
    </w:lvl>
    <w:lvl w:ilvl="8" w:tplc="BCB87A14">
      <w:numFmt w:val="bullet"/>
      <w:lvlText w:val="•"/>
      <w:lvlJc w:val="left"/>
      <w:pPr>
        <w:ind w:left="4907" w:hanging="363"/>
      </w:pPr>
      <w:rPr>
        <w:rFonts w:hint="default"/>
        <w:lang w:val="id" w:eastAsia="en-US" w:bidi="ar-SA"/>
      </w:rPr>
    </w:lvl>
  </w:abstractNum>
  <w:abstractNum w:abstractNumId="1">
    <w:nsid w:val="058D1285"/>
    <w:multiLevelType w:val="hybridMultilevel"/>
    <w:tmpl w:val="36F48A0A"/>
    <w:lvl w:ilvl="0" w:tplc="4976C268">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8D92C1EA">
      <w:numFmt w:val="bullet"/>
      <w:lvlText w:val="•"/>
      <w:lvlJc w:val="left"/>
      <w:pPr>
        <w:ind w:left="1350" w:hanging="363"/>
      </w:pPr>
      <w:rPr>
        <w:rFonts w:hint="default"/>
        <w:lang w:val="id" w:eastAsia="en-US" w:bidi="ar-SA"/>
      </w:rPr>
    </w:lvl>
    <w:lvl w:ilvl="2" w:tplc="E62A83C2">
      <w:numFmt w:val="bullet"/>
      <w:lvlText w:val="•"/>
      <w:lvlJc w:val="left"/>
      <w:pPr>
        <w:ind w:left="1861" w:hanging="363"/>
      </w:pPr>
      <w:rPr>
        <w:rFonts w:hint="default"/>
        <w:lang w:val="id" w:eastAsia="en-US" w:bidi="ar-SA"/>
      </w:rPr>
    </w:lvl>
    <w:lvl w:ilvl="3" w:tplc="50C28F44">
      <w:numFmt w:val="bullet"/>
      <w:lvlText w:val="•"/>
      <w:lvlJc w:val="left"/>
      <w:pPr>
        <w:ind w:left="2371" w:hanging="363"/>
      </w:pPr>
      <w:rPr>
        <w:rFonts w:hint="default"/>
        <w:lang w:val="id" w:eastAsia="en-US" w:bidi="ar-SA"/>
      </w:rPr>
    </w:lvl>
    <w:lvl w:ilvl="4" w:tplc="8AC8973E">
      <w:numFmt w:val="bullet"/>
      <w:lvlText w:val="•"/>
      <w:lvlJc w:val="left"/>
      <w:pPr>
        <w:ind w:left="2882" w:hanging="363"/>
      </w:pPr>
      <w:rPr>
        <w:rFonts w:hint="default"/>
        <w:lang w:val="id" w:eastAsia="en-US" w:bidi="ar-SA"/>
      </w:rPr>
    </w:lvl>
    <w:lvl w:ilvl="5" w:tplc="BC7A476A">
      <w:numFmt w:val="bullet"/>
      <w:lvlText w:val="•"/>
      <w:lvlJc w:val="left"/>
      <w:pPr>
        <w:ind w:left="3392" w:hanging="363"/>
      </w:pPr>
      <w:rPr>
        <w:rFonts w:hint="default"/>
        <w:lang w:val="id" w:eastAsia="en-US" w:bidi="ar-SA"/>
      </w:rPr>
    </w:lvl>
    <w:lvl w:ilvl="6" w:tplc="27AA1500">
      <w:numFmt w:val="bullet"/>
      <w:lvlText w:val="•"/>
      <w:lvlJc w:val="left"/>
      <w:pPr>
        <w:ind w:left="3903" w:hanging="363"/>
      </w:pPr>
      <w:rPr>
        <w:rFonts w:hint="default"/>
        <w:lang w:val="id" w:eastAsia="en-US" w:bidi="ar-SA"/>
      </w:rPr>
    </w:lvl>
    <w:lvl w:ilvl="7" w:tplc="E35A7E92">
      <w:numFmt w:val="bullet"/>
      <w:lvlText w:val="•"/>
      <w:lvlJc w:val="left"/>
      <w:pPr>
        <w:ind w:left="4413" w:hanging="363"/>
      </w:pPr>
      <w:rPr>
        <w:rFonts w:hint="default"/>
        <w:lang w:val="id" w:eastAsia="en-US" w:bidi="ar-SA"/>
      </w:rPr>
    </w:lvl>
    <w:lvl w:ilvl="8" w:tplc="31281A64">
      <w:numFmt w:val="bullet"/>
      <w:lvlText w:val="•"/>
      <w:lvlJc w:val="left"/>
      <w:pPr>
        <w:ind w:left="4924" w:hanging="363"/>
      </w:pPr>
      <w:rPr>
        <w:rFonts w:hint="default"/>
        <w:lang w:val="id" w:eastAsia="en-US" w:bidi="ar-SA"/>
      </w:rPr>
    </w:lvl>
  </w:abstractNum>
  <w:abstractNum w:abstractNumId="2">
    <w:nsid w:val="0A533C69"/>
    <w:multiLevelType w:val="hybridMultilevel"/>
    <w:tmpl w:val="7338A8C2"/>
    <w:lvl w:ilvl="0" w:tplc="9D1841CA">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97"/>
        <w:sz w:val="24"/>
        <w:szCs w:val="24"/>
        <w:lang w:val="id" w:eastAsia="en-US" w:bidi="ar-SA"/>
      </w:rPr>
    </w:lvl>
    <w:lvl w:ilvl="1" w:tplc="31DE828A">
      <w:numFmt w:val="bullet"/>
      <w:lvlText w:val="•"/>
      <w:lvlJc w:val="left"/>
      <w:pPr>
        <w:ind w:left="2891" w:hanging="363"/>
      </w:pPr>
      <w:rPr>
        <w:rFonts w:hint="default"/>
        <w:lang w:val="id" w:eastAsia="en-US" w:bidi="ar-SA"/>
      </w:rPr>
    </w:lvl>
    <w:lvl w:ilvl="2" w:tplc="5A306820">
      <w:numFmt w:val="bullet"/>
      <w:lvlText w:val="•"/>
      <w:lvlJc w:val="left"/>
      <w:pPr>
        <w:ind w:left="3783" w:hanging="363"/>
      </w:pPr>
      <w:rPr>
        <w:rFonts w:hint="default"/>
        <w:lang w:val="id" w:eastAsia="en-US" w:bidi="ar-SA"/>
      </w:rPr>
    </w:lvl>
    <w:lvl w:ilvl="3" w:tplc="F47261D0">
      <w:numFmt w:val="bullet"/>
      <w:lvlText w:val="•"/>
      <w:lvlJc w:val="left"/>
      <w:pPr>
        <w:ind w:left="4675" w:hanging="363"/>
      </w:pPr>
      <w:rPr>
        <w:rFonts w:hint="default"/>
        <w:lang w:val="id" w:eastAsia="en-US" w:bidi="ar-SA"/>
      </w:rPr>
    </w:lvl>
    <w:lvl w:ilvl="4" w:tplc="EF264A0A">
      <w:numFmt w:val="bullet"/>
      <w:lvlText w:val="•"/>
      <w:lvlJc w:val="left"/>
      <w:pPr>
        <w:ind w:left="5567" w:hanging="363"/>
      </w:pPr>
      <w:rPr>
        <w:rFonts w:hint="default"/>
        <w:lang w:val="id" w:eastAsia="en-US" w:bidi="ar-SA"/>
      </w:rPr>
    </w:lvl>
    <w:lvl w:ilvl="5" w:tplc="CC9ADFF0">
      <w:numFmt w:val="bullet"/>
      <w:lvlText w:val="•"/>
      <w:lvlJc w:val="left"/>
      <w:pPr>
        <w:ind w:left="6459" w:hanging="363"/>
      </w:pPr>
      <w:rPr>
        <w:rFonts w:hint="default"/>
        <w:lang w:val="id" w:eastAsia="en-US" w:bidi="ar-SA"/>
      </w:rPr>
    </w:lvl>
    <w:lvl w:ilvl="6" w:tplc="81A4144C">
      <w:numFmt w:val="bullet"/>
      <w:lvlText w:val="•"/>
      <w:lvlJc w:val="left"/>
      <w:pPr>
        <w:ind w:left="7351" w:hanging="363"/>
      </w:pPr>
      <w:rPr>
        <w:rFonts w:hint="default"/>
        <w:lang w:val="id" w:eastAsia="en-US" w:bidi="ar-SA"/>
      </w:rPr>
    </w:lvl>
    <w:lvl w:ilvl="7" w:tplc="E5FED634">
      <w:numFmt w:val="bullet"/>
      <w:lvlText w:val="•"/>
      <w:lvlJc w:val="left"/>
      <w:pPr>
        <w:ind w:left="8243" w:hanging="363"/>
      </w:pPr>
      <w:rPr>
        <w:rFonts w:hint="default"/>
        <w:lang w:val="id" w:eastAsia="en-US" w:bidi="ar-SA"/>
      </w:rPr>
    </w:lvl>
    <w:lvl w:ilvl="8" w:tplc="490CA454">
      <w:numFmt w:val="bullet"/>
      <w:lvlText w:val="•"/>
      <w:lvlJc w:val="left"/>
      <w:pPr>
        <w:ind w:left="9135" w:hanging="363"/>
      </w:pPr>
      <w:rPr>
        <w:rFonts w:hint="default"/>
        <w:lang w:val="id" w:eastAsia="en-US" w:bidi="ar-SA"/>
      </w:rPr>
    </w:lvl>
  </w:abstractNum>
  <w:abstractNum w:abstractNumId="3">
    <w:nsid w:val="0AA343F5"/>
    <w:multiLevelType w:val="hybridMultilevel"/>
    <w:tmpl w:val="C0E81A36"/>
    <w:lvl w:ilvl="0" w:tplc="0DB412B0">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2BCEED46">
      <w:numFmt w:val="bullet"/>
      <w:lvlText w:val="•"/>
      <w:lvlJc w:val="left"/>
      <w:pPr>
        <w:ind w:left="1350" w:hanging="363"/>
      </w:pPr>
      <w:rPr>
        <w:rFonts w:hint="default"/>
        <w:lang w:val="id" w:eastAsia="en-US" w:bidi="ar-SA"/>
      </w:rPr>
    </w:lvl>
    <w:lvl w:ilvl="2" w:tplc="20D87894">
      <w:numFmt w:val="bullet"/>
      <w:lvlText w:val="•"/>
      <w:lvlJc w:val="left"/>
      <w:pPr>
        <w:ind w:left="1861" w:hanging="363"/>
      </w:pPr>
      <w:rPr>
        <w:rFonts w:hint="default"/>
        <w:lang w:val="id" w:eastAsia="en-US" w:bidi="ar-SA"/>
      </w:rPr>
    </w:lvl>
    <w:lvl w:ilvl="3" w:tplc="49D86B9C">
      <w:numFmt w:val="bullet"/>
      <w:lvlText w:val="•"/>
      <w:lvlJc w:val="left"/>
      <w:pPr>
        <w:ind w:left="2371" w:hanging="363"/>
      </w:pPr>
      <w:rPr>
        <w:rFonts w:hint="default"/>
        <w:lang w:val="id" w:eastAsia="en-US" w:bidi="ar-SA"/>
      </w:rPr>
    </w:lvl>
    <w:lvl w:ilvl="4" w:tplc="D45C7B10">
      <w:numFmt w:val="bullet"/>
      <w:lvlText w:val="•"/>
      <w:lvlJc w:val="left"/>
      <w:pPr>
        <w:ind w:left="2882" w:hanging="363"/>
      </w:pPr>
      <w:rPr>
        <w:rFonts w:hint="default"/>
        <w:lang w:val="id" w:eastAsia="en-US" w:bidi="ar-SA"/>
      </w:rPr>
    </w:lvl>
    <w:lvl w:ilvl="5" w:tplc="7E944FF0">
      <w:numFmt w:val="bullet"/>
      <w:lvlText w:val="•"/>
      <w:lvlJc w:val="left"/>
      <w:pPr>
        <w:ind w:left="3392" w:hanging="363"/>
      </w:pPr>
      <w:rPr>
        <w:rFonts w:hint="default"/>
        <w:lang w:val="id" w:eastAsia="en-US" w:bidi="ar-SA"/>
      </w:rPr>
    </w:lvl>
    <w:lvl w:ilvl="6" w:tplc="235E2FA4">
      <w:numFmt w:val="bullet"/>
      <w:lvlText w:val="•"/>
      <w:lvlJc w:val="left"/>
      <w:pPr>
        <w:ind w:left="3903" w:hanging="363"/>
      </w:pPr>
      <w:rPr>
        <w:rFonts w:hint="default"/>
        <w:lang w:val="id" w:eastAsia="en-US" w:bidi="ar-SA"/>
      </w:rPr>
    </w:lvl>
    <w:lvl w:ilvl="7" w:tplc="30906A02">
      <w:numFmt w:val="bullet"/>
      <w:lvlText w:val="•"/>
      <w:lvlJc w:val="left"/>
      <w:pPr>
        <w:ind w:left="4413" w:hanging="363"/>
      </w:pPr>
      <w:rPr>
        <w:rFonts w:hint="default"/>
        <w:lang w:val="id" w:eastAsia="en-US" w:bidi="ar-SA"/>
      </w:rPr>
    </w:lvl>
    <w:lvl w:ilvl="8" w:tplc="5D782922">
      <w:numFmt w:val="bullet"/>
      <w:lvlText w:val="•"/>
      <w:lvlJc w:val="left"/>
      <w:pPr>
        <w:ind w:left="4924" w:hanging="363"/>
      </w:pPr>
      <w:rPr>
        <w:rFonts w:hint="default"/>
        <w:lang w:val="id" w:eastAsia="en-US" w:bidi="ar-SA"/>
      </w:rPr>
    </w:lvl>
  </w:abstractNum>
  <w:abstractNum w:abstractNumId="4">
    <w:nsid w:val="0B683A5E"/>
    <w:multiLevelType w:val="hybridMultilevel"/>
    <w:tmpl w:val="DE5E3558"/>
    <w:lvl w:ilvl="0" w:tplc="BBE01A00">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D22C7EA8">
      <w:numFmt w:val="bullet"/>
      <w:lvlText w:val="•"/>
      <w:lvlJc w:val="left"/>
      <w:pPr>
        <w:ind w:left="1348" w:hanging="363"/>
      </w:pPr>
      <w:rPr>
        <w:rFonts w:hint="default"/>
        <w:lang w:val="id" w:eastAsia="en-US" w:bidi="ar-SA"/>
      </w:rPr>
    </w:lvl>
    <w:lvl w:ilvl="2" w:tplc="7B44662E">
      <w:numFmt w:val="bullet"/>
      <w:lvlText w:val="•"/>
      <w:lvlJc w:val="left"/>
      <w:pPr>
        <w:ind w:left="1856" w:hanging="363"/>
      </w:pPr>
      <w:rPr>
        <w:rFonts w:hint="default"/>
        <w:lang w:val="id" w:eastAsia="en-US" w:bidi="ar-SA"/>
      </w:rPr>
    </w:lvl>
    <w:lvl w:ilvl="3" w:tplc="48BA6280">
      <w:numFmt w:val="bullet"/>
      <w:lvlText w:val="•"/>
      <w:lvlJc w:val="left"/>
      <w:pPr>
        <w:ind w:left="2365" w:hanging="363"/>
      </w:pPr>
      <w:rPr>
        <w:rFonts w:hint="default"/>
        <w:lang w:val="id" w:eastAsia="en-US" w:bidi="ar-SA"/>
      </w:rPr>
    </w:lvl>
    <w:lvl w:ilvl="4" w:tplc="3F4E24C2">
      <w:numFmt w:val="bullet"/>
      <w:lvlText w:val="•"/>
      <w:lvlJc w:val="left"/>
      <w:pPr>
        <w:ind w:left="2873" w:hanging="363"/>
      </w:pPr>
      <w:rPr>
        <w:rFonts w:hint="default"/>
        <w:lang w:val="id" w:eastAsia="en-US" w:bidi="ar-SA"/>
      </w:rPr>
    </w:lvl>
    <w:lvl w:ilvl="5" w:tplc="789A2AC8">
      <w:numFmt w:val="bullet"/>
      <w:lvlText w:val="•"/>
      <w:lvlJc w:val="left"/>
      <w:pPr>
        <w:ind w:left="3382" w:hanging="363"/>
      </w:pPr>
      <w:rPr>
        <w:rFonts w:hint="default"/>
        <w:lang w:val="id" w:eastAsia="en-US" w:bidi="ar-SA"/>
      </w:rPr>
    </w:lvl>
    <w:lvl w:ilvl="6" w:tplc="C3B6CE5E">
      <w:numFmt w:val="bullet"/>
      <w:lvlText w:val="•"/>
      <w:lvlJc w:val="left"/>
      <w:pPr>
        <w:ind w:left="3890" w:hanging="363"/>
      </w:pPr>
      <w:rPr>
        <w:rFonts w:hint="default"/>
        <w:lang w:val="id" w:eastAsia="en-US" w:bidi="ar-SA"/>
      </w:rPr>
    </w:lvl>
    <w:lvl w:ilvl="7" w:tplc="802A6218">
      <w:numFmt w:val="bullet"/>
      <w:lvlText w:val="•"/>
      <w:lvlJc w:val="left"/>
      <w:pPr>
        <w:ind w:left="4398" w:hanging="363"/>
      </w:pPr>
      <w:rPr>
        <w:rFonts w:hint="default"/>
        <w:lang w:val="id" w:eastAsia="en-US" w:bidi="ar-SA"/>
      </w:rPr>
    </w:lvl>
    <w:lvl w:ilvl="8" w:tplc="B54EF3A0">
      <w:numFmt w:val="bullet"/>
      <w:lvlText w:val="•"/>
      <w:lvlJc w:val="left"/>
      <w:pPr>
        <w:ind w:left="4907" w:hanging="363"/>
      </w:pPr>
      <w:rPr>
        <w:rFonts w:hint="default"/>
        <w:lang w:val="id" w:eastAsia="en-US" w:bidi="ar-SA"/>
      </w:rPr>
    </w:lvl>
  </w:abstractNum>
  <w:abstractNum w:abstractNumId="5">
    <w:nsid w:val="0D4B37ED"/>
    <w:multiLevelType w:val="hybridMultilevel"/>
    <w:tmpl w:val="8C007A96"/>
    <w:lvl w:ilvl="0" w:tplc="593E01EA">
      <w:numFmt w:val="bullet"/>
      <w:lvlText w:val=""/>
      <w:lvlJc w:val="left"/>
      <w:pPr>
        <w:ind w:left="835" w:hanging="360"/>
      </w:pPr>
      <w:rPr>
        <w:rFonts w:ascii="Symbol" w:eastAsia="Symbol" w:hAnsi="Symbol" w:cs="Symbol" w:hint="default"/>
        <w:b w:val="0"/>
        <w:bCs w:val="0"/>
        <w:i w:val="0"/>
        <w:iCs w:val="0"/>
        <w:spacing w:val="0"/>
        <w:w w:val="100"/>
        <w:sz w:val="24"/>
        <w:szCs w:val="24"/>
        <w:lang w:val="id" w:eastAsia="en-US" w:bidi="ar-SA"/>
      </w:rPr>
    </w:lvl>
    <w:lvl w:ilvl="1" w:tplc="ABF8C3BE">
      <w:numFmt w:val="bullet"/>
      <w:lvlText w:val="•"/>
      <w:lvlJc w:val="left"/>
      <w:pPr>
        <w:ind w:left="1348" w:hanging="360"/>
      </w:pPr>
      <w:rPr>
        <w:rFonts w:hint="default"/>
        <w:lang w:val="id" w:eastAsia="en-US" w:bidi="ar-SA"/>
      </w:rPr>
    </w:lvl>
    <w:lvl w:ilvl="2" w:tplc="D0803F86">
      <w:numFmt w:val="bullet"/>
      <w:lvlText w:val="•"/>
      <w:lvlJc w:val="left"/>
      <w:pPr>
        <w:ind w:left="1856" w:hanging="360"/>
      </w:pPr>
      <w:rPr>
        <w:rFonts w:hint="default"/>
        <w:lang w:val="id" w:eastAsia="en-US" w:bidi="ar-SA"/>
      </w:rPr>
    </w:lvl>
    <w:lvl w:ilvl="3" w:tplc="46DE228C">
      <w:numFmt w:val="bullet"/>
      <w:lvlText w:val="•"/>
      <w:lvlJc w:val="left"/>
      <w:pPr>
        <w:ind w:left="2365" w:hanging="360"/>
      </w:pPr>
      <w:rPr>
        <w:rFonts w:hint="default"/>
        <w:lang w:val="id" w:eastAsia="en-US" w:bidi="ar-SA"/>
      </w:rPr>
    </w:lvl>
    <w:lvl w:ilvl="4" w:tplc="C5C6C970">
      <w:numFmt w:val="bullet"/>
      <w:lvlText w:val="•"/>
      <w:lvlJc w:val="left"/>
      <w:pPr>
        <w:ind w:left="2873" w:hanging="360"/>
      </w:pPr>
      <w:rPr>
        <w:rFonts w:hint="default"/>
        <w:lang w:val="id" w:eastAsia="en-US" w:bidi="ar-SA"/>
      </w:rPr>
    </w:lvl>
    <w:lvl w:ilvl="5" w:tplc="8A24E9D8">
      <w:numFmt w:val="bullet"/>
      <w:lvlText w:val="•"/>
      <w:lvlJc w:val="left"/>
      <w:pPr>
        <w:ind w:left="3382" w:hanging="360"/>
      </w:pPr>
      <w:rPr>
        <w:rFonts w:hint="default"/>
        <w:lang w:val="id" w:eastAsia="en-US" w:bidi="ar-SA"/>
      </w:rPr>
    </w:lvl>
    <w:lvl w:ilvl="6" w:tplc="C302BA2A">
      <w:numFmt w:val="bullet"/>
      <w:lvlText w:val="•"/>
      <w:lvlJc w:val="left"/>
      <w:pPr>
        <w:ind w:left="3890" w:hanging="360"/>
      </w:pPr>
      <w:rPr>
        <w:rFonts w:hint="default"/>
        <w:lang w:val="id" w:eastAsia="en-US" w:bidi="ar-SA"/>
      </w:rPr>
    </w:lvl>
    <w:lvl w:ilvl="7" w:tplc="8EF48990">
      <w:numFmt w:val="bullet"/>
      <w:lvlText w:val="•"/>
      <w:lvlJc w:val="left"/>
      <w:pPr>
        <w:ind w:left="4398" w:hanging="360"/>
      </w:pPr>
      <w:rPr>
        <w:rFonts w:hint="default"/>
        <w:lang w:val="id" w:eastAsia="en-US" w:bidi="ar-SA"/>
      </w:rPr>
    </w:lvl>
    <w:lvl w:ilvl="8" w:tplc="DADE29D2">
      <w:numFmt w:val="bullet"/>
      <w:lvlText w:val="•"/>
      <w:lvlJc w:val="left"/>
      <w:pPr>
        <w:ind w:left="4907" w:hanging="360"/>
      </w:pPr>
      <w:rPr>
        <w:rFonts w:hint="default"/>
        <w:lang w:val="id" w:eastAsia="en-US" w:bidi="ar-SA"/>
      </w:rPr>
    </w:lvl>
  </w:abstractNum>
  <w:abstractNum w:abstractNumId="6">
    <w:nsid w:val="120904DB"/>
    <w:multiLevelType w:val="hybridMultilevel"/>
    <w:tmpl w:val="FE8CC50E"/>
    <w:lvl w:ilvl="0" w:tplc="435EC664">
      <w:start w:val="1"/>
      <w:numFmt w:val="decimal"/>
      <w:lvlText w:val="%1)"/>
      <w:lvlJc w:val="left"/>
      <w:pPr>
        <w:ind w:left="1994" w:hanging="360"/>
        <w:jc w:val="left"/>
      </w:pPr>
      <w:rPr>
        <w:rFonts w:hint="default"/>
        <w:spacing w:val="0"/>
        <w:w w:val="100"/>
        <w:lang w:val="id" w:eastAsia="en-US" w:bidi="ar-SA"/>
      </w:rPr>
    </w:lvl>
    <w:lvl w:ilvl="1" w:tplc="850E0F36">
      <w:numFmt w:val="bullet"/>
      <w:lvlText w:val="•"/>
      <w:lvlJc w:val="left"/>
      <w:pPr>
        <w:ind w:left="2891" w:hanging="360"/>
      </w:pPr>
      <w:rPr>
        <w:rFonts w:hint="default"/>
        <w:lang w:val="id" w:eastAsia="en-US" w:bidi="ar-SA"/>
      </w:rPr>
    </w:lvl>
    <w:lvl w:ilvl="2" w:tplc="10EE0230">
      <w:numFmt w:val="bullet"/>
      <w:lvlText w:val="•"/>
      <w:lvlJc w:val="left"/>
      <w:pPr>
        <w:ind w:left="3783" w:hanging="360"/>
      </w:pPr>
      <w:rPr>
        <w:rFonts w:hint="default"/>
        <w:lang w:val="id" w:eastAsia="en-US" w:bidi="ar-SA"/>
      </w:rPr>
    </w:lvl>
    <w:lvl w:ilvl="3" w:tplc="4692BB46">
      <w:numFmt w:val="bullet"/>
      <w:lvlText w:val="•"/>
      <w:lvlJc w:val="left"/>
      <w:pPr>
        <w:ind w:left="4675" w:hanging="360"/>
      </w:pPr>
      <w:rPr>
        <w:rFonts w:hint="default"/>
        <w:lang w:val="id" w:eastAsia="en-US" w:bidi="ar-SA"/>
      </w:rPr>
    </w:lvl>
    <w:lvl w:ilvl="4" w:tplc="10061E00">
      <w:numFmt w:val="bullet"/>
      <w:lvlText w:val="•"/>
      <w:lvlJc w:val="left"/>
      <w:pPr>
        <w:ind w:left="5567" w:hanging="360"/>
      </w:pPr>
      <w:rPr>
        <w:rFonts w:hint="default"/>
        <w:lang w:val="id" w:eastAsia="en-US" w:bidi="ar-SA"/>
      </w:rPr>
    </w:lvl>
    <w:lvl w:ilvl="5" w:tplc="677C741E">
      <w:numFmt w:val="bullet"/>
      <w:lvlText w:val="•"/>
      <w:lvlJc w:val="left"/>
      <w:pPr>
        <w:ind w:left="6459" w:hanging="360"/>
      </w:pPr>
      <w:rPr>
        <w:rFonts w:hint="default"/>
        <w:lang w:val="id" w:eastAsia="en-US" w:bidi="ar-SA"/>
      </w:rPr>
    </w:lvl>
    <w:lvl w:ilvl="6" w:tplc="3FCCD7BE">
      <w:numFmt w:val="bullet"/>
      <w:lvlText w:val="•"/>
      <w:lvlJc w:val="left"/>
      <w:pPr>
        <w:ind w:left="7351" w:hanging="360"/>
      </w:pPr>
      <w:rPr>
        <w:rFonts w:hint="default"/>
        <w:lang w:val="id" w:eastAsia="en-US" w:bidi="ar-SA"/>
      </w:rPr>
    </w:lvl>
    <w:lvl w:ilvl="7" w:tplc="1422B11C">
      <w:numFmt w:val="bullet"/>
      <w:lvlText w:val="•"/>
      <w:lvlJc w:val="left"/>
      <w:pPr>
        <w:ind w:left="8243" w:hanging="360"/>
      </w:pPr>
      <w:rPr>
        <w:rFonts w:hint="default"/>
        <w:lang w:val="id" w:eastAsia="en-US" w:bidi="ar-SA"/>
      </w:rPr>
    </w:lvl>
    <w:lvl w:ilvl="8" w:tplc="1A86F894">
      <w:numFmt w:val="bullet"/>
      <w:lvlText w:val="•"/>
      <w:lvlJc w:val="left"/>
      <w:pPr>
        <w:ind w:left="9135" w:hanging="360"/>
      </w:pPr>
      <w:rPr>
        <w:rFonts w:hint="default"/>
        <w:lang w:val="id" w:eastAsia="en-US" w:bidi="ar-SA"/>
      </w:rPr>
    </w:lvl>
  </w:abstractNum>
  <w:abstractNum w:abstractNumId="7">
    <w:nsid w:val="12171DE4"/>
    <w:multiLevelType w:val="hybridMultilevel"/>
    <w:tmpl w:val="B9FA5138"/>
    <w:lvl w:ilvl="0" w:tplc="32B81828">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662CE8">
      <w:numFmt w:val="bullet"/>
      <w:lvlText w:val="•"/>
      <w:lvlJc w:val="left"/>
      <w:pPr>
        <w:ind w:left="2891" w:hanging="360"/>
      </w:pPr>
      <w:rPr>
        <w:rFonts w:hint="default"/>
        <w:lang w:val="id" w:eastAsia="en-US" w:bidi="ar-SA"/>
      </w:rPr>
    </w:lvl>
    <w:lvl w:ilvl="2" w:tplc="08201500">
      <w:numFmt w:val="bullet"/>
      <w:lvlText w:val="•"/>
      <w:lvlJc w:val="left"/>
      <w:pPr>
        <w:ind w:left="3783" w:hanging="360"/>
      </w:pPr>
      <w:rPr>
        <w:rFonts w:hint="default"/>
        <w:lang w:val="id" w:eastAsia="en-US" w:bidi="ar-SA"/>
      </w:rPr>
    </w:lvl>
    <w:lvl w:ilvl="3" w:tplc="1C74E222">
      <w:numFmt w:val="bullet"/>
      <w:lvlText w:val="•"/>
      <w:lvlJc w:val="left"/>
      <w:pPr>
        <w:ind w:left="4675" w:hanging="360"/>
      </w:pPr>
      <w:rPr>
        <w:rFonts w:hint="default"/>
        <w:lang w:val="id" w:eastAsia="en-US" w:bidi="ar-SA"/>
      </w:rPr>
    </w:lvl>
    <w:lvl w:ilvl="4" w:tplc="B776D70E">
      <w:numFmt w:val="bullet"/>
      <w:lvlText w:val="•"/>
      <w:lvlJc w:val="left"/>
      <w:pPr>
        <w:ind w:left="5567" w:hanging="360"/>
      </w:pPr>
      <w:rPr>
        <w:rFonts w:hint="default"/>
        <w:lang w:val="id" w:eastAsia="en-US" w:bidi="ar-SA"/>
      </w:rPr>
    </w:lvl>
    <w:lvl w:ilvl="5" w:tplc="D8EC9404">
      <w:numFmt w:val="bullet"/>
      <w:lvlText w:val="•"/>
      <w:lvlJc w:val="left"/>
      <w:pPr>
        <w:ind w:left="6459" w:hanging="360"/>
      </w:pPr>
      <w:rPr>
        <w:rFonts w:hint="default"/>
        <w:lang w:val="id" w:eastAsia="en-US" w:bidi="ar-SA"/>
      </w:rPr>
    </w:lvl>
    <w:lvl w:ilvl="6" w:tplc="D9ECEBB0">
      <w:numFmt w:val="bullet"/>
      <w:lvlText w:val="•"/>
      <w:lvlJc w:val="left"/>
      <w:pPr>
        <w:ind w:left="7351" w:hanging="360"/>
      </w:pPr>
      <w:rPr>
        <w:rFonts w:hint="default"/>
        <w:lang w:val="id" w:eastAsia="en-US" w:bidi="ar-SA"/>
      </w:rPr>
    </w:lvl>
    <w:lvl w:ilvl="7" w:tplc="720A57CE">
      <w:numFmt w:val="bullet"/>
      <w:lvlText w:val="•"/>
      <w:lvlJc w:val="left"/>
      <w:pPr>
        <w:ind w:left="8243" w:hanging="360"/>
      </w:pPr>
      <w:rPr>
        <w:rFonts w:hint="default"/>
        <w:lang w:val="id" w:eastAsia="en-US" w:bidi="ar-SA"/>
      </w:rPr>
    </w:lvl>
    <w:lvl w:ilvl="8" w:tplc="F7064DD4">
      <w:numFmt w:val="bullet"/>
      <w:lvlText w:val="•"/>
      <w:lvlJc w:val="left"/>
      <w:pPr>
        <w:ind w:left="9135" w:hanging="360"/>
      </w:pPr>
      <w:rPr>
        <w:rFonts w:hint="default"/>
        <w:lang w:val="id" w:eastAsia="en-US" w:bidi="ar-SA"/>
      </w:rPr>
    </w:lvl>
  </w:abstractNum>
  <w:abstractNum w:abstractNumId="8">
    <w:nsid w:val="166E34FE"/>
    <w:multiLevelType w:val="multilevel"/>
    <w:tmpl w:val="FD1245BC"/>
    <w:lvl w:ilvl="0">
      <w:start w:val="3"/>
      <w:numFmt w:val="decimal"/>
      <w:lvlText w:val="%1"/>
      <w:lvlJc w:val="left"/>
      <w:pPr>
        <w:ind w:left="1638" w:hanging="365"/>
        <w:jc w:val="left"/>
      </w:pPr>
      <w:rPr>
        <w:rFonts w:hint="default"/>
        <w:lang w:val="id" w:eastAsia="en-US" w:bidi="ar-SA"/>
      </w:rPr>
    </w:lvl>
    <w:lvl w:ilvl="1">
      <w:start w:val="1"/>
      <w:numFmt w:val="decimal"/>
      <w:lvlText w:val="%1.%2"/>
      <w:lvlJc w:val="left"/>
      <w:pPr>
        <w:ind w:left="1638" w:hanging="365"/>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382" w:hanging="543"/>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998" w:hanging="725"/>
        <w:jc w:val="left"/>
      </w:pPr>
      <w:rPr>
        <w:rFonts w:ascii="Times New Roman" w:eastAsia="Times New Roman" w:hAnsi="Times New Roman" w:cs="Times New Roman" w:hint="default"/>
        <w:b/>
        <w:bCs/>
        <w:i w:val="0"/>
        <w:iCs w:val="0"/>
        <w:spacing w:val="-5"/>
        <w:w w:val="100"/>
        <w:sz w:val="24"/>
        <w:szCs w:val="24"/>
        <w:lang w:val="id" w:eastAsia="en-US" w:bidi="ar-SA"/>
      </w:rPr>
    </w:lvl>
    <w:lvl w:ilvl="4">
      <w:numFmt w:val="bullet"/>
      <w:lvlText w:val="•"/>
      <w:lvlJc w:val="left"/>
      <w:pPr>
        <w:ind w:left="3599" w:hanging="725"/>
      </w:pPr>
      <w:rPr>
        <w:rFonts w:hint="default"/>
        <w:lang w:val="id" w:eastAsia="en-US" w:bidi="ar-SA"/>
      </w:rPr>
    </w:lvl>
    <w:lvl w:ilvl="5">
      <w:numFmt w:val="bullet"/>
      <w:lvlText w:val="•"/>
      <w:lvlJc w:val="left"/>
      <w:pPr>
        <w:ind w:left="4819" w:hanging="725"/>
      </w:pPr>
      <w:rPr>
        <w:rFonts w:hint="default"/>
        <w:lang w:val="id" w:eastAsia="en-US" w:bidi="ar-SA"/>
      </w:rPr>
    </w:lvl>
    <w:lvl w:ilvl="6">
      <w:numFmt w:val="bullet"/>
      <w:lvlText w:val="•"/>
      <w:lvlJc w:val="left"/>
      <w:pPr>
        <w:ind w:left="6039" w:hanging="725"/>
      </w:pPr>
      <w:rPr>
        <w:rFonts w:hint="default"/>
        <w:lang w:val="id" w:eastAsia="en-US" w:bidi="ar-SA"/>
      </w:rPr>
    </w:lvl>
    <w:lvl w:ilvl="7">
      <w:numFmt w:val="bullet"/>
      <w:lvlText w:val="•"/>
      <w:lvlJc w:val="left"/>
      <w:pPr>
        <w:ind w:left="7259" w:hanging="725"/>
      </w:pPr>
      <w:rPr>
        <w:rFonts w:hint="default"/>
        <w:lang w:val="id" w:eastAsia="en-US" w:bidi="ar-SA"/>
      </w:rPr>
    </w:lvl>
    <w:lvl w:ilvl="8">
      <w:numFmt w:val="bullet"/>
      <w:lvlText w:val="•"/>
      <w:lvlJc w:val="left"/>
      <w:pPr>
        <w:ind w:left="8479" w:hanging="725"/>
      </w:pPr>
      <w:rPr>
        <w:rFonts w:hint="default"/>
        <w:lang w:val="id" w:eastAsia="en-US" w:bidi="ar-SA"/>
      </w:rPr>
    </w:lvl>
  </w:abstractNum>
  <w:abstractNum w:abstractNumId="9">
    <w:nsid w:val="191208AB"/>
    <w:multiLevelType w:val="hybridMultilevel"/>
    <w:tmpl w:val="95042776"/>
    <w:lvl w:ilvl="0" w:tplc="3E5E1738">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F0ADA04">
      <w:numFmt w:val="bullet"/>
      <w:lvlText w:val="•"/>
      <w:lvlJc w:val="left"/>
      <w:pPr>
        <w:ind w:left="2891" w:hanging="360"/>
      </w:pPr>
      <w:rPr>
        <w:rFonts w:hint="default"/>
        <w:lang w:val="id" w:eastAsia="en-US" w:bidi="ar-SA"/>
      </w:rPr>
    </w:lvl>
    <w:lvl w:ilvl="2" w:tplc="829C2274">
      <w:numFmt w:val="bullet"/>
      <w:lvlText w:val="•"/>
      <w:lvlJc w:val="left"/>
      <w:pPr>
        <w:ind w:left="3783" w:hanging="360"/>
      </w:pPr>
      <w:rPr>
        <w:rFonts w:hint="default"/>
        <w:lang w:val="id" w:eastAsia="en-US" w:bidi="ar-SA"/>
      </w:rPr>
    </w:lvl>
    <w:lvl w:ilvl="3" w:tplc="437C6F2E">
      <w:numFmt w:val="bullet"/>
      <w:lvlText w:val="•"/>
      <w:lvlJc w:val="left"/>
      <w:pPr>
        <w:ind w:left="4675" w:hanging="360"/>
      </w:pPr>
      <w:rPr>
        <w:rFonts w:hint="default"/>
        <w:lang w:val="id" w:eastAsia="en-US" w:bidi="ar-SA"/>
      </w:rPr>
    </w:lvl>
    <w:lvl w:ilvl="4" w:tplc="D7A68B04">
      <w:numFmt w:val="bullet"/>
      <w:lvlText w:val="•"/>
      <w:lvlJc w:val="left"/>
      <w:pPr>
        <w:ind w:left="5567" w:hanging="360"/>
      </w:pPr>
      <w:rPr>
        <w:rFonts w:hint="default"/>
        <w:lang w:val="id" w:eastAsia="en-US" w:bidi="ar-SA"/>
      </w:rPr>
    </w:lvl>
    <w:lvl w:ilvl="5" w:tplc="BAFCD8F2">
      <w:numFmt w:val="bullet"/>
      <w:lvlText w:val="•"/>
      <w:lvlJc w:val="left"/>
      <w:pPr>
        <w:ind w:left="6459" w:hanging="360"/>
      </w:pPr>
      <w:rPr>
        <w:rFonts w:hint="default"/>
        <w:lang w:val="id" w:eastAsia="en-US" w:bidi="ar-SA"/>
      </w:rPr>
    </w:lvl>
    <w:lvl w:ilvl="6" w:tplc="5498A968">
      <w:numFmt w:val="bullet"/>
      <w:lvlText w:val="•"/>
      <w:lvlJc w:val="left"/>
      <w:pPr>
        <w:ind w:left="7351" w:hanging="360"/>
      </w:pPr>
      <w:rPr>
        <w:rFonts w:hint="default"/>
        <w:lang w:val="id" w:eastAsia="en-US" w:bidi="ar-SA"/>
      </w:rPr>
    </w:lvl>
    <w:lvl w:ilvl="7" w:tplc="98A2FD98">
      <w:numFmt w:val="bullet"/>
      <w:lvlText w:val="•"/>
      <w:lvlJc w:val="left"/>
      <w:pPr>
        <w:ind w:left="8243" w:hanging="360"/>
      </w:pPr>
      <w:rPr>
        <w:rFonts w:hint="default"/>
        <w:lang w:val="id" w:eastAsia="en-US" w:bidi="ar-SA"/>
      </w:rPr>
    </w:lvl>
    <w:lvl w:ilvl="8" w:tplc="3D764F08">
      <w:numFmt w:val="bullet"/>
      <w:lvlText w:val="•"/>
      <w:lvlJc w:val="left"/>
      <w:pPr>
        <w:ind w:left="9135" w:hanging="360"/>
      </w:pPr>
      <w:rPr>
        <w:rFonts w:hint="default"/>
        <w:lang w:val="id" w:eastAsia="en-US" w:bidi="ar-SA"/>
      </w:rPr>
    </w:lvl>
  </w:abstractNum>
  <w:abstractNum w:abstractNumId="10">
    <w:nsid w:val="1A0572B4"/>
    <w:multiLevelType w:val="hybridMultilevel"/>
    <w:tmpl w:val="677427AC"/>
    <w:lvl w:ilvl="0" w:tplc="43AED34C">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02AEC4">
      <w:numFmt w:val="bullet"/>
      <w:lvlText w:val="•"/>
      <w:lvlJc w:val="left"/>
      <w:pPr>
        <w:ind w:left="2891" w:hanging="360"/>
      </w:pPr>
      <w:rPr>
        <w:rFonts w:hint="default"/>
        <w:lang w:val="id" w:eastAsia="en-US" w:bidi="ar-SA"/>
      </w:rPr>
    </w:lvl>
    <w:lvl w:ilvl="2" w:tplc="34CA8B7C">
      <w:numFmt w:val="bullet"/>
      <w:lvlText w:val="•"/>
      <w:lvlJc w:val="left"/>
      <w:pPr>
        <w:ind w:left="3783" w:hanging="360"/>
      </w:pPr>
      <w:rPr>
        <w:rFonts w:hint="default"/>
        <w:lang w:val="id" w:eastAsia="en-US" w:bidi="ar-SA"/>
      </w:rPr>
    </w:lvl>
    <w:lvl w:ilvl="3" w:tplc="B26C45EC">
      <w:numFmt w:val="bullet"/>
      <w:lvlText w:val="•"/>
      <w:lvlJc w:val="left"/>
      <w:pPr>
        <w:ind w:left="4675" w:hanging="360"/>
      </w:pPr>
      <w:rPr>
        <w:rFonts w:hint="default"/>
        <w:lang w:val="id" w:eastAsia="en-US" w:bidi="ar-SA"/>
      </w:rPr>
    </w:lvl>
    <w:lvl w:ilvl="4" w:tplc="C38C72CC">
      <w:numFmt w:val="bullet"/>
      <w:lvlText w:val="•"/>
      <w:lvlJc w:val="left"/>
      <w:pPr>
        <w:ind w:left="5567" w:hanging="360"/>
      </w:pPr>
      <w:rPr>
        <w:rFonts w:hint="default"/>
        <w:lang w:val="id" w:eastAsia="en-US" w:bidi="ar-SA"/>
      </w:rPr>
    </w:lvl>
    <w:lvl w:ilvl="5" w:tplc="7ADA6C46">
      <w:numFmt w:val="bullet"/>
      <w:lvlText w:val="•"/>
      <w:lvlJc w:val="left"/>
      <w:pPr>
        <w:ind w:left="6459" w:hanging="360"/>
      </w:pPr>
      <w:rPr>
        <w:rFonts w:hint="default"/>
        <w:lang w:val="id" w:eastAsia="en-US" w:bidi="ar-SA"/>
      </w:rPr>
    </w:lvl>
    <w:lvl w:ilvl="6" w:tplc="5B0EABAE">
      <w:numFmt w:val="bullet"/>
      <w:lvlText w:val="•"/>
      <w:lvlJc w:val="left"/>
      <w:pPr>
        <w:ind w:left="7351" w:hanging="360"/>
      </w:pPr>
      <w:rPr>
        <w:rFonts w:hint="default"/>
        <w:lang w:val="id" w:eastAsia="en-US" w:bidi="ar-SA"/>
      </w:rPr>
    </w:lvl>
    <w:lvl w:ilvl="7" w:tplc="BE50750C">
      <w:numFmt w:val="bullet"/>
      <w:lvlText w:val="•"/>
      <w:lvlJc w:val="left"/>
      <w:pPr>
        <w:ind w:left="8243" w:hanging="360"/>
      </w:pPr>
      <w:rPr>
        <w:rFonts w:hint="default"/>
        <w:lang w:val="id" w:eastAsia="en-US" w:bidi="ar-SA"/>
      </w:rPr>
    </w:lvl>
    <w:lvl w:ilvl="8" w:tplc="EDA6A02C">
      <w:numFmt w:val="bullet"/>
      <w:lvlText w:val="•"/>
      <w:lvlJc w:val="left"/>
      <w:pPr>
        <w:ind w:left="9135" w:hanging="360"/>
      </w:pPr>
      <w:rPr>
        <w:rFonts w:hint="default"/>
        <w:lang w:val="id" w:eastAsia="en-US" w:bidi="ar-SA"/>
      </w:rPr>
    </w:lvl>
  </w:abstractNum>
  <w:abstractNum w:abstractNumId="11">
    <w:nsid w:val="1AD34EB0"/>
    <w:multiLevelType w:val="hybridMultilevel"/>
    <w:tmpl w:val="D6C28F9E"/>
    <w:lvl w:ilvl="0" w:tplc="32FEBB16">
      <w:start w:val="1"/>
      <w:numFmt w:val="decimal"/>
      <w:lvlText w:val="%1)"/>
      <w:lvlJc w:val="left"/>
      <w:pPr>
        <w:ind w:left="1996" w:hanging="363"/>
        <w:jc w:val="right"/>
      </w:pPr>
      <w:rPr>
        <w:rFonts w:ascii="Times New Roman" w:eastAsia="Times New Roman" w:hAnsi="Times New Roman" w:cs="Times New Roman" w:hint="default"/>
        <w:b/>
        <w:bCs/>
        <w:i w:val="0"/>
        <w:iCs w:val="0"/>
        <w:spacing w:val="0"/>
        <w:w w:val="97"/>
        <w:sz w:val="24"/>
        <w:szCs w:val="24"/>
        <w:lang w:val="id" w:eastAsia="en-US" w:bidi="ar-SA"/>
      </w:rPr>
    </w:lvl>
    <w:lvl w:ilvl="1" w:tplc="B41C1BD4">
      <w:start w:val="1"/>
      <w:numFmt w:val="decimal"/>
      <w:lvlText w:val="%2)"/>
      <w:lvlJc w:val="left"/>
      <w:pPr>
        <w:ind w:left="2717" w:hanging="361"/>
        <w:jc w:val="left"/>
      </w:pPr>
      <w:rPr>
        <w:rFonts w:ascii="Times New Roman" w:eastAsia="Times New Roman" w:hAnsi="Times New Roman" w:cs="Times New Roman" w:hint="default"/>
        <w:b/>
        <w:bCs/>
        <w:i w:val="0"/>
        <w:iCs w:val="0"/>
        <w:spacing w:val="0"/>
        <w:w w:val="97"/>
        <w:sz w:val="24"/>
        <w:szCs w:val="24"/>
        <w:lang w:val="id" w:eastAsia="en-US" w:bidi="ar-SA"/>
      </w:rPr>
    </w:lvl>
    <w:lvl w:ilvl="2" w:tplc="15B641D0">
      <w:numFmt w:val="bullet"/>
      <w:lvlText w:val="•"/>
      <w:lvlJc w:val="left"/>
      <w:pPr>
        <w:ind w:left="3631" w:hanging="361"/>
      </w:pPr>
      <w:rPr>
        <w:rFonts w:hint="default"/>
        <w:lang w:val="id" w:eastAsia="en-US" w:bidi="ar-SA"/>
      </w:rPr>
    </w:lvl>
    <w:lvl w:ilvl="3" w:tplc="298C2628">
      <w:numFmt w:val="bullet"/>
      <w:lvlText w:val="•"/>
      <w:lvlJc w:val="left"/>
      <w:pPr>
        <w:ind w:left="4542" w:hanging="361"/>
      </w:pPr>
      <w:rPr>
        <w:rFonts w:hint="default"/>
        <w:lang w:val="id" w:eastAsia="en-US" w:bidi="ar-SA"/>
      </w:rPr>
    </w:lvl>
    <w:lvl w:ilvl="4" w:tplc="29C6F684">
      <w:numFmt w:val="bullet"/>
      <w:lvlText w:val="•"/>
      <w:lvlJc w:val="left"/>
      <w:pPr>
        <w:ind w:left="5453" w:hanging="361"/>
      </w:pPr>
      <w:rPr>
        <w:rFonts w:hint="default"/>
        <w:lang w:val="id" w:eastAsia="en-US" w:bidi="ar-SA"/>
      </w:rPr>
    </w:lvl>
    <w:lvl w:ilvl="5" w:tplc="C066A918">
      <w:numFmt w:val="bullet"/>
      <w:lvlText w:val="•"/>
      <w:lvlJc w:val="left"/>
      <w:pPr>
        <w:ind w:left="6364" w:hanging="361"/>
      </w:pPr>
      <w:rPr>
        <w:rFonts w:hint="default"/>
        <w:lang w:val="id" w:eastAsia="en-US" w:bidi="ar-SA"/>
      </w:rPr>
    </w:lvl>
    <w:lvl w:ilvl="6" w:tplc="9740FF00">
      <w:numFmt w:val="bullet"/>
      <w:lvlText w:val="•"/>
      <w:lvlJc w:val="left"/>
      <w:pPr>
        <w:ind w:left="7275" w:hanging="361"/>
      </w:pPr>
      <w:rPr>
        <w:rFonts w:hint="default"/>
        <w:lang w:val="id" w:eastAsia="en-US" w:bidi="ar-SA"/>
      </w:rPr>
    </w:lvl>
    <w:lvl w:ilvl="7" w:tplc="62E66DEE">
      <w:numFmt w:val="bullet"/>
      <w:lvlText w:val="•"/>
      <w:lvlJc w:val="left"/>
      <w:pPr>
        <w:ind w:left="8186" w:hanging="361"/>
      </w:pPr>
      <w:rPr>
        <w:rFonts w:hint="default"/>
        <w:lang w:val="id" w:eastAsia="en-US" w:bidi="ar-SA"/>
      </w:rPr>
    </w:lvl>
    <w:lvl w:ilvl="8" w:tplc="DB248B5A">
      <w:numFmt w:val="bullet"/>
      <w:lvlText w:val="•"/>
      <w:lvlJc w:val="left"/>
      <w:pPr>
        <w:ind w:left="9097" w:hanging="361"/>
      </w:pPr>
      <w:rPr>
        <w:rFonts w:hint="default"/>
        <w:lang w:val="id" w:eastAsia="en-US" w:bidi="ar-SA"/>
      </w:rPr>
    </w:lvl>
  </w:abstractNum>
  <w:abstractNum w:abstractNumId="12">
    <w:nsid w:val="1B652740"/>
    <w:multiLevelType w:val="multilevel"/>
    <w:tmpl w:val="AD0660C4"/>
    <w:lvl w:ilvl="0">
      <w:start w:val="4"/>
      <w:numFmt w:val="decimal"/>
      <w:lvlText w:val="%1"/>
      <w:lvlJc w:val="left"/>
      <w:pPr>
        <w:ind w:left="2176" w:hanging="360"/>
        <w:jc w:val="left"/>
      </w:pPr>
      <w:rPr>
        <w:rFonts w:hint="default"/>
        <w:lang w:val="id" w:eastAsia="en-US" w:bidi="ar-SA"/>
      </w:rPr>
    </w:lvl>
    <w:lvl w:ilvl="1">
      <w:start w:val="1"/>
      <w:numFmt w:val="decimal"/>
      <w:lvlText w:val="%1.%2"/>
      <w:lvlJc w:val="left"/>
      <w:pPr>
        <w:ind w:left="21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536" w:hanging="538"/>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3">
      <w:start w:val="1"/>
      <w:numFmt w:val="decimal"/>
      <w:lvlText w:val="%1.%2.%3.%4"/>
      <w:lvlJc w:val="left"/>
      <w:pPr>
        <w:ind w:left="2839" w:hanging="721"/>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4">
      <w:numFmt w:val="bullet"/>
      <w:lvlText w:val="•"/>
      <w:lvlJc w:val="left"/>
      <w:pPr>
        <w:ind w:left="3994" w:hanging="721"/>
      </w:pPr>
      <w:rPr>
        <w:rFonts w:hint="default"/>
        <w:lang w:val="id" w:eastAsia="en-US" w:bidi="ar-SA"/>
      </w:rPr>
    </w:lvl>
    <w:lvl w:ilvl="5">
      <w:numFmt w:val="bullet"/>
      <w:lvlText w:val="•"/>
      <w:lvlJc w:val="left"/>
      <w:pPr>
        <w:ind w:left="5148" w:hanging="721"/>
      </w:pPr>
      <w:rPr>
        <w:rFonts w:hint="default"/>
        <w:lang w:val="id" w:eastAsia="en-US" w:bidi="ar-SA"/>
      </w:rPr>
    </w:lvl>
    <w:lvl w:ilvl="6">
      <w:numFmt w:val="bullet"/>
      <w:lvlText w:val="•"/>
      <w:lvlJc w:val="left"/>
      <w:pPr>
        <w:ind w:left="6302" w:hanging="721"/>
      </w:pPr>
      <w:rPr>
        <w:rFonts w:hint="default"/>
        <w:lang w:val="id" w:eastAsia="en-US" w:bidi="ar-SA"/>
      </w:rPr>
    </w:lvl>
    <w:lvl w:ilvl="7">
      <w:numFmt w:val="bullet"/>
      <w:lvlText w:val="•"/>
      <w:lvlJc w:val="left"/>
      <w:pPr>
        <w:ind w:left="7456" w:hanging="721"/>
      </w:pPr>
      <w:rPr>
        <w:rFonts w:hint="default"/>
        <w:lang w:val="id" w:eastAsia="en-US" w:bidi="ar-SA"/>
      </w:rPr>
    </w:lvl>
    <w:lvl w:ilvl="8">
      <w:numFmt w:val="bullet"/>
      <w:lvlText w:val="•"/>
      <w:lvlJc w:val="left"/>
      <w:pPr>
        <w:ind w:left="8610" w:hanging="721"/>
      </w:pPr>
      <w:rPr>
        <w:rFonts w:hint="default"/>
        <w:lang w:val="id" w:eastAsia="en-US" w:bidi="ar-SA"/>
      </w:rPr>
    </w:lvl>
  </w:abstractNum>
  <w:abstractNum w:abstractNumId="13">
    <w:nsid w:val="1BFA01A2"/>
    <w:multiLevelType w:val="hybridMultilevel"/>
    <w:tmpl w:val="AC9C606C"/>
    <w:lvl w:ilvl="0" w:tplc="8C88E79E">
      <w:start w:val="1"/>
      <w:numFmt w:val="decimal"/>
      <w:lvlText w:val="%1)"/>
      <w:lvlJc w:val="left"/>
      <w:pPr>
        <w:ind w:left="1994" w:hanging="360"/>
        <w:jc w:val="left"/>
      </w:pPr>
      <w:rPr>
        <w:rFonts w:hint="default"/>
        <w:spacing w:val="0"/>
        <w:w w:val="100"/>
        <w:lang w:val="id" w:eastAsia="en-US" w:bidi="ar-SA"/>
      </w:rPr>
    </w:lvl>
    <w:lvl w:ilvl="1" w:tplc="253CB1E2">
      <w:numFmt w:val="bullet"/>
      <w:lvlText w:val="•"/>
      <w:lvlJc w:val="left"/>
      <w:pPr>
        <w:ind w:left="2891" w:hanging="360"/>
      </w:pPr>
      <w:rPr>
        <w:rFonts w:hint="default"/>
        <w:lang w:val="id" w:eastAsia="en-US" w:bidi="ar-SA"/>
      </w:rPr>
    </w:lvl>
    <w:lvl w:ilvl="2" w:tplc="BCEE7512">
      <w:numFmt w:val="bullet"/>
      <w:lvlText w:val="•"/>
      <w:lvlJc w:val="left"/>
      <w:pPr>
        <w:ind w:left="3783" w:hanging="360"/>
      </w:pPr>
      <w:rPr>
        <w:rFonts w:hint="default"/>
        <w:lang w:val="id" w:eastAsia="en-US" w:bidi="ar-SA"/>
      </w:rPr>
    </w:lvl>
    <w:lvl w:ilvl="3" w:tplc="9F02A1DE">
      <w:numFmt w:val="bullet"/>
      <w:lvlText w:val="•"/>
      <w:lvlJc w:val="left"/>
      <w:pPr>
        <w:ind w:left="4675" w:hanging="360"/>
      </w:pPr>
      <w:rPr>
        <w:rFonts w:hint="default"/>
        <w:lang w:val="id" w:eastAsia="en-US" w:bidi="ar-SA"/>
      </w:rPr>
    </w:lvl>
    <w:lvl w:ilvl="4" w:tplc="291A513C">
      <w:numFmt w:val="bullet"/>
      <w:lvlText w:val="•"/>
      <w:lvlJc w:val="left"/>
      <w:pPr>
        <w:ind w:left="5567" w:hanging="360"/>
      </w:pPr>
      <w:rPr>
        <w:rFonts w:hint="default"/>
        <w:lang w:val="id" w:eastAsia="en-US" w:bidi="ar-SA"/>
      </w:rPr>
    </w:lvl>
    <w:lvl w:ilvl="5" w:tplc="DF0EBC6E">
      <w:numFmt w:val="bullet"/>
      <w:lvlText w:val="•"/>
      <w:lvlJc w:val="left"/>
      <w:pPr>
        <w:ind w:left="6459" w:hanging="360"/>
      </w:pPr>
      <w:rPr>
        <w:rFonts w:hint="default"/>
        <w:lang w:val="id" w:eastAsia="en-US" w:bidi="ar-SA"/>
      </w:rPr>
    </w:lvl>
    <w:lvl w:ilvl="6" w:tplc="50D8ECB8">
      <w:numFmt w:val="bullet"/>
      <w:lvlText w:val="•"/>
      <w:lvlJc w:val="left"/>
      <w:pPr>
        <w:ind w:left="7351" w:hanging="360"/>
      </w:pPr>
      <w:rPr>
        <w:rFonts w:hint="default"/>
        <w:lang w:val="id" w:eastAsia="en-US" w:bidi="ar-SA"/>
      </w:rPr>
    </w:lvl>
    <w:lvl w:ilvl="7" w:tplc="125CD576">
      <w:numFmt w:val="bullet"/>
      <w:lvlText w:val="•"/>
      <w:lvlJc w:val="left"/>
      <w:pPr>
        <w:ind w:left="8243" w:hanging="360"/>
      </w:pPr>
      <w:rPr>
        <w:rFonts w:hint="default"/>
        <w:lang w:val="id" w:eastAsia="en-US" w:bidi="ar-SA"/>
      </w:rPr>
    </w:lvl>
    <w:lvl w:ilvl="8" w:tplc="8C0E8078">
      <w:numFmt w:val="bullet"/>
      <w:lvlText w:val="•"/>
      <w:lvlJc w:val="left"/>
      <w:pPr>
        <w:ind w:left="9135" w:hanging="360"/>
      </w:pPr>
      <w:rPr>
        <w:rFonts w:hint="default"/>
        <w:lang w:val="id" w:eastAsia="en-US" w:bidi="ar-SA"/>
      </w:rPr>
    </w:lvl>
  </w:abstractNum>
  <w:abstractNum w:abstractNumId="14">
    <w:nsid w:val="1C5B03BB"/>
    <w:multiLevelType w:val="hybridMultilevel"/>
    <w:tmpl w:val="BCE642D6"/>
    <w:lvl w:ilvl="0" w:tplc="95846880">
      <w:start w:val="1"/>
      <w:numFmt w:val="decimal"/>
      <w:lvlText w:val="%1)"/>
      <w:lvlJc w:val="left"/>
      <w:pPr>
        <w:ind w:left="19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064B524">
      <w:numFmt w:val="bullet"/>
      <w:lvlText w:val="•"/>
      <w:lvlJc w:val="left"/>
      <w:pPr>
        <w:ind w:left="2891" w:hanging="360"/>
      </w:pPr>
      <w:rPr>
        <w:rFonts w:hint="default"/>
        <w:lang w:val="id" w:eastAsia="en-US" w:bidi="ar-SA"/>
      </w:rPr>
    </w:lvl>
    <w:lvl w:ilvl="2" w:tplc="9C26D620">
      <w:numFmt w:val="bullet"/>
      <w:lvlText w:val="•"/>
      <w:lvlJc w:val="left"/>
      <w:pPr>
        <w:ind w:left="3783" w:hanging="360"/>
      </w:pPr>
      <w:rPr>
        <w:rFonts w:hint="default"/>
        <w:lang w:val="id" w:eastAsia="en-US" w:bidi="ar-SA"/>
      </w:rPr>
    </w:lvl>
    <w:lvl w:ilvl="3" w:tplc="0694AD4E">
      <w:numFmt w:val="bullet"/>
      <w:lvlText w:val="•"/>
      <w:lvlJc w:val="left"/>
      <w:pPr>
        <w:ind w:left="4675" w:hanging="360"/>
      </w:pPr>
      <w:rPr>
        <w:rFonts w:hint="default"/>
        <w:lang w:val="id" w:eastAsia="en-US" w:bidi="ar-SA"/>
      </w:rPr>
    </w:lvl>
    <w:lvl w:ilvl="4" w:tplc="07E2DB9E">
      <w:numFmt w:val="bullet"/>
      <w:lvlText w:val="•"/>
      <w:lvlJc w:val="left"/>
      <w:pPr>
        <w:ind w:left="5567" w:hanging="360"/>
      </w:pPr>
      <w:rPr>
        <w:rFonts w:hint="default"/>
        <w:lang w:val="id" w:eastAsia="en-US" w:bidi="ar-SA"/>
      </w:rPr>
    </w:lvl>
    <w:lvl w:ilvl="5" w:tplc="D74E55B2">
      <w:numFmt w:val="bullet"/>
      <w:lvlText w:val="•"/>
      <w:lvlJc w:val="left"/>
      <w:pPr>
        <w:ind w:left="6459" w:hanging="360"/>
      </w:pPr>
      <w:rPr>
        <w:rFonts w:hint="default"/>
        <w:lang w:val="id" w:eastAsia="en-US" w:bidi="ar-SA"/>
      </w:rPr>
    </w:lvl>
    <w:lvl w:ilvl="6" w:tplc="1FD698D6">
      <w:numFmt w:val="bullet"/>
      <w:lvlText w:val="•"/>
      <w:lvlJc w:val="left"/>
      <w:pPr>
        <w:ind w:left="7351" w:hanging="360"/>
      </w:pPr>
      <w:rPr>
        <w:rFonts w:hint="default"/>
        <w:lang w:val="id" w:eastAsia="en-US" w:bidi="ar-SA"/>
      </w:rPr>
    </w:lvl>
    <w:lvl w:ilvl="7" w:tplc="EE8E65F8">
      <w:numFmt w:val="bullet"/>
      <w:lvlText w:val="•"/>
      <w:lvlJc w:val="left"/>
      <w:pPr>
        <w:ind w:left="8243" w:hanging="360"/>
      </w:pPr>
      <w:rPr>
        <w:rFonts w:hint="default"/>
        <w:lang w:val="id" w:eastAsia="en-US" w:bidi="ar-SA"/>
      </w:rPr>
    </w:lvl>
    <w:lvl w:ilvl="8" w:tplc="47D8A488">
      <w:numFmt w:val="bullet"/>
      <w:lvlText w:val="•"/>
      <w:lvlJc w:val="left"/>
      <w:pPr>
        <w:ind w:left="9135" w:hanging="360"/>
      </w:pPr>
      <w:rPr>
        <w:rFonts w:hint="default"/>
        <w:lang w:val="id" w:eastAsia="en-US" w:bidi="ar-SA"/>
      </w:rPr>
    </w:lvl>
  </w:abstractNum>
  <w:abstractNum w:abstractNumId="15">
    <w:nsid w:val="1EF42941"/>
    <w:multiLevelType w:val="multilevel"/>
    <w:tmpl w:val="AF1A0A26"/>
    <w:lvl w:ilvl="0">
      <w:start w:val="4"/>
      <w:numFmt w:val="decimal"/>
      <w:lvlText w:val="%1"/>
      <w:lvlJc w:val="left"/>
      <w:pPr>
        <w:ind w:left="1878" w:hanging="605"/>
        <w:jc w:val="left"/>
      </w:pPr>
      <w:rPr>
        <w:rFonts w:hint="default"/>
        <w:lang w:val="id" w:eastAsia="en-US" w:bidi="ar-SA"/>
      </w:rPr>
    </w:lvl>
    <w:lvl w:ilvl="1">
      <w:start w:val="2"/>
      <w:numFmt w:val="decimal"/>
      <w:lvlText w:val="%1.%2"/>
      <w:lvlJc w:val="left"/>
      <w:pPr>
        <w:ind w:left="1878" w:hanging="605"/>
        <w:jc w:val="left"/>
      </w:pPr>
      <w:rPr>
        <w:rFonts w:hint="default"/>
        <w:lang w:val="id" w:eastAsia="en-US" w:bidi="ar-SA"/>
      </w:rPr>
    </w:lvl>
    <w:lvl w:ilvl="2">
      <w:start w:val="3"/>
      <w:numFmt w:val="decimal"/>
      <w:lvlText w:val="%1.%2.%3."/>
      <w:lvlJc w:val="left"/>
      <w:pPr>
        <w:ind w:left="1878" w:hanging="605"/>
        <w:jc w:val="left"/>
      </w:pPr>
      <w:rPr>
        <w:rFonts w:ascii="Times New Roman" w:eastAsia="Times New Roman" w:hAnsi="Times New Roman" w:cs="Times New Roman" w:hint="default"/>
        <w:b/>
        <w:bCs/>
        <w:i w:val="0"/>
        <w:iCs w:val="0"/>
        <w:spacing w:val="-5"/>
        <w:w w:val="100"/>
        <w:sz w:val="24"/>
        <w:szCs w:val="24"/>
        <w:lang w:val="id" w:eastAsia="en-US" w:bidi="ar-SA"/>
      </w:rPr>
    </w:lvl>
    <w:lvl w:ilvl="3">
      <w:start w:val="1"/>
      <w:numFmt w:val="decimal"/>
      <w:lvlText w:val="%1.%2.%3.%4"/>
      <w:lvlJc w:val="left"/>
      <w:pPr>
        <w:ind w:left="1998" w:hanging="725"/>
        <w:jc w:val="left"/>
      </w:pPr>
      <w:rPr>
        <w:rFonts w:ascii="Times New Roman" w:eastAsia="Times New Roman" w:hAnsi="Times New Roman" w:cs="Times New Roman" w:hint="default"/>
        <w:b/>
        <w:bCs/>
        <w:i w:val="0"/>
        <w:iCs w:val="0"/>
        <w:spacing w:val="-5"/>
        <w:w w:val="100"/>
        <w:sz w:val="24"/>
        <w:szCs w:val="24"/>
        <w:lang w:val="id" w:eastAsia="en-US" w:bidi="ar-SA"/>
      </w:rPr>
    </w:lvl>
    <w:lvl w:ilvl="4">
      <w:start w:val="1"/>
      <w:numFmt w:val="lowerLetter"/>
      <w:lvlText w:val="%5."/>
      <w:lvlJc w:val="left"/>
      <w:pPr>
        <w:ind w:left="1686" w:hanging="226"/>
        <w:jc w:val="left"/>
      </w:pPr>
      <w:rPr>
        <w:rFonts w:ascii="Times New Roman" w:eastAsia="Times New Roman" w:hAnsi="Times New Roman" w:cs="Times New Roman" w:hint="default"/>
        <w:b w:val="0"/>
        <w:bCs w:val="0"/>
        <w:i w:val="0"/>
        <w:iCs w:val="0"/>
        <w:color w:val="000104"/>
        <w:spacing w:val="-1"/>
        <w:w w:val="100"/>
        <w:sz w:val="24"/>
        <w:szCs w:val="24"/>
        <w:lang w:val="id" w:eastAsia="en-US" w:bidi="ar-SA"/>
      </w:rPr>
    </w:lvl>
    <w:lvl w:ilvl="5">
      <w:start w:val="1"/>
      <w:numFmt w:val="decimal"/>
      <w:lvlText w:val="%6"/>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6">
      <w:numFmt w:val="bullet"/>
      <w:lvlText w:val="•"/>
      <w:lvlJc w:val="left"/>
      <w:pPr>
        <w:ind w:left="5822" w:hanging="363"/>
      </w:pPr>
      <w:rPr>
        <w:rFonts w:hint="default"/>
        <w:lang w:val="id" w:eastAsia="en-US" w:bidi="ar-SA"/>
      </w:rPr>
    </w:lvl>
    <w:lvl w:ilvl="7">
      <w:numFmt w:val="bullet"/>
      <w:lvlText w:val="•"/>
      <w:lvlJc w:val="left"/>
      <w:pPr>
        <w:ind w:left="7096" w:hanging="363"/>
      </w:pPr>
      <w:rPr>
        <w:rFonts w:hint="default"/>
        <w:lang w:val="id" w:eastAsia="en-US" w:bidi="ar-SA"/>
      </w:rPr>
    </w:lvl>
    <w:lvl w:ilvl="8">
      <w:numFmt w:val="bullet"/>
      <w:lvlText w:val="•"/>
      <w:lvlJc w:val="left"/>
      <w:pPr>
        <w:ind w:left="8370" w:hanging="363"/>
      </w:pPr>
      <w:rPr>
        <w:rFonts w:hint="default"/>
        <w:lang w:val="id" w:eastAsia="en-US" w:bidi="ar-SA"/>
      </w:rPr>
    </w:lvl>
  </w:abstractNum>
  <w:abstractNum w:abstractNumId="16">
    <w:nsid w:val="21A4456A"/>
    <w:multiLevelType w:val="multilevel"/>
    <w:tmpl w:val="CE16D75C"/>
    <w:lvl w:ilvl="0">
      <w:start w:val="4"/>
      <w:numFmt w:val="decimal"/>
      <w:lvlText w:val="%1"/>
      <w:lvlJc w:val="left"/>
      <w:pPr>
        <w:ind w:left="1816" w:hanging="543"/>
        <w:jc w:val="left"/>
      </w:pPr>
      <w:rPr>
        <w:rFonts w:hint="default"/>
        <w:lang w:val="id" w:eastAsia="en-US" w:bidi="ar-SA"/>
      </w:rPr>
    </w:lvl>
    <w:lvl w:ilvl="1">
      <w:start w:val="2"/>
      <w:numFmt w:val="decimal"/>
      <w:lvlText w:val="%1.%2"/>
      <w:lvlJc w:val="left"/>
      <w:pPr>
        <w:ind w:left="1816" w:hanging="543"/>
        <w:jc w:val="left"/>
      </w:pPr>
      <w:rPr>
        <w:rFonts w:hint="default"/>
        <w:lang w:val="id" w:eastAsia="en-US" w:bidi="ar-SA"/>
      </w:rPr>
    </w:lvl>
    <w:lvl w:ilvl="2">
      <w:start w:val="4"/>
      <w:numFmt w:val="decimal"/>
      <w:lvlText w:val="%1.%2.%3"/>
      <w:lvlJc w:val="left"/>
      <w:pPr>
        <w:ind w:left="1816" w:hanging="543"/>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998" w:hanging="725"/>
        <w:jc w:val="left"/>
      </w:pPr>
      <w:rPr>
        <w:rFonts w:ascii="Times New Roman" w:eastAsia="Times New Roman" w:hAnsi="Times New Roman" w:cs="Times New Roman" w:hint="default"/>
        <w:b/>
        <w:bCs/>
        <w:i w:val="0"/>
        <w:iCs w:val="0"/>
        <w:spacing w:val="-5"/>
        <w:w w:val="100"/>
        <w:sz w:val="24"/>
        <w:szCs w:val="24"/>
        <w:lang w:val="id" w:eastAsia="en-US" w:bidi="ar-SA"/>
      </w:rPr>
    </w:lvl>
    <w:lvl w:ilvl="4">
      <w:start w:val="1"/>
      <w:numFmt w:val="decimal"/>
      <w:lvlText w:val="%5)"/>
      <w:lvlJc w:val="left"/>
      <w:pPr>
        <w:ind w:left="1996" w:hanging="363"/>
        <w:jc w:val="left"/>
      </w:pPr>
      <w:rPr>
        <w:rFonts w:ascii="Times New Roman" w:eastAsia="Times New Roman" w:hAnsi="Times New Roman" w:cs="Times New Roman" w:hint="default"/>
        <w:b w:val="0"/>
        <w:bCs w:val="0"/>
        <w:i w:val="0"/>
        <w:iCs w:val="0"/>
        <w:spacing w:val="0"/>
        <w:w w:val="97"/>
        <w:sz w:val="24"/>
        <w:szCs w:val="24"/>
        <w:lang w:val="id" w:eastAsia="en-US" w:bidi="ar-SA"/>
      </w:rPr>
    </w:lvl>
    <w:lvl w:ilvl="5">
      <w:numFmt w:val="bullet"/>
      <w:lvlText w:val="•"/>
      <w:lvlJc w:val="left"/>
      <w:pPr>
        <w:ind w:left="5964" w:hanging="363"/>
      </w:pPr>
      <w:rPr>
        <w:rFonts w:hint="default"/>
        <w:lang w:val="id" w:eastAsia="en-US" w:bidi="ar-SA"/>
      </w:rPr>
    </w:lvl>
    <w:lvl w:ilvl="6">
      <w:numFmt w:val="bullet"/>
      <w:lvlText w:val="•"/>
      <w:lvlJc w:val="left"/>
      <w:pPr>
        <w:ind w:left="6955" w:hanging="363"/>
      </w:pPr>
      <w:rPr>
        <w:rFonts w:hint="default"/>
        <w:lang w:val="id" w:eastAsia="en-US" w:bidi="ar-SA"/>
      </w:rPr>
    </w:lvl>
    <w:lvl w:ilvl="7">
      <w:numFmt w:val="bullet"/>
      <w:lvlText w:val="•"/>
      <w:lvlJc w:val="left"/>
      <w:pPr>
        <w:ind w:left="7946" w:hanging="363"/>
      </w:pPr>
      <w:rPr>
        <w:rFonts w:hint="default"/>
        <w:lang w:val="id" w:eastAsia="en-US" w:bidi="ar-SA"/>
      </w:rPr>
    </w:lvl>
    <w:lvl w:ilvl="8">
      <w:numFmt w:val="bullet"/>
      <w:lvlText w:val="•"/>
      <w:lvlJc w:val="left"/>
      <w:pPr>
        <w:ind w:left="8937" w:hanging="363"/>
      </w:pPr>
      <w:rPr>
        <w:rFonts w:hint="default"/>
        <w:lang w:val="id" w:eastAsia="en-US" w:bidi="ar-SA"/>
      </w:rPr>
    </w:lvl>
  </w:abstractNum>
  <w:abstractNum w:abstractNumId="17">
    <w:nsid w:val="2211190E"/>
    <w:multiLevelType w:val="hybridMultilevel"/>
    <w:tmpl w:val="B5169070"/>
    <w:lvl w:ilvl="0" w:tplc="ABD24D3A">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6A2887A">
      <w:numFmt w:val="bullet"/>
      <w:lvlText w:val="•"/>
      <w:lvlJc w:val="left"/>
      <w:pPr>
        <w:ind w:left="2891" w:hanging="360"/>
      </w:pPr>
      <w:rPr>
        <w:rFonts w:hint="default"/>
        <w:lang w:val="id" w:eastAsia="en-US" w:bidi="ar-SA"/>
      </w:rPr>
    </w:lvl>
    <w:lvl w:ilvl="2" w:tplc="47DE7D34">
      <w:numFmt w:val="bullet"/>
      <w:lvlText w:val="•"/>
      <w:lvlJc w:val="left"/>
      <w:pPr>
        <w:ind w:left="3783" w:hanging="360"/>
      </w:pPr>
      <w:rPr>
        <w:rFonts w:hint="default"/>
        <w:lang w:val="id" w:eastAsia="en-US" w:bidi="ar-SA"/>
      </w:rPr>
    </w:lvl>
    <w:lvl w:ilvl="3" w:tplc="9BEAEC6A">
      <w:numFmt w:val="bullet"/>
      <w:lvlText w:val="•"/>
      <w:lvlJc w:val="left"/>
      <w:pPr>
        <w:ind w:left="4675" w:hanging="360"/>
      </w:pPr>
      <w:rPr>
        <w:rFonts w:hint="default"/>
        <w:lang w:val="id" w:eastAsia="en-US" w:bidi="ar-SA"/>
      </w:rPr>
    </w:lvl>
    <w:lvl w:ilvl="4" w:tplc="1C704B86">
      <w:numFmt w:val="bullet"/>
      <w:lvlText w:val="•"/>
      <w:lvlJc w:val="left"/>
      <w:pPr>
        <w:ind w:left="5567" w:hanging="360"/>
      </w:pPr>
      <w:rPr>
        <w:rFonts w:hint="default"/>
        <w:lang w:val="id" w:eastAsia="en-US" w:bidi="ar-SA"/>
      </w:rPr>
    </w:lvl>
    <w:lvl w:ilvl="5" w:tplc="E5EAF45E">
      <w:numFmt w:val="bullet"/>
      <w:lvlText w:val="•"/>
      <w:lvlJc w:val="left"/>
      <w:pPr>
        <w:ind w:left="6459" w:hanging="360"/>
      </w:pPr>
      <w:rPr>
        <w:rFonts w:hint="default"/>
        <w:lang w:val="id" w:eastAsia="en-US" w:bidi="ar-SA"/>
      </w:rPr>
    </w:lvl>
    <w:lvl w:ilvl="6" w:tplc="78C82D44">
      <w:numFmt w:val="bullet"/>
      <w:lvlText w:val="•"/>
      <w:lvlJc w:val="left"/>
      <w:pPr>
        <w:ind w:left="7351" w:hanging="360"/>
      </w:pPr>
      <w:rPr>
        <w:rFonts w:hint="default"/>
        <w:lang w:val="id" w:eastAsia="en-US" w:bidi="ar-SA"/>
      </w:rPr>
    </w:lvl>
    <w:lvl w:ilvl="7" w:tplc="115A18DC">
      <w:numFmt w:val="bullet"/>
      <w:lvlText w:val="•"/>
      <w:lvlJc w:val="left"/>
      <w:pPr>
        <w:ind w:left="8243" w:hanging="360"/>
      </w:pPr>
      <w:rPr>
        <w:rFonts w:hint="default"/>
        <w:lang w:val="id" w:eastAsia="en-US" w:bidi="ar-SA"/>
      </w:rPr>
    </w:lvl>
    <w:lvl w:ilvl="8" w:tplc="20B6725A">
      <w:numFmt w:val="bullet"/>
      <w:lvlText w:val="•"/>
      <w:lvlJc w:val="left"/>
      <w:pPr>
        <w:ind w:left="9135" w:hanging="360"/>
      </w:pPr>
      <w:rPr>
        <w:rFonts w:hint="default"/>
        <w:lang w:val="id" w:eastAsia="en-US" w:bidi="ar-SA"/>
      </w:rPr>
    </w:lvl>
  </w:abstractNum>
  <w:abstractNum w:abstractNumId="18">
    <w:nsid w:val="263E4096"/>
    <w:multiLevelType w:val="multilevel"/>
    <w:tmpl w:val="6660F8E2"/>
    <w:lvl w:ilvl="0">
      <w:start w:val="4"/>
      <w:numFmt w:val="decimal"/>
      <w:lvlText w:val="%1"/>
      <w:lvlJc w:val="left"/>
      <w:pPr>
        <w:ind w:left="1638" w:hanging="365"/>
        <w:jc w:val="left"/>
      </w:pPr>
      <w:rPr>
        <w:rFonts w:hint="default"/>
        <w:lang w:val="id" w:eastAsia="en-US" w:bidi="ar-SA"/>
      </w:rPr>
    </w:lvl>
    <w:lvl w:ilvl="1">
      <w:start w:val="1"/>
      <w:numFmt w:val="decimal"/>
      <w:lvlText w:val="%1.%2"/>
      <w:lvlJc w:val="left"/>
      <w:pPr>
        <w:ind w:left="1638" w:hanging="365"/>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850"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998" w:hanging="725"/>
        <w:jc w:val="left"/>
      </w:pPr>
      <w:rPr>
        <w:rFonts w:ascii="Times New Roman" w:eastAsia="Times New Roman" w:hAnsi="Times New Roman" w:cs="Times New Roman" w:hint="default"/>
        <w:b/>
        <w:bCs/>
        <w:i w:val="0"/>
        <w:iCs w:val="0"/>
        <w:spacing w:val="-5"/>
        <w:w w:val="100"/>
        <w:sz w:val="24"/>
        <w:szCs w:val="24"/>
        <w:lang w:val="id" w:eastAsia="en-US" w:bidi="ar-SA"/>
      </w:rPr>
    </w:lvl>
    <w:lvl w:ilvl="4">
      <w:numFmt w:val="bullet"/>
      <w:lvlText w:val="•"/>
      <w:lvlJc w:val="left"/>
      <w:pPr>
        <w:ind w:left="2000" w:hanging="725"/>
      </w:pPr>
      <w:rPr>
        <w:rFonts w:hint="default"/>
        <w:lang w:val="id" w:eastAsia="en-US" w:bidi="ar-SA"/>
      </w:rPr>
    </w:lvl>
    <w:lvl w:ilvl="5">
      <w:numFmt w:val="bullet"/>
      <w:lvlText w:val="•"/>
      <w:lvlJc w:val="left"/>
      <w:pPr>
        <w:ind w:left="3486" w:hanging="725"/>
      </w:pPr>
      <w:rPr>
        <w:rFonts w:hint="default"/>
        <w:lang w:val="id" w:eastAsia="en-US" w:bidi="ar-SA"/>
      </w:rPr>
    </w:lvl>
    <w:lvl w:ilvl="6">
      <w:numFmt w:val="bullet"/>
      <w:lvlText w:val="•"/>
      <w:lvlJc w:val="left"/>
      <w:pPr>
        <w:ind w:left="4973" w:hanging="725"/>
      </w:pPr>
      <w:rPr>
        <w:rFonts w:hint="default"/>
        <w:lang w:val="id" w:eastAsia="en-US" w:bidi="ar-SA"/>
      </w:rPr>
    </w:lvl>
    <w:lvl w:ilvl="7">
      <w:numFmt w:val="bullet"/>
      <w:lvlText w:val="•"/>
      <w:lvlJc w:val="left"/>
      <w:pPr>
        <w:ind w:left="6459" w:hanging="725"/>
      </w:pPr>
      <w:rPr>
        <w:rFonts w:hint="default"/>
        <w:lang w:val="id" w:eastAsia="en-US" w:bidi="ar-SA"/>
      </w:rPr>
    </w:lvl>
    <w:lvl w:ilvl="8">
      <w:numFmt w:val="bullet"/>
      <w:lvlText w:val="•"/>
      <w:lvlJc w:val="left"/>
      <w:pPr>
        <w:ind w:left="7946" w:hanging="725"/>
      </w:pPr>
      <w:rPr>
        <w:rFonts w:hint="default"/>
        <w:lang w:val="id" w:eastAsia="en-US" w:bidi="ar-SA"/>
      </w:rPr>
    </w:lvl>
  </w:abstractNum>
  <w:abstractNum w:abstractNumId="19">
    <w:nsid w:val="2A6A6C53"/>
    <w:multiLevelType w:val="hybridMultilevel"/>
    <w:tmpl w:val="F2425132"/>
    <w:lvl w:ilvl="0" w:tplc="3D9E2D26">
      <w:start w:val="1"/>
      <w:numFmt w:val="decimal"/>
      <w:lvlText w:val="%1)"/>
      <w:lvlJc w:val="left"/>
      <w:pPr>
        <w:ind w:left="1996" w:hanging="2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69A8E28">
      <w:numFmt w:val="bullet"/>
      <w:lvlText w:val="•"/>
      <w:lvlJc w:val="left"/>
      <w:pPr>
        <w:ind w:left="2891" w:hanging="267"/>
      </w:pPr>
      <w:rPr>
        <w:rFonts w:hint="default"/>
        <w:lang w:val="id" w:eastAsia="en-US" w:bidi="ar-SA"/>
      </w:rPr>
    </w:lvl>
    <w:lvl w:ilvl="2" w:tplc="3B44F920">
      <w:numFmt w:val="bullet"/>
      <w:lvlText w:val="•"/>
      <w:lvlJc w:val="left"/>
      <w:pPr>
        <w:ind w:left="3783" w:hanging="267"/>
      </w:pPr>
      <w:rPr>
        <w:rFonts w:hint="default"/>
        <w:lang w:val="id" w:eastAsia="en-US" w:bidi="ar-SA"/>
      </w:rPr>
    </w:lvl>
    <w:lvl w:ilvl="3" w:tplc="080290CA">
      <w:numFmt w:val="bullet"/>
      <w:lvlText w:val="•"/>
      <w:lvlJc w:val="left"/>
      <w:pPr>
        <w:ind w:left="4675" w:hanging="267"/>
      </w:pPr>
      <w:rPr>
        <w:rFonts w:hint="default"/>
        <w:lang w:val="id" w:eastAsia="en-US" w:bidi="ar-SA"/>
      </w:rPr>
    </w:lvl>
    <w:lvl w:ilvl="4" w:tplc="FD5C78B6">
      <w:numFmt w:val="bullet"/>
      <w:lvlText w:val="•"/>
      <w:lvlJc w:val="left"/>
      <w:pPr>
        <w:ind w:left="5567" w:hanging="267"/>
      </w:pPr>
      <w:rPr>
        <w:rFonts w:hint="default"/>
        <w:lang w:val="id" w:eastAsia="en-US" w:bidi="ar-SA"/>
      </w:rPr>
    </w:lvl>
    <w:lvl w:ilvl="5" w:tplc="735AD9F4">
      <w:numFmt w:val="bullet"/>
      <w:lvlText w:val="•"/>
      <w:lvlJc w:val="left"/>
      <w:pPr>
        <w:ind w:left="6459" w:hanging="267"/>
      </w:pPr>
      <w:rPr>
        <w:rFonts w:hint="default"/>
        <w:lang w:val="id" w:eastAsia="en-US" w:bidi="ar-SA"/>
      </w:rPr>
    </w:lvl>
    <w:lvl w:ilvl="6" w:tplc="FBFEFD54">
      <w:numFmt w:val="bullet"/>
      <w:lvlText w:val="•"/>
      <w:lvlJc w:val="left"/>
      <w:pPr>
        <w:ind w:left="7351" w:hanging="267"/>
      </w:pPr>
      <w:rPr>
        <w:rFonts w:hint="default"/>
        <w:lang w:val="id" w:eastAsia="en-US" w:bidi="ar-SA"/>
      </w:rPr>
    </w:lvl>
    <w:lvl w:ilvl="7" w:tplc="18C6A2A0">
      <w:numFmt w:val="bullet"/>
      <w:lvlText w:val="•"/>
      <w:lvlJc w:val="left"/>
      <w:pPr>
        <w:ind w:left="8243" w:hanging="267"/>
      </w:pPr>
      <w:rPr>
        <w:rFonts w:hint="default"/>
        <w:lang w:val="id" w:eastAsia="en-US" w:bidi="ar-SA"/>
      </w:rPr>
    </w:lvl>
    <w:lvl w:ilvl="8" w:tplc="5DA2772E">
      <w:numFmt w:val="bullet"/>
      <w:lvlText w:val="•"/>
      <w:lvlJc w:val="left"/>
      <w:pPr>
        <w:ind w:left="9135" w:hanging="267"/>
      </w:pPr>
      <w:rPr>
        <w:rFonts w:hint="default"/>
        <w:lang w:val="id" w:eastAsia="en-US" w:bidi="ar-SA"/>
      </w:rPr>
    </w:lvl>
  </w:abstractNum>
  <w:abstractNum w:abstractNumId="20">
    <w:nsid w:val="2B6D3161"/>
    <w:multiLevelType w:val="multilevel"/>
    <w:tmpl w:val="B8BEEFF2"/>
    <w:lvl w:ilvl="0">
      <w:start w:val="5"/>
      <w:numFmt w:val="decimal"/>
      <w:lvlText w:val="%1"/>
      <w:lvlJc w:val="left"/>
      <w:pPr>
        <w:ind w:left="2118" w:hanging="360"/>
        <w:jc w:val="left"/>
      </w:pPr>
      <w:rPr>
        <w:rFonts w:hint="default"/>
        <w:lang w:val="id" w:eastAsia="en-US" w:bidi="ar-SA"/>
      </w:rPr>
    </w:lvl>
    <w:lvl w:ilvl="1">
      <w:start w:val="1"/>
      <w:numFmt w:val="decimal"/>
      <w:lvlText w:val="%1.%2"/>
      <w:lvlJc w:val="left"/>
      <w:pPr>
        <w:ind w:left="2118" w:hanging="360"/>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2">
      <w:numFmt w:val="bullet"/>
      <w:lvlText w:val="•"/>
      <w:lvlJc w:val="left"/>
      <w:pPr>
        <w:ind w:left="3879" w:hanging="360"/>
      </w:pPr>
      <w:rPr>
        <w:rFonts w:hint="default"/>
        <w:lang w:val="id" w:eastAsia="en-US" w:bidi="ar-SA"/>
      </w:rPr>
    </w:lvl>
    <w:lvl w:ilvl="3">
      <w:numFmt w:val="bullet"/>
      <w:lvlText w:val="•"/>
      <w:lvlJc w:val="left"/>
      <w:pPr>
        <w:ind w:left="4759" w:hanging="360"/>
      </w:pPr>
      <w:rPr>
        <w:rFonts w:hint="default"/>
        <w:lang w:val="id" w:eastAsia="en-US" w:bidi="ar-SA"/>
      </w:rPr>
    </w:lvl>
    <w:lvl w:ilvl="4">
      <w:numFmt w:val="bullet"/>
      <w:lvlText w:val="•"/>
      <w:lvlJc w:val="left"/>
      <w:pPr>
        <w:ind w:left="5639" w:hanging="360"/>
      </w:pPr>
      <w:rPr>
        <w:rFonts w:hint="default"/>
        <w:lang w:val="id" w:eastAsia="en-US" w:bidi="ar-SA"/>
      </w:rPr>
    </w:lvl>
    <w:lvl w:ilvl="5">
      <w:numFmt w:val="bullet"/>
      <w:lvlText w:val="•"/>
      <w:lvlJc w:val="left"/>
      <w:pPr>
        <w:ind w:left="6519" w:hanging="360"/>
      </w:pPr>
      <w:rPr>
        <w:rFonts w:hint="default"/>
        <w:lang w:val="id" w:eastAsia="en-US" w:bidi="ar-SA"/>
      </w:rPr>
    </w:lvl>
    <w:lvl w:ilvl="6">
      <w:numFmt w:val="bullet"/>
      <w:lvlText w:val="•"/>
      <w:lvlJc w:val="left"/>
      <w:pPr>
        <w:ind w:left="7399" w:hanging="360"/>
      </w:pPr>
      <w:rPr>
        <w:rFonts w:hint="default"/>
        <w:lang w:val="id" w:eastAsia="en-US" w:bidi="ar-SA"/>
      </w:rPr>
    </w:lvl>
    <w:lvl w:ilvl="7">
      <w:numFmt w:val="bullet"/>
      <w:lvlText w:val="•"/>
      <w:lvlJc w:val="left"/>
      <w:pPr>
        <w:ind w:left="8279" w:hanging="360"/>
      </w:pPr>
      <w:rPr>
        <w:rFonts w:hint="default"/>
        <w:lang w:val="id" w:eastAsia="en-US" w:bidi="ar-SA"/>
      </w:rPr>
    </w:lvl>
    <w:lvl w:ilvl="8">
      <w:numFmt w:val="bullet"/>
      <w:lvlText w:val="•"/>
      <w:lvlJc w:val="left"/>
      <w:pPr>
        <w:ind w:left="9159" w:hanging="360"/>
      </w:pPr>
      <w:rPr>
        <w:rFonts w:hint="default"/>
        <w:lang w:val="id" w:eastAsia="en-US" w:bidi="ar-SA"/>
      </w:rPr>
    </w:lvl>
  </w:abstractNum>
  <w:abstractNum w:abstractNumId="21">
    <w:nsid w:val="2BFE584A"/>
    <w:multiLevelType w:val="multilevel"/>
    <w:tmpl w:val="A914DC8A"/>
    <w:lvl w:ilvl="0">
      <w:start w:val="4"/>
      <w:numFmt w:val="decimal"/>
      <w:lvlText w:val="%1"/>
      <w:lvlJc w:val="left"/>
      <w:pPr>
        <w:ind w:left="2548" w:hanging="600"/>
        <w:jc w:val="left"/>
      </w:pPr>
      <w:rPr>
        <w:rFonts w:hint="default"/>
        <w:lang w:val="id" w:eastAsia="en-US" w:bidi="ar-SA"/>
      </w:rPr>
    </w:lvl>
    <w:lvl w:ilvl="1">
      <w:start w:val="3"/>
      <w:numFmt w:val="decimal"/>
      <w:lvlText w:val="%1.%2"/>
      <w:lvlJc w:val="left"/>
      <w:pPr>
        <w:ind w:left="2548" w:hanging="600"/>
        <w:jc w:val="left"/>
      </w:pPr>
      <w:rPr>
        <w:rFonts w:hint="default"/>
        <w:lang w:val="id" w:eastAsia="en-US" w:bidi="ar-SA"/>
      </w:rPr>
    </w:lvl>
    <w:lvl w:ilvl="2">
      <w:start w:val="3"/>
      <w:numFmt w:val="decimal"/>
      <w:lvlText w:val="%1.%2.%3."/>
      <w:lvlJc w:val="left"/>
      <w:pPr>
        <w:ind w:left="2548"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5053" w:hanging="600"/>
      </w:pPr>
      <w:rPr>
        <w:rFonts w:hint="default"/>
        <w:lang w:val="id" w:eastAsia="en-US" w:bidi="ar-SA"/>
      </w:rPr>
    </w:lvl>
    <w:lvl w:ilvl="4">
      <w:numFmt w:val="bullet"/>
      <w:lvlText w:val="•"/>
      <w:lvlJc w:val="left"/>
      <w:pPr>
        <w:ind w:left="5891" w:hanging="600"/>
      </w:pPr>
      <w:rPr>
        <w:rFonts w:hint="default"/>
        <w:lang w:val="id" w:eastAsia="en-US" w:bidi="ar-SA"/>
      </w:rPr>
    </w:lvl>
    <w:lvl w:ilvl="5">
      <w:numFmt w:val="bullet"/>
      <w:lvlText w:val="•"/>
      <w:lvlJc w:val="left"/>
      <w:pPr>
        <w:ind w:left="6729" w:hanging="600"/>
      </w:pPr>
      <w:rPr>
        <w:rFonts w:hint="default"/>
        <w:lang w:val="id" w:eastAsia="en-US" w:bidi="ar-SA"/>
      </w:rPr>
    </w:lvl>
    <w:lvl w:ilvl="6">
      <w:numFmt w:val="bullet"/>
      <w:lvlText w:val="•"/>
      <w:lvlJc w:val="left"/>
      <w:pPr>
        <w:ind w:left="7567" w:hanging="600"/>
      </w:pPr>
      <w:rPr>
        <w:rFonts w:hint="default"/>
        <w:lang w:val="id" w:eastAsia="en-US" w:bidi="ar-SA"/>
      </w:rPr>
    </w:lvl>
    <w:lvl w:ilvl="7">
      <w:numFmt w:val="bullet"/>
      <w:lvlText w:val="•"/>
      <w:lvlJc w:val="left"/>
      <w:pPr>
        <w:ind w:left="8405" w:hanging="600"/>
      </w:pPr>
      <w:rPr>
        <w:rFonts w:hint="default"/>
        <w:lang w:val="id" w:eastAsia="en-US" w:bidi="ar-SA"/>
      </w:rPr>
    </w:lvl>
    <w:lvl w:ilvl="8">
      <w:numFmt w:val="bullet"/>
      <w:lvlText w:val="•"/>
      <w:lvlJc w:val="left"/>
      <w:pPr>
        <w:ind w:left="9243" w:hanging="600"/>
      </w:pPr>
      <w:rPr>
        <w:rFonts w:hint="default"/>
        <w:lang w:val="id" w:eastAsia="en-US" w:bidi="ar-SA"/>
      </w:rPr>
    </w:lvl>
  </w:abstractNum>
  <w:abstractNum w:abstractNumId="22">
    <w:nsid w:val="2C5E4F1D"/>
    <w:multiLevelType w:val="hybridMultilevel"/>
    <w:tmpl w:val="B296CCE6"/>
    <w:lvl w:ilvl="0" w:tplc="518A7904">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6EFBA2">
      <w:numFmt w:val="bullet"/>
      <w:lvlText w:val="•"/>
      <w:lvlJc w:val="left"/>
      <w:pPr>
        <w:ind w:left="2891" w:hanging="363"/>
      </w:pPr>
      <w:rPr>
        <w:rFonts w:hint="default"/>
        <w:lang w:val="id" w:eastAsia="en-US" w:bidi="ar-SA"/>
      </w:rPr>
    </w:lvl>
    <w:lvl w:ilvl="2" w:tplc="2616A7C4">
      <w:numFmt w:val="bullet"/>
      <w:lvlText w:val="•"/>
      <w:lvlJc w:val="left"/>
      <w:pPr>
        <w:ind w:left="3783" w:hanging="363"/>
      </w:pPr>
      <w:rPr>
        <w:rFonts w:hint="default"/>
        <w:lang w:val="id" w:eastAsia="en-US" w:bidi="ar-SA"/>
      </w:rPr>
    </w:lvl>
    <w:lvl w:ilvl="3" w:tplc="A29A8668">
      <w:numFmt w:val="bullet"/>
      <w:lvlText w:val="•"/>
      <w:lvlJc w:val="left"/>
      <w:pPr>
        <w:ind w:left="4675" w:hanging="363"/>
      </w:pPr>
      <w:rPr>
        <w:rFonts w:hint="default"/>
        <w:lang w:val="id" w:eastAsia="en-US" w:bidi="ar-SA"/>
      </w:rPr>
    </w:lvl>
    <w:lvl w:ilvl="4" w:tplc="A43C1E84">
      <w:numFmt w:val="bullet"/>
      <w:lvlText w:val="•"/>
      <w:lvlJc w:val="left"/>
      <w:pPr>
        <w:ind w:left="5567" w:hanging="363"/>
      </w:pPr>
      <w:rPr>
        <w:rFonts w:hint="default"/>
        <w:lang w:val="id" w:eastAsia="en-US" w:bidi="ar-SA"/>
      </w:rPr>
    </w:lvl>
    <w:lvl w:ilvl="5" w:tplc="042EA44C">
      <w:numFmt w:val="bullet"/>
      <w:lvlText w:val="•"/>
      <w:lvlJc w:val="left"/>
      <w:pPr>
        <w:ind w:left="6459" w:hanging="363"/>
      </w:pPr>
      <w:rPr>
        <w:rFonts w:hint="default"/>
        <w:lang w:val="id" w:eastAsia="en-US" w:bidi="ar-SA"/>
      </w:rPr>
    </w:lvl>
    <w:lvl w:ilvl="6" w:tplc="777E89CC">
      <w:numFmt w:val="bullet"/>
      <w:lvlText w:val="•"/>
      <w:lvlJc w:val="left"/>
      <w:pPr>
        <w:ind w:left="7351" w:hanging="363"/>
      </w:pPr>
      <w:rPr>
        <w:rFonts w:hint="default"/>
        <w:lang w:val="id" w:eastAsia="en-US" w:bidi="ar-SA"/>
      </w:rPr>
    </w:lvl>
    <w:lvl w:ilvl="7" w:tplc="DD2C98E2">
      <w:numFmt w:val="bullet"/>
      <w:lvlText w:val="•"/>
      <w:lvlJc w:val="left"/>
      <w:pPr>
        <w:ind w:left="8243" w:hanging="363"/>
      </w:pPr>
      <w:rPr>
        <w:rFonts w:hint="default"/>
        <w:lang w:val="id" w:eastAsia="en-US" w:bidi="ar-SA"/>
      </w:rPr>
    </w:lvl>
    <w:lvl w:ilvl="8" w:tplc="8FC85DB4">
      <w:numFmt w:val="bullet"/>
      <w:lvlText w:val="•"/>
      <w:lvlJc w:val="left"/>
      <w:pPr>
        <w:ind w:left="9135" w:hanging="363"/>
      </w:pPr>
      <w:rPr>
        <w:rFonts w:hint="default"/>
        <w:lang w:val="id" w:eastAsia="en-US" w:bidi="ar-SA"/>
      </w:rPr>
    </w:lvl>
  </w:abstractNum>
  <w:abstractNum w:abstractNumId="23">
    <w:nsid w:val="3032195D"/>
    <w:multiLevelType w:val="multilevel"/>
    <w:tmpl w:val="4C96A3AC"/>
    <w:lvl w:ilvl="0">
      <w:start w:val="3"/>
      <w:numFmt w:val="decimal"/>
      <w:lvlText w:val="%1"/>
      <w:lvlJc w:val="left"/>
      <w:pPr>
        <w:ind w:left="2068" w:hanging="360"/>
        <w:jc w:val="left"/>
      </w:pPr>
      <w:rPr>
        <w:rFonts w:hint="default"/>
        <w:lang w:val="id" w:eastAsia="en-US" w:bidi="ar-SA"/>
      </w:rPr>
    </w:lvl>
    <w:lvl w:ilvl="1">
      <w:start w:val="1"/>
      <w:numFmt w:val="decimal"/>
      <w:lvlText w:val="%1.%2"/>
      <w:lvlJc w:val="left"/>
      <w:pPr>
        <w:ind w:left="206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433"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2760" w:hanging="687"/>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4">
      <w:numFmt w:val="bullet"/>
      <w:lvlText w:val="•"/>
      <w:lvlJc w:val="left"/>
      <w:pPr>
        <w:ind w:left="3959" w:hanging="687"/>
      </w:pPr>
      <w:rPr>
        <w:rFonts w:hint="default"/>
        <w:lang w:val="id" w:eastAsia="en-US" w:bidi="ar-SA"/>
      </w:rPr>
    </w:lvl>
    <w:lvl w:ilvl="5">
      <w:numFmt w:val="bullet"/>
      <w:lvlText w:val="•"/>
      <w:lvlJc w:val="left"/>
      <w:pPr>
        <w:ind w:left="5119" w:hanging="687"/>
      </w:pPr>
      <w:rPr>
        <w:rFonts w:hint="default"/>
        <w:lang w:val="id" w:eastAsia="en-US" w:bidi="ar-SA"/>
      </w:rPr>
    </w:lvl>
    <w:lvl w:ilvl="6">
      <w:numFmt w:val="bullet"/>
      <w:lvlText w:val="•"/>
      <w:lvlJc w:val="left"/>
      <w:pPr>
        <w:ind w:left="6279" w:hanging="687"/>
      </w:pPr>
      <w:rPr>
        <w:rFonts w:hint="default"/>
        <w:lang w:val="id" w:eastAsia="en-US" w:bidi="ar-SA"/>
      </w:rPr>
    </w:lvl>
    <w:lvl w:ilvl="7">
      <w:numFmt w:val="bullet"/>
      <w:lvlText w:val="•"/>
      <w:lvlJc w:val="left"/>
      <w:pPr>
        <w:ind w:left="7439" w:hanging="687"/>
      </w:pPr>
      <w:rPr>
        <w:rFonts w:hint="default"/>
        <w:lang w:val="id" w:eastAsia="en-US" w:bidi="ar-SA"/>
      </w:rPr>
    </w:lvl>
    <w:lvl w:ilvl="8">
      <w:numFmt w:val="bullet"/>
      <w:lvlText w:val="•"/>
      <w:lvlJc w:val="left"/>
      <w:pPr>
        <w:ind w:left="8599" w:hanging="687"/>
      </w:pPr>
      <w:rPr>
        <w:rFonts w:hint="default"/>
        <w:lang w:val="id" w:eastAsia="en-US" w:bidi="ar-SA"/>
      </w:rPr>
    </w:lvl>
  </w:abstractNum>
  <w:abstractNum w:abstractNumId="24">
    <w:nsid w:val="386C5895"/>
    <w:multiLevelType w:val="hybridMultilevel"/>
    <w:tmpl w:val="3B942508"/>
    <w:lvl w:ilvl="0" w:tplc="EB440D4A">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4B7E9F2A">
      <w:numFmt w:val="bullet"/>
      <w:lvlText w:val="•"/>
      <w:lvlJc w:val="left"/>
      <w:pPr>
        <w:ind w:left="1350" w:hanging="363"/>
      </w:pPr>
      <w:rPr>
        <w:rFonts w:hint="default"/>
        <w:lang w:val="id" w:eastAsia="en-US" w:bidi="ar-SA"/>
      </w:rPr>
    </w:lvl>
    <w:lvl w:ilvl="2" w:tplc="9564A278">
      <w:numFmt w:val="bullet"/>
      <w:lvlText w:val="•"/>
      <w:lvlJc w:val="left"/>
      <w:pPr>
        <w:ind w:left="1861" w:hanging="363"/>
      </w:pPr>
      <w:rPr>
        <w:rFonts w:hint="default"/>
        <w:lang w:val="id" w:eastAsia="en-US" w:bidi="ar-SA"/>
      </w:rPr>
    </w:lvl>
    <w:lvl w:ilvl="3" w:tplc="49F0FAA0">
      <w:numFmt w:val="bullet"/>
      <w:lvlText w:val="•"/>
      <w:lvlJc w:val="left"/>
      <w:pPr>
        <w:ind w:left="2371" w:hanging="363"/>
      </w:pPr>
      <w:rPr>
        <w:rFonts w:hint="default"/>
        <w:lang w:val="id" w:eastAsia="en-US" w:bidi="ar-SA"/>
      </w:rPr>
    </w:lvl>
    <w:lvl w:ilvl="4" w:tplc="8702DB52">
      <w:numFmt w:val="bullet"/>
      <w:lvlText w:val="•"/>
      <w:lvlJc w:val="left"/>
      <w:pPr>
        <w:ind w:left="2882" w:hanging="363"/>
      </w:pPr>
      <w:rPr>
        <w:rFonts w:hint="default"/>
        <w:lang w:val="id" w:eastAsia="en-US" w:bidi="ar-SA"/>
      </w:rPr>
    </w:lvl>
    <w:lvl w:ilvl="5" w:tplc="76B8FD98">
      <w:numFmt w:val="bullet"/>
      <w:lvlText w:val="•"/>
      <w:lvlJc w:val="left"/>
      <w:pPr>
        <w:ind w:left="3392" w:hanging="363"/>
      </w:pPr>
      <w:rPr>
        <w:rFonts w:hint="default"/>
        <w:lang w:val="id" w:eastAsia="en-US" w:bidi="ar-SA"/>
      </w:rPr>
    </w:lvl>
    <w:lvl w:ilvl="6" w:tplc="714857E2">
      <w:numFmt w:val="bullet"/>
      <w:lvlText w:val="•"/>
      <w:lvlJc w:val="left"/>
      <w:pPr>
        <w:ind w:left="3903" w:hanging="363"/>
      </w:pPr>
      <w:rPr>
        <w:rFonts w:hint="default"/>
        <w:lang w:val="id" w:eastAsia="en-US" w:bidi="ar-SA"/>
      </w:rPr>
    </w:lvl>
    <w:lvl w:ilvl="7" w:tplc="EB1C3ECA">
      <w:numFmt w:val="bullet"/>
      <w:lvlText w:val="•"/>
      <w:lvlJc w:val="left"/>
      <w:pPr>
        <w:ind w:left="4413" w:hanging="363"/>
      </w:pPr>
      <w:rPr>
        <w:rFonts w:hint="default"/>
        <w:lang w:val="id" w:eastAsia="en-US" w:bidi="ar-SA"/>
      </w:rPr>
    </w:lvl>
    <w:lvl w:ilvl="8" w:tplc="30D4B97E">
      <w:numFmt w:val="bullet"/>
      <w:lvlText w:val="•"/>
      <w:lvlJc w:val="left"/>
      <w:pPr>
        <w:ind w:left="4924" w:hanging="363"/>
      </w:pPr>
      <w:rPr>
        <w:rFonts w:hint="default"/>
        <w:lang w:val="id" w:eastAsia="en-US" w:bidi="ar-SA"/>
      </w:rPr>
    </w:lvl>
  </w:abstractNum>
  <w:abstractNum w:abstractNumId="25">
    <w:nsid w:val="391C3162"/>
    <w:multiLevelType w:val="hybridMultilevel"/>
    <w:tmpl w:val="97726FAC"/>
    <w:lvl w:ilvl="0" w:tplc="AB9CEB48">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97"/>
        <w:position w:val="2"/>
        <w:sz w:val="24"/>
        <w:szCs w:val="24"/>
        <w:lang w:val="id" w:eastAsia="en-US" w:bidi="ar-SA"/>
      </w:rPr>
    </w:lvl>
    <w:lvl w:ilvl="1" w:tplc="CB725454">
      <w:numFmt w:val="bullet"/>
      <w:lvlText w:val="•"/>
      <w:lvlJc w:val="left"/>
      <w:pPr>
        <w:ind w:left="2891" w:hanging="363"/>
      </w:pPr>
      <w:rPr>
        <w:rFonts w:hint="default"/>
        <w:lang w:val="id" w:eastAsia="en-US" w:bidi="ar-SA"/>
      </w:rPr>
    </w:lvl>
    <w:lvl w:ilvl="2" w:tplc="80246ECC">
      <w:numFmt w:val="bullet"/>
      <w:lvlText w:val="•"/>
      <w:lvlJc w:val="left"/>
      <w:pPr>
        <w:ind w:left="3783" w:hanging="363"/>
      </w:pPr>
      <w:rPr>
        <w:rFonts w:hint="default"/>
        <w:lang w:val="id" w:eastAsia="en-US" w:bidi="ar-SA"/>
      </w:rPr>
    </w:lvl>
    <w:lvl w:ilvl="3" w:tplc="01846FD6">
      <w:numFmt w:val="bullet"/>
      <w:lvlText w:val="•"/>
      <w:lvlJc w:val="left"/>
      <w:pPr>
        <w:ind w:left="4675" w:hanging="363"/>
      </w:pPr>
      <w:rPr>
        <w:rFonts w:hint="default"/>
        <w:lang w:val="id" w:eastAsia="en-US" w:bidi="ar-SA"/>
      </w:rPr>
    </w:lvl>
    <w:lvl w:ilvl="4" w:tplc="D9CC00E0">
      <w:numFmt w:val="bullet"/>
      <w:lvlText w:val="•"/>
      <w:lvlJc w:val="left"/>
      <w:pPr>
        <w:ind w:left="5567" w:hanging="363"/>
      </w:pPr>
      <w:rPr>
        <w:rFonts w:hint="default"/>
        <w:lang w:val="id" w:eastAsia="en-US" w:bidi="ar-SA"/>
      </w:rPr>
    </w:lvl>
    <w:lvl w:ilvl="5" w:tplc="D8608A9A">
      <w:numFmt w:val="bullet"/>
      <w:lvlText w:val="•"/>
      <w:lvlJc w:val="left"/>
      <w:pPr>
        <w:ind w:left="6459" w:hanging="363"/>
      </w:pPr>
      <w:rPr>
        <w:rFonts w:hint="default"/>
        <w:lang w:val="id" w:eastAsia="en-US" w:bidi="ar-SA"/>
      </w:rPr>
    </w:lvl>
    <w:lvl w:ilvl="6" w:tplc="96280276">
      <w:numFmt w:val="bullet"/>
      <w:lvlText w:val="•"/>
      <w:lvlJc w:val="left"/>
      <w:pPr>
        <w:ind w:left="7351" w:hanging="363"/>
      </w:pPr>
      <w:rPr>
        <w:rFonts w:hint="default"/>
        <w:lang w:val="id" w:eastAsia="en-US" w:bidi="ar-SA"/>
      </w:rPr>
    </w:lvl>
    <w:lvl w:ilvl="7" w:tplc="AE7C5ACC">
      <w:numFmt w:val="bullet"/>
      <w:lvlText w:val="•"/>
      <w:lvlJc w:val="left"/>
      <w:pPr>
        <w:ind w:left="8243" w:hanging="363"/>
      </w:pPr>
      <w:rPr>
        <w:rFonts w:hint="default"/>
        <w:lang w:val="id" w:eastAsia="en-US" w:bidi="ar-SA"/>
      </w:rPr>
    </w:lvl>
    <w:lvl w:ilvl="8" w:tplc="C86A0B92">
      <w:numFmt w:val="bullet"/>
      <w:lvlText w:val="•"/>
      <w:lvlJc w:val="left"/>
      <w:pPr>
        <w:ind w:left="9135" w:hanging="363"/>
      </w:pPr>
      <w:rPr>
        <w:rFonts w:hint="default"/>
        <w:lang w:val="id" w:eastAsia="en-US" w:bidi="ar-SA"/>
      </w:rPr>
    </w:lvl>
  </w:abstractNum>
  <w:abstractNum w:abstractNumId="26">
    <w:nsid w:val="397D2B23"/>
    <w:multiLevelType w:val="multilevel"/>
    <w:tmpl w:val="88E64F2E"/>
    <w:lvl w:ilvl="0">
      <w:start w:val="1"/>
      <w:numFmt w:val="decimal"/>
      <w:lvlText w:val="%1"/>
      <w:lvlJc w:val="left"/>
      <w:pPr>
        <w:ind w:left="1638" w:hanging="365"/>
        <w:jc w:val="left"/>
      </w:pPr>
      <w:rPr>
        <w:rFonts w:hint="default"/>
        <w:lang w:val="id" w:eastAsia="en-US" w:bidi="ar-SA"/>
      </w:rPr>
    </w:lvl>
    <w:lvl w:ilvl="1">
      <w:start w:val="1"/>
      <w:numFmt w:val="decimal"/>
      <w:lvlText w:val="%1.%2"/>
      <w:lvlJc w:val="left"/>
      <w:pPr>
        <w:ind w:left="1638" w:hanging="365"/>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382" w:hanging="543"/>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77" w:hanging="543"/>
      </w:pPr>
      <w:rPr>
        <w:rFonts w:hint="default"/>
        <w:lang w:val="id" w:eastAsia="en-US" w:bidi="ar-SA"/>
      </w:rPr>
    </w:lvl>
    <w:lvl w:ilvl="4">
      <w:numFmt w:val="bullet"/>
      <w:lvlText w:val="•"/>
      <w:lvlJc w:val="left"/>
      <w:pPr>
        <w:ind w:left="5226" w:hanging="543"/>
      </w:pPr>
      <w:rPr>
        <w:rFonts w:hint="default"/>
        <w:lang w:val="id" w:eastAsia="en-US" w:bidi="ar-SA"/>
      </w:rPr>
    </w:lvl>
    <w:lvl w:ilvl="5">
      <w:numFmt w:val="bullet"/>
      <w:lvlText w:val="•"/>
      <w:lvlJc w:val="left"/>
      <w:pPr>
        <w:ind w:left="6175" w:hanging="543"/>
      </w:pPr>
      <w:rPr>
        <w:rFonts w:hint="default"/>
        <w:lang w:val="id" w:eastAsia="en-US" w:bidi="ar-SA"/>
      </w:rPr>
    </w:lvl>
    <w:lvl w:ilvl="6">
      <w:numFmt w:val="bullet"/>
      <w:lvlText w:val="•"/>
      <w:lvlJc w:val="left"/>
      <w:pPr>
        <w:ind w:left="7124" w:hanging="543"/>
      </w:pPr>
      <w:rPr>
        <w:rFonts w:hint="default"/>
        <w:lang w:val="id" w:eastAsia="en-US" w:bidi="ar-SA"/>
      </w:rPr>
    </w:lvl>
    <w:lvl w:ilvl="7">
      <w:numFmt w:val="bullet"/>
      <w:lvlText w:val="•"/>
      <w:lvlJc w:val="left"/>
      <w:pPr>
        <w:ind w:left="8072" w:hanging="543"/>
      </w:pPr>
      <w:rPr>
        <w:rFonts w:hint="default"/>
        <w:lang w:val="id" w:eastAsia="en-US" w:bidi="ar-SA"/>
      </w:rPr>
    </w:lvl>
    <w:lvl w:ilvl="8">
      <w:numFmt w:val="bullet"/>
      <w:lvlText w:val="•"/>
      <w:lvlJc w:val="left"/>
      <w:pPr>
        <w:ind w:left="9021" w:hanging="543"/>
      </w:pPr>
      <w:rPr>
        <w:rFonts w:hint="default"/>
        <w:lang w:val="id" w:eastAsia="en-US" w:bidi="ar-SA"/>
      </w:rPr>
    </w:lvl>
  </w:abstractNum>
  <w:abstractNum w:abstractNumId="27">
    <w:nsid w:val="39885023"/>
    <w:multiLevelType w:val="hybridMultilevel"/>
    <w:tmpl w:val="34EE20F8"/>
    <w:lvl w:ilvl="0" w:tplc="4732A140">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A0E027AC">
      <w:numFmt w:val="bullet"/>
      <w:lvlText w:val="•"/>
      <w:lvlJc w:val="left"/>
      <w:pPr>
        <w:ind w:left="1348" w:hanging="363"/>
      </w:pPr>
      <w:rPr>
        <w:rFonts w:hint="default"/>
        <w:lang w:val="id" w:eastAsia="en-US" w:bidi="ar-SA"/>
      </w:rPr>
    </w:lvl>
    <w:lvl w:ilvl="2" w:tplc="591C09A0">
      <w:numFmt w:val="bullet"/>
      <w:lvlText w:val="•"/>
      <w:lvlJc w:val="left"/>
      <w:pPr>
        <w:ind w:left="1856" w:hanging="363"/>
      </w:pPr>
      <w:rPr>
        <w:rFonts w:hint="default"/>
        <w:lang w:val="id" w:eastAsia="en-US" w:bidi="ar-SA"/>
      </w:rPr>
    </w:lvl>
    <w:lvl w:ilvl="3" w:tplc="96AA9DBC">
      <w:numFmt w:val="bullet"/>
      <w:lvlText w:val="•"/>
      <w:lvlJc w:val="left"/>
      <w:pPr>
        <w:ind w:left="2365" w:hanging="363"/>
      </w:pPr>
      <w:rPr>
        <w:rFonts w:hint="default"/>
        <w:lang w:val="id" w:eastAsia="en-US" w:bidi="ar-SA"/>
      </w:rPr>
    </w:lvl>
    <w:lvl w:ilvl="4" w:tplc="C84E1638">
      <w:numFmt w:val="bullet"/>
      <w:lvlText w:val="•"/>
      <w:lvlJc w:val="left"/>
      <w:pPr>
        <w:ind w:left="2873" w:hanging="363"/>
      </w:pPr>
      <w:rPr>
        <w:rFonts w:hint="default"/>
        <w:lang w:val="id" w:eastAsia="en-US" w:bidi="ar-SA"/>
      </w:rPr>
    </w:lvl>
    <w:lvl w:ilvl="5" w:tplc="A3BA8AD8">
      <w:numFmt w:val="bullet"/>
      <w:lvlText w:val="•"/>
      <w:lvlJc w:val="left"/>
      <w:pPr>
        <w:ind w:left="3382" w:hanging="363"/>
      </w:pPr>
      <w:rPr>
        <w:rFonts w:hint="default"/>
        <w:lang w:val="id" w:eastAsia="en-US" w:bidi="ar-SA"/>
      </w:rPr>
    </w:lvl>
    <w:lvl w:ilvl="6" w:tplc="F0408ADA">
      <w:numFmt w:val="bullet"/>
      <w:lvlText w:val="•"/>
      <w:lvlJc w:val="left"/>
      <w:pPr>
        <w:ind w:left="3890" w:hanging="363"/>
      </w:pPr>
      <w:rPr>
        <w:rFonts w:hint="default"/>
        <w:lang w:val="id" w:eastAsia="en-US" w:bidi="ar-SA"/>
      </w:rPr>
    </w:lvl>
    <w:lvl w:ilvl="7" w:tplc="526AFDEE">
      <w:numFmt w:val="bullet"/>
      <w:lvlText w:val="•"/>
      <w:lvlJc w:val="left"/>
      <w:pPr>
        <w:ind w:left="4398" w:hanging="363"/>
      </w:pPr>
      <w:rPr>
        <w:rFonts w:hint="default"/>
        <w:lang w:val="id" w:eastAsia="en-US" w:bidi="ar-SA"/>
      </w:rPr>
    </w:lvl>
    <w:lvl w:ilvl="8" w:tplc="1D76AAF2">
      <w:numFmt w:val="bullet"/>
      <w:lvlText w:val="•"/>
      <w:lvlJc w:val="left"/>
      <w:pPr>
        <w:ind w:left="4907" w:hanging="363"/>
      </w:pPr>
      <w:rPr>
        <w:rFonts w:hint="default"/>
        <w:lang w:val="id" w:eastAsia="en-US" w:bidi="ar-SA"/>
      </w:rPr>
    </w:lvl>
  </w:abstractNum>
  <w:abstractNum w:abstractNumId="28">
    <w:nsid w:val="3A482E1D"/>
    <w:multiLevelType w:val="hybridMultilevel"/>
    <w:tmpl w:val="7C544986"/>
    <w:lvl w:ilvl="0" w:tplc="1EC4BE8E">
      <w:start w:val="1"/>
      <w:numFmt w:val="decimal"/>
      <w:lvlText w:val="%1."/>
      <w:lvlJc w:val="left"/>
      <w:pPr>
        <w:ind w:left="1994"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F99EC90E">
      <w:numFmt w:val="bullet"/>
      <w:lvlText w:val="•"/>
      <w:lvlJc w:val="left"/>
      <w:pPr>
        <w:ind w:left="2891" w:hanging="360"/>
      </w:pPr>
      <w:rPr>
        <w:rFonts w:hint="default"/>
        <w:lang w:val="id" w:eastAsia="en-US" w:bidi="ar-SA"/>
      </w:rPr>
    </w:lvl>
    <w:lvl w:ilvl="2" w:tplc="AED46D54">
      <w:numFmt w:val="bullet"/>
      <w:lvlText w:val="•"/>
      <w:lvlJc w:val="left"/>
      <w:pPr>
        <w:ind w:left="3783" w:hanging="360"/>
      </w:pPr>
      <w:rPr>
        <w:rFonts w:hint="default"/>
        <w:lang w:val="id" w:eastAsia="en-US" w:bidi="ar-SA"/>
      </w:rPr>
    </w:lvl>
    <w:lvl w:ilvl="3" w:tplc="9FF87DA8">
      <w:numFmt w:val="bullet"/>
      <w:lvlText w:val="•"/>
      <w:lvlJc w:val="left"/>
      <w:pPr>
        <w:ind w:left="4675" w:hanging="360"/>
      </w:pPr>
      <w:rPr>
        <w:rFonts w:hint="default"/>
        <w:lang w:val="id" w:eastAsia="en-US" w:bidi="ar-SA"/>
      </w:rPr>
    </w:lvl>
    <w:lvl w:ilvl="4" w:tplc="35241B88">
      <w:numFmt w:val="bullet"/>
      <w:lvlText w:val="•"/>
      <w:lvlJc w:val="left"/>
      <w:pPr>
        <w:ind w:left="5567" w:hanging="360"/>
      </w:pPr>
      <w:rPr>
        <w:rFonts w:hint="default"/>
        <w:lang w:val="id" w:eastAsia="en-US" w:bidi="ar-SA"/>
      </w:rPr>
    </w:lvl>
    <w:lvl w:ilvl="5" w:tplc="B9B612A8">
      <w:numFmt w:val="bullet"/>
      <w:lvlText w:val="•"/>
      <w:lvlJc w:val="left"/>
      <w:pPr>
        <w:ind w:left="6459" w:hanging="360"/>
      </w:pPr>
      <w:rPr>
        <w:rFonts w:hint="default"/>
        <w:lang w:val="id" w:eastAsia="en-US" w:bidi="ar-SA"/>
      </w:rPr>
    </w:lvl>
    <w:lvl w:ilvl="6" w:tplc="05BEBF14">
      <w:numFmt w:val="bullet"/>
      <w:lvlText w:val="•"/>
      <w:lvlJc w:val="left"/>
      <w:pPr>
        <w:ind w:left="7351" w:hanging="360"/>
      </w:pPr>
      <w:rPr>
        <w:rFonts w:hint="default"/>
        <w:lang w:val="id" w:eastAsia="en-US" w:bidi="ar-SA"/>
      </w:rPr>
    </w:lvl>
    <w:lvl w:ilvl="7" w:tplc="D69CB600">
      <w:numFmt w:val="bullet"/>
      <w:lvlText w:val="•"/>
      <w:lvlJc w:val="left"/>
      <w:pPr>
        <w:ind w:left="8243" w:hanging="360"/>
      </w:pPr>
      <w:rPr>
        <w:rFonts w:hint="default"/>
        <w:lang w:val="id" w:eastAsia="en-US" w:bidi="ar-SA"/>
      </w:rPr>
    </w:lvl>
    <w:lvl w:ilvl="8" w:tplc="8E78042E">
      <w:numFmt w:val="bullet"/>
      <w:lvlText w:val="•"/>
      <w:lvlJc w:val="left"/>
      <w:pPr>
        <w:ind w:left="9135" w:hanging="360"/>
      </w:pPr>
      <w:rPr>
        <w:rFonts w:hint="default"/>
        <w:lang w:val="id" w:eastAsia="en-US" w:bidi="ar-SA"/>
      </w:rPr>
    </w:lvl>
  </w:abstractNum>
  <w:abstractNum w:abstractNumId="29">
    <w:nsid w:val="3BD650A0"/>
    <w:multiLevelType w:val="hybridMultilevel"/>
    <w:tmpl w:val="7D0802CE"/>
    <w:lvl w:ilvl="0" w:tplc="10CCC384">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2B384EBA">
      <w:numFmt w:val="bullet"/>
      <w:lvlText w:val="•"/>
      <w:lvlJc w:val="left"/>
      <w:pPr>
        <w:ind w:left="1348" w:hanging="363"/>
      </w:pPr>
      <w:rPr>
        <w:rFonts w:hint="default"/>
        <w:lang w:val="id" w:eastAsia="en-US" w:bidi="ar-SA"/>
      </w:rPr>
    </w:lvl>
    <w:lvl w:ilvl="2" w:tplc="AA82AA06">
      <w:numFmt w:val="bullet"/>
      <w:lvlText w:val="•"/>
      <w:lvlJc w:val="left"/>
      <w:pPr>
        <w:ind w:left="1856" w:hanging="363"/>
      </w:pPr>
      <w:rPr>
        <w:rFonts w:hint="default"/>
        <w:lang w:val="id" w:eastAsia="en-US" w:bidi="ar-SA"/>
      </w:rPr>
    </w:lvl>
    <w:lvl w:ilvl="3" w:tplc="4DAC5874">
      <w:numFmt w:val="bullet"/>
      <w:lvlText w:val="•"/>
      <w:lvlJc w:val="left"/>
      <w:pPr>
        <w:ind w:left="2365" w:hanging="363"/>
      </w:pPr>
      <w:rPr>
        <w:rFonts w:hint="default"/>
        <w:lang w:val="id" w:eastAsia="en-US" w:bidi="ar-SA"/>
      </w:rPr>
    </w:lvl>
    <w:lvl w:ilvl="4" w:tplc="E84437E4">
      <w:numFmt w:val="bullet"/>
      <w:lvlText w:val="•"/>
      <w:lvlJc w:val="left"/>
      <w:pPr>
        <w:ind w:left="2873" w:hanging="363"/>
      </w:pPr>
      <w:rPr>
        <w:rFonts w:hint="default"/>
        <w:lang w:val="id" w:eastAsia="en-US" w:bidi="ar-SA"/>
      </w:rPr>
    </w:lvl>
    <w:lvl w:ilvl="5" w:tplc="81809634">
      <w:numFmt w:val="bullet"/>
      <w:lvlText w:val="•"/>
      <w:lvlJc w:val="left"/>
      <w:pPr>
        <w:ind w:left="3382" w:hanging="363"/>
      </w:pPr>
      <w:rPr>
        <w:rFonts w:hint="default"/>
        <w:lang w:val="id" w:eastAsia="en-US" w:bidi="ar-SA"/>
      </w:rPr>
    </w:lvl>
    <w:lvl w:ilvl="6" w:tplc="C3E4A226">
      <w:numFmt w:val="bullet"/>
      <w:lvlText w:val="•"/>
      <w:lvlJc w:val="left"/>
      <w:pPr>
        <w:ind w:left="3890" w:hanging="363"/>
      </w:pPr>
      <w:rPr>
        <w:rFonts w:hint="default"/>
        <w:lang w:val="id" w:eastAsia="en-US" w:bidi="ar-SA"/>
      </w:rPr>
    </w:lvl>
    <w:lvl w:ilvl="7" w:tplc="088AE0AE">
      <w:numFmt w:val="bullet"/>
      <w:lvlText w:val="•"/>
      <w:lvlJc w:val="left"/>
      <w:pPr>
        <w:ind w:left="4398" w:hanging="363"/>
      </w:pPr>
      <w:rPr>
        <w:rFonts w:hint="default"/>
        <w:lang w:val="id" w:eastAsia="en-US" w:bidi="ar-SA"/>
      </w:rPr>
    </w:lvl>
    <w:lvl w:ilvl="8" w:tplc="16F40550">
      <w:numFmt w:val="bullet"/>
      <w:lvlText w:val="•"/>
      <w:lvlJc w:val="left"/>
      <w:pPr>
        <w:ind w:left="4907" w:hanging="363"/>
      </w:pPr>
      <w:rPr>
        <w:rFonts w:hint="default"/>
        <w:lang w:val="id" w:eastAsia="en-US" w:bidi="ar-SA"/>
      </w:rPr>
    </w:lvl>
  </w:abstractNum>
  <w:abstractNum w:abstractNumId="30">
    <w:nsid w:val="40095422"/>
    <w:multiLevelType w:val="hybridMultilevel"/>
    <w:tmpl w:val="E51CEB66"/>
    <w:lvl w:ilvl="0" w:tplc="65CE27A4">
      <w:start w:val="1"/>
      <w:numFmt w:val="decimal"/>
      <w:lvlText w:val="%1"/>
      <w:lvlJc w:val="left"/>
      <w:pPr>
        <w:ind w:left="1996" w:hanging="34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7DCB138">
      <w:numFmt w:val="bullet"/>
      <w:lvlText w:val="•"/>
      <w:lvlJc w:val="left"/>
      <w:pPr>
        <w:ind w:left="2891" w:hanging="344"/>
      </w:pPr>
      <w:rPr>
        <w:rFonts w:hint="default"/>
        <w:lang w:val="id" w:eastAsia="en-US" w:bidi="ar-SA"/>
      </w:rPr>
    </w:lvl>
    <w:lvl w:ilvl="2" w:tplc="41B66C8E">
      <w:numFmt w:val="bullet"/>
      <w:lvlText w:val="•"/>
      <w:lvlJc w:val="left"/>
      <w:pPr>
        <w:ind w:left="3783" w:hanging="344"/>
      </w:pPr>
      <w:rPr>
        <w:rFonts w:hint="default"/>
        <w:lang w:val="id" w:eastAsia="en-US" w:bidi="ar-SA"/>
      </w:rPr>
    </w:lvl>
    <w:lvl w:ilvl="3" w:tplc="0396DB6A">
      <w:numFmt w:val="bullet"/>
      <w:lvlText w:val="•"/>
      <w:lvlJc w:val="left"/>
      <w:pPr>
        <w:ind w:left="4675" w:hanging="344"/>
      </w:pPr>
      <w:rPr>
        <w:rFonts w:hint="default"/>
        <w:lang w:val="id" w:eastAsia="en-US" w:bidi="ar-SA"/>
      </w:rPr>
    </w:lvl>
    <w:lvl w:ilvl="4" w:tplc="FC2A628E">
      <w:numFmt w:val="bullet"/>
      <w:lvlText w:val="•"/>
      <w:lvlJc w:val="left"/>
      <w:pPr>
        <w:ind w:left="5567" w:hanging="344"/>
      </w:pPr>
      <w:rPr>
        <w:rFonts w:hint="default"/>
        <w:lang w:val="id" w:eastAsia="en-US" w:bidi="ar-SA"/>
      </w:rPr>
    </w:lvl>
    <w:lvl w:ilvl="5" w:tplc="74D46ED2">
      <w:numFmt w:val="bullet"/>
      <w:lvlText w:val="•"/>
      <w:lvlJc w:val="left"/>
      <w:pPr>
        <w:ind w:left="6459" w:hanging="344"/>
      </w:pPr>
      <w:rPr>
        <w:rFonts w:hint="default"/>
        <w:lang w:val="id" w:eastAsia="en-US" w:bidi="ar-SA"/>
      </w:rPr>
    </w:lvl>
    <w:lvl w:ilvl="6" w:tplc="CB0662A4">
      <w:numFmt w:val="bullet"/>
      <w:lvlText w:val="•"/>
      <w:lvlJc w:val="left"/>
      <w:pPr>
        <w:ind w:left="7351" w:hanging="344"/>
      </w:pPr>
      <w:rPr>
        <w:rFonts w:hint="default"/>
        <w:lang w:val="id" w:eastAsia="en-US" w:bidi="ar-SA"/>
      </w:rPr>
    </w:lvl>
    <w:lvl w:ilvl="7" w:tplc="C52E07D8">
      <w:numFmt w:val="bullet"/>
      <w:lvlText w:val="•"/>
      <w:lvlJc w:val="left"/>
      <w:pPr>
        <w:ind w:left="8243" w:hanging="344"/>
      </w:pPr>
      <w:rPr>
        <w:rFonts w:hint="default"/>
        <w:lang w:val="id" w:eastAsia="en-US" w:bidi="ar-SA"/>
      </w:rPr>
    </w:lvl>
    <w:lvl w:ilvl="8" w:tplc="4F362292">
      <w:numFmt w:val="bullet"/>
      <w:lvlText w:val="•"/>
      <w:lvlJc w:val="left"/>
      <w:pPr>
        <w:ind w:left="9135" w:hanging="344"/>
      </w:pPr>
      <w:rPr>
        <w:rFonts w:hint="default"/>
        <w:lang w:val="id" w:eastAsia="en-US" w:bidi="ar-SA"/>
      </w:rPr>
    </w:lvl>
  </w:abstractNum>
  <w:abstractNum w:abstractNumId="31">
    <w:nsid w:val="44B645AB"/>
    <w:multiLevelType w:val="hybridMultilevel"/>
    <w:tmpl w:val="0ABA0114"/>
    <w:lvl w:ilvl="0" w:tplc="C54EF53E">
      <w:start w:val="1"/>
      <w:numFmt w:val="decimal"/>
      <w:lvlText w:val="%1)"/>
      <w:lvlJc w:val="left"/>
      <w:pPr>
        <w:ind w:left="19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1A8C57A">
      <w:numFmt w:val="bullet"/>
      <w:lvlText w:val="•"/>
      <w:lvlJc w:val="left"/>
      <w:pPr>
        <w:ind w:left="2891" w:hanging="360"/>
      </w:pPr>
      <w:rPr>
        <w:rFonts w:hint="default"/>
        <w:lang w:val="id" w:eastAsia="en-US" w:bidi="ar-SA"/>
      </w:rPr>
    </w:lvl>
    <w:lvl w:ilvl="2" w:tplc="6F7AF7F4">
      <w:numFmt w:val="bullet"/>
      <w:lvlText w:val="•"/>
      <w:lvlJc w:val="left"/>
      <w:pPr>
        <w:ind w:left="3783" w:hanging="360"/>
      </w:pPr>
      <w:rPr>
        <w:rFonts w:hint="default"/>
        <w:lang w:val="id" w:eastAsia="en-US" w:bidi="ar-SA"/>
      </w:rPr>
    </w:lvl>
    <w:lvl w:ilvl="3" w:tplc="08A85BEE">
      <w:numFmt w:val="bullet"/>
      <w:lvlText w:val="•"/>
      <w:lvlJc w:val="left"/>
      <w:pPr>
        <w:ind w:left="4675" w:hanging="360"/>
      </w:pPr>
      <w:rPr>
        <w:rFonts w:hint="default"/>
        <w:lang w:val="id" w:eastAsia="en-US" w:bidi="ar-SA"/>
      </w:rPr>
    </w:lvl>
    <w:lvl w:ilvl="4" w:tplc="345C3DAE">
      <w:numFmt w:val="bullet"/>
      <w:lvlText w:val="•"/>
      <w:lvlJc w:val="left"/>
      <w:pPr>
        <w:ind w:left="5567" w:hanging="360"/>
      </w:pPr>
      <w:rPr>
        <w:rFonts w:hint="default"/>
        <w:lang w:val="id" w:eastAsia="en-US" w:bidi="ar-SA"/>
      </w:rPr>
    </w:lvl>
    <w:lvl w:ilvl="5" w:tplc="C64E468A">
      <w:numFmt w:val="bullet"/>
      <w:lvlText w:val="•"/>
      <w:lvlJc w:val="left"/>
      <w:pPr>
        <w:ind w:left="6459" w:hanging="360"/>
      </w:pPr>
      <w:rPr>
        <w:rFonts w:hint="default"/>
        <w:lang w:val="id" w:eastAsia="en-US" w:bidi="ar-SA"/>
      </w:rPr>
    </w:lvl>
    <w:lvl w:ilvl="6" w:tplc="B1C66C8E">
      <w:numFmt w:val="bullet"/>
      <w:lvlText w:val="•"/>
      <w:lvlJc w:val="left"/>
      <w:pPr>
        <w:ind w:left="7351" w:hanging="360"/>
      </w:pPr>
      <w:rPr>
        <w:rFonts w:hint="default"/>
        <w:lang w:val="id" w:eastAsia="en-US" w:bidi="ar-SA"/>
      </w:rPr>
    </w:lvl>
    <w:lvl w:ilvl="7" w:tplc="12745454">
      <w:numFmt w:val="bullet"/>
      <w:lvlText w:val="•"/>
      <w:lvlJc w:val="left"/>
      <w:pPr>
        <w:ind w:left="8243" w:hanging="360"/>
      </w:pPr>
      <w:rPr>
        <w:rFonts w:hint="default"/>
        <w:lang w:val="id" w:eastAsia="en-US" w:bidi="ar-SA"/>
      </w:rPr>
    </w:lvl>
    <w:lvl w:ilvl="8" w:tplc="7ED2D1C8">
      <w:numFmt w:val="bullet"/>
      <w:lvlText w:val="•"/>
      <w:lvlJc w:val="left"/>
      <w:pPr>
        <w:ind w:left="9135" w:hanging="360"/>
      </w:pPr>
      <w:rPr>
        <w:rFonts w:hint="default"/>
        <w:lang w:val="id" w:eastAsia="en-US" w:bidi="ar-SA"/>
      </w:rPr>
    </w:lvl>
  </w:abstractNum>
  <w:abstractNum w:abstractNumId="32">
    <w:nsid w:val="47C10046"/>
    <w:multiLevelType w:val="multilevel"/>
    <w:tmpl w:val="2046A092"/>
    <w:lvl w:ilvl="0">
      <w:start w:val="1"/>
      <w:numFmt w:val="decimal"/>
      <w:lvlText w:val="%1"/>
      <w:lvlJc w:val="left"/>
      <w:pPr>
        <w:ind w:left="2075" w:hanging="363"/>
        <w:jc w:val="left"/>
      </w:pPr>
      <w:rPr>
        <w:rFonts w:hint="default"/>
        <w:lang w:val="id" w:eastAsia="en-US" w:bidi="ar-SA"/>
      </w:rPr>
    </w:lvl>
    <w:lvl w:ilvl="1">
      <w:start w:val="1"/>
      <w:numFmt w:val="decimal"/>
      <w:lvlText w:val="%1.%2"/>
      <w:lvlJc w:val="left"/>
      <w:pPr>
        <w:ind w:left="2075"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847" w:hanging="363"/>
      </w:pPr>
      <w:rPr>
        <w:rFonts w:hint="default"/>
        <w:lang w:val="id" w:eastAsia="en-US" w:bidi="ar-SA"/>
      </w:rPr>
    </w:lvl>
    <w:lvl w:ilvl="3">
      <w:numFmt w:val="bullet"/>
      <w:lvlText w:val="•"/>
      <w:lvlJc w:val="left"/>
      <w:pPr>
        <w:ind w:left="4731" w:hanging="363"/>
      </w:pPr>
      <w:rPr>
        <w:rFonts w:hint="default"/>
        <w:lang w:val="id" w:eastAsia="en-US" w:bidi="ar-SA"/>
      </w:rPr>
    </w:lvl>
    <w:lvl w:ilvl="4">
      <w:numFmt w:val="bullet"/>
      <w:lvlText w:val="•"/>
      <w:lvlJc w:val="left"/>
      <w:pPr>
        <w:ind w:left="5615" w:hanging="363"/>
      </w:pPr>
      <w:rPr>
        <w:rFonts w:hint="default"/>
        <w:lang w:val="id" w:eastAsia="en-US" w:bidi="ar-SA"/>
      </w:rPr>
    </w:lvl>
    <w:lvl w:ilvl="5">
      <w:numFmt w:val="bullet"/>
      <w:lvlText w:val="•"/>
      <w:lvlJc w:val="left"/>
      <w:pPr>
        <w:ind w:left="6499" w:hanging="363"/>
      </w:pPr>
      <w:rPr>
        <w:rFonts w:hint="default"/>
        <w:lang w:val="id" w:eastAsia="en-US" w:bidi="ar-SA"/>
      </w:rPr>
    </w:lvl>
    <w:lvl w:ilvl="6">
      <w:numFmt w:val="bullet"/>
      <w:lvlText w:val="•"/>
      <w:lvlJc w:val="left"/>
      <w:pPr>
        <w:ind w:left="7383" w:hanging="363"/>
      </w:pPr>
      <w:rPr>
        <w:rFonts w:hint="default"/>
        <w:lang w:val="id" w:eastAsia="en-US" w:bidi="ar-SA"/>
      </w:rPr>
    </w:lvl>
    <w:lvl w:ilvl="7">
      <w:numFmt w:val="bullet"/>
      <w:lvlText w:val="•"/>
      <w:lvlJc w:val="left"/>
      <w:pPr>
        <w:ind w:left="8267" w:hanging="363"/>
      </w:pPr>
      <w:rPr>
        <w:rFonts w:hint="default"/>
        <w:lang w:val="id" w:eastAsia="en-US" w:bidi="ar-SA"/>
      </w:rPr>
    </w:lvl>
    <w:lvl w:ilvl="8">
      <w:numFmt w:val="bullet"/>
      <w:lvlText w:val="•"/>
      <w:lvlJc w:val="left"/>
      <w:pPr>
        <w:ind w:left="9151" w:hanging="363"/>
      </w:pPr>
      <w:rPr>
        <w:rFonts w:hint="default"/>
        <w:lang w:val="id" w:eastAsia="en-US" w:bidi="ar-SA"/>
      </w:rPr>
    </w:lvl>
  </w:abstractNum>
  <w:abstractNum w:abstractNumId="33">
    <w:nsid w:val="48C74D34"/>
    <w:multiLevelType w:val="multilevel"/>
    <w:tmpl w:val="A090203A"/>
    <w:lvl w:ilvl="0">
      <w:start w:val="5"/>
      <w:numFmt w:val="decimal"/>
      <w:lvlText w:val="%1"/>
      <w:lvlJc w:val="left"/>
      <w:pPr>
        <w:ind w:left="1634" w:hanging="360"/>
        <w:jc w:val="left"/>
      </w:pPr>
      <w:rPr>
        <w:rFonts w:hint="default"/>
        <w:lang w:val="id" w:eastAsia="en-US" w:bidi="ar-SA"/>
      </w:rPr>
    </w:lvl>
    <w:lvl w:ilvl="1">
      <w:start w:val="1"/>
      <w:numFmt w:val="decimal"/>
      <w:lvlText w:val="%1.%2"/>
      <w:lvlJc w:val="left"/>
      <w:pPr>
        <w:ind w:left="1634"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82" w:hanging="363"/>
      </w:pPr>
      <w:rPr>
        <w:rFonts w:hint="default"/>
        <w:lang w:val="id" w:eastAsia="en-US" w:bidi="ar-SA"/>
      </w:rPr>
    </w:lvl>
    <w:lvl w:ilvl="4">
      <w:numFmt w:val="bullet"/>
      <w:lvlText w:val="•"/>
      <w:lvlJc w:val="left"/>
      <w:pPr>
        <w:ind w:left="4973" w:hanging="363"/>
      </w:pPr>
      <w:rPr>
        <w:rFonts w:hint="default"/>
        <w:lang w:val="id" w:eastAsia="en-US" w:bidi="ar-SA"/>
      </w:rPr>
    </w:lvl>
    <w:lvl w:ilvl="5">
      <w:numFmt w:val="bullet"/>
      <w:lvlText w:val="•"/>
      <w:lvlJc w:val="left"/>
      <w:pPr>
        <w:ind w:left="5964" w:hanging="363"/>
      </w:pPr>
      <w:rPr>
        <w:rFonts w:hint="default"/>
        <w:lang w:val="id" w:eastAsia="en-US" w:bidi="ar-SA"/>
      </w:rPr>
    </w:lvl>
    <w:lvl w:ilvl="6">
      <w:numFmt w:val="bullet"/>
      <w:lvlText w:val="•"/>
      <w:lvlJc w:val="left"/>
      <w:pPr>
        <w:ind w:left="6955" w:hanging="363"/>
      </w:pPr>
      <w:rPr>
        <w:rFonts w:hint="default"/>
        <w:lang w:val="id" w:eastAsia="en-US" w:bidi="ar-SA"/>
      </w:rPr>
    </w:lvl>
    <w:lvl w:ilvl="7">
      <w:numFmt w:val="bullet"/>
      <w:lvlText w:val="•"/>
      <w:lvlJc w:val="left"/>
      <w:pPr>
        <w:ind w:left="7946" w:hanging="363"/>
      </w:pPr>
      <w:rPr>
        <w:rFonts w:hint="default"/>
        <w:lang w:val="id" w:eastAsia="en-US" w:bidi="ar-SA"/>
      </w:rPr>
    </w:lvl>
    <w:lvl w:ilvl="8">
      <w:numFmt w:val="bullet"/>
      <w:lvlText w:val="•"/>
      <w:lvlJc w:val="left"/>
      <w:pPr>
        <w:ind w:left="8937" w:hanging="363"/>
      </w:pPr>
      <w:rPr>
        <w:rFonts w:hint="default"/>
        <w:lang w:val="id" w:eastAsia="en-US" w:bidi="ar-SA"/>
      </w:rPr>
    </w:lvl>
  </w:abstractNum>
  <w:abstractNum w:abstractNumId="34">
    <w:nsid w:val="4A6E34FD"/>
    <w:multiLevelType w:val="multilevel"/>
    <w:tmpl w:val="CFC68DC4"/>
    <w:lvl w:ilvl="0">
      <w:start w:val="2"/>
      <w:numFmt w:val="decimal"/>
      <w:lvlText w:val="%1"/>
      <w:lvlJc w:val="left"/>
      <w:pPr>
        <w:ind w:left="2075" w:hanging="363"/>
        <w:jc w:val="left"/>
      </w:pPr>
      <w:rPr>
        <w:rFonts w:hint="default"/>
        <w:lang w:val="id" w:eastAsia="en-US" w:bidi="ar-SA"/>
      </w:rPr>
    </w:lvl>
    <w:lvl w:ilvl="1">
      <w:start w:val="1"/>
      <w:numFmt w:val="decimal"/>
      <w:lvlText w:val="%1.%2"/>
      <w:lvlJc w:val="left"/>
      <w:pPr>
        <w:ind w:left="2075"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493"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2760" w:hanging="687"/>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4">
      <w:numFmt w:val="bullet"/>
      <w:lvlText w:val="•"/>
      <w:lvlJc w:val="left"/>
      <w:pPr>
        <w:ind w:left="4011" w:hanging="687"/>
      </w:pPr>
      <w:rPr>
        <w:rFonts w:hint="default"/>
        <w:lang w:val="id" w:eastAsia="en-US" w:bidi="ar-SA"/>
      </w:rPr>
    </w:lvl>
    <w:lvl w:ilvl="5">
      <w:numFmt w:val="bullet"/>
      <w:lvlText w:val="•"/>
      <w:lvlJc w:val="left"/>
      <w:pPr>
        <w:ind w:left="5162" w:hanging="687"/>
      </w:pPr>
      <w:rPr>
        <w:rFonts w:hint="default"/>
        <w:lang w:val="id" w:eastAsia="en-US" w:bidi="ar-SA"/>
      </w:rPr>
    </w:lvl>
    <w:lvl w:ilvl="6">
      <w:numFmt w:val="bullet"/>
      <w:lvlText w:val="•"/>
      <w:lvlJc w:val="left"/>
      <w:pPr>
        <w:ind w:left="6313" w:hanging="687"/>
      </w:pPr>
      <w:rPr>
        <w:rFonts w:hint="default"/>
        <w:lang w:val="id" w:eastAsia="en-US" w:bidi="ar-SA"/>
      </w:rPr>
    </w:lvl>
    <w:lvl w:ilvl="7">
      <w:numFmt w:val="bullet"/>
      <w:lvlText w:val="•"/>
      <w:lvlJc w:val="left"/>
      <w:pPr>
        <w:ind w:left="7465" w:hanging="687"/>
      </w:pPr>
      <w:rPr>
        <w:rFonts w:hint="default"/>
        <w:lang w:val="id" w:eastAsia="en-US" w:bidi="ar-SA"/>
      </w:rPr>
    </w:lvl>
    <w:lvl w:ilvl="8">
      <w:numFmt w:val="bullet"/>
      <w:lvlText w:val="•"/>
      <w:lvlJc w:val="left"/>
      <w:pPr>
        <w:ind w:left="8616" w:hanging="687"/>
      </w:pPr>
      <w:rPr>
        <w:rFonts w:hint="default"/>
        <w:lang w:val="id" w:eastAsia="en-US" w:bidi="ar-SA"/>
      </w:rPr>
    </w:lvl>
  </w:abstractNum>
  <w:abstractNum w:abstractNumId="35">
    <w:nsid w:val="4B467FDA"/>
    <w:multiLevelType w:val="hybridMultilevel"/>
    <w:tmpl w:val="5524C9D4"/>
    <w:lvl w:ilvl="0" w:tplc="5A061514">
      <w:start w:val="1"/>
      <w:numFmt w:val="decimal"/>
      <w:lvlText w:val="%1)"/>
      <w:lvlJc w:val="left"/>
      <w:pPr>
        <w:ind w:left="19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BAC94C">
      <w:numFmt w:val="bullet"/>
      <w:lvlText w:val="•"/>
      <w:lvlJc w:val="left"/>
      <w:pPr>
        <w:ind w:left="2891" w:hanging="360"/>
      </w:pPr>
      <w:rPr>
        <w:rFonts w:hint="default"/>
        <w:lang w:val="id" w:eastAsia="en-US" w:bidi="ar-SA"/>
      </w:rPr>
    </w:lvl>
    <w:lvl w:ilvl="2" w:tplc="EF74B308">
      <w:numFmt w:val="bullet"/>
      <w:lvlText w:val="•"/>
      <w:lvlJc w:val="left"/>
      <w:pPr>
        <w:ind w:left="3783" w:hanging="360"/>
      </w:pPr>
      <w:rPr>
        <w:rFonts w:hint="default"/>
        <w:lang w:val="id" w:eastAsia="en-US" w:bidi="ar-SA"/>
      </w:rPr>
    </w:lvl>
    <w:lvl w:ilvl="3" w:tplc="B9C0801E">
      <w:numFmt w:val="bullet"/>
      <w:lvlText w:val="•"/>
      <w:lvlJc w:val="left"/>
      <w:pPr>
        <w:ind w:left="4675" w:hanging="360"/>
      </w:pPr>
      <w:rPr>
        <w:rFonts w:hint="default"/>
        <w:lang w:val="id" w:eastAsia="en-US" w:bidi="ar-SA"/>
      </w:rPr>
    </w:lvl>
    <w:lvl w:ilvl="4" w:tplc="7ACC8AEA">
      <w:numFmt w:val="bullet"/>
      <w:lvlText w:val="•"/>
      <w:lvlJc w:val="left"/>
      <w:pPr>
        <w:ind w:left="5567" w:hanging="360"/>
      </w:pPr>
      <w:rPr>
        <w:rFonts w:hint="default"/>
        <w:lang w:val="id" w:eastAsia="en-US" w:bidi="ar-SA"/>
      </w:rPr>
    </w:lvl>
    <w:lvl w:ilvl="5" w:tplc="DEE44A6C">
      <w:numFmt w:val="bullet"/>
      <w:lvlText w:val="•"/>
      <w:lvlJc w:val="left"/>
      <w:pPr>
        <w:ind w:left="6459" w:hanging="360"/>
      </w:pPr>
      <w:rPr>
        <w:rFonts w:hint="default"/>
        <w:lang w:val="id" w:eastAsia="en-US" w:bidi="ar-SA"/>
      </w:rPr>
    </w:lvl>
    <w:lvl w:ilvl="6" w:tplc="A664F1A6">
      <w:numFmt w:val="bullet"/>
      <w:lvlText w:val="•"/>
      <w:lvlJc w:val="left"/>
      <w:pPr>
        <w:ind w:left="7351" w:hanging="360"/>
      </w:pPr>
      <w:rPr>
        <w:rFonts w:hint="default"/>
        <w:lang w:val="id" w:eastAsia="en-US" w:bidi="ar-SA"/>
      </w:rPr>
    </w:lvl>
    <w:lvl w:ilvl="7" w:tplc="33B2AC56">
      <w:numFmt w:val="bullet"/>
      <w:lvlText w:val="•"/>
      <w:lvlJc w:val="left"/>
      <w:pPr>
        <w:ind w:left="8243" w:hanging="360"/>
      </w:pPr>
      <w:rPr>
        <w:rFonts w:hint="default"/>
        <w:lang w:val="id" w:eastAsia="en-US" w:bidi="ar-SA"/>
      </w:rPr>
    </w:lvl>
    <w:lvl w:ilvl="8" w:tplc="0534DCC2">
      <w:numFmt w:val="bullet"/>
      <w:lvlText w:val="•"/>
      <w:lvlJc w:val="left"/>
      <w:pPr>
        <w:ind w:left="9135" w:hanging="360"/>
      </w:pPr>
      <w:rPr>
        <w:rFonts w:hint="default"/>
        <w:lang w:val="id" w:eastAsia="en-US" w:bidi="ar-SA"/>
      </w:rPr>
    </w:lvl>
  </w:abstractNum>
  <w:abstractNum w:abstractNumId="36">
    <w:nsid w:val="4D992088"/>
    <w:multiLevelType w:val="hybridMultilevel"/>
    <w:tmpl w:val="61D23D72"/>
    <w:lvl w:ilvl="0" w:tplc="C7663338">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AE0F5DE">
      <w:numFmt w:val="bullet"/>
      <w:lvlText w:val="•"/>
      <w:lvlJc w:val="left"/>
      <w:pPr>
        <w:ind w:left="2891" w:hanging="360"/>
      </w:pPr>
      <w:rPr>
        <w:rFonts w:hint="default"/>
        <w:lang w:val="id" w:eastAsia="en-US" w:bidi="ar-SA"/>
      </w:rPr>
    </w:lvl>
    <w:lvl w:ilvl="2" w:tplc="CD8ABC6A">
      <w:numFmt w:val="bullet"/>
      <w:lvlText w:val="•"/>
      <w:lvlJc w:val="left"/>
      <w:pPr>
        <w:ind w:left="3783" w:hanging="360"/>
      </w:pPr>
      <w:rPr>
        <w:rFonts w:hint="default"/>
        <w:lang w:val="id" w:eastAsia="en-US" w:bidi="ar-SA"/>
      </w:rPr>
    </w:lvl>
    <w:lvl w:ilvl="3" w:tplc="A9C8F418">
      <w:numFmt w:val="bullet"/>
      <w:lvlText w:val="•"/>
      <w:lvlJc w:val="left"/>
      <w:pPr>
        <w:ind w:left="4675" w:hanging="360"/>
      </w:pPr>
      <w:rPr>
        <w:rFonts w:hint="default"/>
        <w:lang w:val="id" w:eastAsia="en-US" w:bidi="ar-SA"/>
      </w:rPr>
    </w:lvl>
    <w:lvl w:ilvl="4" w:tplc="C7D4A258">
      <w:numFmt w:val="bullet"/>
      <w:lvlText w:val="•"/>
      <w:lvlJc w:val="left"/>
      <w:pPr>
        <w:ind w:left="5567" w:hanging="360"/>
      </w:pPr>
      <w:rPr>
        <w:rFonts w:hint="default"/>
        <w:lang w:val="id" w:eastAsia="en-US" w:bidi="ar-SA"/>
      </w:rPr>
    </w:lvl>
    <w:lvl w:ilvl="5" w:tplc="A8404054">
      <w:numFmt w:val="bullet"/>
      <w:lvlText w:val="•"/>
      <w:lvlJc w:val="left"/>
      <w:pPr>
        <w:ind w:left="6459" w:hanging="360"/>
      </w:pPr>
      <w:rPr>
        <w:rFonts w:hint="default"/>
        <w:lang w:val="id" w:eastAsia="en-US" w:bidi="ar-SA"/>
      </w:rPr>
    </w:lvl>
    <w:lvl w:ilvl="6" w:tplc="676E57D4">
      <w:numFmt w:val="bullet"/>
      <w:lvlText w:val="•"/>
      <w:lvlJc w:val="left"/>
      <w:pPr>
        <w:ind w:left="7351" w:hanging="360"/>
      </w:pPr>
      <w:rPr>
        <w:rFonts w:hint="default"/>
        <w:lang w:val="id" w:eastAsia="en-US" w:bidi="ar-SA"/>
      </w:rPr>
    </w:lvl>
    <w:lvl w:ilvl="7" w:tplc="F1E21CD8">
      <w:numFmt w:val="bullet"/>
      <w:lvlText w:val="•"/>
      <w:lvlJc w:val="left"/>
      <w:pPr>
        <w:ind w:left="8243" w:hanging="360"/>
      </w:pPr>
      <w:rPr>
        <w:rFonts w:hint="default"/>
        <w:lang w:val="id" w:eastAsia="en-US" w:bidi="ar-SA"/>
      </w:rPr>
    </w:lvl>
    <w:lvl w:ilvl="8" w:tplc="06CE50D8">
      <w:numFmt w:val="bullet"/>
      <w:lvlText w:val="•"/>
      <w:lvlJc w:val="left"/>
      <w:pPr>
        <w:ind w:left="9135" w:hanging="360"/>
      </w:pPr>
      <w:rPr>
        <w:rFonts w:hint="default"/>
        <w:lang w:val="id" w:eastAsia="en-US" w:bidi="ar-SA"/>
      </w:rPr>
    </w:lvl>
  </w:abstractNum>
  <w:abstractNum w:abstractNumId="37">
    <w:nsid w:val="4F6509CB"/>
    <w:multiLevelType w:val="hybridMultilevel"/>
    <w:tmpl w:val="B1626A4C"/>
    <w:lvl w:ilvl="0" w:tplc="66A2D742">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97"/>
        <w:position w:val="2"/>
        <w:sz w:val="24"/>
        <w:szCs w:val="24"/>
        <w:lang w:val="id" w:eastAsia="en-US" w:bidi="ar-SA"/>
      </w:rPr>
    </w:lvl>
    <w:lvl w:ilvl="1" w:tplc="A6522F40">
      <w:numFmt w:val="bullet"/>
      <w:lvlText w:val="•"/>
      <w:lvlJc w:val="left"/>
      <w:pPr>
        <w:ind w:left="2891" w:hanging="363"/>
      </w:pPr>
      <w:rPr>
        <w:rFonts w:hint="default"/>
        <w:lang w:val="id" w:eastAsia="en-US" w:bidi="ar-SA"/>
      </w:rPr>
    </w:lvl>
    <w:lvl w:ilvl="2" w:tplc="1998367E">
      <w:numFmt w:val="bullet"/>
      <w:lvlText w:val="•"/>
      <w:lvlJc w:val="left"/>
      <w:pPr>
        <w:ind w:left="3783" w:hanging="363"/>
      </w:pPr>
      <w:rPr>
        <w:rFonts w:hint="default"/>
        <w:lang w:val="id" w:eastAsia="en-US" w:bidi="ar-SA"/>
      </w:rPr>
    </w:lvl>
    <w:lvl w:ilvl="3" w:tplc="E08E542A">
      <w:numFmt w:val="bullet"/>
      <w:lvlText w:val="•"/>
      <w:lvlJc w:val="left"/>
      <w:pPr>
        <w:ind w:left="4675" w:hanging="363"/>
      </w:pPr>
      <w:rPr>
        <w:rFonts w:hint="default"/>
        <w:lang w:val="id" w:eastAsia="en-US" w:bidi="ar-SA"/>
      </w:rPr>
    </w:lvl>
    <w:lvl w:ilvl="4" w:tplc="3BD836DA">
      <w:numFmt w:val="bullet"/>
      <w:lvlText w:val="•"/>
      <w:lvlJc w:val="left"/>
      <w:pPr>
        <w:ind w:left="5567" w:hanging="363"/>
      </w:pPr>
      <w:rPr>
        <w:rFonts w:hint="default"/>
        <w:lang w:val="id" w:eastAsia="en-US" w:bidi="ar-SA"/>
      </w:rPr>
    </w:lvl>
    <w:lvl w:ilvl="5" w:tplc="C1E02260">
      <w:numFmt w:val="bullet"/>
      <w:lvlText w:val="•"/>
      <w:lvlJc w:val="left"/>
      <w:pPr>
        <w:ind w:left="6459" w:hanging="363"/>
      </w:pPr>
      <w:rPr>
        <w:rFonts w:hint="default"/>
        <w:lang w:val="id" w:eastAsia="en-US" w:bidi="ar-SA"/>
      </w:rPr>
    </w:lvl>
    <w:lvl w:ilvl="6" w:tplc="1C4605BC">
      <w:numFmt w:val="bullet"/>
      <w:lvlText w:val="•"/>
      <w:lvlJc w:val="left"/>
      <w:pPr>
        <w:ind w:left="7351" w:hanging="363"/>
      </w:pPr>
      <w:rPr>
        <w:rFonts w:hint="default"/>
        <w:lang w:val="id" w:eastAsia="en-US" w:bidi="ar-SA"/>
      </w:rPr>
    </w:lvl>
    <w:lvl w:ilvl="7" w:tplc="3E4EAF96">
      <w:numFmt w:val="bullet"/>
      <w:lvlText w:val="•"/>
      <w:lvlJc w:val="left"/>
      <w:pPr>
        <w:ind w:left="8243" w:hanging="363"/>
      </w:pPr>
      <w:rPr>
        <w:rFonts w:hint="default"/>
        <w:lang w:val="id" w:eastAsia="en-US" w:bidi="ar-SA"/>
      </w:rPr>
    </w:lvl>
    <w:lvl w:ilvl="8" w:tplc="AC245440">
      <w:numFmt w:val="bullet"/>
      <w:lvlText w:val="•"/>
      <w:lvlJc w:val="left"/>
      <w:pPr>
        <w:ind w:left="9135" w:hanging="363"/>
      </w:pPr>
      <w:rPr>
        <w:rFonts w:hint="default"/>
        <w:lang w:val="id" w:eastAsia="en-US" w:bidi="ar-SA"/>
      </w:rPr>
    </w:lvl>
  </w:abstractNum>
  <w:abstractNum w:abstractNumId="38">
    <w:nsid w:val="51574A02"/>
    <w:multiLevelType w:val="hybridMultilevel"/>
    <w:tmpl w:val="FBA21A46"/>
    <w:lvl w:ilvl="0" w:tplc="6C383F6C">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862E30">
      <w:numFmt w:val="bullet"/>
      <w:lvlText w:val="•"/>
      <w:lvlJc w:val="left"/>
      <w:pPr>
        <w:ind w:left="2891" w:hanging="360"/>
      </w:pPr>
      <w:rPr>
        <w:rFonts w:hint="default"/>
        <w:lang w:val="id" w:eastAsia="en-US" w:bidi="ar-SA"/>
      </w:rPr>
    </w:lvl>
    <w:lvl w:ilvl="2" w:tplc="2E1EB072">
      <w:numFmt w:val="bullet"/>
      <w:lvlText w:val="•"/>
      <w:lvlJc w:val="left"/>
      <w:pPr>
        <w:ind w:left="3783" w:hanging="360"/>
      </w:pPr>
      <w:rPr>
        <w:rFonts w:hint="default"/>
        <w:lang w:val="id" w:eastAsia="en-US" w:bidi="ar-SA"/>
      </w:rPr>
    </w:lvl>
    <w:lvl w:ilvl="3" w:tplc="875AF062">
      <w:numFmt w:val="bullet"/>
      <w:lvlText w:val="•"/>
      <w:lvlJc w:val="left"/>
      <w:pPr>
        <w:ind w:left="4675" w:hanging="360"/>
      </w:pPr>
      <w:rPr>
        <w:rFonts w:hint="default"/>
        <w:lang w:val="id" w:eastAsia="en-US" w:bidi="ar-SA"/>
      </w:rPr>
    </w:lvl>
    <w:lvl w:ilvl="4" w:tplc="87E026D8">
      <w:numFmt w:val="bullet"/>
      <w:lvlText w:val="•"/>
      <w:lvlJc w:val="left"/>
      <w:pPr>
        <w:ind w:left="5567" w:hanging="360"/>
      </w:pPr>
      <w:rPr>
        <w:rFonts w:hint="default"/>
        <w:lang w:val="id" w:eastAsia="en-US" w:bidi="ar-SA"/>
      </w:rPr>
    </w:lvl>
    <w:lvl w:ilvl="5" w:tplc="B0CAD17E">
      <w:numFmt w:val="bullet"/>
      <w:lvlText w:val="•"/>
      <w:lvlJc w:val="left"/>
      <w:pPr>
        <w:ind w:left="6459" w:hanging="360"/>
      </w:pPr>
      <w:rPr>
        <w:rFonts w:hint="default"/>
        <w:lang w:val="id" w:eastAsia="en-US" w:bidi="ar-SA"/>
      </w:rPr>
    </w:lvl>
    <w:lvl w:ilvl="6" w:tplc="8D4410DE">
      <w:numFmt w:val="bullet"/>
      <w:lvlText w:val="•"/>
      <w:lvlJc w:val="left"/>
      <w:pPr>
        <w:ind w:left="7351" w:hanging="360"/>
      </w:pPr>
      <w:rPr>
        <w:rFonts w:hint="default"/>
        <w:lang w:val="id" w:eastAsia="en-US" w:bidi="ar-SA"/>
      </w:rPr>
    </w:lvl>
    <w:lvl w:ilvl="7" w:tplc="72802418">
      <w:numFmt w:val="bullet"/>
      <w:lvlText w:val="•"/>
      <w:lvlJc w:val="left"/>
      <w:pPr>
        <w:ind w:left="8243" w:hanging="360"/>
      </w:pPr>
      <w:rPr>
        <w:rFonts w:hint="default"/>
        <w:lang w:val="id" w:eastAsia="en-US" w:bidi="ar-SA"/>
      </w:rPr>
    </w:lvl>
    <w:lvl w:ilvl="8" w:tplc="0560B820">
      <w:numFmt w:val="bullet"/>
      <w:lvlText w:val="•"/>
      <w:lvlJc w:val="left"/>
      <w:pPr>
        <w:ind w:left="9135" w:hanging="360"/>
      </w:pPr>
      <w:rPr>
        <w:rFonts w:hint="default"/>
        <w:lang w:val="id" w:eastAsia="en-US" w:bidi="ar-SA"/>
      </w:rPr>
    </w:lvl>
  </w:abstractNum>
  <w:abstractNum w:abstractNumId="39">
    <w:nsid w:val="51B41C38"/>
    <w:multiLevelType w:val="hybridMultilevel"/>
    <w:tmpl w:val="AF4A3A0E"/>
    <w:lvl w:ilvl="0" w:tplc="7EDAEFD4">
      <w:start w:val="1"/>
      <w:numFmt w:val="decimal"/>
      <w:lvlText w:val="%1)"/>
      <w:lvlJc w:val="left"/>
      <w:pPr>
        <w:ind w:left="19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FC917A">
      <w:numFmt w:val="bullet"/>
      <w:lvlText w:val="•"/>
      <w:lvlJc w:val="left"/>
      <w:pPr>
        <w:ind w:left="2891" w:hanging="360"/>
      </w:pPr>
      <w:rPr>
        <w:rFonts w:hint="default"/>
        <w:lang w:val="id" w:eastAsia="en-US" w:bidi="ar-SA"/>
      </w:rPr>
    </w:lvl>
    <w:lvl w:ilvl="2" w:tplc="7D6C1AF6">
      <w:numFmt w:val="bullet"/>
      <w:lvlText w:val="•"/>
      <w:lvlJc w:val="left"/>
      <w:pPr>
        <w:ind w:left="3783" w:hanging="360"/>
      </w:pPr>
      <w:rPr>
        <w:rFonts w:hint="default"/>
        <w:lang w:val="id" w:eastAsia="en-US" w:bidi="ar-SA"/>
      </w:rPr>
    </w:lvl>
    <w:lvl w:ilvl="3" w:tplc="CFAA6008">
      <w:numFmt w:val="bullet"/>
      <w:lvlText w:val="•"/>
      <w:lvlJc w:val="left"/>
      <w:pPr>
        <w:ind w:left="4675" w:hanging="360"/>
      </w:pPr>
      <w:rPr>
        <w:rFonts w:hint="default"/>
        <w:lang w:val="id" w:eastAsia="en-US" w:bidi="ar-SA"/>
      </w:rPr>
    </w:lvl>
    <w:lvl w:ilvl="4" w:tplc="8DA0C328">
      <w:numFmt w:val="bullet"/>
      <w:lvlText w:val="•"/>
      <w:lvlJc w:val="left"/>
      <w:pPr>
        <w:ind w:left="5567" w:hanging="360"/>
      </w:pPr>
      <w:rPr>
        <w:rFonts w:hint="default"/>
        <w:lang w:val="id" w:eastAsia="en-US" w:bidi="ar-SA"/>
      </w:rPr>
    </w:lvl>
    <w:lvl w:ilvl="5" w:tplc="48D80D68">
      <w:numFmt w:val="bullet"/>
      <w:lvlText w:val="•"/>
      <w:lvlJc w:val="left"/>
      <w:pPr>
        <w:ind w:left="6459" w:hanging="360"/>
      </w:pPr>
      <w:rPr>
        <w:rFonts w:hint="default"/>
        <w:lang w:val="id" w:eastAsia="en-US" w:bidi="ar-SA"/>
      </w:rPr>
    </w:lvl>
    <w:lvl w:ilvl="6" w:tplc="D14AAEA0">
      <w:numFmt w:val="bullet"/>
      <w:lvlText w:val="•"/>
      <w:lvlJc w:val="left"/>
      <w:pPr>
        <w:ind w:left="7351" w:hanging="360"/>
      </w:pPr>
      <w:rPr>
        <w:rFonts w:hint="default"/>
        <w:lang w:val="id" w:eastAsia="en-US" w:bidi="ar-SA"/>
      </w:rPr>
    </w:lvl>
    <w:lvl w:ilvl="7" w:tplc="A9B63FEE">
      <w:numFmt w:val="bullet"/>
      <w:lvlText w:val="•"/>
      <w:lvlJc w:val="left"/>
      <w:pPr>
        <w:ind w:left="8243" w:hanging="360"/>
      </w:pPr>
      <w:rPr>
        <w:rFonts w:hint="default"/>
        <w:lang w:val="id" w:eastAsia="en-US" w:bidi="ar-SA"/>
      </w:rPr>
    </w:lvl>
    <w:lvl w:ilvl="8" w:tplc="205E0208">
      <w:numFmt w:val="bullet"/>
      <w:lvlText w:val="•"/>
      <w:lvlJc w:val="left"/>
      <w:pPr>
        <w:ind w:left="9135" w:hanging="360"/>
      </w:pPr>
      <w:rPr>
        <w:rFonts w:hint="default"/>
        <w:lang w:val="id" w:eastAsia="en-US" w:bidi="ar-SA"/>
      </w:rPr>
    </w:lvl>
  </w:abstractNum>
  <w:abstractNum w:abstractNumId="40">
    <w:nsid w:val="52AA001E"/>
    <w:multiLevelType w:val="hybridMultilevel"/>
    <w:tmpl w:val="484608FA"/>
    <w:lvl w:ilvl="0" w:tplc="D3CE0030">
      <w:start w:val="1"/>
      <w:numFmt w:val="decimal"/>
      <w:lvlText w:val="%1."/>
      <w:lvlJc w:val="left"/>
      <w:pPr>
        <w:ind w:left="1518" w:hanging="24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D2E642">
      <w:numFmt w:val="bullet"/>
      <w:lvlText w:val="•"/>
      <w:lvlJc w:val="left"/>
      <w:pPr>
        <w:ind w:left="2459" w:hanging="245"/>
      </w:pPr>
      <w:rPr>
        <w:rFonts w:hint="default"/>
        <w:lang w:val="id" w:eastAsia="en-US" w:bidi="ar-SA"/>
      </w:rPr>
    </w:lvl>
    <w:lvl w:ilvl="2" w:tplc="1EFAB7C4">
      <w:numFmt w:val="bullet"/>
      <w:lvlText w:val="•"/>
      <w:lvlJc w:val="left"/>
      <w:pPr>
        <w:ind w:left="3399" w:hanging="245"/>
      </w:pPr>
      <w:rPr>
        <w:rFonts w:hint="default"/>
        <w:lang w:val="id" w:eastAsia="en-US" w:bidi="ar-SA"/>
      </w:rPr>
    </w:lvl>
    <w:lvl w:ilvl="3" w:tplc="5C024470">
      <w:numFmt w:val="bullet"/>
      <w:lvlText w:val="•"/>
      <w:lvlJc w:val="left"/>
      <w:pPr>
        <w:ind w:left="4339" w:hanging="245"/>
      </w:pPr>
      <w:rPr>
        <w:rFonts w:hint="default"/>
        <w:lang w:val="id" w:eastAsia="en-US" w:bidi="ar-SA"/>
      </w:rPr>
    </w:lvl>
    <w:lvl w:ilvl="4" w:tplc="D2CEB9EA">
      <w:numFmt w:val="bullet"/>
      <w:lvlText w:val="•"/>
      <w:lvlJc w:val="left"/>
      <w:pPr>
        <w:ind w:left="5279" w:hanging="245"/>
      </w:pPr>
      <w:rPr>
        <w:rFonts w:hint="default"/>
        <w:lang w:val="id" w:eastAsia="en-US" w:bidi="ar-SA"/>
      </w:rPr>
    </w:lvl>
    <w:lvl w:ilvl="5" w:tplc="BA6EB6C8">
      <w:numFmt w:val="bullet"/>
      <w:lvlText w:val="•"/>
      <w:lvlJc w:val="left"/>
      <w:pPr>
        <w:ind w:left="6219" w:hanging="245"/>
      </w:pPr>
      <w:rPr>
        <w:rFonts w:hint="default"/>
        <w:lang w:val="id" w:eastAsia="en-US" w:bidi="ar-SA"/>
      </w:rPr>
    </w:lvl>
    <w:lvl w:ilvl="6" w:tplc="913AD21A">
      <w:numFmt w:val="bullet"/>
      <w:lvlText w:val="•"/>
      <w:lvlJc w:val="left"/>
      <w:pPr>
        <w:ind w:left="7159" w:hanging="245"/>
      </w:pPr>
      <w:rPr>
        <w:rFonts w:hint="default"/>
        <w:lang w:val="id" w:eastAsia="en-US" w:bidi="ar-SA"/>
      </w:rPr>
    </w:lvl>
    <w:lvl w:ilvl="7" w:tplc="D6725E88">
      <w:numFmt w:val="bullet"/>
      <w:lvlText w:val="•"/>
      <w:lvlJc w:val="left"/>
      <w:pPr>
        <w:ind w:left="8099" w:hanging="245"/>
      </w:pPr>
      <w:rPr>
        <w:rFonts w:hint="default"/>
        <w:lang w:val="id" w:eastAsia="en-US" w:bidi="ar-SA"/>
      </w:rPr>
    </w:lvl>
    <w:lvl w:ilvl="8" w:tplc="07B28D76">
      <w:numFmt w:val="bullet"/>
      <w:lvlText w:val="•"/>
      <w:lvlJc w:val="left"/>
      <w:pPr>
        <w:ind w:left="9039" w:hanging="245"/>
      </w:pPr>
      <w:rPr>
        <w:rFonts w:hint="default"/>
        <w:lang w:val="id" w:eastAsia="en-US" w:bidi="ar-SA"/>
      </w:rPr>
    </w:lvl>
  </w:abstractNum>
  <w:abstractNum w:abstractNumId="41">
    <w:nsid w:val="53B75FFB"/>
    <w:multiLevelType w:val="hybridMultilevel"/>
    <w:tmpl w:val="D78A5020"/>
    <w:lvl w:ilvl="0" w:tplc="58CAB18C">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BC5A3A72">
      <w:numFmt w:val="bullet"/>
      <w:lvlText w:val="•"/>
      <w:lvlJc w:val="left"/>
      <w:pPr>
        <w:ind w:left="1348" w:hanging="363"/>
      </w:pPr>
      <w:rPr>
        <w:rFonts w:hint="default"/>
        <w:lang w:val="id" w:eastAsia="en-US" w:bidi="ar-SA"/>
      </w:rPr>
    </w:lvl>
    <w:lvl w:ilvl="2" w:tplc="81C047F8">
      <w:numFmt w:val="bullet"/>
      <w:lvlText w:val="•"/>
      <w:lvlJc w:val="left"/>
      <w:pPr>
        <w:ind w:left="1856" w:hanging="363"/>
      </w:pPr>
      <w:rPr>
        <w:rFonts w:hint="default"/>
        <w:lang w:val="id" w:eastAsia="en-US" w:bidi="ar-SA"/>
      </w:rPr>
    </w:lvl>
    <w:lvl w:ilvl="3" w:tplc="60A88C4C">
      <w:numFmt w:val="bullet"/>
      <w:lvlText w:val="•"/>
      <w:lvlJc w:val="left"/>
      <w:pPr>
        <w:ind w:left="2365" w:hanging="363"/>
      </w:pPr>
      <w:rPr>
        <w:rFonts w:hint="default"/>
        <w:lang w:val="id" w:eastAsia="en-US" w:bidi="ar-SA"/>
      </w:rPr>
    </w:lvl>
    <w:lvl w:ilvl="4" w:tplc="E752C9B4">
      <w:numFmt w:val="bullet"/>
      <w:lvlText w:val="•"/>
      <w:lvlJc w:val="left"/>
      <w:pPr>
        <w:ind w:left="2873" w:hanging="363"/>
      </w:pPr>
      <w:rPr>
        <w:rFonts w:hint="default"/>
        <w:lang w:val="id" w:eastAsia="en-US" w:bidi="ar-SA"/>
      </w:rPr>
    </w:lvl>
    <w:lvl w:ilvl="5" w:tplc="98AEF896">
      <w:numFmt w:val="bullet"/>
      <w:lvlText w:val="•"/>
      <w:lvlJc w:val="left"/>
      <w:pPr>
        <w:ind w:left="3382" w:hanging="363"/>
      </w:pPr>
      <w:rPr>
        <w:rFonts w:hint="default"/>
        <w:lang w:val="id" w:eastAsia="en-US" w:bidi="ar-SA"/>
      </w:rPr>
    </w:lvl>
    <w:lvl w:ilvl="6" w:tplc="500E7F6A">
      <w:numFmt w:val="bullet"/>
      <w:lvlText w:val="•"/>
      <w:lvlJc w:val="left"/>
      <w:pPr>
        <w:ind w:left="3890" w:hanging="363"/>
      </w:pPr>
      <w:rPr>
        <w:rFonts w:hint="default"/>
        <w:lang w:val="id" w:eastAsia="en-US" w:bidi="ar-SA"/>
      </w:rPr>
    </w:lvl>
    <w:lvl w:ilvl="7" w:tplc="6A0CD7E2">
      <w:numFmt w:val="bullet"/>
      <w:lvlText w:val="•"/>
      <w:lvlJc w:val="left"/>
      <w:pPr>
        <w:ind w:left="4398" w:hanging="363"/>
      </w:pPr>
      <w:rPr>
        <w:rFonts w:hint="default"/>
        <w:lang w:val="id" w:eastAsia="en-US" w:bidi="ar-SA"/>
      </w:rPr>
    </w:lvl>
    <w:lvl w:ilvl="8" w:tplc="928C9704">
      <w:numFmt w:val="bullet"/>
      <w:lvlText w:val="•"/>
      <w:lvlJc w:val="left"/>
      <w:pPr>
        <w:ind w:left="4907" w:hanging="363"/>
      </w:pPr>
      <w:rPr>
        <w:rFonts w:hint="default"/>
        <w:lang w:val="id" w:eastAsia="en-US" w:bidi="ar-SA"/>
      </w:rPr>
    </w:lvl>
  </w:abstractNum>
  <w:abstractNum w:abstractNumId="42">
    <w:nsid w:val="547E26ED"/>
    <w:multiLevelType w:val="hybridMultilevel"/>
    <w:tmpl w:val="0596BAC8"/>
    <w:lvl w:ilvl="0" w:tplc="440A9998">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58027BE">
      <w:numFmt w:val="bullet"/>
      <w:lvlText w:val="•"/>
      <w:lvlJc w:val="left"/>
      <w:pPr>
        <w:ind w:left="2891" w:hanging="363"/>
      </w:pPr>
      <w:rPr>
        <w:rFonts w:hint="default"/>
        <w:lang w:val="id" w:eastAsia="en-US" w:bidi="ar-SA"/>
      </w:rPr>
    </w:lvl>
    <w:lvl w:ilvl="2" w:tplc="F2C63D94">
      <w:numFmt w:val="bullet"/>
      <w:lvlText w:val="•"/>
      <w:lvlJc w:val="left"/>
      <w:pPr>
        <w:ind w:left="3783" w:hanging="363"/>
      </w:pPr>
      <w:rPr>
        <w:rFonts w:hint="default"/>
        <w:lang w:val="id" w:eastAsia="en-US" w:bidi="ar-SA"/>
      </w:rPr>
    </w:lvl>
    <w:lvl w:ilvl="3" w:tplc="DCE6FF14">
      <w:numFmt w:val="bullet"/>
      <w:lvlText w:val="•"/>
      <w:lvlJc w:val="left"/>
      <w:pPr>
        <w:ind w:left="4675" w:hanging="363"/>
      </w:pPr>
      <w:rPr>
        <w:rFonts w:hint="default"/>
        <w:lang w:val="id" w:eastAsia="en-US" w:bidi="ar-SA"/>
      </w:rPr>
    </w:lvl>
    <w:lvl w:ilvl="4" w:tplc="37225B84">
      <w:numFmt w:val="bullet"/>
      <w:lvlText w:val="•"/>
      <w:lvlJc w:val="left"/>
      <w:pPr>
        <w:ind w:left="5567" w:hanging="363"/>
      </w:pPr>
      <w:rPr>
        <w:rFonts w:hint="default"/>
        <w:lang w:val="id" w:eastAsia="en-US" w:bidi="ar-SA"/>
      </w:rPr>
    </w:lvl>
    <w:lvl w:ilvl="5" w:tplc="2A7C2FA4">
      <w:numFmt w:val="bullet"/>
      <w:lvlText w:val="•"/>
      <w:lvlJc w:val="left"/>
      <w:pPr>
        <w:ind w:left="6459" w:hanging="363"/>
      </w:pPr>
      <w:rPr>
        <w:rFonts w:hint="default"/>
        <w:lang w:val="id" w:eastAsia="en-US" w:bidi="ar-SA"/>
      </w:rPr>
    </w:lvl>
    <w:lvl w:ilvl="6" w:tplc="0D96B5CA">
      <w:numFmt w:val="bullet"/>
      <w:lvlText w:val="•"/>
      <w:lvlJc w:val="left"/>
      <w:pPr>
        <w:ind w:left="7351" w:hanging="363"/>
      </w:pPr>
      <w:rPr>
        <w:rFonts w:hint="default"/>
        <w:lang w:val="id" w:eastAsia="en-US" w:bidi="ar-SA"/>
      </w:rPr>
    </w:lvl>
    <w:lvl w:ilvl="7" w:tplc="B2DC16BE">
      <w:numFmt w:val="bullet"/>
      <w:lvlText w:val="•"/>
      <w:lvlJc w:val="left"/>
      <w:pPr>
        <w:ind w:left="8243" w:hanging="363"/>
      </w:pPr>
      <w:rPr>
        <w:rFonts w:hint="default"/>
        <w:lang w:val="id" w:eastAsia="en-US" w:bidi="ar-SA"/>
      </w:rPr>
    </w:lvl>
    <w:lvl w:ilvl="8" w:tplc="FD5A2368">
      <w:numFmt w:val="bullet"/>
      <w:lvlText w:val="•"/>
      <w:lvlJc w:val="left"/>
      <w:pPr>
        <w:ind w:left="9135" w:hanging="363"/>
      </w:pPr>
      <w:rPr>
        <w:rFonts w:hint="default"/>
        <w:lang w:val="id" w:eastAsia="en-US" w:bidi="ar-SA"/>
      </w:rPr>
    </w:lvl>
  </w:abstractNum>
  <w:abstractNum w:abstractNumId="43">
    <w:nsid w:val="576A4CB0"/>
    <w:multiLevelType w:val="multilevel"/>
    <w:tmpl w:val="227E8040"/>
    <w:lvl w:ilvl="0">
      <w:start w:val="4"/>
      <w:numFmt w:val="decimal"/>
      <w:lvlText w:val="%1"/>
      <w:lvlJc w:val="left"/>
      <w:pPr>
        <w:ind w:left="1274" w:hanging="768"/>
        <w:jc w:val="left"/>
      </w:pPr>
      <w:rPr>
        <w:rFonts w:hint="default"/>
        <w:lang w:val="id" w:eastAsia="en-US" w:bidi="ar-SA"/>
      </w:rPr>
    </w:lvl>
    <w:lvl w:ilvl="1">
      <w:start w:val="3"/>
      <w:numFmt w:val="decimal"/>
      <w:lvlText w:val="%1.%2"/>
      <w:lvlJc w:val="left"/>
      <w:pPr>
        <w:ind w:left="1274" w:hanging="768"/>
        <w:jc w:val="left"/>
      </w:pPr>
      <w:rPr>
        <w:rFonts w:hint="default"/>
        <w:lang w:val="id" w:eastAsia="en-US" w:bidi="ar-SA"/>
      </w:rPr>
    </w:lvl>
    <w:lvl w:ilvl="2">
      <w:start w:val="3"/>
      <w:numFmt w:val="decimal"/>
      <w:lvlText w:val="%1.%2.%3."/>
      <w:lvlJc w:val="left"/>
      <w:pPr>
        <w:ind w:left="1274" w:hanging="768"/>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171" w:hanging="768"/>
      </w:pPr>
      <w:rPr>
        <w:rFonts w:hint="default"/>
        <w:lang w:val="id" w:eastAsia="en-US" w:bidi="ar-SA"/>
      </w:rPr>
    </w:lvl>
    <w:lvl w:ilvl="4">
      <w:numFmt w:val="bullet"/>
      <w:lvlText w:val="•"/>
      <w:lvlJc w:val="left"/>
      <w:pPr>
        <w:ind w:left="5135" w:hanging="768"/>
      </w:pPr>
      <w:rPr>
        <w:rFonts w:hint="default"/>
        <w:lang w:val="id" w:eastAsia="en-US" w:bidi="ar-SA"/>
      </w:rPr>
    </w:lvl>
    <w:lvl w:ilvl="5">
      <w:numFmt w:val="bullet"/>
      <w:lvlText w:val="•"/>
      <w:lvlJc w:val="left"/>
      <w:pPr>
        <w:ind w:left="6099" w:hanging="768"/>
      </w:pPr>
      <w:rPr>
        <w:rFonts w:hint="default"/>
        <w:lang w:val="id" w:eastAsia="en-US" w:bidi="ar-SA"/>
      </w:rPr>
    </w:lvl>
    <w:lvl w:ilvl="6">
      <w:numFmt w:val="bullet"/>
      <w:lvlText w:val="•"/>
      <w:lvlJc w:val="left"/>
      <w:pPr>
        <w:ind w:left="7063" w:hanging="768"/>
      </w:pPr>
      <w:rPr>
        <w:rFonts w:hint="default"/>
        <w:lang w:val="id" w:eastAsia="en-US" w:bidi="ar-SA"/>
      </w:rPr>
    </w:lvl>
    <w:lvl w:ilvl="7">
      <w:numFmt w:val="bullet"/>
      <w:lvlText w:val="•"/>
      <w:lvlJc w:val="left"/>
      <w:pPr>
        <w:ind w:left="8027" w:hanging="768"/>
      </w:pPr>
      <w:rPr>
        <w:rFonts w:hint="default"/>
        <w:lang w:val="id" w:eastAsia="en-US" w:bidi="ar-SA"/>
      </w:rPr>
    </w:lvl>
    <w:lvl w:ilvl="8">
      <w:numFmt w:val="bullet"/>
      <w:lvlText w:val="•"/>
      <w:lvlJc w:val="left"/>
      <w:pPr>
        <w:ind w:left="8991" w:hanging="768"/>
      </w:pPr>
      <w:rPr>
        <w:rFonts w:hint="default"/>
        <w:lang w:val="id" w:eastAsia="en-US" w:bidi="ar-SA"/>
      </w:rPr>
    </w:lvl>
  </w:abstractNum>
  <w:abstractNum w:abstractNumId="44">
    <w:nsid w:val="57A06885"/>
    <w:multiLevelType w:val="hybridMultilevel"/>
    <w:tmpl w:val="EA3C8C0A"/>
    <w:lvl w:ilvl="0" w:tplc="FA842124">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A8E9D40">
      <w:numFmt w:val="bullet"/>
      <w:lvlText w:val="•"/>
      <w:lvlJc w:val="left"/>
      <w:pPr>
        <w:ind w:left="2891" w:hanging="363"/>
      </w:pPr>
      <w:rPr>
        <w:rFonts w:hint="default"/>
        <w:lang w:val="id" w:eastAsia="en-US" w:bidi="ar-SA"/>
      </w:rPr>
    </w:lvl>
    <w:lvl w:ilvl="2" w:tplc="208AD4B4">
      <w:numFmt w:val="bullet"/>
      <w:lvlText w:val="•"/>
      <w:lvlJc w:val="left"/>
      <w:pPr>
        <w:ind w:left="3783" w:hanging="363"/>
      </w:pPr>
      <w:rPr>
        <w:rFonts w:hint="default"/>
        <w:lang w:val="id" w:eastAsia="en-US" w:bidi="ar-SA"/>
      </w:rPr>
    </w:lvl>
    <w:lvl w:ilvl="3" w:tplc="A6A495EE">
      <w:numFmt w:val="bullet"/>
      <w:lvlText w:val="•"/>
      <w:lvlJc w:val="left"/>
      <w:pPr>
        <w:ind w:left="4675" w:hanging="363"/>
      </w:pPr>
      <w:rPr>
        <w:rFonts w:hint="default"/>
        <w:lang w:val="id" w:eastAsia="en-US" w:bidi="ar-SA"/>
      </w:rPr>
    </w:lvl>
    <w:lvl w:ilvl="4" w:tplc="411096E4">
      <w:numFmt w:val="bullet"/>
      <w:lvlText w:val="•"/>
      <w:lvlJc w:val="left"/>
      <w:pPr>
        <w:ind w:left="5567" w:hanging="363"/>
      </w:pPr>
      <w:rPr>
        <w:rFonts w:hint="default"/>
        <w:lang w:val="id" w:eastAsia="en-US" w:bidi="ar-SA"/>
      </w:rPr>
    </w:lvl>
    <w:lvl w:ilvl="5" w:tplc="20D04F00">
      <w:numFmt w:val="bullet"/>
      <w:lvlText w:val="•"/>
      <w:lvlJc w:val="left"/>
      <w:pPr>
        <w:ind w:left="6459" w:hanging="363"/>
      </w:pPr>
      <w:rPr>
        <w:rFonts w:hint="default"/>
        <w:lang w:val="id" w:eastAsia="en-US" w:bidi="ar-SA"/>
      </w:rPr>
    </w:lvl>
    <w:lvl w:ilvl="6" w:tplc="13A62F82">
      <w:numFmt w:val="bullet"/>
      <w:lvlText w:val="•"/>
      <w:lvlJc w:val="left"/>
      <w:pPr>
        <w:ind w:left="7351" w:hanging="363"/>
      </w:pPr>
      <w:rPr>
        <w:rFonts w:hint="default"/>
        <w:lang w:val="id" w:eastAsia="en-US" w:bidi="ar-SA"/>
      </w:rPr>
    </w:lvl>
    <w:lvl w:ilvl="7" w:tplc="E8048130">
      <w:numFmt w:val="bullet"/>
      <w:lvlText w:val="•"/>
      <w:lvlJc w:val="left"/>
      <w:pPr>
        <w:ind w:left="8243" w:hanging="363"/>
      </w:pPr>
      <w:rPr>
        <w:rFonts w:hint="default"/>
        <w:lang w:val="id" w:eastAsia="en-US" w:bidi="ar-SA"/>
      </w:rPr>
    </w:lvl>
    <w:lvl w:ilvl="8" w:tplc="AF2A6D20">
      <w:numFmt w:val="bullet"/>
      <w:lvlText w:val="•"/>
      <w:lvlJc w:val="left"/>
      <w:pPr>
        <w:ind w:left="9135" w:hanging="363"/>
      </w:pPr>
      <w:rPr>
        <w:rFonts w:hint="default"/>
        <w:lang w:val="id" w:eastAsia="en-US" w:bidi="ar-SA"/>
      </w:rPr>
    </w:lvl>
  </w:abstractNum>
  <w:abstractNum w:abstractNumId="45">
    <w:nsid w:val="591F379A"/>
    <w:multiLevelType w:val="hybridMultilevel"/>
    <w:tmpl w:val="794840FC"/>
    <w:lvl w:ilvl="0" w:tplc="552A95DA">
      <w:start w:val="1"/>
      <w:numFmt w:val="decimal"/>
      <w:lvlText w:val="%1"/>
      <w:lvlJc w:val="left"/>
      <w:pPr>
        <w:ind w:left="422" w:hanging="171"/>
        <w:jc w:val="left"/>
      </w:pPr>
      <w:rPr>
        <w:rFonts w:hint="default"/>
        <w:spacing w:val="0"/>
        <w:w w:val="100"/>
        <w:lang w:val="id" w:eastAsia="en-US" w:bidi="ar-SA"/>
      </w:rPr>
    </w:lvl>
    <w:lvl w:ilvl="1" w:tplc="4558A2C0">
      <w:numFmt w:val="bullet"/>
      <w:lvlText w:val="•"/>
      <w:lvlJc w:val="left"/>
      <w:pPr>
        <w:ind w:left="662" w:hanging="171"/>
      </w:pPr>
      <w:rPr>
        <w:rFonts w:hint="default"/>
        <w:lang w:val="id" w:eastAsia="en-US" w:bidi="ar-SA"/>
      </w:rPr>
    </w:lvl>
    <w:lvl w:ilvl="2" w:tplc="36C6B154">
      <w:numFmt w:val="bullet"/>
      <w:lvlText w:val="•"/>
      <w:lvlJc w:val="left"/>
      <w:pPr>
        <w:ind w:left="905" w:hanging="171"/>
      </w:pPr>
      <w:rPr>
        <w:rFonts w:hint="default"/>
        <w:lang w:val="id" w:eastAsia="en-US" w:bidi="ar-SA"/>
      </w:rPr>
    </w:lvl>
    <w:lvl w:ilvl="3" w:tplc="9A923D6C">
      <w:numFmt w:val="bullet"/>
      <w:lvlText w:val="•"/>
      <w:lvlJc w:val="left"/>
      <w:pPr>
        <w:ind w:left="1147" w:hanging="171"/>
      </w:pPr>
      <w:rPr>
        <w:rFonts w:hint="default"/>
        <w:lang w:val="id" w:eastAsia="en-US" w:bidi="ar-SA"/>
      </w:rPr>
    </w:lvl>
    <w:lvl w:ilvl="4" w:tplc="CA665FD0">
      <w:numFmt w:val="bullet"/>
      <w:lvlText w:val="•"/>
      <w:lvlJc w:val="left"/>
      <w:pPr>
        <w:ind w:left="1390" w:hanging="171"/>
      </w:pPr>
      <w:rPr>
        <w:rFonts w:hint="default"/>
        <w:lang w:val="id" w:eastAsia="en-US" w:bidi="ar-SA"/>
      </w:rPr>
    </w:lvl>
    <w:lvl w:ilvl="5" w:tplc="1956821A">
      <w:numFmt w:val="bullet"/>
      <w:lvlText w:val="•"/>
      <w:lvlJc w:val="left"/>
      <w:pPr>
        <w:ind w:left="1633" w:hanging="171"/>
      </w:pPr>
      <w:rPr>
        <w:rFonts w:hint="default"/>
        <w:lang w:val="id" w:eastAsia="en-US" w:bidi="ar-SA"/>
      </w:rPr>
    </w:lvl>
    <w:lvl w:ilvl="6" w:tplc="B114EE60">
      <w:numFmt w:val="bullet"/>
      <w:lvlText w:val="•"/>
      <w:lvlJc w:val="left"/>
      <w:pPr>
        <w:ind w:left="1875" w:hanging="171"/>
      </w:pPr>
      <w:rPr>
        <w:rFonts w:hint="default"/>
        <w:lang w:val="id" w:eastAsia="en-US" w:bidi="ar-SA"/>
      </w:rPr>
    </w:lvl>
    <w:lvl w:ilvl="7" w:tplc="727A0DF6">
      <w:numFmt w:val="bullet"/>
      <w:lvlText w:val="•"/>
      <w:lvlJc w:val="left"/>
      <w:pPr>
        <w:ind w:left="2118" w:hanging="171"/>
      </w:pPr>
      <w:rPr>
        <w:rFonts w:hint="default"/>
        <w:lang w:val="id" w:eastAsia="en-US" w:bidi="ar-SA"/>
      </w:rPr>
    </w:lvl>
    <w:lvl w:ilvl="8" w:tplc="D57C9F68">
      <w:numFmt w:val="bullet"/>
      <w:lvlText w:val="•"/>
      <w:lvlJc w:val="left"/>
      <w:pPr>
        <w:ind w:left="2361" w:hanging="171"/>
      </w:pPr>
      <w:rPr>
        <w:rFonts w:hint="default"/>
        <w:lang w:val="id" w:eastAsia="en-US" w:bidi="ar-SA"/>
      </w:rPr>
    </w:lvl>
  </w:abstractNum>
  <w:abstractNum w:abstractNumId="46">
    <w:nsid w:val="59F95BBA"/>
    <w:multiLevelType w:val="hybridMultilevel"/>
    <w:tmpl w:val="5180EC98"/>
    <w:lvl w:ilvl="0" w:tplc="30266B28">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3D28B032">
      <w:numFmt w:val="bullet"/>
      <w:lvlText w:val="•"/>
      <w:lvlJc w:val="left"/>
      <w:pPr>
        <w:ind w:left="1350" w:hanging="363"/>
      </w:pPr>
      <w:rPr>
        <w:rFonts w:hint="default"/>
        <w:lang w:val="id" w:eastAsia="en-US" w:bidi="ar-SA"/>
      </w:rPr>
    </w:lvl>
    <w:lvl w:ilvl="2" w:tplc="EE5272D0">
      <w:numFmt w:val="bullet"/>
      <w:lvlText w:val="•"/>
      <w:lvlJc w:val="left"/>
      <w:pPr>
        <w:ind w:left="1861" w:hanging="363"/>
      </w:pPr>
      <w:rPr>
        <w:rFonts w:hint="default"/>
        <w:lang w:val="id" w:eastAsia="en-US" w:bidi="ar-SA"/>
      </w:rPr>
    </w:lvl>
    <w:lvl w:ilvl="3" w:tplc="02C0D90C">
      <w:numFmt w:val="bullet"/>
      <w:lvlText w:val="•"/>
      <w:lvlJc w:val="left"/>
      <w:pPr>
        <w:ind w:left="2371" w:hanging="363"/>
      </w:pPr>
      <w:rPr>
        <w:rFonts w:hint="default"/>
        <w:lang w:val="id" w:eastAsia="en-US" w:bidi="ar-SA"/>
      </w:rPr>
    </w:lvl>
    <w:lvl w:ilvl="4" w:tplc="2A2A117E">
      <w:numFmt w:val="bullet"/>
      <w:lvlText w:val="•"/>
      <w:lvlJc w:val="left"/>
      <w:pPr>
        <w:ind w:left="2882" w:hanging="363"/>
      </w:pPr>
      <w:rPr>
        <w:rFonts w:hint="default"/>
        <w:lang w:val="id" w:eastAsia="en-US" w:bidi="ar-SA"/>
      </w:rPr>
    </w:lvl>
    <w:lvl w:ilvl="5" w:tplc="6C50D29E">
      <w:numFmt w:val="bullet"/>
      <w:lvlText w:val="•"/>
      <w:lvlJc w:val="left"/>
      <w:pPr>
        <w:ind w:left="3392" w:hanging="363"/>
      </w:pPr>
      <w:rPr>
        <w:rFonts w:hint="default"/>
        <w:lang w:val="id" w:eastAsia="en-US" w:bidi="ar-SA"/>
      </w:rPr>
    </w:lvl>
    <w:lvl w:ilvl="6" w:tplc="9AE84AD6">
      <w:numFmt w:val="bullet"/>
      <w:lvlText w:val="•"/>
      <w:lvlJc w:val="left"/>
      <w:pPr>
        <w:ind w:left="3903" w:hanging="363"/>
      </w:pPr>
      <w:rPr>
        <w:rFonts w:hint="default"/>
        <w:lang w:val="id" w:eastAsia="en-US" w:bidi="ar-SA"/>
      </w:rPr>
    </w:lvl>
    <w:lvl w:ilvl="7" w:tplc="8BA0F2B6">
      <w:numFmt w:val="bullet"/>
      <w:lvlText w:val="•"/>
      <w:lvlJc w:val="left"/>
      <w:pPr>
        <w:ind w:left="4413" w:hanging="363"/>
      </w:pPr>
      <w:rPr>
        <w:rFonts w:hint="default"/>
        <w:lang w:val="id" w:eastAsia="en-US" w:bidi="ar-SA"/>
      </w:rPr>
    </w:lvl>
    <w:lvl w:ilvl="8" w:tplc="F8EADEDA">
      <w:numFmt w:val="bullet"/>
      <w:lvlText w:val="•"/>
      <w:lvlJc w:val="left"/>
      <w:pPr>
        <w:ind w:left="4924" w:hanging="363"/>
      </w:pPr>
      <w:rPr>
        <w:rFonts w:hint="default"/>
        <w:lang w:val="id" w:eastAsia="en-US" w:bidi="ar-SA"/>
      </w:rPr>
    </w:lvl>
  </w:abstractNum>
  <w:abstractNum w:abstractNumId="47">
    <w:nsid w:val="5B62061F"/>
    <w:multiLevelType w:val="hybridMultilevel"/>
    <w:tmpl w:val="14D6C4D0"/>
    <w:lvl w:ilvl="0" w:tplc="E5D263DC">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6BAC0F2E">
      <w:numFmt w:val="bullet"/>
      <w:lvlText w:val="•"/>
      <w:lvlJc w:val="left"/>
      <w:pPr>
        <w:ind w:left="1348" w:hanging="363"/>
      </w:pPr>
      <w:rPr>
        <w:rFonts w:hint="default"/>
        <w:lang w:val="id" w:eastAsia="en-US" w:bidi="ar-SA"/>
      </w:rPr>
    </w:lvl>
    <w:lvl w:ilvl="2" w:tplc="C96231A4">
      <w:numFmt w:val="bullet"/>
      <w:lvlText w:val="•"/>
      <w:lvlJc w:val="left"/>
      <w:pPr>
        <w:ind w:left="1856" w:hanging="363"/>
      </w:pPr>
      <w:rPr>
        <w:rFonts w:hint="default"/>
        <w:lang w:val="id" w:eastAsia="en-US" w:bidi="ar-SA"/>
      </w:rPr>
    </w:lvl>
    <w:lvl w:ilvl="3" w:tplc="C114C52C">
      <w:numFmt w:val="bullet"/>
      <w:lvlText w:val="•"/>
      <w:lvlJc w:val="left"/>
      <w:pPr>
        <w:ind w:left="2365" w:hanging="363"/>
      </w:pPr>
      <w:rPr>
        <w:rFonts w:hint="default"/>
        <w:lang w:val="id" w:eastAsia="en-US" w:bidi="ar-SA"/>
      </w:rPr>
    </w:lvl>
    <w:lvl w:ilvl="4" w:tplc="AFEA2090">
      <w:numFmt w:val="bullet"/>
      <w:lvlText w:val="•"/>
      <w:lvlJc w:val="left"/>
      <w:pPr>
        <w:ind w:left="2873" w:hanging="363"/>
      </w:pPr>
      <w:rPr>
        <w:rFonts w:hint="default"/>
        <w:lang w:val="id" w:eastAsia="en-US" w:bidi="ar-SA"/>
      </w:rPr>
    </w:lvl>
    <w:lvl w:ilvl="5" w:tplc="9AC61718">
      <w:numFmt w:val="bullet"/>
      <w:lvlText w:val="•"/>
      <w:lvlJc w:val="left"/>
      <w:pPr>
        <w:ind w:left="3382" w:hanging="363"/>
      </w:pPr>
      <w:rPr>
        <w:rFonts w:hint="default"/>
        <w:lang w:val="id" w:eastAsia="en-US" w:bidi="ar-SA"/>
      </w:rPr>
    </w:lvl>
    <w:lvl w:ilvl="6" w:tplc="5F00E6F4">
      <w:numFmt w:val="bullet"/>
      <w:lvlText w:val="•"/>
      <w:lvlJc w:val="left"/>
      <w:pPr>
        <w:ind w:left="3890" w:hanging="363"/>
      </w:pPr>
      <w:rPr>
        <w:rFonts w:hint="default"/>
        <w:lang w:val="id" w:eastAsia="en-US" w:bidi="ar-SA"/>
      </w:rPr>
    </w:lvl>
    <w:lvl w:ilvl="7" w:tplc="A00436BE">
      <w:numFmt w:val="bullet"/>
      <w:lvlText w:val="•"/>
      <w:lvlJc w:val="left"/>
      <w:pPr>
        <w:ind w:left="4398" w:hanging="363"/>
      </w:pPr>
      <w:rPr>
        <w:rFonts w:hint="default"/>
        <w:lang w:val="id" w:eastAsia="en-US" w:bidi="ar-SA"/>
      </w:rPr>
    </w:lvl>
    <w:lvl w:ilvl="8" w:tplc="9D6E0A9E">
      <w:numFmt w:val="bullet"/>
      <w:lvlText w:val="•"/>
      <w:lvlJc w:val="left"/>
      <w:pPr>
        <w:ind w:left="4907" w:hanging="363"/>
      </w:pPr>
      <w:rPr>
        <w:rFonts w:hint="default"/>
        <w:lang w:val="id" w:eastAsia="en-US" w:bidi="ar-SA"/>
      </w:rPr>
    </w:lvl>
  </w:abstractNum>
  <w:abstractNum w:abstractNumId="48">
    <w:nsid w:val="5D512510"/>
    <w:multiLevelType w:val="hybridMultilevel"/>
    <w:tmpl w:val="1250E39E"/>
    <w:lvl w:ilvl="0" w:tplc="C4F45A30">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44062A38">
      <w:numFmt w:val="bullet"/>
      <w:lvlText w:val="•"/>
      <w:lvlJc w:val="left"/>
      <w:pPr>
        <w:ind w:left="1348" w:hanging="363"/>
      </w:pPr>
      <w:rPr>
        <w:rFonts w:hint="default"/>
        <w:lang w:val="id" w:eastAsia="en-US" w:bidi="ar-SA"/>
      </w:rPr>
    </w:lvl>
    <w:lvl w:ilvl="2" w:tplc="EFC8632A">
      <w:numFmt w:val="bullet"/>
      <w:lvlText w:val="•"/>
      <w:lvlJc w:val="left"/>
      <w:pPr>
        <w:ind w:left="1856" w:hanging="363"/>
      </w:pPr>
      <w:rPr>
        <w:rFonts w:hint="default"/>
        <w:lang w:val="id" w:eastAsia="en-US" w:bidi="ar-SA"/>
      </w:rPr>
    </w:lvl>
    <w:lvl w:ilvl="3" w:tplc="C1DCD146">
      <w:numFmt w:val="bullet"/>
      <w:lvlText w:val="•"/>
      <w:lvlJc w:val="left"/>
      <w:pPr>
        <w:ind w:left="2365" w:hanging="363"/>
      </w:pPr>
      <w:rPr>
        <w:rFonts w:hint="default"/>
        <w:lang w:val="id" w:eastAsia="en-US" w:bidi="ar-SA"/>
      </w:rPr>
    </w:lvl>
    <w:lvl w:ilvl="4" w:tplc="0E261280">
      <w:numFmt w:val="bullet"/>
      <w:lvlText w:val="•"/>
      <w:lvlJc w:val="left"/>
      <w:pPr>
        <w:ind w:left="2873" w:hanging="363"/>
      </w:pPr>
      <w:rPr>
        <w:rFonts w:hint="default"/>
        <w:lang w:val="id" w:eastAsia="en-US" w:bidi="ar-SA"/>
      </w:rPr>
    </w:lvl>
    <w:lvl w:ilvl="5" w:tplc="11D69904">
      <w:numFmt w:val="bullet"/>
      <w:lvlText w:val="•"/>
      <w:lvlJc w:val="left"/>
      <w:pPr>
        <w:ind w:left="3382" w:hanging="363"/>
      </w:pPr>
      <w:rPr>
        <w:rFonts w:hint="default"/>
        <w:lang w:val="id" w:eastAsia="en-US" w:bidi="ar-SA"/>
      </w:rPr>
    </w:lvl>
    <w:lvl w:ilvl="6" w:tplc="B5E24C1C">
      <w:numFmt w:val="bullet"/>
      <w:lvlText w:val="•"/>
      <w:lvlJc w:val="left"/>
      <w:pPr>
        <w:ind w:left="3890" w:hanging="363"/>
      </w:pPr>
      <w:rPr>
        <w:rFonts w:hint="default"/>
        <w:lang w:val="id" w:eastAsia="en-US" w:bidi="ar-SA"/>
      </w:rPr>
    </w:lvl>
    <w:lvl w:ilvl="7" w:tplc="3084AECA">
      <w:numFmt w:val="bullet"/>
      <w:lvlText w:val="•"/>
      <w:lvlJc w:val="left"/>
      <w:pPr>
        <w:ind w:left="4398" w:hanging="363"/>
      </w:pPr>
      <w:rPr>
        <w:rFonts w:hint="default"/>
        <w:lang w:val="id" w:eastAsia="en-US" w:bidi="ar-SA"/>
      </w:rPr>
    </w:lvl>
    <w:lvl w:ilvl="8" w:tplc="F25077DC">
      <w:numFmt w:val="bullet"/>
      <w:lvlText w:val="•"/>
      <w:lvlJc w:val="left"/>
      <w:pPr>
        <w:ind w:left="4907" w:hanging="363"/>
      </w:pPr>
      <w:rPr>
        <w:rFonts w:hint="default"/>
        <w:lang w:val="id" w:eastAsia="en-US" w:bidi="ar-SA"/>
      </w:rPr>
    </w:lvl>
  </w:abstractNum>
  <w:abstractNum w:abstractNumId="49">
    <w:nsid w:val="5E3B40FA"/>
    <w:multiLevelType w:val="multilevel"/>
    <w:tmpl w:val="7A881106"/>
    <w:lvl w:ilvl="0">
      <w:start w:val="4"/>
      <w:numFmt w:val="decimal"/>
      <w:lvlText w:val="%1"/>
      <w:lvlJc w:val="left"/>
      <w:pPr>
        <w:ind w:left="1816" w:hanging="543"/>
        <w:jc w:val="left"/>
      </w:pPr>
      <w:rPr>
        <w:rFonts w:hint="default"/>
        <w:lang w:val="id" w:eastAsia="en-US" w:bidi="ar-SA"/>
      </w:rPr>
    </w:lvl>
    <w:lvl w:ilvl="1">
      <w:start w:val="1"/>
      <w:numFmt w:val="decimal"/>
      <w:lvlText w:val="%1.%2"/>
      <w:lvlJc w:val="left"/>
      <w:pPr>
        <w:ind w:left="1816" w:hanging="543"/>
        <w:jc w:val="left"/>
      </w:pPr>
      <w:rPr>
        <w:rFonts w:hint="default"/>
        <w:lang w:val="id" w:eastAsia="en-US" w:bidi="ar-SA"/>
      </w:rPr>
    </w:lvl>
    <w:lvl w:ilvl="2">
      <w:start w:val="1"/>
      <w:numFmt w:val="decimal"/>
      <w:lvlText w:val="%1.%2.%3"/>
      <w:lvlJc w:val="left"/>
      <w:pPr>
        <w:ind w:left="1816" w:hanging="543"/>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2236"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5133" w:hanging="240"/>
      </w:pPr>
      <w:rPr>
        <w:rFonts w:hint="default"/>
        <w:lang w:val="id" w:eastAsia="en-US" w:bidi="ar-SA"/>
      </w:rPr>
    </w:lvl>
    <w:lvl w:ilvl="5">
      <w:numFmt w:val="bullet"/>
      <w:lvlText w:val="•"/>
      <w:lvlJc w:val="left"/>
      <w:pPr>
        <w:ind w:left="6097" w:hanging="240"/>
      </w:pPr>
      <w:rPr>
        <w:rFonts w:hint="default"/>
        <w:lang w:val="id" w:eastAsia="en-US" w:bidi="ar-SA"/>
      </w:rPr>
    </w:lvl>
    <w:lvl w:ilvl="6">
      <w:numFmt w:val="bullet"/>
      <w:lvlText w:val="•"/>
      <w:lvlJc w:val="left"/>
      <w:pPr>
        <w:ind w:left="7061" w:hanging="240"/>
      </w:pPr>
      <w:rPr>
        <w:rFonts w:hint="default"/>
        <w:lang w:val="id" w:eastAsia="en-US" w:bidi="ar-SA"/>
      </w:rPr>
    </w:lvl>
    <w:lvl w:ilvl="7">
      <w:numFmt w:val="bullet"/>
      <w:lvlText w:val="•"/>
      <w:lvlJc w:val="left"/>
      <w:pPr>
        <w:ind w:left="8026" w:hanging="240"/>
      </w:pPr>
      <w:rPr>
        <w:rFonts w:hint="default"/>
        <w:lang w:val="id" w:eastAsia="en-US" w:bidi="ar-SA"/>
      </w:rPr>
    </w:lvl>
    <w:lvl w:ilvl="8">
      <w:numFmt w:val="bullet"/>
      <w:lvlText w:val="•"/>
      <w:lvlJc w:val="left"/>
      <w:pPr>
        <w:ind w:left="8990" w:hanging="240"/>
      </w:pPr>
      <w:rPr>
        <w:rFonts w:hint="default"/>
        <w:lang w:val="id" w:eastAsia="en-US" w:bidi="ar-SA"/>
      </w:rPr>
    </w:lvl>
  </w:abstractNum>
  <w:abstractNum w:abstractNumId="50">
    <w:nsid w:val="6295466E"/>
    <w:multiLevelType w:val="hybridMultilevel"/>
    <w:tmpl w:val="40485FC4"/>
    <w:lvl w:ilvl="0" w:tplc="479A6096">
      <w:numFmt w:val="bullet"/>
      <w:lvlText w:val=""/>
      <w:lvlJc w:val="left"/>
      <w:pPr>
        <w:ind w:left="835" w:hanging="363"/>
      </w:pPr>
      <w:rPr>
        <w:rFonts w:ascii="Symbol" w:eastAsia="Symbol" w:hAnsi="Symbol" w:cs="Symbol" w:hint="default"/>
        <w:b w:val="0"/>
        <w:bCs w:val="0"/>
        <w:i w:val="0"/>
        <w:iCs w:val="0"/>
        <w:spacing w:val="0"/>
        <w:w w:val="100"/>
        <w:sz w:val="24"/>
        <w:szCs w:val="24"/>
        <w:lang w:val="id" w:eastAsia="en-US" w:bidi="ar-SA"/>
      </w:rPr>
    </w:lvl>
    <w:lvl w:ilvl="1" w:tplc="EF8E99CA">
      <w:numFmt w:val="bullet"/>
      <w:lvlText w:val="•"/>
      <w:lvlJc w:val="left"/>
      <w:pPr>
        <w:ind w:left="1350" w:hanging="363"/>
      </w:pPr>
      <w:rPr>
        <w:rFonts w:hint="default"/>
        <w:lang w:val="id" w:eastAsia="en-US" w:bidi="ar-SA"/>
      </w:rPr>
    </w:lvl>
    <w:lvl w:ilvl="2" w:tplc="49A839B8">
      <w:numFmt w:val="bullet"/>
      <w:lvlText w:val="•"/>
      <w:lvlJc w:val="left"/>
      <w:pPr>
        <w:ind w:left="1861" w:hanging="363"/>
      </w:pPr>
      <w:rPr>
        <w:rFonts w:hint="default"/>
        <w:lang w:val="id" w:eastAsia="en-US" w:bidi="ar-SA"/>
      </w:rPr>
    </w:lvl>
    <w:lvl w:ilvl="3" w:tplc="C658A3DC">
      <w:numFmt w:val="bullet"/>
      <w:lvlText w:val="•"/>
      <w:lvlJc w:val="left"/>
      <w:pPr>
        <w:ind w:left="2371" w:hanging="363"/>
      </w:pPr>
      <w:rPr>
        <w:rFonts w:hint="default"/>
        <w:lang w:val="id" w:eastAsia="en-US" w:bidi="ar-SA"/>
      </w:rPr>
    </w:lvl>
    <w:lvl w:ilvl="4" w:tplc="A00A27D2">
      <w:numFmt w:val="bullet"/>
      <w:lvlText w:val="•"/>
      <w:lvlJc w:val="left"/>
      <w:pPr>
        <w:ind w:left="2882" w:hanging="363"/>
      </w:pPr>
      <w:rPr>
        <w:rFonts w:hint="default"/>
        <w:lang w:val="id" w:eastAsia="en-US" w:bidi="ar-SA"/>
      </w:rPr>
    </w:lvl>
    <w:lvl w:ilvl="5" w:tplc="2D989486">
      <w:numFmt w:val="bullet"/>
      <w:lvlText w:val="•"/>
      <w:lvlJc w:val="left"/>
      <w:pPr>
        <w:ind w:left="3392" w:hanging="363"/>
      </w:pPr>
      <w:rPr>
        <w:rFonts w:hint="default"/>
        <w:lang w:val="id" w:eastAsia="en-US" w:bidi="ar-SA"/>
      </w:rPr>
    </w:lvl>
    <w:lvl w:ilvl="6" w:tplc="43686A2C">
      <w:numFmt w:val="bullet"/>
      <w:lvlText w:val="•"/>
      <w:lvlJc w:val="left"/>
      <w:pPr>
        <w:ind w:left="3903" w:hanging="363"/>
      </w:pPr>
      <w:rPr>
        <w:rFonts w:hint="default"/>
        <w:lang w:val="id" w:eastAsia="en-US" w:bidi="ar-SA"/>
      </w:rPr>
    </w:lvl>
    <w:lvl w:ilvl="7" w:tplc="8624AE06">
      <w:numFmt w:val="bullet"/>
      <w:lvlText w:val="•"/>
      <w:lvlJc w:val="left"/>
      <w:pPr>
        <w:ind w:left="4413" w:hanging="363"/>
      </w:pPr>
      <w:rPr>
        <w:rFonts w:hint="default"/>
        <w:lang w:val="id" w:eastAsia="en-US" w:bidi="ar-SA"/>
      </w:rPr>
    </w:lvl>
    <w:lvl w:ilvl="8" w:tplc="99D4EE88">
      <w:numFmt w:val="bullet"/>
      <w:lvlText w:val="•"/>
      <w:lvlJc w:val="left"/>
      <w:pPr>
        <w:ind w:left="4924" w:hanging="363"/>
      </w:pPr>
      <w:rPr>
        <w:rFonts w:hint="default"/>
        <w:lang w:val="id" w:eastAsia="en-US" w:bidi="ar-SA"/>
      </w:rPr>
    </w:lvl>
  </w:abstractNum>
  <w:abstractNum w:abstractNumId="51">
    <w:nsid w:val="64735C17"/>
    <w:multiLevelType w:val="hybridMultilevel"/>
    <w:tmpl w:val="58261B10"/>
    <w:lvl w:ilvl="0" w:tplc="B94C3746">
      <w:start w:val="1"/>
      <w:numFmt w:val="decimal"/>
      <w:lvlText w:val="%1."/>
      <w:lvlJc w:val="left"/>
      <w:pPr>
        <w:ind w:left="199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61E9A88">
      <w:numFmt w:val="bullet"/>
      <w:lvlText w:val="•"/>
      <w:lvlJc w:val="left"/>
      <w:pPr>
        <w:ind w:left="2891" w:hanging="360"/>
      </w:pPr>
      <w:rPr>
        <w:rFonts w:hint="default"/>
        <w:lang w:val="id" w:eastAsia="en-US" w:bidi="ar-SA"/>
      </w:rPr>
    </w:lvl>
    <w:lvl w:ilvl="2" w:tplc="EE282158">
      <w:numFmt w:val="bullet"/>
      <w:lvlText w:val="•"/>
      <w:lvlJc w:val="left"/>
      <w:pPr>
        <w:ind w:left="3783" w:hanging="360"/>
      </w:pPr>
      <w:rPr>
        <w:rFonts w:hint="default"/>
        <w:lang w:val="id" w:eastAsia="en-US" w:bidi="ar-SA"/>
      </w:rPr>
    </w:lvl>
    <w:lvl w:ilvl="3" w:tplc="985C9A80">
      <w:numFmt w:val="bullet"/>
      <w:lvlText w:val="•"/>
      <w:lvlJc w:val="left"/>
      <w:pPr>
        <w:ind w:left="4675" w:hanging="360"/>
      </w:pPr>
      <w:rPr>
        <w:rFonts w:hint="default"/>
        <w:lang w:val="id" w:eastAsia="en-US" w:bidi="ar-SA"/>
      </w:rPr>
    </w:lvl>
    <w:lvl w:ilvl="4" w:tplc="9982C0EA">
      <w:numFmt w:val="bullet"/>
      <w:lvlText w:val="•"/>
      <w:lvlJc w:val="left"/>
      <w:pPr>
        <w:ind w:left="5567" w:hanging="360"/>
      </w:pPr>
      <w:rPr>
        <w:rFonts w:hint="default"/>
        <w:lang w:val="id" w:eastAsia="en-US" w:bidi="ar-SA"/>
      </w:rPr>
    </w:lvl>
    <w:lvl w:ilvl="5" w:tplc="88163658">
      <w:numFmt w:val="bullet"/>
      <w:lvlText w:val="•"/>
      <w:lvlJc w:val="left"/>
      <w:pPr>
        <w:ind w:left="6459" w:hanging="360"/>
      </w:pPr>
      <w:rPr>
        <w:rFonts w:hint="default"/>
        <w:lang w:val="id" w:eastAsia="en-US" w:bidi="ar-SA"/>
      </w:rPr>
    </w:lvl>
    <w:lvl w:ilvl="6" w:tplc="25E40C72">
      <w:numFmt w:val="bullet"/>
      <w:lvlText w:val="•"/>
      <w:lvlJc w:val="left"/>
      <w:pPr>
        <w:ind w:left="7351" w:hanging="360"/>
      </w:pPr>
      <w:rPr>
        <w:rFonts w:hint="default"/>
        <w:lang w:val="id" w:eastAsia="en-US" w:bidi="ar-SA"/>
      </w:rPr>
    </w:lvl>
    <w:lvl w:ilvl="7" w:tplc="B7D60918">
      <w:numFmt w:val="bullet"/>
      <w:lvlText w:val="•"/>
      <w:lvlJc w:val="left"/>
      <w:pPr>
        <w:ind w:left="8243" w:hanging="360"/>
      </w:pPr>
      <w:rPr>
        <w:rFonts w:hint="default"/>
        <w:lang w:val="id" w:eastAsia="en-US" w:bidi="ar-SA"/>
      </w:rPr>
    </w:lvl>
    <w:lvl w:ilvl="8" w:tplc="5B08C3A4">
      <w:numFmt w:val="bullet"/>
      <w:lvlText w:val="•"/>
      <w:lvlJc w:val="left"/>
      <w:pPr>
        <w:ind w:left="9135" w:hanging="360"/>
      </w:pPr>
      <w:rPr>
        <w:rFonts w:hint="default"/>
        <w:lang w:val="id" w:eastAsia="en-US" w:bidi="ar-SA"/>
      </w:rPr>
    </w:lvl>
  </w:abstractNum>
  <w:abstractNum w:abstractNumId="52">
    <w:nsid w:val="66064E44"/>
    <w:multiLevelType w:val="multilevel"/>
    <w:tmpl w:val="7C8699F6"/>
    <w:lvl w:ilvl="0">
      <w:start w:val="2"/>
      <w:numFmt w:val="decimal"/>
      <w:lvlText w:val="%1"/>
      <w:lvlJc w:val="left"/>
      <w:pPr>
        <w:ind w:left="1638" w:hanging="365"/>
        <w:jc w:val="left"/>
      </w:pPr>
      <w:rPr>
        <w:rFonts w:hint="default"/>
        <w:lang w:val="id" w:eastAsia="en-US" w:bidi="ar-SA"/>
      </w:rPr>
    </w:lvl>
    <w:lvl w:ilvl="1">
      <w:start w:val="1"/>
      <w:numFmt w:val="decimal"/>
      <w:lvlText w:val="%1.%2"/>
      <w:lvlJc w:val="left"/>
      <w:pPr>
        <w:ind w:left="1638" w:hanging="365"/>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811" w:hanging="538"/>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998" w:hanging="725"/>
        <w:jc w:val="left"/>
      </w:pPr>
      <w:rPr>
        <w:rFonts w:ascii="Times New Roman" w:eastAsia="Times New Roman" w:hAnsi="Times New Roman" w:cs="Times New Roman" w:hint="default"/>
        <w:b/>
        <w:bCs/>
        <w:i w:val="0"/>
        <w:iCs w:val="0"/>
        <w:spacing w:val="-5"/>
        <w:w w:val="100"/>
        <w:sz w:val="24"/>
        <w:szCs w:val="24"/>
        <w:lang w:val="id" w:eastAsia="en-US" w:bidi="ar-SA"/>
      </w:rPr>
    </w:lvl>
    <w:lvl w:ilvl="4">
      <w:start w:val="1"/>
      <w:numFmt w:val="decimal"/>
      <w:lvlText w:val="%1.%2.%3.%4.%5"/>
      <w:lvlJc w:val="left"/>
      <w:pPr>
        <w:ind w:left="2174" w:hanging="900"/>
        <w:jc w:val="left"/>
      </w:pPr>
      <w:rPr>
        <w:rFonts w:ascii="Times New Roman" w:eastAsia="Times New Roman" w:hAnsi="Times New Roman" w:cs="Times New Roman" w:hint="default"/>
        <w:b/>
        <w:bCs/>
        <w:i w:val="0"/>
        <w:iCs w:val="0"/>
        <w:spacing w:val="0"/>
        <w:w w:val="100"/>
        <w:sz w:val="24"/>
        <w:szCs w:val="24"/>
        <w:lang w:val="id" w:eastAsia="en-US" w:bidi="ar-SA"/>
      </w:rPr>
    </w:lvl>
    <w:lvl w:ilvl="5">
      <w:numFmt w:val="bullet"/>
      <w:lvlText w:val="•"/>
      <w:lvlJc w:val="left"/>
      <w:pPr>
        <w:ind w:left="4676" w:hanging="900"/>
      </w:pPr>
      <w:rPr>
        <w:rFonts w:hint="default"/>
        <w:lang w:val="id" w:eastAsia="en-US" w:bidi="ar-SA"/>
      </w:rPr>
    </w:lvl>
    <w:lvl w:ilvl="6">
      <w:numFmt w:val="bullet"/>
      <w:lvlText w:val="•"/>
      <w:lvlJc w:val="left"/>
      <w:pPr>
        <w:ind w:left="5925" w:hanging="900"/>
      </w:pPr>
      <w:rPr>
        <w:rFonts w:hint="default"/>
        <w:lang w:val="id" w:eastAsia="en-US" w:bidi="ar-SA"/>
      </w:rPr>
    </w:lvl>
    <w:lvl w:ilvl="7">
      <w:numFmt w:val="bullet"/>
      <w:lvlText w:val="•"/>
      <w:lvlJc w:val="left"/>
      <w:pPr>
        <w:ind w:left="7173" w:hanging="900"/>
      </w:pPr>
      <w:rPr>
        <w:rFonts w:hint="default"/>
        <w:lang w:val="id" w:eastAsia="en-US" w:bidi="ar-SA"/>
      </w:rPr>
    </w:lvl>
    <w:lvl w:ilvl="8">
      <w:numFmt w:val="bullet"/>
      <w:lvlText w:val="•"/>
      <w:lvlJc w:val="left"/>
      <w:pPr>
        <w:ind w:left="8422" w:hanging="900"/>
      </w:pPr>
      <w:rPr>
        <w:rFonts w:hint="default"/>
        <w:lang w:val="id" w:eastAsia="en-US" w:bidi="ar-SA"/>
      </w:rPr>
    </w:lvl>
  </w:abstractNum>
  <w:abstractNum w:abstractNumId="53">
    <w:nsid w:val="6A34265B"/>
    <w:multiLevelType w:val="hybridMultilevel"/>
    <w:tmpl w:val="7644A812"/>
    <w:lvl w:ilvl="0" w:tplc="4E7AFB30">
      <w:start w:val="1"/>
      <w:numFmt w:val="decimal"/>
      <w:lvlText w:val="%1"/>
      <w:lvlJc w:val="left"/>
      <w:pPr>
        <w:ind w:left="1996"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0E451E">
      <w:numFmt w:val="bullet"/>
      <w:lvlText w:val="•"/>
      <w:lvlJc w:val="left"/>
      <w:pPr>
        <w:ind w:left="2891" w:hanging="363"/>
      </w:pPr>
      <w:rPr>
        <w:rFonts w:hint="default"/>
        <w:lang w:val="id" w:eastAsia="en-US" w:bidi="ar-SA"/>
      </w:rPr>
    </w:lvl>
    <w:lvl w:ilvl="2" w:tplc="E1B6C656">
      <w:numFmt w:val="bullet"/>
      <w:lvlText w:val="•"/>
      <w:lvlJc w:val="left"/>
      <w:pPr>
        <w:ind w:left="3783" w:hanging="363"/>
      </w:pPr>
      <w:rPr>
        <w:rFonts w:hint="default"/>
        <w:lang w:val="id" w:eastAsia="en-US" w:bidi="ar-SA"/>
      </w:rPr>
    </w:lvl>
    <w:lvl w:ilvl="3" w:tplc="50D45C2C">
      <w:numFmt w:val="bullet"/>
      <w:lvlText w:val="•"/>
      <w:lvlJc w:val="left"/>
      <w:pPr>
        <w:ind w:left="4675" w:hanging="363"/>
      </w:pPr>
      <w:rPr>
        <w:rFonts w:hint="default"/>
        <w:lang w:val="id" w:eastAsia="en-US" w:bidi="ar-SA"/>
      </w:rPr>
    </w:lvl>
    <w:lvl w:ilvl="4" w:tplc="9FECA334">
      <w:numFmt w:val="bullet"/>
      <w:lvlText w:val="•"/>
      <w:lvlJc w:val="left"/>
      <w:pPr>
        <w:ind w:left="5567" w:hanging="363"/>
      </w:pPr>
      <w:rPr>
        <w:rFonts w:hint="default"/>
        <w:lang w:val="id" w:eastAsia="en-US" w:bidi="ar-SA"/>
      </w:rPr>
    </w:lvl>
    <w:lvl w:ilvl="5" w:tplc="AE9630AE">
      <w:numFmt w:val="bullet"/>
      <w:lvlText w:val="•"/>
      <w:lvlJc w:val="left"/>
      <w:pPr>
        <w:ind w:left="6459" w:hanging="363"/>
      </w:pPr>
      <w:rPr>
        <w:rFonts w:hint="default"/>
        <w:lang w:val="id" w:eastAsia="en-US" w:bidi="ar-SA"/>
      </w:rPr>
    </w:lvl>
    <w:lvl w:ilvl="6" w:tplc="0CBA97DC">
      <w:numFmt w:val="bullet"/>
      <w:lvlText w:val="•"/>
      <w:lvlJc w:val="left"/>
      <w:pPr>
        <w:ind w:left="7351" w:hanging="363"/>
      </w:pPr>
      <w:rPr>
        <w:rFonts w:hint="default"/>
        <w:lang w:val="id" w:eastAsia="en-US" w:bidi="ar-SA"/>
      </w:rPr>
    </w:lvl>
    <w:lvl w:ilvl="7" w:tplc="46883A5E">
      <w:numFmt w:val="bullet"/>
      <w:lvlText w:val="•"/>
      <w:lvlJc w:val="left"/>
      <w:pPr>
        <w:ind w:left="8243" w:hanging="363"/>
      </w:pPr>
      <w:rPr>
        <w:rFonts w:hint="default"/>
        <w:lang w:val="id" w:eastAsia="en-US" w:bidi="ar-SA"/>
      </w:rPr>
    </w:lvl>
    <w:lvl w:ilvl="8" w:tplc="A442EDA4">
      <w:numFmt w:val="bullet"/>
      <w:lvlText w:val="•"/>
      <w:lvlJc w:val="left"/>
      <w:pPr>
        <w:ind w:left="9135" w:hanging="363"/>
      </w:pPr>
      <w:rPr>
        <w:rFonts w:hint="default"/>
        <w:lang w:val="id" w:eastAsia="en-US" w:bidi="ar-SA"/>
      </w:rPr>
    </w:lvl>
  </w:abstractNum>
  <w:abstractNum w:abstractNumId="54">
    <w:nsid w:val="6D9F48FC"/>
    <w:multiLevelType w:val="hybridMultilevel"/>
    <w:tmpl w:val="752CB060"/>
    <w:lvl w:ilvl="0" w:tplc="E1645D12">
      <w:start w:val="2"/>
      <w:numFmt w:val="decimal"/>
      <w:lvlText w:val="%1)"/>
      <w:lvlJc w:val="left"/>
      <w:pPr>
        <w:ind w:left="346"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F9481C2">
      <w:numFmt w:val="bullet"/>
      <w:lvlText w:val="•"/>
      <w:lvlJc w:val="left"/>
      <w:pPr>
        <w:ind w:left="535" w:hanging="260"/>
      </w:pPr>
      <w:rPr>
        <w:rFonts w:hint="default"/>
        <w:lang w:val="id" w:eastAsia="en-US" w:bidi="ar-SA"/>
      </w:rPr>
    </w:lvl>
    <w:lvl w:ilvl="2" w:tplc="5E22C6EC">
      <w:numFmt w:val="bullet"/>
      <w:lvlText w:val="•"/>
      <w:lvlJc w:val="left"/>
      <w:pPr>
        <w:ind w:left="731" w:hanging="260"/>
      </w:pPr>
      <w:rPr>
        <w:rFonts w:hint="default"/>
        <w:lang w:val="id" w:eastAsia="en-US" w:bidi="ar-SA"/>
      </w:rPr>
    </w:lvl>
    <w:lvl w:ilvl="3" w:tplc="E3D62C4A">
      <w:numFmt w:val="bullet"/>
      <w:lvlText w:val="•"/>
      <w:lvlJc w:val="left"/>
      <w:pPr>
        <w:ind w:left="926" w:hanging="260"/>
      </w:pPr>
      <w:rPr>
        <w:rFonts w:hint="default"/>
        <w:lang w:val="id" w:eastAsia="en-US" w:bidi="ar-SA"/>
      </w:rPr>
    </w:lvl>
    <w:lvl w:ilvl="4" w:tplc="96E419C4">
      <w:numFmt w:val="bullet"/>
      <w:lvlText w:val="•"/>
      <w:lvlJc w:val="left"/>
      <w:pPr>
        <w:ind w:left="1122" w:hanging="260"/>
      </w:pPr>
      <w:rPr>
        <w:rFonts w:hint="default"/>
        <w:lang w:val="id" w:eastAsia="en-US" w:bidi="ar-SA"/>
      </w:rPr>
    </w:lvl>
    <w:lvl w:ilvl="5" w:tplc="B6E27DB2">
      <w:numFmt w:val="bullet"/>
      <w:lvlText w:val="•"/>
      <w:lvlJc w:val="left"/>
      <w:pPr>
        <w:ind w:left="1317" w:hanging="260"/>
      </w:pPr>
      <w:rPr>
        <w:rFonts w:hint="default"/>
        <w:lang w:val="id" w:eastAsia="en-US" w:bidi="ar-SA"/>
      </w:rPr>
    </w:lvl>
    <w:lvl w:ilvl="6" w:tplc="B06C9CBC">
      <w:numFmt w:val="bullet"/>
      <w:lvlText w:val="•"/>
      <w:lvlJc w:val="left"/>
      <w:pPr>
        <w:ind w:left="1513" w:hanging="260"/>
      </w:pPr>
      <w:rPr>
        <w:rFonts w:hint="default"/>
        <w:lang w:val="id" w:eastAsia="en-US" w:bidi="ar-SA"/>
      </w:rPr>
    </w:lvl>
    <w:lvl w:ilvl="7" w:tplc="70D2B6CE">
      <w:numFmt w:val="bullet"/>
      <w:lvlText w:val="•"/>
      <w:lvlJc w:val="left"/>
      <w:pPr>
        <w:ind w:left="1708" w:hanging="260"/>
      </w:pPr>
      <w:rPr>
        <w:rFonts w:hint="default"/>
        <w:lang w:val="id" w:eastAsia="en-US" w:bidi="ar-SA"/>
      </w:rPr>
    </w:lvl>
    <w:lvl w:ilvl="8" w:tplc="9582069C">
      <w:numFmt w:val="bullet"/>
      <w:lvlText w:val="•"/>
      <w:lvlJc w:val="left"/>
      <w:pPr>
        <w:ind w:left="1904" w:hanging="260"/>
      </w:pPr>
      <w:rPr>
        <w:rFonts w:hint="default"/>
        <w:lang w:val="id" w:eastAsia="en-US" w:bidi="ar-SA"/>
      </w:rPr>
    </w:lvl>
  </w:abstractNum>
  <w:abstractNum w:abstractNumId="55">
    <w:nsid w:val="72F74BBF"/>
    <w:multiLevelType w:val="hybridMultilevel"/>
    <w:tmpl w:val="39B2DD62"/>
    <w:lvl w:ilvl="0" w:tplc="9A0AF2D4">
      <w:start w:val="1"/>
      <w:numFmt w:val="decimal"/>
      <w:lvlText w:val="%1)"/>
      <w:lvlJc w:val="left"/>
      <w:pPr>
        <w:ind w:left="199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96260A8">
      <w:numFmt w:val="bullet"/>
      <w:lvlText w:val="•"/>
      <w:lvlJc w:val="left"/>
      <w:pPr>
        <w:ind w:left="2891" w:hanging="360"/>
      </w:pPr>
      <w:rPr>
        <w:rFonts w:hint="default"/>
        <w:lang w:val="id" w:eastAsia="en-US" w:bidi="ar-SA"/>
      </w:rPr>
    </w:lvl>
    <w:lvl w:ilvl="2" w:tplc="8C482E1A">
      <w:numFmt w:val="bullet"/>
      <w:lvlText w:val="•"/>
      <w:lvlJc w:val="left"/>
      <w:pPr>
        <w:ind w:left="3783" w:hanging="360"/>
      </w:pPr>
      <w:rPr>
        <w:rFonts w:hint="default"/>
        <w:lang w:val="id" w:eastAsia="en-US" w:bidi="ar-SA"/>
      </w:rPr>
    </w:lvl>
    <w:lvl w:ilvl="3" w:tplc="F06C1340">
      <w:numFmt w:val="bullet"/>
      <w:lvlText w:val="•"/>
      <w:lvlJc w:val="left"/>
      <w:pPr>
        <w:ind w:left="4675" w:hanging="360"/>
      </w:pPr>
      <w:rPr>
        <w:rFonts w:hint="default"/>
        <w:lang w:val="id" w:eastAsia="en-US" w:bidi="ar-SA"/>
      </w:rPr>
    </w:lvl>
    <w:lvl w:ilvl="4" w:tplc="DC60129C">
      <w:numFmt w:val="bullet"/>
      <w:lvlText w:val="•"/>
      <w:lvlJc w:val="left"/>
      <w:pPr>
        <w:ind w:left="5567" w:hanging="360"/>
      </w:pPr>
      <w:rPr>
        <w:rFonts w:hint="default"/>
        <w:lang w:val="id" w:eastAsia="en-US" w:bidi="ar-SA"/>
      </w:rPr>
    </w:lvl>
    <w:lvl w:ilvl="5" w:tplc="52D8AE94">
      <w:numFmt w:val="bullet"/>
      <w:lvlText w:val="•"/>
      <w:lvlJc w:val="left"/>
      <w:pPr>
        <w:ind w:left="6459" w:hanging="360"/>
      </w:pPr>
      <w:rPr>
        <w:rFonts w:hint="default"/>
        <w:lang w:val="id" w:eastAsia="en-US" w:bidi="ar-SA"/>
      </w:rPr>
    </w:lvl>
    <w:lvl w:ilvl="6" w:tplc="DF9886AA">
      <w:numFmt w:val="bullet"/>
      <w:lvlText w:val="•"/>
      <w:lvlJc w:val="left"/>
      <w:pPr>
        <w:ind w:left="7351" w:hanging="360"/>
      </w:pPr>
      <w:rPr>
        <w:rFonts w:hint="default"/>
        <w:lang w:val="id" w:eastAsia="en-US" w:bidi="ar-SA"/>
      </w:rPr>
    </w:lvl>
    <w:lvl w:ilvl="7" w:tplc="9DB8386C">
      <w:numFmt w:val="bullet"/>
      <w:lvlText w:val="•"/>
      <w:lvlJc w:val="left"/>
      <w:pPr>
        <w:ind w:left="8243" w:hanging="360"/>
      </w:pPr>
      <w:rPr>
        <w:rFonts w:hint="default"/>
        <w:lang w:val="id" w:eastAsia="en-US" w:bidi="ar-SA"/>
      </w:rPr>
    </w:lvl>
    <w:lvl w:ilvl="8" w:tplc="E55EC6A4">
      <w:numFmt w:val="bullet"/>
      <w:lvlText w:val="•"/>
      <w:lvlJc w:val="left"/>
      <w:pPr>
        <w:ind w:left="9135" w:hanging="360"/>
      </w:pPr>
      <w:rPr>
        <w:rFonts w:hint="default"/>
        <w:lang w:val="id" w:eastAsia="en-US" w:bidi="ar-SA"/>
      </w:rPr>
    </w:lvl>
  </w:abstractNum>
  <w:abstractNum w:abstractNumId="56">
    <w:nsid w:val="78466E53"/>
    <w:multiLevelType w:val="hybridMultilevel"/>
    <w:tmpl w:val="62B8920A"/>
    <w:lvl w:ilvl="0" w:tplc="318AC4A2">
      <w:start w:val="1"/>
      <w:numFmt w:val="upperLetter"/>
      <w:lvlText w:val="%1."/>
      <w:lvlJc w:val="left"/>
      <w:pPr>
        <w:ind w:left="1994" w:hanging="360"/>
        <w:jc w:val="left"/>
      </w:pPr>
      <w:rPr>
        <w:rFonts w:ascii="Times New Roman" w:eastAsia="Times New Roman" w:hAnsi="Times New Roman" w:cs="Times New Roman" w:hint="default"/>
        <w:b w:val="0"/>
        <w:bCs w:val="0"/>
        <w:i w:val="0"/>
        <w:iCs w:val="0"/>
        <w:spacing w:val="-8"/>
        <w:w w:val="100"/>
        <w:sz w:val="24"/>
        <w:szCs w:val="24"/>
        <w:lang w:val="id" w:eastAsia="en-US" w:bidi="ar-SA"/>
      </w:rPr>
    </w:lvl>
    <w:lvl w:ilvl="1" w:tplc="357E6AE6">
      <w:start w:val="1"/>
      <w:numFmt w:val="decimal"/>
      <w:lvlText w:val="%2)"/>
      <w:lvlJc w:val="left"/>
      <w:pPr>
        <w:ind w:left="1994" w:hanging="360"/>
        <w:jc w:val="left"/>
      </w:pPr>
      <w:rPr>
        <w:rFonts w:hint="default"/>
        <w:spacing w:val="0"/>
        <w:w w:val="100"/>
        <w:lang w:val="id" w:eastAsia="en-US" w:bidi="ar-SA"/>
      </w:rPr>
    </w:lvl>
    <w:lvl w:ilvl="2" w:tplc="5B8693AE">
      <w:numFmt w:val="bullet"/>
      <w:lvlText w:val="•"/>
      <w:lvlJc w:val="left"/>
      <w:pPr>
        <w:ind w:left="3783" w:hanging="360"/>
      </w:pPr>
      <w:rPr>
        <w:rFonts w:hint="default"/>
        <w:lang w:val="id" w:eastAsia="en-US" w:bidi="ar-SA"/>
      </w:rPr>
    </w:lvl>
    <w:lvl w:ilvl="3" w:tplc="21366EEA">
      <w:numFmt w:val="bullet"/>
      <w:lvlText w:val="•"/>
      <w:lvlJc w:val="left"/>
      <w:pPr>
        <w:ind w:left="4675" w:hanging="360"/>
      </w:pPr>
      <w:rPr>
        <w:rFonts w:hint="default"/>
        <w:lang w:val="id" w:eastAsia="en-US" w:bidi="ar-SA"/>
      </w:rPr>
    </w:lvl>
    <w:lvl w:ilvl="4" w:tplc="7BA61F24">
      <w:numFmt w:val="bullet"/>
      <w:lvlText w:val="•"/>
      <w:lvlJc w:val="left"/>
      <w:pPr>
        <w:ind w:left="5567" w:hanging="360"/>
      </w:pPr>
      <w:rPr>
        <w:rFonts w:hint="default"/>
        <w:lang w:val="id" w:eastAsia="en-US" w:bidi="ar-SA"/>
      </w:rPr>
    </w:lvl>
    <w:lvl w:ilvl="5" w:tplc="E7E4DAC8">
      <w:numFmt w:val="bullet"/>
      <w:lvlText w:val="•"/>
      <w:lvlJc w:val="left"/>
      <w:pPr>
        <w:ind w:left="6459" w:hanging="360"/>
      </w:pPr>
      <w:rPr>
        <w:rFonts w:hint="default"/>
        <w:lang w:val="id" w:eastAsia="en-US" w:bidi="ar-SA"/>
      </w:rPr>
    </w:lvl>
    <w:lvl w:ilvl="6" w:tplc="A2E49EBC">
      <w:numFmt w:val="bullet"/>
      <w:lvlText w:val="•"/>
      <w:lvlJc w:val="left"/>
      <w:pPr>
        <w:ind w:left="7351" w:hanging="360"/>
      </w:pPr>
      <w:rPr>
        <w:rFonts w:hint="default"/>
        <w:lang w:val="id" w:eastAsia="en-US" w:bidi="ar-SA"/>
      </w:rPr>
    </w:lvl>
    <w:lvl w:ilvl="7" w:tplc="2D7A10DE">
      <w:numFmt w:val="bullet"/>
      <w:lvlText w:val="•"/>
      <w:lvlJc w:val="left"/>
      <w:pPr>
        <w:ind w:left="8243" w:hanging="360"/>
      </w:pPr>
      <w:rPr>
        <w:rFonts w:hint="default"/>
        <w:lang w:val="id" w:eastAsia="en-US" w:bidi="ar-SA"/>
      </w:rPr>
    </w:lvl>
    <w:lvl w:ilvl="8" w:tplc="98DA81CE">
      <w:numFmt w:val="bullet"/>
      <w:lvlText w:val="•"/>
      <w:lvlJc w:val="left"/>
      <w:pPr>
        <w:ind w:left="9135" w:hanging="360"/>
      </w:pPr>
      <w:rPr>
        <w:rFonts w:hint="default"/>
        <w:lang w:val="id" w:eastAsia="en-US" w:bidi="ar-SA"/>
      </w:rPr>
    </w:lvl>
  </w:abstractNum>
  <w:abstractNum w:abstractNumId="57">
    <w:nsid w:val="7B1539BB"/>
    <w:multiLevelType w:val="hybridMultilevel"/>
    <w:tmpl w:val="D22EB626"/>
    <w:lvl w:ilvl="0" w:tplc="74600336">
      <w:start w:val="1"/>
      <w:numFmt w:val="decimal"/>
      <w:lvlText w:val="%1."/>
      <w:lvlJc w:val="left"/>
      <w:pPr>
        <w:ind w:left="2171" w:hanging="332"/>
        <w:jc w:val="left"/>
      </w:pPr>
      <w:rPr>
        <w:rFonts w:hint="default"/>
        <w:spacing w:val="0"/>
        <w:w w:val="100"/>
        <w:lang w:val="id" w:eastAsia="en-US" w:bidi="ar-SA"/>
      </w:rPr>
    </w:lvl>
    <w:lvl w:ilvl="1" w:tplc="9B1C2F70">
      <w:numFmt w:val="bullet"/>
      <w:lvlText w:val="•"/>
      <w:lvlJc w:val="left"/>
      <w:pPr>
        <w:ind w:left="3053" w:hanging="332"/>
      </w:pPr>
      <w:rPr>
        <w:rFonts w:hint="default"/>
        <w:lang w:val="id" w:eastAsia="en-US" w:bidi="ar-SA"/>
      </w:rPr>
    </w:lvl>
    <w:lvl w:ilvl="2" w:tplc="3A7883A4">
      <w:numFmt w:val="bullet"/>
      <w:lvlText w:val="•"/>
      <w:lvlJc w:val="left"/>
      <w:pPr>
        <w:ind w:left="3927" w:hanging="332"/>
      </w:pPr>
      <w:rPr>
        <w:rFonts w:hint="default"/>
        <w:lang w:val="id" w:eastAsia="en-US" w:bidi="ar-SA"/>
      </w:rPr>
    </w:lvl>
    <w:lvl w:ilvl="3" w:tplc="8A3CAE9A">
      <w:numFmt w:val="bullet"/>
      <w:lvlText w:val="•"/>
      <w:lvlJc w:val="left"/>
      <w:pPr>
        <w:ind w:left="4801" w:hanging="332"/>
      </w:pPr>
      <w:rPr>
        <w:rFonts w:hint="default"/>
        <w:lang w:val="id" w:eastAsia="en-US" w:bidi="ar-SA"/>
      </w:rPr>
    </w:lvl>
    <w:lvl w:ilvl="4" w:tplc="ED3A830A">
      <w:numFmt w:val="bullet"/>
      <w:lvlText w:val="•"/>
      <w:lvlJc w:val="left"/>
      <w:pPr>
        <w:ind w:left="5675" w:hanging="332"/>
      </w:pPr>
      <w:rPr>
        <w:rFonts w:hint="default"/>
        <w:lang w:val="id" w:eastAsia="en-US" w:bidi="ar-SA"/>
      </w:rPr>
    </w:lvl>
    <w:lvl w:ilvl="5" w:tplc="9A2ABE0E">
      <w:numFmt w:val="bullet"/>
      <w:lvlText w:val="•"/>
      <w:lvlJc w:val="left"/>
      <w:pPr>
        <w:ind w:left="6549" w:hanging="332"/>
      </w:pPr>
      <w:rPr>
        <w:rFonts w:hint="default"/>
        <w:lang w:val="id" w:eastAsia="en-US" w:bidi="ar-SA"/>
      </w:rPr>
    </w:lvl>
    <w:lvl w:ilvl="6" w:tplc="BC34BAA0">
      <w:numFmt w:val="bullet"/>
      <w:lvlText w:val="•"/>
      <w:lvlJc w:val="left"/>
      <w:pPr>
        <w:ind w:left="7423" w:hanging="332"/>
      </w:pPr>
      <w:rPr>
        <w:rFonts w:hint="default"/>
        <w:lang w:val="id" w:eastAsia="en-US" w:bidi="ar-SA"/>
      </w:rPr>
    </w:lvl>
    <w:lvl w:ilvl="7" w:tplc="428441AC">
      <w:numFmt w:val="bullet"/>
      <w:lvlText w:val="•"/>
      <w:lvlJc w:val="left"/>
      <w:pPr>
        <w:ind w:left="8297" w:hanging="332"/>
      </w:pPr>
      <w:rPr>
        <w:rFonts w:hint="default"/>
        <w:lang w:val="id" w:eastAsia="en-US" w:bidi="ar-SA"/>
      </w:rPr>
    </w:lvl>
    <w:lvl w:ilvl="8" w:tplc="CA802CE8">
      <w:numFmt w:val="bullet"/>
      <w:lvlText w:val="•"/>
      <w:lvlJc w:val="left"/>
      <w:pPr>
        <w:ind w:left="9171" w:hanging="332"/>
      </w:pPr>
      <w:rPr>
        <w:rFonts w:hint="default"/>
        <w:lang w:val="id" w:eastAsia="en-US" w:bidi="ar-SA"/>
      </w:rPr>
    </w:lvl>
  </w:abstractNum>
  <w:num w:numId="1">
    <w:abstractNumId w:val="11"/>
  </w:num>
  <w:num w:numId="2">
    <w:abstractNumId w:val="28"/>
  </w:num>
  <w:num w:numId="3">
    <w:abstractNumId w:val="42"/>
  </w:num>
  <w:num w:numId="4">
    <w:abstractNumId w:val="33"/>
  </w:num>
  <w:num w:numId="5">
    <w:abstractNumId w:val="43"/>
  </w:num>
  <w:num w:numId="6">
    <w:abstractNumId w:val="37"/>
  </w:num>
  <w:num w:numId="7">
    <w:abstractNumId w:val="40"/>
  </w:num>
  <w:num w:numId="8">
    <w:abstractNumId w:val="25"/>
  </w:num>
  <w:num w:numId="9">
    <w:abstractNumId w:val="16"/>
  </w:num>
  <w:num w:numId="10">
    <w:abstractNumId w:val="53"/>
  </w:num>
  <w:num w:numId="11">
    <w:abstractNumId w:val="22"/>
  </w:num>
  <w:num w:numId="12">
    <w:abstractNumId w:val="15"/>
  </w:num>
  <w:num w:numId="13">
    <w:abstractNumId w:val="30"/>
  </w:num>
  <w:num w:numId="14">
    <w:abstractNumId w:val="49"/>
  </w:num>
  <w:num w:numId="15">
    <w:abstractNumId w:val="18"/>
  </w:num>
  <w:num w:numId="16">
    <w:abstractNumId w:val="6"/>
  </w:num>
  <w:num w:numId="17">
    <w:abstractNumId w:val="54"/>
  </w:num>
  <w:num w:numId="18">
    <w:abstractNumId w:val="51"/>
  </w:num>
  <w:num w:numId="19">
    <w:abstractNumId w:val="7"/>
  </w:num>
  <w:num w:numId="20">
    <w:abstractNumId w:val="8"/>
  </w:num>
  <w:num w:numId="21">
    <w:abstractNumId w:val="45"/>
  </w:num>
  <w:num w:numId="22">
    <w:abstractNumId w:val="57"/>
  </w:num>
  <w:num w:numId="23">
    <w:abstractNumId w:val="13"/>
  </w:num>
  <w:num w:numId="24">
    <w:abstractNumId w:val="1"/>
  </w:num>
  <w:num w:numId="25">
    <w:abstractNumId w:val="46"/>
  </w:num>
  <w:num w:numId="26">
    <w:abstractNumId w:val="3"/>
  </w:num>
  <w:num w:numId="27">
    <w:abstractNumId w:val="24"/>
  </w:num>
  <w:num w:numId="28">
    <w:abstractNumId w:val="50"/>
  </w:num>
  <w:num w:numId="29">
    <w:abstractNumId w:val="27"/>
  </w:num>
  <w:num w:numId="30">
    <w:abstractNumId w:val="29"/>
  </w:num>
  <w:num w:numId="31">
    <w:abstractNumId w:val="5"/>
  </w:num>
  <w:num w:numId="32">
    <w:abstractNumId w:val="48"/>
  </w:num>
  <w:num w:numId="33">
    <w:abstractNumId w:val="47"/>
  </w:num>
  <w:num w:numId="34">
    <w:abstractNumId w:val="41"/>
  </w:num>
  <w:num w:numId="35">
    <w:abstractNumId w:val="4"/>
  </w:num>
  <w:num w:numId="36">
    <w:abstractNumId w:val="0"/>
  </w:num>
  <w:num w:numId="37">
    <w:abstractNumId w:val="56"/>
  </w:num>
  <w:num w:numId="38">
    <w:abstractNumId w:val="10"/>
  </w:num>
  <w:num w:numId="39">
    <w:abstractNumId w:val="14"/>
  </w:num>
  <w:num w:numId="40">
    <w:abstractNumId w:val="31"/>
  </w:num>
  <w:num w:numId="41">
    <w:abstractNumId w:val="35"/>
  </w:num>
  <w:num w:numId="42">
    <w:abstractNumId w:val="39"/>
  </w:num>
  <w:num w:numId="43">
    <w:abstractNumId w:val="19"/>
  </w:num>
  <w:num w:numId="44">
    <w:abstractNumId w:val="36"/>
  </w:num>
  <w:num w:numId="45">
    <w:abstractNumId w:val="55"/>
  </w:num>
  <w:num w:numId="46">
    <w:abstractNumId w:val="2"/>
  </w:num>
  <w:num w:numId="47">
    <w:abstractNumId w:val="52"/>
  </w:num>
  <w:num w:numId="48">
    <w:abstractNumId w:val="38"/>
  </w:num>
  <w:num w:numId="49">
    <w:abstractNumId w:val="9"/>
  </w:num>
  <w:num w:numId="50">
    <w:abstractNumId w:val="17"/>
  </w:num>
  <w:num w:numId="51">
    <w:abstractNumId w:val="26"/>
  </w:num>
  <w:num w:numId="52">
    <w:abstractNumId w:val="20"/>
  </w:num>
  <w:num w:numId="53">
    <w:abstractNumId w:val="21"/>
  </w:num>
  <w:num w:numId="54">
    <w:abstractNumId w:val="12"/>
  </w:num>
  <w:num w:numId="55">
    <w:abstractNumId w:val="23"/>
  </w:num>
  <w:num w:numId="56">
    <w:abstractNumId w:val="34"/>
  </w:num>
  <w:num w:numId="57">
    <w:abstractNumId w:val="32"/>
  </w:num>
  <w:num w:numId="58">
    <w:abstractNumId w:val="4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fQ7hu3pkMgZzdlYjyLlYQUApJdXWqWo5IliqTZuf19U93SSzMOTjkojKOimcdHW8UWsFXAIYrwx253K+l94BnQ==" w:salt="tn1atMWkfMCYWsHRf5hyU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61FD"/>
    <w:rsid w:val="009D61FD"/>
    <w:rsid w:val="00D418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C6099E-AB78-4C9D-9D90-6B057C467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 w:right="4366"/>
      <w:jc w:val="center"/>
      <w:outlineLvl w:val="0"/>
    </w:pPr>
    <w:rPr>
      <w:b/>
      <w:bCs/>
      <w:sz w:val="24"/>
      <w:szCs w:val="24"/>
    </w:rPr>
  </w:style>
  <w:style w:type="paragraph" w:styleId="Heading2">
    <w:name w:val="heading 2"/>
    <w:basedOn w:val="Normal"/>
    <w:uiPriority w:val="1"/>
    <w:qFormat/>
    <w:pPr>
      <w:ind w:left="1996"/>
      <w:jc w:val="both"/>
      <w:outlineLvl w:val="1"/>
    </w:pPr>
    <w:rPr>
      <w:b/>
      <w:bCs/>
      <w:sz w:val="24"/>
      <w:szCs w:val="24"/>
    </w:rPr>
  </w:style>
  <w:style w:type="paragraph" w:styleId="Heading3">
    <w:name w:val="heading 3"/>
    <w:basedOn w:val="Normal"/>
    <w:uiPriority w:val="1"/>
    <w:qFormat/>
    <w:pPr>
      <w:ind w:left="1815" w:hanging="542"/>
      <w:jc w:val="both"/>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94" w:after="20"/>
      <w:ind w:left="-1" w:right="667"/>
      <w:jc w:val="center"/>
    </w:pPr>
  </w:style>
  <w:style w:type="paragraph" w:styleId="TOC2">
    <w:name w:val="toc 2"/>
    <w:basedOn w:val="Normal"/>
    <w:uiPriority w:val="1"/>
    <w:qFormat/>
    <w:pPr>
      <w:spacing w:before="281"/>
      <w:ind w:left="1168"/>
    </w:pPr>
    <w:rPr>
      <w:b/>
      <w:bCs/>
      <w:sz w:val="24"/>
      <w:szCs w:val="24"/>
    </w:rPr>
  </w:style>
  <w:style w:type="paragraph" w:styleId="TOC3">
    <w:name w:val="toc 3"/>
    <w:basedOn w:val="Normal"/>
    <w:uiPriority w:val="1"/>
    <w:qFormat/>
    <w:pPr>
      <w:spacing w:before="276"/>
      <w:ind w:left="1168"/>
    </w:pPr>
    <w:rPr>
      <w:b/>
      <w:bCs/>
      <w:sz w:val="24"/>
      <w:szCs w:val="24"/>
    </w:rPr>
  </w:style>
  <w:style w:type="paragraph" w:styleId="TOC4">
    <w:name w:val="toc 4"/>
    <w:basedOn w:val="Normal"/>
    <w:uiPriority w:val="1"/>
    <w:qFormat/>
    <w:pPr>
      <w:spacing w:before="276"/>
      <w:ind w:left="1168"/>
    </w:pPr>
    <w:rPr>
      <w:b/>
      <w:bCs/>
      <w:i/>
      <w:iCs/>
      <w:sz w:val="24"/>
      <w:szCs w:val="24"/>
    </w:rPr>
  </w:style>
  <w:style w:type="paragraph" w:styleId="TOC5">
    <w:name w:val="toc 5"/>
    <w:basedOn w:val="Normal"/>
    <w:uiPriority w:val="1"/>
    <w:qFormat/>
    <w:pPr>
      <w:spacing w:before="276"/>
      <w:ind w:left="2068" w:hanging="360"/>
    </w:pPr>
    <w:rPr>
      <w:sz w:val="24"/>
      <w:szCs w:val="24"/>
    </w:rPr>
  </w:style>
  <w:style w:type="paragraph" w:styleId="TOC6">
    <w:name w:val="toc 6"/>
    <w:basedOn w:val="Normal"/>
    <w:uiPriority w:val="1"/>
    <w:qFormat/>
    <w:pPr>
      <w:spacing w:before="276"/>
      <w:ind w:left="2117" w:hanging="360"/>
    </w:pPr>
    <w:rPr>
      <w:sz w:val="24"/>
      <w:szCs w:val="24"/>
    </w:rPr>
  </w:style>
  <w:style w:type="paragraph" w:styleId="TOC7">
    <w:name w:val="toc 7"/>
    <w:basedOn w:val="Normal"/>
    <w:uiPriority w:val="1"/>
    <w:qFormat/>
    <w:pPr>
      <w:spacing w:before="276"/>
      <w:ind w:left="2433" w:hanging="540"/>
    </w:pPr>
    <w:rPr>
      <w:sz w:val="24"/>
      <w:szCs w:val="24"/>
    </w:rPr>
  </w:style>
  <w:style w:type="paragraph" w:styleId="TOC8">
    <w:name w:val="toc 8"/>
    <w:basedOn w:val="Normal"/>
    <w:uiPriority w:val="1"/>
    <w:qFormat/>
    <w:pPr>
      <w:spacing w:before="79"/>
      <w:ind w:left="2433" w:hanging="540"/>
    </w:pPr>
    <w:rPr>
      <w:b/>
      <w:bCs/>
      <w:i/>
      <w:iCs/>
    </w:rPr>
  </w:style>
  <w:style w:type="paragraph" w:styleId="TOC9">
    <w:name w:val="toc 9"/>
    <w:basedOn w:val="Normal"/>
    <w:uiPriority w:val="1"/>
    <w:qFormat/>
    <w:pPr>
      <w:spacing w:before="276"/>
      <w:ind w:left="2477" w:hanging="54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996" w:hanging="363"/>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68.png"/><Relationship Id="rId21" Type="http://schemas.openxmlformats.org/officeDocument/2006/relationships/image" Target="media/image14.png"/><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hyperlink" Target="https://doi.org/10.22373/tadabbur.v1i2.16" TargetMode="External"/><Relationship Id="rId68" Type="http://schemas.openxmlformats.org/officeDocument/2006/relationships/hyperlink" Target="http://www.megasyariah.co.id/" TargetMode="External"/><Relationship Id="rId84" Type="http://schemas.openxmlformats.org/officeDocument/2006/relationships/image" Target="media/image41.jpeg"/><Relationship Id="rId89" Type="http://schemas.openxmlformats.org/officeDocument/2006/relationships/image" Target="media/image45.jpeg"/><Relationship Id="rId112" Type="http://schemas.openxmlformats.org/officeDocument/2006/relationships/image" Target="media/image64.jpeg"/><Relationship Id="rId133" Type="http://schemas.openxmlformats.org/officeDocument/2006/relationships/image" Target="media/image83.png"/><Relationship Id="rId138" Type="http://schemas.openxmlformats.org/officeDocument/2006/relationships/image" Target="media/image87.jpeg"/><Relationship Id="rId154" Type="http://schemas.openxmlformats.org/officeDocument/2006/relationships/image" Target="media/image100.jpeg"/><Relationship Id="rId159"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60.png"/><Relationship Id="rId11" Type="http://schemas.openxmlformats.org/officeDocument/2006/relationships/image" Target="media/image5.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hyperlink" Target="http://www.cimbniaga.co.id/" TargetMode="External"/><Relationship Id="rId79" Type="http://schemas.openxmlformats.org/officeDocument/2006/relationships/hyperlink" Target="http://www.banksinarmas.com/" TargetMode="External"/><Relationship Id="rId102" Type="http://schemas.openxmlformats.org/officeDocument/2006/relationships/image" Target="media/image56.png"/><Relationship Id="rId123" Type="http://schemas.openxmlformats.org/officeDocument/2006/relationships/image" Target="media/image74.png"/><Relationship Id="rId128" Type="http://schemas.openxmlformats.org/officeDocument/2006/relationships/image" Target="media/image78.jpeg"/><Relationship Id="rId144" Type="http://schemas.openxmlformats.org/officeDocument/2006/relationships/image" Target="media/image92.png"/><Relationship Id="rId149"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46.jpeg"/><Relationship Id="rId95" Type="http://schemas.openxmlformats.org/officeDocument/2006/relationships/image" Target="media/image50.jpeg"/><Relationship Id="rId160" Type="http://schemas.openxmlformats.org/officeDocument/2006/relationships/image" Target="media/image106.png"/><Relationship Id="rId165" Type="http://schemas.openxmlformats.org/officeDocument/2006/relationships/image" Target="media/image110.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29.png"/><Relationship Id="rId48" Type="http://schemas.openxmlformats.org/officeDocument/2006/relationships/hyperlink" Target="http://www.idx.co.id/" TargetMode="External"/><Relationship Id="rId64" Type="http://schemas.openxmlformats.org/officeDocument/2006/relationships/hyperlink" Target="https://doi.org/10.35313/jaief.v3i1.3779" TargetMode="External"/><Relationship Id="rId69" Type="http://schemas.openxmlformats.org/officeDocument/2006/relationships/hyperlink" Target="http://www.btpnsyariah.co.id/" TargetMode="External"/><Relationship Id="rId113" Type="http://schemas.openxmlformats.org/officeDocument/2006/relationships/image" Target="media/image65.png"/><Relationship Id="rId118" Type="http://schemas.openxmlformats.org/officeDocument/2006/relationships/image" Target="media/image69.png"/><Relationship Id="rId134" Type="http://schemas.openxmlformats.org/officeDocument/2006/relationships/image" Target="media/image84.png"/><Relationship Id="rId139" Type="http://schemas.openxmlformats.org/officeDocument/2006/relationships/image" Target="media/image88.png"/><Relationship Id="rId80" Type="http://schemas.openxmlformats.org/officeDocument/2006/relationships/hyperlink" Target="http://www.ocbc.id/" TargetMode="External"/><Relationship Id="rId85" Type="http://schemas.openxmlformats.org/officeDocument/2006/relationships/image" Target="media/image42.png"/><Relationship Id="rId150" Type="http://schemas.openxmlformats.org/officeDocument/2006/relationships/image" Target="media/image97.png"/><Relationship Id="rId155" Type="http://schemas.openxmlformats.org/officeDocument/2006/relationships/image" Target="media/image101.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38.jpeg"/><Relationship Id="rId103" Type="http://schemas.openxmlformats.org/officeDocument/2006/relationships/header" Target="header19.xml"/><Relationship Id="rId108" Type="http://schemas.openxmlformats.org/officeDocument/2006/relationships/image" Target="media/image61.png"/><Relationship Id="rId124" Type="http://schemas.openxmlformats.org/officeDocument/2006/relationships/image" Target="media/image75.png"/><Relationship Id="rId129" Type="http://schemas.openxmlformats.org/officeDocument/2006/relationships/image" Target="media/image79.png"/><Relationship Id="rId54" Type="http://schemas.openxmlformats.org/officeDocument/2006/relationships/image" Target="media/image33.jpeg"/><Relationship Id="rId70" Type="http://schemas.openxmlformats.org/officeDocument/2006/relationships/hyperlink" Target="http://www.btn.co.id/" TargetMode="External"/><Relationship Id="rId75" Type="http://schemas.openxmlformats.org/officeDocument/2006/relationships/hyperlink" Target="http://www.permatabank.co.id/" TargetMode="External"/><Relationship Id="rId91" Type="http://schemas.openxmlformats.org/officeDocument/2006/relationships/image" Target="media/image47.png"/><Relationship Id="rId96" Type="http://schemas.openxmlformats.org/officeDocument/2006/relationships/image" Target="media/image51.jpeg"/><Relationship Id="rId140" Type="http://schemas.openxmlformats.org/officeDocument/2006/relationships/header" Target="header24.xml"/><Relationship Id="rId145" Type="http://schemas.openxmlformats.org/officeDocument/2006/relationships/header" Target="header25.xml"/><Relationship Id="rId161" Type="http://schemas.openxmlformats.org/officeDocument/2006/relationships/image" Target="media/image107.png"/><Relationship Id="rId166" Type="http://schemas.openxmlformats.org/officeDocument/2006/relationships/header" Target="header2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eader" Target="header1.xml"/><Relationship Id="rId36" Type="http://schemas.openxmlformats.org/officeDocument/2006/relationships/image" Target="media/image25.png"/><Relationship Id="rId49" Type="http://schemas.openxmlformats.org/officeDocument/2006/relationships/header" Target="header10.xml"/><Relationship Id="rId57" Type="http://schemas.openxmlformats.org/officeDocument/2006/relationships/image" Target="media/image36.png"/><Relationship Id="rId106" Type="http://schemas.openxmlformats.org/officeDocument/2006/relationships/image" Target="media/image59.png"/><Relationship Id="rId114" Type="http://schemas.openxmlformats.org/officeDocument/2006/relationships/image" Target="media/image66.png"/><Relationship Id="rId119" Type="http://schemas.openxmlformats.org/officeDocument/2006/relationships/image" Target="media/image70.png"/><Relationship Id="rId127" Type="http://schemas.openxmlformats.org/officeDocument/2006/relationships/image" Target="media/image77.jpeg"/><Relationship Id="rId10" Type="http://schemas.openxmlformats.org/officeDocument/2006/relationships/image" Target="media/image4.png"/><Relationship Id="rId31" Type="http://schemas.openxmlformats.org/officeDocument/2006/relationships/header" Target="header4.xml"/><Relationship Id="rId44" Type="http://schemas.openxmlformats.org/officeDocument/2006/relationships/header" Target="header8.xml"/><Relationship Id="rId52" Type="http://schemas.openxmlformats.org/officeDocument/2006/relationships/header" Target="header12.xml"/><Relationship Id="rId60" Type="http://schemas.openxmlformats.org/officeDocument/2006/relationships/image" Target="media/image39.jpeg"/><Relationship Id="rId65" Type="http://schemas.openxmlformats.org/officeDocument/2006/relationships/hyperlink" Target="https://doi.org/10.33319/jamer.v1i1.24" TargetMode="External"/><Relationship Id="rId73" Type="http://schemas.openxmlformats.org/officeDocument/2006/relationships/hyperlink" Target="http://www.bankvictoriasyariah.co.id/" TargetMode="External"/><Relationship Id="rId78" Type="http://schemas.openxmlformats.org/officeDocument/2006/relationships/hyperlink" Target="http://www.maybank.co.id/" TargetMode="External"/><Relationship Id="rId81" Type="http://schemas.openxmlformats.org/officeDocument/2006/relationships/hyperlink" Target="http://www.bankbsi.co.id/" TargetMode="External"/><Relationship Id="rId86" Type="http://schemas.openxmlformats.org/officeDocument/2006/relationships/image" Target="media/image43.png"/><Relationship Id="rId94" Type="http://schemas.openxmlformats.org/officeDocument/2006/relationships/header" Target="header17.xml"/><Relationship Id="rId99" Type="http://schemas.openxmlformats.org/officeDocument/2006/relationships/header" Target="header18.xml"/><Relationship Id="rId101" Type="http://schemas.openxmlformats.org/officeDocument/2006/relationships/image" Target="media/image55.jpeg"/><Relationship Id="rId122" Type="http://schemas.openxmlformats.org/officeDocument/2006/relationships/image" Target="media/image73.png"/><Relationship Id="rId130" Type="http://schemas.openxmlformats.org/officeDocument/2006/relationships/image" Target="media/image80.png"/><Relationship Id="rId135" Type="http://schemas.openxmlformats.org/officeDocument/2006/relationships/image" Target="media/image85.png"/><Relationship Id="rId143" Type="http://schemas.openxmlformats.org/officeDocument/2006/relationships/image" Target="media/image91.png"/><Relationship Id="rId148" Type="http://schemas.openxmlformats.org/officeDocument/2006/relationships/image" Target="media/image95.png"/><Relationship Id="rId151" Type="http://schemas.openxmlformats.org/officeDocument/2006/relationships/image" Target="media/image98.png"/><Relationship Id="rId156" Type="http://schemas.openxmlformats.org/officeDocument/2006/relationships/image" Target="media/image102.png"/><Relationship Id="rId164" Type="http://schemas.openxmlformats.org/officeDocument/2006/relationships/image" Target="media/image10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mailto:juliahandayani5@gmail.com" TargetMode="External"/><Relationship Id="rId39" Type="http://schemas.openxmlformats.org/officeDocument/2006/relationships/header" Target="header5.xml"/><Relationship Id="rId109" Type="http://schemas.openxmlformats.org/officeDocument/2006/relationships/image" Target="media/image62.png"/><Relationship Id="rId34" Type="http://schemas.openxmlformats.org/officeDocument/2006/relationships/image" Target="media/image23.jpeg"/><Relationship Id="rId50" Type="http://schemas.openxmlformats.org/officeDocument/2006/relationships/hyperlink" Target="http://www.idx.co.id/" TargetMode="External"/><Relationship Id="rId55" Type="http://schemas.openxmlformats.org/officeDocument/2006/relationships/image" Target="media/image34.jpeg"/><Relationship Id="rId76" Type="http://schemas.openxmlformats.org/officeDocument/2006/relationships/hyperlink" Target="http://www.paninbanksyariah.co.id/" TargetMode="External"/><Relationship Id="rId97" Type="http://schemas.openxmlformats.org/officeDocument/2006/relationships/image" Target="media/image52.png"/><Relationship Id="rId104" Type="http://schemas.openxmlformats.org/officeDocument/2006/relationships/image" Target="media/image57.jpeg"/><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image" Target="media/image89.jpeg"/><Relationship Id="rId146" Type="http://schemas.openxmlformats.org/officeDocument/2006/relationships/image" Target="media/image93.jpeg"/><Relationship Id="rId16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www.danamon.co.id/" TargetMode="External"/><Relationship Id="rId92" Type="http://schemas.openxmlformats.org/officeDocument/2006/relationships/image" Target="media/image48.png"/><Relationship Id="rId162" Type="http://schemas.openxmlformats.org/officeDocument/2006/relationships/header" Target="header27.xml"/><Relationship Id="rId2" Type="http://schemas.openxmlformats.org/officeDocument/2006/relationships/styles" Target="styles.xml"/><Relationship Id="rId29" Type="http://schemas.openxmlformats.org/officeDocument/2006/relationships/header" Target="header2.xml"/><Relationship Id="rId24" Type="http://schemas.openxmlformats.org/officeDocument/2006/relationships/image" Target="media/image17.png"/><Relationship Id="rId40" Type="http://schemas.openxmlformats.org/officeDocument/2006/relationships/header" Target="header6.xml"/><Relationship Id="rId45" Type="http://schemas.openxmlformats.org/officeDocument/2006/relationships/header" Target="header9.xml"/><Relationship Id="rId66" Type="http://schemas.openxmlformats.org/officeDocument/2006/relationships/hyperlink" Target="http://journal.univpancasila.ac.id/index.php/jrb" TargetMode="External"/><Relationship Id="rId87" Type="http://schemas.openxmlformats.org/officeDocument/2006/relationships/image" Target="media/image44.png"/><Relationship Id="rId110" Type="http://schemas.openxmlformats.org/officeDocument/2006/relationships/header" Target="header20.xml"/><Relationship Id="rId115" Type="http://schemas.openxmlformats.org/officeDocument/2006/relationships/header" Target="header21.xml"/><Relationship Id="rId131" Type="http://schemas.openxmlformats.org/officeDocument/2006/relationships/image" Target="media/image81.png"/><Relationship Id="rId136" Type="http://schemas.openxmlformats.org/officeDocument/2006/relationships/header" Target="header23.xml"/><Relationship Id="rId157" Type="http://schemas.openxmlformats.org/officeDocument/2006/relationships/image" Target="media/image103.png"/><Relationship Id="rId61" Type="http://schemas.openxmlformats.org/officeDocument/2006/relationships/header" Target="header13.xml"/><Relationship Id="rId82" Type="http://schemas.openxmlformats.org/officeDocument/2006/relationships/header" Target="header15.xml"/><Relationship Id="rId152" Type="http://schemas.openxmlformats.org/officeDocument/2006/relationships/image" Target="media/image99.png"/><Relationship Id="rId19" Type="http://schemas.openxmlformats.org/officeDocument/2006/relationships/image" Target="media/image12.jpeg"/><Relationship Id="rId14" Type="http://schemas.openxmlformats.org/officeDocument/2006/relationships/image" Target="media/image8.png"/><Relationship Id="rId30" Type="http://schemas.openxmlformats.org/officeDocument/2006/relationships/header" Target="header3.xml"/><Relationship Id="rId35" Type="http://schemas.openxmlformats.org/officeDocument/2006/relationships/image" Target="media/image24.jpeg"/><Relationship Id="rId56" Type="http://schemas.openxmlformats.org/officeDocument/2006/relationships/image" Target="media/image35.jpeg"/><Relationship Id="rId77" Type="http://schemas.openxmlformats.org/officeDocument/2006/relationships/hyperlink" Target="http://www.bankmuamalat.co.id/" TargetMode="External"/><Relationship Id="rId100" Type="http://schemas.openxmlformats.org/officeDocument/2006/relationships/image" Target="media/image54.jpeg"/><Relationship Id="rId105" Type="http://schemas.openxmlformats.org/officeDocument/2006/relationships/image" Target="media/image58.jpeg"/><Relationship Id="rId126" Type="http://schemas.openxmlformats.org/officeDocument/2006/relationships/header" Target="header22.xml"/><Relationship Id="rId147" Type="http://schemas.openxmlformats.org/officeDocument/2006/relationships/image" Target="media/image94.jpeg"/><Relationship Id="rId16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eader" Target="header11.xml"/><Relationship Id="rId72" Type="http://schemas.openxmlformats.org/officeDocument/2006/relationships/hyperlink" Target="http://www.bjbsyariah.co.id/" TargetMode="External"/><Relationship Id="rId93" Type="http://schemas.openxmlformats.org/officeDocument/2006/relationships/image" Target="media/image49.png"/><Relationship Id="rId98" Type="http://schemas.openxmlformats.org/officeDocument/2006/relationships/image" Target="media/image53.png"/><Relationship Id="rId121" Type="http://schemas.openxmlformats.org/officeDocument/2006/relationships/image" Target="media/image72.png"/><Relationship Id="rId142" Type="http://schemas.openxmlformats.org/officeDocument/2006/relationships/image" Target="media/image90.jpeg"/><Relationship Id="rId163" Type="http://schemas.openxmlformats.org/officeDocument/2006/relationships/image" Target="media/image108.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0.png"/><Relationship Id="rId67" Type="http://schemas.openxmlformats.org/officeDocument/2006/relationships/hyperlink" Target="http://dx.doi.org/10.29040" TargetMode="External"/><Relationship Id="rId116" Type="http://schemas.openxmlformats.org/officeDocument/2006/relationships/image" Target="media/image67.png"/><Relationship Id="rId137" Type="http://schemas.openxmlformats.org/officeDocument/2006/relationships/image" Target="media/image86.jpeg"/><Relationship Id="rId158" Type="http://schemas.openxmlformats.org/officeDocument/2006/relationships/image" Target="media/image104.png"/><Relationship Id="rId20" Type="http://schemas.openxmlformats.org/officeDocument/2006/relationships/image" Target="media/image13.jpeg"/><Relationship Id="rId41" Type="http://schemas.openxmlformats.org/officeDocument/2006/relationships/header" Target="header7.xml"/><Relationship Id="rId62" Type="http://schemas.openxmlformats.org/officeDocument/2006/relationships/header" Target="header14.xml"/><Relationship Id="rId83" Type="http://schemas.openxmlformats.org/officeDocument/2006/relationships/image" Target="media/image40.jpeg"/><Relationship Id="rId88" Type="http://schemas.openxmlformats.org/officeDocument/2006/relationships/header" Target="header16.xml"/><Relationship Id="rId111" Type="http://schemas.openxmlformats.org/officeDocument/2006/relationships/image" Target="media/image63.jpeg"/><Relationship Id="rId132" Type="http://schemas.openxmlformats.org/officeDocument/2006/relationships/image" Target="media/image82.png"/><Relationship Id="rId153" Type="http://schemas.openxmlformats.org/officeDocument/2006/relationships/header" Target="header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148</Pages>
  <Words>23515</Words>
  <Characters>134042</Characters>
  <Application>Microsoft Office Word</Application>
  <DocSecurity>4</DocSecurity>
  <Lines>1117</Lines>
  <Paragraphs>314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dcterms:created xsi:type="dcterms:W3CDTF">2026-01-14T04:43:00Z</dcterms:created>
  <dcterms:modified xsi:type="dcterms:W3CDTF">2026-01-14T04:43:00Z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2025-07-13T00:00:00Z</vt:filetime>
  </property>
  <property fmtid="{D5CDD505-2E9C-101B-9397-08002B2CF9AE}" pid="3" name="Creator">
    <vt:lpwstr>Microsoft® Word 2016</vt:lpwstr>
  </property>
  <property fmtid="{D5CDD505-2E9C-101B-9397-08002B2CF9AE}" pid="4" name="LastSaved">
    <vt:filetime>2025-07-30T00:00:00Z</vt:filetime>
  </property>
  <property fmtid="{D5CDD505-2E9C-101B-9397-08002B2CF9AE}" pid="5" name="Producer">
    <vt:lpwstr>Microsoft® Word 2016</vt:lpwstr>
  </property>
</Properties>
</file>