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1E" w:rsidRPr="00965A3C" w:rsidRDefault="00A5351E" w:rsidP="00A5351E">
      <w:pPr>
        <w:pStyle w:val="Heading1"/>
        <w:spacing w:line="480" w:lineRule="auto"/>
        <w:ind w:left="432"/>
        <w:jc w:val="center"/>
        <w:rPr>
          <w:rFonts w:ascii="Times New Roman" w:hAnsi="Times New Roman" w:cs="Times New Roman"/>
          <w:b/>
          <w:bCs/>
          <w:color w:val="auto"/>
          <w:sz w:val="24"/>
          <w:szCs w:val="24"/>
          <w:lang w:val="id-ID"/>
        </w:rPr>
      </w:pPr>
      <w:bookmarkStart w:id="0" w:name="_Toc183439160"/>
      <w:bookmarkStart w:id="1" w:name="_GoBack"/>
      <w:bookmarkEnd w:id="1"/>
      <w:r w:rsidRPr="00965A3C">
        <w:rPr>
          <w:rFonts w:ascii="Times New Roman" w:hAnsi="Times New Roman" w:cs="Times New Roman"/>
          <w:b/>
          <w:bCs/>
          <w:color w:val="auto"/>
          <w:sz w:val="24"/>
          <w:szCs w:val="24"/>
          <w:lang w:val="id-ID"/>
        </w:rPr>
        <w:t>BAB IV</w:t>
      </w:r>
      <w:bookmarkEnd w:id="0"/>
    </w:p>
    <w:p w:rsidR="00A5351E" w:rsidRDefault="00A5351E" w:rsidP="00A5351E">
      <w:pPr>
        <w:spacing w:line="480" w:lineRule="auto"/>
        <w:ind w:firstLine="720"/>
        <w:jc w:val="center"/>
        <w:rPr>
          <w:rFonts w:ascii="Times New Roman" w:hAnsi="Times New Roman" w:cs="Times New Roman"/>
          <w:b/>
          <w:sz w:val="24"/>
          <w:szCs w:val="24"/>
          <w:lang w:val="id-ID"/>
        </w:rPr>
      </w:pPr>
      <w:r w:rsidRPr="00EB7235">
        <w:rPr>
          <w:rFonts w:ascii="Times New Roman" w:hAnsi="Times New Roman" w:cs="Times New Roman"/>
          <w:b/>
          <w:sz w:val="24"/>
          <w:szCs w:val="24"/>
          <w:lang w:val="id-ID"/>
        </w:rPr>
        <w:t>HASIL DAN PEMBAHASAN</w:t>
      </w:r>
    </w:p>
    <w:p w:rsidR="00A5351E" w:rsidRDefault="00A5351E" w:rsidP="00142C0B">
      <w:pPr>
        <w:pStyle w:val="Heading2"/>
        <w:numPr>
          <w:ilvl w:val="1"/>
          <w:numId w:val="2"/>
        </w:numPr>
        <w:spacing w:before="40" w:line="480" w:lineRule="auto"/>
        <w:ind w:left="709" w:hanging="709"/>
        <w:jc w:val="both"/>
        <w:rPr>
          <w:rFonts w:ascii="Times New Roman" w:hAnsi="Times New Roman" w:cs="Times New Roman"/>
          <w:b w:val="0"/>
          <w:color w:val="auto"/>
          <w:sz w:val="24"/>
          <w:szCs w:val="24"/>
          <w:lang w:val="id-ID"/>
        </w:rPr>
      </w:pPr>
      <w:bookmarkStart w:id="2" w:name="_Toc183439161"/>
      <w:r>
        <w:rPr>
          <w:rFonts w:ascii="Times New Roman" w:hAnsi="Times New Roman" w:cs="Times New Roman"/>
          <w:color w:val="auto"/>
          <w:sz w:val="24"/>
          <w:szCs w:val="24"/>
          <w:lang w:val="id-ID"/>
        </w:rPr>
        <w:t>Hasil Identifikasi Tumbuhan</w:t>
      </w:r>
      <w:bookmarkEnd w:id="2"/>
    </w:p>
    <w:p w:rsidR="00A5351E" w:rsidRDefault="00A5351E" w:rsidP="00A5351E">
      <w:pPr>
        <w:pStyle w:val="ListParagraph"/>
        <w:spacing w:line="480" w:lineRule="auto"/>
        <w:ind w:left="0"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Hasil identifikasi sampel yang dilakukan di Laboratorium </w:t>
      </w:r>
      <w:r>
        <w:rPr>
          <w:rFonts w:ascii="Times New Roman" w:hAnsi="Times New Roman" w:cs="Times New Roman"/>
          <w:bCs/>
          <w:i/>
          <w:iCs/>
          <w:sz w:val="24"/>
          <w:szCs w:val="24"/>
          <w:lang w:val="id-ID"/>
        </w:rPr>
        <w:t xml:space="preserve">Herbarium Medanese </w:t>
      </w:r>
      <w:r>
        <w:rPr>
          <w:rFonts w:ascii="Times New Roman" w:hAnsi="Times New Roman" w:cs="Times New Roman"/>
          <w:bCs/>
          <w:sz w:val="24"/>
          <w:szCs w:val="24"/>
          <w:lang w:val="id-ID"/>
        </w:rPr>
        <w:t>(MEDA) Universitas Sumatera Utara menunjukkan bahwa tumbuhan daun pucuk merah (</w:t>
      </w:r>
      <w:r>
        <w:rPr>
          <w:rFonts w:ascii="Times New Roman" w:hAnsi="Times New Roman" w:cs="Times New Roman"/>
          <w:bCs/>
          <w:i/>
          <w:iCs/>
          <w:sz w:val="24"/>
          <w:szCs w:val="24"/>
          <w:lang w:val="id-ID"/>
        </w:rPr>
        <w:t xml:space="preserve">Syzygium myrtifolium </w:t>
      </w:r>
      <w:r w:rsidRPr="00DC5A57">
        <w:rPr>
          <w:rFonts w:ascii="Times New Roman" w:hAnsi="Times New Roman" w:cs="Times New Roman"/>
          <w:bCs/>
          <w:sz w:val="24"/>
          <w:szCs w:val="24"/>
          <w:lang w:val="id-ID"/>
        </w:rPr>
        <w:t>Walp</w:t>
      </w:r>
      <w:r>
        <w:rPr>
          <w:rFonts w:ascii="Times New Roman" w:hAnsi="Times New Roman" w:cs="Times New Roman"/>
          <w:bCs/>
          <w:i/>
          <w:iCs/>
          <w:sz w:val="24"/>
          <w:szCs w:val="24"/>
          <w:lang w:val="id-ID"/>
        </w:rPr>
        <w:t>.</w:t>
      </w:r>
      <w:r w:rsidRPr="004B5CF5">
        <w:rPr>
          <w:rFonts w:ascii="Times New Roman" w:hAnsi="Times New Roman" w:cs="Times New Roman"/>
          <w:bCs/>
          <w:i/>
          <w:iCs/>
          <w:sz w:val="24"/>
          <w:szCs w:val="24"/>
          <w:lang w:val="id-ID"/>
        </w:rPr>
        <w:t>)</w:t>
      </w:r>
      <w:r>
        <w:rPr>
          <w:rFonts w:ascii="Times New Roman" w:hAnsi="Times New Roman" w:cs="Times New Roman"/>
          <w:bCs/>
          <w:sz w:val="24"/>
          <w:szCs w:val="24"/>
          <w:lang w:val="id-ID"/>
        </w:rPr>
        <w:t xml:space="preserve"> yang diteliti termasuk famili Myrtaceae. </w:t>
      </w:r>
    </w:p>
    <w:p w:rsidR="00A5351E" w:rsidRDefault="00A5351E" w:rsidP="00142C0B">
      <w:pPr>
        <w:pStyle w:val="Heading2"/>
        <w:numPr>
          <w:ilvl w:val="1"/>
          <w:numId w:val="2"/>
        </w:numPr>
        <w:spacing w:before="40" w:line="480" w:lineRule="auto"/>
        <w:ind w:left="709" w:hanging="709"/>
        <w:jc w:val="both"/>
        <w:rPr>
          <w:rFonts w:ascii="Times New Roman" w:hAnsi="Times New Roman" w:cs="Times New Roman"/>
          <w:b w:val="0"/>
          <w:color w:val="auto"/>
          <w:sz w:val="24"/>
          <w:szCs w:val="24"/>
          <w:lang w:val="id-ID"/>
        </w:rPr>
      </w:pPr>
      <w:bookmarkStart w:id="3" w:name="_Toc183439162"/>
      <w:r>
        <w:rPr>
          <w:rFonts w:ascii="Times New Roman" w:hAnsi="Times New Roman" w:cs="Times New Roman"/>
          <w:color w:val="auto"/>
          <w:sz w:val="24"/>
          <w:szCs w:val="24"/>
          <w:lang w:val="id-ID"/>
        </w:rPr>
        <w:t>Hasil Pengolahan Sampel</w:t>
      </w:r>
      <w:bookmarkEnd w:id="3"/>
    </w:p>
    <w:p w:rsidR="00A5351E" w:rsidRDefault="00A5351E" w:rsidP="00A5351E">
      <w:pPr>
        <w:spacing w:after="0" w:line="480" w:lineRule="auto"/>
        <w:ind w:firstLine="709"/>
        <w:jc w:val="both"/>
        <w:rPr>
          <w:rFonts w:ascii="Times New Roman" w:hAnsi="Times New Roman" w:cs="Times New Roman"/>
          <w:bCs/>
          <w:sz w:val="24"/>
          <w:szCs w:val="24"/>
          <w:lang w:val="id-ID"/>
        </w:rPr>
      </w:pPr>
      <w:r w:rsidRPr="004B5CF5">
        <w:rPr>
          <w:rFonts w:ascii="Times New Roman" w:hAnsi="Times New Roman" w:cs="Times New Roman"/>
          <w:bCs/>
          <w:sz w:val="24"/>
          <w:szCs w:val="24"/>
          <w:lang w:val="id-ID"/>
        </w:rPr>
        <w:t>Sampel yang digunakan pada penelitian ini adalah daun pucuk merah (</w:t>
      </w:r>
      <w:r>
        <w:rPr>
          <w:rFonts w:ascii="Times New Roman" w:hAnsi="Times New Roman" w:cs="Times New Roman"/>
          <w:bCs/>
          <w:i/>
          <w:iCs/>
          <w:sz w:val="24"/>
          <w:szCs w:val="24"/>
          <w:lang w:val="id-ID"/>
        </w:rPr>
        <w:t xml:space="preserve">Syzygium myrtifolium </w:t>
      </w:r>
      <w:r w:rsidRPr="00DC5A57">
        <w:rPr>
          <w:rFonts w:ascii="Times New Roman" w:hAnsi="Times New Roman" w:cs="Times New Roman"/>
          <w:bCs/>
          <w:sz w:val="24"/>
          <w:szCs w:val="24"/>
          <w:lang w:val="id-ID"/>
        </w:rPr>
        <w:t>Walp</w:t>
      </w:r>
      <w:r>
        <w:rPr>
          <w:rFonts w:ascii="Times New Roman" w:hAnsi="Times New Roman" w:cs="Times New Roman"/>
          <w:bCs/>
          <w:i/>
          <w:iCs/>
          <w:sz w:val="24"/>
          <w:szCs w:val="24"/>
          <w:lang w:val="id-ID"/>
        </w:rPr>
        <w:t>.</w:t>
      </w:r>
      <w:r w:rsidRPr="004B5CF5">
        <w:rPr>
          <w:rFonts w:ascii="Times New Roman" w:hAnsi="Times New Roman" w:cs="Times New Roman"/>
          <w:bCs/>
          <w:sz w:val="24"/>
          <w:szCs w:val="24"/>
          <w:lang w:val="id-ID"/>
        </w:rPr>
        <w:t xml:space="preserve">). Berat basah </w:t>
      </w:r>
      <w:r>
        <w:rPr>
          <w:rFonts w:ascii="Times New Roman" w:hAnsi="Times New Roman" w:cs="Times New Roman"/>
          <w:bCs/>
          <w:sz w:val="24"/>
          <w:szCs w:val="24"/>
          <w:lang w:val="id-ID"/>
        </w:rPr>
        <w:t xml:space="preserve">3100 gram </w:t>
      </w:r>
      <w:r w:rsidRPr="004B5CF5">
        <w:rPr>
          <w:rFonts w:ascii="Times New Roman" w:hAnsi="Times New Roman" w:cs="Times New Roman"/>
          <w:bCs/>
          <w:sz w:val="24"/>
          <w:szCs w:val="24"/>
          <w:lang w:val="id-ID"/>
        </w:rPr>
        <w:t>kemudian berat sampel setelah pengeringan dan diperoleh berat serbuk simplisia adalah 1</w:t>
      </w:r>
      <w:r>
        <w:rPr>
          <w:rFonts w:ascii="Times New Roman" w:hAnsi="Times New Roman" w:cs="Times New Roman"/>
          <w:bCs/>
          <w:sz w:val="24"/>
          <w:szCs w:val="24"/>
          <w:lang w:val="id-ID"/>
        </w:rPr>
        <w:t>55</w:t>
      </w:r>
      <w:r w:rsidRPr="004B5CF5">
        <w:rPr>
          <w:rFonts w:ascii="Times New Roman" w:hAnsi="Times New Roman" w:cs="Times New Roman"/>
          <w:bCs/>
          <w:sz w:val="24"/>
          <w:szCs w:val="24"/>
          <w:lang w:val="id-ID"/>
        </w:rPr>
        <w:t>0 gram. Metode ekstraksi yang digunakan adalah maserasi dengan menggunakan pelarut etanol</w:t>
      </w:r>
      <w:r>
        <w:rPr>
          <w:rFonts w:ascii="Times New Roman" w:hAnsi="Times New Roman" w:cs="Times New Roman"/>
          <w:bCs/>
          <w:sz w:val="24"/>
          <w:szCs w:val="24"/>
          <w:lang w:val="id-ID"/>
        </w:rPr>
        <w:t xml:space="preserve"> 80%</w:t>
      </w:r>
      <w:r w:rsidRPr="004B5CF5">
        <w:rPr>
          <w:rFonts w:ascii="Times New Roman" w:hAnsi="Times New Roman" w:cs="Times New Roman"/>
          <w:bCs/>
          <w:sz w:val="24"/>
          <w:szCs w:val="24"/>
          <w:lang w:val="id-ID"/>
        </w:rPr>
        <w:t xml:space="preserve"> dan asam </w:t>
      </w:r>
      <w:r>
        <w:rPr>
          <w:rFonts w:ascii="Times New Roman" w:hAnsi="Times New Roman" w:cs="Times New Roman"/>
          <w:bCs/>
          <w:sz w:val="24"/>
          <w:szCs w:val="24"/>
          <w:lang w:val="id-ID"/>
        </w:rPr>
        <w:t>s</w:t>
      </w:r>
      <w:r w:rsidRPr="004B5CF5">
        <w:rPr>
          <w:rFonts w:ascii="Times New Roman" w:hAnsi="Times New Roman" w:cs="Times New Roman"/>
          <w:bCs/>
          <w:sz w:val="24"/>
          <w:szCs w:val="24"/>
          <w:lang w:val="id-ID"/>
        </w:rPr>
        <w:t>itrat</w:t>
      </w:r>
      <w:r>
        <w:rPr>
          <w:rFonts w:ascii="Times New Roman" w:hAnsi="Times New Roman" w:cs="Times New Roman"/>
          <w:bCs/>
          <w:sz w:val="24"/>
          <w:szCs w:val="24"/>
          <w:lang w:val="id-ID"/>
        </w:rPr>
        <w:t xml:space="preserve"> 3% untuk kestabilan antosianin tetap terjaga pada pH asam. Diperoleh ekstrak kental berwarna coklat kemerahan dengan bau yang khas.</w:t>
      </w:r>
    </w:p>
    <w:p w:rsidR="00A5351E" w:rsidRPr="00E95011" w:rsidRDefault="00A5351E" w:rsidP="00142C0B">
      <w:pPr>
        <w:pStyle w:val="Heading2"/>
        <w:numPr>
          <w:ilvl w:val="1"/>
          <w:numId w:val="2"/>
        </w:numPr>
        <w:spacing w:before="40" w:line="480" w:lineRule="auto"/>
        <w:ind w:left="709" w:hanging="851"/>
        <w:rPr>
          <w:rFonts w:ascii="Times New Roman" w:hAnsi="Times New Roman" w:cs="Times New Roman"/>
          <w:b w:val="0"/>
          <w:bCs w:val="0"/>
          <w:color w:val="auto"/>
          <w:sz w:val="24"/>
          <w:szCs w:val="24"/>
          <w:lang w:val="id-ID"/>
        </w:rPr>
      </w:pPr>
      <w:bookmarkStart w:id="4" w:name="_Toc183439163"/>
      <w:r w:rsidRPr="00E95011">
        <w:rPr>
          <w:rFonts w:ascii="Times New Roman" w:hAnsi="Times New Roman" w:cs="Times New Roman"/>
          <w:color w:val="auto"/>
          <w:sz w:val="24"/>
          <w:szCs w:val="24"/>
          <w:lang w:val="id-ID"/>
        </w:rPr>
        <w:t>Hasil Pemeriksaan Karakterisasi Simplisia</w:t>
      </w:r>
      <w:bookmarkEnd w:id="4"/>
    </w:p>
    <w:p w:rsidR="00A5351E" w:rsidRPr="00E95011" w:rsidRDefault="00A5351E" w:rsidP="00142C0B">
      <w:pPr>
        <w:pStyle w:val="Heading3"/>
        <w:numPr>
          <w:ilvl w:val="2"/>
          <w:numId w:val="2"/>
        </w:numPr>
        <w:spacing w:line="480" w:lineRule="auto"/>
        <w:ind w:left="709" w:hanging="851"/>
        <w:jc w:val="both"/>
        <w:rPr>
          <w:rFonts w:ascii="Times New Roman" w:hAnsi="Times New Roman" w:cs="Times New Roman"/>
          <w:b/>
          <w:bCs/>
          <w:color w:val="auto"/>
          <w:lang w:val="id-ID"/>
        </w:rPr>
      </w:pPr>
      <w:bookmarkStart w:id="5" w:name="_Toc183439164"/>
      <w:r w:rsidRPr="00E95011">
        <w:rPr>
          <w:rFonts w:ascii="Times New Roman" w:hAnsi="Times New Roman" w:cs="Times New Roman"/>
          <w:b/>
          <w:bCs/>
          <w:color w:val="auto"/>
          <w:lang w:val="id-ID"/>
        </w:rPr>
        <w:t xml:space="preserve">Pemeriksaan Makroskopik </w:t>
      </w:r>
      <w:r>
        <w:rPr>
          <w:rFonts w:ascii="Times New Roman" w:hAnsi="Times New Roman" w:cs="Times New Roman"/>
          <w:b/>
          <w:bCs/>
          <w:color w:val="auto"/>
          <w:lang w:val="id-ID"/>
        </w:rPr>
        <w:t xml:space="preserve">Simplisia </w:t>
      </w:r>
      <w:r w:rsidRPr="00E95011">
        <w:rPr>
          <w:rFonts w:ascii="Times New Roman" w:hAnsi="Times New Roman" w:cs="Times New Roman"/>
          <w:b/>
          <w:bCs/>
          <w:color w:val="auto"/>
          <w:lang w:val="id-ID"/>
        </w:rPr>
        <w:t>Daun Pucuk Merah</w:t>
      </w:r>
      <w:bookmarkEnd w:id="5"/>
      <w:r w:rsidRPr="00E95011">
        <w:rPr>
          <w:rFonts w:ascii="Times New Roman" w:hAnsi="Times New Roman" w:cs="Times New Roman"/>
          <w:b/>
          <w:bCs/>
          <w:color w:val="auto"/>
          <w:lang w:val="id-ID"/>
        </w:rPr>
        <w:t xml:space="preserve"> </w:t>
      </w:r>
    </w:p>
    <w:p w:rsidR="00A5351E" w:rsidRDefault="00A5351E" w:rsidP="00A5351E">
      <w:pPr>
        <w:spacing w:after="0" w:line="480" w:lineRule="auto"/>
        <w:ind w:left="-11" w:firstLine="720"/>
        <w:jc w:val="both"/>
        <w:rPr>
          <w:rFonts w:ascii="Times New Roman" w:hAnsi="Times New Roman" w:cs="Times New Roman"/>
          <w:bCs/>
          <w:sz w:val="24"/>
          <w:szCs w:val="24"/>
          <w:lang w:val="id-ID"/>
        </w:rPr>
      </w:pPr>
      <w:r w:rsidRPr="0064099D">
        <w:rPr>
          <w:rFonts w:ascii="Times New Roman" w:hAnsi="Times New Roman" w:cs="Times New Roman"/>
          <w:bCs/>
          <w:sz w:val="24"/>
          <w:szCs w:val="24"/>
          <w:lang w:val="id-ID"/>
        </w:rPr>
        <w:t xml:space="preserve">Pengamatan makroskopik dilakukan dengan cara mengamati secara langsung kondisi fisik dari simplisia daun pucuk merah yang digunakan. </w:t>
      </w:r>
      <w:r>
        <w:rPr>
          <w:rFonts w:ascii="Times New Roman" w:hAnsi="Times New Roman" w:cs="Times New Roman"/>
          <w:bCs/>
          <w:sz w:val="24"/>
          <w:szCs w:val="24"/>
          <w:lang w:val="id-ID"/>
        </w:rPr>
        <w:t xml:space="preserve">Gambar simplisia dapat dilihat pada lampiran halaman. </w:t>
      </w:r>
      <w:r w:rsidRPr="0064099D">
        <w:rPr>
          <w:rFonts w:ascii="Times New Roman" w:hAnsi="Times New Roman" w:cs="Times New Roman"/>
          <w:bCs/>
          <w:sz w:val="24"/>
          <w:szCs w:val="24"/>
          <w:lang w:val="id-ID"/>
        </w:rPr>
        <w:t>Hasil pemeriksaan secara makroskopik pada tabel 4.1.</w:t>
      </w:r>
    </w:p>
    <w:p w:rsidR="00A5351E" w:rsidRDefault="00A5351E" w:rsidP="00A5351E">
      <w:pPr>
        <w:spacing w:after="0" w:line="360" w:lineRule="auto"/>
        <w:ind w:left="1276" w:hanging="1276"/>
        <w:jc w:val="center"/>
        <w:rPr>
          <w:rFonts w:ascii="Times New Roman" w:hAnsi="Times New Roman" w:cs="Times New Roman"/>
          <w:bCs/>
          <w:sz w:val="24"/>
          <w:szCs w:val="24"/>
          <w:lang w:val="id-ID"/>
        </w:rPr>
      </w:pPr>
      <w:r>
        <w:rPr>
          <w:rFonts w:ascii="Times New Roman" w:hAnsi="Times New Roman" w:cs="Times New Roman"/>
          <w:b/>
          <w:sz w:val="24"/>
          <w:szCs w:val="24"/>
          <w:lang w:val="id-ID"/>
        </w:rPr>
        <w:t xml:space="preserve">Tabel 4.1. </w:t>
      </w:r>
      <w:r>
        <w:rPr>
          <w:rFonts w:ascii="Times New Roman" w:hAnsi="Times New Roman" w:cs="Times New Roman"/>
          <w:bCs/>
          <w:sz w:val="24"/>
          <w:szCs w:val="24"/>
          <w:lang w:val="id-ID"/>
        </w:rPr>
        <w:t>Hasil Pengamatan Makroskopik Daun Pucuk Merah</w:t>
      </w:r>
    </w:p>
    <w:tbl>
      <w:tblPr>
        <w:tblStyle w:val="TableGrid"/>
        <w:tblW w:w="0" w:type="auto"/>
        <w:tblInd w:w="-11" w:type="dxa"/>
        <w:tblLook w:val="04A0" w:firstRow="1" w:lastRow="0" w:firstColumn="1" w:lastColumn="0" w:noHBand="0" w:noVBand="1"/>
      </w:tblPr>
      <w:tblGrid>
        <w:gridCol w:w="573"/>
        <w:gridCol w:w="2835"/>
        <w:gridCol w:w="4519"/>
      </w:tblGrid>
      <w:tr w:rsidR="00A5351E" w:rsidTr="004B7159">
        <w:tc>
          <w:tcPr>
            <w:tcW w:w="573" w:type="dxa"/>
          </w:tcPr>
          <w:p w:rsidR="00A5351E" w:rsidRDefault="00A5351E" w:rsidP="004B7159">
            <w:pPr>
              <w:jc w:val="center"/>
              <w:rPr>
                <w:rFonts w:ascii="Times New Roman" w:hAnsi="Times New Roman" w:cs="Times New Roman"/>
                <w:bCs/>
                <w:sz w:val="24"/>
                <w:szCs w:val="24"/>
                <w:lang w:val="id-ID"/>
              </w:rPr>
            </w:pPr>
            <w:r>
              <w:rPr>
                <w:rFonts w:ascii="Times New Roman" w:hAnsi="Times New Roman" w:cs="Times New Roman"/>
                <w:bCs/>
                <w:sz w:val="24"/>
                <w:szCs w:val="24"/>
                <w:lang w:val="id-ID"/>
              </w:rPr>
              <w:t>No</w:t>
            </w:r>
          </w:p>
        </w:tc>
        <w:tc>
          <w:tcPr>
            <w:tcW w:w="2835" w:type="dxa"/>
          </w:tcPr>
          <w:p w:rsidR="00A5351E" w:rsidRDefault="00A5351E" w:rsidP="004B7159">
            <w:pPr>
              <w:jc w:val="center"/>
              <w:rPr>
                <w:rFonts w:ascii="Times New Roman" w:hAnsi="Times New Roman" w:cs="Times New Roman"/>
                <w:bCs/>
                <w:sz w:val="24"/>
                <w:szCs w:val="24"/>
                <w:lang w:val="id-ID"/>
              </w:rPr>
            </w:pPr>
            <w:r>
              <w:rPr>
                <w:rFonts w:ascii="Times New Roman" w:hAnsi="Times New Roman" w:cs="Times New Roman"/>
                <w:bCs/>
                <w:sz w:val="24"/>
                <w:szCs w:val="24"/>
                <w:lang w:val="id-ID"/>
              </w:rPr>
              <w:t>Parameter Organoleptis</w:t>
            </w:r>
          </w:p>
        </w:tc>
        <w:tc>
          <w:tcPr>
            <w:tcW w:w="4519" w:type="dxa"/>
          </w:tcPr>
          <w:p w:rsidR="00A5351E" w:rsidRDefault="00A5351E" w:rsidP="004B7159">
            <w:pPr>
              <w:jc w:val="center"/>
              <w:rPr>
                <w:rFonts w:ascii="Times New Roman" w:hAnsi="Times New Roman" w:cs="Times New Roman"/>
                <w:bCs/>
                <w:sz w:val="24"/>
                <w:szCs w:val="24"/>
                <w:lang w:val="id-ID"/>
              </w:rPr>
            </w:pPr>
            <w:r>
              <w:rPr>
                <w:rFonts w:ascii="Times New Roman" w:hAnsi="Times New Roman" w:cs="Times New Roman"/>
                <w:bCs/>
                <w:sz w:val="24"/>
                <w:szCs w:val="24"/>
                <w:lang w:val="id-ID"/>
              </w:rPr>
              <w:t>Keterangan</w:t>
            </w:r>
          </w:p>
        </w:tc>
      </w:tr>
      <w:tr w:rsidR="00A5351E" w:rsidTr="004B7159">
        <w:trPr>
          <w:trHeight w:val="134"/>
        </w:trPr>
        <w:tc>
          <w:tcPr>
            <w:tcW w:w="573" w:type="dxa"/>
          </w:tcPr>
          <w:p w:rsidR="00A5351E" w:rsidRDefault="00A5351E" w:rsidP="004B7159">
            <w:pPr>
              <w:jc w:val="center"/>
              <w:rPr>
                <w:rFonts w:ascii="Times New Roman" w:hAnsi="Times New Roman" w:cs="Times New Roman"/>
                <w:bCs/>
                <w:sz w:val="24"/>
                <w:szCs w:val="24"/>
                <w:lang w:val="id-ID"/>
              </w:rPr>
            </w:pPr>
            <w:r>
              <w:rPr>
                <w:rFonts w:ascii="Times New Roman" w:hAnsi="Times New Roman" w:cs="Times New Roman"/>
                <w:bCs/>
                <w:sz w:val="24"/>
                <w:szCs w:val="24"/>
                <w:lang w:val="id-ID"/>
              </w:rPr>
              <w:t>1.</w:t>
            </w:r>
          </w:p>
        </w:tc>
        <w:tc>
          <w:tcPr>
            <w:tcW w:w="2835" w:type="dxa"/>
          </w:tcPr>
          <w:p w:rsidR="00A5351E" w:rsidRDefault="00A5351E" w:rsidP="004B7159">
            <w:pPr>
              <w:jc w:val="center"/>
              <w:rPr>
                <w:rFonts w:ascii="Times New Roman" w:hAnsi="Times New Roman" w:cs="Times New Roman"/>
                <w:bCs/>
                <w:sz w:val="24"/>
                <w:szCs w:val="24"/>
                <w:lang w:val="id-ID"/>
              </w:rPr>
            </w:pPr>
            <w:r>
              <w:rPr>
                <w:rFonts w:ascii="Times New Roman" w:hAnsi="Times New Roman" w:cs="Times New Roman"/>
                <w:bCs/>
                <w:sz w:val="24"/>
                <w:szCs w:val="24"/>
                <w:lang w:val="id-ID"/>
              </w:rPr>
              <w:t>Bentuk</w:t>
            </w:r>
          </w:p>
        </w:tc>
        <w:tc>
          <w:tcPr>
            <w:tcW w:w="4519" w:type="dxa"/>
          </w:tcPr>
          <w:p w:rsidR="00A5351E" w:rsidRDefault="00A5351E" w:rsidP="004B7159">
            <w:pPr>
              <w:jc w:val="center"/>
              <w:rPr>
                <w:rFonts w:ascii="Times New Roman" w:hAnsi="Times New Roman" w:cs="Times New Roman"/>
                <w:bCs/>
                <w:sz w:val="24"/>
                <w:szCs w:val="24"/>
                <w:lang w:val="id-ID"/>
              </w:rPr>
            </w:pPr>
            <w:r>
              <w:rPr>
                <w:rFonts w:ascii="Times New Roman" w:hAnsi="Times New Roman" w:cs="Times New Roman"/>
                <w:bCs/>
                <w:sz w:val="24"/>
                <w:szCs w:val="24"/>
                <w:lang w:val="id-ID"/>
              </w:rPr>
              <w:t>Kecil dan memanjang</w:t>
            </w:r>
          </w:p>
        </w:tc>
      </w:tr>
      <w:tr w:rsidR="00A5351E" w:rsidTr="004B7159">
        <w:tc>
          <w:tcPr>
            <w:tcW w:w="573" w:type="dxa"/>
          </w:tcPr>
          <w:p w:rsidR="00A5351E" w:rsidRDefault="00A5351E" w:rsidP="004B7159">
            <w:pPr>
              <w:jc w:val="center"/>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2.</w:t>
            </w:r>
          </w:p>
        </w:tc>
        <w:tc>
          <w:tcPr>
            <w:tcW w:w="2835" w:type="dxa"/>
          </w:tcPr>
          <w:p w:rsidR="00A5351E" w:rsidRDefault="00A5351E" w:rsidP="004B7159">
            <w:pPr>
              <w:jc w:val="center"/>
              <w:rPr>
                <w:rFonts w:ascii="Times New Roman" w:hAnsi="Times New Roman" w:cs="Times New Roman"/>
                <w:bCs/>
                <w:sz w:val="24"/>
                <w:szCs w:val="24"/>
                <w:lang w:val="id-ID"/>
              </w:rPr>
            </w:pPr>
            <w:r>
              <w:rPr>
                <w:rFonts w:ascii="Times New Roman" w:hAnsi="Times New Roman" w:cs="Times New Roman"/>
                <w:bCs/>
                <w:sz w:val="24"/>
                <w:szCs w:val="24"/>
                <w:lang w:val="id-ID"/>
              </w:rPr>
              <w:t>Warna</w:t>
            </w:r>
          </w:p>
        </w:tc>
        <w:tc>
          <w:tcPr>
            <w:tcW w:w="4519" w:type="dxa"/>
          </w:tcPr>
          <w:p w:rsidR="00A5351E" w:rsidRDefault="00A5351E" w:rsidP="004B7159">
            <w:pPr>
              <w:jc w:val="center"/>
              <w:rPr>
                <w:rFonts w:ascii="Times New Roman" w:hAnsi="Times New Roman" w:cs="Times New Roman"/>
                <w:bCs/>
                <w:sz w:val="24"/>
                <w:szCs w:val="24"/>
                <w:lang w:val="id-ID"/>
              </w:rPr>
            </w:pPr>
            <w:r>
              <w:rPr>
                <w:rFonts w:ascii="Times New Roman" w:hAnsi="Times New Roman" w:cs="Times New Roman"/>
                <w:bCs/>
                <w:sz w:val="24"/>
                <w:szCs w:val="24"/>
                <w:lang w:val="id-ID"/>
              </w:rPr>
              <w:t>Merah kecoklatan</w:t>
            </w:r>
          </w:p>
        </w:tc>
      </w:tr>
      <w:tr w:rsidR="00A5351E" w:rsidTr="004B7159">
        <w:tc>
          <w:tcPr>
            <w:tcW w:w="573" w:type="dxa"/>
          </w:tcPr>
          <w:p w:rsidR="00A5351E" w:rsidRDefault="00A5351E" w:rsidP="004B7159">
            <w:pPr>
              <w:jc w:val="center"/>
              <w:rPr>
                <w:rFonts w:ascii="Times New Roman" w:hAnsi="Times New Roman" w:cs="Times New Roman"/>
                <w:bCs/>
                <w:sz w:val="24"/>
                <w:szCs w:val="24"/>
                <w:lang w:val="id-ID"/>
              </w:rPr>
            </w:pPr>
            <w:r>
              <w:rPr>
                <w:rFonts w:ascii="Times New Roman" w:hAnsi="Times New Roman" w:cs="Times New Roman"/>
                <w:bCs/>
                <w:sz w:val="24"/>
                <w:szCs w:val="24"/>
                <w:lang w:val="id-ID"/>
              </w:rPr>
              <w:t xml:space="preserve">3. </w:t>
            </w:r>
          </w:p>
        </w:tc>
        <w:tc>
          <w:tcPr>
            <w:tcW w:w="2835" w:type="dxa"/>
          </w:tcPr>
          <w:p w:rsidR="00A5351E" w:rsidRDefault="00A5351E" w:rsidP="004B7159">
            <w:pPr>
              <w:jc w:val="center"/>
              <w:rPr>
                <w:rFonts w:ascii="Times New Roman" w:hAnsi="Times New Roman" w:cs="Times New Roman"/>
                <w:bCs/>
                <w:sz w:val="24"/>
                <w:szCs w:val="24"/>
                <w:lang w:val="id-ID"/>
              </w:rPr>
            </w:pPr>
            <w:r>
              <w:rPr>
                <w:rFonts w:ascii="Times New Roman" w:hAnsi="Times New Roman" w:cs="Times New Roman"/>
                <w:bCs/>
                <w:sz w:val="24"/>
                <w:szCs w:val="24"/>
                <w:lang w:val="id-ID"/>
              </w:rPr>
              <w:t>Bau</w:t>
            </w:r>
          </w:p>
        </w:tc>
        <w:tc>
          <w:tcPr>
            <w:tcW w:w="4519" w:type="dxa"/>
          </w:tcPr>
          <w:p w:rsidR="00A5351E" w:rsidRDefault="00A5351E" w:rsidP="004B7159">
            <w:pPr>
              <w:jc w:val="center"/>
              <w:rPr>
                <w:rFonts w:ascii="Times New Roman" w:hAnsi="Times New Roman" w:cs="Times New Roman"/>
                <w:bCs/>
                <w:sz w:val="24"/>
                <w:szCs w:val="24"/>
                <w:lang w:val="id-ID"/>
              </w:rPr>
            </w:pPr>
            <w:r>
              <w:rPr>
                <w:rFonts w:ascii="Times New Roman" w:hAnsi="Times New Roman" w:cs="Times New Roman"/>
                <w:bCs/>
                <w:sz w:val="24"/>
                <w:szCs w:val="24"/>
                <w:lang w:val="id-ID"/>
              </w:rPr>
              <w:t>Khas</w:t>
            </w:r>
          </w:p>
        </w:tc>
      </w:tr>
    </w:tbl>
    <w:p w:rsidR="00A5351E" w:rsidRDefault="00A5351E" w:rsidP="00142C0B">
      <w:pPr>
        <w:pStyle w:val="ListParagraph"/>
        <w:numPr>
          <w:ilvl w:val="2"/>
          <w:numId w:val="2"/>
        </w:numPr>
        <w:spacing w:line="480" w:lineRule="auto"/>
        <w:ind w:left="851"/>
        <w:jc w:val="both"/>
        <w:rPr>
          <w:rFonts w:ascii="Times New Roman" w:hAnsi="Times New Roman" w:cs="Times New Roman"/>
          <w:b/>
          <w:sz w:val="24"/>
          <w:szCs w:val="24"/>
          <w:lang w:val="id-ID"/>
        </w:rPr>
        <w:sectPr w:rsidR="00A5351E" w:rsidSect="00E94BC8">
          <w:headerReference w:type="default" r:id="rId7"/>
          <w:footerReference w:type="default" r:id="rId8"/>
          <w:pgSz w:w="11906" w:h="16838" w:code="9"/>
          <w:pgMar w:top="1701" w:right="1701" w:bottom="1701" w:left="2268" w:header="720" w:footer="720" w:gutter="0"/>
          <w:cols w:space="720"/>
          <w:docGrid w:linePitch="360"/>
        </w:sectPr>
      </w:pPr>
    </w:p>
    <w:p w:rsidR="00A5351E" w:rsidRPr="00B93A87" w:rsidRDefault="00A5351E" w:rsidP="00A5351E">
      <w:pPr>
        <w:pStyle w:val="Heading3"/>
        <w:spacing w:before="0" w:line="480" w:lineRule="auto"/>
        <w:rPr>
          <w:rFonts w:asciiTheme="majorBidi" w:hAnsiTheme="majorBidi"/>
          <w:b/>
          <w:bCs/>
        </w:rPr>
      </w:pPr>
      <w:bookmarkStart w:id="6" w:name="_Toc183439165"/>
      <w:r w:rsidRPr="00B93A87">
        <w:rPr>
          <w:rFonts w:asciiTheme="majorBidi" w:hAnsiTheme="majorBidi"/>
          <w:b/>
          <w:bCs/>
          <w:color w:val="auto"/>
        </w:rPr>
        <w:lastRenderedPageBreak/>
        <w:t xml:space="preserve">4.3.2 </w:t>
      </w:r>
      <w:r w:rsidRPr="00B93A87">
        <w:rPr>
          <w:rFonts w:asciiTheme="majorBidi" w:hAnsiTheme="majorBidi"/>
          <w:b/>
          <w:bCs/>
          <w:color w:val="auto"/>
        </w:rPr>
        <w:tab/>
        <w:t xml:space="preserve">Pemeriksaan Mikroskopik </w:t>
      </w:r>
      <w:r>
        <w:rPr>
          <w:rFonts w:asciiTheme="majorBidi" w:hAnsiTheme="majorBidi"/>
          <w:b/>
          <w:bCs/>
          <w:color w:val="auto"/>
        </w:rPr>
        <w:t xml:space="preserve">Serbuk Simplisia </w:t>
      </w:r>
      <w:r w:rsidRPr="00B93A87">
        <w:rPr>
          <w:rFonts w:asciiTheme="majorBidi" w:hAnsiTheme="majorBidi"/>
          <w:b/>
          <w:bCs/>
          <w:color w:val="auto"/>
        </w:rPr>
        <w:t>Daun Pucuk Merah</w:t>
      </w:r>
      <w:bookmarkEnd w:id="6"/>
      <w:r w:rsidRPr="00B93A87">
        <w:rPr>
          <w:rFonts w:asciiTheme="majorBidi" w:hAnsiTheme="majorBidi"/>
          <w:b/>
          <w:bCs/>
          <w:color w:val="auto"/>
        </w:rPr>
        <w:t xml:space="preserve"> </w:t>
      </w:r>
    </w:p>
    <w:p w:rsidR="00A5351E" w:rsidRPr="00B93A87" w:rsidRDefault="00A5351E" w:rsidP="00A5351E">
      <w:pPr>
        <w:pStyle w:val="ListParagraph"/>
        <w:spacing w:line="480" w:lineRule="auto"/>
        <w:ind w:left="0" w:firstLine="709"/>
        <w:jc w:val="both"/>
        <w:rPr>
          <w:rFonts w:ascii="Times New Roman" w:eastAsiaTheme="majorEastAsia" w:hAnsi="Times New Roman" w:cs="Times New Roman"/>
          <w:b/>
          <w:bCs/>
          <w:vanish/>
          <w:sz w:val="24"/>
          <w:szCs w:val="24"/>
          <w:lang w:val="id-ID"/>
        </w:rPr>
      </w:pPr>
      <w:r>
        <w:rPr>
          <w:rFonts w:ascii="Times New Roman" w:hAnsi="Times New Roman" w:cs="Times New Roman"/>
          <w:bCs/>
          <w:sz w:val="24"/>
          <w:szCs w:val="24"/>
          <w:lang w:val="id-ID"/>
        </w:rPr>
        <w:t xml:space="preserve">Hasil pemeriksaan serbuk simplisia daun pucuk merah </w:t>
      </w:r>
      <w:r w:rsidRPr="0043161D">
        <w:rPr>
          <w:rFonts w:ascii="Times New Roman" w:hAnsi="Times New Roman" w:cs="Times New Roman"/>
          <w:bCs/>
          <w:sz w:val="24"/>
          <w:szCs w:val="24"/>
          <w:lang w:val="id-ID"/>
        </w:rPr>
        <w:t>(</w:t>
      </w:r>
      <w:r>
        <w:rPr>
          <w:rFonts w:ascii="Times New Roman" w:hAnsi="Times New Roman" w:cs="Times New Roman"/>
          <w:bCs/>
          <w:i/>
          <w:iCs/>
          <w:sz w:val="24"/>
          <w:szCs w:val="24"/>
          <w:lang w:val="id-ID"/>
        </w:rPr>
        <w:t xml:space="preserve">Syzygium myrtifolium </w:t>
      </w:r>
      <w:r w:rsidRPr="00DC5A57">
        <w:rPr>
          <w:rFonts w:ascii="Times New Roman" w:hAnsi="Times New Roman" w:cs="Times New Roman"/>
          <w:bCs/>
          <w:sz w:val="24"/>
          <w:szCs w:val="24"/>
          <w:lang w:val="id-ID"/>
        </w:rPr>
        <w:t>Walp.)</w:t>
      </w:r>
      <w:r>
        <w:rPr>
          <w:rFonts w:ascii="Times New Roman" w:hAnsi="Times New Roman" w:cs="Times New Roman"/>
          <w:bCs/>
          <w:sz w:val="24"/>
          <w:szCs w:val="24"/>
          <w:lang w:val="id-ID"/>
        </w:rPr>
        <w:t xml:space="preserve"> secara mikroskopik terlihat adanya berkas pengangkut. </w:t>
      </w:r>
      <w:bookmarkStart w:id="7" w:name="_Toc171895385"/>
      <w:bookmarkStart w:id="8" w:name="_Toc172151573"/>
      <w:bookmarkStart w:id="9" w:name="_Toc174295593"/>
      <w:bookmarkStart w:id="10" w:name="_Toc176206005"/>
      <w:bookmarkStart w:id="11" w:name="_Toc176998982"/>
      <w:bookmarkStart w:id="12" w:name="_Toc177923147"/>
      <w:bookmarkStart w:id="13" w:name="_Toc183438865"/>
      <w:bookmarkStart w:id="14" w:name="_Toc183439166"/>
      <w:bookmarkEnd w:id="7"/>
      <w:bookmarkEnd w:id="8"/>
      <w:bookmarkEnd w:id="9"/>
      <w:bookmarkEnd w:id="10"/>
      <w:bookmarkEnd w:id="11"/>
      <w:bookmarkEnd w:id="12"/>
      <w:bookmarkEnd w:id="13"/>
      <w:bookmarkEnd w:id="14"/>
    </w:p>
    <w:p w:rsidR="00A5351E" w:rsidRPr="00B93A87" w:rsidRDefault="00A5351E" w:rsidP="00142C0B">
      <w:pPr>
        <w:pStyle w:val="ListParagraph"/>
        <w:keepNext/>
        <w:keepLines/>
        <w:numPr>
          <w:ilvl w:val="2"/>
          <w:numId w:val="8"/>
        </w:numPr>
        <w:spacing w:before="40" w:after="0" w:line="480" w:lineRule="auto"/>
        <w:contextualSpacing w:val="0"/>
        <w:outlineLvl w:val="2"/>
        <w:rPr>
          <w:rFonts w:ascii="Times New Roman" w:eastAsiaTheme="majorEastAsia" w:hAnsi="Times New Roman" w:cs="Times New Roman"/>
          <w:b/>
          <w:bCs/>
          <w:vanish/>
          <w:sz w:val="24"/>
          <w:szCs w:val="24"/>
          <w:lang w:val="id-ID"/>
        </w:rPr>
      </w:pPr>
      <w:bookmarkStart w:id="15" w:name="_Toc171895386"/>
      <w:bookmarkStart w:id="16" w:name="_Toc172151574"/>
      <w:bookmarkStart w:id="17" w:name="_Toc174295594"/>
      <w:bookmarkStart w:id="18" w:name="_Toc176206006"/>
      <w:bookmarkStart w:id="19" w:name="_Toc176998983"/>
      <w:bookmarkStart w:id="20" w:name="_Toc177923148"/>
      <w:bookmarkStart w:id="21" w:name="_Toc183438866"/>
      <w:bookmarkStart w:id="22" w:name="_Toc183439167"/>
      <w:bookmarkEnd w:id="15"/>
      <w:bookmarkEnd w:id="16"/>
      <w:bookmarkEnd w:id="17"/>
      <w:bookmarkEnd w:id="18"/>
      <w:bookmarkEnd w:id="19"/>
      <w:bookmarkEnd w:id="20"/>
      <w:bookmarkEnd w:id="21"/>
      <w:bookmarkEnd w:id="22"/>
    </w:p>
    <w:p w:rsidR="00A5351E" w:rsidRPr="00E95011" w:rsidRDefault="00A5351E" w:rsidP="00142C0B">
      <w:pPr>
        <w:pStyle w:val="Heading3"/>
        <w:numPr>
          <w:ilvl w:val="2"/>
          <w:numId w:val="8"/>
        </w:numPr>
        <w:spacing w:line="480" w:lineRule="auto"/>
        <w:ind w:left="709" w:hanging="709"/>
        <w:rPr>
          <w:rFonts w:ascii="Times New Roman" w:hAnsi="Times New Roman" w:cs="Times New Roman"/>
          <w:b/>
          <w:bCs/>
          <w:color w:val="auto"/>
          <w:lang w:val="id-ID"/>
        </w:rPr>
      </w:pPr>
      <w:bookmarkStart w:id="23" w:name="_Toc183439168"/>
      <w:r w:rsidRPr="00E95011">
        <w:rPr>
          <w:rFonts w:ascii="Times New Roman" w:hAnsi="Times New Roman" w:cs="Times New Roman"/>
          <w:b/>
          <w:bCs/>
          <w:color w:val="auto"/>
          <w:lang w:val="id-ID"/>
        </w:rPr>
        <w:t>Pemeriksaan Karakteristik Daun Pucuk Merah</w:t>
      </w:r>
      <w:bookmarkEnd w:id="23"/>
    </w:p>
    <w:p w:rsidR="00A5351E" w:rsidRDefault="00A5351E" w:rsidP="00A5351E">
      <w:pPr>
        <w:spacing w:after="0"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Karakterisasi merupakan suatu langkah awal untuk mengendalikan mutu simplisia agar diperoleh bahan baku yang seragam dan akhirnya dapat menjamin efek farmakologi tanaman tersebut (Depkes RI, 1980). </w:t>
      </w:r>
      <w:bookmarkStart w:id="24" w:name="_Hlk171456184"/>
      <w:r>
        <w:rPr>
          <w:rFonts w:ascii="Times New Roman" w:hAnsi="Times New Roman" w:cs="Times New Roman"/>
          <w:bCs/>
          <w:sz w:val="24"/>
          <w:szCs w:val="24"/>
          <w:lang w:val="id-ID"/>
        </w:rPr>
        <w:t xml:space="preserve">Karakterisasi simplisia meliputi penetapan kadar air, kadar abu total, kadar abu tidak larut asam, kadar sari larut air dan kadar sari larut etanol. Hasil karakterisasi simplisia daun pucuk merah </w:t>
      </w:r>
      <w:r w:rsidRPr="0043161D">
        <w:rPr>
          <w:rFonts w:ascii="Times New Roman" w:hAnsi="Times New Roman" w:cs="Times New Roman"/>
          <w:bCs/>
          <w:sz w:val="24"/>
          <w:szCs w:val="24"/>
          <w:lang w:val="id-ID"/>
        </w:rPr>
        <w:t>(</w:t>
      </w:r>
      <w:r>
        <w:rPr>
          <w:rFonts w:ascii="Times New Roman" w:hAnsi="Times New Roman" w:cs="Times New Roman"/>
          <w:bCs/>
          <w:i/>
          <w:iCs/>
          <w:sz w:val="24"/>
          <w:szCs w:val="24"/>
          <w:lang w:val="id-ID"/>
        </w:rPr>
        <w:t xml:space="preserve">Syzygium myrtifolium </w:t>
      </w:r>
      <w:r w:rsidRPr="00DC5A57">
        <w:rPr>
          <w:rFonts w:ascii="Times New Roman" w:hAnsi="Times New Roman" w:cs="Times New Roman"/>
          <w:bCs/>
          <w:sz w:val="24"/>
          <w:szCs w:val="24"/>
          <w:lang w:val="id-ID"/>
        </w:rPr>
        <w:t>Walp</w:t>
      </w:r>
      <w:r>
        <w:rPr>
          <w:rFonts w:ascii="Times New Roman" w:hAnsi="Times New Roman" w:cs="Times New Roman"/>
          <w:bCs/>
          <w:i/>
          <w:iCs/>
          <w:sz w:val="24"/>
          <w:szCs w:val="24"/>
          <w:lang w:val="id-ID"/>
        </w:rPr>
        <w:t>.</w:t>
      </w:r>
      <w:r w:rsidRPr="0043161D">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tertera pada tabel 4.2.  </w:t>
      </w:r>
    </w:p>
    <w:p w:rsidR="00A5351E" w:rsidRPr="001013B6" w:rsidRDefault="00A5351E" w:rsidP="00A5351E">
      <w:pPr>
        <w:spacing w:line="240" w:lineRule="auto"/>
        <w:ind w:left="1276" w:hanging="1134"/>
        <w:jc w:val="center"/>
        <w:rPr>
          <w:rFonts w:ascii="Times New Roman" w:hAnsi="Times New Roman" w:cs="Times New Roman"/>
          <w:bCs/>
          <w:sz w:val="24"/>
          <w:szCs w:val="24"/>
          <w:lang w:val="id-ID"/>
        </w:rPr>
      </w:pPr>
      <w:bookmarkStart w:id="25" w:name="_Hlk171456198"/>
      <w:bookmarkEnd w:id="24"/>
      <w:r>
        <w:rPr>
          <w:rFonts w:ascii="Times New Roman" w:hAnsi="Times New Roman" w:cs="Times New Roman"/>
          <w:b/>
          <w:sz w:val="24"/>
          <w:szCs w:val="24"/>
          <w:lang w:val="id-ID"/>
        </w:rPr>
        <w:t xml:space="preserve">Tabel 4.2. </w:t>
      </w:r>
      <w:r>
        <w:rPr>
          <w:rFonts w:ascii="Times New Roman" w:hAnsi="Times New Roman" w:cs="Times New Roman"/>
          <w:bCs/>
          <w:sz w:val="24"/>
          <w:szCs w:val="24"/>
          <w:lang w:val="id-ID"/>
        </w:rPr>
        <w:t>Hasil Karakteristik Serbuk Simplisia Daun Pucuk Merah</w:t>
      </w:r>
    </w:p>
    <w:tbl>
      <w:tblPr>
        <w:tblStyle w:val="TableGrid"/>
        <w:tblW w:w="8364" w:type="dxa"/>
        <w:tblInd w:w="-5" w:type="dxa"/>
        <w:tblLook w:val="04A0" w:firstRow="1" w:lastRow="0" w:firstColumn="1" w:lastColumn="0" w:noHBand="0" w:noVBand="1"/>
      </w:tblPr>
      <w:tblGrid>
        <w:gridCol w:w="567"/>
        <w:gridCol w:w="2831"/>
        <w:gridCol w:w="1443"/>
        <w:gridCol w:w="1562"/>
        <w:gridCol w:w="1961"/>
      </w:tblGrid>
      <w:tr w:rsidR="00A5351E" w:rsidTr="004B7159">
        <w:tc>
          <w:tcPr>
            <w:tcW w:w="567" w:type="dxa"/>
            <w:vAlign w:val="center"/>
          </w:tcPr>
          <w:p w:rsidR="00A5351E" w:rsidRDefault="00A5351E" w:rsidP="004B7159">
            <w:pPr>
              <w:spacing w:line="276" w:lineRule="auto"/>
              <w:jc w:val="center"/>
              <w:rPr>
                <w:rFonts w:ascii="Times New Roman" w:hAnsi="Times New Roman" w:cs="Times New Roman"/>
                <w:bCs/>
                <w:sz w:val="24"/>
                <w:szCs w:val="24"/>
                <w:lang w:val="id-ID"/>
              </w:rPr>
            </w:pPr>
            <w:bookmarkStart w:id="26" w:name="_Hlk177400315"/>
            <w:r>
              <w:rPr>
                <w:rFonts w:ascii="Times New Roman" w:hAnsi="Times New Roman" w:cs="Times New Roman"/>
                <w:bCs/>
                <w:sz w:val="24"/>
                <w:szCs w:val="24"/>
                <w:lang w:val="id-ID"/>
              </w:rPr>
              <w:t>No</w:t>
            </w:r>
          </w:p>
        </w:tc>
        <w:tc>
          <w:tcPr>
            <w:tcW w:w="2835" w:type="dxa"/>
            <w:vAlign w:val="center"/>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Parameter</w:t>
            </w:r>
          </w:p>
        </w:tc>
        <w:tc>
          <w:tcPr>
            <w:tcW w:w="1436" w:type="dxa"/>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Hasil Pemeriksaan (%)</w:t>
            </w:r>
          </w:p>
        </w:tc>
        <w:tc>
          <w:tcPr>
            <w:tcW w:w="1563" w:type="dxa"/>
            <w:vAlign w:val="center"/>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Syarat FHI Simplisia Daun Pucuk Merah (%)</w:t>
            </w:r>
          </w:p>
        </w:tc>
        <w:tc>
          <w:tcPr>
            <w:tcW w:w="1963" w:type="dxa"/>
            <w:vAlign w:val="center"/>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Keterangan</w:t>
            </w:r>
          </w:p>
        </w:tc>
      </w:tr>
      <w:tr w:rsidR="00A5351E" w:rsidTr="004B7159">
        <w:tc>
          <w:tcPr>
            <w:tcW w:w="567" w:type="dxa"/>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1.</w:t>
            </w:r>
          </w:p>
        </w:tc>
        <w:tc>
          <w:tcPr>
            <w:tcW w:w="2835" w:type="dxa"/>
          </w:tcPr>
          <w:p w:rsidR="00A5351E" w:rsidRDefault="00A5351E" w:rsidP="004B7159">
            <w:pPr>
              <w:spacing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Kadar air</w:t>
            </w:r>
          </w:p>
        </w:tc>
        <w:tc>
          <w:tcPr>
            <w:tcW w:w="1436" w:type="dxa"/>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7,3</w:t>
            </w:r>
          </w:p>
        </w:tc>
        <w:tc>
          <w:tcPr>
            <w:tcW w:w="1563" w:type="dxa"/>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&lt;10</w:t>
            </w:r>
          </w:p>
        </w:tc>
        <w:tc>
          <w:tcPr>
            <w:tcW w:w="1963" w:type="dxa"/>
          </w:tcPr>
          <w:p w:rsidR="00A5351E" w:rsidRDefault="00A5351E" w:rsidP="004B7159">
            <w:pPr>
              <w:spacing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Memenuhi syarat</w:t>
            </w:r>
          </w:p>
        </w:tc>
      </w:tr>
      <w:tr w:rsidR="00A5351E" w:rsidTr="004B7159">
        <w:tc>
          <w:tcPr>
            <w:tcW w:w="567" w:type="dxa"/>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2.</w:t>
            </w:r>
          </w:p>
        </w:tc>
        <w:tc>
          <w:tcPr>
            <w:tcW w:w="2835" w:type="dxa"/>
          </w:tcPr>
          <w:p w:rsidR="00A5351E" w:rsidRDefault="00A5351E" w:rsidP="004B7159">
            <w:pPr>
              <w:spacing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Kadar abu total</w:t>
            </w:r>
          </w:p>
        </w:tc>
        <w:tc>
          <w:tcPr>
            <w:tcW w:w="1436" w:type="dxa"/>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2,23</w:t>
            </w:r>
          </w:p>
        </w:tc>
        <w:tc>
          <w:tcPr>
            <w:tcW w:w="1563" w:type="dxa"/>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&lt; 8,4</w:t>
            </w:r>
          </w:p>
        </w:tc>
        <w:tc>
          <w:tcPr>
            <w:tcW w:w="1963" w:type="dxa"/>
          </w:tcPr>
          <w:p w:rsidR="00A5351E" w:rsidRDefault="00A5351E" w:rsidP="004B7159">
            <w:pPr>
              <w:spacing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Memenuhi syarat</w:t>
            </w:r>
          </w:p>
        </w:tc>
      </w:tr>
      <w:tr w:rsidR="00A5351E" w:rsidTr="004B7159">
        <w:tc>
          <w:tcPr>
            <w:tcW w:w="567" w:type="dxa"/>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3.</w:t>
            </w:r>
          </w:p>
        </w:tc>
        <w:tc>
          <w:tcPr>
            <w:tcW w:w="2835" w:type="dxa"/>
          </w:tcPr>
          <w:p w:rsidR="00A5351E" w:rsidRDefault="00A5351E" w:rsidP="004B7159">
            <w:pPr>
              <w:spacing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Kadar abu tidak larut asam</w:t>
            </w:r>
          </w:p>
        </w:tc>
        <w:tc>
          <w:tcPr>
            <w:tcW w:w="1436" w:type="dxa"/>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0,16</w:t>
            </w:r>
          </w:p>
        </w:tc>
        <w:tc>
          <w:tcPr>
            <w:tcW w:w="1563" w:type="dxa"/>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&lt; 0,8</w:t>
            </w:r>
          </w:p>
        </w:tc>
        <w:tc>
          <w:tcPr>
            <w:tcW w:w="1963" w:type="dxa"/>
          </w:tcPr>
          <w:p w:rsidR="00A5351E" w:rsidRDefault="00A5351E" w:rsidP="004B7159">
            <w:pPr>
              <w:spacing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Memenuhi syarat</w:t>
            </w:r>
          </w:p>
        </w:tc>
      </w:tr>
      <w:tr w:rsidR="00A5351E" w:rsidTr="004B7159">
        <w:tc>
          <w:tcPr>
            <w:tcW w:w="567" w:type="dxa"/>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4.</w:t>
            </w:r>
          </w:p>
        </w:tc>
        <w:tc>
          <w:tcPr>
            <w:tcW w:w="2835" w:type="dxa"/>
          </w:tcPr>
          <w:p w:rsidR="00A5351E" w:rsidRDefault="00A5351E" w:rsidP="004B7159">
            <w:pPr>
              <w:spacing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Kadar sari larut air</w:t>
            </w:r>
          </w:p>
        </w:tc>
        <w:tc>
          <w:tcPr>
            <w:tcW w:w="1436" w:type="dxa"/>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35,36</w:t>
            </w:r>
          </w:p>
        </w:tc>
        <w:tc>
          <w:tcPr>
            <w:tcW w:w="1563" w:type="dxa"/>
          </w:tcPr>
          <w:p w:rsidR="00A5351E" w:rsidRPr="00BD6E7B"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&gt;</w:t>
            </w:r>
            <w:r w:rsidRPr="00BD6E7B">
              <w:rPr>
                <w:rFonts w:ascii="Times New Roman" w:hAnsi="Times New Roman" w:cs="Times New Roman"/>
                <w:bCs/>
                <w:sz w:val="24"/>
                <w:szCs w:val="24"/>
                <w:lang w:val="id-ID"/>
              </w:rPr>
              <w:t>18,2</w:t>
            </w:r>
          </w:p>
        </w:tc>
        <w:tc>
          <w:tcPr>
            <w:tcW w:w="1963" w:type="dxa"/>
          </w:tcPr>
          <w:p w:rsidR="00A5351E" w:rsidRDefault="00A5351E" w:rsidP="004B7159">
            <w:pPr>
              <w:spacing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Memenuhi syarat</w:t>
            </w:r>
          </w:p>
        </w:tc>
      </w:tr>
      <w:tr w:rsidR="00A5351E" w:rsidTr="004B7159">
        <w:tc>
          <w:tcPr>
            <w:tcW w:w="567" w:type="dxa"/>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5.</w:t>
            </w:r>
          </w:p>
        </w:tc>
        <w:tc>
          <w:tcPr>
            <w:tcW w:w="2835" w:type="dxa"/>
          </w:tcPr>
          <w:p w:rsidR="00A5351E" w:rsidRDefault="00A5351E" w:rsidP="004B7159">
            <w:pPr>
              <w:spacing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Kadar sari larut etanol</w:t>
            </w:r>
          </w:p>
        </w:tc>
        <w:tc>
          <w:tcPr>
            <w:tcW w:w="1436" w:type="dxa"/>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36,06</w:t>
            </w:r>
          </w:p>
        </w:tc>
        <w:tc>
          <w:tcPr>
            <w:tcW w:w="1563" w:type="dxa"/>
          </w:tcPr>
          <w:p w:rsidR="00A5351E" w:rsidRDefault="00A5351E" w:rsidP="004B7159">
            <w:pPr>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&gt;15,0</w:t>
            </w:r>
          </w:p>
        </w:tc>
        <w:tc>
          <w:tcPr>
            <w:tcW w:w="1963" w:type="dxa"/>
          </w:tcPr>
          <w:p w:rsidR="00A5351E" w:rsidRDefault="00A5351E" w:rsidP="004B7159">
            <w:pPr>
              <w:spacing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Memenuhi syarat</w:t>
            </w:r>
          </w:p>
        </w:tc>
      </w:tr>
    </w:tbl>
    <w:bookmarkEnd w:id="26"/>
    <w:p w:rsidR="00A5351E" w:rsidRPr="0000347C" w:rsidRDefault="00A5351E" w:rsidP="00A5351E">
      <w:pPr>
        <w:spacing w:before="240" w:after="0" w:line="480" w:lineRule="auto"/>
        <w:jc w:val="both"/>
        <w:rPr>
          <w:rFonts w:ascii="Times New Roman" w:hAnsi="Times New Roman" w:cs="Times New Roman"/>
          <w:bCs/>
          <w:sz w:val="24"/>
          <w:szCs w:val="24"/>
          <w:lang w:val="id-ID"/>
        </w:rPr>
      </w:pPr>
      <w:r w:rsidRPr="0000347C">
        <w:rPr>
          <w:rFonts w:ascii="Times New Roman" w:hAnsi="Times New Roman" w:cs="Times New Roman"/>
          <w:bCs/>
          <w:sz w:val="24"/>
          <w:szCs w:val="24"/>
          <w:lang w:val="id-ID"/>
        </w:rPr>
        <w:t>Keterangan :</w:t>
      </w:r>
    </w:p>
    <w:p w:rsidR="00A5351E" w:rsidRPr="0000347C" w:rsidRDefault="00A5351E" w:rsidP="00A5351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&lt; </w:t>
      </w:r>
      <w:r w:rsidRPr="0000347C">
        <w:rPr>
          <w:rFonts w:ascii="Times New Roman" w:hAnsi="Times New Roman" w:cs="Times New Roman"/>
          <w:sz w:val="24"/>
          <w:szCs w:val="24"/>
        </w:rPr>
        <w:t>= Tidak lebih dari</w:t>
      </w:r>
    </w:p>
    <w:p w:rsidR="00A5351E" w:rsidRDefault="00A5351E" w:rsidP="00A5351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&gt;</w:t>
      </w:r>
      <w:r w:rsidRPr="0000347C">
        <w:rPr>
          <w:rFonts w:ascii="Times New Roman" w:hAnsi="Times New Roman" w:cs="Times New Roman"/>
          <w:sz w:val="24"/>
          <w:szCs w:val="24"/>
        </w:rPr>
        <w:t xml:space="preserve"> = Tidak kurang dari</w:t>
      </w:r>
    </w:p>
    <w:p w:rsidR="00A5351E" w:rsidRDefault="00A5351E" w:rsidP="00A5351E">
      <w:pPr>
        <w:autoSpaceDE w:val="0"/>
        <w:autoSpaceDN w:val="0"/>
        <w:adjustRightInd w:val="0"/>
        <w:spacing w:after="0" w:line="480" w:lineRule="auto"/>
        <w:ind w:firstLine="709"/>
        <w:jc w:val="both"/>
        <w:rPr>
          <w:rFonts w:ascii="Times New Roman" w:hAnsi="Times New Roman" w:cs="Times New Roman"/>
          <w:sz w:val="24"/>
          <w:szCs w:val="24"/>
        </w:rPr>
      </w:pPr>
      <w:bookmarkStart w:id="27" w:name="_Hlk177400337"/>
      <w:bookmarkStart w:id="28" w:name="_Hlk171456224"/>
      <w:bookmarkEnd w:id="25"/>
      <w:r>
        <w:rPr>
          <w:rFonts w:ascii="Times New Roman" w:hAnsi="Times New Roman" w:cs="Times New Roman"/>
          <w:sz w:val="24"/>
          <w:szCs w:val="24"/>
        </w:rPr>
        <w:t xml:space="preserve">Berdasarkn table 4.2 menunjukkan kadar air pada serbuk simplisia daun pucuk merah sebesar 7,3% kadar tersebut memenuhi persyaratan umum dari Farmakope Herbal Indonesia yaitu tidak lebih dari 10%. Pemeriksaan kadar air </w:t>
      </w:r>
      <w:r>
        <w:rPr>
          <w:rFonts w:ascii="Times New Roman" w:hAnsi="Times New Roman" w:cs="Times New Roman"/>
          <w:sz w:val="24"/>
          <w:szCs w:val="24"/>
        </w:rPr>
        <w:lastRenderedPageBreak/>
        <w:t>pada serbuk simplisia dilakukan untuk mengetahui kadar air yang terkandung di dalam simplisia. Jumlah air yang tinggi dapat menjadi media pertumbuhan bakteri dan jamur yang dapat merusak senyawa yang terkandung di dalam simplisia (Depkes RI, 1995). Pemeriksaan kadar abu total pada serbuk simplisia daun pucuk merah sebesar 2,23% kadar tersebut memenuhi syarat yaitu tidak lebih dari 8,4%. Pemeriksaan kadar abu total pada serbuk simplisia daun pucuk merah dilakukan untuk mengetahui kadar senyawa anorganik dalam simplisia (Depkes RI, 1995).</w:t>
      </w:r>
    </w:p>
    <w:p w:rsidR="00A5351E" w:rsidRDefault="00A5351E" w:rsidP="00A5351E">
      <w:pPr>
        <w:autoSpaceDE w:val="0"/>
        <w:autoSpaceDN w:val="0"/>
        <w:adjustRightInd w:val="0"/>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Pemeriksaan kadar abu tidak larut asam pada serbuk simplisia daun pucuk merah sebesar 0,16%, kadar memenuhi syarat yaitu tidak lebih dari 0,8%. Karakteristik kadar abu yang tidak larut dalam asam dilakukan untuk mengetahui zat yang terkandung di dalam sampel yang tahan terhadap asam (Depkes RI, 1995). Pemeriksaan kadar sari yang larut dalam air pada serbuk simplisia daun pucuk merah sebesar 35,36% memenuhi syarat yaitu tidak kurang dari 18,2%. Pemeriksaan kadar sari larut dalam etanol pada serbuk simplisia sebesar 36,06% memenuhi syarat yaitu tidak kurang dari 15,0%. Pemeriksaan kadar sari larut dalam air dan etanol pada serbuk simplisia bertujuan sebagai perkiraan kasar kandungan senyawa-senyawa aktif yang bersifat larut dalam aor dan senyawa yang bersifat larut dalam etanol (Depkes RI, 1995). </w:t>
      </w:r>
    </w:p>
    <w:p w:rsidR="00A5351E" w:rsidRDefault="00A5351E" w:rsidP="00142C0B">
      <w:pPr>
        <w:pStyle w:val="Heading2"/>
        <w:numPr>
          <w:ilvl w:val="1"/>
          <w:numId w:val="8"/>
        </w:numPr>
        <w:spacing w:before="40" w:line="480" w:lineRule="auto"/>
        <w:ind w:left="709" w:hanging="851"/>
        <w:rPr>
          <w:rFonts w:ascii="Times New Roman" w:hAnsi="Times New Roman" w:cs="Times New Roman"/>
          <w:b w:val="0"/>
          <w:bCs w:val="0"/>
          <w:color w:val="auto"/>
          <w:sz w:val="24"/>
          <w:szCs w:val="24"/>
          <w:lang w:val="id-ID"/>
        </w:rPr>
      </w:pPr>
      <w:bookmarkStart w:id="29" w:name="_Toc183439169"/>
      <w:bookmarkStart w:id="30" w:name="_Hlk177400574"/>
      <w:bookmarkEnd w:id="27"/>
      <w:r>
        <w:rPr>
          <w:rFonts w:ascii="Times New Roman" w:hAnsi="Times New Roman" w:cs="Times New Roman"/>
          <w:color w:val="auto"/>
          <w:sz w:val="24"/>
          <w:szCs w:val="24"/>
          <w:lang w:val="id-ID"/>
        </w:rPr>
        <w:t>Hasil Pembuatan Ekstrak</w:t>
      </w:r>
      <w:bookmarkEnd w:id="29"/>
      <w:r>
        <w:rPr>
          <w:rFonts w:ascii="Times New Roman" w:hAnsi="Times New Roman" w:cs="Times New Roman"/>
          <w:color w:val="auto"/>
          <w:sz w:val="24"/>
          <w:szCs w:val="24"/>
          <w:lang w:val="id-ID"/>
        </w:rPr>
        <w:t xml:space="preserve"> </w:t>
      </w:r>
    </w:p>
    <w:p w:rsidR="00A5351E" w:rsidRPr="00DA2D76" w:rsidRDefault="00A5351E" w:rsidP="00A5351E">
      <w:pPr>
        <w:spacing w:line="480" w:lineRule="auto"/>
        <w:ind w:left="-142" w:firstLine="851"/>
        <w:jc w:val="both"/>
        <w:rPr>
          <w:rFonts w:asciiTheme="majorBidi" w:hAnsiTheme="majorBidi" w:cstheme="majorBidi"/>
          <w:sz w:val="24"/>
          <w:szCs w:val="24"/>
          <w:lang w:val="id-ID"/>
        </w:rPr>
      </w:pPr>
      <w:r w:rsidRPr="00DA2D76">
        <w:rPr>
          <w:rFonts w:asciiTheme="majorBidi" w:hAnsiTheme="majorBidi" w:cstheme="majorBidi"/>
          <w:sz w:val="24"/>
          <w:szCs w:val="24"/>
          <w:lang w:val="id-ID"/>
        </w:rPr>
        <w:t>Metode ekstraksi yang digunakan adalah maserasi dengan menggunakan pelarut etanol 80% dan asam sitrat 3% untuk kestabilan antosianin tetap terjaga pada pH asam</w:t>
      </w:r>
      <w:r>
        <w:rPr>
          <w:rFonts w:asciiTheme="majorBidi" w:hAnsiTheme="majorBidi" w:cstheme="majorBidi"/>
          <w:sz w:val="24"/>
          <w:szCs w:val="24"/>
          <w:lang w:val="id-ID"/>
        </w:rPr>
        <w:t xml:space="preserve">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{"citationItems":[{"id":"ITEM-1","itemData":{"author":[{"dropping-particle":"","family":"Kristina","given":"Herlina Dwi","non-dropping-particle":"","parse-names":false,"suffix":""},{"dropping-particle":"","family":"Ariviani","given":"Setyaningrum","non-dropping-particle":"","parse-names":false,"suffix":""},{"dropping-particle":"","family":"Khasanah","given":"Lia Umi","non-dropping-particle":"","parse-names":false,"suffix":""}],"container-title":"Jurnal Teknosains Pangan","id":"ITEM-1","issue":"1","issued":{"date-parts":[["2012"]]},"page":"105-109","title":"Ekstraksi Pigmen Antosianin Buah Senggani (Melastoma malabathricum Auct.non Linn) Dengan Variasi Jenis Pelarut","type":"article-journal","volume":"1"},"uris":["http://www.mendeley.com/documents/?uuid=df7e1acc-1d45-48e4-b13f-891e1815738d"]}],"mendeley":{"formattedCitation":"(Kristina, Ariviani and Khasanah, 2012)","manualFormatting":"Kristina, et al. (2012)","plainTextFormattedCitation":"(Kristina, Ariviani and Khasanah, 2012)","previouslyFormattedCitation":"(Kristina, Ariviani and Khasanah, 2012)"},"properties":{"noteIndex":0},"schema":"https://github.com/citation-style-language/schema/raw/master/csl-citation.json"}</w:instrText>
      </w:r>
      <w:r>
        <w:rPr>
          <w:rFonts w:ascii="Times New Roman" w:hAnsi="Times New Roman" w:cs="Times New Roman"/>
          <w:bCs/>
          <w:sz w:val="24"/>
          <w:szCs w:val="24"/>
          <w:lang w:val="id-ID"/>
        </w:rPr>
        <w:fldChar w:fldCharType="separate"/>
      </w:r>
      <w:r w:rsidRPr="005C2AE2">
        <w:rPr>
          <w:rFonts w:ascii="Times New Roman" w:hAnsi="Times New Roman" w:cs="Times New Roman"/>
          <w:bCs/>
          <w:noProof/>
          <w:sz w:val="24"/>
          <w:szCs w:val="24"/>
          <w:lang w:val="id-ID"/>
        </w:rPr>
        <w:t>Kristina</w:t>
      </w:r>
      <w:r>
        <w:rPr>
          <w:rFonts w:ascii="Times New Roman" w:hAnsi="Times New Roman" w:cs="Times New Roman"/>
          <w:bCs/>
          <w:noProof/>
          <w:sz w:val="24"/>
          <w:szCs w:val="24"/>
          <w:lang w:val="id-ID"/>
        </w:rPr>
        <w:t xml:space="preserve">, </w:t>
      </w:r>
      <w:r>
        <w:rPr>
          <w:rFonts w:ascii="Times New Roman" w:hAnsi="Times New Roman" w:cs="Times New Roman"/>
          <w:bCs/>
          <w:i/>
          <w:iCs/>
          <w:noProof/>
          <w:sz w:val="24"/>
          <w:szCs w:val="24"/>
          <w:lang w:val="id-ID"/>
        </w:rPr>
        <w:t xml:space="preserve">et al., </w:t>
      </w:r>
      <w:r w:rsidRPr="005C2AE2">
        <w:rPr>
          <w:rFonts w:ascii="Times New Roman" w:hAnsi="Times New Roman" w:cs="Times New Roman"/>
          <w:bCs/>
          <w:noProof/>
          <w:sz w:val="24"/>
          <w:szCs w:val="24"/>
          <w:lang w:val="id-ID"/>
        </w:rPr>
        <w:t>2012)</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r w:rsidRPr="00DA2D76">
        <w:rPr>
          <w:rFonts w:asciiTheme="majorBidi" w:hAnsiTheme="majorBidi" w:cstheme="majorBidi"/>
          <w:sz w:val="24"/>
          <w:szCs w:val="24"/>
          <w:lang w:val="id-ID"/>
        </w:rPr>
        <w:t xml:space="preserve">Diperoleh ekstrak kental berwarna coklat kemerahan dengan bau yang khas. Diperoleh </w:t>
      </w:r>
      <w:r>
        <w:rPr>
          <w:rFonts w:asciiTheme="majorBidi" w:hAnsiTheme="majorBidi" w:cstheme="majorBidi"/>
          <w:sz w:val="24"/>
          <w:szCs w:val="24"/>
          <w:lang w:val="id-ID"/>
        </w:rPr>
        <w:t xml:space="preserve">berat </w:t>
      </w:r>
      <w:r w:rsidRPr="00DA2D76">
        <w:rPr>
          <w:rFonts w:asciiTheme="majorBidi" w:hAnsiTheme="majorBidi" w:cstheme="majorBidi"/>
          <w:sz w:val="24"/>
          <w:szCs w:val="24"/>
          <w:lang w:val="id-ID"/>
        </w:rPr>
        <w:t>ekstrak kental daun pucuk merah sebanyak</w:t>
      </w:r>
      <w:r>
        <w:rPr>
          <w:rFonts w:asciiTheme="majorBidi" w:hAnsiTheme="majorBidi" w:cstheme="majorBidi"/>
          <w:sz w:val="24"/>
          <w:szCs w:val="24"/>
          <w:lang w:val="id-ID"/>
        </w:rPr>
        <w:t xml:space="preserve"> 13.7032 gram.</w:t>
      </w:r>
      <w:r w:rsidRPr="00DA2D76">
        <w:rPr>
          <w:rFonts w:asciiTheme="majorBidi" w:hAnsiTheme="majorBidi" w:cstheme="majorBidi"/>
          <w:sz w:val="24"/>
          <w:szCs w:val="24"/>
          <w:lang w:val="id-ID"/>
        </w:rPr>
        <w:t xml:space="preserve"> </w:t>
      </w:r>
    </w:p>
    <w:p w:rsidR="00A5351E" w:rsidRPr="00E95011" w:rsidRDefault="00A5351E" w:rsidP="00142C0B">
      <w:pPr>
        <w:pStyle w:val="Heading2"/>
        <w:numPr>
          <w:ilvl w:val="1"/>
          <w:numId w:val="8"/>
        </w:numPr>
        <w:spacing w:before="40" w:line="480" w:lineRule="auto"/>
        <w:ind w:left="709" w:hanging="851"/>
        <w:rPr>
          <w:rFonts w:ascii="Times New Roman" w:hAnsi="Times New Roman" w:cs="Times New Roman"/>
          <w:b w:val="0"/>
          <w:bCs w:val="0"/>
          <w:color w:val="auto"/>
          <w:sz w:val="24"/>
          <w:szCs w:val="24"/>
          <w:lang w:val="id-ID"/>
        </w:rPr>
      </w:pPr>
      <w:bookmarkStart w:id="31" w:name="_Toc183439170"/>
      <w:bookmarkEnd w:id="30"/>
      <w:r w:rsidRPr="00E95011">
        <w:rPr>
          <w:rFonts w:ascii="Times New Roman" w:hAnsi="Times New Roman" w:cs="Times New Roman"/>
          <w:color w:val="auto"/>
          <w:sz w:val="24"/>
          <w:szCs w:val="24"/>
          <w:lang w:val="id-ID"/>
        </w:rPr>
        <w:lastRenderedPageBreak/>
        <w:t>Hasil Skrining Fitokimia</w:t>
      </w:r>
      <w:bookmarkEnd w:id="31"/>
    </w:p>
    <w:p w:rsidR="00A5351E" w:rsidRPr="00AA4ECC" w:rsidRDefault="00A5351E" w:rsidP="00A5351E">
      <w:pPr>
        <w:autoSpaceDE w:val="0"/>
        <w:autoSpaceDN w:val="0"/>
        <w:adjustRightInd w:val="0"/>
        <w:spacing w:after="0" w:line="480" w:lineRule="auto"/>
        <w:ind w:firstLine="709"/>
        <w:jc w:val="both"/>
        <w:rPr>
          <w:rFonts w:ascii="Times New Roman" w:hAnsi="Times New Roman" w:cs="Times New Roman"/>
          <w:sz w:val="24"/>
          <w:szCs w:val="24"/>
          <w:lang w:val="id-ID"/>
        </w:rPr>
      </w:pPr>
      <w:bookmarkStart w:id="32" w:name="_Hlk177400705"/>
      <w:r w:rsidRPr="00AD0FB7">
        <w:rPr>
          <w:rFonts w:ascii="Times New Roman" w:hAnsi="Times New Roman" w:cs="Times New Roman"/>
          <w:sz w:val="24"/>
          <w:szCs w:val="24"/>
          <w:lang w:val="id-ID"/>
        </w:rPr>
        <w:t xml:space="preserve">Hasil </w:t>
      </w:r>
      <w:r>
        <w:rPr>
          <w:rFonts w:ascii="Times New Roman" w:hAnsi="Times New Roman" w:cs="Times New Roman"/>
          <w:sz w:val="24"/>
          <w:szCs w:val="24"/>
          <w:lang w:val="id-ID"/>
        </w:rPr>
        <w:t>skrining</w:t>
      </w:r>
      <w:r w:rsidRPr="00AD0FB7">
        <w:rPr>
          <w:rFonts w:ascii="Times New Roman" w:hAnsi="Times New Roman" w:cs="Times New Roman"/>
          <w:sz w:val="24"/>
          <w:szCs w:val="24"/>
          <w:lang w:val="id-ID"/>
        </w:rPr>
        <w:t xml:space="preserve"> fitokimia yang dilakukan pada ekstrak etanol daun pucuk merah dapat dilihat pada tabel 4.3.</w:t>
      </w:r>
    </w:p>
    <w:p w:rsidR="00A5351E" w:rsidRDefault="00A5351E" w:rsidP="00A5351E">
      <w:pPr>
        <w:autoSpaceDE w:val="0"/>
        <w:autoSpaceDN w:val="0"/>
        <w:adjustRightInd w:val="0"/>
        <w:spacing w:after="0" w:line="480" w:lineRule="auto"/>
        <w:jc w:val="center"/>
        <w:rPr>
          <w:rFonts w:ascii="Times New Roman" w:hAnsi="Times New Roman" w:cs="Times New Roman"/>
          <w:sz w:val="24"/>
          <w:szCs w:val="24"/>
          <w:lang w:val="id-ID"/>
        </w:rPr>
      </w:pPr>
      <w:bookmarkStart w:id="33" w:name="_Hlk177400629"/>
      <w:bookmarkEnd w:id="32"/>
      <w:r>
        <w:rPr>
          <w:rFonts w:ascii="Times New Roman" w:hAnsi="Times New Roman" w:cs="Times New Roman"/>
          <w:b/>
          <w:bCs/>
          <w:sz w:val="24"/>
          <w:szCs w:val="24"/>
          <w:lang w:val="id-ID"/>
        </w:rPr>
        <w:t xml:space="preserve">Tabel 4.3. </w:t>
      </w:r>
      <w:r>
        <w:rPr>
          <w:rFonts w:ascii="Times New Roman" w:hAnsi="Times New Roman" w:cs="Times New Roman"/>
          <w:sz w:val="24"/>
          <w:szCs w:val="24"/>
          <w:lang w:val="id-ID"/>
        </w:rPr>
        <w:t>Hasil Skrining Fitokimia Ekstrak etanol Daun Pucuk Merah</w:t>
      </w:r>
    </w:p>
    <w:tbl>
      <w:tblPr>
        <w:tblStyle w:val="TableGrid"/>
        <w:tblW w:w="0" w:type="auto"/>
        <w:tblInd w:w="562" w:type="dxa"/>
        <w:tblLook w:val="04A0" w:firstRow="1" w:lastRow="0" w:firstColumn="1" w:lastColumn="0" w:noHBand="0" w:noVBand="1"/>
      </w:tblPr>
      <w:tblGrid>
        <w:gridCol w:w="567"/>
        <w:gridCol w:w="3119"/>
        <w:gridCol w:w="3260"/>
      </w:tblGrid>
      <w:tr w:rsidR="00A5351E" w:rsidTr="004B7159">
        <w:tc>
          <w:tcPr>
            <w:tcW w:w="567"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3119"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Golongan Senyawa</w:t>
            </w:r>
          </w:p>
        </w:tc>
        <w:tc>
          <w:tcPr>
            <w:tcW w:w="3260"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Ekstrak</w:t>
            </w:r>
          </w:p>
        </w:tc>
      </w:tr>
      <w:tr w:rsidR="00A5351E" w:rsidTr="004B7159">
        <w:tc>
          <w:tcPr>
            <w:tcW w:w="567"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3119" w:type="dxa"/>
          </w:tcPr>
          <w:p w:rsidR="00A5351E" w:rsidRDefault="00A5351E" w:rsidP="004B7159">
            <w:pPr>
              <w:autoSpaceDE w:val="0"/>
              <w:autoSpaceDN w:val="0"/>
              <w:adjustRightInd w:val="0"/>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Alkaloid</w:t>
            </w:r>
          </w:p>
          <w:p w:rsidR="00A5351E" w:rsidRDefault="00A5351E" w:rsidP="004B7159">
            <w:pPr>
              <w:autoSpaceDE w:val="0"/>
              <w:autoSpaceDN w:val="0"/>
              <w:adjustRightInd w:val="0"/>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 Pereaksi Mayer</w:t>
            </w:r>
          </w:p>
          <w:p w:rsidR="00A5351E" w:rsidRDefault="00A5351E" w:rsidP="004B7159">
            <w:pPr>
              <w:autoSpaceDE w:val="0"/>
              <w:autoSpaceDN w:val="0"/>
              <w:adjustRightInd w:val="0"/>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 Pereaksi Dragendrof</w:t>
            </w:r>
          </w:p>
          <w:p w:rsidR="00A5351E" w:rsidRDefault="00A5351E" w:rsidP="004B7159">
            <w:pPr>
              <w:autoSpaceDE w:val="0"/>
              <w:autoSpaceDN w:val="0"/>
              <w:adjustRightInd w:val="0"/>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 Pereaksi Bouchardat</w:t>
            </w:r>
          </w:p>
        </w:tc>
        <w:tc>
          <w:tcPr>
            <w:tcW w:w="3260"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p>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A5351E" w:rsidTr="004B7159">
        <w:tc>
          <w:tcPr>
            <w:tcW w:w="567"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3119" w:type="dxa"/>
          </w:tcPr>
          <w:p w:rsidR="00A5351E" w:rsidRDefault="00A5351E" w:rsidP="004B7159">
            <w:pPr>
              <w:autoSpaceDE w:val="0"/>
              <w:autoSpaceDN w:val="0"/>
              <w:adjustRightInd w:val="0"/>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Flavonoid</w:t>
            </w:r>
          </w:p>
        </w:tc>
        <w:tc>
          <w:tcPr>
            <w:tcW w:w="3260"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A5351E" w:rsidTr="004B7159">
        <w:tc>
          <w:tcPr>
            <w:tcW w:w="567"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3119" w:type="dxa"/>
          </w:tcPr>
          <w:p w:rsidR="00A5351E" w:rsidRDefault="00A5351E" w:rsidP="004B7159">
            <w:pPr>
              <w:autoSpaceDE w:val="0"/>
              <w:autoSpaceDN w:val="0"/>
              <w:adjustRightInd w:val="0"/>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Tanin</w:t>
            </w:r>
          </w:p>
        </w:tc>
        <w:tc>
          <w:tcPr>
            <w:tcW w:w="3260"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A5351E" w:rsidTr="004B7159">
        <w:tc>
          <w:tcPr>
            <w:tcW w:w="567"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3119" w:type="dxa"/>
          </w:tcPr>
          <w:p w:rsidR="00A5351E" w:rsidRDefault="00A5351E" w:rsidP="004B7159">
            <w:pPr>
              <w:autoSpaceDE w:val="0"/>
              <w:autoSpaceDN w:val="0"/>
              <w:adjustRightInd w:val="0"/>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Saponin</w:t>
            </w:r>
          </w:p>
        </w:tc>
        <w:tc>
          <w:tcPr>
            <w:tcW w:w="3260"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A5351E" w:rsidTr="004B7159">
        <w:tc>
          <w:tcPr>
            <w:tcW w:w="567"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3119" w:type="dxa"/>
          </w:tcPr>
          <w:p w:rsidR="00A5351E" w:rsidRDefault="00A5351E" w:rsidP="004B7159">
            <w:pPr>
              <w:autoSpaceDE w:val="0"/>
              <w:autoSpaceDN w:val="0"/>
              <w:adjustRightInd w:val="0"/>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Steroid/ Triterpenoid</w:t>
            </w:r>
          </w:p>
        </w:tc>
        <w:tc>
          <w:tcPr>
            <w:tcW w:w="3260"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Steroid</w:t>
            </w:r>
          </w:p>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 Triterpenoid</w:t>
            </w:r>
          </w:p>
        </w:tc>
      </w:tr>
      <w:tr w:rsidR="00A5351E" w:rsidTr="004B7159">
        <w:tc>
          <w:tcPr>
            <w:tcW w:w="567"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3119" w:type="dxa"/>
          </w:tcPr>
          <w:p w:rsidR="00A5351E" w:rsidRDefault="00A5351E" w:rsidP="004B7159">
            <w:pPr>
              <w:autoSpaceDE w:val="0"/>
              <w:autoSpaceDN w:val="0"/>
              <w:adjustRightInd w:val="0"/>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Glikosida</w:t>
            </w:r>
          </w:p>
        </w:tc>
        <w:tc>
          <w:tcPr>
            <w:tcW w:w="3260"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bookmarkEnd w:id="28"/>
      <w:tr w:rsidR="00A5351E" w:rsidTr="004B7159">
        <w:tc>
          <w:tcPr>
            <w:tcW w:w="567"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3119" w:type="dxa"/>
          </w:tcPr>
          <w:p w:rsidR="00A5351E" w:rsidRDefault="00A5351E" w:rsidP="004B7159">
            <w:pPr>
              <w:autoSpaceDE w:val="0"/>
              <w:autoSpaceDN w:val="0"/>
              <w:adjustRightInd w:val="0"/>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Antosianin</w:t>
            </w:r>
          </w:p>
        </w:tc>
        <w:tc>
          <w:tcPr>
            <w:tcW w:w="3260" w:type="dxa"/>
          </w:tcPr>
          <w:p w:rsidR="00A5351E" w:rsidRDefault="00A5351E" w:rsidP="004B7159">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bl>
    <w:p w:rsidR="00A5351E" w:rsidRDefault="00A5351E" w:rsidP="00A5351E">
      <w:pPr>
        <w:autoSpaceDE w:val="0"/>
        <w:autoSpaceDN w:val="0"/>
        <w:adjustRightInd w:val="0"/>
        <w:spacing w:before="240"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tabel 4.3 hasil dari skrining fitokimia ekstrak etanol daun pucuk merah menunjukkan adanya senyawa flavonoid, tanin, saponin, steroid triterpenoid dan antosianin.</w:t>
      </w:r>
    </w:p>
    <w:p w:rsidR="00A5351E" w:rsidRDefault="00A5351E" w:rsidP="00A5351E">
      <w:pPr>
        <w:autoSpaceDE w:val="0"/>
        <w:autoSpaceDN w:val="0"/>
        <w:adjustRightInd w:val="0"/>
        <w:spacing w:after="0" w:line="480" w:lineRule="auto"/>
        <w:ind w:firstLine="720"/>
        <w:jc w:val="both"/>
        <w:rPr>
          <w:rFonts w:ascii="Times New Roman" w:hAnsi="Times New Roman" w:cs="Times New Roman"/>
          <w:sz w:val="24"/>
          <w:szCs w:val="24"/>
          <w:lang w:val="id-ID"/>
        </w:rPr>
      </w:pPr>
      <w:bookmarkStart w:id="34" w:name="_Hlk177400758"/>
      <w:bookmarkEnd w:id="33"/>
      <w:r>
        <w:rPr>
          <w:rFonts w:ascii="Times New Roman" w:hAnsi="Times New Roman" w:cs="Times New Roman"/>
          <w:sz w:val="24"/>
          <w:szCs w:val="24"/>
          <w:lang w:val="id-ID"/>
        </w:rPr>
        <w:t>Pada uji alkaloid</w:t>
      </w:r>
      <w:bookmarkEnd w:id="34"/>
      <w:r>
        <w:rPr>
          <w:rFonts w:ascii="Times New Roman" w:hAnsi="Times New Roman" w:cs="Times New Roman"/>
          <w:sz w:val="24"/>
          <w:szCs w:val="24"/>
          <w:lang w:val="id-ID"/>
        </w:rPr>
        <w:t xml:space="preserve">, penambahan HCl bertujuan untuk menarik alkaloid dari dalam simplisia, alkaloid bersifat basa sehingga dengan penambahan HCl akan terbentuk garam, lalu dipanaskan dengan tujuan memecah ikatan antara alkaloid yang bukan dalam bentuk garamnya, lalu didinginkan, kemudian dilakukan reaksi pengendapan dengan menggunakan tiga pereaksi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{"citationItems":[{"id":"ITEM-1","itemData":{"ISBN":"1716864739","author":[{"dropping-particle":"","family":"B","given":"Muthmainnah","non-dropping-particle":"","parse-names":false,"suffix":""}],"container-title":"Media Farmasi Poltekkes Makassar","id":"ITEM-1","issue":"2","issued":{"date-parts":[["2017"]]},"page":"9-15","title":"SKRINING FITOKIMIA SENYAWA METABOLIT SEKUNDER DARI EKSTRAK ETANOL BUAH DELIMA (Punica granatum L.) DENGAN METODE UJI WARNA","type":"article-journal","volume":"13"},"uris":["http://www.mendeley.com/documents/?uuid=e62bc559-a38a-4c03-aeb6-a8f4dd330020"]}],"mendeley":{"formattedCitation":"(B, 2017)","plainTextFormattedCitation":"(B, 2017)","previouslyFormattedCitation":"(B, 2017)"},"properties":{"noteIndex":0},"schema":"https://github.com/citation-style-language/schema/raw/master/csl-citation.json"}</w:instrText>
      </w:r>
      <w:r>
        <w:rPr>
          <w:rFonts w:ascii="Times New Roman" w:hAnsi="Times New Roman" w:cs="Times New Roman"/>
          <w:sz w:val="24"/>
          <w:szCs w:val="24"/>
          <w:lang w:val="id-ID"/>
        </w:rPr>
        <w:fldChar w:fldCharType="separate"/>
      </w:r>
      <w:r w:rsidRPr="00221D01">
        <w:rPr>
          <w:rFonts w:ascii="Times New Roman" w:hAnsi="Times New Roman" w:cs="Times New Roman"/>
          <w:noProof/>
          <w:sz w:val="24"/>
          <w:szCs w:val="24"/>
          <w:lang w:val="id-ID"/>
        </w:rPr>
        <w:t>(</w:t>
      </w:r>
      <w:r>
        <w:rPr>
          <w:rFonts w:ascii="Times New Roman" w:hAnsi="Times New Roman" w:cs="Times New Roman"/>
          <w:noProof/>
          <w:sz w:val="24"/>
          <w:szCs w:val="24"/>
          <w:lang w:val="id-ID"/>
        </w:rPr>
        <w:t>Muthmainnah</w:t>
      </w:r>
      <w:r w:rsidRPr="00221D01">
        <w:rPr>
          <w:rFonts w:ascii="Times New Roman" w:hAnsi="Times New Roman" w:cs="Times New Roman"/>
          <w:noProof/>
          <w:sz w:val="24"/>
          <w:szCs w:val="24"/>
          <w:lang w:val="id-ID"/>
        </w:rPr>
        <w:t>, 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bookmarkStart w:id="35" w:name="_Hlk177400783"/>
      <w:r>
        <w:rPr>
          <w:rFonts w:ascii="Times New Roman" w:hAnsi="Times New Roman" w:cs="Times New Roman"/>
          <w:sz w:val="24"/>
          <w:szCs w:val="24"/>
          <w:lang w:val="id-ID"/>
        </w:rPr>
        <w:t xml:space="preserve">Dilakukan uji dengan penambahan pereaksi Mayer akan menghasilkan endapan </w:t>
      </w:r>
      <w:r>
        <w:rPr>
          <w:rFonts w:ascii="Times New Roman" w:hAnsi="Times New Roman" w:cs="Times New Roman"/>
          <w:sz w:val="24"/>
          <w:szCs w:val="24"/>
          <w:lang w:val="id-ID"/>
        </w:rPr>
        <w:lastRenderedPageBreak/>
        <w:t xml:space="preserve">putih/ kuning, pereaksi Dragendorff akan menghasilkan endapan berwarna merah bata atau jingga kecoklatan, sedangkan pereaksi Bouchardat akan menghasilkan endapan coklat kehitaman. </w:t>
      </w:r>
    </w:p>
    <w:p w:rsidR="00A5351E" w:rsidRDefault="00A5351E" w:rsidP="00A5351E">
      <w:pPr>
        <w:autoSpaceDE w:val="0"/>
        <w:autoSpaceDN w:val="0"/>
        <w:adjustRightInd w:val="0"/>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Hasil skrining ekstrak etanol daun pucuk merah tidak terbentuk endapan pada penambahan pereaksi mayer, pereaksi dragendorff dan pereaksi bouchardat. Sehingga dapat disimpulkan ekstrak etanol daun pucuk merah tidak mengandung alkaloid.</w:t>
      </w:r>
    </w:p>
    <w:p w:rsidR="00A5351E" w:rsidRDefault="00A5351E" w:rsidP="00A5351E">
      <w:pPr>
        <w:autoSpaceDE w:val="0"/>
        <w:autoSpaceDN w:val="0"/>
        <w:adjustRightInd w:val="0"/>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Pada uji flavonoid, dilakukan penambahan serbuk Mg dan HCl pekat bertujuan untuk   ekstrak etanol daun pucuk merah  terbentuknya warna jingga pada lapisan amil alkohol sehingga dinyatakan positif adanya senyawa flavonoid karena ditandai dengan adanya warna merah, kuning, jingga pada lapisan amil alkohol.</w:t>
      </w:r>
    </w:p>
    <w:p w:rsidR="00A5351E" w:rsidRDefault="00A5351E" w:rsidP="00A5351E">
      <w:pPr>
        <w:autoSpaceDE w:val="0"/>
        <w:autoSpaceDN w:val="0"/>
        <w:adjustRightInd w:val="0"/>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Pada uji tanin, dilakukan penambahan FeCl3 1%. Bertujuan untuk menentukan adanya gugus fenol yang ditunjukkan dengan warna hijau kehitaman dan biru kehitaman setelah penambahan FeCl3. Pada ekstrak daun pucuk merah terbentuk warna hijau kehitaman sehingga menunjukkan adanya senyawa tanin.</w:t>
      </w:r>
    </w:p>
    <w:p w:rsidR="00A5351E" w:rsidRDefault="00A5351E" w:rsidP="00A5351E">
      <w:pPr>
        <w:autoSpaceDE w:val="0"/>
        <w:autoSpaceDN w:val="0"/>
        <w:adjustRightInd w:val="0"/>
        <w:spacing w:after="0" w:line="480" w:lineRule="auto"/>
        <w:ind w:firstLine="720"/>
        <w:jc w:val="both"/>
        <w:rPr>
          <w:rFonts w:ascii="Times New Roman" w:hAnsi="Times New Roman" w:cs="Times New Roman"/>
          <w:sz w:val="24"/>
          <w:szCs w:val="24"/>
          <w:lang w:val="id-ID"/>
        </w:rPr>
      </w:pPr>
      <w:bookmarkStart w:id="36" w:name="_Hlk171619875"/>
      <w:r>
        <w:rPr>
          <w:rFonts w:ascii="Times New Roman" w:hAnsi="Times New Roman" w:cs="Times New Roman"/>
          <w:sz w:val="24"/>
          <w:szCs w:val="24"/>
          <w:lang w:val="id-ID"/>
        </w:rPr>
        <w:t xml:space="preserve">Pada uji saponin, hasil skrining ekstrak daun pucuk merah positif mengandung saponin ditunjukkan dengan terbentuknya busa dan dapat bertahan tidak kurang dari 10 menit serta tidak hilang setelah penambahan HCl. </w:t>
      </w:r>
    </w:p>
    <w:p w:rsidR="00A5351E" w:rsidRDefault="00A5351E" w:rsidP="00A5351E">
      <w:pPr>
        <w:autoSpaceDE w:val="0"/>
        <w:autoSpaceDN w:val="0"/>
        <w:adjustRightInd w:val="0"/>
        <w:spacing w:after="0" w:line="480" w:lineRule="auto"/>
        <w:ind w:firstLine="720"/>
        <w:jc w:val="both"/>
        <w:rPr>
          <w:rFonts w:ascii="Times New Roman" w:hAnsi="Times New Roman" w:cs="Times New Roman"/>
          <w:sz w:val="24"/>
          <w:szCs w:val="24"/>
          <w:lang w:val="id-ID"/>
        </w:rPr>
      </w:pPr>
      <w:bookmarkStart w:id="37" w:name="_Hlk171619898"/>
      <w:bookmarkEnd w:id="36"/>
      <w:r>
        <w:rPr>
          <w:rFonts w:ascii="Times New Roman" w:hAnsi="Times New Roman" w:cs="Times New Roman"/>
          <w:sz w:val="24"/>
          <w:szCs w:val="24"/>
          <w:lang w:val="id-ID"/>
        </w:rPr>
        <w:t>Pada uji steroid/ triterpenoid pada ekstrak etanol daun pucuk merah ditambahkan 2 tetes Liebermann-Burchard terbentuk warna biru hijau menunjukkan adanya senyawa steroid, sedangkan jika terbentuknya warna ungu sampai merah ungu menunjukkan adanya senyawa triterpenoid</w:t>
      </w:r>
      <w:bookmarkEnd w:id="37"/>
      <w:r>
        <w:rPr>
          <w:rFonts w:ascii="Times New Roman" w:hAnsi="Times New Roman" w:cs="Times New Roman"/>
          <w:sz w:val="24"/>
          <w:szCs w:val="24"/>
          <w:lang w:val="id-ID"/>
        </w:rPr>
        <w:t xml:space="preserve">. Pada hasil skrining ekstrak daun pucuk merah terbentuknya warna biru hijau, maka hasilnya </w:t>
      </w:r>
      <w:r>
        <w:rPr>
          <w:rFonts w:ascii="Times New Roman" w:hAnsi="Times New Roman" w:cs="Times New Roman"/>
          <w:sz w:val="24"/>
          <w:szCs w:val="24"/>
          <w:lang w:val="id-ID"/>
        </w:rPr>
        <w:lastRenderedPageBreak/>
        <w:t>positif mengandung senyawa steroid. Dan pengujian senyawa triterpenoid terbentuknya warna ungu, mka hasil menunjukkan positif senyawa triterpenoid.</w:t>
      </w:r>
    </w:p>
    <w:p w:rsidR="00A5351E" w:rsidRDefault="00A5351E" w:rsidP="00A5351E">
      <w:pPr>
        <w:autoSpaceDE w:val="0"/>
        <w:autoSpaceDN w:val="0"/>
        <w:adjustRightInd w:val="0"/>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uji glikosida, ekstrak daun pucuk merah tidak terbentuknya cincin berwarna ungu pada batas kedua cairan, maka ekstrak daun pucuk merah tidak mengandung senyawa glikosida. Pada uji antosianin, setelah ekstrak daun pucuk merah ditambahkan HCl 2M menghasilkan warna merah, maka ekstrak daun pucuk merah positif mengandung senyawa antosianin. </w:t>
      </w:r>
      <w:bookmarkEnd w:id="35"/>
    </w:p>
    <w:p w:rsidR="00A5351E" w:rsidRPr="00E95011" w:rsidRDefault="00A5351E" w:rsidP="00142C0B">
      <w:pPr>
        <w:pStyle w:val="Heading2"/>
        <w:numPr>
          <w:ilvl w:val="1"/>
          <w:numId w:val="8"/>
        </w:numPr>
        <w:spacing w:before="40" w:line="480" w:lineRule="auto"/>
        <w:ind w:left="709" w:hanging="851"/>
        <w:rPr>
          <w:rFonts w:ascii="Times New Roman" w:hAnsi="Times New Roman" w:cs="Times New Roman"/>
          <w:b w:val="0"/>
          <w:bCs w:val="0"/>
          <w:color w:val="auto"/>
          <w:sz w:val="24"/>
          <w:szCs w:val="24"/>
          <w:lang w:val="id-ID"/>
        </w:rPr>
      </w:pPr>
      <w:bookmarkStart w:id="38" w:name="_Toc183439171"/>
      <w:bookmarkStart w:id="39" w:name="_Hlk177401246"/>
      <w:r w:rsidRPr="00E95011">
        <w:rPr>
          <w:rFonts w:ascii="Times New Roman" w:hAnsi="Times New Roman" w:cs="Times New Roman"/>
          <w:color w:val="auto"/>
          <w:sz w:val="24"/>
          <w:szCs w:val="24"/>
          <w:lang w:val="id-ID"/>
        </w:rPr>
        <w:t>Hasil Penentuan Nilai SPF Ekstrak Etanol Daun Pucuk Merah</w:t>
      </w:r>
      <w:bookmarkEnd w:id="38"/>
    </w:p>
    <w:p w:rsidR="00A5351E" w:rsidRDefault="00A5351E" w:rsidP="00A5351E">
      <w:pPr>
        <w:autoSpaceDE w:val="0"/>
        <w:autoSpaceDN w:val="0"/>
        <w:adjustRightInd w:val="0"/>
        <w:spacing w:after="0" w:line="480" w:lineRule="auto"/>
        <w:ind w:firstLine="709"/>
        <w:jc w:val="both"/>
        <w:rPr>
          <w:rFonts w:ascii="Times New Roman" w:hAnsi="Times New Roman" w:cs="Times New Roman"/>
          <w:bCs/>
          <w:sz w:val="24"/>
          <w:szCs w:val="24"/>
          <w:lang w:val="id-ID"/>
        </w:rPr>
      </w:pPr>
      <w:r w:rsidRPr="00E321EC">
        <w:rPr>
          <w:rFonts w:ascii="Times New Roman" w:hAnsi="Times New Roman" w:cs="Times New Roman"/>
          <w:bCs/>
          <w:sz w:val="24"/>
          <w:szCs w:val="24"/>
          <w:lang w:val="id-ID"/>
        </w:rPr>
        <w:t>Hasil penentuan nilai SPF ekstrak etanol daun pucuk merah dapat dilihat pada tabel 4.4.</w:t>
      </w:r>
    </w:p>
    <w:p w:rsidR="00A5351E" w:rsidRPr="00510700" w:rsidRDefault="00A5351E" w:rsidP="00A5351E">
      <w:pPr>
        <w:autoSpaceDE w:val="0"/>
        <w:autoSpaceDN w:val="0"/>
        <w:adjustRightInd w:val="0"/>
        <w:spacing w:after="0" w:line="480" w:lineRule="auto"/>
        <w:jc w:val="center"/>
        <w:rPr>
          <w:rFonts w:ascii="Times New Roman" w:hAnsi="Times New Roman" w:cs="Times New Roman"/>
          <w:bCs/>
          <w:sz w:val="24"/>
          <w:szCs w:val="24"/>
          <w:lang w:val="id-ID"/>
        </w:rPr>
      </w:pPr>
      <w:r>
        <w:rPr>
          <w:rFonts w:ascii="Times New Roman" w:hAnsi="Times New Roman" w:cs="Times New Roman"/>
          <w:b/>
          <w:sz w:val="24"/>
          <w:szCs w:val="24"/>
          <w:lang w:val="id-ID"/>
        </w:rPr>
        <w:t xml:space="preserve">Tabel 4.4 </w:t>
      </w:r>
      <w:r>
        <w:rPr>
          <w:rFonts w:ascii="Times New Roman" w:hAnsi="Times New Roman" w:cs="Times New Roman"/>
          <w:bCs/>
          <w:sz w:val="24"/>
          <w:szCs w:val="24"/>
          <w:lang w:val="id-ID"/>
        </w:rPr>
        <w:t>Nilai SPF Ekstrak Etanol Daun Pucuk Merah</w:t>
      </w:r>
    </w:p>
    <w:tbl>
      <w:tblPr>
        <w:tblStyle w:val="TableGrid"/>
        <w:tblW w:w="7933" w:type="dxa"/>
        <w:tblLayout w:type="fixed"/>
        <w:tblLook w:val="04A0" w:firstRow="1" w:lastRow="0" w:firstColumn="1" w:lastColumn="0" w:noHBand="0" w:noVBand="1"/>
      </w:tblPr>
      <w:tblGrid>
        <w:gridCol w:w="1363"/>
        <w:gridCol w:w="933"/>
        <w:gridCol w:w="1075"/>
        <w:gridCol w:w="1019"/>
        <w:gridCol w:w="1842"/>
        <w:gridCol w:w="1701"/>
      </w:tblGrid>
      <w:tr w:rsidR="00A5351E" w:rsidTr="004B7159">
        <w:tc>
          <w:tcPr>
            <w:tcW w:w="1363" w:type="dxa"/>
            <w:vMerge w:val="restart"/>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r w:rsidRPr="00AE130F">
              <w:rPr>
                <w:rFonts w:ascii="Times New Roman" w:hAnsi="Times New Roman" w:cs="Times New Roman"/>
                <w:bCs/>
                <w:sz w:val="24"/>
                <w:szCs w:val="24"/>
                <w:lang w:val="id-ID"/>
              </w:rPr>
              <w:t>Konsentrasi (ppm)</w:t>
            </w:r>
          </w:p>
        </w:tc>
        <w:tc>
          <w:tcPr>
            <w:tcW w:w="3027" w:type="dxa"/>
            <w:gridSpan w:val="3"/>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Pengulangan</w:t>
            </w:r>
          </w:p>
        </w:tc>
        <w:tc>
          <w:tcPr>
            <w:tcW w:w="1842" w:type="dxa"/>
            <w:vMerge w:val="restart"/>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Rata-rata ± SD</w:t>
            </w:r>
          </w:p>
        </w:tc>
        <w:tc>
          <w:tcPr>
            <w:tcW w:w="1701" w:type="dxa"/>
            <w:vMerge w:val="restart"/>
            <w:vAlign w:val="center"/>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r w:rsidRPr="00AE130F">
              <w:rPr>
                <w:rFonts w:ascii="Times New Roman" w:hAnsi="Times New Roman" w:cs="Times New Roman"/>
                <w:bCs/>
                <w:sz w:val="24"/>
                <w:szCs w:val="24"/>
                <w:lang w:val="id-ID"/>
              </w:rPr>
              <w:t>Kategori</w:t>
            </w:r>
          </w:p>
        </w:tc>
      </w:tr>
      <w:tr w:rsidR="00A5351E" w:rsidTr="004B7159">
        <w:tc>
          <w:tcPr>
            <w:tcW w:w="1363" w:type="dxa"/>
            <w:vMerge/>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p>
        </w:tc>
        <w:tc>
          <w:tcPr>
            <w:tcW w:w="933" w:type="dxa"/>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1</w:t>
            </w:r>
          </w:p>
        </w:tc>
        <w:tc>
          <w:tcPr>
            <w:tcW w:w="1075" w:type="dxa"/>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2</w:t>
            </w:r>
          </w:p>
        </w:tc>
        <w:tc>
          <w:tcPr>
            <w:tcW w:w="1019" w:type="dxa"/>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3</w:t>
            </w:r>
          </w:p>
        </w:tc>
        <w:tc>
          <w:tcPr>
            <w:tcW w:w="1842" w:type="dxa"/>
            <w:vMerge/>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p>
        </w:tc>
        <w:tc>
          <w:tcPr>
            <w:tcW w:w="1701" w:type="dxa"/>
            <w:vMerge/>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p>
        </w:tc>
      </w:tr>
      <w:tr w:rsidR="00A5351E" w:rsidTr="004B7159">
        <w:tc>
          <w:tcPr>
            <w:tcW w:w="136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100</w:t>
            </w:r>
          </w:p>
        </w:tc>
        <w:tc>
          <w:tcPr>
            <w:tcW w:w="93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7,53</w:t>
            </w:r>
          </w:p>
        </w:tc>
        <w:tc>
          <w:tcPr>
            <w:tcW w:w="107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7,50</w:t>
            </w:r>
          </w:p>
        </w:tc>
        <w:tc>
          <w:tcPr>
            <w:tcW w:w="101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7,50</w:t>
            </w:r>
          </w:p>
        </w:tc>
        <w:tc>
          <w:tcPr>
            <w:tcW w:w="184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7,51 ± 0,0185</w:t>
            </w:r>
          </w:p>
        </w:tc>
        <w:tc>
          <w:tcPr>
            <w:tcW w:w="1701"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Proteksi ekstra</w:t>
            </w:r>
          </w:p>
        </w:tc>
      </w:tr>
      <w:tr w:rsidR="00A5351E" w:rsidTr="004B7159">
        <w:tc>
          <w:tcPr>
            <w:tcW w:w="136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300</w:t>
            </w:r>
          </w:p>
        </w:tc>
        <w:tc>
          <w:tcPr>
            <w:tcW w:w="93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21,15</w:t>
            </w:r>
          </w:p>
        </w:tc>
        <w:tc>
          <w:tcPr>
            <w:tcW w:w="107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21,10</w:t>
            </w:r>
          </w:p>
        </w:tc>
        <w:tc>
          <w:tcPr>
            <w:tcW w:w="101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21,143</w:t>
            </w:r>
          </w:p>
        </w:tc>
        <w:tc>
          <w:tcPr>
            <w:tcW w:w="184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21,13 ± 0,0197</w:t>
            </w:r>
          </w:p>
        </w:tc>
        <w:tc>
          <w:tcPr>
            <w:tcW w:w="1701"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Proteksi ultra</w:t>
            </w:r>
          </w:p>
        </w:tc>
      </w:tr>
      <w:tr w:rsidR="00A5351E" w:rsidTr="004B7159">
        <w:tc>
          <w:tcPr>
            <w:tcW w:w="136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500</w:t>
            </w:r>
          </w:p>
        </w:tc>
        <w:tc>
          <w:tcPr>
            <w:tcW w:w="93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31,56</w:t>
            </w:r>
          </w:p>
        </w:tc>
        <w:tc>
          <w:tcPr>
            <w:tcW w:w="107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31,59</w:t>
            </w:r>
          </w:p>
        </w:tc>
        <w:tc>
          <w:tcPr>
            <w:tcW w:w="101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32,06</w:t>
            </w:r>
          </w:p>
        </w:tc>
        <w:tc>
          <w:tcPr>
            <w:tcW w:w="184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31,74 ± 0,2767</w:t>
            </w:r>
          </w:p>
        </w:tc>
        <w:tc>
          <w:tcPr>
            <w:tcW w:w="1701"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Proteksi ultra</w:t>
            </w:r>
          </w:p>
        </w:tc>
      </w:tr>
      <w:tr w:rsidR="00A5351E" w:rsidTr="004B7159">
        <w:tc>
          <w:tcPr>
            <w:tcW w:w="136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700</w:t>
            </w:r>
          </w:p>
        </w:tc>
        <w:tc>
          <w:tcPr>
            <w:tcW w:w="93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34,65</w:t>
            </w:r>
          </w:p>
        </w:tc>
        <w:tc>
          <w:tcPr>
            <w:tcW w:w="107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34,94</w:t>
            </w:r>
          </w:p>
        </w:tc>
        <w:tc>
          <w:tcPr>
            <w:tcW w:w="101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34,69</w:t>
            </w:r>
          </w:p>
        </w:tc>
        <w:tc>
          <w:tcPr>
            <w:tcW w:w="184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34,69 ±  0,2288</w:t>
            </w:r>
          </w:p>
        </w:tc>
        <w:tc>
          <w:tcPr>
            <w:tcW w:w="1701"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Proteksi ultra</w:t>
            </w:r>
          </w:p>
        </w:tc>
      </w:tr>
      <w:tr w:rsidR="00A5351E" w:rsidTr="004B7159">
        <w:tc>
          <w:tcPr>
            <w:tcW w:w="136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1000</w:t>
            </w:r>
          </w:p>
        </w:tc>
        <w:tc>
          <w:tcPr>
            <w:tcW w:w="93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36,15</w:t>
            </w:r>
          </w:p>
        </w:tc>
        <w:tc>
          <w:tcPr>
            <w:tcW w:w="107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36,04</w:t>
            </w:r>
          </w:p>
        </w:tc>
        <w:tc>
          <w:tcPr>
            <w:tcW w:w="101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36,61</w:t>
            </w:r>
          </w:p>
        </w:tc>
        <w:tc>
          <w:tcPr>
            <w:tcW w:w="184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36,27 ± 0,3005</w:t>
            </w:r>
          </w:p>
        </w:tc>
        <w:tc>
          <w:tcPr>
            <w:tcW w:w="1701"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Proteksi ultra</w:t>
            </w:r>
          </w:p>
        </w:tc>
      </w:tr>
    </w:tbl>
    <w:p w:rsidR="00A5351E" w:rsidRDefault="00A5351E" w:rsidP="00A5351E">
      <w:pPr>
        <w:autoSpaceDE w:val="0"/>
        <w:autoSpaceDN w:val="0"/>
        <w:adjustRightInd w:val="0"/>
        <w:spacing w:before="240" w:after="0"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Berdasarkan tabel 4.4 nilai SPF menunjukkan kemampuan produk tabir surya untuk mengurangi efek buruk kulit yang diakibatkan karena radiasi sinar UV. Kategori ekstra terdapat pada konsentrasi 100 ppm dengan nilai SPF rata-rata 7,51 kategori ultra terdapat pada konsentrasi 300 ppm dengan nilai SPF rata-rata 21,13 konsentrasi 500 ppm dengan nilai SPF rata-rata 31,74 konsentrasi 700 ppm dengan nilai SPF rata-rata 34,69 konsentrasi 1000 ppm dengan nilai SPF rata-rata 36,27. Grafik uji SPF ekstrak daun pucuk merah dapat dilihat pada grafik 4.1 :</w:t>
      </w:r>
    </w:p>
    <w:p w:rsidR="00A5351E" w:rsidRDefault="00A5351E" w:rsidP="00A5351E">
      <w:pPr>
        <w:autoSpaceDE w:val="0"/>
        <w:autoSpaceDN w:val="0"/>
        <w:adjustRightInd w:val="0"/>
        <w:spacing w:before="240" w:after="0" w:line="480" w:lineRule="auto"/>
        <w:jc w:val="center"/>
        <w:rPr>
          <w:rFonts w:ascii="Times New Roman" w:hAnsi="Times New Roman" w:cs="Times New Roman"/>
          <w:bCs/>
          <w:sz w:val="24"/>
          <w:szCs w:val="24"/>
          <w:lang w:val="id-ID"/>
        </w:rPr>
      </w:pPr>
      <w:r w:rsidRPr="00DF5103">
        <w:rPr>
          <w:rFonts w:ascii="Times New Roman" w:hAnsi="Times New Roman" w:cs="Times New Roman"/>
          <w:bCs/>
          <w:noProof/>
          <w:sz w:val="16"/>
          <w:szCs w:val="16"/>
        </w:rPr>
        <w:lastRenderedPageBreak/>
        <w:drawing>
          <wp:inline distT="0" distB="0" distL="0" distR="0" wp14:anchorId="04C47D71" wp14:editId="010D18F1">
            <wp:extent cx="3714750" cy="1663700"/>
            <wp:effectExtent l="0" t="0" r="0" b="12700"/>
            <wp:docPr id="928149224" name="Chart 16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351E" w:rsidRDefault="00A5351E" w:rsidP="00A5351E">
      <w:pPr>
        <w:autoSpaceDE w:val="0"/>
        <w:autoSpaceDN w:val="0"/>
        <w:adjustRightInd w:val="0"/>
        <w:spacing w:after="0" w:line="240" w:lineRule="auto"/>
        <w:jc w:val="center"/>
        <w:rPr>
          <w:rFonts w:ascii="Times New Roman" w:hAnsi="Times New Roman" w:cs="Times New Roman"/>
          <w:bCs/>
          <w:sz w:val="24"/>
          <w:szCs w:val="24"/>
          <w:lang w:val="id-ID"/>
        </w:rPr>
      </w:pPr>
      <w:r w:rsidRPr="00304F24">
        <w:rPr>
          <w:rFonts w:ascii="Times New Roman" w:hAnsi="Times New Roman" w:cs="Times New Roman"/>
          <w:b/>
          <w:sz w:val="24"/>
          <w:szCs w:val="24"/>
          <w:lang w:val="id-ID"/>
        </w:rPr>
        <w:t>Grafik 4.1</w:t>
      </w:r>
      <w:r>
        <w:rPr>
          <w:rFonts w:ascii="Times New Roman" w:hAnsi="Times New Roman" w:cs="Times New Roman"/>
          <w:bCs/>
          <w:sz w:val="24"/>
          <w:szCs w:val="24"/>
          <w:lang w:val="id-ID"/>
        </w:rPr>
        <w:t xml:space="preserve">  Nilai SPF Etanol Daun Pucuk Merah</w:t>
      </w:r>
    </w:p>
    <w:p w:rsidR="00A5351E" w:rsidRDefault="00A5351E" w:rsidP="00A5351E">
      <w:pPr>
        <w:autoSpaceDE w:val="0"/>
        <w:autoSpaceDN w:val="0"/>
        <w:adjustRightInd w:val="0"/>
        <w:spacing w:before="240" w:after="0"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Berdasarkan grafik 4.1 nilai SPF yang diperoleh menunjukkan ekstrak etanol daun pucuk merah memiliki kandungan SPF yang tinggi dengan rata-rata memiliki kategori proteksi ultra. Maka konsentrasi yang akan dibuat untuk sediaan pelembab bibir yaitu pada konsentrasi 5%, 7% dan 10%. </w:t>
      </w:r>
    </w:p>
    <w:p w:rsidR="00A5351E" w:rsidRDefault="00A5351E" w:rsidP="00142C0B">
      <w:pPr>
        <w:pStyle w:val="Heading2"/>
        <w:numPr>
          <w:ilvl w:val="1"/>
          <w:numId w:val="8"/>
        </w:numPr>
        <w:spacing w:before="40" w:line="480" w:lineRule="auto"/>
        <w:ind w:left="709" w:hanging="851"/>
        <w:rPr>
          <w:rFonts w:ascii="Times New Roman" w:hAnsi="Times New Roman" w:cs="Times New Roman"/>
          <w:b w:val="0"/>
          <w:bCs w:val="0"/>
          <w:color w:val="auto"/>
          <w:sz w:val="24"/>
          <w:szCs w:val="24"/>
          <w:lang w:val="id-ID"/>
        </w:rPr>
      </w:pPr>
      <w:bookmarkStart w:id="40" w:name="_Toc183439172"/>
      <w:r>
        <w:rPr>
          <w:rFonts w:ascii="Times New Roman" w:hAnsi="Times New Roman" w:cs="Times New Roman"/>
          <w:color w:val="auto"/>
          <w:sz w:val="24"/>
          <w:szCs w:val="24"/>
          <w:lang w:val="id-ID"/>
        </w:rPr>
        <w:t>Hasil Pembuatan Pelembab Bibir</w:t>
      </w:r>
      <w:bookmarkEnd w:id="40"/>
    </w:p>
    <w:p w:rsidR="00A5351E" w:rsidRPr="00B30A1C" w:rsidRDefault="00A5351E" w:rsidP="00A5351E">
      <w:pPr>
        <w:spacing w:line="480" w:lineRule="auto"/>
        <w:ind w:left="-142" w:firstLine="851"/>
        <w:jc w:val="both"/>
        <w:rPr>
          <w:rFonts w:asciiTheme="majorBidi" w:hAnsiTheme="majorBidi" w:cstheme="majorBidi"/>
          <w:sz w:val="24"/>
          <w:szCs w:val="24"/>
          <w:lang w:val="id-ID"/>
        </w:rPr>
      </w:pPr>
      <w:r>
        <w:rPr>
          <w:rFonts w:asciiTheme="majorBidi" w:hAnsiTheme="majorBidi" w:cstheme="majorBidi"/>
          <w:sz w:val="24"/>
          <w:szCs w:val="24"/>
          <w:lang w:val="id-ID"/>
        </w:rPr>
        <w:t>P</w:t>
      </w:r>
      <w:r w:rsidRPr="00B30A1C">
        <w:rPr>
          <w:rFonts w:asciiTheme="majorBidi" w:hAnsiTheme="majorBidi" w:cstheme="majorBidi"/>
          <w:sz w:val="24"/>
          <w:szCs w:val="24"/>
          <w:lang w:val="id-ID"/>
        </w:rPr>
        <w:t xml:space="preserve">embuatan pelembab bibir dilakukan dengan menggunakan </w:t>
      </w:r>
      <w:r>
        <w:rPr>
          <w:rFonts w:asciiTheme="majorBidi" w:hAnsiTheme="majorBidi" w:cstheme="majorBidi"/>
          <w:sz w:val="24"/>
          <w:szCs w:val="24"/>
          <w:lang w:val="id-ID"/>
        </w:rPr>
        <w:t xml:space="preserve">formula yang telah di modifikasi. Terdiri dari </w:t>
      </w:r>
      <w:r w:rsidRPr="00B30A1C">
        <w:rPr>
          <w:rFonts w:asciiTheme="majorBidi" w:hAnsiTheme="majorBidi" w:cstheme="majorBidi"/>
          <w:sz w:val="24"/>
          <w:szCs w:val="24"/>
          <w:lang w:val="id-ID"/>
        </w:rPr>
        <w:t xml:space="preserve">basis yaitu lemak coklat dan cera flava yang dilelehkan di atas penangas air. Kemudian </w:t>
      </w:r>
      <w:r>
        <w:rPr>
          <w:rFonts w:asciiTheme="majorBidi" w:hAnsiTheme="majorBidi" w:cstheme="majorBidi"/>
          <w:sz w:val="24"/>
          <w:szCs w:val="24"/>
          <w:lang w:val="id-ID"/>
        </w:rPr>
        <w:t xml:space="preserve">dicampurkan </w:t>
      </w:r>
      <w:r w:rsidRPr="00B30A1C">
        <w:rPr>
          <w:rFonts w:asciiTheme="majorBidi" w:hAnsiTheme="majorBidi" w:cstheme="majorBidi"/>
          <w:sz w:val="24"/>
          <w:szCs w:val="24"/>
          <w:lang w:val="id-ID"/>
        </w:rPr>
        <w:t>dengan nipagin sebagai pengawet, lanolin dan gliserin sebagai humektan yang dimasukan ke dalam lelehan basis dan ekstrak etanol daun pucuk merah sebagai zat aktif</w:t>
      </w:r>
      <w:r>
        <w:rPr>
          <w:rFonts w:asciiTheme="majorBidi" w:hAnsiTheme="majorBidi" w:cstheme="majorBidi"/>
          <w:sz w:val="24"/>
          <w:szCs w:val="24"/>
          <w:lang w:val="id-ID"/>
        </w:rPr>
        <w:t xml:space="preserve">. </w:t>
      </w:r>
      <w:r w:rsidRPr="00B30A1C">
        <w:rPr>
          <w:rFonts w:asciiTheme="majorBidi" w:hAnsiTheme="majorBidi" w:cstheme="majorBidi"/>
          <w:sz w:val="24"/>
          <w:szCs w:val="24"/>
          <w:lang w:val="id-ID"/>
        </w:rPr>
        <w:t xml:space="preserve"> </w:t>
      </w:r>
      <w:r>
        <w:rPr>
          <w:rFonts w:ascii="Times New Roman" w:hAnsi="Times New Roman" w:cs="Times New Roman"/>
          <w:bCs/>
          <w:sz w:val="24"/>
          <w:szCs w:val="24"/>
          <w:lang w:val="id-ID"/>
        </w:rPr>
        <w:t xml:space="preserve">Pada penelitian ini memformulasikan 4 sediaan dengan konsentrasi ekstrak etanol daun pucuk merah yang berbeda-beda yaitu F0 tanpa konsentrasi (0%) atau blanko, F1 dengan konsentrasi 5%, F2 dengan konsentrasi 7% dan F3 dengan konsentrasi 10%. Konsentrasi yang digunakan didapatkan dari hasil penentuan SPF ekstrak dengan kategori proteksi ultra yaitu pada konsentasi 5%, 7% dan 10%. </w:t>
      </w:r>
      <w:r>
        <w:rPr>
          <w:rFonts w:asciiTheme="majorBidi" w:hAnsiTheme="majorBidi" w:cstheme="majorBidi"/>
          <w:sz w:val="24"/>
          <w:szCs w:val="24"/>
          <w:lang w:val="id-ID"/>
        </w:rPr>
        <w:t>Berat sediaan yaitu 10 gr.</w:t>
      </w:r>
    </w:p>
    <w:p w:rsidR="00A5351E" w:rsidRPr="00E95011" w:rsidRDefault="00A5351E" w:rsidP="00142C0B">
      <w:pPr>
        <w:pStyle w:val="Heading2"/>
        <w:numPr>
          <w:ilvl w:val="1"/>
          <w:numId w:val="8"/>
        </w:numPr>
        <w:spacing w:before="40" w:line="480" w:lineRule="auto"/>
        <w:ind w:left="709" w:hanging="851"/>
        <w:rPr>
          <w:rFonts w:ascii="Times New Roman" w:hAnsi="Times New Roman" w:cs="Times New Roman"/>
          <w:b w:val="0"/>
          <w:bCs w:val="0"/>
          <w:color w:val="auto"/>
          <w:sz w:val="24"/>
          <w:szCs w:val="24"/>
          <w:lang w:val="id-ID"/>
        </w:rPr>
      </w:pPr>
      <w:bookmarkStart w:id="41" w:name="_Toc183439173"/>
      <w:r w:rsidRPr="00E95011">
        <w:rPr>
          <w:rFonts w:ascii="Times New Roman" w:hAnsi="Times New Roman" w:cs="Times New Roman"/>
          <w:color w:val="auto"/>
          <w:sz w:val="24"/>
          <w:szCs w:val="24"/>
          <w:lang w:val="id-ID"/>
        </w:rPr>
        <w:lastRenderedPageBreak/>
        <w:t>Hasil Evaluasi Mutu Fisik Sediaan Pelembab Bibir</w:t>
      </w:r>
      <w:bookmarkEnd w:id="41"/>
      <w:r w:rsidRPr="00E95011">
        <w:rPr>
          <w:rFonts w:ascii="Times New Roman" w:hAnsi="Times New Roman" w:cs="Times New Roman"/>
          <w:color w:val="auto"/>
          <w:sz w:val="24"/>
          <w:szCs w:val="24"/>
          <w:lang w:val="id-ID"/>
        </w:rPr>
        <w:t xml:space="preserve"> </w:t>
      </w:r>
    </w:p>
    <w:p w:rsidR="00A5351E" w:rsidRDefault="00A5351E" w:rsidP="00A5351E">
      <w:pPr>
        <w:autoSpaceDE w:val="0"/>
        <w:autoSpaceDN w:val="0"/>
        <w:adjustRightInd w:val="0"/>
        <w:spacing w:after="0" w:line="480" w:lineRule="auto"/>
        <w:ind w:firstLine="709"/>
        <w:jc w:val="both"/>
        <w:rPr>
          <w:rFonts w:ascii="Times New Roman" w:hAnsi="Times New Roman" w:cs="Times New Roman"/>
          <w:bCs/>
          <w:sz w:val="24"/>
          <w:szCs w:val="24"/>
          <w:lang w:val="id-ID"/>
        </w:rPr>
      </w:pPr>
      <w:r w:rsidRPr="009E35F1">
        <w:rPr>
          <w:rFonts w:ascii="Times New Roman" w:hAnsi="Times New Roman" w:cs="Times New Roman"/>
          <w:bCs/>
          <w:sz w:val="24"/>
          <w:szCs w:val="24"/>
          <w:lang w:val="id-ID"/>
        </w:rPr>
        <w:t xml:space="preserve">Evaluasi sediaan pelembab bibir </w:t>
      </w:r>
      <w:r w:rsidRPr="009E35F1">
        <w:rPr>
          <w:rFonts w:ascii="Times New Roman" w:hAnsi="Times New Roman" w:cs="Times New Roman"/>
          <w:bCs/>
          <w:i/>
          <w:iCs/>
          <w:sz w:val="24"/>
          <w:szCs w:val="24"/>
          <w:lang w:val="id-ID"/>
        </w:rPr>
        <w:t xml:space="preserve"> </w:t>
      </w:r>
      <w:r w:rsidRPr="009E35F1">
        <w:rPr>
          <w:rFonts w:ascii="Times New Roman" w:hAnsi="Times New Roman" w:cs="Times New Roman"/>
          <w:bCs/>
          <w:sz w:val="24"/>
          <w:szCs w:val="24"/>
          <w:lang w:val="id-ID"/>
        </w:rPr>
        <w:t>bertujuan untuk</w:t>
      </w:r>
      <w:r w:rsidRPr="009E35F1">
        <w:rPr>
          <w:rFonts w:ascii="Times New Roman" w:hAnsi="Times New Roman" w:cs="Times New Roman"/>
          <w:bCs/>
          <w:i/>
          <w:iCs/>
          <w:sz w:val="24"/>
          <w:szCs w:val="24"/>
          <w:lang w:val="id-ID"/>
        </w:rPr>
        <w:t xml:space="preserve"> </w:t>
      </w:r>
      <w:r w:rsidRPr="009E35F1">
        <w:rPr>
          <w:rFonts w:ascii="Times New Roman" w:hAnsi="Times New Roman" w:cs="Times New Roman"/>
          <w:bCs/>
          <w:sz w:val="24"/>
          <w:szCs w:val="24"/>
          <w:lang w:val="id-ID"/>
        </w:rPr>
        <w:t xml:space="preserve">mengetahui kualitas dari masing- masing sediaan pelembab bibir. Evaluasi mutu fisik sediaan pelembab bibir antara lain : uji </w:t>
      </w:r>
      <w:r>
        <w:rPr>
          <w:rFonts w:ascii="Times New Roman" w:hAnsi="Times New Roman" w:cs="Times New Roman"/>
          <w:bCs/>
          <w:sz w:val="24"/>
          <w:szCs w:val="24"/>
          <w:lang w:val="id-ID"/>
        </w:rPr>
        <w:t xml:space="preserve">organoleptis, uji </w:t>
      </w:r>
      <w:r w:rsidRPr="009E35F1">
        <w:rPr>
          <w:rFonts w:ascii="Times New Roman" w:hAnsi="Times New Roman" w:cs="Times New Roman"/>
          <w:bCs/>
          <w:sz w:val="24"/>
          <w:szCs w:val="24"/>
          <w:lang w:val="id-ID"/>
        </w:rPr>
        <w:t>homogenitas, uji pH, uji stabilitas, uji iritasi, uji titik lebur</w:t>
      </w:r>
      <w:r>
        <w:rPr>
          <w:rFonts w:ascii="Times New Roman" w:hAnsi="Times New Roman" w:cs="Times New Roman"/>
          <w:bCs/>
          <w:sz w:val="24"/>
          <w:szCs w:val="24"/>
          <w:lang w:val="id-ID"/>
        </w:rPr>
        <w:t xml:space="preserve">, uji hedonik dan uji kelembapan dan uji SPF sediaan pelembab bibir. </w:t>
      </w:r>
    </w:p>
    <w:p w:rsidR="00A5351E" w:rsidRPr="00E334A1" w:rsidRDefault="00A5351E" w:rsidP="00142C0B">
      <w:pPr>
        <w:pStyle w:val="ListParagraph"/>
        <w:keepNext/>
        <w:keepLines/>
        <w:numPr>
          <w:ilvl w:val="0"/>
          <w:numId w:val="9"/>
        </w:numPr>
        <w:spacing w:before="40" w:after="0" w:line="480" w:lineRule="auto"/>
        <w:contextualSpacing w:val="0"/>
        <w:outlineLvl w:val="2"/>
        <w:rPr>
          <w:rFonts w:ascii="Times New Roman" w:eastAsiaTheme="majorEastAsia" w:hAnsi="Times New Roman" w:cs="Times New Roman"/>
          <w:b/>
          <w:bCs/>
          <w:vanish/>
          <w:sz w:val="24"/>
          <w:szCs w:val="24"/>
          <w:lang w:val="id-ID"/>
        </w:rPr>
      </w:pPr>
      <w:bookmarkStart w:id="42" w:name="_Toc176206013"/>
      <w:bookmarkStart w:id="43" w:name="_Toc176998990"/>
      <w:bookmarkStart w:id="44" w:name="_Toc177923155"/>
      <w:bookmarkStart w:id="45" w:name="_Toc183438873"/>
      <w:bookmarkStart w:id="46" w:name="_Toc183439174"/>
      <w:bookmarkEnd w:id="42"/>
      <w:bookmarkEnd w:id="43"/>
      <w:bookmarkEnd w:id="44"/>
      <w:bookmarkEnd w:id="45"/>
      <w:bookmarkEnd w:id="46"/>
    </w:p>
    <w:p w:rsidR="00A5351E" w:rsidRPr="00E334A1" w:rsidRDefault="00A5351E" w:rsidP="00142C0B">
      <w:pPr>
        <w:pStyle w:val="ListParagraph"/>
        <w:keepNext/>
        <w:keepLines/>
        <w:numPr>
          <w:ilvl w:val="1"/>
          <w:numId w:val="9"/>
        </w:numPr>
        <w:spacing w:before="40" w:after="0" w:line="480" w:lineRule="auto"/>
        <w:contextualSpacing w:val="0"/>
        <w:outlineLvl w:val="2"/>
        <w:rPr>
          <w:rFonts w:ascii="Times New Roman" w:eastAsiaTheme="majorEastAsia" w:hAnsi="Times New Roman" w:cs="Times New Roman"/>
          <w:b/>
          <w:bCs/>
          <w:vanish/>
          <w:sz w:val="24"/>
          <w:szCs w:val="24"/>
          <w:lang w:val="id-ID"/>
        </w:rPr>
      </w:pPr>
      <w:bookmarkStart w:id="47" w:name="_Toc176206014"/>
      <w:bookmarkStart w:id="48" w:name="_Toc176998991"/>
      <w:bookmarkStart w:id="49" w:name="_Toc177923156"/>
      <w:bookmarkStart w:id="50" w:name="_Toc183438874"/>
      <w:bookmarkStart w:id="51" w:name="_Toc183439175"/>
      <w:bookmarkEnd w:id="47"/>
      <w:bookmarkEnd w:id="48"/>
      <w:bookmarkEnd w:id="49"/>
      <w:bookmarkEnd w:id="50"/>
      <w:bookmarkEnd w:id="51"/>
    </w:p>
    <w:p w:rsidR="00A5351E" w:rsidRPr="00E334A1" w:rsidRDefault="00A5351E" w:rsidP="00142C0B">
      <w:pPr>
        <w:pStyle w:val="ListParagraph"/>
        <w:keepNext/>
        <w:keepLines/>
        <w:numPr>
          <w:ilvl w:val="1"/>
          <w:numId w:val="9"/>
        </w:numPr>
        <w:spacing w:before="40" w:after="0" w:line="480" w:lineRule="auto"/>
        <w:contextualSpacing w:val="0"/>
        <w:outlineLvl w:val="2"/>
        <w:rPr>
          <w:rFonts w:ascii="Times New Roman" w:eastAsiaTheme="majorEastAsia" w:hAnsi="Times New Roman" w:cs="Times New Roman"/>
          <w:b/>
          <w:bCs/>
          <w:vanish/>
          <w:sz w:val="24"/>
          <w:szCs w:val="24"/>
          <w:lang w:val="id-ID"/>
        </w:rPr>
      </w:pPr>
      <w:bookmarkStart w:id="52" w:name="_Toc176206015"/>
      <w:bookmarkStart w:id="53" w:name="_Toc176998992"/>
      <w:bookmarkStart w:id="54" w:name="_Toc177923157"/>
      <w:bookmarkStart w:id="55" w:name="_Toc183438875"/>
      <w:bookmarkStart w:id="56" w:name="_Toc183439176"/>
      <w:bookmarkEnd w:id="52"/>
      <w:bookmarkEnd w:id="53"/>
      <w:bookmarkEnd w:id="54"/>
      <w:bookmarkEnd w:id="55"/>
      <w:bookmarkEnd w:id="56"/>
    </w:p>
    <w:p w:rsidR="00A5351E" w:rsidRPr="00E334A1" w:rsidRDefault="00A5351E" w:rsidP="00142C0B">
      <w:pPr>
        <w:pStyle w:val="ListParagraph"/>
        <w:keepNext/>
        <w:keepLines/>
        <w:numPr>
          <w:ilvl w:val="1"/>
          <w:numId w:val="9"/>
        </w:numPr>
        <w:spacing w:before="40" w:after="0" w:line="480" w:lineRule="auto"/>
        <w:contextualSpacing w:val="0"/>
        <w:outlineLvl w:val="2"/>
        <w:rPr>
          <w:rFonts w:ascii="Times New Roman" w:eastAsiaTheme="majorEastAsia" w:hAnsi="Times New Roman" w:cs="Times New Roman"/>
          <w:b/>
          <w:bCs/>
          <w:vanish/>
          <w:sz w:val="24"/>
          <w:szCs w:val="24"/>
          <w:lang w:val="id-ID"/>
        </w:rPr>
      </w:pPr>
      <w:bookmarkStart w:id="57" w:name="_Toc176206016"/>
      <w:bookmarkStart w:id="58" w:name="_Toc176998993"/>
      <w:bookmarkStart w:id="59" w:name="_Toc177923158"/>
      <w:bookmarkStart w:id="60" w:name="_Toc183438876"/>
      <w:bookmarkStart w:id="61" w:name="_Toc183439177"/>
      <w:bookmarkEnd w:id="57"/>
      <w:bookmarkEnd w:id="58"/>
      <w:bookmarkEnd w:id="59"/>
      <w:bookmarkEnd w:id="60"/>
      <w:bookmarkEnd w:id="61"/>
    </w:p>
    <w:p w:rsidR="00A5351E" w:rsidRPr="00E95011" w:rsidRDefault="00A5351E" w:rsidP="00142C0B">
      <w:pPr>
        <w:pStyle w:val="Heading3"/>
        <w:numPr>
          <w:ilvl w:val="2"/>
          <w:numId w:val="9"/>
        </w:numPr>
        <w:spacing w:line="480" w:lineRule="auto"/>
        <w:rPr>
          <w:rFonts w:ascii="Times New Roman" w:hAnsi="Times New Roman" w:cs="Times New Roman"/>
          <w:b/>
          <w:bCs/>
          <w:color w:val="auto"/>
          <w:lang w:val="id-ID"/>
        </w:rPr>
      </w:pPr>
      <w:bookmarkStart w:id="62" w:name="_Toc183439178"/>
      <w:r w:rsidRPr="00E95011">
        <w:rPr>
          <w:rFonts w:ascii="Times New Roman" w:hAnsi="Times New Roman" w:cs="Times New Roman"/>
          <w:b/>
          <w:bCs/>
          <w:color w:val="auto"/>
          <w:lang w:val="id-ID"/>
        </w:rPr>
        <w:t>Uji Organoleptis Sediaan Pelembab Bibir</w:t>
      </w:r>
      <w:bookmarkEnd w:id="62"/>
      <w:r w:rsidRPr="00E95011">
        <w:rPr>
          <w:rFonts w:ascii="Times New Roman" w:hAnsi="Times New Roman" w:cs="Times New Roman"/>
          <w:b/>
          <w:bCs/>
          <w:color w:val="auto"/>
          <w:lang w:val="id-ID"/>
        </w:rPr>
        <w:t xml:space="preserve"> </w:t>
      </w:r>
    </w:p>
    <w:p w:rsidR="00A5351E" w:rsidRPr="0035490C" w:rsidRDefault="00A5351E" w:rsidP="00A5351E">
      <w:pPr>
        <w:autoSpaceDE w:val="0"/>
        <w:autoSpaceDN w:val="0"/>
        <w:adjustRightInd w:val="0"/>
        <w:spacing w:after="0" w:line="480" w:lineRule="auto"/>
        <w:ind w:firstLine="709"/>
        <w:jc w:val="both"/>
        <w:rPr>
          <w:rFonts w:ascii="Times New Roman" w:hAnsi="Times New Roman" w:cs="Times New Roman"/>
          <w:bCs/>
          <w:sz w:val="24"/>
          <w:szCs w:val="24"/>
          <w:lang w:val="id-ID"/>
        </w:rPr>
      </w:pPr>
      <w:r w:rsidRPr="0035490C">
        <w:rPr>
          <w:rFonts w:ascii="Times New Roman" w:hAnsi="Times New Roman" w:cs="Times New Roman"/>
          <w:bCs/>
          <w:sz w:val="24"/>
          <w:szCs w:val="24"/>
          <w:lang w:val="id-ID"/>
        </w:rPr>
        <w:t xml:space="preserve">Hasil </w:t>
      </w:r>
      <w:r>
        <w:rPr>
          <w:rFonts w:ascii="Times New Roman" w:hAnsi="Times New Roman" w:cs="Times New Roman"/>
          <w:bCs/>
          <w:sz w:val="24"/>
          <w:szCs w:val="24"/>
          <w:lang w:val="id-ID"/>
        </w:rPr>
        <w:t>pengamatan organoleptis</w:t>
      </w:r>
      <w:r w:rsidRPr="0035490C">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sediaan pelembab bibir </w:t>
      </w:r>
      <w:r w:rsidRPr="0035490C">
        <w:rPr>
          <w:rFonts w:ascii="Times New Roman" w:hAnsi="Times New Roman" w:cs="Times New Roman"/>
          <w:bCs/>
          <w:sz w:val="24"/>
          <w:szCs w:val="24"/>
          <w:lang w:val="id-ID"/>
        </w:rPr>
        <w:t>ekstrak etanol daun pucuk merah dapat dilihat pada tabel 4.</w:t>
      </w:r>
      <w:r>
        <w:rPr>
          <w:rFonts w:ascii="Times New Roman" w:hAnsi="Times New Roman" w:cs="Times New Roman"/>
          <w:bCs/>
          <w:sz w:val="24"/>
          <w:szCs w:val="24"/>
          <w:lang w:val="id-ID"/>
        </w:rPr>
        <w:t>5</w:t>
      </w:r>
      <w:r w:rsidRPr="0035490C">
        <w:rPr>
          <w:rFonts w:ascii="Times New Roman" w:hAnsi="Times New Roman" w:cs="Times New Roman"/>
          <w:bCs/>
          <w:sz w:val="24"/>
          <w:szCs w:val="24"/>
          <w:lang w:val="id-ID"/>
        </w:rPr>
        <w:t>.</w:t>
      </w:r>
    </w:p>
    <w:p w:rsidR="00A5351E" w:rsidRDefault="00A5351E" w:rsidP="00A5351E">
      <w:pPr>
        <w:autoSpaceDE w:val="0"/>
        <w:autoSpaceDN w:val="0"/>
        <w:adjustRightInd w:val="0"/>
        <w:spacing w:after="0" w:line="360" w:lineRule="auto"/>
        <w:jc w:val="center"/>
        <w:rPr>
          <w:rFonts w:ascii="Times New Roman" w:hAnsi="Times New Roman" w:cs="Times New Roman"/>
          <w:bCs/>
          <w:sz w:val="24"/>
          <w:szCs w:val="24"/>
          <w:lang w:val="id-ID"/>
        </w:rPr>
      </w:pPr>
      <w:r>
        <w:rPr>
          <w:rFonts w:ascii="Times New Roman" w:hAnsi="Times New Roman" w:cs="Times New Roman"/>
          <w:b/>
          <w:sz w:val="24"/>
          <w:szCs w:val="24"/>
          <w:lang w:val="id-ID"/>
        </w:rPr>
        <w:t xml:space="preserve">Tabel 4.5 </w:t>
      </w:r>
      <w:r>
        <w:rPr>
          <w:rFonts w:ascii="Times New Roman" w:hAnsi="Times New Roman" w:cs="Times New Roman"/>
          <w:bCs/>
          <w:sz w:val="24"/>
          <w:szCs w:val="24"/>
          <w:lang w:val="id-ID"/>
        </w:rPr>
        <w:t xml:space="preserve">Data Pengamatan Organoleptis Sediaan Pelembab Bibir </w:t>
      </w:r>
    </w:p>
    <w:tbl>
      <w:tblPr>
        <w:tblStyle w:val="TableGrid"/>
        <w:tblW w:w="7938" w:type="dxa"/>
        <w:tblInd w:w="-5" w:type="dxa"/>
        <w:tblLook w:val="04A0" w:firstRow="1" w:lastRow="0" w:firstColumn="1" w:lastColumn="0" w:noHBand="0" w:noVBand="1"/>
      </w:tblPr>
      <w:tblGrid>
        <w:gridCol w:w="1389"/>
        <w:gridCol w:w="1872"/>
        <w:gridCol w:w="1559"/>
        <w:gridCol w:w="1559"/>
        <w:gridCol w:w="1559"/>
      </w:tblGrid>
      <w:tr w:rsidR="00A5351E" w:rsidTr="004B7159">
        <w:tc>
          <w:tcPr>
            <w:tcW w:w="1389"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Pengamatan</w:t>
            </w:r>
          </w:p>
        </w:tc>
        <w:tc>
          <w:tcPr>
            <w:tcW w:w="1872"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F0</w:t>
            </w:r>
          </w:p>
        </w:tc>
        <w:tc>
          <w:tcPr>
            <w:tcW w:w="1559"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F1</w:t>
            </w:r>
          </w:p>
        </w:tc>
        <w:tc>
          <w:tcPr>
            <w:tcW w:w="1559"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F2</w:t>
            </w:r>
          </w:p>
        </w:tc>
        <w:tc>
          <w:tcPr>
            <w:tcW w:w="1559"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F3</w:t>
            </w:r>
          </w:p>
        </w:tc>
      </w:tr>
      <w:tr w:rsidR="00A5351E" w:rsidTr="004B7159">
        <w:tc>
          <w:tcPr>
            <w:tcW w:w="1389"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Warna</w:t>
            </w:r>
          </w:p>
        </w:tc>
        <w:tc>
          <w:tcPr>
            <w:tcW w:w="1872"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Putih kekuningan</w:t>
            </w:r>
          </w:p>
        </w:tc>
        <w:tc>
          <w:tcPr>
            <w:tcW w:w="1559"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 xml:space="preserve">Coklat </w:t>
            </w:r>
          </w:p>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Muda</w:t>
            </w:r>
          </w:p>
        </w:tc>
        <w:tc>
          <w:tcPr>
            <w:tcW w:w="1559" w:type="dxa"/>
            <w:vAlign w:val="center"/>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Coklat</w:t>
            </w:r>
          </w:p>
        </w:tc>
        <w:tc>
          <w:tcPr>
            <w:tcW w:w="1559" w:type="dxa"/>
            <w:vAlign w:val="center"/>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Coklat tua</w:t>
            </w:r>
          </w:p>
        </w:tc>
      </w:tr>
      <w:tr w:rsidR="00A5351E" w:rsidTr="004B7159">
        <w:tc>
          <w:tcPr>
            <w:tcW w:w="1389"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Bau</w:t>
            </w:r>
          </w:p>
        </w:tc>
        <w:tc>
          <w:tcPr>
            <w:tcW w:w="1872"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 xml:space="preserve"> Coklat</w:t>
            </w:r>
          </w:p>
        </w:tc>
        <w:tc>
          <w:tcPr>
            <w:tcW w:w="1559"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Coklat</w:t>
            </w:r>
          </w:p>
        </w:tc>
        <w:tc>
          <w:tcPr>
            <w:tcW w:w="1559"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Coklat</w:t>
            </w:r>
          </w:p>
        </w:tc>
        <w:tc>
          <w:tcPr>
            <w:tcW w:w="1559"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Coklat</w:t>
            </w:r>
          </w:p>
        </w:tc>
      </w:tr>
      <w:tr w:rsidR="00A5351E" w:rsidTr="004B7159">
        <w:tc>
          <w:tcPr>
            <w:tcW w:w="1389"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Bentuk</w:t>
            </w:r>
          </w:p>
        </w:tc>
        <w:tc>
          <w:tcPr>
            <w:tcW w:w="1872"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Semi padat</w:t>
            </w:r>
          </w:p>
        </w:tc>
        <w:tc>
          <w:tcPr>
            <w:tcW w:w="1559"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Semi padat</w:t>
            </w:r>
          </w:p>
        </w:tc>
        <w:tc>
          <w:tcPr>
            <w:tcW w:w="1559"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Semi padat</w:t>
            </w:r>
          </w:p>
        </w:tc>
        <w:tc>
          <w:tcPr>
            <w:tcW w:w="1559" w:type="dxa"/>
          </w:tcPr>
          <w:p w:rsidR="00A5351E" w:rsidRDefault="00A5351E" w:rsidP="004B7159">
            <w:pPr>
              <w:autoSpaceDE w:val="0"/>
              <w:autoSpaceDN w:val="0"/>
              <w:adjustRightInd w:val="0"/>
              <w:spacing w:line="36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Semi padat</w:t>
            </w:r>
          </w:p>
        </w:tc>
      </w:tr>
    </w:tbl>
    <w:p w:rsidR="00A5351E" w:rsidRDefault="00A5351E" w:rsidP="00A5351E">
      <w:pPr>
        <w:autoSpaceDE w:val="0"/>
        <w:autoSpaceDN w:val="0"/>
        <w:adjustRightInd w:val="0"/>
        <w:spacing w:before="240"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Keterangan</w:t>
      </w:r>
      <w:r>
        <w:rPr>
          <w:rFonts w:ascii="Times New Roman" w:hAnsi="Times New Roman" w:cs="Times New Roman"/>
          <w:bCs/>
          <w:sz w:val="24"/>
          <w:szCs w:val="24"/>
          <w:lang w:val="id-ID"/>
        </w:rPr>
        <w:tab/>
        <w:t>:</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F0</w:t>
      </w:r>
      <w:r>
        <w:rPr>
          <w:rFonts w:ascii="Times New Roman" w:hAnsi="Times New Roman" w:cs="Times New Roman"/>
          <w:bCs/>
          <w:sz w:val="24"/>
          <w:szCs w:val="24"/>
          <w:lang w:val="id-ID"/>
        </w:rPr>
        <w:tab/>
        <w:t>: Sediaan dengan konsentrasi ekstrak etanol daun pucuk merah 0%</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F1</w:t>
      </w:r>
      <w:r>
        <w:rPr>
          <w:rFonts w:ascii="Times New Roman" w:hAnsi="Times New Roman" w:cs="Times New Roman"/>
          <w:bCs/>
          <w:sz w:val="24"/>
          <w:szCs w:val="24"/>
          <w:lang w:val="id-ID"/>
        </w:rPr>
        <w:tab/>
        <w:t xml:space="preserve"> : Sediaan dengan konsentrasi ekstrak etanol daun pucuk merah 5%</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F2</w:t>
      </w:r>
      <w:r>
        <w:rPr>
          <w:rFonts w:ascii="Times New Roman" w:hAnsi="Times New Roman" w:cs="Times New Roman"/>
          <w:bCs/>
          <w:sz w:val="24"/>
          <w:szCs w:val="24"/>
          <w:lang w:val="id-ID"/>
        </w:rPr>
        <w:tab/>
        <w:t>: Sediaan dengan konsentrasi ekstrak etanol daun pucuk merah 7%</w:t>
      </w:r>
    </w:p>
    <w:p w:rsidR="00A5351E" w:rsidRPr="005B2632"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F3</w:t>
      </w:r>
      <w:r>
        <w:rPr>
          <w:rFonts w:ascii="Times New Roman" w:hAnsi="Times New Roman" w:cs="Times New Roman"/>
          <w:bCs/>
          <w:sz w:val="24"/>
          <w:szCs w:val="24"/>
          <w:lang w:val="id-ID"/>
        </w:rPr>
        <w:tab/>
        <w:t>: Sediaan dengan konsentrasi ekstrak etanol daun pucuk merah 10%</w:t>
      </w:r>
    </w:p>
    <w:p w:rsidR="00A5351E" w:rsidRPr="0016627B" w:rsidRDefault="00A5351E" w:rsidP="00A5351E">
      <w:pPr>
        <w:autoSpaceDE w:val="0"/>
        <w:autoSpaceDN w:val="0"/>
        <w:adjustRightInd w:val="0"/>
        <w:spacing w:after="0" w:line="480" w:lineRule="auto"/>
        <w:ind w:left="-11" w:firstLine="720"/>
        <w:jc w:val="both"/>
        <w:rPr>
          <w:rFonts w:ascii="Times New Roman" w:hAnsi="Times New Roman" w:cs="Times New Roman"/>
          <w:bCs/>
          <w:sz w:val="24"/>
          <w:szCs w:val="24"/>
          <w:lang w:val="id-ID"/>
        </w:rPr>
      </w:pPr>
      <w:r w:rsidRPr="0016627B">
        <w:rPr>
          <w:rFonts w:ascii="Times New Roman" w:hAnsi="Times New Roman" w:cs="Times New Roman"/>
          <w:bCs/>
          <w:sz w:val="24"/>
          <w:szCs w:val="24"/>
          <w:lang w:val="id-ID"/>
        </w:rPr>
        <w:t xml:space="preserve">Pengamatan organoleptis sediaan didapatkan hasil bahwa pelembab bibir </w:t>
      </w:r>
      <w:r w:rsidRPr="0016627B">
        <w:rPr>
          <w:rFonts w:ascii="Times New Roman" w:hAnsi="Times New Roman" w:cs="Times New Roman"/>
          <w:bCs/>
          <w:i/>
          <w:iCs/>
          <w:sz w:val="24"/>
          <w:szCs w:val="24"/>
          <w:lang w:val="id-ID"/>
        </w:rPr>
        <w:t>(Lip balm</w:t>
      </w:r>
      <w:r w:rsidRPr="0016627B">
        <w:rPr>
          <w:rFonts w:ascii="Times New Roman" w:hAnsi="Times New Roman" w:cs="Times New Roman"/>
          <w:bCs/>
          <w:sz w:val="24"/>
          <w:szCs w:val="24"/>
          <w:lang w:val="id-ID"/>
        </w:rPr>
        <w:t>) ekstrak etanol daun pucuk merah pada masing-masing formula memiliki organoleptis berbeda</w:t>
      </w:r>
      <w:r>
        <w:rPr>
          <w:rFonts w:ascii="Times New Roman" w:hAnsi="Times New Roman" w:cs="Times New Roman"/>
          <w:bCs/>
          <w:sz w:val="24"/>
          <w:szCs w:val="24"/>
          <w:lang w:val="id-ID"/>
        </w:rPr>
        <w:t xml:space="preserve"> setiap sediaan pelembab bibir dengan F0 (0%),  F1 (5%), F2 (7%) dan F3 (10%) menunjukkan warna sediaan semakin tinggi konsentrasi ekstrak daun pucuk merah, maka warnanya semakin coklat gelap. </w:t>
      </w:r>
      <w:r>
        <w:rPr>
          <w:rFonts w:ascii="Times New Roman" w:hAnsi="Times New Roman" w:cs="Times New Roman"/>
          <w:bCs/>
          <w:sz w:val="24"/>
          <w:szCs w:val="24"/>
          <w:lang w:val="id-ID"/>
        </w:rPr>
        <w:lastRenderedPageBreak/>
        <w:t xml:space="preserve">Sedangkan pada bau di keempat konsentrasi memberikan bau khas oleum cacao atau lemak coklat dan memiliki konsistensi bentuk yaitu semi padat. </w:t>
      </w:r>
    </w:p>
    <w:p w:rsidR="00A5351E" w:rsidRPr="00E95011" w:rsidRDefault="00A5351E" w:rsidP="00142C0B">
      <w:pPr>
        <w:pStyle w:val="ListParagraph"/>
        <w:keepNext/>
        <w:keepLines/>
        <w:numPr>
          <w:ilvl w:val="0"/>
          <w:numId w:val="4"/>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63" w:name="_Toc170463463"/>
      <w:bookmarkStart w:id="64" w:name="_Toc170939643"/>
      <w:bookmarkStart w:id="65" w:name="_Toc171895392"/>
      <w:bookmarkStart w:id="66" w:name="_Toc172151580"/>
      <w:bookmarkStart w:id="67" w:name="_Toc174295600"/>
      <w:bookmarkStart w:id="68" w:name="_Toc176206018"/>
      <w:bookmarkStart w:id="69" w:name="_Toc176998995"/>
      <w:bookmarkStart w:id="70" w:name="_Toc177923160"/>
      <w:bookmarkStart w:id="71" w:name="_Toc183438878"/>
      <w:bookmarkStart w:id="72" w:name="_Toc183439179"/>
      <w:bookmarkEnd w:id="63"/>
      <w:bookmarkEnd w:id="64"/>
      <w:bookmarkEnd w:id="65"/>
      <w:bookmarkEnd w:id="66"/>
      <w:bookmarkEnd w:id="67"/>
      <w:bookmarkEnd w:id="68"/>
      <w:bookmarkEnd w:id="69"/>
      <w:bookmarkEnd w:id="70"/>
      <w:bookmarkEnd w:id="71"/>
      <w:bookmarkEnd w:id="72"/>
    </w:p>
    <w:p w:rsidR="00A5351E" w:rsidRPr="00E95011" w:rsidRDefault="00A5351E" w:rsidP="00142C0B">
      <w:pPr>
        <w:pStyle w:val="ListParagraph"/>
        <w:keepNext/>
        <w:keepLines/>
        <w:numPr>
          <w:ilvl w:val="1"/>
          <w:numId w:val="4"/>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73" w:name="_Toc170463464"/>
      <w:bookmarkStart w:id="74" w:name="_Toc170939644"/>
      <w:bookmarkStart w:id="75" w:name="_Toc171895393"/>
      <w:bookmarkStart w:id="76" w:name="_Toc172151581"/>
      <w:bookmarkStart w:id="77" w:name="_Toc174295601"/>
      <w:bookmarkStart w:id="78" w:name="_Toc176206019"/>
      <w:bookmarkStart w:id="79" w:name="_Toc176998996"/>
      <w:bookmarkStart w:id="80" w:name="_Toc177923161"/>
      <w:bookmarkStart w:id="81" w:name="_Toc183438879"/>
      <w:bookmarkStart w:id="82" w:name="_Toc183439180"/>
      <w:bookmarkEnd w:id="73"/>
      <w:bookmarkEnd w:id="74"/>
      <w:bookmarkEnd w:id="75"/>
      <w:bookmarkEnd w:id="76"/>
      <w:bookmarkEnd w:id="77"/>
      <w:bookmarkEnd w:id="78"/>
      <w:bookmarkEnd w:id="79"/>
      <w:bookmarkEnd w:id="80"/>
      <w:bookmarkEnd w:id="81"/>
      <w:bookmarkEnd w:id="82"/>
    </w:p>
    <w:p w:rsidR="00A5351E" w:rsidRPr="00E95011" w:rsidRDefault="00A5351E" w:rsidP="00142C0B">
      <w:pPr>
        <w:pStyle w:val="ListParagraph"/>
        <w:keepNext/>
        <w:keepLines/>
        <w:numPr>
          <w:ilvl w:val="1"/>
          <w:numId w:val="4"/>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83" w:name="_Toc170463465"/>
      <w:bookmarkStart w:id="84" w:name="_Toc170939645"/>
      <w:bookmarkStart w:id="85" w:name="_Toc171895394"/>
      <w:bookmarkStart w:id="86" w:name="_Toc172151582"/>
      <w:bookmarkStart w:id="87" w:name="_Toc174295602"/>
      <w:bookmarkStart w:id="88" w:name="_Toc176206020"/>
      <w:bookmarkStart w:id="89" w:name="_Toc176998997"/>
      <w:bookmarkStart w:id="90" w:name="_Toc177923162"/>
      <w:bookmarkStart w:id="91" w:name="_Toc183438880"/>
      <w:bookmarkStart w:id="92" w:name="_Toc183439181"/>
      <w:bookmarkEnd w:id="83"/>
      <w:bookmarkEnd w:id="84"/>
      <w:bookmarkEnd w:id="85"/>
      <w:bookmarkEnd w:id="86"/>
      <w:bookmarkEnd w:id="87"/>
      <w:bookmarkEnd w:id="88"/>
      <w:bookmarkEnd w:id="89"/>
      <w:bookmarkEnd w:id="90"/>
      <w:bookmarkEnd w:id="91"/>
      <w:bookmarkEnd w:id="92"/>
    </w:p>
    <w:p w:rsidR="00A5351E" w:rsidRPr="00E95011" w:rsidRDefault="00A5351E" w:rsidP="00142C0B">
      <w:pPr>
        <w:pStyle w:val="ListParagraph"/>
        <w:keepNext/>
        <w:keepLines/>
        <w:numPr>
          <w:ilvl w:val="1"/>
          <w:numId w:val="4"/>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93" w:name="_Toc170463466"/>
      <w:bookmarkStart w:id="94" w:name="_Toc170939646"/>
      <w:bookmarkStart w:id="95" w:name="_Toc171895395"/>
      <w:bookmarkStart w:id="96" w:name="_Toc172151583"/>
      <w:bookmarkStart w:id="97" w:name="_Toc174295603"/>
      <w:bookmarkStart w:id="98" w:name="_Toc176206021"/>
      <w:bookmarkStart w:id="99" w:name="_Toc176998998"/>
      <w:bookmarkStart w:id="100" w:name="_Toc177923163"/>
      <w:bookmarkStart w:id="101" w:name="_Toc183438881"/>
      <w:bookmarkStart w:id="102" w:name="_Toc183439182"/>
      <w:bookmarkEnd w:id="93"/>
      <w:bookmarkEnd w:id="94"/>
      <w:bookmarkEnd w:id="95"/>
      <w:bookmarkEnd w:id="96"/>
      <w:bookmarkEnd w:id="97"/>
      <w:bookmarkEnd w:id="98"/>
      <w:bookmarkEnd w:id="99"/>
      <w:bookmarkEnd w:id="100"/>
      <w:bookmarkEnd w:id="101"/>
      <w:bookmarkEnd w:id="102"/>
    </w:p>
    <w:p w:rsidR="00A5351E" w:rsidRPr="00E95011" w:rsidRDefault="00A5351E" w:rsidP="00142C0B">
      <w:pPr>
        <w:pStyle w:val="ListParagraph"/>
        <w:keepNext/>
        <w:keepLines/>
        <w:numPr>
          <w:ilvl w:val="1"/>
          <w:numId w:val="4"/>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103" w:name="_Toc170463467"/>
      <w:bookmarkStart w:id="104" w:name="_Toc170939647"/>
      <w:bookmarkStart w:id="105" w:name="_Toc171895396"/>
      <w:bookmarkStart w:id="106" w:name="_Toc172151584"/>
      <w:bookmarkStart w:id="107" w:name="_Toc174295604"/>
      <w:bookmarkStart w:id="108" w:name="_Toc176206022"/>
      <w:bookmarkStart w:id="109" w:name="_Toc176998999"/>
      <w:bookmarkStart w:id="110" w:name="_Toc177923164"/>
      <w:bookmarkStart w:id="111" w:name="_Toc183438882"/>
      <w:bookmarkStart w:id="112" w:name="_Toc183439183"/>
      <w:bookmarkEnd w:id="103"/>
      <w:bookmarkEnd w:id="104"/>
      <w:bookmarkEnd w:id="105"/>
      <w:bookmarkEnd w:id="106"/>
      <w:bookmarkEnd w:id="107"/>
      <w:bookmarkEnd w:id="108"/>
      <w:bookmarkEnd w:id="109"/>
      <w:bookmarkEnd w:id="110"/>
      <w:bookmarkEnd w:id="111"/>
      <w:bookmarkEnd w:id="112"/>
    </w:p>
    <w:p w:rsidR="00A5351E" w:rsidRPr="00E95011" w:rsidRDefault="00A5351E" w:rsidP="00142C0B">
      <w:pPr>
        <w:pStyle w:val="ListParagraph"/>
        <w:keepNext/>
        <w:keepLines/>
        <w:numPr>
          <w:ilvl w:val="1"/>
          <w:numId w:val="4"/>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113" w:name="_Toc170463468"/>
      <w:bookmarkStart w:id="114" w:name="_Toc170939648"/>
      <w:bookmarkStart w:id="115" w:name="_Toc171895397"/>
      <w:bookmarkStart w:id="116" w:name="_Toc172151585"/>
      <w:bookmarkStart w:id="117" w:name="_Toc174295605"/>
      <w:bookmarkStart w:id="118" w:name="_Toc176206023"/>
      <w:bookmarkStart w:id="119" w:name="_Toc176999000"/>
      <w:bookmarkStart w:id="120" w:name="_Toc177923165"/>
      <w:bookmarkStart w:id="121" w:name="_Toc183438883"/>
      <w:bookmarkStart w:id="122" w:name="_Toc183439184"/>
      <w:bookmarkEnd w:id="113"/>
      <w:bookmarkEnd w:id="114"/>
      <w:bookmarkEnd w:id="115"/>
      <w:bookmarkEnd w:id="116"/>
      <w:bookmarkEnd w:id="117"/>
      <w:bookmarkEnd w:id="118"/>
      <w:bookmarkEnd w:id="119"/>
      <w:bookmarkEnd w:id="120"/>
      <w:bookmarkEnd w:id="121"/>
      <w:bookmarkEnd w:id="122"/>
    </w:p>
    <w:p w:rsidR="00A5351E" w:rsidRPr="00E95011" w:rsidRDefault="00A5351E" w:rsidP="00142C0B">
      <w:pPr>
        <w:pStyle w:val="ListParagraph"/>
        <w:keepNext/>
        <w:keepLines/>
        <w:numPr>
          <w:ilvl w:val="1"/>
          <w:numId w:val="4"/>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123" w:name="_Toc170463469"/>
      <w:bookmarkStart w:id="124" w:name="_Toc170939649"/>
      <w:bookmarkStart w:id="125" w:name="_Toc171895398"/>
      <w:bookmarkStart w:id="126" w:name="_Toc172151586"/>
      <w:bookmarkStart w:id="127" w:name="_Toc174295606"/>
      <w:bookmarkStart w:id="128" w:name="_Toc176206024"/>
      <w:bookmarkStart w:id="129" w:name="_Toc176999001"/>
      <w:bookmarkStart w:id="130" w:name="_Toc177923166"/>
      <w:bookmarkStart w:id="131" w:name="_Toc183438884"/>
      <w:bookmarkStart w:id="132" w:name="_Toc183439185"/>
      <w:bookmarkEnd w:id="123"/>
      <w:bookmarkEnd w:id="124"/>
      <w:bookmarkEnd w:id="125"/>
      <w:bookmarkEnd w:id="126"/>
      <w:bookmarkEnd w:id="127"/>
      <w:bookmarkEnd w:id="128"/>
      <w:bookmarkEnd w:id="129"/>
      <w:bookmarkEnd w:id="130"/>
      <w:bookmarkEnd w:id="131"/>
      <w:bookmarkEnd w:id="132"/>
    </w:p>
    <w:p w:rsidR="00A5351E" w:rsidRPr="00E95011" w:rsidRDefault="00A5351E" w:rsidP="00142C0B">
      <w:pPr>
        <w:pStyle w:val="ListParagraph"/>
        <w:keepNext/>
        <w:keepLines/>
        <w:numPr>
          <w:ilvl w:val="1"/>
          <w:numId w:val="4"/>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133" w:name="_Toc170463470"/>
      <w:bookmarkStart w:id="134" w:name="_Toc170939650"/>
      <w:bookmarkStart w:id="135" w:name="_Toc171895399"/>
      <w:bookmarkStart w:id="136" w:name="_Toc172151587"/>
      <w:bookmarkStart w:id="137" w:name="_Toc174295607"/>
      <w:bookmarkStart w:id="138" w:name="_Toc176206025"/>
      <w:bookmarkStart w:id="139" w:name="_Toc176999002"/>
      <w:bookmarkStart w:id="140" w:name="_Toc177923167"/>
      <w:bookmarkStart w:id="141" w:name="_Toc183438885"/>
      <w:bookmarkStart w:id="142" w:name="_Toc183439186"/>
      <w:bookmarkEnd w:id="133"/>
      <w:bookmarkEnd w:id="134"/>
      <w:bookmarkEnd w:id="135"/>
      <w:bookmarkEnd w:id="136"/>
      <w:bookmarkEnd w:id="137"/>
      <w:bookmarkEnd w:id="138"/>
      <w:bookmarkEnd w:id="139"/>
      <w:bookmarkEnd w:id="140"/>
      <w:bookmarkEnd w:id="141"/>
      <w:bookmarkEnd w:id="142"/>
    </w:p>
    <w:p w:rsidR="00A5351E" w:rsidRPr="00E95011" w:rsidRDefault="00A5351E" w:rsidP="00142C0B">
      <w:pPr>
        <w:pStyle w:val="ListParagraph"/>
        <w:keepNext/>
        <w:keepLines/>
        <w:numPr>
          <w:ilvl w:val="2"/>
          <w:numId w:val="4"/>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143" w:name="_Toc170463471"/>
      <w:bookmarkStart w:id="144" w:name="_Toc170939651"/>
      <w:bookmarkStart w:id="145" w:name="_Toc171895400"/>
      <w:bookmarkStart w:id="146" w:name="_Toc172151588"/>
      <w:bookmarkStart w:id="147" w:name="_Toc174295608"/>
      <w:bookmarkStart w:id="148" w:name="_Toc176206026"/>
      <w:bookmarkStart w:id="149" w:name="_Toc176999003"/>
      <w:bookmarkStart w:id="150" w:name="_Toc177923168"/>
      <w:bookmarkStart w:id="151" w:name="_Toc183438886"/>
      <w:bookmarkStart w:id="152" w:name="_Toc183439187"/>
      <w:bookmarkEnd w:id="143"/>
      <w:bookmarkEnd w:id="144"/>
      <w:bookmarkEnd w:id="145"/>
      <w:bookmarkEnd w:id="146"/>
      <w:bookmarkEnd w:id="147"/>
      <w:bookmarkEnd w:id="148"/>
      <w:bookmarkEnd w:id="149"/>
      <w:bookmarkEnd w:id="150"/>
      <w:bookmarkEnd w:id="151"/>
      <w:bookmarkEnd w:id="152"/>
    </w:p>
    <w:p w:rsidR="00A5351E" w:rsidRPr="00E95011" w:rsidRDefault="00A5351E" w:rsidP="00142C0B">
      <w:pPr>
        <w:pStyle w:val="Heading3"/>
        <w:numPr>
          <w:ilvl w:val="2"/>
          <w:numId w:val="9"/>
        </w:numPr>
        <w:spacing w:line="480" w:lineRule="auto"/>
        <w:rPr>
          <w:rFonts w:ascii="Times New Roman" w:hAnsi="Times New Roman" w:cs="Times New Roman"/>
          <w:b/>
          <w:bCs/>
          <w:color w:val="auto"/>
          <w:lang w:val="id-ID"/>
        </w:rPr>
      </w:pPr>
      <w:bookmarkStart w:id="153" w:name="_Toc183439188"/>
      <w:r w:rsidRPr="00E95011">
        <w:rPr>
          <w:rFonts w:ascii="Times New Roman" w:hAnsi="Times New Roman" w:cs="Times New Roman"/>
          <w:b/>
          <w:bCs/>
          <w:color w:val="auto"/>
          <w:lang w:val="id-ID"/>
        </w:rPr>
        <w:t>Uji Homogenitas Sediaan Pelembab Bibir</w:t>
      </w:r>
      <w:bookmarkEnd w:id="153"/>
      <w:r w:rsidRPr="00E95011">
        <w:rPr>
          <w:rFonts w:ascii="Times New Roman" w:hAnsi="Times New Roman" w:cs="Times New Roman"/>
          <w:b/>
          <w:bCs/>
          <w:color w:val="auto"/>
          <w:lang w:val="id-ID"/>
        </w:rPr>
        <w:t xml:space="preserve"> </w:t>
      </w:r>
    </w:p>
    <w:p w:rsidR="00A5351E" w:rsidRPr="0035490C" w:rsidRDefault="00A5351E" w:rsidP="00A5351E">
      <w:pPr>
        <w:autoSpaceDE w:val="0"/>
        <w:autoSpaceDN w:val="0"/>
        <w:adjustRightInd w:val="0"/>
        <w:spacing w:after="0" w:line="480" w:lineRule="auto"/>
        <w:ind w:firstLine="709"/>
        <w:jc w:val="both"/>
        <w:rPr>
          <w:rFonts w:ascii="Times New Roman" w:hAnsi="Times New Roman" w:cs="Times New Roman"/>
          <w:bCs/>
          <w:sz w:val="24"/>
          <w:szCs w:val="24"/>
          <w:lang w:val="id-ID"/>
        </w:rPr>
      </w:pPr>
      <w:r w:rsidRPr="0035490C">
        <w:rPr>
          <w:rFonts w:ascii="Times New Roman" w:hAnsi="Times New Roman" w:cs="Times New Roman"/>
          <w:bCs/>
          <w:sz w:val="24"/>
          <w:szCs w:val="24"/>
          <w:lang w:val="id-ID"/>
        </w:rPr>
        <w:t>Hasil pen</w:t>
      </w:r>
      <w:r>
        <w:rPr>
          <w:rFonts w:ascii="Times New Roman" w:hAnsi="Times New Roman" w:cs="Times New Roman"/>
          <w:bCs/>
          <w:sz w:val="24"/>
          <w:szCs w:val="24"/>
          <w:lang w:val="id-ID"/>
        </w:rPr>
        <w:t xml:space="preserve">gamatan homogenitas sediaan pelembab bibir </w:t>
      </w:r>
      <w:r w:rsidRPr="0035490C">
        <w:rPr>
          <w:rFonts w:ascii="Times New Roman" w:hAnsi="Times New Roman" w:cs="Times New Roman"/>
          <w:bCs/>
          <w:sz w:val="24"/>
          <w:szCs w:val="24"/>
          <w:lang w:val="id-ID"/>
        </w:rPr>
        <w:t>ekstrak etanol daun pucuk merah dapat dilihat pada tabel 4.</w:t>
      </w:r>
      <w:r>
        <w:rPr>
          <w:rFonts w:ascii="Times New Roman" w:hAnsi="Times New Roman" w:cs="Times New Roman"/>
          <w:bCs/>
          <w:sz w:val="24"/>
          <w:szCs w:val="24"/>
          <w:lang w:val="id-ID"/>
        </w:rPr>
        <w:t>6</w:t>
      </w:r>
      <w:r w:rsidRPr="0035490C">
        <w:rPr>
          <w:rFonts w:ascii="Times New Roman" w:hAnsi="Times New Roman" w:cs="Times New Roman"/>
          <w:bCs/>
          <w:sz w:val="24"/>
          <w:szCs w:val="24"/>
          <w:lang w:val="id-ID"/>
        </w:rPr>
        <w:t>.</w:t>
      </w:r>
    </w:p>
    <w:p w:rsidR="00A5351E" w:rsidRDefault="00A5351E" w:rsidP="00A5351E">
      <w:pPr>
        <w:autoSpaceDE w:val="0"/>
        <w:autoSpaceDN w:val="0"/>
        <w:adjustRightInd w:val="0"/>
        <w:spacing w:after="0" w:line="480" w:lineRule="auto"/>
        <w:jc w:val="center"/>
        <w:rPr>
          <w:rFonts w:ascii="Times New Roman" w:hAnsi="Times New Roman" w:cs="Times New Roman"/>
          <w:bCs/>
          <w:sz w:val="24"/>
          <w:szCs w:val="24"/>
          <w:lang w:val="id-ID"/>
        </w:rPr>
      </w:pPr>
      <w:r>
        <w:rPr>
          <w:rFonts w:ascii="Times New Roman" w:hAnsi="Times New Roman" w:cs="Times New Roman"/>
          <w:b/>
          <w:sz w:val="24"/>
          <w:szCs w:val="24"/>
          <w:lang w:val="id-ID"/>
        </w:rPr>
        <w:t xml:space="preserve">Tabel 4.6 </w:t>
      </w:r>
      <w:r>
        <w:rPr>
          <w:rFonts w:ascii="Times New Roman" w:hAnsi="Times New Roman" w:cs="Times New Roman"/>
          <w:bCs/>
          <w:sz w:val="24"/>
          <w:szCs w:val="24"/>
          <w:lang w:val="id-ID"/>
        </w:rPr>
        <w:t>Data Pengamatan Homogenitas Sediaan Pelembab bibir</w:t>
      </w:r>
    </w:p>
    <w:tbl>
      <w:tblPr>
        <w:tblStyle w:val="TableGrid"/>
        <w:tblW w:w="0" w:type="auto"/>
        <w:jc w:val="center"/>
        <w:tblLook w:val="04A0" w:firstRow="1" w:lastRow="0" w:firstColumn="1" w:lastColumn="0" w:noHBand="0" w:noVBand="1"/>
      </w:tblPr>
      <w:tblGrid>
        <w:gridCol w:w="2693"/>
        <w:gridCol w:w="2835"/>
      </w:tblGrid>
      <w:tr w:rsidR="00A5351E" w:rsidTr="004B7159">
        <w:trPr>
          <w:jc w:val="center"/>
        </w:trPr>
        <w:tc>
          <w:tcPr>
            <w:tcW w:w="2693" w:type="dxa"/>
          </w:tcPr>
          <w:p w:rsidR="00A5351E" w:rsidRPr="00DA28F8" w:rsidRDefault="00A5351E" w:rsidP="004B7159">
            <w:pPr>
              <w:autoSpaceDE w:val="0"/>
              <w:autoSpaceDN w:val="0"/>
              <w:adjustRightInd w:val="0"/>
              <w:jc w:val="center"/>
              <w:rPr>
                <w:rFonts w:ascii="Times New Roman" w:hAnsi="Times New Roman" w:cs="Times New Roman"/>
                <w:bCs/>
                <w:sz w:val="24"/>
                <w:szCs w:val="24"/>
                <w:lang w:val="id-ID"/>
              </w:rPr>
            </w:pPr>
            <w:r w:rsidRPr="00DA28F8">
              <w:rPr>
                <w:rFonts w:ascii="Times New Roman" w:hAnsi="Times New Roman" w:cs="Times New Roman"/>
                <w:bCs/>
                <w:sz w:val="24"/>
                <w:szCs w:val="24"/>
                <w:lang w:val="id-ID"/>
              </w:rPr>
              <w:t>Sediaan</w:t>
            </w:r>
          </w:p>
        </w:tc>
        <w:tc>
          <w:tcPr>
            <w:tcW w:w="2835" w:type="dxa"/>
          </w:tcPr>
          <w:p w:rsidR="00A5351E" w:rsidRPr="00DA28F8" w:rsidRDefault="00A5351E" w:rsidP="004B7159">
            <w:pPr>
              <w:autoSpaceDE w:val="0"/>
              <w:autoSpaceDN w:val="0"/>
              <w:adjustRightInd w:val="0"/>
              <w:jc w:val="center"/>
              <w:rPr>
                <w:rFonts w:ascii="Times New Roman" w:hAnsi="Times New Roman" w:cs="Times New Roman"/>
                <w:bCs/>
                <w:sz w:val="24"/>
                <w:szCs w:val="24"/>
                <w:lang w:val="id-ID"/>
              </w:rPr>
            </w:pPr>
            <w:r w:rsidRPr="00DA28F8">
              <w:rPr>
                <w:rFonts w:ascii="Times New Roman" w:hAnsi="Times New Roman" w:cs="Times New Roman"/>
                <w:bCs/>
                <w:sz w:val="24"/>
                <w:szCs w:val="24"/>
                <w:lang w:val="id-ID"/>
              </w:rPr>
              <w:t>Hasil</w:t>
            </w:r>
          </w:p>
        </w:tc>
      </w:tr>
      <w:tr w:rsidR="00A5351E" w:rsidTr="004B7159">
        <w:trPr>
          <w:jc w:val="center"/>
        </w:trPr>
        <w:tc>
          <w:tcPr>
            <w:tcW w:w="269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F0</w:t>
            </w:r>
          </w:p>
        </w:tc>
        <w:tc>
          <w:tcPr>
            <w:tcW w:w="283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Homogen</w:t>
            </w:r>
          </w:p>
        </w:tc>
      </w:tr>
      <w:tr w:rsidR="00A5351E" w:rsidTr="004B7159">
        <w:trPr>
          <w:jc w:val="center"/>
        </w:trPr>
        <w:tc>
          <w:tcPr>
            <w:tcW w:w="269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F1</w:t>
            </w:r>
          </w:p>
        </w:tc>
        <w:tc>
          <w:tcPr>
            <w:tcW w:w="283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Homogen</w:t>
            </w:r>
          </w:p>
        </w:tc>
      </w:tr>
      <w:tr w:rsidR="00A5351E" w:rsidTr="004B7159">
        <w:trPr>
          <w:jc w:val="center"/>
        </w:trPr>
        <w:tc>
          <w:tcPr>
            <w:tcW w:w="269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F2</w:t>
            </w:r>
          </w:p>
        </w:tc>
        <w:tc>
          <w:tcPr>
            <w:tcW w:w="283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Homogen</w:t>
            </w:r>
          </w:p>
        </w:tc>
      </w:tr>
      <w:tr w:rsidR="00A5351E" w:rsidTr="004B7159">
        <w:trPr>
          <w:jc w:val="center"/>
        </w:trPr>
        <w:tc>
          <w:tcPr>
            <w:tcW w:w="269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F3</w:t>
            </w:r>
          </w:p>
        </w:tc>
        <w:tc>
          <w:tcPr>
            <w:tcW w:w="283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Homogen</w:t>
            </w:r>
          </w:p>
        </w:tc>
      </w:tr>
    </w:tbl>
    <w:p w:rsidR="00A5351E" w:rsidRDefault="00A5351E" w:rsidP="00A5351E">
      <w:pPr>
        <w:autoSpaceDE w:val="0"/>
        <w:autoSpaceDN w:val="0"/>
        <w:adjustRightInd w:val="0"/>
        <w:spacing w:before="240"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Keterangan</w:t>
      </w:r>
      <w:r>
        <w:rPr>
          <w:rFonts w:ascii="Times New Roman" w:hAnsi="Times New Roman" w:cs="Times New Roman"/>
          <w:bCs/>
          <w:sz w:val="24"/>
          <w:szCs w:val="24"/>
          <w:lang w:val="id-ID"/>
        </w:rPr>
        <w:tab/>
        <w:t>:</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F0</w:t>
      </w:r>
      <w:r>
        <w:rPr>
          <w:rFonts w:ascii="Times New Roman" w:hAnsi="Times New Roman" w:cs="Times New Roman"/>
          <w:bCs/>
          <w:sz w:val="24"/>
          <w:szCs w:val="24"/>
          <w:lang w:val="id-ID"/>
        </w:rPr>
        <w:tab/>
        <w:t>: Sediaan dengan konsentrasi ekstrak etanol daun pucuk merah 0%</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F1</w:t>
      </w:r>
      <w:r>
        <w:rPr>
          <w:rFonts w:ascii="Times New Roman" w:hAnsi="Times New Roman" w:cs="Times New Roman"/>
          <w:bCs/>
          <w:sz w:val="24"/>
          <w:szCs w:val="24"/>
          <w:lang w:val="id-ID"/>
        </w:rPr>
        <w:tab/>
        <w:t>: Sediaan dengan konsentrasi ekstrak etanol daun pucuk merah 5%</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F2</w:t>
      </w:r>
      <w:r>
        <w:rPr>
          <w:rFonts w:ascii="Times New Roman" w:hAnsi="Times New Roman" w:cs="Times New Roman"/>
          <w:bCs/>
          <w:sz w:val="24"/>
          <w:szCs w:val="24"/>
          <w:lang w:val="id-ID"/>
        </w:rPr>
        <w:tab/>
        <w:t>: Sediaan dengan konsentrasi ekstrak etanol daun pucuk merah 7%</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F3</w:t>
      </w:r>
      <w:r>
        <w:rPr>
          <w:rFonts w:ascii="Times New Roman" w:hAnsi="Times New Roman" w:cs="Times New Roman"/>
          <w:bCs/>
          <w:sz w:val="24"/>
          <w:szCs w:val="24"/>
          <w:lang w:val="id-ID"/>
        </w:rPr>
        <w:tab/>
        <w:t>: Sediaan dengan konsentrasi ekstrak etanol daun pucuk merah 10%</w:t>
      </w:r>
    </w:p>
    <w:p w:rsidR="00A5351E" w:rsidRDefault="00A5351E" w:rsidP="00A5351E">
      <w:pPr>
        <w:autoSpaceDE w:val="0"/>
        <w:autoSpaceDN w:val="0"/>
        <w:adjustRightInd w:val="0"/>
        <w:spacing w:after="0"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Pengujian homogenitas pada sediaan pelembab bibir menunjukkan tidak terdapat butir-butir kasar saat sediaan dioleskan pada kaca objek. Hal ini menunjukkan bahwa sediaan yang dibuat mempunyai susunan yang homogen. </w:t>
      </w:r>
    </w:p>
    <w:p w:rsidR="00A5351E" w:rsidRPr="00E95011" w:rsidRDefault="00A5351E" w:rsidP="00142C0B">
      <w:pPr>
        <w:pStyle w:val="Heading3"/>
        <w:numPr>
          <w:ilvl w:val="2"/>
          <w:numId w:val="9"/>
        </w:numPr>
        <w:spacing w:line="480" w:lineRule="auto"/>
        <w:ind w:left="709" w:hanging="851"/>
        <w:rPr>
          <w:rFonts w:ascii="Times New Roman" w:hAnsi="Times New Roman" w:cs="Times New Roman"/>
          <w:b/>
          <w:bCs/>
          <w:color w:val="auto"/>
          <w:lang w:val="id-ID"/>
        </w:rPr>
      </w:pPr>
      <w:bookmarkStart w:id="154" w:name="_Toc183439189"/>
      <w:r w:rsidRPr="00E95011">
        <w:rPr>
          <w:rFonts w:ascii="Times New Roman" w:hAnsi="Times New Roman" w:cs="Times New Roman"/>
          <w:b/>
          <w:bCs/>
          <w:color w:val="auto"/>
          <w:lang w:val="id-ID"/>
        </w:rPr>
        <w:t>Uji pH Sediaan Pelembab Bibir</w:t>
      </w:r>
      <w:bookmarkEnd w:id="154"/>
      <w:r w:rsidRPr="00E95011">
        <w:rPr>
          <w:rFonts w:ascii="Times New Roman" w:hAnsi="Times New Roman" w:cs="Times New Roman"/>
          <w:b/>
          <w:bCs/>
          <w:color w:val="auto"/>
          <w:lang w:val="id-ID"/>
        </w:rPr>
        <w:t xml:space="preserve"> </w:t>
      </w:r>
    </w:p>
    <w:p w:rsidR="00A5351E" w:rsidRDefault="00A5351E" w:rsidP="00A5351E">
      <w:pPr>
        <w:autoSpaceDE w:val="0"/>
        <w:autoSpaceDN w:val="0"/>
        <w:adjustRightInd w:val="0"/>
        <w:spacing w:after="0" w:line="480" w:lineRule="auto"/>
        <w:ind w:firstLine="709"/>
        <w:jc w:val="both"/>
        <w:rPr>
          <w:rFonts w:ascii="Times New Roman" w:hAnsi="Times New Roman" w:cs="Times New Roman"/>
          <w:bCs/>
          <w:sz w:val="24"/>
          <w:szCs w:val="24"/>
          <w:lang w:val="id-ID"/>
        </w:rPr>
      </w:pPr>
      <w:r w:rsidRPr="0035490C">
        <w:rPr>
          <w:rFonts w:ascii="Times New Roman" w:hAnsi="Times New Roman" w:cs="Times New Roman"/>
          <w:bCs/>
          <w:sz w:val="24"/>
          <w:szCs w:val="24"/>
          <w:lang w:val="id-ID"/>
        </w:rPr>
        <w:t xml:space="preserve">Hasil </w:t>
      </w:r>
      <w:r>
        <w:rPr>
          <w:rFonts w:ascii="Times New Roman" w:hAnsi="Times New Roman" w:cs="Times New Roman"/>
          <w:bCs/>
          <w:sz w:val="24"/>
          <w:szCs w:val="24"/>
          <w:lang w:val="id-ID"/>
        </w:rPr>
        <w:t>pengamatan pH</w:t>
      </w:r>
      <w:r w:rsidRPr="0035490C">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sediaan pelembab bibir ekstrak etanol d</w:t>
      </w:r>
      <w:r w:rsidRPr="0055362A">
        <w:rPr>
          <w:rFonts w:ascii="Times New Roman" w:hAnsi="Times New Roman" w:cs="Times New Roman"/>
          <w:bCs/>
          <w:sz w:val="24"/>
          <w:szCs w:val="24"/>
          <w:lang w:val="id-ID"/>
        </w:rPr>
        <w:t>aun pucuk merah</w:t>
      </w:r>
      <w:r w:rsidRPr="0035490C">
        <w:rPr>
          <w:rFonts w:ascii="Times New Roman" w:hAnsi="Times New Roman" w:cs="Times New Roman"/>
          <w:bCs/>
          <w:sz w:val="24"/>
          <w:szCs w:val="24"/>
          <w:lang w:val="id-ID"/>
        </w:rPr>
        <w:t xml:space="preserve"> dapat dilihat pada tabel 4.</w:t>
      </w:r>
      <w:r>
        <w:rPr>
          <w:rFonts w:ascii="Times New Roman" w:hAnsi="Times New Roman" w:cs="Times New Roman"/>
          <w:bCs/>
          <w:sz w:val="24"/>
          <w:szCs w:val="24"/>
          <w:lang w:val="id-ID"/>
        </w:rPr>
        <w:t>7</w:t>
      </w:r>
      <w:r w:rsidRPr="0035490C">
        <w:rPr>
          <w:rFonts w:ascii="Times New Roman" w:hAnsi="Times New Roman" w:cs="Times New Roman"/>
          <w:bCs/>
          <w:sz w:val="24"/>
          <w:szCs w:val="24"/>
          <w:lang w:val="id-ID"/>
        </w:rPr>
        <w:t>.</w:t>
      </w:r>
    </w:p>
    <w:p w:rsidR="00A5351E" w:rsidRDefault="00A5351E" w:rsidP="00A5351E">
      <w:pPr>
        <w:pStyle w:val="ListParagraph"/>
        <w:autoSpaceDE w:val="0"/>
        <w:autoSpaceDN w:val="0"/>
        <w:adjustRightInd w:val="0"/>
        <w:spacing w:after="0" w:line="480" w:lineRule="auto"/>
        <w:ind w:left="709"/>
        <w:jc w:val="center"/>
        <w:rPr>
          <w:rFonts w:ascii="Times New Roman" w:hAnsi="Times New Roman" w:cs="Times New Roman"/>
          <w:bCs/>
          <w:sz w:val="24"/>
          <w:szCs w:val="24"/>
          <w:lang w:val="id-ID"/>
        </w:rPr>
      </w:pPr>
      <w:r>
        <w:rPr>
          <w:rFonts w:ascii="Times New Roman" w:hAnsi="Times New Roman" w:cs="Times New Roman"/>
          <w:b/>
          <w:sz w:val="24"/>
          <w:szCs w:val="24"/>
          <w:lang w:val="id-ID"/>
        </w:rPr>
        <w:t xml:space="preserve">Tabel 4.7 </w:t>
      </w:r>
      <w:r>
        <w:rPr>
          <w:rFonts w:ascii="Times New Roman" w:hAnsi="Times New Roman" w:cs="Times New Roman"/>
          <w:bCs/>
          <w:sz w:val="24"/>
          <w:szCs w:val="24"/>
          <w:lang w:val="id-ID"/>
        </w:rPr>
        <w:t xml:space="preserve">Data </w:t>
      </w:r>
      <w:r w:rsidRPr="00E348BB">
        <w:rPr>
          <w:rFonts w:ascii="Times New Roman" w:hAnsi="Times New Roman" w:cs="Times New Roman"/>
          <w:bCs/>
          <w:sz w:val="24"/>
          <w:szCs w:val="24"/>
          <w:lang w:val="id-ID"/>
        </w:rPr>
        <w:t>P</w:t>
      </w:r>
      <w:r>
        <w:rPr>
          <w:rFonts w:ascii="Times New Roman" w:hAnsi="Times New Roman" w:cs="Times New Roman"/>
          <w:bCs/>
          <w:sz w:val="24"/>
          <w:szCs w:val="24"/>
          <w:lang w:val="id-ID"/>
        </w:rPr>
        <w:t>engamatan pH Pelembab Bibir</w:t>
      </w:r>
    </w:p>
    <w:tbl>
      <w:tblPr>
        <w:tblStyle w:val="TableGrid"/>
        <w:tblW w:w="7938" w:type="dxa"/>
        <w:tblInd w:w="-5" w:type="dxa"/>
        <w:tblLook w:val="04A0" w:firstRow="1" w:lastRow="0" w:firstColumn="1" w:lastColumn="0" w:noHBand="0" w:noVBand="1"/>
      </w:tblPr>
      <w:tblGrid>
        <w:gridCol w:w="1843"/>
        <w:gridCol w:w="709"/>
        <w:gridCol w:w="709"/>
        <w:gridCol w:w="708"/>
        <w:gridCol w:w="709"/>
        <w:gridCol w:w="709"/>
        <w:gridCol w:w="850"/>
        <w:gridCol w:w="851"/>
        <w:gridCol w:w="850"/>
      </w:tblGrid>
      <w:tr w:rsidR="00A5351E" w:rsidTr="004B7159">
        <w:tc>
          <w:tcPr>
            <w:tcW w:w="1843" w:type="dxa"/>
            <w:vMerge w:val="restart"/>
            <w:vAlign w:val="center"/>
          </w:tcPr>
          <w:p w:rsidR="00A5351E" w:rsidRPr="00DA28F8" w:rsidRDefault="00A5351E" w:rsidP="004B7159">
            <w:pPr>
              <w:autoSpaceDE w:val="0"/>
              <w:autoSpaceDN w:val="0"/>
              <w:adjustRightInd w:val="0"/>
              <w:jc w:val="center"/>
              <w:rPr>
                <w:rFonts w:ascii="Times New Roman" w:hAnsi="Times New Roman" w:cs="Times New Roman"/>
                <w:bCs/>
                <w:sz w:val="24"/>
                <w:szCs w:val="24"/>
                <w:lang w:val="id-ID"/>
              </w:rPr>
            </w:pPr>
            <w:r w:rsidRPr="00DA28F8">
              <w:rPr>
                <w:rFonts w:ascii="Times New Roman" w:hAnsi="Times New Roman" w:cs="Times New Roman"/>
                <w:bCs/>
                <w:sz w:val="24"/>
                <w:szCs w:val="24"/>
                <w:lang w:val="id-ID"/>
              </w:rPr>
              <w:t>Sediaan</w:t>
            </w:r>
          </w:p>
        </w:tc>
        <w:tc>
          <w:tcPr>
            <w:tcW w:w="6095" w:type="dxa"/>
            <w:gridSpan w:val="8"/>
          </w:tcPr>
          <w:p w:rsidR="00A5351E" w:rsidRPr="00DA28F8" w:rsidRDefault="00A5351E" w:rsidP="004B7159">
            <w:pPr>
              <w:autoSpaceDE w:val="0"/>
              <w:autoSpaceDN w:val="0"/>
              <w:adjustRightInd w:val="0"/>
              <w:jc w:val="center"/>
              <w:rPr>
                <w:rFonts w:ascii="Times New Roman" w:hAnsi="Times New Roman" w:cs="Times New Roman"/>
                <w:bCs/>
                <w:sz w:val="24"/>
                <w:szCs w:val="24"/>
                <w:lang w:val="id-ID"/>
              </w:rPr>
            </w:pPr>
            <w:r w:rsidRPr="00DA28F8">
              <w:rPr>
                <w:rFonts w:ascii="Times New Roman" w:hAnsi="Times New Roman" w:cs="Times New Roman"/>
                <w:bCs/>
                <w:sz w:val="24"/>
                <w:szCs w:val="24"/>
                <w:lang w:val="id-ID"/>
              </w:rPr>
              <w:t xml:space="preserve">pH </w:t>
            </w:r>
          </w:p>
        </w:tc>
      </w:tr>
      <w:tr w:rsidR="00A5351E" w:rsidTr="004B7159">
        <w:tc>
          <w:tcPr>
            <w:tcW w:w="1843" w:type="dxa"/>
            <w:vMerge/>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 xml:space="preserve">Hari </w:t>
            </w:r>
            <w:r>
              <w:rPr>
                <w:rFonts w:ascii="Times New Roman" w:hAnsi="Times New Roman" w:cs="Times New Roman"/>
                <w:bCs/>
                <w:sz w:val="24"/>
                <w:szCs w:val="24"/>
                <w:lang w:val="id-ID"/>
              </w:rPr>
              <w:lastRenderedPageBreak/>
              <w:t>0</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Hari </w:t>
            </w:r>
            <w:r>
              <w:rPr>
                <w:rFonts w:ascii="Times New Roman" w:hAnsi="Times New Roman" w:cs="Times New Roman"/>
                <w:bCs/>
                <w:sz w:val="24"/>
                <w:szCs w:val="24"/>
                <w:lang w:val="id-ID"/>
              </w:rPr>
              <w:lastRenderedPageBreak/>
              <w:t>2</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Hari </w:t>
            </w:r>
            <w:r>
              <w:rPr>
                <w:rFonts w:ascii="Times New Roman" w:hAnsi="Times New Roman" w:cs="Times New Roman"/>
                <w:bCs/>
                <w:sz w:val="24"/>
                <w:szCs w:val="24"/>
                <w:lang w:val="id-ID"/>
              </w:rPr>
              <w:lastRenderedPageBreak/>
              <w:t>4</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Hari </w:t>
            </w:r>
            <w:r>
              <w:rPr>
                <w:rFonts w:ascii="Times New Roman" w:hAnsi="Times New Roman" w:cs="Times New Roman"/>
                <w:bCs/>
                <w:sz w:val="24"/>
                <w:szCs w:val="24"/>
                <w:lang w:val="id-ID"/>
              </w:rPr>
              <w:lastRenderedPageBreak/>
              <w:t>6</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Hari </w:t>
            </w:r>
            <w:r>
              <w:rPr>
                <w:rFonts w:ascii="Times New Roman" w:hAnsi="Times New Roman" w:cs="Times New Roman"/>
                <w:bCs/>
                <w:sz w:val="24"/>
                <w:szCs w:val="24"/>
                <w:lang w:val="id-ID"/>
              </w:rPr>
              <w:lastRenderedPageBreak/>
              <w:t>8</w:t>
            </w:r>
          </w:p>
        </w:tc>
        <w:tc>
          <w:tcPr>
            <w:tcW w:w="85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Hari </w:t>
            </w:r>
            <w:r>
              <w:rPr>
                <w:rFonts w:ascii="Times New Roman" w:hAnsi="Times New Roman" w:cs="Times New Roman"/>
                <w:bCs/>
                <w:sz w:val="24"/>
                <w:szCs w:val="24"/>
                <w:lang w:val="id-ID"/>
              </w:rPr>
              <w:lastRenderedPageBreak/>
              <w:t>10</w:t>
            </w:r>
          </w:p>
        </w:tc>
        <w:tc>
          <w:tcPr>
            <w:tcW w:w="851"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Hari </w:t>
            </w:r>
            <w:r>
              <w:rPr>
                <w:rFonts w:ascii="Times New Roman" w:hAnsi="Times New Roman" w:cs="Times New Roman"/>
                <w:bCs/>
                <w:sz w:val="24"/>
                <w:szCs w:val="24"/>
                <w:lang w:val="id-ID"/>
              </w:rPr>
              <w:lastRenderedPageBreak/>
              <w:t>12</w:t>
            </w:r>
          </w:p>
        </w:tc>
        <w:tc>
          <w:tcPr>
            <w:tcW w:w="85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Hari </w:t>
            </w:r>
            <w:r>
              <w:rPr>
                <w:rFonts w:ascii="Times New Roman" w:hAnsi="Times New Roman" w:cs="Times New Roman"/>
                <w:bCs/>
                <w:sz w:val="24"/>
                <w:szCs w:val="24"/>
                <w:lang w:val="id-ID"/>
              </w:rPr>
              <w:lastRenderedPageBreak/>
              <w:t>14</w:t>
            </w:r>
          </w:p>
        </w:tc>
      </w:tr>
      <w:tr w:rsidR="00A5351E" w:rsidTr="004B7159">
        <w:tc>
          <w:tcPr>
            <w:tcW w:w="184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F0</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6,41</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6,41</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6,41</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6,41</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6,41</w:t>
            </w:r>
          </w:p>
        </w:tc>
        <w:tc>
          <w:tcPr>
            <w:tcW w:w="85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6,43</w:t>
            </w:r>
          </w:p>
        </w:tc>
        <w:tc>
          <w:tcPr>
            <w:tcW w:w="851"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6,43</w:t>
            </w:r>
          </w:p>
        </w:tc>
        <w:tc>
          <w:tcPr>
            <w:tcW w:w="85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6,43</w:t>
            </w:r>
          </w:p>
        </w:tc>
      </w:tr>
      <w:tr w:rsidR="00A5351E" w:rsidTr="004B7159">
        <w:tc>
          <w:tcPr>
            <w:tcW w:w="184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F1</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6,37</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6,37</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6,37</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6,39</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6,39</w:t>
            </w:r>
          </w:p>
        </w:tc>
        <w:tc>
          <w:tcPr>
            <w:tcW w:w="85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6,39</w:t>
            </w:r>
          </w:p>
        </w:tc>
        <w:tc>
          <w:tcPr>
            <w:tcW w:w="851"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6,39</w:t>
            </w:r>
          </w:p>
        </w:tc>
        <w:tc>
          <w:tcPr>
            <w:tcW w:w="85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6,39</w:t>
            </w:r>
          </w:p>
        </w:tc>
      </w:tr>
      <w:tr w:rsidR="00A5351E" w:rsidTr="004B7159">
        <w:tc>
          <w:tcPr>
            <w:tcW w:w="184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F2</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6,30</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6,30</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6,30</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6,30</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6,30</w:t>
            </w:r>
          </w:p>
        </w:tc>
        <w:tc>
          <w:tcPr>
            <w:tcW w:w="85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6,31</w:t>
            </w:r>
          </w:p>
        </w:tc>
        <w:tc>
          <w:tcPr>
            <w:tcW w:w="851"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6,31</w:t>
            </w:r>
          </w:p>
        </w:tc>
        <w:tc>
          <w:tcPr>
            <w:tcW w:w="85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6,31</w:t>
            </w:r>
          </w:p>
        </w:tc>
      </w:tr>
      <w:tr w:rsidR="00A5351E" w:rsidTr="004B7159">
        <w:tc>
          <w:tcPr>
            <w:tcW w:w="1843"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F3</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4,56</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4,56</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4,58</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4,58</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4,58</w:t>
            </w:r>
          </w:p>
        </w:tc>
        <w:tc>
          <w:tcPr>
            <w:tcW w:w="85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4,58</w:t>
            </w:r>
          </w:p>
        </w:tc>
        <w:tc>
          <w:tcPr>
            <w:tcW w:w="851"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4,58</w:t>
            </w:r>
          </w:p>
        </w:tc>
        <w:tc>
          <w:tcPr>
            <w:tcW w:w="85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4,58</w:t>
            </w:r>
          </w:p>
        </w:tc>
      </w:tr>
    </w:tbl>
    <w:p w:rsidR="00A5351E" w:rsidRDefault="00A5351E" w:rsidP="00A5351E">
      <w:pPr>
        <w:autoSpaceDE w:val="0"/>
        <w:autoSpaceDN w:val="0"/>
        <w:adjustRightInd w:val="0"/>
        <w:spacing w:before="240"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Keterangan</w:t>
      </w:r>
      <w:r>
        <w:rPr>
          <w:rFonts w:ascii="Times New Roman" w:hAnsi="Times New Roman" w:cs="Times New Roman"/>
          <w:bCs/>
          <w:sz w:val="24"/>
          <w:szCs w:val="24"/>
          <w:lang w:val="id-ID"/>
        </w:rPr>
        <w:tab/>
        <w:t>:</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F0</w:t>
      </w:r>
      <w:r>
        <w:rPr>
          <w:rFonts w:ascii="Times New Roman" w:hAnsi="Times New Roman" w:cs="Times New Roman"/>
          <w:bCs/>
          <w:sz w:val="24"/>
          <w:szCs w:val="24"/>
          <w:lang w:val="id-ID"/>
        </w:rPr>
        <w:tab/>
        <w:t>: Sediaan dengan konsentrasi ekstrak etanol daun pucuk merah 0%</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F1</w:t>
      </w:r>
      <w:r>
        <w:rPr>
          <w:rFonts w:ascii="Times New Roman" w:hAnsi="Times New Roman" w:cs="Times New Roman"/>
          <w:bCs/>
          <w:sz w:val="24"/>
          <w:szCs w:val="24"/>
          <w:lang w:val="id-ID"/>
        </w:rPr>
        <w:tab/>
        <w:t>: Sediaan dengan konsentrasi ekstrak etanol daun pucuk merah 5%</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F2</w:t>
      </w:r>
      <w:r>
        <w:rPr>
          <w:rFonts w:ascii="Times New Roman" w:hAnsi="Times New Roman" w:cs="Times New Roman"/>
          <w:bCs/>
          <w:sz w:val="24"/>
          <w:szCs w:val="24"/>
          <w:lang w:val="id-ID"/>
        </w:rPr>
        <w:tab/>
        <w:t>: Sediaan dengan konsentrasi ekstrak etanol daun pucuk merah 7%</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F3</w:t>
      </w:r>
      <w:r>
        <w:rPr>
          <w:rFonts w:ascii="Times New Roman" w:hAnsi="Times New Roman" w:cs="Times New Roman"/>
          <w:bCs/>
          <w:sz w:val="24"/>
          <w:szCs w:val="24"/>
          <w:lang w:val="id-ID"/>
        </w:rPr>
        <w:tab/>
        <w:t>: Sediaan dengan konsentrasi ekstrak etanol daun pucuk merah 10%</w:t>
      </w:r>
    </w:p>
    <w:p w:rsidR="00A5351E" w:rsidRDefault="00A5351E" w:rsidP="00A5351E">
      <w:pPr>
        <w:autoSpaceDE w:val="0"/>
        <w:autoSpaceDN w:val="0"/>
        <w:adjustRightInd w:val="0"/>
        <w:spacing w:after="0"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Berdasarkan pengujian pH sediaan pelembab bibir menunjukkan hasil yang berbeda pada setiap formula yaitu berkisar antara 4,56-6,43. Pengujian pH sediaan pelembab bibir dilakukan selama 14 hari pengamatan</w:t>
      </w:r>
      <w:r w:rsidRPr="00D47B07">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Grafik uji pH dapat dilihat pada garik 4.2 berikut :</w:t>
      </w:r>
    </w:p>
    <w:p w:rsidR="00A5351E" w:rsidRDefault="00A5351E" w:rsidP="00A5351E">
      <w:pPr>
        <w:autoSpaceDE w:val="0"/>
        <w:autoSpaceDN w:val="0"/>
        <w:adjustRightInd w:val="0"/>
        <w:spacing w:before="240" w:after="0" w:line="276" w:lineRule="auto"/>
        <w:jc w:val="center"/>
        <w:rPr>
          <w:rFonts w:ascii="Times New Roman" w:hAnsi="Times New Roman" w:cs="Times New Roman"/>
          <w:bCs/>
          <w:sz w:val="24"/>
          <w:szCs w:val="24"/>
          <w:lang w:val="id-ID"/>
        </w:rPr>
      </w:pPr>
      <w:r>
        <w:rPr>
          <w:rFonts w:ascii="Times New Roman" w:hAnsi="Times New Roman" w:cs="Times New Roman"/>
          <w:bCs/>
          <w:noProof/>
          <w:sz w:val="24"/>
          <w:szCs w:val="24"/>
        </w:rPr>
        <w:drawing>
          <wp:inline distT="0" distB="0" distL="0" distR="0" wp14:anchorId="6E829490" wp14:editId="228A4F4D">
            <wp:extent cx="4121150" cy="2368550"/>
            <wp:effectExtent l="0" t="0" r="12700" b="12700"/>
            <wp:docPr id="809093435" name="Chart 1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351E" w:rsidRPr="00493791" w:rsidRDefault="00A5351E" w:rsidP="00A5351E">
      <w:pPr>
        <w:autoSpaceDE w:val="0"/>
        <w:autoSpaceDN w:val="0"/>
        <w:adjustRightInd w:val="0"/>
        <w:spacing w:after="0" w:line="480" w:lineRule="auto"/>
        <w:ind w:firstLine="709"/>
        <w:jc w:val="center"/>
        <w:rPr>
          <w:rFonts w:ascii="Times New Roman" w:hAnsi="Times New Roman" w:cs="Times New Roman"/>
          <w:bCs/>
          <w:sz w:val="24"/>
          <w:szCs w:val="24"/>
          <w:lang w:val="id-ID"/>
        </w:rPr>
      </w:pPr>
      <w:r>
        <w:rPr>
          <w:rFonts w:ascii="Times New Roman" w:hAnsi="Times New Roman" w:cs="Times New Roman"/>
          <w:b/>
          <w:sz w:val="24"/>
          <w:szCs w:val="24"/>
          <w:lang w:val="id-ID"/>
        </w:rPr>
        <w:t xml:space="preserve">Grafik 4.2 </w:t>
      </w:r>
      <w:r>
        <w:rPr>
          <w:rFonts w:ascii="Times New Roman" w:hAnsi="Times New Roman" w:cs="Times New Roman"/>
          <w:bCs/>
          <w:sz w:val="24"/>
          <w:szCs w:val="24"/>
          <w:lang w:val="id-ID"/>
        </w:rPr>
        <w:t>Uji pH Sediaan Pelembab Bibir</w:t>
      </w:r>
    </w:p>
    <w:p w:rsidR="00A5351E" w:rsidRPr="00D47B07" w:rsidRDefault="00A5351E" w:rsidP="00A5351E">
      <w:pPr>
        <w:autoSpaceDE w:val="0"/>
        <w:autoSpaceDN w:val="0"/>
        <w:adjustRightInd w:val="0"/>
        <w:spacing w:after="0"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Berdasarkan grafik 4.2 menunjukkan bahwa sediaan memenuhi syarat </w:t>
      </w:r>
      <w:r w:rsidRPr="003D2106">
        <w:rPr>
          <w:rFonts w:ascii="Times New Roman" w:hAnsi="Times New Roman" w:cs="Times New Roman"/>
          <w:sz w:val="24"/>
          <w:szCs w:val="24"/>
          <w:lang w:val="id-ID"/>
        </w:rPr>
        <w:t xml:space="preserve">yaitu berada pada rentang pH bibir yaitu 4,5 – 7,0. Perubahan pH selama </w:t>
      </w:r>
      <w:r w:rsidRPr="003D2106">
        <w:rPr>
          <w:rFonts w:ascii="Times New Roman" w:hAnsi="Times New Roman" w:cs="Times New Roman"/>
          <w:sz w:val="24"/>
          <w:szCs w:val="24"/>
          <w:lang w:val="id-ID"/>
        </w:rPr>
        <w:lastRenderedPageBreak/>
        <w:t>penyimpanan menandakan adanya reaksi atau kerusakan komponen penyusun di dalam sediaan sehingga dapat menurunkan atau menaikkan pH sediaan tersebut.</w:t>
      </w:r>
      <w:r w:rsidRPr="00D47B07">
        <w:rPr>
          <w:rFonts w:ascii="Times New Roman" w:hAnsi="Times New Roman" w:cs="Times New Roman"/>
          <w:bCs/>
          <w:sz w:val="24"/>
          <w:szCs w:val="24"/>
          <w:lang w:val="id-ID"/>
        </w:rPr>
        <w:t xml:space="preserve"> </w:t>
      </w:r>
    </w:p>
    <w:p w:rsidR="00A5351E" w:rsidRPr="00E95011" w:rsidRDefault="00A5351E" w:rsidP="00142C0B">
      <w:pPr>
        <w:pStyle w:val="Heading3"/>
        <w:numPr>
          <w:ilvl w:val="2"/>
          <w:numId w:val="9"/>
        </w:numPr>
        <w:spacing w:line="480" w:lineRule="auto"/>
        <w:rPr>
          <w:rFonts w:ascii="Times New Roman" w:hAnsi="Times New Roman" w:cs="Times New Roman"/>
          <w:b/>
          <w:bCs/>
          <w:color w:val="auto"/>
          <w:lang w:val="id-ID"/>
        </w:rPr>
      </w:pPr>
      <w:bookmarkStart w:id="155" w:name="_Toc183439190"/>
      <w:r w:rsidRPr="00E95011">
        <w:rPr>
          <w:rFonts w:ascii="Times New Roman" w:hAnsi="Times New Roman" w:cs="Times New Roman"/>
          <w:b/>
          <w:bCs/>
          <w:color w:val="auto"/>
          <w:lang w:val="id-ID"/>
        </w:rPr>
        <w:t>Uji Titik Lebur Sediaan Pelembab Bibir</w:t>
      </w:r>
      <w:bookmarkEnd w:id="155"/>
      <w:r w:rsidRPr="00E95011">
        <w:rPr>
          <w:rFonts w:ascii="Times New Roman" w:hAnsi="Times New Roman" w:cs="Times New Roman"/>
          <w:b/>
          <w:bCs/>
          <w:color w:val="auto"/>
          <w:lang w:val="id-ID"/>
        </w:rPr>
        <w:t xml:space="preserve"> </w:t>
      </w:r>
    </w:p>
    <w:p w:rsidR="00A5351E" w:rsidRPr="0055362A" w:rsidRDefault="00A5351E" w:rsidP="00A5351E">
      <w:pPr>
        <w:autoSpaceDE w:val="0"/>
        <w:autoSpaceDN w:val="0"/>
        <w:adjustRightInd w:val="0"/>
        <w:spacing w:after="0" w:line="480" w:lineRule="auto"/>
        <w:ind w:left="-11" w:firstLine="720"/>
        <w:jc w:val="both"/>
        <w:rPr>
          <w:rFonts w:ascii="Times New Roman" w:hAnsi="Times New Roman" w:cs="Times New Roman"/>
          <w:bCs/>
          <w:sz w:val="24"/>
          <w:szCs w:val="24"/>
          <w:lang w:val="id-ID"/>
        </w:rPr>
      </w:pPr>
      <w:r w:rsidRPr="00067DEF">
        <w:rPr>
          <w:rFonts w:ascii="Times New Roman" w:hAnsi="Times New Roman" w:cs="Times New Roman"/>
          <w:bCs/>
          <w:sz w:val="24"/>
          <w:szCs w:val="24"/>
          <w:lang w:val="id-ID"/>
        </w:rPr>
        <w:t>Hasil pengamatan titik lebur sediaan pelembab bibir ekstrak etanol daun pucuk merah dapat dilihat pada tabel 4.</w:t>
      </w:r>
      <w:r>
        <w:rPr>
          <w:rFonts w:ascii="Times New Roman" w:hAnsi="Times New Roman" w:cs="Times New Roman"/>
          <w:bCs/>
          <w:sz w:val="24"/>
          <w:szCs w:val="24"/>
          <w:lang w:val="id-ID"/>
        </w:rPr>
        <w:t>8</w:t>
      </w:r>
      <w:r w:rsidRPr="00067DEF">
        <w:rPr>
          <w:rFonts w:ascii="Times New Roman" w:hAnsi="Times New Roman" w:cs="Times New Roman"/>
          <w:bCs/>
          <w:sz w:val="24"/>
          <w:szCs w:val="24"/>
          <w:lang w:val="id-ID"/>
        </w:rPr>
        <w:t>.</w:t>
      </w:r>
    </w:p>
    <w:p w:rsidR="00A5351E" w:rsidRPr="000E4F53" w:rsidRDefault="00A5351E" w:rsidP="00A5351E">
      <w:pPr>
        <w:tabs>
          <w:tab w:val="left" w:pos="1418"/>
        </w:tabs>
        <w:autoSpaceDE w:val="0"/>
        <w:autoSpaceDN w:val="0"/>
        <w:adjustRightInd w:val="0"/>
        <w:spacing w:after="0" w:line="480" w:lineRule="auto"/>
        <w:rPr>
          <w:rFonts w:ascii="Times New Roman" w:hAnsi="Times New Roman" w:cs="Times New Roman"/>
          <w:bCs/>
          <w:sz w:val="24"/>
          <w:szCs w:val="24"/>
          <w:lang w:val="id-ID"/>
        </w:rPr>
      </w:pPr>
      <w:r>
        <w:rPr>
          <w:rFonts w:ascii="Times New Roman" w:hAnsi="Times New Roman" w:cs="Times New Roman"/>
          <w:b/>
          <w:sz w:val="24"/>
          <w:szCs w:val="24"/>
          <w:lang w:val="id-ID"/>
        </w:rPr>
        <w:tab/>
      </w:r>
      <w:r w:rsidRPr="000E4F53">
        <w:rPr>
          <w:rFonts w:ascii="Times New Roman" w:hAnsi="Times New Roman" w:cs="Times New Roman"/>
          <w:b/>
          <w:sz w:val="24"/>
          <w:szCs w:val="24"/>
          <w:lang w:val="id-ID"/>
        </w:rPr>
        <w:t>Tabel 4.</w:t>
      </w:r>
      <w:r>
        <w:rPr>
          <w:rFonts w:ascii="Times New Roman" w:hAnsi="Times New Roman" w:cs="Times New Roman"/>
          <w:b/>
          <w:sz w:val="24"/>
          <w:szCs w:val="24"/>
          <w:lang w:val="id-ID"/>
        </w:rPr>
        <w:t>8</w:t>
      </w:r>
      <w:r w:rsidRPr="000E4F53">
        <w:rPr>
          <w:rFonts w:ascii="Times New Roman" w:hAnsi="Times New Roman" w:cs="Times New Roman"/>
          <w:b/>
          <w:sz w:val="24"/>
          <w:szCs w:val="24"/>
          <w:lang w:val="id-ID"/>
        </w:rPr>
        <w:t xml:space="preserve"> </w:t>
      </w:r>
      <w:r w:rsidRPr="000E4F53">
        <w:rPr>
          <w:rFonts w:ascii="Times New Roman" w:hAnsi="Times New Roman" w:cs="Times New Roman"/>
          <w:bCs/>
          <w:sz w:val="24"/>
          <w:szCs w:val="24"/>
          <w:lang w:val="id-ID"/>
        </w:rPr>
        <w:t xml:space="preserve">Data Pengamatan </w:t>
      </w:r>
      <w:r>
        <w:rPr>
          <w:rFonts w:ascii="Times New Roman" w:hAnsi="Times New Roman" w:cs="Times New Roman"/>
          <w:bCs/>
          <w:sz w:val="24"/>
          <w:szCs w:val="24"/>
          <w:lang w:val="id-ID"/>
        </w:rPr>
        <w:t>Titik Lebur</w:t>
      </w:r>
      <w:r w:rsidRPr="000E4F53">
        <w:rPr>
          <w:rFonts w:ascii="Times New Roman" w:hAnsi="Times New Roman" w:cs="Times New Roman"/>
          <w:bCs/>
          <w:sz w:val="24"/>
          <w:szCs w:val="24"/>
          <w:lang w:val="id-ID"/>
        </w:rPr>
        <w:t xml:space="preserve"> Pelembab Bibir</w:t>
      </w:r>
    </w:p>
    <w:tbl>
      <w:tblPr>
        <w:tblStyle w:val="TableGrid"/>
        <w:tblW w:w="6520" w:type="dxa"/>
        <w:tblInd w:w="846" w:type="dxa"/>
        <w:tblLook w:val="04A0" w:firstRow="1" w:lastRow="0" w:firstColumn="1" w:lastColumn="0" w:noHBand="0" w:noVBand="1"/>
      </w:tblPr>
      <w:tblGrid>
        <w:gridCol w:w="3402"/>
        <w:gridCol w:w="3118"/>
      </w:tblGrid>
      <w:tr w:rsidR="00A5351E" w:rsidTr="004B7159">
        <w:tc>
          <w:tcPr>
            <w:tcW w:w="3402" w:type="dxa"/>
          </w:tcPr>
          <w:p w:rsidR="00A5351E" w:rsidRPr="00AA3151" w:rsidRDefault="00A5351E" w:rsidP="004B7159">
            <w:pPr>
              <w:autoSpaceDE w:val="0"/>
              <w:autoSpaceDN w:val="0"/>
              <w:adjustRightInd w:val="0"/>
              <w:jc w:val="center"/>
              <w:rPr>
                <w:rFonts w:ascii="Times New Roman" w:hAnsi="Times New Roman" w:cs="Times New Roman"/>
                <w:bCs/>
                <w:sz w:val="24"/>
                <w:szCs w:val="24"/>
                <w:lang w:val="id-ID"/>
              </w:rPr>
            </w:pPr>
            <w:r w:rsidRPr="00AA3151">
              <w:rPr>
                <w:rFonts w:ascii="Times New Roman" w:hAnsi="Times New Roman" w:cs="Times New Roman"/>
                <w:bCs/>
                <w:sz w:val="24"/>
                <w:szCs w:val="24"/>
                <w:lang w:val="id-ID"/>
              </w:rPr>
              <w:t>Formulasi</w:t>
            </w:r>
          </w:p>
        </w:tc>
        <w:tc>
          <w:tcPr>
            <w:tcW w:w="3118" w:type="dxa"/>
          </w:tcPr>
          <w:p w:rsidR="00A5351E" w:rsidRPr="00AA3151" w:rsidRDefault="00A5351E" w:rsidP="004B7159">
            <w:pPr>
              <w:autoSpaceDE w:val="0"/>
              <w:autoSpaceDN w:val="0"/>
              <w:adjustRightInd w:val="0"/>
              <w:jc w:val="center"/>
              <w:rPr>
                <w:rFonts w:ascii="Times New Roman" w:hAnsi="Times New Roman" w:cs="Times New Roman"/>
                <w:bCs/>
                <w:sz w:val="24"/>
                <w:szCs w:val="24"/>
                <w:lang w:val="id-ID"/>
              </w:rPr>
            </w:pPr>
            <w:r w:rsidRPr="00AA3151">
              <w:rPr>
                <w:rFonts w:ascii="Times New Roman" w:hAnsi="Times New Roman" w:cs="Times New Roman"/>
                <w:bCs/>
                <w:sz w:val="24"/>
                <w:szCs w:val="24"/>
                <w:lang w:val="id-ID"/>
              </w:rPr>
              <w:t>Hasil (</w:t>
            </w:r>
            <w:r w:rsidRPr="00AA3151">
              <w:rPr>
                <w:rFonts w:ascii="Times New Roman" w:hAnsi="Times New Roman" w:cs="Times New Roman"/>
                <w:bCs/>
                <w:sz w:val="24"/>
                <w:szCs w:val="24"/>
                <w:lang w:val="id-ID"/>
              </w:rPr>
              <w:sym w:font="Symbol" w:char="F0B0"/>
            </w:r>
            <w:r w:rsidRPr="00AA3151">
              <w:rPr>
                <w:rFonts w:ascii="Times New Roman" w:hAnsi="Times New Roman" w:cs="Times New Roman"/>
                <w:bCs/>
                <w:sz w:val="24"/>
                <w:szCs w:val="24"/>
                <w:lang w:val="id-ID"/>
              </w:rPr>
              <w:t>C)</w:t>
            </w:r>
          </w:p>
        </w:tc>
      </w:tr>
      <w:tr w:rsidR="00A5351E" w:rsidTr="004B7159">
        <w:tc>
          <w:tcPr>
            <w:tcW w:w="340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F0</w:t>
            </w:r>
          </w:p>
        </w:tc>
        <w:tc>
          <w:tcPr>
            <w:tcW w:w="311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55</w:t>
            </w:r>
          </w:p>
        </w:tc>
      </w:tr>
      <w:tr w:rsidR="00A5351E" w:rsidTr="004B7159">
        <w:tc>
          <w:tcPr>
            <w:tcW w:w="340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F1</w:t>
            </w:r>
          </w:p>
        </w:tc>
        <w:tc>
          <w:tcPr>
            <w:tcW w:w="311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55</w:t>
            </w:r>
          </w:p>
        </w:tc>
      </w:tr>
      <w:tr w:rsidR="00A5351E" w:rsidTr="004B7159">
        <w:tc>
          <w:tcPr>
            <w:tcW w:w="340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F2</w:t>
            </w:r>
          </w:p>
        </w:tc>
        <w:tc>
          <w:tcPr>
            <w:tcW w:w="311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55</w:t>
            </w:r>
          </w:p>
        </w:tc>
      </w:tr>
      <w:tr w:rsidR="00A5351E" w:rsidTr="004B7159">
        <w:tc>
          <w:tcPr>
            <w:tcW w:w="340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F3</w:t>
            </w:r>
          </w:p>
        </w:tc>
        <w:tc>
          <w:tcPr>
            <w:tcW w:w="311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55</w:t>
            </w:r>
          </w:p>
        </w:tc>
      </w:tr>
    </w:tbl>
    <w:p w:rsidR="00A5351E" w:rsidRDefault="00A5351E" w:rsidP="00A5351E">
      <w:pPr>
        <w:autoSpaceDE w:val="0"/>
        <w:autoSpaceDN w:val="0"/>
        <w:adjustRightInd w:val="0"/>
        <w:spacing w:before="240"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Keterangan :</w:t>
      </w:r>
    </w:p>
    <w:p w:rsidR="00A5351E" w:rsidRDefault="00A5351E" w:rsidP="00A5351E">
      <w:pPr>
        <w:autoSpaceDE w:val="0"/>
        <w:autoSpaceDN w:val="0"/>
        <w:adjustRightInd w:val="0"/>
        <w:spacing w:after="0" w:line="480" w:lineRule="auto"/>
        <w:ind w:left="-11"/>
        <w:jc w:val="both"/>
        <w:rPr>
          <w:rFonts w:ascii="Times New Roman" w:hAnsi="Times New Roman" w:cs="Times New Roman"/>
          <w:bCs/>
          <w:sz w:val="24"/>
          <w:szCs w:val="24"/>
          <w:lang w:val="id-ID"/>
        </w:rPr>
      </w:pPr>
      <w:r>
        <w:rPr>
          <w:rFonts w:ascii="Times New Roman" w:hAnsi="Times New Roman" w:cs="Times New Roman"/>
          <w:bCs/>
          <w:sz w:val="24"/>
          <w:szCs w:val="24"/>
          <w:lang w:val="id-ID"/>
        </w:rPr>
        <w:t>F0</w:t>
      </w:r>
      <w:r>
        <w:rPr>
          <w:rFonts w:ascii="Times New Roman" w:hAnsi="Times New Roman" w:cs="Times New Roman"/>
          <w:bCs/>
          <w:sz w:val="24"/>
          <w:szCs w:val="24"/>
          <w:lang w:val="id-ID"/>
        </w:rPr>
        <w:tab/>
        <w:t>: Formulasi dengan konsentrasi ekstrak etanol daun pucuk merah 0%</w:t>
      </w:r>
    </w:p>
    <w:p w:rsidR="00A5351E" w:rsidRDefault="00A5351E" w:rsidP="00A5351E">
      <w:pPr>
        <w:autoSpaceDE w:val="0"/>
        <w:autoSpaceDN w:val="0"/>
        <w:adjustRightInd w:val="0"/>
        <w:spacing w:after="0" w:line="480" w:lineRule="auto"/>
        <w:ind w:left="-11"/>
        <w:jc w:val="both"/>
        <w:rPr>
          <w:rFonts w:ascii="Times New Roman" w:hAnsi="Times New Roman" w:cs="Times New Roman"/>
          <w:bCs/>
          <w:sz w:val="24"/>
          <w:szCs w:val="24"/>
          <w:lang w:val="id-ID"/>
        </w:rPr>
      </w:pPr>
      <w:r>
        <w:rPr>
          <w:rFonts w:ascii="Times New Roman" w:hAnsi="Times New Roman" w:cs="Times New Roman"/>
          <w:bCs/>
          <w:sz w:val="24"/>
          <w:szCs w:val="24"/>
          <w:lang w:val="id-ID"/>
        </w:rPr>
        <w:t>F1</w:t>
      </w:r>
      <w:r>
        <w:rPr>
          <w:rFonts w:ascii="Times New Roman" w:hAnsi="Times New Roman" w:cs="Times New Roman"/>
          <w:bCs/>
          <w:sz w:val="24"/>
          <w:szCs w:val="24"/>
          <w:lang w:val="id-ID"/>
        </w:rPr>
        <w:tab/>
        <w:t>: Formulasi dengan konsentrasi ekstrak etanol daun pucuk merah 5%</w:t>
      </w:r>
    </w:p>
    <w:p w:rsidR="00A5351E" w:rsidRDefault="00A5351E" w:rsidP="00A5351E">
      <w:pPr>
        <w:autoSpaceDE w:val="0"/>
        <w:autoSpaceDN w:val="0"/>
        <w:adjustRightInd w:val="0"/>
        <w:spacing w:after="0" w:line="480" w:lineRule="auto"/>
        <w:ind w:left="-11"/>
        <w:jc w:val="both"/>
        <w:rPr>
          <w:rFonts w:ascii="Times New Roman" w:hAnsi="Times New Roman" w:cs="Times New Roman"/>
          <w:bCs/>
          <w:sz w:val="24"/>
          <w:szCs w:val="24"/>
          <w:lang w:val="id-ID"/>
        </w:rPr>
      </w:pPr>
      <w:r>
        <w:rPr>
          <w:rFonts w:ascii="Times New Roman" w:hAnsi="Times New Roman" w:cs="Times New Roman"/>
          <w:bCs/>
          <w:sz w:val="24"/>
          <w:szCs w:val="24"/>
          <w:lang w:val="id-ID"/>
        </w:rPr>
        <w:t>F2</w:t>
      </w:r>
      <w:r>
        <w:rPr>
          <w:rFonts w:ascii="Times New Roman" w:hAnsi="Times New Roman" w:cs="Times New Roman"/>
          <w:bCs/>
          <w:sz w:val="24"/>
          <w:szCs w:val="24"/>
          <w:lang w:val="id-ID"/>
        </w:rPr>
        <w:tab/>
        <w:t>: Formulasi dengan konsentrasi ekstrak etanol daun pucuk merah 7%</w:t>
      </w:r>
    </w:p>
    <w:p w:rsidR="00A5351E" w:rsidRDefault="00A5351E" w:rsidP="00A5351E">
      <w:pPr>
        <w:autoSpaceDE w:val="0"/>
        <w:autoSpaceDN w:val="0"/>
        <w:adjustRightInd w:val="0"/>
        <w:spacing w:after="0" w:line="480" w:lineRule="auto"/>
        <w:ind w:left="-11"/>
        <w:jc w:val="both"/>
        <w:rPr>
          <w:rFonts w:ascii="Times New Roman" w:hAnsi="Times New Roman" w:cs="Times New Roman"/>
          <w:bCs/>
          <w:sz w:val="24"/>
          <w:szCs w:val="24"/>
          <w:lang w:val="id-ID"/>
        </w:rPr>
      </w:pPr>
      <w:r>
        <w:rPr>
          <w:rFonts w:ascii="Times New Roman" w:hAnsi="Times New Roman" w:cs="Times New Roman"/>
          <w:bCs/>
          <w:sz w:val="24"/>
          <w:szCs w:val="24"/>
          <w:lang w:val="id-ID"/>
        </w:rPr>
        <w:t>F3</w:t>
      </w:r>
      <w:r>
        <w:rPr>
          <w:rFonts w:ascii="Times New Roman" w:hAnsi="Times New Roman" w:cs="Times New Roman"/>
          <w:bCs/>
          <w:sz w:val="24"/>
          <w:szCs w:val="24"/>
          <w:lang w:val="id-ID"/>
        </w:rPr>
        <w:tab/>
        <w:t>: Formulasi dengan konsentasi ekstrak etanol daun pucuk merah 10%</w:t>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t>Hasil pengamatan titik lebur sediaan menunjukkan bahwa seluruh sediaan pelembab bibir melebur pada suhu 55</w:t>
      </w:r>
      <w:r>
        <w:rPr>
          <w:rFonts w:ascii="Times New Roman" w:hAnsi="Times New Roman" w:cs="Times New Roman"/>
          <w:bCs/>
          <w:sz w:val="24"/>
          <w:szCs w:val="24"/>
          <w:lang w:val="id-ID"/>
        </w:rPr>
        <w:sym w:font="Symbol" w:char="F0B0"/>
      </w:r>
      <w:r>
        <w:rPr>
          <w:rFonts w:ascii="Times New Roman" w:hAnsi="Times New Roman" w:cs="Times New Roman"/>
          <w:bCs/>
          <w:sz w:val="24"/>
          <w:szCs w:val="24"/>
          <w:lang w:val="id-ID"/>
        </w:rPr>
        <w:t xml:space="preserve">C. Suhu lebur </w:t>
      </w:r>
      <w:r w:rsidRPr="006659C7">
        <w:rPr>
          <w:rFonts w:ascii="Times New Roman" w:hAnsi="Times New Roman" w:cs="Times New Roman"/>
          <w:bCs/>
          <w:sz w:val="24"/>
          <w:szCs w:val="24"/>
          <w:lang w:val="id-ID"/>
        </w:rPr>
        <w:t>pelembab bibir</w:t>
      </w:r>
      <w:r>
        <w:rPr>
          <w:rFonts w:ascii="Times New Roman" w:hAnsi="Times New Roman" w:cs="Times New Roman"/>
          <w:bCs/>
          <w:i/>
          <w:iCs/>
          <w:sz w:val="24"/>
          <w:szCs w:val="24"/>
          <w:lang w:val="id-ID"/>
        </w:rPr>
        <w:t xml:space="preserve"> </w:t>
      </w:r>
      <w:r w:rsidRPr="003D2106">
        <w:rPr>
          <w:rFonts w:ascii="Times New Roman" w:hAnsi="Times New Roman" w:cs="Times New Roman"/>
          <w:sz w:val="24"/>
          <w:szCs w:val="24"/>
          <w:lang w:val="id-ID"/>
        </w:rPr>
        <w:t>berdasarkan SNI 16-5769-1998</w:t>
      </w:r>
      <w:r w:rsidRPr="003D2106">
        <w:rPr>
          <w:lang w:val="id-ID"/>
        </w:rPr>
        <w:t xml:space="preserve"> </w:t>
      </w:r>
      <w:r>
        <w:rPr>
          <w:rFonts w:ascii="Times New Roman" w:hAnsi="Times New Roman" w:cs="Times New Roman"/>
          <w:bCs/>
          <w:sz w:val="24"/>
          <w:szCs w:val="24"/>
          <w:lang w:val="id-ID"/>
        </w:rPr>
        <w:t>yaitu 50</w:t>
      </w:r>
      <w:r>
        <w:rPr>
          <w:rFonts w:ascii="Times New Roman" w:hAnsi="Times New Roman" w:cs="Times New Roman"/>
          <w:bCs/>
          <w:sz w:val="24"/>
          <w:szCs w:val="24"/>
          <w:lang w:val="id-ID"/>
        </w:rPr>
        <w:sym w:font="Symbol" w:char="F0B0"/>
      </w:r>
      <w:r>
        <w:rPr>
          <w:rFonts w:ascii="Times New Roman" w:hAnsi="Times New Roman" w:cs="Times New Roman"/>
          <w:bCs/>
          <w:sz w:val="24"/>
          <w:szCs w:val="24"/>
          <w:lang w:val="id-ID"/>
        </w:rPr>
        <w:t>C-70</w:t>
      </w:r>
      <w:r>
        <w:rPr>
          <w:rFonts w:ascii="Times New Roman" w:hAnsi="Times New Roman" w:cs="Times New Roman"/>
          <w:bCs/>
          <w:sz w:val="24"/>
          <w:szCs w:val="24"/>
          <w:lang w:val="id-ID"/>
        </w:rPr>
        <w:sym w:font="Symbol" w:char="F0B0"/>
      </w:r>
      <w:r>
        <w:rPr>
          <w:rFonts w:ascii="Times New Roman" w:hAnsi="Times New Roman" w:cs="Times New Roman"/>
          <w:bCs/>
          <w:sz w:val="24"/>
          <w:szCs w:val="24"/>
          <w:lang w:val="id-ID"/>
        </w:rPr>
        <w:t xml:space="preserve">C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{"citationItems":[{"id":"ITEM-1","itemData":{"DOI":"10.33759/jrki.v5i2.394","abstract":"            Lip balm is a cosmetic preparation with main components such as waxes, fats and oils. The purpose of this study was to determine whether Aloe vera and red dragon fruit extracts could be formulated as moisturizers and natural dyes in lip balm preparations. The study was carried out experimentally, including the formulation of preparations with concentrations of Aloe Vera extract 3%, 6%, 10%, and Red Dragon Fruit extract 3%, 5%, 7%. Examination of the physical quality of the preparation, namely homogeneity test, stability during 28 days of storage at room temperature, melting point, pH, and preference test. The results showed that (F1) with a concentration of 3% aloe vera and 3% red dragon fruit met the requirements for homogeneity, melting point, pH, and stability tests, on (F2) with a concentration of 6% aloe vera and 5% red dragon fruit does not meet the requirements of the pH test, but meets the requirements of the homogeneity test, melting point test, and stability test. Whereas for (F3) with a concentration of 10% aloe vera and 7% red dragon fruit did not meet the homogeneity and pH test requirements, but met the melting point and stability test requirements. It can be concluded that Aloe Vera Extract and Red Dragon Fruit can be formulated into lip balm dosage forms. Differences in concentration variations can affect the moisture on the skin and the color of the preparation.","author":[{"dropping-particle":"","family":"Tampubolon","given":"Antetti","non-dropping-particle":"","parse-names":false,"suffix":""}],"container-title":"Jurnal Riset Kefarmasian Indonesia","id":"ITEM-1","issue":"2","issued":{"date-parts":[["2023"]]},"page":"310-321","title":"Formulasi Lip Balm Ekstrak Lidah Buaya (Aloe Vera) Dan Buah Naga Merah (Hylocereus Polyrhizus) Sebagai Pelembab Bibir","type":"article-journal","volume":"5"},"uris":["http://www.mendeley.com/documents/?uuid=6b158ff8-19b8-4d79-a122-47f2f222de4c"]}],"mendeley":{"formattedCitation":"(Tampubolon, 2023)","plainTextFormattedCitation":"(Tampubolon, 2023)","previouslyFormattedCitation":"(Tampubolon, 2023)"},"properties":{"noteIndex":0},"schema":"https://github.com/citation-style-language/schema/raw/master/csl-citation.json"}</w:instrText>
      </w:r>
      <w:r>
        <w:rPr>
          <w:rFonts w:ascii="Times New Roman" w:hAnsi="Times New Roman" w:cs="Times New Roman"/>
          <w:bCs/>
          <w:sz w:val="24"/>
          <w:szCs w:val="24"/>
          <w:lang w:val="id-ID"/>
        </w:rPr>
        <w:fldChar w:fldCharType="separate"/>
      </w:r>
      <w:r w:rsidRPr="00226B1E">
        <w:rPr>
          <w:rFonts w:ascii="Times New Roman" w:hAnsi="Times New Roman" w:cs="Times New Roman"/>
          <w:bCs/>
          <w:noProof/>
          <w:sz w:val="24"/>
          <w:szCs w:val="24"/>
          <w:lang w:val="id-ID"/>
        </w:rPr>
        <w:t>(Tampubolon, 2023)</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Hal ini menunjukkan bahwa sediaan pelembab bibir dengan konsentrasi esktrak etanol daun pucuk merah memenuhi persyaratan suhu lebur.</w:t>
      </w:r>
    </w:p>
    <w:p w:rsidR="00A5351E" w:rsidRPr="00E95011" w:rsidRDefault="00A5351E" w:rsidP="00142C0B">
      <w:pPr>
        <w:pStyle w:val="ListParagraph"/>
        <w:keepNext/>
        <w:keepLines/>
        <w:numPr>
          <w:ilvl w:val="0"/>
          <w:numId w:val="6"/>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156" w:name="_Toc170463490"/>
      <w:bookmarkStart w:id="157" w:name="_Toc170939670"/>
      <w:bookmarkStart w:id="158" w:name="_Toc171895419"/>
      <w:bookmarkStart w:id="159" w:name="_Toc172151607"/>
      <w:bookmarkStart w:id="160" w:name="_Toc174295627"/>
      <w:bookmarkStart w:id="161" w:name="_Toc176206030"/>
      <w:bookmarkStart w:id="162" w:name="_Toc176999007"/>
      <w:bookmarkStart w:id="163" w:name="_Toc177923172"/>
      <w:bookmarkStart w:id="164" w:name="_Toc183438890"/>
      <w:bookmarkStart w:id="165" w:name="_Toc183439191"/>
      <w:bookmarkEnd w:id="156"/>
      <w:bookmarkEnd w:id="157"/>
      <w:bookmarkEnd w:id="158"/>
      <w:bookmarkEnd w:id="159"/>
      <w:bookmarkEnd w:id="160"/>
      <w:bookmarkEnd w:id="161"/>
      <w:bookmarkEnd w:id="162"/>
      <w:bookmarkEnd w:id="163"/>
      <w:bookmarkEnd w:id="164"/>
      <w:bookmarkEnd w:id="165"/>
    </w:p>
    <w:p w:rsidR="00A5351E" w:rsidRPr="00E95011" w:rsidRDefault="00A5351E" w:rsidP="00142C0B">
      <w:pPr>
        <w:pStyle w:val="ListParagraph"/>
        <w:keepNext/>
        <w:keepLines/>
        <w:numPr>
          <w:ilvl w:val="1"/>
          <w:numId w:val="6"/>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166" w:name="_Toc170463491"/>
      <w:bookmarkStart w:id="167" w:name="_Toc170939671"/>
      <w:bookmarkStart w:id="168" w:name="_Toc171895420"/>
      <w:bookmarkStart w:id="169" w:name="_Toc172151608"/>
      <w:bookmarkStart w:id="170" w:name="_Toc174295628"/>
      <w:bookmarkStart w:id="171" w:name="_Toc176206031"/>
      <w:bookmarkStart w:id="172" w:name="_Toc176999008"/>
      <w:bookmarkStart w:id="173" w:name="_Toc177923173"/>
      <w:bookmarkStart w:id="174" w:name="_Toc183438891"/>
      <w:bookmarkStart w:id="175" w:name="_Toc183439192"/>
      <w:bookmarkEnd w:id="166"/>
      <w:bookmarkEnd w:id="167"/>
      <w:bookmarkEnd w:id="168"/>
      <w:bookmarkEnd w:id="169"/>
      <w:bookmarkEnd w:id="170"/>
      <w:bookmarkEnd w:id="171"/>
      <w:bookmarkEnd w:id="172"/>
      <w:bookmarkEnd w:id="173"/>
      <w:bookmarkEnd w:id="174"/>
      <w:bookmarkEnd w:id="175"/>
    </w:p>
    <w:p w:rsidR="00A5351E" w:rsidRPr="00E95011" w:rsidRDefault="00A5351E" w:rsidP="00142C0B">
      <w:pPr>
        <w:pStyle w:val="ListParagraph"/>
        <w:keepNext/>
        <w:keepLines/>
        <w:numPr>
          <w:ilvl w:val="1"/>
          <w:numId w:val="6"/>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176" w:name="_Toc170463492"/>
      <w:bookmarkStart w:id="177" w:name="_Toc170939672"/>
      <w:bookmarkStart w:id="178" w:name="_Toc171895421"/>
      <w:bookmarkStart w:id="179" w:name="_Toc172151609"/>
      <w:bookmarkStart w:id="180" w:name="_Toc174295629"/>
      <w:bookmarkStart w:id="181" w:name="_Toc176206032"/>
      <w:bookmarkStart w:id="182" w:name="_Toc176999009"/>
      <w:bookmarkStart w:id="183" w:name="_Toc177923174"/>
      <w:bookmarkStart w:id="184" w:name="_Toc183438892"/>
      <w:bookmarkStart w:id="185" w:name="_Toc183439193"/>
      <w:bookmarkEnd w:id="176"/>
      <w:bookmarkEnd w:id="177"/>
      <w:bookmarkEnd w:id="178"/>
      <w:bookmarkEnd w:id="179"/>
      <w:bookmarkEnd w:id="180"/>
      <w:bookmarkEnd w:id="181"/>
      <w:bookmarkEnd w:id="182"/>
      <w:bookmarkEnd w:id="183"/>
      <w:bookmarkEnd w:id="184"/>
      <w:bookmarkEnd w:id="185"/>
    </w:p>
    <w:p w:rsidR="00A5351E" w:rsidRPr="00E95011" w:rsidRDefault="00A5351E" w:rsidP="00142C0B">
      <w:pPr>
        <w:pStyle w:val="ListParagraph"/>
        <w:keepNext/>
        <w:keepLines/>
        <w:numPr>
          <w:ilvl w:val="1"/>
          <w:numId w:val="6"/>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186" w:name="_Toc170463493"/>
      <w:bookmarkStart w:id="187" w:name="_Toc170939673"/>
      <w:bookmarkStart w:id="188" w:name="_Toc171895422"/>
      <w:bookmarkStart w:id="189" w:name="_Toc172151610"/>
      <w:bookmarkStart w:id="190" w:name="_Toc174295630"/>
      <w:bookmarkStart w:id="191" w:name="_Toc176206033"/>
      <w:bookmarkStart w:id="192" w:name="_Toc176999010"/>
      <w:bookmarkStart w:id="193" w:name="_Toc177923175"/>
      <w:bookmarkStart w:id="194" w:name="_Toc183438893"/>
      <w:bookmarkStart w:id="195" w:name="_Toc183439194"/>
      <w:bookmarkEnd w:id="186"/>
      <w:bookmarkEnd w:id="187"/>
      <w:bookmarkEnd w:id="188"/>
      <w:bookmarkEnd w:id="189"/>
      <w:bookmarkEnd w:id="190"/>
      <w:bookmarkEnd w:id="191"/>
      <w:bookmarkEnd w:id="192"/>
      <w:bookmarkEnd w:id="193"/>
      <w:bookmarkEnd w:id="194"/>
      <w:bookmarkEnd w:id="195"/>
    </w:p>
    <w:p w:rsidR="00A5351E" w:rsidRPr="00E95011" w:rsidRDefault="00A5351E" w:rsidP="00142C0B">
      <w:pPr>
        <w:pStyle w:val="ListParagraph"/>
        <w:keepNext/>
        <w:keepLines/>
        <w:numPr>
          <w:ilvl w:val="1"/>
          <w:numId w:val="6"/>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196" w:name="_Toc170463494"/>
      <w:bookmarkStart w:id="197" w:name="_Toc170939674"/>
      <w:bookmarkStart w:id="198" w:name="_Toc171895423"/>
      <w:bookmarkStart w:id="199" w:name="_Toc172151611"/>
      <w:bookmarkStart w:id="200" w:name="_Toc174295631"/>
      <w:bookmarkStart w:id="201" w:name="_Toc176206034"/>
      <w:bookmarkStart w:id="202" w:name="_Toc176999011"/>
      <w:bookmarkStart w:id="203" w:name="_Toc177923176"/>
      <w:bookmarkStart w:id="204" w:name="_Toc183438894"/>
      <w:bookmarkStart w:id="205" w:name="_Toc183439195"/>
      <w:bookmarkEnd w:id="196"/>
      <w:bookmarkEnd w:id="197"/>
      <w:bookmarkEnd w:id="198"/>
      <w:bookmarkEnd w:id="199"/>
      <w:bookmarkEnd w:id="200"/>
      <w:bookmarkEnd w:id="201"/>
      <w:bookmarkEnd w:id="202"/>
      <w:bookmarkEnd w:id="203"/>
      <w:bookmarkEnd w:id="204"/>
      <w:bookmarkEnd w:id="205"/>
    </w:p>
    <w:p w:rsidR="00A5351E" w:rsidRPr="00E95011" w:rsidRDefault="00A5351E" w:rsidP="00142C0B">
      <w:pPr>
        <w:pStyle w:val="ListParagraph"/>
        <w:keepNext/>
        <w:keepLines/>
        <w:numPr>
          <w:ilvl w:val="1"/>
          <w:numId w:val="6"/>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206" w:name="_Toc170463495"/>
      <w:bookmarkStart w:id="207" w:name="_Toc170939675"/>
      <w:bookmarkStart w:id="208" w:name="_Toc171895424"/>
      <w:bookmarkStart w:id="209" w:name="_Toc172151612"/>
      <w:bookmarkStart w:id="210" w:name="_Toc174295632"/>
      <w:bookmarkStart w:id="211" w:name="_Toc176206035"/>
      <w:bookmarkStart w:id="212" w:name="_Toc176999012"/>
      <w:bookmarkStart w:id="213" w:name="_Toc177923177"/>
      <w:bookmarkStart w:id="214" w:name="_Toc183438895"/>
      <w:bookmarkStart w:id="215" w:name="_Toc183439196"/>
      <w:bookmarkEnd w:id="206"/>
      <w:bookmarkEnd w:id="207"/>
      <w:bookmarkEnd w:id="208"/>
      <w:bookmarkEnd w:id="209"/>
      <w:bookmarkEnd w:id="210"/>
      <w:bookmarkEnd w:id="211"/>
      <w:bookmarkEnd w:id="212"/>
      <w:bookmarkEnd w:id="213"/>
      <w:bookmarkEnd w:id="214"/>
      <w:bookmarkEnd w:id="215"/>
    </w:p>
    <w:p w:rsidR="00A5351E" w:rsidRPr="00E95011" w:rsidRDefault="00A5351E" w:rsidP="00142C0B">
      <w:pPr>
        <w:pStyle w:val="ListParagraph"/>
        <w:keepNext/>
        <w:keepLines/>
        <w:numPr>
          <w:ilvl w:val="1"/>
          <w:numId w:val="6"/>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216" w:name="_Toc170463496"/>
      <w:bookmarkStart w:id="217" w:name="_Toc170939676"/>
      <w:bookmarkStart w:id="218" w:name="_Toc171895425"/>
      <w:bookmarkStart w:id="219" w:name="_Toc172151613"/>
      <w:bookmarkStart w:id="220" w:name="_Toc174295633"/>
      <w:bookmarkStart w:id="221" w:name="_Toc176206036"/>
      <w:bookmarkStart w:id="222" w:name="_Toc176999013"/>
      <w:bookmarkStart w:id="223" w:name="_Toc177923178"/>
      <w:bookmarkStart w:id="224" w:name="_Toc183438896"/>
      <w:bookmarkStart w:id="225" w:name="_Toc183439197"/>
      <w:bookmarkEnd w:id="216"/>
      <w:bookmarkEnd w:id="217"/>
      <w:bookmarkEnd w:id="218"/>
      <w:bookmarkEnd w:id="219"/>
      <w:bookmarkEnd w:id="220"/>
      <w:bookmarkEnd w:id="221"/>
      <w:bookmarkEnd w:id="222"/>
      <w:bookmarkEnd w:id="223"/>
      <w:bookmarkEnd w:id="224"/>
      <w:bookmarkEnd w:id="225"/>
    </w:p>
    <w:p w:rsidR="00A5351E" w:rsidRPr="00E95011" w:rsidRDefault="00A5351E" w:rsidP="00142C0B">
      <w:pPr>
        <w:pStyle w:val="ListParagraph"/>
        <w:keepNext/>
        <w:keepLines/>
        <w:numPr>
          <w:ilvl w:val="1"/>
          <w:numId w:val="6"/>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226" w:name="_Toc170463497"/>
      <w:bookmarkStart w:id="227" w:name="_Toc170939677"/>
      <w:bookmarkStart w:id="228" w:name="_Toc171895426"/>
      <w:bookmarkStart w:id="229" w:name="_Toc172151614"/>
      <w:bookmarkStart w:id="230" w:name="_Toc174295634"/>
      <w:bookmarkStart w:id="231" w:name="_Toc176206037"/>
      <w:bookmarkStart w:id="232" w:name="_Toc176999014"/>
      <w:bookmarkStart w:id="233" w:name="_Toc177923179"/>
      <w:bookmarkStart w:id="234" w:name="_Toc183438897"/>
      <w:bookmarkStart w:id="235" w:name="_Toc183439198"/>
      <w:bookmarkEnd w:id="226"/>
      <w:bookmarkEnd w:id="227"/>
      <w:bookmarkEnd w:id="228"/>
      <w:bookmarkEnd w:id="229"/>
      <w:bookmarkEnd w:id="230"/>
      <w:bookmarkEnd w:id="231"/>
      <w:bookmarkEnd w:id="232"/>
      <w:bookmarkEnd w:id="233"/>
      <w:bookmarkEnd w:id="234"/>
      <w:bookmarkEnd w:id="235"/>
    </w:p>
    <w:p w:rsidR="00A5351E" w:rsidRPr="00E95011" w:rsidRDefault="00A5351E" w:rsidP="00142C0B">
      <w:pPr>
        <w:pStyle w:val="ListParagraph"/>
        <w:keepNext/>
        <w:keepLines/>
        <w:numPr>
          <w:ilvl w:val="2"/>
          <w:numId w:val="6"/>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236" w:name="_Toc170463498"/>
      <w:bookmarkStart w:id="237" w:name="_Toc170939678"/>
      <w:bookmarkStart w:id="238" w:name="_Toc171895427"/>
      <w:bookmarkStart w:id="239" w:name="_Toc172151615"/>
      <w:bookmarkStart w:id="240" w:name="_Toc174295635"/>
      <w:bookmarkStart w:id="241" w:name="_Toc176206038"/>
      <w:bookmarkStart w:id="242" w:name="_Toc176999015"/>
      <w:bookmarkStart w:id="243" w:name="_Toc177923180"/>
      <w:bookmarkStart w:id="244" w:name="_Toc183438898"/>
      <w:bookmarkStart w:id="245" w:name="_Toc183439199"/>
      <w:bookmarkEnd w:id="236"/>
      <w:bookmarkEnd w:id="237"/>
      <w:bookmarkEnd w:id="238"/>
      <w:bookmarkEnd w:id="239"/>
      <w:bookmarkEnd w:id="240"/>
      <w:bookmarkEnd w:id="241"/>
      <w:bookmarkEnd w:id="242"/>
      <w:bookmarkEnd w:id="243"/>
      <w:bookmarkEnd w:id="244"/>
      <w:bookmarkEnd w:id="245"/>
    </w:p>
    <w:p w:rsidR="00A5351E" w:rsidRPr="00E95011" w:rsidRDefault="00A5351E" w:rsidP="00142C0B">
      <w:pPr>
        <w:pStyle w:val="ListParagraph"/>
        <w:keepNext/>
        <w:keepLines/>
        <w:numPr>
          <w:ilvl w:val="2"/>
          <w:numId w:val="6"/>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246" w:name="_Toc170463499"/>
      <w:bookmarkStart w:id="247" w:name="_Toc170939679"/>
      <w:bookmarkStart w:id="248" w:name="_Toc171895428"/>
      <w:bookmarkStart w:id="249" w:name="_Toc172151616"/>
      <w:bookmarkStart w:id="250" w:name="_Toc174295636"/>
      <w:bookmarkStart w:id="251" w:name="_Toc176206039"/>
      <w:bookmarkStart w:id="252" w:name="_Toc176999016"/>
      <w:bookmarkStart w:id="253" w:name="_Toc177923181"/>
      <w:bookmarkStart w:id="254" w:name="_Toc183438899"/>
      <w:bookmarkStart w:id="255" w:name="_Toc183439200"/>
      <w:bookmarkEnd w:id="246"/>
      <w:bookmarkEnd w:id="247"/>
      <w:bookmarkEnd w:id="248"/>
      <w:bookmarkEnd w:id="249"/>
      <w:bookmarkEnd w:id="250"/>
      <w:bookmarkEnd w:id="251"/>
      <w:bookmarkEnd w:id="252"/>
      <w:bookmarkEnd w:id="253"/>
      <w:bookmarkEnd w:id="254"/>
      <w:bookmarkEnd w:id="255"/>
    </w:p>
    <w:p w:rsidR="00A5351E" w:rsidRPr="00E95011" w:rsidRDefault="00A5351E" w:rsidP="00142C0B">
      <w:pPr>
        <w:pStyle w:val="ListParagraph"/>
        <w:keepNext/>
        <w:keepLines/>
        <w:numPr>
          <w:ilvl w:val="2"/>
          <w:numId w:val="6"/>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256" w:name="_Toc170463500"/>
      <w:bookmarkStart w:id="257" w:name="_Toc170939680"/>
      <w:bookmarkStart w:id="258" w:name="_Toc171895429"/>
      <w:bookmarkStart w:id="259" w:name="_Toc172151617"/>
      <w:bookmarkStart w:id="260" w:name="_Toc174295637"/>
      <w:bookmarkStart w:id="261" w:name="_Toc176206040"/>
      <w:bookmarkStart w:id="262" w:name="_Toc176999017"/>
      <w:bookmarkStart w:id="263" w:name="_Toc177923182"/>
      <w:bookmarkStart w:id="264" w:name="_Toc183438900"/>
      <w:bookmarkStart w:id="265" w:name="_Toc183439201"/>
      <w:bookmarkEnd w:id="256"/>
      <w:bookmarkEnd w:id="257"/>
      <w:bookmarkEnd w:id="258"/>
      <w:bookmarkEnd w:id="259"/>
      <w:bookmarkEnd w:id="260"/>
      <w:bookmarkEnd w:id="261"/>
      <w:bookmarkEnd w:id="262"/>
      <w:bookmarkEnd w:id="263"/>
      <w:bookmarkEnd w:id="264"/>
      <w:bookmarkEnd w:id="265"/>
    </w:p>
    <w:p w:rsidR="00A5351E" w:rsidRPr="00E95011" w:rsidRDefault="00A5351E" w:rsidP="00142C0B">
      <w:pPr>
        <w:pStyle w:val="ListParagraph"/>
        <w:keepNext/>
        <w:keepLines/>
        <w:numPr>
          <w:ilvl w:val="2"/>
          <w:numId w:val="6"/>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266" w:name="_Toc170463501"/>
      <w:bookmarkStart w:id="267" w:name="_Toc170939681"/>
      <w:bookmarkStart w:id="268" w:name="_Toc171895430"/>
      <w:bookmarkStart w:id="269" w:name="_Toc172151618"/>
      <w:bookmarkStart w:id="270" w:name="_Toc174295638"/>
      <w:bookmarkStart w:id="271" w:name="_Toc176206041"/>
      <w:bookmarkStart w:id="272" w:name="_Toc176999018"/>
      <w:bookmarkStart w:id="273" w:name="_Toc177923183"/>
      <w:bookmarkStart w:id="274" w:name="_Toc183438901"/>
      <w:bookmarkStart w:id="275" w:name="_Toc183439202"/>
      <w:bookmarkEnd w:id="266"/>
      <w:bookmarkEnd w:id="267"/>
      <w:bookmarkEnd w:id="268"/>
      <w:bookmarkEnd w:id="269"/>
      <w:bookmarkEnd w:id="270"/>
      <w:bookmarkEnd w:id="271"/>
      <w:bookmarkEnd w:id="272"/>
      <w:bookmarkEnd w:id="273"/>
      <w:bookmarkEnd w:id="274"/>
      <w:bookmarkEnd w:id="275"/>
    </w:p>
    <w:p w:rsidR="00A5351E" w:rsidRPr="00E95011" w:rsidRDefault="00A5351E" w:rsidP="00142C0B">
      <w:pPr>
        <w:pStyle w:val="ListParagraph"/>
        <w:keepNext/>
        <w:keepLines/>
        <w:numPr>
          <w:ilvl w:val="2"/>
          <w:numId w:val="6"/>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276" w:name="_Toc170463502"/>
      <w:bookmarkStart w:id="277" w:name="_Toc170939682"/>
      <w:bookmarkStart w:id="278" w:name="_Toc171895431"/>
      <w:bookmarkStart w:id="279" w:name="_Toc172151619"/>
      <w:bookmarkStart w:id="280" w:name="_Toc174295639"/>
      <w:bookmarkStart w:id="281" w:name="_Toc176206042"/>
      <w:bookmarkStart w:id="282" w:name="_Toc176999019"/>
      <w:bookmarkStart w:id="283" w:name="_Toc177923184"/>
      <w:bookmarkStart w:id="284" w:name="_Toc183438902"/>
      <w:bookmarkStart w:id="285" w:name="_Toc183439203"/>
      <w:bookmarkEnd w:id="276"/>
      <w:bookmarkEnd w:id="277"/>
      <w:bookmarkEnd w:id="278"/>
      <w:bookmarkEnd w:id="279"/>
      <w:bookmarkEnd w:id="280"/>
      <w:bookmarkEnd w:id="281"/>
      <w:bookmarkEnd w:id="282"/>
      <w:bookmarkEnd w:id="283"/>
      <w:bookmarkEnd w:id="284"/>
      <w:bookmarkEnd w:id="285"/>
    </w:p>
    <w:p w:rsidR="00A5351E" w:rsidRPr="00E95011" w:rsidRDefault="00A5351E" w:rsidP="00142C0B">
      <w:pPr>
        <w:pStyle w:val="ListParagraph"/>
        <w:keepNext/>
        <w:keepLines/>
        <w:numPr>
          <w:ilvl w:val="2"/>
          <w:numId w:val="6"/>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286" w:name="_Toc170463503"/>
      <w:bookmarkStart w:id="287" w:name="_Toc170939683"/>
      <w:bookmarkStart w:id="288" w:name="_Toc171895432"/>
      <w:bookmarkStart w:id="289" w:name="_Toc172151620"/>
      <w:bookmarkStart w:id="290" w:name="_Toc174295640"/>
      <w:bookmarkStart w:id="291" w:name="_Toc176206043"/>
      <w:bookmarkStart w:id="292" w:name="_Toc176999020"/>
      <w:bookmarkStart w:id="293" w:name="_Toc177923185"/>
      <w:bookmarkStart w:id="294" w:name="_Toc183438903"/>
      <w:bookmarkStart w:id="295" w:name="_Toc183439204"/>
      <w:bookmarkEnd w:id="286"/>
      <w:bookmarkEnd w:id="287"/>
      <w:bookmarkEnd w:id="288"/>
      <w:bookmarkEnd w:id="289"/>
      <w:bookmarkEnd w:id="290"/>
      <w:bookmarkEnd w:id="291"/>
      <w:bookmarkEnd w:id="292"/>
      <w:bookmarkEnd w:id="293"/>
      <w:bookmarkEnd w:id="294"/>
      <w:bookmarkEnd w:id="295"/>
    </w:p>
    <w:p w:rsidR="00A5351E" w:rsidRPr="00E95011" w:rsidRDefault="00A5351E" w:rsidP="00142C0B">
      <w:pPr>
        <w:pStyle w:val="Heading3"/>
        <w:numPr>
          <w:ilvl w:val="2"/>
          <w:numId w:val="9"/>
        </w:numPr>
        <w:spacing w:line="480" w:lineRule="auto"/>
        <w:ind w:left="709" w:hanging="851"/>
        <w:rPr>
          <w:rFonts w:ascii="Times New Roman" w:hAnsi="Times New Roman" w:cs="Times New Roman"/>
          <w:b/>
          <w:bCs/>
          <w:color w:val="auto"/>
          <w:lang w:val="id-ID"/>
        </w:rPr>
      </w:pPr>
      <w:bookmarkStart w:id="296" w:name="_Toc183439205"/>
      <w:r w:rsidRPr="00E95011">
        <w:rPr>
          <w:rFonts w:ascii="Times New Roman" w:hAnsi="Times New Roman" w:cs="Times New Roman"/>
          <w:b/>
          <w:bCs/>
          <w:color w:val="auto"/>
          <w:lang w:val="id-ID"/>
        </w:rPr>
        <w:t>Uji Stabilitas Sediaan Pelembab Bibir</w:t>
      </w:r>
      <w:bookmarkEnd w:id="296"/>
      <w:r w:rsidRPr="00E95011">
        <w:rPr>
          <w:rFonts w:ascii="Times New Roman" w:hAnsi="Times New Roman" w:cs="Times New Roman"/>
          <w:b/>
          <w:bCs/>
          <w:color w:val="auto"/>
          <w:lang w:val="id-ID"/>
        </w:rPr>
        <w:t xml:space="preserve"> </w:t>
      </w:r>
    </w:p>
    <w:p w:rsidR="00A5351E" w:rsidRPr="0055362A" w:rsidRDefault="00A5351E" w:rsidP="00A5351E">
      <w:pPr>
        <w:autoSpaceDE w:val="0"/>
        <w:autoSpaceDN w:val="0"/>
        <w:adjustRightInd w:val="0"/>
        <w:spacing w:after="0" w:line="480" w:lineRule="auto"/>
        <w:ind w:firstLine="709"/>
        <w:jc w:val="both"/>
        <w:rPr>
          <w:rFonts w:ascii="Times New Roman" w:hAnsi="Times New Roman" w:cs="Times New Roman"/>
          <w:bCs/>
          <w:sz w:val="24"/>
          <w:szCs w:val="24"/>
          <w:lang w:val="id-ID"/>
        </w:rPr>
      </w:pPr>
      <w:r w:rsidRPr="0055362A">
        <w:rPr>
          <w:rFonts w:ascii="Times New Roman" w:hAnsi="Times New Roman" w:cs="Times New Roman"/>
          <w:bCs/>
          <w:sz w:val="24"/>
          <w:szCs w:val="24"/>
          <w:lang w:val="id-ID"/>
        </w:rPr>
        <w:t xml:space="preserve">Hasil </w:t>
      </w:r>
      <w:r>
        <w:rPr>
          <w:rFonts w:ascii="Times New Roman" w:hAnsi="Times New Roman" w:cs="Times New Roman"/>
          <w:bCs/>
          <w:sz w:val="24"/>
          <w:szCs w:val="24"/>
          <w:lang w:val="id-ID"/>
        </w:rPr>
        <w:t>pengamatan stabilitas sediaan pelembab bibir ekstrak etanol d</w:t>
      </w:r>
      <w:r w:rsidRPr="0055362A">
        <w:rPr>
          <w:rFonts w:ascii="Times New Roman" w:hAnsi="Times New Roman" w:cs="Times New Roman"/>
          <w:bCs/>
          <w:sz w:val="24"/>
          <w:szCs w:val="24"/>
          <w:lang w:val="id-ID"/>
        </w:rPr>
        <w:t>aun pucuk merah dapat dilihat pada tabel 4.</w:t>
      </w:r>
      <w:r>
        <w:rPr>
          <w:rFonts w:ascii="Times New Roman" w:hAnsi="Times New Roman" w:cs="Times New Roman"/>
          <w:bCs/>
          <w:sz w:val="24"/>
          <w:szCs w:val="24"/>
          <w:lang w:val="id-ID"/>
        </w:rPr>
        <w:t>9</w:t>
      </w:r>
      <w:r w:rsidRPr="0055362A">
        <w:rPr>
          <w:rFonts w:ascii="Times New Roman" w:hAnsi="Times New Roman" w:cs="Times New Roman"/>
          <w:bCs/>
          <w:sz w:val="24"/>
          <w:szCs w:val="24"/>
          <w:lang w:val="id-ID"/>
        </w:rPr>
        <w:t>.</w:t>
      </w:r>
    </w:p>
    <w:p w:rsidR="00A5351E" w:rsidRDefault="00A5351E" w:rsidP="00A5351E">
      <w:pPr>
        <w:autoSpaceDE w:val="0"/>
        <w:autoSpaceDN w:val="0"/>
        <w:adjustRightInd w:val="0"/>
        <w:spacing w:after="0" w:line="480" w:lineRule="auto"/>
        <w:jc w:val="center"/>
        <w:rPr>
          <w:rFonts w:ascii="Times New Roman" w:hAnsi="Times New Roman" w:cs="Times New Roman"/>
          <w:bCs/>
          <w:sz w:val="24"/>
          <w:szCs w:val="24"/>
          <w:lang w:val="id-ID"/>
        </w:rPr>
      </w:pPr>
      <w:r>
        <w:rPr>
          <w:rFonts w:ascii="Times New Roman" w:hAnsi="Times New Roman" w:cs="Times New Roman"/>
          <w:b/>
          <w:sz w:val="24"/>
          <w:szCs w:val="24"/>
          <w:lang w:val="id-ID"/>
        </w:rPr>
        <w:lastRenderedPageBreak/>
        <w:t xml:space="preserve"> </w:t>
      </w:r>
      <w:r w:rsidRPr="00EC76C2">
        <w:rPr>
          <w:rFonts w:ascii="Times New Roman" w:hAnsi="Times New Roman" w:cs="Times New Roman"/>
          <w:b/>
          <w:sz w:val="24"/>
          <w:szCs w:val="24"/>
          <w:lang w:val="id-ID"/>
        </w:rPr>
        <w:t>Tabel 4.</w:t>
      </w:r>
      <w:r>
        <w:rPr>
          <w:rFonts w:ascii="Times New Roman" w:hAnsi="Times New Roman" w:cs="Times New Roman"/>
          <w:b/>
          <w:sz w:val="24"/>
          <w:szCs w:val="24"/>
          <w:lang w:val="id-ID"/>
        </w:rPr>
        <w:t>9</w:t>
      </w:r>
      <w:r w:rsidRPr="00EC76C2">
        <w:rPr>
          <w:rFonts w:ascii="Times New Roman" w:hAnsi="Times New Roman" w:cs="Times New Roman"/>
          <w:b/>
          <w:sz w:val="24"/>
          <w:szCs w:val="24"/>
          <w:lang w:val="id-ID"/>
        </w:rPr>
        <w:t xml:space="preserve"> </w:t>
      </w:r>
      <w:r w:rsidRPr="00EC76C2">
        <w:rPr>
          <w:rFonts w:ascii="Times New Roman" w:hAnsi="Times New Roman" w:cs="Times New Roman"/>
          <w:bCs/>
          <w:sz w:val="24"/>
          <w:szCs w:val="24"/>
          <w:lang w:val="id-ID"/>
        </w:rPr>
        <w:t xml:space="preserve">Data </w:t>
      </w:r>
      <w:r>
        <w:rPr>
          <w:rFonts w:ascii="Times New Roman" w:hAnsi="Times New Roman" w:cs="Times New Roman"/>
          <w:bCs/>
          <w:sz w:val="24"/>
          <w:szCs w:val="24"/>
          <w:lang w:val="id-ID"/>
        </w:rPr>
        <w:t>P</w:t>
      </w:r>
      <w:r w:rsidRPr="00EC76C2">
        <w:rPr>
          <w:rFonts w:ascii="Times New Roman" w:hAnsi="Times New Roman" w:cs="Times New Roman"/>
          <w:bCs/>
          <w:sz w:val="24"/>
          <w:szCs w:val="24"/>
          <w:lang w:val="id-ID"/>
        </w:rPr>
        <w:t xml:space="preserve">engamatan </w:t>
      </w:r>
      <w:r>
        <w:rPr>
          <w:rFonts w:ascii="Times New Roman" w:hAnsi="Times New Roman" w:cs="Times New Roman"/>
          <w:bCs/>
          <w:sz w:val="24"/>
          <w:szCs w:val="24"/>
          <w:lang w:val="id-ID"/>
        </w:rPr>
        <w:t>Stabilitas</w:t>
      </w:r>
      <w:r w:rsidRPr="00EC76C2">
        <w:rPr>
          <w:rFonts w:ascii="Times New Roman" w:hAnsi="Times New Roman" w:cs="Times New Roman"/>
          <w:bCs/>
          <w:sz w:val="24"/>
          <w:szCs w:val="24"/>
          <w:lang w:val="id-ID"/>
        </w:rPr>
        <w:t xml:space="preserve"> Pelembab Bibir</w:t>
      </w:r>
    </w:p>
    <w:tbl>
      <w:tblPr>
        <w:tblStyle w:val="TableGrid"/>
        <w:tblW w:w="0" w:type="auto"/>
        <w:jc w:val="center"/>
        <w:tblLayout w:type="fixed"/>
        <w:tblLook w:val="04A0" w:firstRow="1" w:lastRow="0" w:firstColumn="1" w:lastColumn="0" w:noHBand="0" w:noVBand="1"/>
      </w:tblPr>
      <w:tblGrid>
        <w:gridCol w:w="1696"/>
        <w:gridCol w:w="976"/>
        <w:gridCol w:w="510"/>
        <w:gridCol w:w="510"/>
        <w:gridCol w:w="557"/>
        <w:gridCol w:w="565"/>
        <w:gridCol w:w="710"/>
        <w:gridCol w:w="708"/>
        <w:gridCol w:w="709"/>
      </w:tblGrid>
      <w:tr w:rsidR="00A5351E" w:rsidTr="004B7159">
        <w:trPr>
          <w:jc w:val="center"/>
        </w:trPr>
        <w:tc>
          <w:tcPr>
            <w:tcW w:w="1696" w:type="dxa"/>
            <w:vMerge w:val="restart"/>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Pengamatan</w:t>
            </w:r>
          </w:p>
        </w:tc>
        <w:tc>
          <w:tcPr>
            <w:tcW w:w="976" w:type="dxa"/>
            <w:vMerge w:val="restart"/>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Sediaan</w:t>
            </w:r>
          </w:p>
        </w:tc>
        <w:tc>
          <w:tcPr>
            <w:tcW w:w="4269" w:type="dxa"/>
            <w:gridSpan w:val="7"/>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Lama Pengamatan (Hari)</w:t>
            </w:r>
          </w:p>
        </w:tc>
      </w:tr>
      <w:tr w:rsidR="00A5351E" w:rsidTr="004B7159">
        <w:trPr>
          <w:jc w:val="center"/>
        </w:trPr>
        <w:tc>
          <w:tcPr>
            <w:tcW w:w="1696" w:type="dxa"/>
            <w:vMerge/>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976" w:type="dxa"/>
            <w:vMerge/>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4</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8</w:t>
            </w:r>
          </w:p>
        </w:tc>
        <w:tc>
          <w:tcPr>
            <w:tcW w:w="55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12</w:t>
            </w:r>
          </w:p>
        </w:tc>
        <w:tc>
          <w:tcPr>
            <w:tcW w:w="56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16</w:t>
            </w:r>
          </w:p>
        </w:tc>
        <w:tc>
          <w:tcPr>
            <w:tcW w:w="7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20</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24</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28</w:t>
            </w:r>
          </w:p>
        </w:tc>
      </w:tr>
      <w:tr w:rsidR="00A5351E" w:rsidTr="004B7159">
        <w:trPr>
          <w:jc w:val="center"/>
        </w:trPr>
        <w:tc>
          <w:tcPr>
            <w:tcW w:w="1696" w:type="dxa"/>
            <w:vMerge w:val="restart"/>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Warna</w:t>
            </w:r>
          </w:p>
        </w:tc>
        <w:tc>
          <w:tcPr>
            <w:tcW w:w="97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F0</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pk</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pk</w:t>
            </w:r>
          </w:p>
        </w:tc>
        <w:tc>
          <w:tcPr>
            <w:tcW w:w="55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pk</w:t>
            </w:r>
          </w:p>
        </w:tc>
        <w:tc>
          <w:tcPr>
            <w:tcW w:w="56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pk</w:t>
            </w:r>
          </w:p>
        </w:tc>
        <w:tc>
          <w:tcPr>
            <w:tcW w:w="7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pk</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pk</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pk</w:t>
            </w:r>
          </w:p>
        </w:tc>
      </w:tr>
      <w:tr w:rsidR="00A5351E" w:rsidTr="004B7159">
        <w:trPr>
          <w:jc w:val="center"/>
        </w:trPr>
        <w:tc>
          <w:tcPr>
            <w:tcW w:w="1696" w:type="dxa"/>
            <w:vMerge/>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97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F1</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cm</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cm</w:t>
            </w:r>
          </w:p>
        </w:tc>
        <w:tc>
          <w:tcPr>
            <w:tcW w:w="55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cm</w:t>
            </w:r>
          </w:p>
        </w:tc>
        <w:tc>
          <w:tcPr>
            <w:tcW w:w="56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cm</w:t>
            </w:r>
          </w:p>
        </w:tc>
        <w:tc>
          <w:tcPr>
            <w:tcW w:w="7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cm</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cm</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cm</w:t>
            </w:r>
          </w:p>
        </w:tc>
      </w:tr>
      <w:tr w:rsidR="00A5351E" w:rsidTr="004B7159">
        <w:trPr>
          <w:jc w:val="center"/>
        </w:trPr>
        <w:tc>
          <w:tcPr>
            <w:tcW w:w="1696" w:type="dxa"/>
            <w:vMerge/>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97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F2</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w:t>
            </w:r>
          </w:p>
        </w:tc>
        <w:tc>
          <w:tcPr>
            <w:tcW w:w="55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w:t>
            </w:r>
          </w:p>
        </w:tc>
        <w:tc>
          <w:tcPr>
            <w:tcW w:w="56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w:t>
            </w:r>
          </w:p>
        </w:tc>
        <w:tc>
          <w:tcPr>
            <w:tcW w:w="7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w:t>
            </w:r>
          </w:p>
        </w:tc>
      </w:tr>
      <w:tr w:rsidR="00A5351E" w:rsidTr="004B7159">
        <w:trPr>
          <w:jc w:val="center"/>
        </w:trPr>
        <w:tc>
          <w:tcPr>
            <w:tcW w:w="1696" w:type="dxa"/>
            <w:vMerge/>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97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F3</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ct</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ct</w:t>
            </w:r>
          </w:p>
        </w:tc>
        <w:tc>
          <w:tcPr>
            <w:tcW w:w="55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ct</w:t>
            </w:r>
          </w:p>
        </w:tc>
        <w:tc>
          <w:tcPr>
            <w:tcW w:w="56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ct</w:t>
            </w:r>
          </w:p>
        </w:tc>
        <w:tc>
          <w:tcPr>
            <w:tcW w:w="7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ct</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 xml:space="preserve">ct </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ct</w:t>
            </w:r>
          </w:p>
        </w:tc>
      </w:tr>
      <w:tr w:rsidR="00A5351E" w:rsidTr="004B7159">
        <w:trPr>
          <w:jc w:val="center"/>
        </w:trPr>
        <w:tc>
          <w:tcPr>
            <w:tcW w:w="1696" w:type="dxa"/>
            <w:vMerge w:val="restart"/>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Bau</w:t>
            </w:r>
          </w:p>
        </w:tc>
        <w:tc>
          <w:tcPr>
            <w:tcW w:w="97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F0</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55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56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7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r>
      <w:tr w:rsidR="00A5351E" w:rsidTr="004B7159">
        <w:trPr>
          <w:jc w:val="center"/>
        </w:trPr>
        <w:tc>
          <w:tcPr>
            <w:tcW w:w="1696" w:type="dxa"/>
            <w:vMerge/>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97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F1</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55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56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7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r>
      <w:tr w:rsidR="00A5351E" w:rsidTr="004B7159">
        <w:trPr>
          <w:jc w:val="center"/>
        </w:trPr>
        <w:tc>
          <w:tcPr>
            <w:tcW w:w="1696" w:type="dxa"/>
            <w:vMerge/>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97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F2</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55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56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7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r>
      <w:tr w:rsidR="00A5351E" w:rsidTr="004B7159">
        <w:trPr>
          <w:jc w:val="center"/>
        </w:trPr>
        <w:tc>
          <w:tcPr>
            <w:tcW w:w="1696" w:type="dxa"/>
            <w:vMerge/>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97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F3</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55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56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7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bk</w:t>
            </w:r>
          </w:p>
        </w:tc>
      </w:tr>
      <w:tr w:rsidR="00A5351E" w:rsidTr="004B7159">
        <w:trPr>
          <w:jc w:val="center"/>
        </w:trPr>
        <w:tc>
          <w:tcPr>
            <w:tcW w:w="1696" w:type="dxa"/>
            <w:vMerge w:val="restart"/>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Bentuk</w:t>
            </w:r>
          </w:p>
        </w:tc>
        <w:tc>
          <w:tcPr>
            <w:tcW w:w="97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F0</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55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56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7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r>
      <w:tr w:rsidR="00A5351E" w:rsidTr="004B7159">
        <w:trPr>
          <w:jc w:val="center"/>
        </w:trPr>
        <w:tc>
          <w:tcPr>
            <w:tcW w:w="1696" w:type="dxa"/>
            <w:vMerge/>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97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F1</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55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56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7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r>
      <w:tr w:rsidR="00A5351E" w:rsidTr="004B7159">
        <w:trPr>
          <w:jc w:val="center"/>
        </w:trPr>
        <w:tc>
          <w:tcPr>
            <w:tcW w:w="1696" w:type="dxa"/>
            <w:vMerge/>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97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F2</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55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56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7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r>
      <w:tr w:rsidR="00A5351E" w:rsidTr="004B7159">
        <w:trPr>
          <w:jc w:val="center"/>
        </w:trPr>
        <w:tc>
          <w:tcPr>
            <w:tcW w:w="1696" w:type="dxa"/>
            <w:vMerge/>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97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F3</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5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55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56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710"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70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c>
          <w:tcPr>
            <w:tcW w:w="709"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sm</w:t>
            </w:r>
          </w:p>
        </w:tc>
      </w:tr>
    </w:tbl>
    <w:p w:rsidR="00A5351E" w:rsidRDefault="00A5351E" w:rsidP="00A5351E">
      <w:pPr>
        <w:autoSpaceDE w:val="0"/>
        <w:autoSpaceDN w:val="0"/>
        <w:adjustRightInd w:val="0"/>
        <w:spacing w:after="0" w:line="480" w:lineRule="auto"/>
        <w:rPr>
          <w:rFonts w:ascii="Times New Roman" w:hAnsi="Times New Roman" w:cs="Times New Roman"/>
          <w:bCs/>
          <w:sz w:val="24"/>
          <w:szCs w:val="24"/>
          <w:lang w:val="id-ID"/>
        </w:rPr>
      </w:pPr>
      <w:r>
        <w:rPr>
          <w:rFonts w:ascii="Times New Roman" w:hAnsi="Times New Roman" w:cs="Times New Roman"/>
          <w:bCs/>
          <w:sz w:val="24"/>
          <w:szCs w:val="24"/>
          <w:lang w:val="id-ID"/>
        </w:rPr>
        <w:t xml:space="preserve">Keterangan </w:t>
      </w:r>
      <w:r>
        <w:rPr>
          <w:rFonts w:ascii="Times New Roman" w:hAnsi="Times New Roman" w:cs="Times New Roman"/>
          <w:bCs/>
          <w:sz w:val="24"/>
          <w:szCs w:val="24"/>
          <w:lang w:val="id-ID"/>
        </w:rPr>
        <w:tab/>
        <w:t>:</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pk</w:t>
      </w:r>
      <w:r>
        <w:rPr>
          <w:rFonts w:ascii="Times New Roman" w:hAnsi="Times New Roman" w:cs="Times New Roman"/>
          <w:bCs/>
          <w:sz w:val="24"/>
          <w:szCs w:val="24"/>
          <w:lang w:val="id-ID"/>
        </w:rPr>
        <w:tab/>
        <w:t>: putih</w:t>
      </w:r>
      <w:r>
        <w:rPr>
          <w:rFonts w:ascii="Times New Roman" w:hAnsi="Times New Roman" w:cs="Times New Roman"/>
          <w:bCs/>
          <w:sz w:val="24"/>
          <w:szCs w:val="24"/>
          <w:lang w:val="id-ID"/>
        </w:rPr>
        <w:tab/>
        <w:t>kekuningan</w:t>
      </w:r>
      <w:r>
        <w:rPr>
          <w:rFonts w:ascii="Times New Roman" w:hAnsi="Times New Roman" w:cs="Times New Roman"/>
          <w:bCs/>
          <w:sz w:val="24"/>
          <w:szCs w:val="24"/>
          <w:lang w:val="id-ID"/>
        </w:rPr>
        <w:tab/>
        <w:t>ct</w:t>
      </w:r>
      <w:r>
        <w:rPr>
          <w:rFonts w:ascii="Times New Roman" w:hAnsi="Times New Roman" w:cs="Times New Roman"/>
          <w:bCs/>
          <w:sz w:val="24"/>
          <w:szCs w:val="24"/>
          <w:lang w:val="id-ID"/>
        </w:rPr>
        <w:tab/>
        <w:t>: coklat tua</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cm</w:t>
      </w:r>
      <w:r>
        <w:rPr>
          <w:rFonts w:ascii="Times New Roman" w:hAnsi="Times New Roman" w:cs="Times New Roman"/>
          <w:bCs/>
          <w:sz w:val="24"/>
          <w:szCs w:val="24"/>
          <w:lang w:val="id-ID"/>
        </w:rPr>
        <w:tab/>
        <w:t>: coklat muda</w:t>
      </w:r>
      <w:r>
        <w:rPr>
          <w:rFonts w:ascii="Times New Roman" w:hAnsi="Times New Roman" w:cs="Times New Roman"/>
          <w:bCs/>
          <w:sz w:val="24"/>
          <w:szCs w:val="24"/>
          <w:lang w:val="id-ID"/>
        </w:rPr>
        <w:tab/>
      </w:r>
      <w:r>
        <w:rPr>
          <w:rFonts w:ascii="Times New Roman" w:hAnsi="Times New Roman" w:cs="Times New Roman"/>
          <w:bCs/>
          <w:sz w:val="24"/>
          <w:szCs w:val="24"/>
          <w:lang w:val="id-ID"/>
        </w:rPr>
        <w:tab/>
        <w:t>bk</w:t>
      </w:r>
      <w:r>
        <w:rPr>
          <w:rFonts w:ascii="Times New Roman" w:hAnsi="Times New Roman" w:cs="Times New Roman"/>
          <w:bCs/>
          <w:sz w:val="24"/>
          <w:szCs w:val="24"/>
          <w:lang w:val="id-ID"/>
        </w:rPr>
        <w:tab/>
        <w:t>: bau khas</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c</w:t>
      </w:r>
      <w:r>
        <w:rPr>
          <w:rFonts w:ascii="Times New Roman" w:hAnsi="Times New Roman" w:cs="Times New Roman"/>
          <w:bCs/>
          <w:sz w:val="24"/>
          <w:szCs w:val="24"/>
          <w:lang w:val="id-ID"/>
        </w:rPr>
        <w:tab/>
        <w:t>: coklat</w:t>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t>sm</w:t>
      </w:r>
      <w:r>
        <w:rPr>
          <w:rFonts w:ascii="Times New Roman" w:hAnsi="Times New Roman" w:cs="Times New Roman"/>
          <w:bCs/>
          <w:sz w:val="24"/>
          <w:szCs w:val="24"/>
          <w:lang w:val="id-ID"/>
        </w:rPr>
        <w:tab/>
        <w:t>: semi padat</w:t>
      </w:r>
    </w:p>
    <w:p w:rsidR="00A5351E" w:rsidRDefault="00A5351E" w:rsidP="00A5351E">
      <w:pPr>
        <w:autoSpaceDE w:val="0"/>
        <w:autoSpaceDN w:val="0"/>
        <w:adjustRightInd w:val="0"/>
        <w:spacing w:after="0" w:line="480" w:lineRule="auto"/>
        <w:ind w:firstLine="709"/>
        <w:jc w:val="both"/>
        <w:rPr>
          <w:rFonts w:ascii="Times New Roman" w:hAnsi="Times New Roman" w:cs="Times New Roman"/>
          <w:bCs/>
          <w:sz w:val="24"/>
          <w:szCs w:val="24"/>
          <w:lang w:val="id-ID"/>
        </w:rPr>
      </w:pPr>
      <w:r w:rsidRPr="00816145">
        <w:rPr>
          <w:rFonts w:ascii="Times New Roman" w:hAnsi="Times New Roman" w:cs="Times New Roman"/>
          <w:bCs/>
          <w:sz w:val="24"/>
          <w:szCs w:val="24"/>
          <w:lang w:val="id-ID"/>
        </w:rPr>
        <w:t xml:space="preserve">Hasil uji stabilitas sediaan pelembab bibir selama </w:t>
      </w:r>
      <w:r>
        <w:rPr>
          <w:rFonts w:ascii="Times New Roman" w:hAnsi="Times New Roman" w:cs="Times New Roman"/>
          <w:bCs/>
          <w:sz w:val="24"/>
          <w:szCs w:val="24"/>
          <w:lang w:val="id-ID"/>
        </w:rPr>
        <w:t>28</w:t>
      </w:r>
      <w:r w:rsidRPr="00816145">
        <w:rPr>
          <w:rFonts w:ascii="Times New Roman" w:hAnsi="Times New Roman" w:cs="Times New Roman"/>
          <w:bCs/>
          <w:sz w:val="24"/>
          <w:szCs w:val="24"/>
          <w:lang w:val="id-ID"/>
        </w:rPr>
        <w:t xml:space="preserve"> hari pengamatan menunjukkan bahwa semua sediaan tetap stabil dalam penyimpanan suhu kamar. Parameter yang diamati dalam uji stabilitas meliputi perubahan warna, bau dan bentuk.</w:t>
      </w:r>
      <w:r>
        <w:rPr>
          <w:rFonts w:ascii="Times New Roman" w:hAnsi="Times New Roman" w:cs="Times New Roman"/>
          <w:bCs/>
          <w:sz w:val="24"/>
          <w:szCs w:val="24"/>
          <w:lang w:val="id-ID"/>
        </w:rPr>
        <w:t xml:space="preserve"> </w:t>
      </w:r>
      <w:r w:rsidRPr="00816145">
        <w:rPr>
          <w:rFonts w:ascii="Times New Roman" w:hAnsi="Times New Roman" w:cs="Times New Roman"/>
          <w:bCs/>
          <w:sz w:val="24"/>
          <w:szCs w:val="24"/>
          <w:lang w:val="id-ID"/>
        </w:rPr>
        <w:t>Uji stabilitas sediaan dilakukan bertujuan untuk mengetahui stabil atau tidaknya sediaan pelembab bibir ekstrak etanol daun pucuk merah selama penyimpanan.</w:t>
      </w:r>
    </w:p>
    <w:p w:rsidR="00A5351E" w:rsidRPr="00E95011" w:rsidRDefault="00A5351E" w:rsidP="00142C0B">
      <w:pPr>
        <w:pStyle w:val="Heading3"/>
        <w:numPr>
          <w:ilvl w:val="2"/>
          <w:numId w:val="9"/>
        </w:numPr>
        <w:spacing w:line="480" w:lineRule="auto"/>
        <w:ind w:left="709" w:hanging="851"/>
        <w:rPr>
          <w:rFonts w:ascii="Times New Roman" w:hAnsi="Times New Roman" w:cs="Times New Roman"/>
          <w:b/>
          <w:bCs/>
          <w:color w:val="auto"/>
          <w:lang w:val="id-ID"/>
        </w:rPr>
      </w:pPr>
      <w:bookmarkStart w:id="297" w:name="_Toc183439206"/>
      <w:r w:rsidRPr="00E95011">
        <w:rPr>
          <w:rFonts w:ascii="Times New Roman" w:hAnsi="Times New Roman" w:cs="Times New Roman"/>
          <w:b/>
          <w:bCs/>
          <w:color w:val="auto"/>
          <w:lang w:val="id-ID"/>
        </w:rPr>
        <w:lastRenderedPageBreak/>
        <w:t>Uji Iritasi Sediaan Pelembab Bibir</w:t>
      </w:r>
      <w:bookmarkEnd w:id="297"/>
    </w:p>
    <w:p w:rsidR="00A5351E" w:rsidRDefault="00A5351E" w:rsidP="00A5351E">
      <w:pPr>
        <w:autoSpaceDE w:val="0"/>
        <w:autoSpaceDN w:val="0"/>
        <w:adjustRightInd w:val="0"/>
        <w:spacing w:after="0" w:line="480" w:lineRule="auto"/>
        <w:ind w:firstLine="709"/>
        <w:jc w:val="both"/>
        <w:rPr>
          <w:rFonts w:ascii="Times New Roman" w:hAnsi="Times New Roman" w:cs="Times New Roman"/>
          <w:bCs/>
          <w:sz w:val="24"/>
          <w:szCs w:val="24"/>
          <w:lang w:val="id-ID"/>
        </w:rPr>
      </w:pPr>
      <w:r w:rsidRPr="0055362A">
        <w:rPr>
          <w:rFonts w:ascii="Times New Roman" w:hAnsi="Times New Roman" w:cs="Times New Roman"/>
          <w:bCs/>
          <w:sz w:val="24"/>
          <w:szCs w:val="24"/>
          <w:lang w:val="id-ID"/>
        </w:rPr>
        <w:t xml:space="preserve">Hasil pengamatan </w:t>
      </w:r>
      <w:r>
        <w:rPr>
          <w:rFonts w:ascii="Times New Roman" w:hAnsi="Times New Roman" w:cs="Times New Roman"/>
          <w:bCs/>
          <w:sz w:val="24"/>
          <w:szCs w:val="24"/>
          <w:lang w:val="id-ID"/>
        </w:rPr>
        <w:t>iritasi</w:t>
      </w:r>
      <w:r w:rsidRPr="0055362A">
        <w:rPr>
          <w:rFonts w:ascii="Times New Roman" w:hAnsi="Times New Roman" w:cs="Times New Roman"/>
          <w:bCs/>
          <w:sz w:val="24"/>
          <w:szCs w:val="24"/>
          <w:lang w:val="id-ID"/>
        </w:rPr>
        <w:t xml:space="preserve"> sediaan pelembab bibir ekstrak etanol daun pucuk merah dapat dilihat pada tabel 4.</w:t>
      </w:r>
      <w:r>
        <w:rPr>
          <w:rFonts w:ascii="Times New Roman" w:hAnsi="Times New Roman" w:cs="Times New Roman"/>
          <w:bCs/>
          <w:sz w:val="24"/>
          <w:szCs w:val="24"/>
          <w:lang w:val="id-ID"/>
        </w:rPr>
        <w:t>10</w:t>
      </w:r>
      <w:r w:rsidRPr="0055362A">
        <w:rPr>
          <w:rFonts w:ascii="Times New Roman" w:hAnsi="Times New Roman" w:cs="Times New Roman"/>
          <w:bCs/>
          <w:sz w:val="24"/>
          <w:szCs w:val="24"/>
          <w:lang w:val="id-ID"/>
        </w:rPr>
        <w:t>.</w:t>
      </w:r>
    </w:p>
    <w:p w:rsidR="00A5351E" w:rsidRDefault="00A5351E" w:rsidP="00A5351E">
      <w:pPr>
        <w:autoSpaceDE w:val="0"/>
        <w:autoSpaceDN w:val="0"/>
        <w:adjustRightInd w:val="0"/>
        <w:spacing w:after="0" w:line="480" w:lineRule="auto"/>
        <w:ind w:firstLine="709"/>
        <w:jc w:val="center"/>
        <w:rPr>
          <w:rFonts w:ascii="Times New Roman" w:hAnsi="Times New Roman" w:cs="Times New Roman"/>
          <w:bCs/>
          <w:sz w:val="24"/>
          <w:szCs w:val="24"/>
          <w:lang w:val="id-ID"/>
        </w:rPr>
      </w:pPr>
      <w:r w:rsidRPr="002306DC">
        <w:rPr>
          <w:rFonts w:ascii="Times New Roman" w:hAnsi="Times New Roman" w:cs="Times New Roman"/>
          <w:b/>
          <w:sz w:val="24"/>
          <w:szCs w:val="24"/>
          <w:lang w:val="id-ID"/>
        </w:rPr>
        <w:t>Tabel 4.</w:t>
      </w:r>
      <w:r>
        <w:rPr>
          <w:rFonts w:ascii="Times New Roman" w:hAnsi="Times New Roman" w:cs="Times New Roman"/>
          <w:b/>
          <w:sz w:val="24"/>
          <w:szCs w:val="24"/>
          <w:lang w:val="id-ID"/>
        </w:rPr>
        <w:t>10</w:t>
      </w:r>
      <w:r w:rsidRPr="002306DC">
        <w:rPr>
          <w:rFonts w:ascii="Times New Roman" w:hAnsi="Times New Roman" w:cs="Times New Roman"/>
          <w:b/>
          <w:sz w:val="24"/>
          <w:szCs w:val="24"/>
          <w:lang w:val="id-ID"/>
        </w:rPr>
        <w:t xml:space="preserve"> </w:t>
      </w:r>
      <w:r w:rsidRPr="002306DC">
        <w:rPr>
          <w:rFonts w:ascii="Times New Roman" w:hAnsi="Times New Roman" w:cs="Times New Roman"/>
          <w:bCs/>
          <w:sz w:val="24"/>
          <w:szCs w:val="24"/>
          <w:lang w:val="id-ID"/>
        </w:rPr>
        <w:t xml:space="preserve">Data </w:t>
      </w:r>
      <w:r>
        <w:rPr>
          <w:rFonts w:ascii="Times New Roman" w:hAnsi="Times New Roman" w:cs="Times New Roman"/>
          <w:bCs/>
          <w:sz w:val="24"/>
          <w:szCs w:val="24"/>
          <w:lang w:val="id-ID"/>
        </w:rPr>
        <w:t>P</w:t>
      </w:r>
      <w:r w:rsidRPr="002306DC">
        <w:rPr>
          <w:rFonts w:ascii="Times New Roman" w:hAnsi="Times New Roman" w:cs="Times New Roman"/>
          <w:bCs/>
          <w:sz w:val="24"/>
          <w:szCs w:val="24"/>
          <w:lang w:val="id-ID"/>
        </w:rPr>
        <w:t xml:space="preserve">engamatan </w:t>
      </w:r>
      <w:r>
        <w:rPr>
          <w:rFonts w:ascii="Times New Roman" w:hAnsi="Times New Roman" w:cs="Times New Roman"/>
          <w:bCs/>
          <w:sz w:val="24"/>
          <w:szCs w:val="24"/>
          <w:lang w:val="id-ID"/>
        </w:rPr>
        <w:t>Iritasi</w:t>
      </w:r>
      <w:r w:rsidRPr="002306DC">
        <w:rPr>
          <w:rFonts w:ascii="Times New Roman" w:hAnsi="Times New Roman" w:cs="Times New Roman"/>
          <w:bCs/>
          <w:sz w:val="24"/>
          <w:szCs w:val="24"/>
          <w:lang w:val="id-ID"/>
        </w:rPr>
        <w:t xml:space="preserve"> Pelembab Bibir </w:t>
      </w:r>
    </w:p>
    <w:tbl>
      <w:tblPr>
        <w:tblStyle w:val="TableGrid"/>
        <w:tblW w:w="8359" w:type="dxa"/>
        <w:tblLayout w:type="fixed"/>
        <w:tblLook w:val="04A0" w:firstRow="1" w:lastRow="0" w:firstColumn="1" w:lastColumn="0" w:noHBand="0" w:noVBand="1"/>
      </w:tblPr>
      <w:tblGrid>
        <w:gridCol w:w="1292"/>
        <w:gridCol w:w="1538"/>
        <w:gridCol w:w="426"/>
        <w:gridCol w:w="425"/>
        <w:gridCol w:w="425"/>
        <w:gridCol w:w="425"/>
        <w:gridCol w:w="426"/>
        <w:gridCol w:w="425"/>
        <w:gridCol w:w="425"/>
        <w:gridCol w:w="425"/>
        <w:gridCol w:w="426"/>
        <w:gridCol w:w="567"/>
        <w:gridCol w:w="567"/>
        <w:gridCol w:w="567"/>
      </w:tblGrid>
      <w:tr w:rsidR="00A5351E" w:rsidTr="004B7159">
        <w:trPr>
          <w:trHeight w:val="276"/>
        </w:trPr>
        <w:tc>
          <w:tcPr>
            <w:tcW w:w="1292" w:type="dxa"/>
            <w:vMerge w:val="restart"/>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Formulasi</w:t>
            </w:r>
          </w:p>
        </w:tc>
        <w:tc>
          <w:tcPr>
            <w:tcW w:w="1538" w:type="dxa"/>
            <w:vMerge w:val="restart"/>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Reaksi Iritasi</w:t>
            </w:r>
          </w:p>
        </w:tc>
        <w:tc>
          <w:tcPr>
            <w:tcW w:w="5529" w:type="dxa"/>
            <w:gridSpan w:val="12"/>
            <w:vAlign w:val="center"/>
          </w:tcPr>
          <w:p w:rsidR="00A5351E" w:rsidRPr="0057785F" w:rsidRDefault="00A5351E" w:rsidP="004B7159">
            <w:pPr>
              <w:jc w:val="center"/>
              <w:rPr>
                <w:rFonts w:ascii="Times New Roman" w:hAnsi="Times New Roman" w:cs="Times New Roman"/>
                <w:sz w:val="24"/>
                <w:szCs w:val="24"/>
              </w:rPr>
            </w:pPr>
            <w:r w:rsidRPr="0057785F">
              <w:rPr>
                <w:rFonts w:ascii="Times New Roman" w:hAnsi="Times New Roman" w:cs="Times New Roman"/>
                <w:sz w:val="24"/>
                <w:szCs w:val="24"/>
              </w:rPr>
              <w:t>Panelis</w:t>
            </w:r>
          </w:p>
        </w:tc>
      </w:tr>
      <w:tr w:rsidR="00A5351E" w:rsidTr="004B7159">
        <w:tc>
          <w:tcPr>
            <w:tcW w:w="1292" w:type="dxa"/>
            <w:vMerge/>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1538" w:type="dxa"/>
            <w:vMerge/>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1</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2</w:t>
            </w:r>
          </w:p>
        </w:tc>
        <w:tc>
          <w:tcPr>
            <w:tcW w:w="425" w:type="dxa"/>
          </w:tcPr>
          <w:p w:rsidR="00A5351E" w:rsidRPr="0057785F" w:rsidRDefault="00A5351E" w:rsidP="004B7159">
            <w:pPr>
              <w:autoSpaceDE w:val="0"/>
              <w:autoSpaceDN w:val="0"/>
              <w:adjustRightInd w:val="0"/>
              <w:jc w:val="center"/>
              <w:rPr>
                <w:rFonts w:ascii="Times New Roman" w:hAnsi="Times New Roman" w:cs="Times New Roman"/>
                <w:bCs/>
                <w:sz w:val="24"/>
                <w:szCs w:val="24"/>
                <w:lang w:val="id-ID"/>
              </w:rPr>
            </w:pPr>
            <w:r w:rsidRPr="0057785F">
              <w:rPr>
                <w:rFonts w:ascii="Times New Roman" w:hAnsi="Times New Roman" w:cs="Times New Roman"/>
                <w:bCs/>
                <w:sz w:val="24"/>
                <w:szCs w:val="24"/>
                <w:lang w:val="id-ID"/>
              </w:rPr>
              <w:t>3</w:t>
            </w:r>
          </w:p>
        </w:tc>
        <w:tc>
          <w:tcPr>
            <w:tcW w:w="425" w:type="dxa"/>
          </w:tcPr>
          <w:p w:rsidR="00A5351E" w:rsidRPr="0057785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4</w:t>
            </w:r>
          </w:p>
        </w:tc>
        <w:tc>
          <w:tcPr>
            <w:tcW w:w="426" w:type="dxa"/>
          </w:tcPr>
          <w:p w:rsidR="00A5351E" w:rsidRPr="0057785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5</w:t>
            </w:r>
          </w:p>
        </w:tc>
        <w:tc>
          <w:tcPr>
            <w:tcW w:w="425" w:type="dxa"/>
          </w:tcPr>
          <w:p w:rsidR="00A5351E" w:rsidRPr="0057785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w:t>
            </w:r>
          </w:p>
        </w:tc>
        <w:tc>
          <w:tcPr>
            <w:tcW w:w="425" w:type="dxa"/>
          </w:tcPr>
          <w:p w:rsidR="00A5351E" w:rsidRPr="0057785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7</w:t>
            </w:r>
          </w:p>
        </w:tc>
        <w:tc>
          <w:tcPr>
            <w:tcW w:w="425" w:type="dxa"/>
          </w:tcPr>
          <w:p w:rsidR="00A5351E" w:rsidRPr="0057785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8</w:t>
            </w:r>
          </w:p>
        </w:tc>
        <w:tc>
          <w:tcPr>
            <w:tcW w:w="426" w:type="dxa"/>
          </w:tcPr>
          <w:p w:rsidR="00A5351E" w:rsidRPr="0057785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9</w:t>
            </w:r>
          </w:p>
        </w:tc>
        <w:tc>
          <w:tcPr>
            <w:tcW w:w="567" w:type="dxa"/>
          </w:tcPr>
          <w:p w:rsidR="00A5351E" w:rsidRPr="0057785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10</w:t>
            </w:r>
          </w:p>
        </w:tc>
        <w:tc>
          <w:tcPr>
            <w:tcW w:w="567" w:type="dxa"/>
          </w:tcPr>
          <w:p w:rsidR="00A5351E" w:rsidRPr="0057785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11</w:t>
            </w:r>
          </w:p>
        </w:tc>
        <w:tc>
          <w:tcPr>
            <w:tcW w:w="567" w:type="dxa"/>
          </w:tcPr>
          <w:p w:rsidR="00A5351E" w:rsidRPr="0057785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12</w:t>
            </w:r>
          </w:p>
        </w:tc>
      </w:tr>
      <w:tr w:rsidR="00A5351E" w:rsidTr="004B7159">
        <w:trPr>
          <w:trHeight w:val="302"/>
        </w:trPr>
        <w:tc>
          <w:tcPr>
            <w:tcW w:w="1292" w:type="dxa"/>
            <w:vMerge w:val="restart"/>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F0</w:t>
            </w:r>
          </w:p>
        </w:tc>
        <w:tc>
          <w:tcPr>
            <w:tcW w:w="1538" w:type="dxa"/>
          </w:tcPr>
          <w:p w:rsidR="00A5351E" w:rsidRDefault="00A5351E" w:rsidP="004B7159">
            <w:pPr>
              <w:autoSpaceDE w:val="0"/>
              <w:autoSpaceDN w:val="0"/>
              <w:adjustRightInd w:val="0"/>
              <w:rPr>
                <w:rFonts w:ascii="Times New Roman" w:hAnsi="Times New Roman" w:cs="Times New Roman"/>
                <w:bCs/>
                <w:sz w:val="24"/>
                <w:szCs w:val="24"/>
                <w:lang w:val="id-ID"/>
              </w:rPr>
            </w:pPr>
            <w:r>
              <w:rPr>
                <w:rFonts w:ascii="Times New Roman" w:hAnsi="Times New Roman" w:cs="Times New Roman"/>
                <w:bCs/>
                <w:sz w:val="24"/>
                <w:szCs w:val="24"/>
                <w:lang w:val="id-ID"/>
              </w:rPr>
              <w:t>Gatal</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r>
      <w:tr w:rsidR="00A5351E" w:rsidTr="004B7159">
        <w:trPr>
          <w:trHeight w:val="276"/>
        </w:trPr>
        <w:tc>
          <w:tcPr>
            <w:tcW w:w="1292" w:type="dxa"/>
            <w:vMerge/>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1538" w:type="dxa"/>
          </w:tcPr>
          <w:p w:rsidR="00A5351E" w:rsidRDefault="00A5351E" w:rsidP="004B7159">
            <w:pPr>
              <w:autoSpaceDE w:val="0"/>
              <w:autoSpaceDN w:val="0"/>
              <w:adjustRightInd w:val="0"/>
              <w:rPr>
                <w:rFonts w:ascii="Times New Roman" w:hAnsi="Times New Roman" w:cs="Times New Roman"/>
                <w:bCs/>
                <w:sz w:val="24"/>
                <w:szCs w:val="24"/>
                <w:lang w:val="id-ID"/>
              </w:rPr>
            </w:pPr>
            <w:r>
              <w:rPr>
                <w:rFonts w:ascii="Times New Roman" w:hAnsi="Times New Roman" w:cs="Times New Roman"/>
                <w:bCs/>
                <w:sz w:val="24"/>
                <w:szCs w:val="24"/>
                <w:lang w:val="id-ID"/>
              </w:rPr>
              <w:t>Kemerahan</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r>
      <w:tr w:rsidR="00A5351E" w:rsidTr="004B7159">
        <w:trPr>
          <w:trHeight w:val="276"/>
        </w:trPr>
        <w:tc>
          <w:tcPr>
            <w:tcW w:w="1292" w:type="dxa"/>
            <w:vMerge/>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1538" w:type="dxa"/>
          </w:tcPr>
          <w:p w:rsidR="00A5351E" w:rsidRDefault="00A5351E" w:rsidP="004B7159">
            <w:pPr>
              <w:autoSpaceDE w:val="0"/>
              <w:autoSpaceDN w:val="0"/>
              <w:adjustRightInd w:val="0"/>
              <w:rPr>
                <w:rFonts w:ascii="Times New Roman" w:hAnsi="Times New Roman" w:cs="Times New Roman"/>
                <w:bCs/>
                <w:sz w:val="24"/>
                <w:szCs w:val="24"/>
                <w:lang w:val="id-ID"/>
              </w:rPr>
            </w:pPr>
            <w:r>
              <w:rPr>
                <w:rFonts w:ascii="Times New Roman" w:hAnsi="Times New Roman" w:cs="Times New Roman"/>
                <w:bCs/>
                <w:sz w:val="24"/>
                <w:szCs w:val="24"/>
                <w:lang w:val="id-ID"/>
              </w:rPr>
              <w:t>Bengkak</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r>
      <w:tr w:rsidR="00A5351E" w:rsidTr="004B7159">
        <w:trPr>
          <w:trHeight w:val="94"/>
        </w:trPr>
        <w:tc>
          <w:tcPr>
            <w:tcW w:w="1292" w:type="dxa"/>
            <w:vMerge w:val="restart"/>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F1</w:t>
            </w:r>
          </w:p>
        </w:tc>
        <w:tc>
          <w:tcPr>
            <w:tcW w:w="1538" w:type="dxa"/>
          </w:tcPr>
          <w:p w:rsidR="00A5351E" w:rsidRDefault="00A5351E" w:rsidP="004B7159">
            <w:pPr>
              <w:autoSpaceDE w:val="0"/>
              <w:autoSpaceDN w:val="0"/>
              <w:adjustRightInd w:val="0"/>
              <w:rPr>
                <w:rFonts w:ascii="Times New Roman" w:hAnsi="Times New Roman" w:cs="Times New Roman"/>
                <w:bCs/>
                <w:sz w:val="24"/>
                <w:szCs w:val="24"/>
                <w:lang w:val="id-ID"/>
              </w:rPr>
            </w:pPr>
            <w:r>
              <w:rPr>
                <w:rFonts w:ascii="Times New Roman" w:hAnsi="Times New Roman" w:cs="Times New Roman"/>
                <w:bCs/>
                <w:sz w:val="24"/>
                <w:szCs w:val="24"/>
                <w:lang w:val="id-ID"/>
              </w:rPr>
              <w:t>Gatal</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r>
      <w:tr w:rsidR="00A5351E" w:rsidTr="004B7159">
        <w:trPr>
          <w:trHeight w:val="93"/>
        </w:trPr>
        <w:tc>
          <w:tcPr>
            <w:tcW w:w="1292" w:type="dxa"/>
            <w:vMerge/>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1538" w:type="dxa"/>
          </w:tcPr>
          <w:p w:rsidR="00A5351E" w:rsidRDefault="00A5351E" w:rsidP="004B7159">
            <w:pPr>
              <w:autoSpaceDE w:val="0"/>
              <w:autoSpaceDN w:val="0"/>
              <w:adjustRightInd w:val="0"/>
              <w:rPr>
                <w:rFonts w:ascii="Times New Roman" w:hAnsi="Times New Roman" w:cs="Times New Roman"/>
                <w:bCs/>
                <w:sz w:val="24"/>
                <w:szCs w:val="24"/>
                <w:lang w:val="id-ID"/>
              </w:rPr>
            </w:pPr>
            <w:r>
              <w:rPr>
                <w:rFonts w:ascii="Times New Roman" w:hAnsi="Times New Roman" w:cs="Times New Roman"/>
                <w:bCs/>
                <w:sz w:val="24"/>
                <w:szCs w:val="24"/>
                <w:lang w:val="id-ID"/>
              </w:rPr>
              <w:t>Kemerahan</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r>
      <w:tr w:rsidR="00A5351E" w:rsidTr="004B7159">
        <w:trPr>
          <w:trHeight w:val="93"/>
        </w:trPr>
        <w:tc>
          <w:tcPr>
            <w:tcW w:w="1292" w:type="dxa"/>
            <w:vMerge/>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1538" w:type="dxa"/>
          </w:tcPr>
          <w:p w:rsidR="00A5351E" w:rsidRDefault="00A5351E" w:rsidP="004B7159">
            <w:pPr>
              <w:autoSpaceDE w:val="0"/>
              <w:autoSpaceDN w:val="0"/>
              <w:adjustRightInd w:val="0"/>
              <w:rPr>
                <w:rFonts w:ascii="Times New Roman" w:hAnsi="Times New Roman" w:cs="Times New Roman"/>
                <w:bCs/>
                <w:sz w:val="24"/>
                <w:szCs w:val="24"/>
                <w:lang w:val="id-ID"/>
              </w:rPr>
            </w:pPr>
            <w:r>
              <w:rPr>
                <w:rFonts w:ascii="Times New Roman" w:hAnsi="Times New Roman" w:cs="Times New Roman"/>
                <w:bCs/>
                <w:sz w:val="24"/>
                <w:szCs w:val="24"/>
                <w:lang w:val="id-ID"/>
              </w:rPr>
              <w:t>Bengkak</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r>
      <w:tr w:rsidR="00A5351E" w:rsidTr="004B7159">
        <w:trPr>
          <w:trHeight w:val="94"/>
        </w:trPr>
        <w:tc>
          <w:tcPr>
            <w:tcW w:w="1292" w:type="dxa"/>
            <w:vMerge w:val="restart"/>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F2</w:t>
            </w:r>
          </w:p>
        </w:tc>
        <w:tc>
          <w:tcPr>
            <w:tcW w:w="1538" w:type="dxa"/>
          </w:tcPr>
          <w:p w:rsidR="00A5351E" w:rsidRDefault="00A5351E" w:rsidP="004B7159">
            <w:pPr>
              <w:autoSpaceDE w:val="0"/>
              <w:autoSpaceDN w:val="0"/>
              <w:adjustRightInd w:val="0"/>
              <w:rPr>
                <w:rFonts w:ascii="Times New Roman" w:hAnsi="Times New Roman" w:cs="Times New Roman"/>
                <w:bCs/>
                <w:sz w:val="24"/>
                <w:szCs w:val="24"/>
                <w:lang w:val="id-ID"/>
              </w:rPr>
            </w:pPr>
            <w:r>
              <w:rPr>
                <w:rFonts w:ascii="Times New Roman" w:hAnsi="Times New Roman" w:cs="Times New Roman"/>
                <w:bCs/>
                <w:sz w:val="24"/>
                <w:szCs w:val="24"/>
                <w:lang w:val="id-ID"/>
              </w:rPr>
              <w:t>Gatal</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r>
      <w:tr w:rsidR="00A5351E" w:rsidTr="004B7159">
        <w:trPr>
          <w:trHeight w:val="93"/>
        </w:trPr>
        <w:tc>
          <w:tcPr>
            <w:tcW w:w="1292" w:type="dxa"/>
            <w:vMerge/>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1538" w:type="dxa"/>
          </w:tcPr>
          <w:p w:rsidR="00A5351E" w:rsidRDefault="00A5351E" w:rsidP="004B7159">
            <w:pPr>
              <w:autoSpaceDE w:val="0"/>
              <w:autoSpaceDN w:val="0"/>
              <w:adjustRightInd w:val="0"/>
              <w:rPr>
                <w:rFonts w:ascii="Times New Roman" w:hAnsi="Times New Roman" w:cs="Times New Roman"/>
                <w:bCs/>
                <w:sz w:val="24"/>
                <w:szCs w:val="24"/>
                <w:lang w:val="id-ID"/>
              </w:rPr>
            </w:pPr>
            <w:r>
              <w:rPr>
                <w:rFonts w:ascii="Times New Roman" w:hAnsi="Times New Roman" w:cs="Times New Roman"/>
                <w:bCs/>
                <w:sz w:val="24"/>
                <w:szCs w:val="24"/>
                <w:lang w:val="id-ID"/>
              </w:rPr>
              <w:t>Kemerahan</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r>
      <w:tr w:rsidR="00A5351E" w:rsidTr="004B7159">
        <w:trPr>
          <w:trHeight w:val="93"/>
        </w:trPr>
        <w:tc>
          <w:tcPr>
            <w:tcW w:w="1292" w:type="dxa"/>
            <w:vMerge/>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1538" w:type="dxa"/>
          </w:tcPr>
          <w:p w:rsidR="00A5351E" w:rsidRDefault="00A5351E" w:rsidP="004B7159">
            <w:pPr>
              <w:autoSpaceDE w:val="0"/>
              <w:autoSpaceDN w:val="0"/>
              <w:adjustRightInd w:val="0"/>
              <w:rPr>
                <w:rFonts w:ascii="Times New Roman" w:hAnsi="Times New Roman" w:cs="Times New Roman"/>
                <w:bCs/>
                <w:sz w:val="24"/>
                <w:szCs w:val="24"/>
                <w:lang w:val="id-ID"/>
              </w:rPr>
            </w:pPr>
            <w:r>
              <w:rPr>
                <w:rFonts w:ascii="Times New Roman" w:hAnsi="Times New Roman" w:cs="Times New Roman"/>
                <w:bCs/>
                <w:sz w:val="24"/>
                <w:szCs w:val="24"/>
                <w:lang w:val="id-ID"/>
              </w:rPr>
              <w:t>Bengkak</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r>
      <w:tr w:rsidR="00A5351E" w:rsidTr="004B7159">
        <w:trPr>
          <w:trHeight w:val="94"/>
        </w:trPr>
        <w:tc>
          <w:tcPr>
            <w:tcW w:w="1292" w:type="dxa"/>
            <w:vMerge w:val="restart"/>
            <w:vAlign w:val="center"/>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F3</w:t>
            </w:r>
          </w:p>
        </w:tc>
        <w:tc>
          <w:tcPr>
            <w:tcW w:w="1538" w:type="dxa"/>
          </w:tcPr>
          <w:p w:rsidR="00A5351E" w:rsidRDefault="00A5351E" w:rsidP="004B7159">
            <w:pPr>
              <w:autoSpaceDE w:val="0"/>
              <w:autoSpaceDN w:val="0"/>
              <w:adjustRightInd w:val="0"/>
              <w:rPr>
                <w:rFonts w:ascii="Times New Roman" w:hAnsi="Times New Roman" w:cs="Times New Roman"/>
                <w:bCs/>
                <w:sz w:val="24"/>
                <w:szCs w:val="24"/>
                <w:lang w:val="id-ID"/>
              </w:rPr>
            </w:pPr>
            <w:r>
              <w:rPr>
                <w:rFonts w:ascii="Times New Roman" w:hAnsi="Times New Roman" w:cs="Times New Roman"/>
                <w:bCs/>
                <w:sz w:val="24"/>
                <w:szCs w:val="24"/>
                <w:lang w:val="id-ID"/>
              </w:rPr>
              <w:t>Gatal</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r>
      <w:tr w:rsidR="00A5351E" w:rsidTr="004B7159">
        <w:trPr>
          <w:trHeight w:val="93"/>
        </w:trPr>
        <w:tc>
          <w:tcPr>
            <w:tcW w:w="1292" w:type="dxa"/>
            <w:vMerge/>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1538" w:type="dxa"/>
          </w:tcPr>
          <w:p w:rsidR="00A5351E" w:rsidRDefault="00A5351E" w:rsidP="004B7159">
            <w:pPr>
              <w:autoSpaceDE w:val="0"/>
              <w:autoSpaceDN w:val="0"/>
              <w:adjustRightInd w:val="0"/>
              <w:rPr>
                <w:rFonts w:ascii="Times New Roman" w:hAnsi="Times New Roman" w:cs="Times New Roman"/>
                <w:bCs/>
                <w:sz w:val="24"/>
                <w:szCs w:val="24"/>
                <w:lang w:val="id-ID"/>
              </w:rPr>
            </w:pPr>
            <w:r>
              <w:rPr>
                <w:rFonts w:ascii="Times New Roman" w:hAnsi="Times New Roman" w:cs="Times New Roman"/>
                <w:bCs/>
                <w:sz w:val="24"/>
                <w:szCs w:val="24"/>
                <w:lang w:val="id-ID"/>
              </w:rPr>
              <w:t>Kemerahan</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r>
      <w:tr w:rsidR="00A5351E" w:rsidTr="004B7159">
        <w:trPr>
          <w:trHeight w:val="93"/>
        </w:trPr>
        <w:tc>
          <w:tcPr>
            <w:tcW w:w="1292" w:type="dxa"/>
            <w:vMerge/>
          </w:tcPr>
          <w:p w:rsidR="00A5351E" w:rsidRDefault="00A5351E" w:rsidP="004B7159">
            <w:pPr>
              <w:autoSpaceDE w:val="0"/>
              <w:autoSpaceDN w:val="0"/>
              <w:adjustRightInd w:val="0"/>
              <w:jc w:val="center"/>
              <w:rPr>
                <w:rFonts w:ascii="Times New Roman" w:hAnsi="Times New Roman" w:cs="Times New Roman"/>
                <w:bCs/>
                <w:sz w:val="24"/>
                <w:szCs w:val="24"/>
                <w:lang w:val="id-ID"/>
              </w:rPr>
            </w:pPr>
          </w:p>
        </w:tc>
        <w:tc>
          <w:tcPr>
            <w:tcW w:w="1538" w:type="dxa"/>
          </w:tcPr>
          <w:p w:rsidR="00A5351E" w:rsidRDefault="00A5351E" w:rsidP="004B7159">
            <w:pPr>
              <w:autoSpaceDE w:val="0"/>
              <w:autoSpaceDN w:val="0"/>
              <w:adjustRightInd w:val="0"/>
              <w:rPr>
                <w:rFonts w:ascii="Times New Roman" w:hAnsi="Times New Roman" w:cs="Times New Roman"/>
                <w:bCs/>
                <w:sz w:val="24"/>
                <w:szCs w:val="24"/>
                <w:lang w:val="id-ID"/>
              </w:rPr>
            </w:pPr>
            <w:r>
              <w:rPr>
                <w:rFonts w:ascii="Times New Roman" w:hAnsi="Times New Roman" w:cs="Times New Roman"/>
                <w:bCs/>
                <w:sz w:val="24"/>
                <w:szCs w:val="24"/>
                <w:lang w:val="id-ID"/>
              </w:rPr>
              <w:t>Bengkak</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5"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426"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c>
          <w:tcPr>
            <w:tcW w:w="567"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tc>
      </w:tr>
    </w:tbl>
    <w:p w:rsidR="00A5351E" w:rsidRDefault="00A5351E" w:rsidP="00A5351E">
      <w:pPr>
        <w:autoSpaceDE w:val="0"/>
        <w:autoSpaceDN w:val="0"/>
        <w:adjustRightInd w:val="0"/>
        <w:spacing w:before="240"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Keterangan</w:t>
      </w:r>
      <w:r>
        <w:rPr>
          <w:rFonts w:ascii="Times New Roman" w:hAnsi="Times New Roman" w:cs="Times New Roman"/>
          <w:bCs/>
          <w:sz w:val="24"/>
          <w:szCs w:val="24"/>
          <w:lang w:val="id-ID"/>
        </w:rPr>
        <w:tab/>
        <w:t>:</w:t>
      </w:r>
    </w:p>
    <w:p w:rsidR="00A5351E" w:rsidRPr="006659C7" w:rsidRDefault="00A5351E" w:rsidP="00A5351E">
      <w:pPr>
        <w:tabs>
          <w:tab w:val="left" w:pos="567"/>
        </w:tabs>
        <w:autoSpaceDE w:val="0"/>
        <w:autoSpaceDN w:val="0"/>
        <w:adjustRightInd w:val="0"/>
        <w:spacing w:after="0" w:line="360" w:lineRule="auto"/>
        <w:jc w:val="both"/>
        <w:rPr>
          <w:rFonts w:ascii="Times New Roman" w:hAnsi="Times New Roman" w:cs="Times New Roman"/>
          <w:bCs/>
          <w:sz w:val="24"/>
          <w:szCs w:val="24"/>
          <w:lang w:val="id-ID"/>
        </w:rPr>
      </w:pPr>
      <w:r w:rsidRPr="006659C7">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ab/>
      </w:r>
      <w:r w:rsidRPr="006659C7">
        <w:rPr>
          <w:rFonts w:ascii="Times New Roman" w:hAnsi="Times New Roman" w:cs="Times New Roman"/>
          <w:bCs/>
          <w:sz w:val="24"/>
          <w:szCs w:val="24"/>
          <w:lang w:val="id-ID"/>
        </w:rPr>
        <w:t>= Tidak terjadi reaksi</w:t>
      </w:r>
    </w:p>
    <w:p w:rsidR="00A5351E" w:rsidRDefault="00A5351E" w:rsidP="00A5351E">
      <w:pPr>
        <w:tabs>
          <w:tab w:val="left" w:pos="567"/>
        </w:tabs>
        <w:autoSpaceDE w:val="0"/>
        <w:autoSpaceDN w:val="0"/>
        <w:adjustRightInd w:val="0"/>
        <w:spacing w:after="0" w:line="360" w:lineRule="auto"/>
        <w:jc w:val="both"/>
        <w:rPr>
          <w:rFonts w:ascii="Times New Roman" w:hAnsi="Times New Roman" w:cs="Times New Roman"/>
          <w:bCs/>
          <w:sz w:val="24"/>
          <w:szCs w:val="24"/>
          <w:lang w:val="id-ID"/>
        </w:rPr>
      </w:pPr>
      <w:r w:rsidRPr="006659C7">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ab/>
        <w:t>= Reaksi gatal</w:t>
      </w:r>
    </w:p>
    <w:p w:rsidR="00A5351E" w:rsidRDefault="00A5351E" w:rsidP="00A5351E">
      <w:pPr>
        <w:tabs>
          <w:tab w:val="left" w:pos="567"/>
        </w:tabs>
        <w:autoSpaceDE w:val="0"/>
        <w:autoSpaceDN w:val="0"/>
        <w:adjustRightInd w:val="0"/>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ab/>
        <w:t>= Reaksi kemerahan</w:t>
      </w:r>
    </w:p>
    <w:p w:rsidR="00A5351E" w:rsidRPr="006659C7" w:rsidRDefault="00A5351E" w:rsidP="00A5351E">
      <w:pPr>
        <w:tabs>
          <w:tab w:val="left" w:pos="567"/>
        </w:tabs>
        <w:autoSpaceDE w:val="0"/>
        <w:autoSpaceDN w:val="0"/>
        <w:adjustRightInd w:val="0"/>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w:t>
      </w:r>
      <w:r>
        <w:rPr>
          <w:rFonts w:ascii="Times New Roman" w:hAnsi="Times New Roman" w:cs="Times New Roman"/>
          <w:bCs/>
          <w:sz w:val="24"/>
          <w:szCs w:val="24"/>
          <w:lang w:val="id-ID"/>
        </w:rPr>
        <w:tab/>
        <w:t>= Reaksi bengkak</w:t>
      </w:r>
    </w:p>
    <w:p w:rsidR="00A5351E" w:rsidRDefault="00A5351E" w:rsidP="00A5351E">
      <w:pPr>
        <w:autoSpaceDE w:val="0"/>
        <w:autoSpaceDN w:val="0"/>
        <w:adjustRightInd w:val="0"/>
        <w:spacing w:after="0"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Hasil uji iritasi yang dilakukan menunjukkan bahwa sebanyak 12 panelis memberikan hasil negatif terhadap iritasi yang di amati yaitu tidak adanya gatal, kemerahan dan bengkak. Dalam hal ini disimpulkan bahwa sediaan pelembab bibir aman untuk digunakan.</w:t>
      </w:r>
    </w:p>
    <w:p w:rsidR="00A5351E" w:rsidRPr="00E95011" w:rsidRDefault="00A5351E" w:rsidP="00142C0B">
      <w:pPr>
        <w:pStyle w:val="ListParagraph"/>
        <w:keepNext/>
        <w:keepLines/>
        <w:numPr>
          <w:ilvl w:val="0"/>
          <w:numId w:val="5"/>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298" w:name="_Toc170463476"/>
      <w:bookmarkStart w:id="299" w:name="_Toc170939656"/>
      <w:bookmarkStart w:id="300" w:name="_Toc171895405"/>
      <w:bookmarkStart w:id="301" w:name="_Toc172151593"/>
      <w:bookmarkStart w:id="302" w:name="_Toc174295613"/>
      <w:bookmarkStart w:id="303" w:name="_Toc176206046"/>
      <w:bookmarkStart w:id="304" w:name="_Toc176999023"/>
      <w:bookmarkStart w:id="305" w:name="_Toc177923188"/>
      <w:bookmarkStart w:id="306" w:name="_Toc183438906"/>
      <w:bookmarkStart w:id="307" w:name="_Toc183439207"/>
      <w:bookmarkEnd w:id="298"/>
      <w:bookmarkEnd w:id="299"/>
      <w:bookmarkEnd w:id="300"/>
      <w:bookmarkEnd w:id="301"/>
      <w:bookmarkEnd w:id="302"/>
      <w:bookmarkEnd w:id="303"/>
      <w:bookmarkEnd w:id="304"/>
      <w:bookmarkEnd w:id="305"/>
      <w:bookmarkEnd w:id="306"/>
      <w:bookmarkEnd w:id="307"/>
    </w:p>
    <w:p w:rsidR="00A5351E" w:rsidRPr="00E95011" w:rsidRDefault="00A5351E" w:rsidP="00142C0B">
      <w:pPr>
        <w:pStyle w:val="ListParagraph"/>
        <w:keepNext/>
        <w:keepLines/>
        <w:numPr>
          <w:ilvl w:val="1"/>
          <w:numId w:val="5"/>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308" w:name="_Toc170463477"/>
      <w:bookmarkStart w:id="309" w:name="_Toc170939657"/>
      <w:bookmarkStart w:id="310" w:name="_Toc171895406"/>
      <w:bookmarkStart w:id="311" w:name="_Toc172151594"/>
      <w:bookmarkStart w:id="312" w:name="_Toc174295614"/>
      <w:bookmarkStart w:id="313" w:name="_Toc176206047"/>
      <w:bookmarkStart w:id="314" w:name="_Toc176999024"/>
      <w:bookmarkStart w:id="315" w:name="_Toc177923189"/>
      <w:bookmarkStart w:id="316" w:name="_Toc183438907"/>
      <w:bookmarkStart w:id="317" w:name="_Toc183439208"/>
      <w:bookmarkEnd w:id="308"/>
      <w:bookmarkEnd w:id="309"/>
      <w:bookmarkEnd w:id="310"/>
      <w:bookmarkEnd w:id="311"/>
      <w:bookmarkEnd w:id="312"/>
      <w:bookmarkEnd w:id="313"/>
      <w:bookmarkEnd w:id="314"/>
      <w:bookmarkEnd w:id="315"/>
      <w:bookmarkEnd w:id="316"/>
      <w:bookmarkEnd w:id="317"/>
    </w:p>
    <w:p w:rsidR="00A5351E" w:rsidRPr="00E95011" w:rsidRDefault="00A5351E" w:rsidP="00142C0B">
      <w:pPr>
        <w:pStyle w:val="ListParagraph"/>
        <w:keepNext/>
        <w:keepLines/>
        <w:numPr>
          <w:ilvl w:val="1"/>
          <w:numId w:val="5"/>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318" w:name="_Toc170463478"/>
      <w:bookmarkStart w:id="319" w:name="_Toc170939658"/>
      <w:bookmarkStart w:id="320" w:name="_Toc171895407"/>
      <w:bookmarkStart w:id="321" w:name="_Toc172151595"/>
      <w:bookmarkStart w:id="322" w:name="_Toc174295615"/>
      <w:bookmarkStart w:id="323" w:name="_Toc176206048"/>
      <w:bookmarkStart w:id="324" w:name="_Toc176999025"/>
      <w:bookmarkStart w:id="325" w:name="_Toc177923190"/>
      <w:bookmarkStart w:id="326" w:name="_Toc183438908"/>
      <w:bookmarkStart w:id="327" w:name="_Toc183439209"/>
      <w:bookmarkEnd w:id="318"/>
      <w:bookmarkEnd w:id="319"/>
      <w:bookmarkEnd w:id="320"/>
      <w:bookmarkEnd w:id="321"/>
      <w:bookmarkEnd w:id="322"/>
      <w:bookmarkEnd w:id="323"/>
      <w:bookmarkEnd w:id="324"/>
      <w:bookmarkEnd w:id="325"/>
      <w:bookmarkEnd w:id="326"/>
      <w:bookmarkEnd w:id="327"/>
    </w:p>
    <w:p w:rsidR="00A5351E" w:rsidRPr="00E95011" w:rsidRDefault="00A5351E" w:rsidP="00142C0B">
      <w:pPr>
        <w:pStyle w:val="ListParagraph"/>
        <w:keepNext/>
        <w:keepLines/>
        <w:numPr>
          <w:ilvl w:val="1"/>
          <w:numId w:val="5"/>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328" w:name="_Toc170463479"/>
      <w:bookmarkStart w:id="329" w:name="_Toc170939659"/>
      <w:bookmarkStart w:id="330" w:name="_Toc171895408"/>
      <w:bookmarkStart w:id="331" w:name="_Toc172151596"/>
      <w:bookmarkStart w:id="332" w:name="_Toc174295616"/>
      <w:bookmarkStart w:id="333" w:name="_Toc176206049"/>
      <w:bookmarkStart w:id="334" w:name="_Toc176999026"/>
      <w:bookmarkStart w:id="335" w:name="_Toc177923191"/>
      <w:bookmarkStart w:id="336" w:name="_Toc183438909"/>
      <w:bookmarkStart w:id="337" w:name="_Toc183439210"/>
      <w:bookmarkEnd w:id="328"/>
      <w:bookmarkEnd w:id="329"/>
      <w:bookmarkEnd w:id="330"/>
      <w:bookmarkEnd w:id="331"/>
      <w:bookmarkEnd w:id="332"/>
      <w:bookmarkEnd w:id="333"/>
      <w:bookmarkEnd w:id="334"/>
      <w:bookmarkEnd w:id="335"/>
      <w:bookmarkEnd w:id="336"/>
      <w:bookmarkEnd w:id="337"/>
    </w:p>
    <w:p w:rsidR="00A5351E" w:rsidRPr="00E95011" w:rsidRDefault="00A5351E" w:rsidP="00142C0B">
      <w:pPr>
        <w:pStyle w:val="ListParagraph"/>
        <w:keepNext/>
        <w:keepLines/>
        <w:numPr>
          <w:ilvl w:val="1"/>
          <w:numId w:val="5"/>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338" w:name="_Toc170463480"/>
      <w:bookmarkStart w:id="339" w:name="_Toc170939660"/>
      <w:bookmarkStart w:id="340" w:name="_Toc171895409"/>
      <w:bookmarkStart w:id="341" w:name="_Toc172151597"/>
      <w:bookmarkStart w:id="342" w:name="_Toc174295617"/>
      <w:bookmarkStart w:id="343" w:name="_Toc176206050"/>
      <w:bookmarkStart w:id="344" w:name="_Toc176999027"/>
      <w:bookmarkStart w:id="345" w:name="_Toc177923192"/>
      <w:bookmarkStart w:id="346" w:name="_Toc183438910"/>
      <w:bookmarkStart w:id="347" w:name="_Toc183439211"/>
      <w:bookmarkEnd w:id="338"/>
      <w:bookmarkEnd w:id="339"/>
      <w:bookmarkEnd w:id="340"/>
      <w:bookmarkEnd w:id="341"/>
      <w:bookmarkEnd w:id="342"/>
      <w:bookmarkEnd w:id="343"/>
      <w:bookmarkEnd w:id="344"/>
      <w:bookmarkEnd w:id="345"/>
      <w:bookmarkEnd w:id="346"/>
      <w:bookmarkEnd w:id="347"/>
    </w:p>
    <w:p w:rsidR="00A5351E" w:rsidRPr="00E95011" w:rsidRDefault="00A5351E" w:rsidP="00142C0B">
      <w:pPr>
        <w:pStyle w:val="ListParagraph"/>
        <w:keepNext/>
        <w:keepLines/>
        <w:numPr>
          <w:ilvl w:val="1"/>
          <w:numId w:val="5"/>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348" w:name="_Toc170463481"/>
      <w:bookmarkStart w:id="349" w:name="_Toc170939661"/>
      <w:bookmarkStart w:id="350" w:name="_Toc171895410"/>
      <w:bookmarkStart w:id="351" w:name="_Toc172151598"/>
      <w:bookmarkStart w:id="352" w:name="_Toc174295618"/>
      <w:bookmarkStart w:id="353" w:name="_Toc176206051"/>
      <w:bookmarkStart w:id="354" w:name="_Toc176999028"/>
      <w:bookmarkStart w:id="355" w:name="_Toc177923193"/>
      <w:bookmarkStart w:id="356" w:name="_Toc183438911"/>
      <w:bookmarkStart w:id="357" w:name="_Toc183439212"/>
      <w:bookmarkEnd w:id="348"/>
      <w:bookmarkEnd w:id="349"/>
      <w:bookmarkEnd w:id="350"/>
      <w:bookmarkEnd w:id="351"/>
      <w:bookmarkEnd w:id="352"/>
      <w:bookmarkEnd w:id="353"/>
      <w:bookmarkEnd w:id="354"/>
      <w:bookmarkEnd w:id="355"/>
      <w:bookmarkEnd w:id="356"/>
      <w:bookmarkEnd w:id="357"/>
    </w:p>
    <w:p w:rsidR="00A5351E" w:rsidRPr="00E95011" w:rsidRDefault="00A5351E" w:rsidP="00142C0B">
      <w:pPr>
        <w:pStyle w:val="ListParagraph"/>
        <w:keepNext/>
        <w:keepLines/>
        <w:numPr>
          <w:ilvl w:val="1"/>
          <w:numId w:val="5"/>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358" w:name="_Toc170463482"/>
      <w:bookmarkStart w:id="359" w:name="_Toc170939662"/>
      <w:bookmarkStart w:id="360" w:name="_Toc171895411"/>
      <w:bookmarkStart w:id="361" w:name="_Toc172151599"/>
      <w:bookmarkStart w:id="362" w:name="_Toc174295619"/>
      <w:bookmarkStart w:id="363" w:name="_Toc176206052"/>
      <w:bookmarkStart w:id="364" w:name="_Toc176999029"/>
      <w:bookmarkStart w:id="365" w:name="_Toc177923194"/>
      <w:bookmarkStart w:id="366" w:name="_Toc183438912"/>
      <w:bookmarkStart w:id="367" w:name="_Toc183439213"/>
      <w:bookmarkEnd w:id="358"/>
      <w:bookmarkEnd w:id="359"/>
      <w:bookmarkEnd w:id="360"/>
      <w:bookmarkEnd w:id="361"/>
      <w:bookmarkEnd w:id="362"/>
      <w:bookmarkEnd w:id="363"/>
      <w:bookmarkEnd w:id="364"/>
      <w:bookmarkEnd w:id="365"/>
      <w:bookmarkEnd w:id="366"/>
      <w:bookmarkEnd w:id="367"/>
    </w:p>
    <w:p w:rsidR="00A5351E" w:rsidRPr="00E95011" w:rsidRDefault="00A5351E" w:rsidP="00142C0B">
      <w:pPr>
        <w:pStyle w:val="ListParagraph"/>
        <w:keepNext/>
        <w:keepLines/>
        <w:numPr>
          <w:ilvl w:val="1"/>
          <w:numId w:val="5"/>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368" w:name="_Toc170463483"/>
      <w:bookmarkStart w:id="369" w:name="_Toc170939663"/>
      <w:bookmarkStart w:id="370" w:name="_Toc171895412"/>
      <w:bookmarkStart w:id="371" w:name="_Toc172151600"/>
      <w:bookmarkStart w:id="372" w:name="_Toc174295620"/>
      <w:bookmarkStart w:id="373" w:name="_Toc176206053"/>
      <w:bookmarkStart w:id="374" w:name="_Toc176999030"/>
      <w:bookmarkStart w:id="375" w:name="_Toc177923195"/>
      <w:bookmarkStart w:id="376" w:name="_Toc183438913"/>
      <w:bookmarkStart w:id="377" w:name="_Toc183439214"/>
      <w:bookmarkEnd w:id="368"/>
      <w:bookmarkEnd w:id="369"/>
      <w:bookmarkEnd w:id="370"/>
      <w:bookmarkEnd w:id="371"/>
      <w:bookmarkEnd w:id="372"/>
      <w:bookmarkEnd w:id="373"/>
      <w:bookmarkEnd w:id="374"/>
      <w:bookmarkEnd w:id="375"/>
      <w:bookmarkEnd w:id="376"/>
      <w:bookmarkEnd w:id="377"/>
    </w:p>
    <w:p w:rsidR="00A5351E" w:rsidRPr="00E95011" w:rsidRDefault="00A5351E" w:rsidP="00142C0B">
      <w:pPr>
        <w:pStyle w:val="ListParagraph"/>
        <w:keepNext/>
        <w:keepLines/>
        <w:numPr>
          <w:ilvl w:val="2"/>
          <w:numId w:val="5"/>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378" w:name="_Toc170463484"/>
      <w:bookmarkStart w:id="379" w:name="_Toc170939664"/>
      <w:bookmarkStart w:id="380" w:name="_Toc171895413"/>
      <w:bookmarkStart w:id="381" w:name="_Toc172151601"/>
      <w:bookmarkStart w:id="382" w:name="_Toc174295621"/>
      <w:bookmarkStart w:id="383" w:name="_Toc176206054"/>
      <w:bookmarkStart w:id="384" w:name="_Toc176999031"/>
      <w:bookmarkStart w:id="385" w:name="_Toc177923196"/>
      <w:bookmarkStart w:id="386" w:name="_Toc183438914"/>
      <w:bookmarkStart w:id="387" w:name="_Toc183439215"/>
      <w:bookmarkEnd w:id="378"/>
      <w:bookmarkEnd w:id="379"/>
      <w:bookmarkEnd w:id="380"/>
      <w:bookmarkEnd w:id="381"/>
      <w:bookmarkEnd w:id="382"/>
      <w:bookmarkEnd w:id="383"/>
      <w:bookmarkEnd w:id="384"/>
      <w:bookmarkEnd w:id="385"/>
      <w:bookmarkEnd w:id="386"/>
      <w:bookmarkEnd w:id="387"/>
    </w:p>
    <w:p w:rsidR="00A5351E" w:rsidRPr="00E95011" w:rsidRDefault="00A5351E" w:rsidP="00142C0B">
      <w:pPr>
        <w:pStyle w:val="ListParagraph"/>
        <w:keepNext/>
        <w:keepLines/>
        <w:numPr>
          <w:ilvl w:val="2"/>
          <w:numId w:val="5"/>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388" w:name="_Toc170463485"/>
      <w:bookmarkStart w:id="389" w:name="_Toc170939665"/>
      <w:bookmarkStart w:id="390" w:name="_Toc171895414"/>
      <w:bookmarkStart w:id="391" w:name="_Toc172151602"/>
      <w:bookmarkStart w:id="392" w:name="_Toc174295622"/>
      <w:bookmarkStart w:id="393" w:name="_Toc176206055"/>
      <w:bookmarkStart w:id="394" w:name="_Toc176999032"/>
      <w:bookmarkStart w:id="395" w:name="_Toc177923197"/>
      <w:bookmarkStart w:id="396" w:name="_Toc183438915"/>
      <w:bookmarkStart w:id="397" w:name="_Toc183439216"/>
      <w:bookmarkEnd w:id="388"/>
      <w:bookmarkEnd w:id="389"/>
      <w:bookmarkEnd w:id="390"/>
      <w:bookmarkEnd w:id="391"/>
      <w:bookmarkEnd w:id="392"/>
      <w:bookmarkEnd w:id="393"/>
      <w:bookmarkEnd w:id="394"/>
      <w:bookmarkEnd w:id="395"/>
      <w:bookmarkEnd w:id="396"/>
      <w:bookmarkEnd w:id="397"/>
    </w:p>
    <w:p w:rsidR="00A5351E" w:rsidRPr="00E95011" w:rsidRDefault="00A5351E" w:rsidP="00142C0B">
      <w:pPr>
        <w:pStyle w:val="ListParagraph"/>
        <w:keepNext/>
        <w:keepLines/>
        <w:numPr>
          <w:ilvl w:val="2"/>
          <w:numId w:val="5"/>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398" w:name="_Toc170463486"/>
      <w:bookmarkStart w:id="399" w:name="_Toc170939666"/>
      <w:bookmarkStart w:id="400" w:name="_Toc171895415"/>
      <w:bookmarkStart w:id="401" w:name="_Toc172151603"/>
      <w:bookmarkStart w:id="402" w:name="_Toc174295623"/>
      <w:bookmarkStart w:id="403" w:name="_Toc176206056"/>
      <w:bookmarkStart w:id="404" w:name="_Toc176999033"/>
      <w:bookmarkStart w:id="405" w:name="_Toc177923198"/>
      <w:bookmarkStart w:id="406" w:name="_Toc183438916"/>
      <w:bookmarkStart w:id="407" w:name="_Toc183439217"/>
      <w:bookmarkEnd w:id="398"/>
      <w:bookmarkEnd w:id="399"/>
      <w:bookmarkEnd w:id="400"/>
      <w:bookmarkEnd w:id="401"/>
      <w:bookmarkEnd w:id="402"/>
      <w:bookmarkEnd w:id="403"/>
      <w:bookmarkEnd w:id="404"/>
      <w:bookmarkEnd w:id="405"/>
      <w:bookmarkEnd w:id="406"/>
      <w:bookmarkEnd w:id="407"/>
    </w:p>
    <w:p w:rsidR="00A5351E" w:rsidRPr="00E95011" w:rsidRDefault="00A5351E" w:rsidP="00142C0B">
      <w:pPr>
        <w:pStyle w:val="ListParagraph"/>
        <w:keepNext/>
        <w:keepLines/>
        <w:numPr>
          <w:ilvl w:val="2"/>
          <w:numId w:val="5"/>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408" w:name="_Toc170463487"/>
      <w:bookmarkStart w:id="409" w:name="_Toc170939667"/>
      <w:bookmarkStart w:id="410" w:name="_Toc171895416"/>
      <w:bookmarkStart w:id="411" w:name="_Toc172151604"/>
      <w:bookmarkStart w:id="412" w:name="_Toc174295624"/>
      <w:bookmarkStart w:id="413" w:name="_Toc176206057"/>
      <w:bookmarkStart w:id="414" w:name="_Toc176999034"/>
      <w:bookmarkStart w:id="415" w:name="_Toc177923199"/>
      <w:bookmarkStart w:id="416" w:name="_Toc183438917"/>
      <w:bookmarkStart w:id="417" w:name="_Toc183439218"/>
      <w:bookmarkEnd w:id="408"/>
      <w:bookmarkEnd w:id="409"/>
      <w:bookmarkEnd w:id="410"/>
      <w:bookmarkEnd w:id="411"/>
      <w:bookmarkEnd w:id="412"/>
      <w:bookmarkEnd w:id="413"/>
      <w:bookmarkEnd w:id="414"/>
      <w:bookmarkEnd w:id="415"/>
      <w:bookmarkEnd w:id="416"/>
      <w:bookmarkEnd w:id="417"/>
    </w:p>
    <w:p w:rsidR="00A5351E" w:rsidRPr="00E95011" w:rsidRDefault="00A5351E" w:rsidP="00142C0B">
      <w:pPr>
        <w:pStyle w:val="ListParagraph"/>
        <w:keepNext/>
        <w:keepLines/>
        <w:numPr>
          <w:ilvl w:val="2"/>
          <w:numId w:val="5"/>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418" w:name="_Toc170463488"/>
      <w:bookmarkStart w:id="419" w:name="_Toc170939668"/>
      <w:bookmarkStart w:id="420" w:name="_Toc171895417"/>
      <w:bookmarkStart w:id="421" w:name="_Toc172151605"/>
      <w:bookmarkStart w:id="422" w:name="_Toc174295625"/>
      <w:bookmarkStart w:id="423" w:name="_Toc176206058"/>
      <w:bookmarkStart w:id="424" w:name="_Toc176999035"/>
      <w:bookmarkStart w:id="425" w:name="_Toc177923200"/>
      <w:bookmarkStart w:id="426" w:name="_Toc183438918"/>
      <w:bookmarkStart w:id="427" w:name="_Toc183439219"/>
      <w:bookmarkEnd w:id="418"/>
      <w:bookmarkEnd w:id="419"/>
      <w:bookmarkEnd w:id="420"/>
      <w:bookmarkEnd w:id="421"/>
      <w:bookmarkEnd w:id="422"/>
      <w:bookmarkEnd w:id="423"/>
      <w:bookmarkEnd w:id="424"/>
      <w:bookmarkEnd w:id="425"/>
      <w:bookmarkEnd w:id="426"/>
      <w:bookmarkEnd w:id="427"/>
    </w:p>
    <w:p w:rsidR="00A5351E" w:rsidRPr="00E334A1" w:rsidRDefault="00A5351E" w:rsidP="00142C0B">
      <w:pPr>
        <w:pStyle w:val="ListParagraph"/>
        <w:keepNext/>
        <w:keepLines/>
        <w:numPr>
          <w:ilvl w:val="1"/>
          <w:numId w:val="6"/>
        </w:numPr>
        <w:spacing w:before="40" w:after="0" w:line="480" w:lineRule="auto"/>
        <w:contextualSpacing w:val="0"/>
        <w:outlineLvl w:val="2"/>
        <w:rPr>
          <w:rFonts w:ascii="Times New Roman" w:eastAsiaTheme="majorEastAsia" w:hAnsi="Times New Roman" w:cs="Times New Roman"/>
          <w:b/>
          <w:bCs/>
          <w:vanish/>
          <w:sz w:val="24"/>
          <w:szCs w:val="24"/>
          <w:lang w:val="id-ID"/>
        </w:rPr>
      </w:pPr>
      <w:bookmarkStart w:id="428" w:name="_Toc176206059"/>
      <w:bookmarkStart w:id="429" w:name="_Toc176999036"/>
      <w:bookmarkStart w:id="430" w:name="_Toc177923201"/>
      <w:bookmarkStart w:id="431" w:name="_Toc183438919"/>
      <w:bookmarkStart w:id="432" w:name="_Toc183439220"/>
      <w:bookmarkEnd w:id="428"/>
      <w:bookmarkEnd w:id="429"/>
      <w:bookmarkEnd w:id="430"/>
      <w:bookmarkEnd w:id="431"/>
      <w:bookmarkEnd w:id="432"/>
    </w:p>
    <w:p w:rsidR="00A5351E" w:rsidRPr="00E334A1" w:rsidRDefault="00A5351E" w:rsidP="00142C0B">
      <w:pPr>
        <w:pStyle w:val="ListParagraph"/>
        <w:keepNext/>
        <w:keepLines/>
        <w:numPr>
          <w:ilvl w:val="2"/>
          <w:numId w:val="6"/>
        </w:numPr>
        <w:spacing w:before="40" w:after="0" w:line="480" w:lineRule="auto"/>
        <w:contextualSpacing w:val="0"/>
        <w:outlineLvl w:val="2"/>
        <w:rPr>
          <w:rFonts w:ascii="Times New Roman" w:eastAsiaTheme="majorEastAsia" w:hAnsi="Times New Roman" w:cs="Times New Roman"/>
          <w:b/>
          <w:bCs/>
          <w:vanish/>
          <w:sz w:val="24"/>
          <w:szCs w:val="24"/>
          <w:lang w:val="id-ID"/>
        </w:rPr>
      </w:pPr>
      <w:bookmarkStart w:id="433" w:name="_Toc176206060"/>
      <w:bookmarkStart w:id="434" w:name="_Toc176999037"/>
      <w:bookmarkStart w:id="435" w:name="_Toc177923202"/>
      <w:bookmarkStart w:id="436" w:name="_Toc183438920"/>
      <w:bookmarkStart w:id="437" w:name="_Toc183439221"/>
      <w:bookmarkEnd w:id="433"/>
      <w:bookmarkEnd w:id="434"/>
      <w:bookmarkEnd w:id="435"/>
      <w:bookmarkEnd w:id="436"/>
      <w:bookmarkEnd w:id="437"/>
    </w:p>
    <w:p w:rsidR="00A5351E" w:rsidRPr="00E334A1" w:rsidRDefault="00A5351E" w:rsidP="00142C0B">
      <w:pPr>
        <w:pStyle w:val="ListParagraph"/>
        <w:keepNext/>
        <w:keepLines/>
        <w:numPr>
          <w:ilvl w:val="2"/>
          <w:numId w:val="6"/>
        </w:numPr>
        <w:spacing w:before="40" w:after="0" w:line="480" w:lineRule="auto"/>
        <w:contextualSpacing w:val="0"/>
        <w:outlineLvl w:val="2"/>
        <w:rPr>
          <w:rFonts w:ascii="Times New Roman" w:eastAsiaTheme="majorEastAsia" w:hAnsi="Times New Roman" w:cs="Times New Roman"/>
          <w:b/>
          <w:bCs/>
          <w:vanish/>
          <w:sz w:val="24"/>
          <w:szCs w:val="24"/>
          <w:lang w:val="id-ID"/>
        </w:rPr>
      </w:pPr>
      <w:bookmarkStart w:id="438" w:name="_Toc176206061"/>
      <w:bookmarkStart w:id="439" w:name="_Toc176999038"/>
      <w:bookmarkStart w:id="440" w:name="_Toc177923203"/>
      <w:bookmarkStart w:id="441" w:name="_Toc183438921"/>
      <w:bookmarkStart w:id="442" w:name="_Toc183439222"/>
      <w:bookmarkEnd w:id="438"/>
      <w:bookmarkEnd w:id="439"/>
      <w:bookmarkEnd w:id="440"/>
      <w:bookmarkEnd w:id="441"/>
      <w:bookmarkEnd w:id="442"/>
    </w:p>
    <w:p w:rsidR="00A5351E" w:rsidRPr="00E334A1" w:rsidRDefault="00A5351E" w:rsidP="00142C0B">
      <w:pPr>
        <w:pStyle w:val="ListParagraph"/>
        <w:keepNext/>
        <w:keepLines/>
        <w:numPr>
          <w:ilvl w:val="2"/>
          <w:numId w:val="6"/>
        </w:numPr>
        <w:spacing w:before="40" w:after="0" w:line="480" w:lineRule="auto"/>
        <w:contextualSpacing w:val="0"/>
        <w:outlineLvl w:val="2"/>
        <w:rPr>
          <w:rFonts w:ascii="Times New Roman" w:eastAsiaTheme="majorEastAsia" w:hAnsi="Times New Roman" w:cs="Times New Roman"/>
          <w:b/>
          <w:bCs/>
          <w:vanish/>
          <w:sz w:val="24"/>
          <w:szCs w:val="24"/>
          <w:lang w:val="id-ID"/>
        </w:rPr>
      </w:pPr>
      <w:bookmarkStart w:id="443" w:name="_Toc176206062"/>
      <w:bookmarkStart w:id="444" w:name="_Toc176999039"/>
      <w:bookmarkStart w:id="445" w:name="_Toc177923204"/>
      <w:bookmarkStart w:id="446" w:name="_Toc183438922"/>
      <w:bookmarkStart w:id="447" w:name="_Toc183439223"/>
      <w:bookmarkEnd w:id="443"/>
      <w:bookmarkEnd w:id="444"/>
      <w:bookmarkEnd w:id="445"/>
      <w:bookmarkEnd w:id="446"/>
      <w:bookmarkEnd w:id="447"/>
    </w:p>
    <w:p w:rsidR="00A5351E" w:rsidRPr="00E334A1" w:rsidRDefault="00A5351E" w:rsidP="00142C0B">
      <w:pPr>
        <w:pStyle w:val="ListParagraph"/>
        <w:keepNext/>
        <w:keepLines/>
        <w:numPr>
          <w:ilvl w:val="2"/>
          <w:numId w:val="6"/>
        </w:numPr>
        <w:spacing w:before="40" w:after="0" w:line="480" w:lineRule="auto"/>
        <w:contextualSpacing w:val="0"/>
        <w:outlineLvl w:val="2"/>
        <w:rPr>
          <w:rFonts w:ascii="Times New Roman" w:eastAsiaTheme="majorEastAsia" w:hAnsi="Times New Roman" w:cs="Times New Roman"/>
          <w:b/>
          <w:bCs/>
          <w:vanish/>
          <w:sz w:val="24"/>
          <w:szCs w:val="24"/>
          <w:lang w:val="id-ID"/>
        </w:rPr>
      </w:pPr>
      <w:bookmarkStart w:id="448" w:name="_Toc176206063"/>
      <w:bookmarkStart w:id="449" w:name="_Toc176999040"/>
      <w:bookmarkStart w:id="450" w:name="_Toc177923205"/>
      <w:bookmarkStart w:id="451" w:name="_Toc183438923"/>
      <w:bookmarkStart w:id="452" w:name="_Toc183439224"/>
      <w:bookmarkEnd w:id="448"/>
      <w:bookmarkEnd w:id="449"/>
      <w:bookmarkEnd w:id="450"/>
      <w:bookmarkEnd w:id="451"/>
      <w:bookmarkEnd w:id="452"/>
    </w:p>
    <w:p w:rsidR="00A5351E" w:rsidRPr="00E334A1" w:rsidRDefault="00A5351E" w:rsidP="00142C0B">
      <w:pPr>
        <w:pStyle w:val="ListParagraph"/>
        <w:keepNext/>
        <w:keepLines/>
        <w:numPr>
          <w:ilvl w:val="2"/>
          <w:numId w:val="6"/>
        </w:numPr>
        <w:spacing w:before="40" w:after="0" w:line="480" w:lineRule="auto"/>
        <w:contextualSpacing w:val="0"/>
        <w:outlineLvl w:val="2"/>
        <w:rPr>
          <w:rFonts w:ascii="Times New Roman" w:eastAsiaTheme="majorEastAsia" w:hAnsi="Times New Roman" w:cs="Times New Roman"/>
          <w:b/>
          <w:bCs/>
          <w:vanish/>
          <w:sz w:val="24"/>
          <w:szCs w:val="24"/>
          <w:lang w:val="id-ID"/>
        </w:rPr>
      </w:pPr>
      <w:bookmarkStart w:id="453" w:name="_Toc176206064"/>
      <w:bookmarkStart w:id="454" w:name="_Toc176999041"/>
      <w:bookmarkStart w:id="455" w:name="_Toc177923206"/>
      <w:bookmarkStart w:id="456" w:name="_Toc183438924"/>
      <w:bookmarkStart w:id="457" w:name="_Toc183439225"/>
      <w:bookmarkEnd w:id="453"/>
      <w:bookmarkEnd w:id="454"/>
      <w:bookmarkEnd w:id="455"/>
      <w:bookmarkEnd w:id="456"/>
      <w:bookmarkEnd w:id="457"/>
    </w:p>
    <w:p w:rsidR="00A5351E" w:rsidRPr="00E334A1" w:rsidRDefault="00A5351E" w:rsidP="00142C0B">
      <w:pPr>
        <w:pStyle w:val="ListParagraph"/>
        <w:keepNext/>
        <w:keepLines/>
        <w:numPr>
          <w:ilvl w:val="2"/>
          <w:numId w:val="6"/>
        </w:numPr>
        <w:spacing w:before="40" w:after="0" w:line="480" w:lineRule="auto"/>
        <w:contextualSpacing w:val="0"/>
        <w:outlineLvl w:val="2"/>
        <w:rPr>
          <w:rFonts w:ascii="Times New Roman" w:eastAsiaTheme="majorEastAsia" w:hAnsi="Times New Roman" w:cs="Times New Roman"/>
          <w:b/>
          <w:bCs/>
          <w:vanish/>
          <w:sz w:val="24"/>
          <w:szCs w:val="24"/>
          <w:lang w:val="id-ID"/>
        </w:rPr>
      </w:pPr>
      <w:bookmarkStart w:id="458" w:name="_Toc176206065"/>
      <w:bookmarkStart w:id="459" w:name="_Toc176999042"/>
      <w:bookmarkStart w:id="460" w:name="_Toc177923207"/>
      <w:bookmarkStart w:id="461" w:name="_Toc183438925"/>
      <w:bookmarkStart w:id="462" w:name="_Toc183439226"/>
      <w:bookmarkEnd w:id="458"/>
      <w:bookmarkEnd w:id="459"/>
      <w:bookmarkEnd w:id="460"/>
      <w:bookmarkEnd w:id="461"/>
      <w:bookmarkEnd w:id="462"/>
    </w:p>
    <w:p w:rsidR="00A5351E" w:rsidRPr="00E95011" w:rsidRDefault="00A5351E" w:rsidP="00142C0B">
      <w:pPr>
        <w:pStyle w:val="Heading3"/>
        <w:numPr>
          <w:ilvl w:val="2"/>
          <w:numId w:val="6"/>
        </w:numPr>
        <w:spacing w:line="480" w:lineRule="auto"/>
        <w:ind w:left="578"/>
        <w:rPr>
          <w:rFonts w:ascii="Times New Roman" w:hAnsi="Times New Roman" w:cs="Times New Roman"/>
          <w:b/>
          <w:bCs/>
          <w:color w:val="auto"/>
          <w:lang w:val="id-ID"/>
        </w:rPr>
      </w:pPr>
      <w:bookmarkStart w:id="463" w:name="_Toc183439227"/>
      <w:r w:rsidRPr="00E95011">
        <w:rPr>
          <w:rFonts w:ascii="Times New Roman" w:hAnsi="Times New Roman" w:cs="Times New Roman"/>
          <w:b/>
          <w:bCs/>
          <w:color w:val="auto"/>
          <w:lang w:val="id-ID"/>
        </w:rPr>
        <w:t>Uji Hedonik Sediaan Pelembab Bibir</w:t>
      </w:r>
      <w:bookmarkEnd w:id="463"/>
      <w:r w:rsidRPr="00E95011">
        <w:rPr>
          <w:rFonts w:ascii="Times New Roman" w:hAnsi="Times New Roman" w:cs="Times New Roman"/>
          <w:b/>
          <w:bCs/>
          <w:color w:val="auto"/>
          <w:lang w:val="id-ID"/>
        </w:rPr>
        <w:t xml:space="preserve"> </w:t>
      </w:r>
    </w:p>
    <w:p w:rsidR="00A5351E" w:rsidRDefault="00A5351E" w:rsidP="00A5351E">
      <w:pPr>
        <w:autoSpaceDE w:val="0"/>
        <w:autoSpaceDN w:val="0"/>
        <w:adjustRightInd w:val="0"/>
        <w:spacing w:after="0" w:line="480" w:lineRule="auto"/>
        <w:ind w:left="-11" w:firstLine="720"/>
        <w:jc w:val="both"/>
        <w:rPr>
          <w:rFonts w:ascii="Times New Roman" w:hAnsi="Times New Roman" w:cs="Times New Roman"/>
          <w:bCs/>
          <w:sz w:val="24"/>
          <w:szCs w:val="24"/>
          <w:lang w:val="id-ID"/>
        </w:rPr>
      </w:pPr>
      <w:r w:rsidRPr="00B80ADF">
        <w:rPr>
          <w:rFonts w:ascii="Times New Roman" w:hAnsi="Times New Roman" w:cs="Times New Roman"/>
          <w:bCs/>
          <w:sz w:val="24"/>
          <w:szCs w:val="24"/>
          <w:lang w:val="id-ID"/>
        </w:rPr>
        <w:t xml:space="preserve">Hasil pengamatan </w:t>
      </w:r>
      <w:r>
        <w:rPr>
          <w:rFonts w:ascii="Times New Roman" w:hAnsi="Times New Roman" w:cs="Times New Roman"/>
          <w:bCs/>
          <w:sz w:val="24"/>
          <w:szCs w:val="24"/>
          <w:lang w:val="id-ID"/>
        </w:rPr>
        <w:t>kelembapan</w:t>
      </w:r>
      <w:r w:rsidRPr="00B80ADF">
        <w:rPr>
          <w:rFonts w:ascii="Times New Roman" w:hAnsi="Times New Roman" w:cs="Times New Roman"/>
          <w:bCs/>
          <w:sz w:val="24"/>
          <w:szCs w:val="24"/>
          <w:lang w:val="id-ID"/>
        </w:rPr>
        <w:t xml:space="preserve"> sediaan pelembab bibir ekstrak etanol daun pucuk merah dapat dilihat pada tabel 4.11</w:t>
      </w:r>
      <w:r>
        <w:rPr>
          <w:rFonts w:ascii="Times New Roman" w:hAnsi="Times New Roman" w:cs="Times New Roman"/>
          <w:bCs/>
          <w:sz w:val="24"/>
          <w:szCs w:val="24"/>
          <w:lang w:val="id-ID"/>
        </w:rPr>
        <w:t>.</w:t>
      </w:r>
    </w:p>
    <w:p w:rsidR="00A5351E" w:rsidRDefault="00A5351E" w:rsidP="00A5351E">
      <w:pPr>
        <w:autoSpaceDE w:val="0"/>
        <w:autoSpaceDN w:val="0"/>
        <w:adjustRightInd w:val="0"/>
        <w:spacing w:after="0" w:line="480" w:lineRule="auto"/>
        <w:jc w:val="center"/>
        <w:rPr>
          <w:rFonts w:ascii="Times New Roman" w:hAnsi="Times New Roman" w:cs="Times New Roman"/>
          <w:bCs/>
          <w:sz w:val="24"/>
          <w:szCs w:val="24"/>
          <w:lang w:val="id-ID"/>
        </w:rPr>
      </w:pPr>
      <w:r>
        <w:rPr>
          <w:rFonts w:ascii="Times New Roman" w:hAnsi="Times New Roman" w:cs="Times New Roman"/>
          <w:b/>
          <w:sz w:val="24"/>
          <w:szCs w:val="24"/>
          <w:lang w:val="id-ID"/>
        </w:rPr>
        <w:t xml:space="preserve">  </w:t>
      </w:r>
      <w:r w:rsidRPr="00FA148B">
        <w:rPr>
          <w:rFonts w:ascii="Times New Roman" w:hAnsi="Times New Roman" w:cs="Times New Roman"/>
          <w:b/>
          <w:sz w:val="24"/>
          <w:szCs w:val="24"/>
          <w:lang w:val="id-ID"/>
        </w:rPr>
        <w:t>Tabel 4.1</w:t>
      </w:r>
      <w:r>
        <w:rPr>
          <w:rFonts w:ascii="Times New Roman" w:hAnsi="Times New Roman" w:cs="Times New Roman"/>
          <w:b/>
          <w:sz w:val="24"/>
          <w:szCs w:val="24"/>
          <w:lang w:val="id-ID"/>
        </w:rPr>
        <w:t>1</w:t>
      </w:r>
      <w:r w:rsidRPr="00FA148B">
        <w:rPr>
          <w:rFonts w:ascii="Times New Roman" w:hAnsi="Times New Roman" w:cs="Times New Roman"/>
          <w:b/>
          <w:sz w:val="24"/>
          <w:szCs w:val="24"/>
          <w:lang w:val="id-ID"/>
        </w:rPr>
        <w:t xml:space="preserve"> </w:t>
      </w:r>
      <w:r w:rsidRPr="00FA148B">
        <w:rPr>
          <w:rFonts w:ascii="Times New Roman" w:hAnsi="Times New Roman" w:cs="Times New Roman"/>
          <w:bCs/>
          <w:sz w:val="24"/>
          <w:szCs w:val="24"/>
          <w:lang w:val="id-ID"/>
        </w:rPr>
        <w:t xml:space="preserve">Data Pengamatan </w:t>
      </w:r>
      <w:r>
        <w:rPr>
          <w:rFonts w:ascii="Times New Roman" w:hAnsi="Times New Roman" w:cs="Times New Roman"/>
          <w:bCs/>
          <w:sz w:val="24"/>
          <w:szCs w:val="24"/>
          <w:lang w:val="id-ID"/>
        </w:rPr>
        <w:t>Hedonik Sediaan</w:t>
      </w:r>
      <w:r w:rsidRPr="00FA148B">
        <w:rPr>
          <w:rFonts w:ascii="Times New Roman" w:hAnsi="Times New Roman" w:cs="Times New Roman"/>
          <w:bCs/>
          <w:sz w:val="24"/>
          <w:szCs w:val="24"/>
          <w:lang w:val="id-ID"/>
        </w:rPr>
        <w:t xml:space="preserve"> Pelembab Bibir </w:t>
      </w:r>
    </w:p>
    <w:tbl>
      <w:tblPr>
        <w:tblStyle w:val="TableGrid"/>
        <w:tblW w:w="0" w:type="auto"/>
        <w:tblLook w:val="04A0" w:firstRow="1" w:lastRow="0" w:firstColumn="1" w:lastColumn="0" w:noHBand="0" w:noVBand="1"/>
      </w:tblPr>
      <w:tblGrid>
        <w:gridCol w:w="1030"/>
        <w:gridCol w:w="1176"/>
        <w:gridCol w:w="1163"/>
        <w:gridCol w:w="790"/>
        <w:gridCol w:w="845"/>
        <w:gridCol w:w="836"/>
        <w:gridCol w:w="924"/>
        <w:gridCol w:w="1163"/>
      </w:tblGrid>
      <w:tr w:rsidR="00A5351E" w:rsidTr="004B7159">
        <w:tc>
          <w:tcPr>
            <w:tcW w:w="1030" w:type="dxa"/>
            <w:vMerge w:val="restart"/>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Formula</w:t>
            </w:r>
          </w:p>
        </w:tc>
        <w:tc>
          <w:tcPr>
            <w:tcW w:w="1176" w:type="dxa"/>
            <w:vMerge w:val="restart"/>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Jenis Pengujian</w:t>
            </w:r>
          </w:p>
        </w:tc>
        <w:tc>
          <w:tcPr>
            <w:tcW w:w="3634" w:type="dxa"/>
            <w:gridSpan w:val="4"/>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Tingkat Kesukaan (n)</w:t>
            </w:r>
          </w:p>
        </w:tc>
        <w:tc>
          <w:tcPr>
            <w:tcW w:w="924" w:type="dxa"/>
            <w:vMerge w:val="restart"/>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Total Akhir</w:t>
            </w:r>
          </w:p>
        </w:tc>
        <w:tc>
          <w:tcPr>
            <w:tcW w:w="1163" w:type="dxa"/>
            <w:vMerge w:val="restart"/>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Rata-rata Nilai Kesukaan</w:t>
            </w:r>
          </w:p>
        </w:tc>
      </w:tr>
      <w:tr w:rsidR="00A5351E" w:rsidTr="004B7159">
        <w:tc>
          <w:tcPr>
            <w:tcW w:w="1030" w:type="dxa"/>
            <w:vMerge/>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p>
        </w:tc>
        <w:tc>
          <w:tcPr>
            <w:tcW w:w="1176" w:type="dxa"/>
            <w:vMerge/>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p>
        </w:tc>
        <w:tc>
          <w:tcPr>
            <w:tcW w:w="1163" w:type="dxa"/>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SS</w:t>
            </w:r>
          </w:p>
        </w:tc>
        <w:tc>
          <w:tcPr>
            <w:tcW w:w="790" w:type="dxa"/>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S</w:t>
            </w:r>
          </w:p>
        </w:tc>
        <w:tc>
          <w:tcPr>
            <w:tcW w:w="845" w:type="dxa"/>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KS</w:t>
            </w:r>
          </w:p>
        </w:tc>
        <w:tc>
          <w:tcPr>
            <w:tcW w:w="836" w:type="dxa"/>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TS</w:t>
            </w:r>
          </w:p>
        </w:tc>
        <w:tc>
          <w:tcPr>
            <w:tcW w:w="924" w:type="dxa"/>
            <w:vMerge/>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p>
        </w:tc>
        <w:tc>
          <w:tcPr>
            <w:tcW w:w="1163" w:type="dxa"/>
            <w:vMerge/>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p>
        </w:tc>
      </w:tr>
      <w:tr w:rsidR="00A5351E" w:rsidTr="004B7159">
        <w:tc>
          <w:tcPr>
            <w:tcW w:w="1030" w:type="dxa"/>
            <w:vMerge w:val="restart"/>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F0</w:t>
            </w:r>
          </w:p>
        </w:tc>
        <w:tc>
          <w:tcPr>
            <w:tcW w:w="117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 xml:space="preserve">Warna </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790"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4</w:t>
            </w:r>
          </w:p>
        </w:tc>
        <w:tc>
          <w:tcPr>
            <w:tcW w:w="845"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8</w:t>
            </w:r>
          </w:p>
        </w:tc>
        <w:tc>
          <w:tcPr>
            <w:tcW w:w="83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8</w:t>
            </w:r>
          </w:p>
        </w:tc>
        <w:tc>
          <w:tcPr>
            <w:tcW w:w="924"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36</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1,8</w:t>
            </w:r>
          </w:p>
        </w:tc>
      </w:tr>
      <w:tr w:rsidR="00A5351E" w:rsidTr="004B7159">
        <w:tc>
          <w:tcPr>
            <w:tcW w:w="1030" w:type="dxa"/>
            <w:vMerge/>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p>
        </w:tc>
        <w:tc>
          <w:tcPr>
            <w:tcW w:w="117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Aroma</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790"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10</w:t>
            </w:r>
          </w:p>
        </w:tc>
        <w:tc>
          <w:tcPr>
            <w:tcW w:w="845"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3</w:t>
            </w:r>
          </w:p>
        </w:tc>
        <w:tc>
          <w:tcPr>
            <w:tcW w:w="83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7</w:t>
            </w:r>
          </w:p>
        </w:tc>
        <w:tc>
          <w:tcPr>
            <w:tcW w:w="924"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43</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2,15</w:t>
            </w:r>
          </w:p>
        </w:tc>
      </w:tr>
      <w:tr w:rsidR="00A5351E" w:rsidTr="004B7159">
        <w:tc>
          <w:tcPr>
            <w:tcW w:w="1030" w:type="dxa"/>
            <w:vMerge/>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p>
        </w:tc>
        <w:tc>
          <w:tcPr>
            <w:tcW w:w="117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Tekstur</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790"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9</w:t>
            </w:r>
          </w:p>
        </w:tc>
        <w:tc>
          <w:tcPr>
            <w:tcW w:w="845"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10</w:t>
            </w:r>
          </w:p>
        </w:tc>
        <w:tc>
          <w:tcPr>
            <w:tcW w:w="83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1</w:t>
            </w:r>
          </w:p>
        </w:tc>
        <w:tc>
          <w:tcPr>
            <w:tcW w:w="924"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48</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2,4</w:t>
            </w:r>
          </w:p>
        </w:tc>
      </w:tr>
      <w:tr w:rsidR="00A5351E" w:rsidTr="004B7159">
        <w:tc>
          <w:tcPr>
            <w:tcW w:w="1030" w:type="dxa"/>
            <w:vMerge w:val="restart"/>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F1</w:t>
            </w:r>
          </w:p>
        </w:tc>
        <w:tc>
          <w:tcPr>
            <w:tcW w:w="117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 xml:space="preserve">Warna </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790"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10</w:t>
            </w:r>
          </w:p>
        </w:tc>
        <w:tc>
          <w:tcPr>
            <w:tcW w:w="845"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10</w:t>
            </w:r>
          </w:p>
        </w:tc>
        <w:tc>
          <w:tcPr>
            <w:tcW w:w="83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924"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50</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2,5</w:t>
            </w:r>
          </w:p>
        </w:tc>
      </w:tr>
      <w:tr w:rsidR="00A5351E" w:rsidTr="004B7159">
        <w:tc>
          <w:tcPr>
            <w:tcW w:w="1030" w:type="dxa"/>
            <w:vMerge/>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p>
        </w:tc>
        <w:tc>
          <w:tcPr>
            <w:tcW w:w="117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Aroma</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790"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13</w:t>
            </w:r>
          </w:p>
        </w:tc>
        <w:tc>
          <w:tcPr>
            <w:tcW w:w="845"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7</w:t>
            </w:r>
          </w:p>
        </w:tc>
        <w:tc>
          <w:tcPr>
            <w:tcW w:w="83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924"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53</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2,65</w:t>
            </w:r>
          </w:p>
        </w:tc>
      </w:tr>
      <w:tr w:rsidR="00A5351E" w:rsidTr="004B7159">
        <w:tc>
          <w:tcPr>
            <w:tcW w:w="1030" w:type="dxa"/>
            <w:vMerge/>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p>
        </w:tc>
        <w:tc>
          <w:tcPr>
            <w:tcW w:w="117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Tekstur</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790"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13</w:t>
            </w:r>
          </w:p>
        </w:tc>
        <w:tc>
          <w:tcPr>
            <w:tcW w:w="845"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7</w:t>
            </w:r>
          </w:p>
        </w:tc>
        <w:tc>
          <w:tcPr>
            <w:tcW w:w="83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924"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53</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2,65</w:t>
            </w:r>
          </w:p>
        </w:tc>
      </w:tr>
      <w:tr w:rsidR="00A5351E" w:rsidTr="004B7159">
        <w:tc>
          <w:tcPr>
            <w:tcW w:w="1030" w:type="dxa"/>
            <w:vMerge w:val="restart"/>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F2</w:t>
            </w:r>
          </w:p>
        </w:tc>
        <w:tc>
          <w:tcPr>
            <w:tcW w:w="117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 xml:space="preserve">Warna </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790"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20</w:t>
            </w:r>
          </w:p>
        </w:tc>
        <w:tc>
          <w:tcPr>
            <w:tcW w:w="845"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83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924"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60</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3,0</w:t>
            </w:r>
          </w:p>
        </w:tc>
      </w:tr>
      <w:tr w:rsidR="00A5351E" w:rsidTr="004B7159">
        <w:tc>
          <w:tcPr>
            <w:tcW w:w="1030" w:type="dxa"/>
            <w:vMerge/>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p>
        </w:tc>
        <w:tc>
          <w:tcPr>
            <w:tcW w:w="117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Aroma</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2</w:t>
            </w:r>
          </w:p>
        </w:tc>
        <w:tc>
          <w:tcPr>
            <w:tcW w:w="790"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17</w:t>
            </w:r>
          </w:p>
        </w:tc>
        <w:tc>
          <w:tcPr>
            <w:tcW w:w="845"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1</w:t>
            </w:r>
          </w:p>
        </w:tc>
        <w:tc>
          <w:tcPr>
            <w:tcW w:w="83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924"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61</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3,05</w:t>
            </w:r>
          </w:p>
        </w:tc>
      </w:tr>
      <w:tr w:rsidR="00A5351E" w:rsidTr="004B7159">
        <w:tc>
          <w:tcPr>
            <w:tcW w:w="1030" w:type="dxa"/>
            <w:vMerge/>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p>
        </w:tc>
        <w:tc>
          <w:tcPr>
            <w:tcW w:w="117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Tekstur</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5</w:t>
            </w:r>
          </w:p>
        </w:tc>
        <w:tc>
          <w:tcPr>
            <w:tcW w:w="790"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15</w:t>
            </w:r>
          </w:p>
        </w:tc>
        <w:tc>
          <w:tcPr>
            <w:tcW w:w="845"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83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924"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65</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3,25</w:t>
            </w:r>
          </w:p>
        </w:tc>
      </w:tr>
      <w:tr w:rsidR="00A5351E" w:rsidTr="004B7159">
        <w:tc>
          <w:tcPr>
            <w:tcW w:w="1030" w:type="dxa"/>
            <w:vMerge w:val="restart"/>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F3</w:t>
            </w:r>
          </w:p>
        </w:tc>
        <w:tc>
          <w:tcPr>
            <w:tcW w:w="117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 xml:space="preserve">Warna </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14</w:t>
            </w:r>
          </w:p>
        </w:tc>
        <w:tc>
          <w:tcPr>
            <w:tcW w:w="790"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6</w:t>
            </w:r>
          </w:p>
        </w:tc>
        <w:tc>
          <w:tcPr>
            <w:tcW w:w="845"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83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924"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74</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3,7</w:t>
            </w:r>
          </w:p>
        </w:tc>
      </w:tr>
      <w:tr w:rsidR="00A5351E" w:rsidTr="004B7159">
        <w:tc>
          <w:tcPr>
            <w:tcW w:w="1030" w:type="dxa"/>
            <w:vMerge/>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p>
        </w:tc>
        <w:tc>
          <w:tcPr>
            <w:tcW w:w="117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Aroma</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9</w:t>
            </w:r>
          </w:p>
        </w:tc>
        <w:tc>
          <w:tcPr>
            <w:tcW w:w="790"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11</w:t>
            </w:r>
          </w:p>
        </w:tc>
        <w:tc>
          <w:tcPr>
            <w:tcW w:w="845"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83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924"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69</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3,45</w:t>
            </w:r>
          </w:p>
        </w:tc>
      </w:tr>
      <w:tr w:rsidR="00A5351E" w:rsidTr="004B7159">
        <w:tc>
          <w:tcPr>
            <w:tcW w:w="1030" w:type="dxa"/>
            <w:vMerge/>
            <w:vAlign w:val="center"/>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p>
        </w:tc>
        <w:tc>
          <w:tcPr>
            <w:tcW w:w="117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Tekstur</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15</w:t>
            </w:r>
          </w:p>
        </w:tc>
        <w:tc>
          <w:tcPr>
            <w:tcW w:w="790"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5</w:t>
            </w:r>
          </w:p>
        </w:tc>
        <w:tc>
          <w:tcPr>
            <w:tcW w:w="845"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836"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0</w:t>
            </w:r>
          </w:p>
        </w:tc>
        <w:tc>
          <w:tcPr>
            <w:tcW w:w="924"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75</w:t>
            </w:r>
          </w:p>
        </w:tc>
        <w:tc>
          <w:tcPr>
            <w:tcW w:w="1163" w:type="dxa"/>
          </w:tcPr>
          <w:p w:rsidR="00A5351E" w:rsidRDefault="00A5351E" w:rsidP="004B7159">
            <w:pPr>
              <w:autoSpaceDE w:val="0"/>
              <w:autoSpaceDN w:val="0"/>
              <w:adjustRightInd w:val="0"/>
              <w:spacing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3,75</w:t>
            </w:r>
          </w:p>
        </w:tc>
      </w:tr>
    </w:tbl>
    <w:p w:rsidR="00A5351E" w:rsidRDefault="00A5351E" w:rsidP="00A5351E">
      <w:pPr>
        <w:autoSpaceDE w:val="0"/>
        <w:autoSpaceDN w:val="0"/>
        <w:adjustRightInd w:val="0"/>
        <w:spacing w:before="240" w:after="0"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Dari hasil pengamatan uji hedonik atau tingkat kesukaan terhadap sediaan pelembab bibir ekstrak etanol daun pucuk merah menunjukkan tingkat kesukaan berdasarkan warna yaitu pada F3 (10%) dengan skor 3,7, berdasarkan tingkat kesukaan aroma yaitu pada F3 (10%) dengan skor 3,45 dan berdasarkan tingkat kesukaan tekstur yaitu pada F3 (10%) dengan skor 3,75. </w:t>
      </w:r>
    </w:p>
    <w:p w:rsidR="00A5351E" w:rsidRDefault="00A5351E" w:rsidP="00A5351E">
      <w:pPr>
        <w:autoSpaceDE w:val="0"/>
        <w:autoSpaceDN w:val="0"/>
        <w:adjustRightInd w:val="0"/>
        <w:spacing w:after="0" w:line="276" w:lineRule="auto"/>
        <w:jc w:val="center"/>
        <w:rPr>
          <w:rFonts w:ascii="Times New Roman" w:hAnsi="Times New Roman" w:cs="Times New Roman"/>
          <w:bCs/>
          <w:sz w:val="24"/>
          <w:szCs w:val="24"/>
          <w:lang w:val="id-ID"/>
        </w:rPr>
      </w:pPr>
      <w:r>
        <w:rPr>
          <w:rFonts w:ascii="Times New Roman" w:hAnsi="Times New Roman" w:cs="Times New Roman"/>
          <w:bCs/>
          <w:noProof/>
          <w:sz w:val="24"/>
          <w:szCs w:val="24"/>
        </w:rPr>
        <w:lastRenderedPageBreak/>
        <w:drawing>
          <wp:inline distT="0" distB="0" distL="0" distR="0" wp14:anchorId="2F110D13" wp14:editId="3C2F4C0C">
            <wp:extent cx="4521200" cy="2432050"/>
            <wp:effectExtent l="0" t="0" r="12700" b="6350"/>
            <wp:docPr id="683685104" name="Chart 1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351E" w:rsidRDefault="00A5351E" w:rsidP="00A5351E">
      <w:pPr>
        <w:autoSpaceDE w:val="0"/>
        <w:autoSpaceDN w:val="0"/>
        <w:adjustRightInd w:val="0"/>
        <w:spacing w:line="276" w:lineRule="auto"/>
        <w:jc w:val="center"/>
        <w:rPr>
          <w:rFonts w:ascii="Times New Roman" w:hAnsi="Times New Roman" w:cs="Times New Roman"/>
          <w:bCs/>
          <w:sz w:val="24"/>
          <w:szCs w:val="24"/>
          <w:lang w:val="id-ID"/>
        </w:rPr>
      </w:pPr>
      <w:r w:rsidRPr="00850CCB">
        <w:rPr>
          <w:rFonts w:ascii="Times New Roman" w:hAnsi="Times New Roman" w:cs="Times New Roman"/>
          <w:b/>
          <w:sz w:val="24"/>
          <w:szCs w:val="24"/>
          <w:lang w:val="id-ID"/>
        </w:rPr>
        <w:t>Grafik 4.</w:t>
      </w:r>
      <w:r>
        <w:rPr>
          <w:rFonts w:ascii="Times New Roman" w:hAnsi="Times New Roman" w:cs="Times New Roman"/>
          <w:b/>
          <w:sz w:val="24"/>
          <w:szCs w:val="24"/>
          <w:lang w:val="id-ID"/>
        </w:rPr>
        <w:t xml:space="preserve">3 </w:t>
      </w:r>
      <w:r>
        <w:rPr>
          <w:rFonts w:ascii="Times New Roman" w:hAnsi="Times New Roman" w:cs="Times New Roman"/>
          <w:bCs/>
          <w:sz w:val="24"/>
          <w:szCs w:val="24"/>
          <w:lang w:val="id-ID"/>
        </w:rPr>
        <w:t>Uji Hedonik Sediaan Pelembab Bibir</w:t>
      </w:r>
    </w:p>
    <w:p w:rsidR="00A5351E" w:rsidRPr="00F66985" w:rsidRDefault="00A5351E" w:rsidP="00A5351E">
      <w:pPr>
        <w:autoSpaceDE w:val="0"/>
        <w:autoSpaceDN w:val="0"/>
        <w:adjustRightInd w:val="0"/>
        <w:spacing w:after="0"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Pengamatan uji hedonik atau kesukaan ini juga dianalisis dengan menggunakan program SPSS (</w:t>
      </w:r>
      <w:r>
        <w:rPr>
          <w:rFonts w:ascii="Times New Roman" w:hAnsi="Times New Roman" w:cs="Times New Roman"/>
          <w:bCs/>
          <w:i/>
          <w:iCs/>
          <w:sz w:val="24"/>
          <w:szCs w:val="24"/>
          <w:lang w:val="id-ID"/>
        </w:rPr>
        <w:t>Statistical Product and Service Solutions</w:t>
      </w:r>
      <w:r>
        <w:rPr>
          <w:rFonts w:ascii="Times New Roman" w:hAnsi="Times New Roman" w:cs="Times New Roman"/>
          <w:bCs/>
          <w:sz w:val="24"/>
          <w:szCs w:val="24"/>
          <w:lang w:val="id-ID"/>
        </w:rPr>
        <w:t>) dengan rujukan post hoc sig &lt;0,05 dimana hasil anaisis tabel menunjukkan bahwa semua formulasi terdapat perbedaan uji lanjutan post hoc duncan, pada hasil analisis tabel uji duncan menunjukkan bahwa semua formula berbeda signifikan satu sama lain, karena pada tabel subset menempati tabel yang berbeda. Maka dapat disimpulkan bahwa tingkat kesukaan warna yang paling banyak menunjukkan pada F3 (10%) yaitu 3,70, berdasarkan tingkat kesukaan  aroma yang paling banyak menunjukkan pada F3 (10%) yaitu 3,45 dan berdasarkan tingkat kesukaan tekstur yang paling banyak menunjukkan pada F3 (10%) yaitu 3,75. Hal ini menunjukkan bahwa F3 (10%) merupakan konsentrasi yang bagus dan paling banyak disukai oleh 20 panelis.</w:t>
      </w:r>
    </w:p>
    <w:p w:rsidR="00A5351E" w:rsidRPr="008805BF" w:rsidRDefault="00A5351E" w:rsidP="00142C0B">
      <w:pPr>
        <w:pStyle w:val="Heading2"/>
        <w:numPr>
          <w:ilvl w:val="1"/>
          <w:numId w:val="6"/>
        </w:numPr>
        <w:spacing w:before="40" w:line="480" w:lineRule="auto"/>
        <w:ind w:left="709" w:hanging="709"/>
        <w:rPr>
          <w:rFonts w:asciiTheme="majorBidi" w:hAnsiTheme="majorBidi"/>
          <w:b w:val="0"/>
          <w:bCs w:val="0"/>
          <w:color w:val="auto"/>
          <w:sz w:val="24"/>
          <w:szCs w:val="24"/>
          <w:lang w:val="id-ID"/>
        </w:rPr>
      </w:pPr>
      <w:bookmarkStart w:id="464" w:name="_Toc170463505"/>
      <w:bookmarkStart w:id="465" w:name="_Toc170939685"/>
      <w:bookmarkStart w:id="466" w:name="_Toc171895434"/>
      <w:bookmarkStart w:id="467" w:name="_Toc172151622"/>
      <w:bookmarkStart w:id="468" w:name="_Toc174295642"/>
      <w:bookmarkStart w:id="469" w:name="_Toc183439228"/>
      <w:bookmarkEnd w:id="464"/>
      <w:bookmarkEnd w:id="465"/>
      <w:bookmarkEnd w:id="466"/>
      <w:bookmarkEnd w:id="467"/>
      <w:bookmarkEnd w:id="468"/>
      <w:r w:rsidRPr="008805BF">
        <w:rPr>
          <w:rFonts w:asciiTheme="majorBidi" w:hAnsiTheme="majorBidi"/>
          <w:color w:val="auto"/>
          <w:sz w:val="24"/>
          <w:szCs w:val="24"/>
          <w:lang w:val="id-ID"/>
        </w:rPr>
        <w:t xml:space="preserve">Uji </w:t>
      </w:r>
      <w:r>
        <w:rPr>
          <w:rFonts w:asciiTheme="majorBidi" w:hAnsiTheme="majorBidi"/>
          <w:color w:val="auto"/>
          <w:sz w:val="24"/>
          <w:szCs w:val="24"/>
          <w:lang w:val="id-ID"/>
        </w:rPr>
        <w:t>Kelembapan</w:t>
      </w:r>
      <w:r w:rsidRPr="008805BF">
        <w:rPr>
          <w:rFonts w:asciiTheme="majorBidi" w:hAnsiTheme="majorBidi"/>
          <w:color w:val="auto"/>
          <w:sz w:val="24"/>
          <w:szCs w:val="24"/>
          <w:lang w:val="id-ID"/>
        </w:rPr>
        <w:t xml:space="preserve"> Sediaan Pelembab Bibir</w:t>
      </w:r>
      <w:bookmarkEnd w:id="469"/>
      <w:r w:rsidRPr="008805BF">
        <w:rPr>
          <w:rFonts w:asciiTheme="majorBidi" w:hAnsiTheme="majorBidi"/>
          <w:color w:val="auto"/>
          <w:sz w:val="24"/>
          <w:szCs w:val="24"/>
          <w:lang w:val="id-ID"/>
        </w:rPr>
        <w:t xml:space="preserve"> </w:t>
      </w:r>
    </w:p>
    <w:p w:rsidR="00A5351E" w:rsidRDefault="00A5351E" w:rsidP="00A5351E">
      <w:pPr>
        <w:autoSpaceDE w:val="0"/>
        <w:autoSpaceDN w:val="0"/>
        <w:adjustRightInd w:val="0"/>
        <w:spacing w:after="0" w:line="480" w:lineRule="auto"/>
        <w:ind w:firstLine="709"/>
        <w:jc w:val="both"/>
        <w:rPr>
          <w:rFonts w:ascii="Times New Roman" w:hAnsi="Times New Roman" w:cs="Times New Roman"/>
          <w:bCs/>
          <w:sz w:val="24"/>
          <w:szCs w:val="24"/>
          <w:lang w:val="id-ID"/>
        </w:rPr>
      </w:pPr>
      <w:r w:rsidRPr="00E66A3B">
        <w:rPr>
          <w:rFonts w:ascii="Times New Roman" w:hAnsi="Times New Roman" w:cs="Times New Roman"/>
          <w:bCs/>
          <w:sz w:val="24"/>
          <w:szCs w:val="24"/>
          <w:lang w:val="id-ID"/>
        </w:rPr>
        <w:t xml:space="preserve">Hasil pengamatan </w:t>
      </w:r>
      <w:r>
        <w:rPr>
          <w:rFonts w:ascii="Times New Roman" w:hAnsi="Times New Roman" w:cs="Times New Roman"/>
          <w:bCs/>
          <w:sz w:val="24"/>
          <w:szCs w:val="24"/>
          <w:lang w:val="id-ID"/>
        </w:rPr>
        <w:t>kelembapan</w:t>
      </w:r>
      <w:r w:rsidRPr="00E66A3B">
        <w:rPr>
          <w:rFonts w:ascii="Times New Roman" w:hAnsi="Times New Roman" w:cs="Times New Roman"/>
          <w:bCs/>
          <w:sz w:val="24"/>
          <w:szCs w:val="24"/>
          <w:lang w:val="id-ID"/>
        </w:rPr>
        <w:t xml:space="preserve"> sediaan pelembab bibir ekstrak etanol daun pucuk merah dapat dilihat pada tabel 4.</w:t>
      </w:r>
      <w:r>
        <w:rPr>
          <w:rFonts w:ascii="Times New Roman" w:hAnsi="Times New Roman" w:cs="Times New Roman"/>
          <w:bCs/>
          <w:sz w:val="24"/>
          <w:szCs w:val="24"/>
          <w:lang w:val="id-ID"/>
        </w:rPr>
        <w:t>12</w:t>
      </w:r>
      <w:r w:rsidRPr="00E66A3B">
        <w:rPr>
          <w:rFonts w:ascii="Times New Roman" w:hAnsi="Times New Roman" w:cs="Times New Roman"/>
          <w:bCs/>
          <w:sz w:val="24"/>
          <w:szCs w:val="24"/>
          <w:lang w:val="id-ID"/>
        </w:rPr>
        <w:t>.</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p>
    <w:p w:rsidR="00A5351E" w:rsidRDefault="00A5351E" w:rsidP="00A5351E">
      <w:pPr>
        <w:autoSpaceDE w:val="0"/>
        <w:autoSpaceDN w:val="0"/>
        <w:adjustRightInd w:val="0"/>
        <w:spacing w:after="0" w:line="480" w:lineRule="auto"/>
        <w:jc w:val="center"/>
        <w:rPr>
          <w:rFonts w:ascii="Times New Roman" w:hAnsi="Times New Roman" w:cs="Times New Roman"/>
          <w:bCs/>
          <w:sz w:val="24"/>
          <w:szCs w:val="24"/>
          <w:lang w:val="id-ID"/>
        </w:rPr>
      </w:pPr>
      <w:r w:rsidRPr="00FA148B">
        <w:rPr>
          <w:rFonts w:ascii="Times New Roman" w:hAnsi="Times New Roman" w:cs="Times New Roman"/>
          <w:b/>
          <w:sz w:val="24"/>
          <w:szCs w:val="24"/>
          <w:lang w:val="id-ID"/>
        </w:rPr>
        <w:lastRenderedPageBreak/>
        <w:t>Tabel 4.1</w:t>
      </w:r>
      <w:r>
        <w:rPr>
          <w:rFonts w:ascii="Times New Roman" w:hAnsi="Times New Roman" w:cs="Times New Roman"/>
          <w:b/>
          <w:sz w:val="24"/>
          <w:szCs w:val="24"/>
          <w:lang w:val="id-ID"/>
        </w:rPr>
        <w:t>2</w:t>
      </w:r>
      <w:r w:rsidRPr="00FA148B">
        <w:rPr>
          <w:rFonts w:ascii="Times New Roman" w:hAnsi="Times New Roman" w:cs="Times New Roman"/>
          <w:b/>
          <w:sz w:val="24"/>
          <w:szCs w:val="24"/>
          <w:lang w:val="id-ID"/>
        </w:rPr>
        <w:t xml:space="preserve"> </w:t>
      </w:r>
      <w:r w:rsidRPr="00FA148B">
        <w:rPr>
          <w:rFonts w:ascii="Times New Roman" w:hAnsi="Times New Roman" w:cs="Times New Roman"/>
          <w:bCs/>
          <w:sz w:val="24"/>
          <w:szCs w:val="24"/>
          <w:lang w:val="id-ID"/>
        </w:rPr>
        <w:t xml:space="preserve">Data Pengamatan </w:t>
      </w:r>
      <w:r>
        <w:rPr>
          <w:rFonts w:ascii="Times New Roman" w:hAnsi="Times New Roman" w:cs="Times New Roman"/>
          <w:bCs/>
          <w:sz w:val="24"/>
          <w:szCs w:val="24"/>
          <w:lang w:val="id-ID"/>
        </w:rPr>
        <w:t>Kelembapan Sediaan</w:t>
      </w:r>
      <w:r w:rsidRPr="00FA148B">
        <w:rPr>
          <w:rFonts w:ascii="Times New Roman" w:hAnsi="Times New Roman" w:cs="Times New Roman"/>
          <w:bCs/>
          <w:sz w:val="24"/>
          <w:szCs w:val="24"/>
          <w:lang w:val="id-ID"/>
        </w:rPr>
        <w:t xml:space="preserve"> Pelembab Bibir </w:t>
      </w:r>
    </w:p>
    <w:tbl>
      <w:tblPr>
        <w:tblW w:w="8926" w:type="dxa"/>
        <w:jc w:val="center"/>
        <w:tblLook w:val="04A0" w:firstRow="1" w:lastRow="0" w:firstColumn="1" w:lastColumn="0" w:noHBand="0" w:noVBand="1"/>
      </w:tblPr>
      <w:tblGrid>
        <w:gridCol w:w="1416"/>
        <w:gridCol w:w="1134"/>
        <w:gridCol w:w="1749"/>
        <w:gridCol w:w="1548"/>
        <w:gridCol w:w="1668"/>
        <w:gridCol w:w="1548"/>
      </w:tblGrid>
      <w:tr w:rsidR="00A5351E" w:rsidRPr="00477C0F" w:rsidTr="004B7159">
        <w:trPr>
          <w:trHeight w:val="310"/>
          <w:jc w:val="center"/>
        </w:trPr>
        <w:tc>
          <w:tcPr>
            <w:tcW w:w="1416" w:type="dxa"/>
            <w:vMerge w:val="restart"/>
            <w:tcBorders>
              <w:top w:val="single" w:sz="4" w:space="0" w:color="auto"/>
              <w:left w:val="single" w:sz="4" w:space="0" w:color="auto"/>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Sediaan</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Panelis</w:t>
            </w:r>
          </w:p>
        </w:tc>
        <w:tc>
          <w:tcPr>
            <w:tcW w:w="3297" w:type="dxa"/>
            <w:gridSpan w:val="2"/>
            <w:tcBorders>
              <w:top w:val="single" w:sz="4" w:space="0" w:color="auto"/>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Moisturizer (%)</w:t>
            </w:r>
          </w:p>
        </w:tc>
        <w:tc>
          <w:tcPr>
            <w:tcW w:w="3079" w:type="dxa"/>
            <w:gridSpan w:val="2"/>
            <w:tcBorders>
              <w:top w:val="single" w:sz="4" w:space="0" w:color="auto"/>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Oil (%)</w:t>
            </w:r>
          </w:p>
        </w:tc>
      </w:tr>
      <w:tr w:rsidR="00A5351E" w:rsidRPr="00477C0F" w:rsidTr="004B7159">
        <w:trPr>
          <w:trHeight w:val="310"/>
          <w:jc w:val="center"/>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Sebelum</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Sesudah</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Sebelum</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Sesudah</w:t>
            </w:r>
          </w:p>
        </w:tc>
      </w:tr>
      <w:tr w:rsidR="00A5351E" w:rsidRPr="00477C0F" w:rsidTr="004B7159">
        <w:trPr>
          <w:trHeight w:val="310"/>
          <w:jc w:val="center"/>
        </w:trPr>
        <w:tc>
          <w:tcPr>
            <w:tcW w:w="1416" w:type="dxa"/>
            <w:vMerge w:val="restart"/>
            <w:tcBorders>
              <w:top w:val="nil"/>
              <w:left w:val="single" w:sz="4" w:space="0" w:color="auto"/>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F0</w:t>
            </w: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1</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42,6</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43</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28,5</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28,8</w:t>
            </w:r>
          </w:p>
        </w:tc>
      </w:tr>
      <w:tr w:rsidR="00A5351E" w:rsidRPr="00477C0F" w:rsidTr="004B7159">
        <w:trPr>
          <w:trHeight w:val="310"/>
          <w:jc w:val="center"/>
        </w:trPr>
        <w:tc>
          <w:tcPr>
            <w:tcW w:w="1416" w:type="dxa"/>
            <w:vMerge/>
            <w:tcBorders>
              <w:top w:val="nil"/>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38,2</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41,7</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25,5</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27,9</w:t>
            </w:r>
          </w:p>
        </w:tc>
      </w:tr>
      <w:tr w:rsidR="00A5351E" w:rsidRPr="00477C0F" w:rsidTr="004B7159">
        <w:trPr>
          <w:trHeight w:val="310"/>
          <w:jc w:val="center"/>
        </w:trPr>
        <w:tc>
          <w:tcPr>
            <w:tcW w:w="1416" w:type="dxa"/>
            <w:vMerge/>
            <w:tcBorders>
              <w:top w:val="nil"/>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44,6</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46,2</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29,8</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30,9</w:t>
            </w:r>
          </w:p>
        </w:tc>
      </w:tr>
      <w:tr w:rsidR="00A5351E" w:rsidRPr="00477C0F" w:rsidTr="004B7159">
        <w:trPr>
          <w:trHeight w:val="310"/>
          <w:jc w:val="center"/>
        </w:trPr>
        <w:tc>
          <w:tcPr>
            <w:tcW w:w="1416" w:type="dxa"/>
            <w:vMerge/>
            <w:tcBorders>
              <w:top w:val="nil"/>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Rata-rata</w:t>
            </w:r>
            <w:r w:rsidRPr="00D56BD4">
              <w:rPr>
                <w:rFonts w:ascii="Times New Roman" w:eastAsia="Times New Roman" w:hAnsi="Times New Roman" w:cs="Times New Roman"/>
                <w:color w:val="000000"/>
                <w:kern w:val="0"/>
                <w:sz w:val="24"/>
                <w:szCs w:val="24"/>
                <w14:ligatures w14:val="none"/>
              </w:rPr>
              <w:t xml:space="preserve"> ± SD</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41,8</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43,63</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27,93</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29,2</w:t>
            </w:r>
          </w:p>
        </w:tc>
      </w:tr>
      <w:tr w:rsidR="00A5351E" w:rsidRPr="00477C0F" w:rsidTr="004B7159">
        <w:trPr>
          <w:trHeight w:val="310"/>
          <w:jc w:val="center"/>
        </w:trPr>
        <w:tc>
          <w:tcPr>
            <w:tcW w:w="1416" w:type="dxa"/>
            <w:vMerge w:val="restart"/>
            <w:tcBorders>
              <w:top w:val="nil"/>
              <w:left w:val="single" w:sz="4" w:space="0" w:color="auto"/>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F1</w:t>
            </w: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39,6</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43,3</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26,5</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29</w:t>
            </w:r>
          </w:p>
        </w:tc>
      </w:tr>
      <w:tr w:rsidR="00A5351E" w:rsidRPr="00477C0F" w:rsidTr="004B7159">
        <w:trPr>
          <w:trHeight w:val="310"/>
          <w:jc w:val="center"/>
        </w:trPr>
        <w:tc>
          <w:tcPr>
            <w:tcW w:w="1416" w:type="dxa"/>
            <w:vMerge/>
            <w:tcBorders>
              <w:top w:val="nil"/>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5</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39</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43,7</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26,1</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29,2</w:t>
            </w:r>
          </w:p>
        </w:tc>
      </w:tr>
      <w:tr w:rsidR="00A5351E" w:rsidRPr="00477C0F" w:rsidTr="004B7159">
        <w:trPr>
          <w:trHeight w:val="310"/>
          <w:jc w:val="center"/>
        </w:trPr>
        <w:tc>
          <w:tcPr>
            <w:tcW w:w="1416" w:type="dxa"/>
            <w:vMerge/>
            <w:tcBorders>
              <w:top w:val="nil"/>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6</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41,7</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43,2</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27,9</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28,9</w:t>
            </w:r>
          </w:p>
        </w:tc>
      </w:tr>
      <w:tr w:rsidR="00A5351E" w:rsidRPr="00477C0F" w:rsidTr="004B7159">
        <w:trPr>
          <w:trHeight w:val="310"/>
          <w:jc w:val="center"/>
        </w:trPr>
        <w:tc>
          <w:tcPr>
            <w:tcW w:w="1416" w:type="dxa"/>
            <w:vMerge/>
            <w:tcBorders>
              <w:top w:val="nil"/>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Rata-rata</w:t>
            </w:r>
            <w:r w:rsidRPr="00D56BD4">
              <w:rPr>
                <w:rFonts w:ascii="Times New Roman" w:eastAsia="Times New Roman" w:hAnsi="Times New Roman" w:cs="Times New Roman"/>
                <w:color w:val="000000"/>
                <w:kern w:val="0"/>
                <w:sz w:val="24"/>
                <w:szCs w:val="24"/>
                <w14:ligatures w14:val="none"/>
              </w:rPr>
              <w:t xml:space="preserve"> ± SD</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40,1</w:t>
            </w:r>
            <w:r w:rsidRPr="00D56BD4">
              <w:rPr>
                <w:rFonts w:ascii="Times New Roman" w:eastAsia="Times New Roman" w:hAnsi="Times New Roman" w:cs="Times New Roman"/>
                <w:color w:val="000000"/>
                <w:kern w:val="0"/>
                <w:sz w:val="24"/>
                <w:szCs w:val="24"/>
                <w14:ligatures w14:val="none"/>
              </w:rPr>
              <w:t>±3,2741</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43,4</w:t>
            </w:r>
            <w:r w:rsidRPr="00D56BD4">
              <w:rPr>
                <w:rFonts w:ascii="Times New Roman" w:eastAsia="Times New Roman" w:hAnsi="Times New Roman" w:cs="Times New Roman"/>
                <w:color w:val="000000"/>
                <w:kern w:val="0"/>
                <w:sz w:val="24"/>
                <w:szCs w:val="24"/>
                <w14:ligatures w14:val="none"/>
              </w:rPr>
              <w:t>±2,3158</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26,83</w:t>
            </w:r>
            <w:r w:rsidRPr="00D56BD4">
              <w:rPr>
                <w:rFonts w:ascii="Times New Roman" w:eastAsia="Times New Roman" w:hAnsi="Times New Roman" w:cs="Times New Roman"/>
                <w:color w:val="000000"/>
                <w:kern w:val="0"/>
                <w:sz w:val="24"/>
                <w:szCs w:val="24"/>
                <w14:ligatures w14:val="none"/>
              </w:rPr>
              <w:t>±2,2053</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29,03</w:t>
            </w:r>
            <w:r w:rsidRPr="00D56BD4">
              <w:rPr>
                <w:rFonts w:ascii="Times New Roman" w:eastAsia="Times New Roman" w:hAnsi="Times New Roman" w:cs="Times New Roman"/>
                <w:color w:val="000000"/>
                <w:kern w:val="0"/>
                <w:sz w:val="24"/>
                <w:szCs w:val="24"/>
                <w14:ligatures w14:val="none"/>
              </w:rPr>
              <w:t>±1,5394</w:t>
            </w:r>
          </w:p>
        </w:tc>
      </w:tr>
      <w:tr w:rsidR="00A5351E" w:rsidRPr="00477C0F" w:rsidTr="004B7159">
        <w:trPr>
          <w:trHeight w:val="310"/>
          <w:jc w:val="center"/>
        </w:trPr>
        <w:tc>
          <w:tcPr>
            <w:tcW w:w="1416" w:type="dxa"/>
            <w:vMerge w:val="restart"/>
            <w:tcBorders>
              <w:top w:val="nil"/>
              <w:left w:val="single" w:sz="4" w:space="0" w:color="auto"/>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F2</w:t>
            </w: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7</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34,5</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41,4</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23,1</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27,7</w:t>
            </w:r>
          </w:p>
        </w:tc>
      </w:tr>
      <w:tr w:rsidR="00A5351E" w:rsidRPr="00477C0F" w:rsidTr="004B7159">
        <w:trPr>
          <w:trHeight w:val="310"/>
          <w:jc w:val="center"/>
        </w:trPr>
        <w:tc>
          <w:tcPr>
            <w:tcW w:w="1416" w:type="dxa"/>
            <w:vMerge/>
            <w:tcBorders>
              <w:top w:val="nil"/>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8</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48,9</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49</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32,7</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32,8</w:t>
            </w:r>
          </w:p>
        </w:tc>
      </w:tr>
      <w:tr w:rsidR="00A5351E" w:rsidRPr="00477C0F" w:rsidTr="004B7159">
        <w:trPr>
          <w:trHeight w:val="310"/>
          <w:jc w:val="center"/>
        </w:trPr>
        <w:tc>
          <w:tcPr>
            <w:tcW w:w="1416" w:type="dxa"/>
            <w:vMerge/>
            <w:tcBorders>
              <w:top w:val="nil"/>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9</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37,7</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42,7</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25,2</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28,6</w:t>
            </w:r>
          </w:p>
        </w:tc>
      </w:tr>
      <w:tr w:rsidR="00A5351E" w:rsidRPr="00477C0F" w:rsidTr="004B7159">
        <w:trPr>
          <w:trHeight w:val="310"/>
          <w:jc w:val="center"/>
        </w:trPr>
        <w:tc>
          <w:tcPr>
            <w:tcW w:w="1416" w:type="dxa"/>
            <w:vMerge/>
            <w:tcBorders>
              <w:top w:val="nil"/>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Rata-rata</w:t>
            </w:r>
            <w:r w:rsidRPr="00D56BD4">
              <w:rPr>
                <w:rFonts w:ascii="Times New Roman" w:eastAsia="Times New Roman" w:hAnsi="Times New Roman" w:cs="Times New Roman"/>
                <w:color w:val="000000"/>
                <w:kern w:val="0"/>
                <w:sz w:val="24"/>
                <w:szCs w:val="24"/>
                <w14:ligatures w14:val="none"/>
              </w:rPr>
              <w:t xml:space="preserve"> ± SD</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40,36</w:t>
            </w:r>
            <w:r w:rsidRPr="00D56BD4">
              <w:rPr>
                <w:rFonts w:ascii="Times New Roman" w:eastAsia="Times New Roman" w:hAnsi="Times New Roman" w:cs="Times New Roman"/>
                <w:color w:val="000000"/>
                <w:kern w:val="0"/>
                <w:sz w:val="24"/>
                <w:szCs w:val="24"/>
                <w14:ligatures w14:val="none"/>
              </w:rPr>
              <w:t>±1,4177</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44,36</w:t>
            </w:r>
            <w:r w:rsidRPr="00D56BD4">
              <w:rPr>
                <w:rFonts w:ascii="Times New Roman" w:eastAsia="Times New Roman" w:hAnsi="Times New Roman" w:cs="Times New Roman"/>
                <w:color w:val="000000"/>
                <w:kern w:val="0"/>
                <w:sz w:val="24"/>
                <w:szCs w:val="24"/>
                <w14:ligatures w14:val="none"/>
              </w:rPr>
              <w:t>±0,2645</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27</w:t>
            </w:r>
            <w:r w:rsidRPr="00D56BD4">
              <w:rPr>
                <w:rFonts w:ascii="Times New Roman" w:eastAsia="Times New Roman" w:hAnsi="Times New Roman" w:cs="Times New Roman"/>
                <w:color w:val="000000"/>
                <w:kern w:val="0"/>
                <w:sz w:val="24"/>
                <w:szCs w:val="24"/>
                <w14:ligatures w14:val="none"/>
              </w:rPr>
              <w:t>±0,9451</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29,7</w:t>
            </w:r>
            <w:r w:rsidRPr="00D56BD4">
              <w:rPr>
                <w:rFonts w:ascii="Times New Roman" w:eastAsia="Times New Roman" w:hAnsi="Times New Roman" w:cs="Times New Roman"/>
                <w:color w:val="000000"/>
                <w:kern w:val="0"/>
                <w:sz w:val="24"/>
                <w:szCs w:val="24"/>
                <w14:ligatures w14:val="none"/>
              </w:rPr>
              <w:t>±0,1527</w:t>
            </w:r>
          </w:p>
        </w:tc>
      </w:tr>
      <w:tr w:rsidR="00A5351E" w:rsidRPr="00477C0F" w:rsidTr="004B7159">
        <w:trPr>
          <w:trHeight w:val="310"/>
          <w:jc w:val="center"/>
        </w:trPr>
        <w:tc>
          <w:tcPr>
            <w:tcW w:w="1416" w:type="dxa"/>
            <w:vMerge w:val="restart"/>
            <w:tcBorders>
              <w:top w:val="nil"/>
              <w:left w:val="single" w:sz="4" w:space="0" w:color="auto"/>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F3</w:t>
            </w: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10</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32,2</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46,4</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48,3</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31</w:t>
            </w:r>
          </w:p>
        </w:tc>
      </w:tr>
      <w:tr w:rsidR="00A5351E" w:rsidRPr="00477C0F" w:rsidTr="004B7159">
        <w:trPr>
          <w:trHeight w:val="310"/>
          <w:jc w:val="center"/>
        </w:trPr>
        <w:tc>
          <w:tcPr>
            <w:tcW w:w="1416" w:type="dxa"/>
            <w:vMerge/>
            <w:tcBorders>
              <w:top w:val="nil"/>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11</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36,5</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49</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24,4</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32,8</w:t>
            </w:r>
          </w:p>
        </w:tc>
      </w:tr>
      <w:tr w:rsidR="00A5351E" w:rsidRPr="00477C0F" w:rsidTr="004B7159">
        <w:trPr>
          <w:trHeight w:val="310"/>
          <w:jc w:val="center"/>
        </w:trPr>
        <w:tc>
          <w:tcPr>
            <w:tcW w:w="1416" w:type="dxa"/>
            <w:vMerge/>
            <w:tcBorders>
              <w:top w:val="nil"/>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12</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34,7</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44,3</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23,2</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29,6</w:t>
            </w:r>
          </w:p>
        </w:tc>
      </w:tr>
      <w:tr w:rsidR="00A5351E" w:rsidRPr="00477C0F" w:rsidTr="004B7159">
        <w:trPr>
          <w:trHeight w:val="310"/>
          <w:jc w:val="center"/>
        </w:trPr>
        <w:tc>
          <w:tcPr>
            <w:tcW w:w="1416" w:type="dxa"/>
            <w:vMerge/>
            <w:tcBorders>
              <w:top w:val="nil"/>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Rata-rata</w:t>
            </w:r>
            <w:r w:rsidRPr="00D56BD4">
              <w:rPr>
                <w:rFonts w:ascii="Times New Roman" w:eastAsia="Times New Roman" w:hAnsi="Times New Roman" w:cs="Times New Roman"/>
                <w:color w:val="000000"/>
                <w:kern w:val="0"/>
                <w:sz w:val="24"/>
                <w:szCs w:val="24"/>
                <w14:ligatures w14:val="none"/>
              </w:rPr>
              <w:t xml:space="preserve"> ± SD</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34,46</w:t>
            </w:r>
            <w:r w:rsidRPr="00D56BD4">
              <w:rPr>
                <w:rFonts w:ascii="Times New Roman" w:eastAsia="Times New Roman" w:hAnsi="Times New Roman" w:cs="Times New Roman"/>
                <w:color w:val="000000"/>
                <w:kern w:val="0"/>
                <w:sz w:val="24"/>
                <w:szCs w:val="24"/>
                <w14:ligatures w14:val="none"/>
              </w:rPr>
              <w:t>±2,1594</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46,56</w:t>
            </w:r>
            <w:r w:rsidRPr="00D56BD4">
              <w:rPr>
                <w:rFonts w:ascii="Times New Roman" w:eastAsia="Times New Roman" w:hAnsi="Times New Roman" w:cs="Times New Roman"/>
                <w:color w:val="000000"/>
                <w:kern w:val="0"/>
                <w:sz w:val="24"/>
                <w:szCs w:val="24"/>
                <w14:ligatures w14:val="none"/>
              </w:rPr>
              <w:t>±2,3544</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31,96</w:t>
            </w:r>
            <w:r w:rsidRPr="00D56BD4">
              <w:rPr>
                <w:rFonts w:ascii="Times New Roman" w:eastAsia="Times New Roman" w:hAnsi="Times New Roman" w:cs="Times New Roman"/>
                <w:color w:val="000000"/>
                <w:kern w:val="0"/>
                <w:sz w:val="24"/>
                <w:szCs w:val="24"/>
                <w14:ligatures w14:val="none"/>
              </w:rPr>
              <w:t>±14,1578</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31,13</w:t>
            </w:r>
            <w:r w:rsidRPr="00D56BD4">
              <w:rPr>
                <w:rFonts w:ascii="Times New Roman" w:eastAsia="Times New Roman" w:hAnsi="Times New Roman" w:cs="Times New Roman"/>
                <w:color w:val="000000"/>
                <w:kern w:val="0"/>
                <w:sz w:val="24"/>
                <w:szCs w:val="24"/>
                <w14:ligatures w14:val="none"/>
              </w:rPr>
              <w:t>±1,6041</w:t>
            </w:r>
          </w:p>
        </w:tc>
      </w:tr>
      <w:tr w:rsidR="00A5351E" w:rsidRPr="00477C0F" w:rsidTr="004B7159">
        <w:trPr>
          <w:trHeight w:val="310"/>
          <w:jc w:val="center"/>
        </w:trPr>
        <w:tc>
          <w:tcPr>
            <w:tcW w:w="1416" w:type="dxa"/>
            <w:vMerge w:val="restart"/>
            <w:tcBorders>
              <w:top w:val="nil"/>
              <w:left w:val="single" w:sz="4" w:space="0" w:color="auto"/>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Pembanding (Wardah)</w:t>
            </w: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13</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32,6</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34,7</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48,9</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23,2</w:t>
            </w:r>
          </w:p>
        </w:tc>
      </w:tr>
      <w:tr w:rsidR="00A5351E" w:rsidRPr="00477C0F" w:rsidTr="004B7159">
        <w:trPr>
          <w:trHeight w:val="310"/>
          <w:jc w:val="center"/>
        </w:trPr>
        <w:tc>
          <w:tcPr>
            <w:tcW w:w="1416" w:type="dxa"/>
            <w:vMerge/>
            <w:tcBorders>
              <w:top w:val="nil"/>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14</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35,6</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41,8</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23,8</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28</w:t>
            </w:r>
          </w:p>
        </w:tc>
      </w:tr>
      <w:tr w:rsidR="00A5351E" w:rsidRPr="00477C0F" w:rsidTr="004B7159">
        <w:trPr>
          <w:trHeight w:val="310"/>
          <w:jc w:val="center"/>
        </w:trPr>
        <w:tc>
          <w:tcPr>
            <w:tcW w:w="1416" w:type="dxa"/>
            <w:vMerge/>
            <w:tcBorders>
              <w:top w:val="nil"/>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15</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32,6</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36</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48,9</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24,1</w:t>
            </w:r>
          </w:p>
        </w:tc>
      </w:tr>
      <w:tr w:rsidR="00A5351E" w:rsidRPr="00477C0F" w:rsidTr="004B7159">
        <w:trPr>
          <w:trHeight w:val="310"/>
          <w:jc w:val="center"/>
        </w:trPr>
        <w:tc>
          <w:tcPr>
            <w:tcW w:w="1416" w:type="dxa"/>
            <w:vMerge/>
            <w:tcBorders>
              <w:top w:val="nil"/>
              <w:left w:val="single" w:sz="4" w:space="0" w:color="auto"/>
              <w:bottom w:val="single" w:sz="4" w:space="0" w:color="auto"/>
              <w:right w:val="single" w:sz="4" w:space="0" w:color="auto"/>
            </w:tcBorders>
            <w:vAlign w:val="center"/>
            <w:hideMark/>
          </w:tcPr>
          <w:p w:rsidR="00A5351E" w:rsidRPr="00477C0F" w:rsidRDefault="00A5351E" w:rsidP="004B7159">
            <w:pPr>
              <w:spacing w:after="0" w:line="240" w:lineRule="auto"/>
              <w:rPr>
                <w:rFonts w:ascii="Times New Roman" w:eastAsia="Times New Roman" w:hAnsi="Times New Roman" w:cs="Times New Roman"/>
                <w:color w:val="000000"/>
                <w:kern w:val="0"/>
                <w:sz w:val="24"/>
                <w:szCs w:val="24"/>
                <w14:ligatures w14:val="none"/>
              </w:rPr>
            </w:pPr>
          </w:p>
        </w:tc>
        <w:tc>
          <w:tcPr>
            <w:tcW w:w="1134"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Rata-rata</w:t>
            </w:r>
            <w:r w:rsidRPr="00D56BD4">
              <w:rPr>
                <w:rFonts w:ascii="Times New Roman" w:eastAsia="Times New Roman" w:hAnsi="Times New Roman" w:cs="Times New Roman"/>
                <w:color w:val="000000"/>
                <w:kern w:val="0"/>
                <w:sz w:val="24"/>
                <w:szCs w:val="24"/>
                <w14:ligatures w14:val="none"/>
              </w:rPr>
              <w:t xml:space="preserve"> ± SD</w:t>
            </w:r>
          </w:p>
        </w:tc>
        <w:tc>
          <w:tcPr>
            <w:tcW w:w="1749"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33,6</w:t>
            </w:r>
            <w:r w:rsidRPr="00D56BD4">
              <w:rPr>
                <w:rFonts w:ascii="Times New Roman" w:eastAsia="Times New Roman" w:hAnsi="Times New Roman" w:cs="Times New Roman"/>
                <w:color w:val="000000"/>
                <w:kern w:val="0"/>
                <w:sz w:val="24"/>
                <w:szCs w:val="24"/>
                <w14:ligatures w14:val="none"/>
              </w:rPr>
              <w:t>±1,7320</w:t>
            </w:r>
          </w:p>
        </w:tc>
        <w:tc>
          <w:tcPr>
            <w:tcW w:w="154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37,5</w:t>
            </w:r>
            <w:r w:rsidRPr="00D56BD4">
              <w:rPr>
                <w:rFonts w:ascii="Times New Roman" w:eastAsia="Times New Roman" w:hAnsi="Times New Roman" w:cs="Times New Roman"/>
                <w:color w:val="000000"/>
                <w:kern w:val="0"/>
                <w:sz w:val="24"/>
                <w:szCs w:val="24"/>
                <w14:ligatures w14:val="none"/>
              </w:rPr>
              <w:t>±3,7802</w:t>
            </w:r>
          </w:p>
        </w:tc>
        <w:tc>
          <w:tcPr>
            <w:tcW w:w="1668"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40,53</w:t>
            </w:r>
            <w:r w:rsidRPr="00D56BD4">
              <w:rPr>
                <w:rFonts w:ascii="Times New Roman" w:eastAsia="Times New Roman" w:hAnsi="Times New Roman" w:cs="Times New Roman"/>
                <w:color w:val="000000"/>
                <w:kern w:val="0"/>
                <w:sz w:val="24"/>
                <w:szCs w:val="24"/>
                <w14:ligatures w14:val="none"/>
              </w:rPr>
              <w:t>±14,4915</w:t>
            </w:r>
          </w:p>
        </w:tc>
        <w:tc>
          <w:tcPr>
            <w:tcW w:w="1411" w:type="dxa"/>
            <w:tcBorders>
              <w:top w:val="nil"/>
              <w:left w:val="nil"/>
              <w:bottom w:val="single" w:sz="4" w:space="0" w:color="auto"/>
              <w:right w:val="single" w:sz="4" w:space="0" w:color="auto"/>
            </w:tcBorders>
            <w:noWrap/>
            <w:vAlign w:val="center"/>
            <w:hideMark/>
          </w:tcPr>
          <w:p w:rsidR="00A5351E" w:rsidRPr="00477C0F" w:rsidRDefault="00A5351E" w:rsidP="004B7159">
            <w:pPr>
              <w:spacing w:after="0" w:line="240" w:lineRule="auto"/>
              <w:jc w:val="center"/>
              <w:rPr>
                <w:rFonts w:ascii="Times New Roman" w:eastAsia="Times New Roman" w:hAnsi="Times New Roman" w:cs="Times New Roman"/>
                <w:color w:val="000000"/>
                <w:kern w:val="0"/>
                <w:sz w:val="24"/>
                <w:szCs w:val="24"/>
                <w14:ligatures w14:val="none"/>
              </w:rPr>
            </w:pPr>
            <w:r w:rsidRPr="00477C0F">
              <w:rPr>
                <w:rFonts w:ascii="Times New Roman" w:eastAsia="Times New Roman" w:hAnsi="Times New Roman" w:cs="Times New Roman"/>
                <w:color w:val="000000"/>
                <w:kern w:val="0"/>
                <w:sz w:val="24"/>
                <w:szCs w:val="24"/>
                <w14:ligatures w14:val="none"/>
              </w:rPr>
              <w:t>25,1</w:t>
            </w:r>
            <w:r w:rsidRPr="00D56BD4">
              <w:rPr>
                <w:rFonts w:ascii="Times New Roman" w:eastAsia="Times New Roman" w:hAnsi="Times New Roman" w:cs="Times New Roman"/>
                <w:color w:val="000000"/>
                <w:kern w:val="0"/>
                <w:sz w:val="24"/>
                <w:szCs w:val="24"/>
                <w14:ligatures w14:val="none"/>
              </w:rPr>
              <w:t>±2,5514</w:t>
            </w:r>
          </w:p>
        </w:tc>
      </w:tr>
    </w:tbl>
    <w:p w:rsidR="00A5351E" w:rsidRPr="00DB2932" w:rsidRDefault="00A5351E" w:rsidP="00A5351E">
      <w:pPr>
        <w:autoSpaceDE w:val="0"/>
        <w:autoSpaceDN w:val="0"/>
        <w:adjustRightInd w:val="0"/>
        <w:spacing w:after="0" w:line="360" w:lineRule="auto"/>
        <w:jc w:val="both"/>
        <w:rPr>
          <w:rFonts w:ascii="Times New Roman" w:hAnsi="Times New Roman" w:cs="Times New Roman"/>
          <w:bCs/>
          <w:sz w:val="24"/>
          <w:szCs w:val="24"/>
          <w:lang w:val="id-ID"/>
        </w:rPr>
      </w:pPr>
      <w:r w:rsidRPr="00DB2932">
        <w:rPr>
          <w:rFonts w:ascii="Times New Roman" w:hAnsi="Times New Roman" w:cs="Times New Roman"/>
          <w:bCs/>
          <w:sz w:val="24"/>
          <w:szCs w:val="24"/>
          <w:lang w:val="id-ID"/>
        </w:rPr>
        <w:t>Keterangan :</w:t>
      </w:r>
    </w:p>
    <w:p w:rsidR="00A5351E" w:rsidRPr="00DB2932" w:rsidRDefault="00A5351E" w:rsidP="00A5351E">
      <w:pPr>
        <w:autoSpaceDE w:val="0"/>
        <w:autoSpaceDN w:val="0"/>
        <w:adjustRightInd w:val="0"/>
        <w:spacing w:after="0" w:line="360" w:lineRule="auto"/>
        <w:jc w:val="both"/>
        <w:rPr>
          <w:rFonts w:ascii="Times New Roman" w:hAnsi="Times New Roman" w:cs="Times New Roman"/>
          <w:sz w:val="24"/>
          <w:szCs w:val="24"/>
        </w:rPr>
      </w:pPr>
      <w:r w:rsidRPr="00DB2932">
        <w:rPr>
          <w:rFonts w:ascii="Times New Roman" w:hAnsi="Times New Roman" w:cs="Times New Roman"/>
          <w:sz w:val="24"/>
          <w:szCs w:val="24"/>
        </w:rPr>
        <w:t xml:space="preserve">Kadar air normal : 40% -60% </w:t>
      </w:r>
    </w:p>
    <w:p w:rsidR="00A5351E" w:rsidRPr="00DB2932" w:rsidRDefault="00A5351E" w:rsidP="00A5351E">
      <w:pPr>
        <w:autoSpaceDE w:val="0"/>
        <w:autoSpaceDN w:val="0"/>
        <w:adjustRightInd w:val="0"/>
        <w:spacing w:after="0" w:line="360" w:lineRule="auto"/>
        <w:jc w:val="both"/>
        <w:rPr>
          <w:rFonts w:ascii="Times New Roman" w:hAnsi="Times New Roman" w:cs="Times New Roman"/>
          <w:sz w:val="24"/>
          <w:szCs w:val="24"/>
        </w:rPr>
      </w:pPr>
      <w:r w:rsidRPr="00DB2932">
        <w:rPr>
          <w:rFonts w:ascii="Times New Roman" w:hAnsi="Times New Roman" w:cs="Times New Roman"/>
          <w:sz w:val="24"/>
          <w:szCs w:val="24"/>
        </w:rPr>
        <w:t xml:space="preserve">Kadar minyak normal: </w:t>
      </w:r>
    </w:p>
    <w:p w:rsidR="00A5351E" w:rsidRPr="00DB2932" w:rsidRDefault="00A5351E" w:rsidP="00A5351E">
      <w:pPr>
        <w:autoSpaceDE w:val="0"/>
        <w:autoSpaceDN w:val="0"/>
        <w:adjustRightInd w:val="0"/>
        <w:spacing w:after="0" w:line="360" w:lineRule="auto"/>
        <w:jc w:val="both"/>
        <w:rPr>
          <w:rFonts w:ascii="Times New Roman" w:hAnsi="Times New Roman" w:cs="Times New Roman"/>
          <w:sz w:val="24"/>
          <w:szCs w:val="24"/>
        </w:rPr>
      </w:pPr>
      <w:r w:rsidRPr="00DB2932">
        <w:rPr>
          <w:rFonts w:ascii="Times New Roman" w:hAnsi="Times New Roman" w:cs="Times New Roman"/>
          <w:sz w:val="24"/>
          <w:szCs w:val="24"/>
        </w:rPr>
        <w:t xml:space="preserve">1. Dry Skin </w:t>
      </w:r>
      <w:r>
        <w:rPr>
          <w:rFonts w:ascii="Times New Roman" w:hAnsi="Times New Roman" w:cs="Times New Roman"/>
          <w:sz w:val="24"/>
          <w:szCs w:val="24"/>
        </w:rPr>
        <w:tab/>
        <w:t xml:space="preserve"> </w:t>
      </w:r>
      <w:r w:rsidRPr="00DB2932">
        <w:rPr>
          <w:rFonts w:ascii="Times New Roman" w:hAnsi="Times New Roman" w:cs="Times New Roman"/>
          <w:sz w:val="24"/>
          <w:szCs w:val="24"/>
        </w:rPr>
        <w:t>: 8%</w:t>
      </w:r>
      <w:r>
        <w:rPr>
          <w:rFonts w:ascii="Times New Roman" w:hAnsi="Times New Roman" w:cs="Times New Roman"/>
          <w:sz w:val="24"/>
          <w:szCs w:val="24"/>
        </w:rPr>
        <w:t xml:space="preserve"> </w:t>
      </w:r>
      <w:r w:rsidRPr="00DB2932">
        <w:rPr>
          <w:rFonts w:ascii="Times New Roman" w:hAnsi="Times New Roman" w:cs="Times New Roman"/>
          <w:sz w:val="24"/>
          <w:szCs w:val="24"/>
        </w:rPr>
        <w:t>-</w:t>
      </w:r>
      <w:r>
        <w:rPr>
          <w:rFonts w:ascii="Times New Roman" w:hAnsi="Times New Roman" w:cs="Times New Roman"/>
          <w:sz w:val="24"/>
          <w:szCs w:val="24"/>
        </w:rPr>
        <w:t xml:space="preserve"> </w:t>
      </w:r>
      <w:r w:rsidRPr="00DB2932">
        <w:rPr>
          <w:rFonts w:ascii="Times New Roman" w:hAnsi="Times New Roman" w:cs="Times New Roman"/>
          <w:sz w:val="24"/>
          <w:szCs w:val="24"/>
        </w:rPr>
        <w:t xml:space="preserve">18% </w:t>
      </w:r>
    </w:p>
    <w:p w:rsidR="00A5351E" w:rsidRPr="00DB2932" w:rsidRDefault="00A5351E" w:rsidP="00A5351E">
      <w:pPr>
        <w:autoSpaceDE w:val="0"/>
        <w:autoSpaceDN w:val="0"/>
        <w:adjustRightInd w:val="0"/>
        <w:spacing w:after="0" w:line="360" w:lineRule="auto"/>
        <w:jc w:val="both"/>
        <w:rPr>
          <w:rFonts w:ascii="Times New Roman" w:hAnsi="Times New Roman" w:cs="Times New Roman"/>
          <w:sz w:val="24"/>
          <w:szCs w:val="24"/>
        </w:rPr>
      </w:pPr>
      <w:r w:rsidRPr="00DB2932">
        <w:rPr>
          <w:rFonts w:ascii="Times New Roman" w:hAnsi="Times New Roman" w:cs="Times New Roman"/>
          <w:sz w:val="24"/>
          <w:szCs w:val="24"/>
        </w:rPr>
        <w:t>2. Neutral Skin : 18%</w:t>
      </w:r>
      <w:r>
        <w:rPr>
          <w:rFonts w:ascii="Times New Roman" w:hAnsi="Times New Roman" w:cs="Times New Roman"/>
          <w:sz w:val="24"/>
          <w:szCs w:val="24"/>
        </w:rPr>
        <w:t xml:space="preserve"> </w:t>
      </w:r>
      <w:r w:rsidRPr="00DB2932">
        <w:rPr>
          <w:rFonts w:ascii="Times New Roman" w:hAnsi="Times New Roman" w:cs="Times New Roman"/>
          <w:sz w:val="24"/>
          <w:szCs w:val="24"/>
        </w:rPr>
        <w:t>-</w:t>
      </w:r>
      <w:r>
        <w:rPr>
          <w:rFonts w:ascii="Times New Roman" w:hAnsi="Times New Roman" w:cs="Times New Roman"/>
          <w:sz w:val="24"/>
          <w:szCs w:val="24"/>
        </w:rPr>
        <w:t xml:space="preserve"> </w:t>
      </w:r>
      <w:r w:rsidRPr="00DB2932">
        <w:rPr>
          <w:rFonts w:ascii="Times New Roman" w:hAnsi="Times New Roman" w:cs="Times New Roman"/>
          <w:sz w:val="24"/>
          <w:szCs w:val="24"/>
        </w:rPr>
        <w:t xml:space="preserve">30% </w:t>
      </w:r>
    </w:p>
    <w:p w:rsidR="00A5351E" w:rsidRDefault="00A5351E" w:rsidP="00A5351E">
      <w:pPr>
        <w:autoSpaceDE w:val="0"/>
        <w:autoSpaceDN w:val="0"/>
        <w:adjustRightInd w:val="0"/>
        <w:spacing w:after="0" w:line="360" w:lineRule="auto"/>
        <w:jc w:val="both"/>
        <w:rPr>
          <w:rFonts w:ascii="Times New Roman" w:hAnsi="Times New Roman" w:cs="Times New Roman"/>
          <w:sz w:val="24"/>
          <w:szCs w:val="24"/>
        </w:rPr>
      </w:pPr>
      <w:r w:rsidRPr="00DB2932">
        <w:rPr>
          <w:rFonts w:ascii="Times New Roman" w:hAnsi="Times New Roman" w:cs="Times New Roman"/>
          <w:sz w:val="24"/>
          <w:szCs w:val="24"/>
        </w:rPr>
        <w:t xml:space="preserve">3. Oily Skin </w:t>
      </w:r>
      <w:r>
        <w:rPr>
          <w:rFonts w:ascii="Times New Roman" w:hAnsi="Times New Roman" w:cs="Times New Roman"/>
          <w:sz w:val="24"/>
          <w:szCs w:val="24"/>
        </w:rPr>
        <w:tab/>
        <w:t xml:space="preserve"> </w:t>
      </w:r>
      <w:r w:rsidRPr="00DB2932">
        <w:rPr>
          <w:rFonts w:ascii="Times New Roman" w:hAnsi="Times New Roman" w:cs="Times New Roman"/>
          <w:sz w:val="24"/>
          <w:szCs w:val="24"/>
        </w:rPr>
        <w:t>: 30%</w:t>
      </w:r>
      <w:r>
        <w:rPr>
          <w:rFonts w:ascii="Times New Roman" w:hAnsi="Times New Roman" w:cs="Times New Roman"/>
          <w:sz w:val="24"/>
          <w:szCs w:val="24"/>
        </w:rPr>
        <w:t xml:space="preserve"> </w:t>
      </w:r>
      <w:r w:rsidRPr="00DB2932">
        <w:rPr>
          <w:rFonts w:ascii="Times New Roman" w:hAnsi="Times New Roman" w:cs="Times New Roman"/>
          <w:sz w:val="24"/>
          <w:szCs w:val="24"/>
        </w:rPr>
        <w:t>-</w:t>
      </w:r>
      <w:r>
        <w:rPr>
          <w:rFonts w:ascii="Times New Roman" w:hAnsi="Times New Roman" w:cs="Times New Roman"/>
          <w:sz w:val="24"/>
          <w:szCs w:val="24"/>
        </w:rPr>
        <w:t xml:space="preserve"> </w:t>
      </w:r>
      <w:r w:rsidRPr="00DB2932">
        <w:rPr>
          <w:rFonts w:ascii="Times New Roman" w:hAnsi="Times New Roman" w:cs="Times New Roman"/>
          <w:sz w:val="24"/>
          <w:szCs w:val="24"/>
        </w:rPr>
        <w:t>40%</w:t>
      </w:r>
    </w:p>
    <w:p w:rsidR="00A5351E" w:rsidRDefault="00A5351E" w:rsidP="00A5351E">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bCs/>
          <w:sz w:val="24"/>
          <w:szCs w:val="24"/>
          <w:lang w:val="id-ID"/>
        </w:rPr>
        <w:t xml:space="preserve">Uji kelembapan dilakukan untuk mengukur seberapa besar sediaan mempertahankan kelembapan pada area bibir. Pengujian ini menggunakan alat </w:t>
      </w:r>
      <w:r>
        <w:rPr>
          <w:rFonts w:ascii="Times New Roman" w:hAnsi="Times New Roman" w:cs="Times New Roman"/>
          <w:bCs/>
          <w:i/>
          <w:iCs/>
          <w:sz w:val="24"/>
          <w:szCs w:val="24"/>
          <w:lang w:val="id-ID"/>
        </w:rPr>
        <w:t xml:space="preserve">skin analyzer </w:t>
      </w:r>
      <w:r>
        <w:rPr>
          <w:rFonts w:ascii="Times New Roman" w:hAnsi="Times New Roman" w:cs="Times New Roman"/>
          <w:bCs/>
          <w:sz w:val="24"/>
          <w:szCs w:val="24"/>
          <w:lang w:val="id-ID"/>
        </w:rPr>
        <w:t xml:space="preserve">terhadap masing-masing panelis. Hasil pengamatan menunjukkan adanya peningkatan kadar kelembapan dan kadar minyak pada sebelum dan </w:t>
      </w:r>
      <w:r>
        <w:rPr>
          <w:rFonts w:ascii="Times New Roman" w:hAnsi="Times New Roman" w:cs="Times New Roman"/>
          <w:bCs/>
          <w:sz w:val="24"/>
          <w:szCs w:val="24"/>
          <w:lang w:val="id-ID"/>
        </w:rPr>
        <w:lastRenderedPageBreak/>
        <w:t>sesudah pemakaian sediaan pelembab bibir. Grafik uji kelembaban dapat dilihat pada grafik 4.4.</w:t>
      </w:r>
    </w:p>
    <w:p w:rsidR="00A5351E" w:rsidRPr="00DB2932" w:rsidRDefault="00A5351E" w:rsidP="00A535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854066" wp14:editId="7C04734D">
            <wp:extent cx="5039995" cy="2940050"/>
            <wp:effectExtent l="0" t="0" r="8255" b="12700"/>
            <wp:docPr id="1679989716" name="Chart 1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5351E" w:rsidRPr="00DF2CB8" w:rsidRDefault="00A5351E" w:rsidP="00A5351E">
      <w:pPr>
        <w:autoSpaceDE w:val="0"/>
        <w:autoSpaceDN w:val="0"/>
        <w:adjustRightInd w:val="0"/>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Grafik 4.4  </w:t>
      </w:r>
      <w:r w:rsidRPr="0069135F">
        <w:rPr>
          <w:rFonts w:ascii="Times New Roman" w:hAnsi="Times New Roman" w:cs="Times New Roman"/>
          <w:bCs/>
          <w:sz w:val="24"/>
          <w:szCs w:val="24"/>
          <w:lang w:val="id-ID"/>
        </w:rPr>
        <w:t>Uji Kelembaban Sediaan Pelembab Bibir</w:t>
      </w:r>
    </w:p>
    <w:p w:rsidR="00A5351E" w:rsidRDefault="00A5351E" w:rsidP="00A5351E">
      <w:pPr>
        <w:autoSpaceDE w:val="0"/>
        <w:autoSpaceDN w:val="0"/>
        <w:adjustRightInd w:val="0"/>
        <w:spacing w:after="0"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Berdasarkan grafik 4.4 persentase atau peningkatan kadar kelembapan dan kadar minyak dari masing-masing panelis berbeda dikarenakan jenis kulit pada masing-masing panelis yang berbeda-beda. Pada pengujian kelembapan, digunakan kontrol positif atau pembanding dari produk yang biasa digunakan dipasaran yaitu pelembab bibir </w:t>
      </w:r>
      <w:r w:rsidRPr="00536791">
        <w:rPr>
          <w:rFonts w:ascii="Times New Roman" w:hAnsi="Times New Roman" w:cs="Times New Roman"/>
          <w:b/>
          <w:sz w:val="24"/>
          <w:szCs w:val="24"/>
          <w:lang w:val="id-ID"/>
        </w:rPr>
        <w:t>Wardah</w:t>
      </w:r>
      <w:r>
        <w:rPr>
          <w:rFonts w:ascii="Times New Roman" w:hAnsi="Times New Roman" w:cs="Times New Roman"/>
          <w:bCs/>
          <w:sz w:val="24"/>
          <w:szCs w:val="24"/>
          <w:lang w:val="id-ID"/>
        </w:rPr>
        <w:t xml:space="preserve"> yang memiliki nilai SPF sebagai tabir surya dan dapat meningkatkan kadar kelembapan dan kadar minyak, sehingga dapat disimpulkan bahwa pelembab bibir yang diformulasikan dapat melembabkan bibir seperti produk pembanding dipasaran.</w:t>
      </w:r>
    </w:p>
    <w:p w:rsidR="00A5351E" w:rsidRPr="00E95011" w:rsidRDefault="00A5351E" w:rsidP="00142C0B">
      <w:pPr>
        <w:pStyle w:val="ListParagraph"/>
        <w:keepNext/>
        <w:keepLines/>
        <w:numPr>
          <w:ilvl w:val="0"/>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470" w:name="_Toc170463521"/>
      <w:bookmarkStart w:id="471" w:name="_Toc170939701"/>
      <w:bookmarkStart w:id="472" w:name="_Toc171895450"/>
      <w:bookmarkStart w:id="473" w:name="_Toc172151638"/>
      <w:bookmarkStart w:id="474" w:name="_Toc174295658"/>
      <w:bookmarkStart w:id="475" w:name="_Toc176206068"/>
      <w:bookmarkStart w:id="476" w:name="_Toc176999045"/>
      <w:bookmarkStart w:id="477" w:name="_Toc177923210"/>
      <w:bookmarkStart w:id="478" w:name="_Toc183438928"/>
      <w:bookmarkStart w:id="479" w:name="_Toc183439229"/>
      <w:bookmarkEnd w:id="470"/>
      <w:bookmarkEnd w:id="471"/>
      <w:bookmarkEnd w:id="472"/>
      <w:bookmarkEnd w:id="473"/>
      <w:bookmarkEnd w:id="474"/>
      <w:bookmarkEnd w:id="475"/>
      <w:bookmarkEnd w:id="476"/>
      <w:bookmarkEnd w:id="477"/>
      <w:bookmarkEnd w:id="478"/>
      <w:bookmarkEnd w:id="479"/>
    </w:p>
    <w:p w:rsidR="00A5351E" w:rsidRPr="00E95011" w:rsidRDefault="00A5351E" w:rsidP="00142C0B">
      <w:pPr>
        <w:pStyle w:val="ListParagraph"/>
        <w:keepNext/>
        <w:keepLines/>
        <w:numPr>
          <w:ilvl w:val="1"/>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480" w:name="_Toc170463522"/>
      <w:bookmarkStart w:id="481" w:name="_Toc170939702"/>
      <w:bookmarkStart w:id="482" w:name="_Toc171895451"/>
      <w:bookmarkStart w:id="483" w:name="_Toc172151639"/>
      <w:bookmarkStart w:id="484" w:name="_Toc174295659"/>
      <w:bookmarkStart w:id="485" w:name="_Toc176206069"/>
      <w:bookmarkStart w:id="486" w:name="_Toc176999046"/>
      <w:bookmarkStart w:id="487" w:name="_Toc177923211"/>
      <w:bookmarkStart w:id="488" w:name="_Toc183438929"/>
      <w:bookmarkStart w:id="489" w:name="_Toc183439230"/>
      <w:bookmarkEnd w:id="480"/>
      <w:bookmarkEnd w:id="481"/>
      <w:bookmarkEnd w:id="482"/>
      <w:bookmarkEnd w:id="483"/>
      <w:bookmarkEnd w:id="484"/>
      <w:bookmarkEnd w:id="485"/>
      <w:bookmarkEnd w:id="486"/>
      <w:bookmarkEnd w:id="487"/>
      <w:bookmarkEnd w:id="488"/>
      <w:bookmarkEnd w:id="489"/>
    </w:p>
    <w:p w:rsidR="00A5351E" w:rsidRPr="00E95011" w:rsidRDefault="00A5351E" w:rsidP="00142C0B">
      <w:pPr>
        <w:pStyle w:val="ListParagraph"/>
        <w:keepNext/>
        <w:keepLines/>
        <w:numPr>
          <w:ilvl w:val="1"/>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490" w:name="_Toc170463523"/>
      <w:bookmarkStart w:id="491" w:name="_Toc170939703"/>
      <w:bookmarkStart w:id="492" w:name="_Toc171895452"/>
      <w:bookmarkStart w:id="493" w:name="_Toc172151640"/>
      <w:bookmarkStart w:id="494" w:name="_Toc174295660"/>
      <w:bookmarkStart w:id="495" w:name="_Toc176206070"/>
      <w:bookmarkStart w:id="496" w:name="_Toc176999047"/>
      <w:bookmarkStart w:id="497" w:name="_Toc177923212"/>
      <w:bookmarkStart w:id="498" w:name="_Toc183438930"/>
      <w:bookmarkStart w:id="499" w:name="_Toc183439231"/>
      <w:bookmarkEnd w:id="490"/>
      <w:bookmarkEnd w:id="491"/>
      <w:bookmarkEnd w:id="492"/>
      <w:bookmarkEnd w:id="493"/>
      <w:bookmarkEnd w:id="494"/>
      <w:bookmarkEnd w:id="495"/>
      <w:bookmarkEnd w:id="496"/>
      <w:bookmarkEnd w:id="497"/>
      <w:bookmarkEnd w:id="498"/>
      <w:bookmarkEnd w:id="499"/>
    </w:p>
    <w:p w:rsidR="00A5351E" w:rsidRPr="00E95011" w:rsidRDefault="00A5351E" w:rsidP="00142C0B">
      <w:pPr>
        <w:pStyle w:val="ListParagraph"/>
        <w:keepNext/>
        <w:keepLines/>
        <w:numPr>
          <w:ilvl w:val="1"/>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500" w:name="_Toc170463524"/>
      <w:bookmarkStart w:id="501" w:name="_Toc170939704"/>
      <w:bookmarkStart w:id="502" w:name="_Toc171895453"/>
      <w:bookmarkStart w:id="503" w:name="_Toc172151641"/>
      <w:bookmarkStart w:id="504" w:name="_Toc174295661"/>
      <w:bookmarkStart w:id="505" w:name="_Toc176206071"/>
      <w:bookmarkStart w:id="506" w:name="_Toc176999048"/>
      <w:bookmarkStart w:id="507" w:name="_Toc177923213"/>
      <w:bookmarkStart w:id="508" w:name="_Toc183438931"/>
      <w:bookmarkStart w:id="509" w:name="_Toc183439232"/>
      <w:bookmarkEnd w:id="500"/>
      <w:bookmarkEnd w:id="501"/>
      <w:bookmarkEnd w:id="502"/>
      <w:bookmarkEnd w:id="503"/>
      <w:bookmarkEnd w:id="504"/>
      <w:bookmarkEnd w:id="505"/>
      <w:bookmarkEnd w:id="506"/>
      <w:bookmarkEnd w:id="507"/>
      <w:bookmarkEnd w:id="508"/>
      <w:bookmarkEnd w:id="509"/>
    </w:p>
    <w:p w:rsidR="00A5351E" w:rsidRPr="00E95011" w:rsidRDefault="00A5351E" w:rsidP="00142C0B">
      <w:pPr>
        <w:pStyle w:val="ListParagraph"/>
        <w:keepNext/>
        <w:keepLines/>
        <w:numPr>
          <w:ilvl w:val="1"/>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510" w:name="_Toc170463525"/>
      <w:bookmarkStart w:id="511" w:name="_Toc170939705"/>
      <w:bookmarkStart w:id="512" w:name="_Toc171895454"/>
      <w:bookmarkStart w:id="513" w:name="_Toc172151642"/>
      <w:bookmarkStart w:id="514" w:name="_Toc174295662"/>
      <w:bookmarkStart w:id="515" w:name="_Toc176206072"/>
      <w:bookmarkStart w:id="516" w:name="_Toc176999049"/>
      <w:bookmarkStart w:id="517" w:name="_Toc177923214"/>
      <w:bookmarkStart w:id="518" w:name="_Toc183438932"/>
      <w:bookmarkStart w:id="519" w:name="_Toc183439233"/>
      <w:bookmarkEnd w:id="510"/>
      <w:bookmarkEnd w:id="511"/>
      <w:bookmarkEnd w:id="512"/>
      <w:bookmarkEnd w:id="513"/>
      <w:bookmarkEnd w:id="514"/>
      <w:bookmarkEnd w:id="515"/>
      <w:bookmarkEnd w:id="516"/>
      <w:bookmarkEnd w:id="517"/>
      <w:bookmarkEnd w:id="518"/>
      <w:bookmarkEnd w:id="519"/>
    </w:p>
    <w:p w:rsidR="00A5351E" w:rsidRPr="00E95011" w:rsidRDefault="00A5351E" w:rsidP="00142C0B">
      <w:pPr>
        <w:pStyle w:val="ListParagraph"/>
        <w:keepNext/>
        <w:keepLines/>
        <w:numPr>
          <w:ilvl w:val="1"/>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520" w:name="_Toc170463526"/>
      <w:bookmarkStart w:id="521" w:name="_Toc170939706"/>
      <w:bookmarkStart w:id="522" w:name="_Toc171895455"/>
      <w:bookmarkStart w:id="523" w:name="_Toc172151643"/>
      <w:bookmarkStart w:id="524" w:name="_Toc174295663"/>
      <w:bookmarkStart w:id="525" w:name="_Toc176206073"/>
      <w:bookmarkStart w:id="526" w:name="_Toc176999050"/>
      <w:bookmarkStart w:id="527" w:name="_Toc177923215"/>
      <w:bookmarkStart w:id="528" w:name="_Toc183438933"/>
      <w:bookmarkStart w:id="529" w:name="_Toc183439234"/>
      <w:bookmarkEnd w:id="520"/>
      <w:bookmarkEnd w:id="521"/>
      <w:bookmarkEnd w:id="522"/>
      <w:bookmarkEnd w:id="523"/>
      <w:bookmarkEnd w:id="524"/>
      <w:bookmarkEnd w:id="525"/>
      <w:bookmarkEnd w:id="526"/>
      <w:bookmarkEnd w:id="527"/>
      <w:bookmarkEnd w:id="528"/>
      <w:bookmarkEnd w:id="529"/>
    </w:p>
    <w:p w:rsidR="00A5351E" w:rsidRPr="00E95011" w:rsidRDefault="00A5351E" w:rsidP="00142C0B">
      <w:pPr>
        <w:pStyle w:val="ListParagraph"/>
        <w:keepNext/>
        <w:keepLines/>
        <w:numPr>
          <w:ilvl w:val="1"/>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530" w:name="_Toc170463527"/>
      <w:bookmarkStart w:id="531" w:name="_Toc170939707"/>
      <w:bookmarkStart w:id="532" w:name="_Toc171895456"/>
      <w:bookmarkStart w:id="533" w:name="_Toc172151644"/>
      <w:bookmarkStart w:id="534" w:name="_Toc174295664"/>
      <w:bookmarkStart w:id="535" w:name="_Toc176206074"/>
      <w:bookmarkStart w:id="536" w:name="_Toc176999051"/>
      <w:bookmarkStart w:id="537" w:name="_Toc177923216"/>
      <w:bookmarkStart w:id="538" w:name="_Toc183438934"/>
      <w:bookmarkStart w:id="539" w:name="_Toc183439235"/>
      <w:bookmarkEnd w:id="530"/>
      <w:bookmarkEnd w:id="531"/>
      <w:bookmarkEnd w:id="532"/>
      <w:bookmarkEnd w:id="533"/>
      <w:bookmarkEnd w:id="534"/>
      <w:bookmarkEnd w:id="535"/>
      <w:bookmarkEnd w:id="536"/>
      <w:bookmarkEnd w:id="537"/>
      <w:bookmarkEnd w:id="538"/>
      <w:bookmarkEnd w:id="539"/>
    </w:p>
    <w:p w:rsidR="00A5351E" w:rsidRPr="00E95011" w:rsidRDefault="00A5351E" w:rsidP="00142C0B">
      <w:pPr>
        <w:pStyle w:val="ListParagraph"/>
        <w:keepNext/>
        <w:keepLines/>
        <w:numPr>
          <w:ilvl w:val="1"/>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540" w:name="_Toc170463528"/>
      <w:bookmarkStart w:id="541" w:name="_Toc170939708"/>
      <w:bookmarkStart w:id="542" w:name="_Toc171895457"/>
      <w:bookmarkStart w:id="543" w:name="_Toc172151645"/>
      <w:bookmarkStart w:id="544" w:name="_Toc174295665"/>
      <w:bookmarkStart w:id="545" w:name="_Toc176206075"/>
      <w:bookmarkStart w:id="546" w:name="_Toc176999052"/>
      <w:bookmarkStart w:id="547" w:name="_Toc177923217"/>
      <w:bookmarkStart w:id="548" w:name="_Toc183438935"/>
      <w:bookmarkStart w:id="549" w:name="_Toc183439236"/>
      <w:bookmarkEnd w:id="540"/>
      <w:bookmarkEnd w:id="541"/>
      <w:bookmarkEnd w:id="542"/>
      <w:bookmarkEnd w:id="543"/>
      <w:bookmarkEnd w:id="544"/>
      <w:bookmarkEnd w:id="545"/>
      <w:bookmarkEnd w:id="546"/>
      <w:bookmarkEnd w:id="547"/>
      <w:bookmarkEnd w:id="548"/>
      <w:bookmarkEnd w:id="549"/>
    </w:p>
    <w:p w:rsidR="00A5351E" w:rsidRPr="00E95011" w:rsidRDefault="00A5351E" w:rsidP="00142C0B">
      <w:pPr>
        <w:pStyle w:val="ListParagraph"/>
        <w:keepNext/>
        <w:keepLines/>
        <w:numPr>
          <w:ilvl w:val="2"/>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550" w:name="_Toc170463529"/>
      <w:bookmarkStart w:id="551" w:name="_Toc170939709"/>
      <w:bookmarkStart w:id="552" w:name="_Toc171895458"/>
      <w:bookmarkStart w:id="553" w:name="_Toc172151646"/>
      <w:bookmarkStart w:id="554" w:name="_Toc174295666"/>
      <w:bookmarkStart w:id="555" w:name="_Toc176206076"/>
      <w:bookmarkStart w:id="556" w:name="_Toc176999053"/>
      <w:bookmarkStart w:id="557" w:name="_Toc177923218"/>
      <w:bookmarkStart w:id="558" w:name="_Toc183438936"/>
      <w:bookmarkStart w:id="559" w:name="_Toc183439237"/>
      <w:bookmarkEnd w:id="550"/>
      <w:bookmarkEnd w:id="551"/>
      <w:bookmarkEnd w:id="552"/>
      <w:bookmarkEnd w:id="553"/>
      <w:bookmarkEnd w:id="554"/>
      <w:bookmarkEnd w:id="555"/>
      <w:bookmarkEnd w:id="556"/>
      <w:bookmarkEnd w:id="557"/>
      <w:bookmarkEnd w:id="558"/>
      <w:bookmarkEnd w:id="559"/>
    </w:p>
    <w:p w:rsidR="00A5351E" w:rsidRPr="00E95011" w:rsidRDefault="00A5351E" w:rsidP="00142C0B">
      <w:pPr>
        <w:pStyle w:val="ListParagraph"/>
        <w:keepNext/>
        <w:keepLines/>
        <w:numPr>
          <w:ilvl w:val="2"/>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560" w:name="_Toc170463530"/>
      <w:bookmarkStart w:id="561" w:name="_Toc170939710"/>
      <w:bookmarkStart w:id="562" w:name="_Toc171895459"/>
      <w:bookmarkStart w:id="563" w:name="_Toc172151647"/>
      <w:bookmarkStart w:id="564" w:name="_Toc174295667"/>
      <w:bookmarkStart w:id="565" w:name="_Toc176206077"/>
      <w:bookmarkStart w:id="566" w:name="_Toc176999054"/>
      <w:bookmarkStart w:id="567" w:name="_Toc177923219"/>
      <w:bookmarkStart w:id="568" w:name="_Toc183438937"/>
      <w:bookmarkStart w:id="569" w:name="_Toc183439238"/>
      <w:bookmarkEnd w:id="560"/>
      <w:bookmarkEnd w:id="561"/>
      <w:bookmarkEnd w:id="562"/>
      <w:bookmarkEnd w:id="563"/>
      <w:bookmarkEnd w:id="564"/>
      <w:bookmarkEnd w:id="565"/>
      <w:bookmarkEnd w:id="566"/>
      <w:bookmarkEnd w:id="567"/>
      <w:bookmarkEnd w:id="568"/>
      <w:bookmarkEnd w:id="569"/>
    </w:p>
    <w:p w:rsidR="00A5351E" w:rsidRPr="00E95011" w:rsidRDefault="00A5351E" w:rsidP="00142C0B">
      <w:pPr>
        <w:pStyle w:val="ListParagraph"/>
        <w:keepNext/>
        <w:keepLines/>
        <w:numPr>
          <w:ilvl w:val="2"/>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570" w:name="_Toc170463531"/>
      <w:bookmarkStart w:id="571" w:name="_Toc170939711"/>
      <w:bookmarkStart w:id="572" w:name="_Toc171895460"/>
      <w:bookmarkStart w:id="573" w:name="_Toc172151648"/>
      <w:bookmarkStart w:id="574" w:name="_Toc174295668"/>
      <w:bookmarkStart w:id="575" w:name="_Toc176206078"/>
      <w:bookmarkStart w:id="576" w:name="_Toc176999055"/>
      <w:bookmarkStart w:id="577" w:name="_Toc177923220"/>
      <w:bookmarkStart w:id="578" w:name="_Toc183438938"/>
      <w:bookmarkStart w:id="579" w:name="_Toc183439239"/>
      <w:bookmarkEnd w:id="570"/>
      <w:bookmarkEnd w:id="571"/>
      <w:bookmarkEnd w:id="572"/>
      <w:bookmarkEnd w:id="573"/>
      <w:bookmarkEnd w:id="574"/>
      <w:bookmarkEnd w:id="575"/>
      <w:bookmarkEnd w:id="576"/>
      <w:bookmarkEnd w:id="577"/>
      <w:bookmarkEnd w:id="578"/>
      <w:bookmarkEnd w:id="579"/>
    </w:p>
    <w:p w:rsidR="00A5351E" w:rsidRPr="00E95011" w:rsidRDefault="00A5351E" w:rsidP="00142C0B">
      <w:pPr>
        <w:pStyle w:val="ListParagraph"/>
        <w:keepNext/>
        <w:keepLines/>
        <w:numPr>
          <w:ilvl w:val="2"/>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580" w:name="_Toc170463532"/>
      <w:bookmarkStart w:id="581" w:name="_Toc170939712"/>
      <w:bookmarkStart w:id="582" w:name="_Toc171895461"/>
      <w:bookmarkStart w:id="583" w:name="_Toc172151649"/>
      <w:bookmarkStart w:id="584" w:name="_Toc174295669"/>
      <w:bookmarkStart w:id="585" w:name="_Toc176206079"/>
      <w:bookmarkStart w:id="586" w:name="_Toc176999056"/>
      <w:bookmarkStart w:id="587" w:name="_Toc177923221"/>
      <w:bookmarkStart w:id="588" w:name="_Toc183438939"/>
      <w:bookmarkStart w:id="589" w:name="_Toc183439240"/>
      <w:bookmarkEnd w:id="580"/>
      <w:bookmarkEnd w:id="581"/>
      <w:bookmarkEnd w:id="582"/>
      <w:bookmarkEnd w:id="583"/>
      <w:bookmarkEnd w:id="584"/>
      <w:bookmarkEnd w:id="585"/>
      <w:bookmarkEnd w:id="586"/>
      <w:bookmarkEnd w:id="587"/>
      <w:bookmarkEnd w:id="588"/>
      <w:bookmarkEnd w:id="589"/>
    </w:p>
    <w:p w:rsidR="00A5351E" w:rsidRPr="00E95011" w:rsidRDefault="00A5351E" w:rsidP="00142C0B">
      <w:pPr>
        <w:pStyle w:val="ListParagraph"/>
        <w:keepNext/>
        <w:keepLines/>
        <w:numPr>
          <w:ilvl w:val="2"/>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590" w:name="_Toc170463533"/>
      <w:bookmarkStart w:id="591" w:name="_Toc170939713"/>
      <w:bookmarkStart w:id="592" w:name="_Toc171895462"/>
      <w:bookmarkStart w:id="593" w:name="_Toc172151650"/>
      <w:bookmarkStart w:id="594" w:name="_Toc174295670"/>
      <w:bookmarkStart w:id="595" w:name="_Toc176206080"/>
      <w:bookmarkStart w:id="596" w:name="_Toc176999057"/>
      <w:bookmarkStart w:id="597" w:name="_Toc177923222"/>
      <w:bookmarkStart w:id="598" w:name="_Toc183438940"/>
      <w:bookmarkStart w:id="599" w:name="_Toc183439241"/>
      <w:bookmarkEnd w:id="590"/>
      <w:bookmarkEnd w:id="591"/>
      <w:bookmarkEnd w:id="592"/>
      <w:bookmarkEnd w:id="593"/>
      <w:bookmarkEnd w:id="594"/>
      <w:bookmarkEnd w:id="595"/>
      <w:bookmarkEnd w:id="596"/>
      <w:bookmarkEnd w:id="597"/>
      <w:bookmarkEnd w:id="598"/>
      <w:bookmarkEnd w:id="599"/>
    </w:p>
    <w:p w:rsidR="00A5351E" w:rsidRPr="00E95011" w:rsidRDefault="00A5351E" w:rsidP="00142C0B">
      <w:pPr>
        <w:pStyle w:val="ListParagraph"/>
        <w:keepNext/>
        <w:keepLines/>
        <w:numPr>
          <w:ilvl w:val="2"/>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600" w:name="_Toc170463534"/>
      <w:bookmarkStart w:id="601" w:name="_Toc170939714"/>
      <w:bookmarkStart w:id="602" w:name="_Toc171895463"/>
      <w:bookmarkStart w:id="603" w:name="_Toc172151651"/>
      <w:bookmarkStart w:id="604" w:name="_Toc174295671"/>
      <w:bookmarkStart w:id="605" w:name="_Toc176206081"/>
      <w:bookmarkStart w:id="606" w:name="_Toc176999058"/>
      <w:bookmarkStart w:id="607" w:name="_Toc177923223"/>
      <w:bookmarkStart w:id="608" w:name="_Toc183438941"/>
      <w:bookmarkStart w:id="609" w:name="_Toc183439242"/>
      <w:bookmarkEnd w:id="600"/>
      <w:bookmarkEnd w:id="601"/>
      <w:bookmarkEnd w:id="602"/>
      <w:bookmarkEnd w:id="603"/>
      <w:bookmarkEnd w:id="604"/>
      <w:bookmarkEnd w:id="605"/>
      <w:bookmarkEnd w:id="606"/>
      <w:bookmarkEnd w:id="607"/>
      <w:bookmarkEnd w:id="608"/>
      <w:bookmarkEnd w:id="609"/>
    </w:p>
    <w:p w:rsidR="00A5351E" w:rsidRPr="00E95011" w:rsidRDefault="00A5351E" w:rsidP="00142C0B">
      <w:pPr>
        <w:pStyle w:val="ListParagraph"/>
        <w:keepNext/>
        <w:keepLines/>
        <w:numPr>
          <w:ilvl w:val="2"/>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610" w:name="_Toc170463535"/>
      <w:bookmarkStart w:id="611" w:name="_Toc170939715"/>
      <w:bookmarkStart w:id="612" w:name="_Toc171895464"/>
      <w:bookmarkStart w:id="613" w:name="_Toc172151652"/>
      <w:bookmarkStart w:id="614" w:name="_Toc174295672"/>
      <w:bookmarkStart w:id="615" w:name="_Toc176206082"/>
      <w:bookmarkStart w:id="616" w:name="_Toc176999059"/>
      <w:bookmarkStart w:id="617" w:name="_Toc177923224"/>
      <w:bookmarkStart w:id="618" w:name="_Toc183438942"/>
      <w:bookmarkStart w:id="619" w:name="_Toc183439243"/>
      <w:bookmarkEnd w:id="610"/>
      <w:bookmarkEnd w:id="611"/>
      <w:bookmarkEnd w:id="612"/>
      <w:bookmarkEnd w:id="613"/>
      <w:bookmarkEnd w:id="614"/>
      <w:bookmarkEnd w:id="615"/>
      <w:bookmarkEnd w:id="616"/>
      <w:bookmarkEnd w:id="617"/>
      <w:bookmarkEnd w:id="618"/>
      <w:bookmarkEnd w:id="619"/>
    </w:p>
    <w:p w:rsidR="00A5351E" w:rsidRPr="00E95011" w:rsidRDefault="00A5351E" w:rsidP="00142C0B">
      <w:pPr>
        <w:pStyle w:val="ListParagraph"/>
        <w:keepNext/>
        <w:keepLines/>
        <w:numPr>
          <w:ilvl w:val="2"/>
          <w:numId w:val="7"/>
        </w:numPr>
        <w:spacing w:before="40" w:after="0"/>
        <w:contextualSpacing w:val="0"/>
        <w:outlineLvl w:val="2"/>
        <w:rPr>
          <w:rFonts w:asciiTheme="majorHAnsi" w:eastAsiaTheme="majorEastAsia" w:hAnsiTheme="majorHAnsi" w:cstheme="majorBidi"/>
          <w:vanish/>
          <w:color w:val="243F60" w:themeColor="accent1" w:themeShade="7F"/>
          <w:sz w:val="24"/>
          <w:szCs w:val="24"/>
          <w:lang w:val="id-ID"/>
        </w:rPr>
      </w:pPr>
      <w:bookmarkStart w:id="620" w:name="_Toc170463536"/>
      <w:bookmarkStart w:id="621" w:name="_Toc170939716"/>
      <w:bookmarkStart w:id="622" w:name="_Toc171895465"/>
      <w:bookmarkStart w:id="623" w:name="_Toc172151653"/>
      <w:bookmarkStart w:id="624" w:name="_Toc174295673"/>
      <w:bookmarkStart w:id="625" w:name="_Toc176206083"/>
      <w:bookmarkStart w:id="626" w:name="_Toc176999060"/>
      <w:bookmarkStart w:id="627" w:name="_Toc177923225"/>
      <w:bookmarkStart w:id="628" w:name="_Toc183438943"/>
      <w:bookmarkStart w:id="629" w:name="_Toc183439244"/>
      <w:bookmarkEnd w:id="620"/>
      <w:bookmarkEnd w:id="621"/>
      <w:bookmarkEnd w:id="622"/>
      <w:bookmarkEnd w:id="623"/>
      <w:bookmarkEnd w:id="624"/>
      <w:bookmarkEnd w:id="625"/>
      <w:bookmarkEnd w:id="626"/>
      <w:bookmarkEnd w:id="627"/>
      <w:bookmarkEnd w:id="628"/>
      <w:bookmarkEnd w:id="629"/>
    </w:p>
    <w:p w:rsidR="00A5351E" w:rsidRPr="008805BF" w:rsidRDefault="00A5351E" w:rsidP="00142C0B">
      <w:pPr>
        <w:pStyle w:val="Heading2"/>
        <w:numPr>
          <w:ilvl w:val="1"/>
          <w:numId w:val="6"/>
        </w:numPr>
        <w:spacing w:before="40" w:line="480" w:lineRule="auto"/>
        <w:ind w:left="709" w:hanging="709"/>
        <w:rPr>
          <w:rFonts w:asciiTheme="majorBidi" w:hAnsiTheme="majorBidi"/>
          <w:b w:val="0"/>
          <w:bCs w:val="0"/>
          <w:color w:val="auto"/>
          <w:sz w:val="24"/>
          <w:szCs w:val="24"/>
          <w:lang w:val="id-ID"/>
        </w:rPr>
      </w:pPr>
      <w:bookmarkStart w:id="630" w:name="_Toc183439245"/>
      <w:r w:rsidRPr="008805BF">
        <w:rPr>
          <w:rFonts w:asciiTheme="majorBidi" w:hAnsiTheme="majorBidi"/>
          <w:color w:val="auto"/>
          <w:sz w:val="24"/>
          <w:szCs w:val="24"/>
          <w:lang w:val="id-ID"/>
        </w:rPr>
        <w:t xml:space="preserve">Uji </w:t>
      </w:r>
      <w:r>
        <w:rPr>
          <w:rFonts w:asciiTheme="majorBidi" w:hAnsiTheme="majorBidi"/>
          <w:color w:val="auto"/>
          <w:sz w:val="24"/>
          <w:szCs w:val="24"/>
          <w:lang w:val="id-ID"/>
        </w:rPr>
        <w:t xml:space="preserve">Nilai SPF </w:t>
      </w:r>
      <w:r w:rsidRPr="008805BF">
        <w:rPr>
          <w:rFonts w:asciiTheme="majorBidi" w:hAnsiTheme="majorBidi"/>
          <w:color w:val="auto"/>
          <w:sz w:val="24"/>
          <w:szCs w:val="24"/>
          <w:lang w:val="id-ID"/>
        </w:rPr>
        <w:t>Sediaan Pelembab Bibir</w:t>
      </w:r>
      <w:bookmarkEnd w:id="630"/>
      <w:r w:rsidRPr="008805BF">
        <w:rPr>
          <w:rFonts w:asciiTheme="majorBidi" w:hAnsiTheme="majorBidi"/>
          <w:color w:val="auto"/>
          <w:sz w:val="24"/>
          <w:szCs w:val="24"/>
          <w:lang w:val="id-ID"/>
        </w:rPr>
        <w:t xml:space="preserve"> </w:t>
      </w:r>
    </w:p>
    <w:p w:rsidR="00A5351E" w:rsidRDefault="00A5351E" w:rsidP="00A5351E">
      <w:pPr>
        <w:autoSpaceDE w:val="0"/>
        <w:autoSpaceDN w:val="0"/>
        <w:adjustRightInd w:val="0"/>
        <w:spacing w:after="0" w:line="480" w:lineRule="auto"/>
        <w:ind w:firstLine="709"/>
        <w:jc w:val="both"/>
        <w:rPr>
          <w:rFonts w:ascii="Times New Roman" w:hAnsi="Times New Roman" w:cs="Times New Roman"/>
          <w:bCs/>
          <w:sz w:val="24"/>
          <w:szCs w:val="24"/>
          <w:lang w:val="id-ID"/>
        </w:rPr>
      </w:pPr>
      <w:r w:rsidRPr="00E66A3B">
        <w:rPr>
          <w:rFonts w:ascii="Times New Roman" w:hAnsi="Times New Roman" w:cs="Times New Roman"/>
          <w:bCs/>
          <w:sz w:val="24"/>
          <w:szCs w:val="24"/>
          <w:lang w:val="id-ID"/>
        </w:rPr>
        <w:t xml:space="preserve">Hasil pengamatan </w:t>
      </w:r>
      <w:r>
        <w:rPr>
          <w:rFonts w:ascii="Times New Roman" w:hAnsi="Times New Roman" w:cs="Times New Roman"/>
          <w:bCs/>
          <w:sz w:val="24"/>
          <w:szCs w:val="24"/>
          <w:lang w:val="id-ID"/>
        </w:rPr>
        <w:t>SPF</w:t>
      </w:r>
      <w:r w:rsidRPr="00E66A3B">
        <w:rPr>
          <w:rFonts w:ascii="Times New Roman" w:hAnsi="Times New Roman" w:cs="Times New Roman"/>
          <w:bCs/>
          <w:sz w:val="24"/>
          <w:szCs w:val="24"/>
          <w:lang w:val="id-ID"/>
        </w:rPr>
        <w:t xml:space="preserve"> sediaan pelembab bibir ekstrak etanol daun pucuk merah dapat dilihat pada tabel 4.</w:t>
      </w:r>
      <w:r>
        <w:rPr>
          <w:rFonts w:ascii="Times New Roman" w:hAnsi="Times New Roman" w:cs="Times New Roman"/>
          <w:bCs/>
          <w:sz w:val="24"/>
          <w:szCs w:val="24"/>
          <w:lang w:val="id-ID"/>
        </w:rPr>
        <w:t>13</w:t>
      </w:r>
      <w:r w:rsidRPr="00E66A3B">
        <w:rPr>
          <w:rFonts w:ascii="Times New Roman" w:hAnsi="Times New Roman" w:cs="Times New Roman"/>
          <w:bCs/>
          <w:sz w:val="24"/>
          <w:szCs w:val="24"/>
          <w:lang w:val="id-ID"/>
        </w:rPr>
        <w:t>.</w:t>
      </w:r>
    </w:p>
    <w:p w:rsidR="00A5351E"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p>
    <w:p w:rsidR="00A5351E" w:rsidRPr="00E66A3B" w:rsidRDefault="00A5351E" w:rsidP="00A5351E">
      <w:pPr>
        <w:autoSpaceDE w:val="0"/>
        <w:autoSpaceDN w:val="0"/>
        <w:adjustRightInd w:val="0"/>
        <w:spacing w:after="0" w:line="480" w:lineRule="auto"/>
        <w:jc w:val="both"/>
        <w:rPr>
          <w:rFonts w:ascii="Times New Roman" w:hAnsi="Times New Roman" w:cs="Times New Roman"/>
          <w:bCs/>
          <w:sz w:val="24"/>
          <w:szCs w:val="24"/>
          <w:lang w:val="id-ID"/>
        </w:rPr>
      </w:pPr>
    </w:p>
    <w:p w:rsidR="00A5351E" w:rsidRPr="00FA148B" w:rsidRDefault="00A5351E" w:rsidP="00A5351E">
      <w:pPr>
        <w:autoSpaceDE w:val="0"/>
        <w:autoSpaceDN w:val="0"/>
        <w:adjustRightInd w:val="0"/>
        <w:spacing w:after="0" w:line="480" w:lineRule="auto"/>
        <w:jc w:val="center"/>
        <w:rPr>
          <w:rFonts w:ascii="Times New Roman" w:hAnsi="Times New Roman" w:cs="Times New Roman"/>
          <w:bCs/>
          <w:sz w:val="24"/>
          <w:szCs w:val="24"/>
          <w:lang w:val="id-ID"/>
        </w:rPr>
      </w:pPr>
      <w:r w:rsidRPr="00FA148B">
        <w:rPr>
          <w:rFonts w:ascii="Times New Roman" w:hAnsi="Times New Roman" w:cs="Times New Roman"/>
          <w:b/>
          <w:sz w:val="24"/>
          <w:szCs w:val="24"/>
          <w:lang w:val="id-ID"/>
        </w:rPr>
        <w:lastRenderedPageBreak/>
        <w:t>Tabel 4.1</w:t>
      </w:r>
      <w:r>
        <w:rPr>
          <w:rFonts w:ascii="Times New Roman" w:hAnsi="Times New Roman" w:cs="Times New Roman"/>
          <w:b/>
          <w:sz w:val="24"/>
          <w:szCs w:val="24"/>
          <w:lang w:val="id-ID"/>
        </w:rPr>
        <w:t>3</w:t>
      </w:r>
      <w:r w:rsidRPr="00FA148B">
        <w:rPr>
          <w:rFonts w:ascii="Times New Roman" w:hAnsi="Times New Roman" w:cs="Times New Roman"/>
          <w:b/>
          <w:sz w:val="24"/>
          <w:szCs w:val="24"/>
          <w:lang w:val="id-ID"/>
        </w:rPr>
        <w:t xml:space="preserve"> </w:t>
      </w:r>
      <w:r w:rsidRPr="00FA148B">
        <w:rPr>
          <w:rFonts w:ascii="Times New Roman" w:hAnsi="Times New Roman" w:cs="Times New Roman"/>
          <w:bCs/>
          <w:sz w:val="24"/>
          <w:szCs w:val="24"/>
          <w:lang w:val="id-ID"/>
        </w:rPr>
        <w:t xml:space="preserve">Data Pengamatan </w:t>
      </w:r>
      <w:r>
        <w:rPr>
          <w:rFonts w:ascii="Times New Roman" w:hAnsi="Times New Roman" w:cs="Times New Roman"/>
          <w:bCs/>
          <w:sz w:val="24"/>
          <w:szCs w:val="24"/>
          <w:lang w:val="id-ID"/>
        </w:rPr>
        <w:t>SPF Sediaan</w:t>
      </w:r>
      <w:r w:rsidRPr="00FA148B">
        <w:rPr>
          <w:rFonts w:ascii="Times New Roman" w:hAnsi="Times New Roman" w:cs="Times New Roman"/>
          <w:bCs/>
          <w:sz w:val="24"/>
          <w:szCs w:val="24"/>
          <w:lang w:val="id-ID"/>
        </w:rPr>
        <w:t xml:space="preserve"> Pelembab Bibir</w:t>
      </w:r>
    </w:p>
    <w:tbl>
      <w:tblPr>
        <w:tblStyle w:val="TableGrid"/>
        <w:tblW w:w="7933" w:type="dxa"/>
        <w:tblLook w:val="04A0" w:firstRow="1" w:lastRow="0" w:firstColumn="1" w:lastColumn="0" w:noHBand="0" w:noVBand="1"/>
      </w:tblPr>
      <w:tblGrid>
        <w:gridCol w:w="988"/>
        <w:gridCol w:w="992"/>
        <w:gridCol w:w="992"/>
        <w:gridCol w:w="992"/>
        <w:gridCol w:w="1701"/>
        <w:gridCol w:w="2268"/>
      </w:tblGrid>
      <w:tr w:rsidR="00A5351E" w:rsidRPr="00AE130F" w:rsidTr="004B7159">
        <w:tc>
          <w:tcPr>
            <w:tcW w:w="988" w:type="dxa"/>
            <w:vMerge w:val="restart"/>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Sediaan</w:t>
            </w:r>
          </w:p>
        </w:tc>
        <w:tc>
          <w:tcPr>
            <w:tcW w:w="2976" w:type="dxa"/>
            <w:gridSpan w:val="3"/>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Pengulangan</w:t>
            </w:r>
          </w:p>
        </w:tc>
        <w:tc>
          <w:tcPr>
            <w:tcW w:w="1701" w:type="dxa"/>
            <w:vMerge w:val="restart"/>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Rata-rata ± SD</w:t>
            </w:r>
          </w:p>
        </w:tc>
        <w:tc>
          <w:tcPr>
            <w:tcW w:w="2268" w:type="dxa"/>
            <w:vMerge w:val="restart"/>
            <w:vAlign w:val="center"/>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r w:rsidRPr="00AE130F">
              <w:rPr>
                <w:rFonts w:ascii="Times New Roman" w:hAnsi="Times New Roman" w:cs="Times New Roman"/>
                <w:bCs/>
                <w:sz w:val="24"/>
                <w:szCs w:val="24"/>
                <w:lang w:val="id-ID"/>
              </w:rPr>
              <w:t>Kategori</w:t>
            </w:r>
          </w:p>
        </w:tc>
      </w:tr>
      <w:tr w:rsidR="00A5351E" w:rsidRPr="00AE130F" w:rsidTr="004B7159">
        <w:tc>
          <w:tcPr>
            <w:tcW w:w="988" w:type="dxa"/>
            <w:vMerge/>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p>
        </w:tc>
        <w:tc>
          <w:tcPr>
            <w:tcW w:w="992" w:type="dxa"/>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1</w:t>
            </w:r>
          </w:p>
        </w:tc>
        <w:tc>
          <w:tcPr>
            <w:tcW w:w="992" w:type="dxa"/>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2</w:t>
            </w:r>
          </w:p>
        </w:tc>
        <w:tc>
          <w:tcPr>
            <w:tcW w:w="992" w:type="dxa"/>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3</w:t>
            </w:r>
          </w:p>
        </w:tc>
        <w:tc>
          <w:tcPr>
            <w:tcW w:w="1701" w:type="dxa"/>
            <w:vMerge/>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p>
        </w:tc>
        <w:tc>
          <w:tcPr>
            <w:tcW w:w="2268" w:type="dxa"/>
            <w:vMerge/>
          </w:tcPr>
          <w:p w:rsidR="00A5351E" w:rsidRPr="00AE130F" w:rsidRDefault="00A5351E" w:rsidP="004B7159">
            <w:pPr>
              <w:autoSpaceDE w:val="0"/>
              <w:autoSpaceDN w:val="0"/>
              <w:adjustRightInd w:val="0"/>
              <w:jc w:val="center"/>
              <w:rPr>
                <w:rFonts w:ascii="Times New Roman" w:hAnsi="Times New Roman" w:cs="Times New Roman"/>
                <w:bCs/>
                <w:sz w:val="24"/>
                <w:szCs w:val="24"/>
                <w:lang w:val="id-ID"/>
              </w:rPr>
            </w:pPr>
          </w:p>
        </w:tc>
      </w:tr>
      <w:tr w:rsidR="00A5351E" w:rsidTr="004B7159">
        <w:tc>
          <w:tcPr>
            <w:tcW w:w="98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F0</w:t>
            </w:r>
          </w:p>
        </w:tc>
        <w:tc>
          <w:tcPr>
            <w:tcW w:w="99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1,55</w:t>
            </w:r>
          </w:p>
        </w:tc>
        <w:tc>
          <w:tcPr>
            <w:tcW w:w="99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1,48</w:t>
            </w:r>
          </w:p>
        </w:tc>
        <w:tc>
          <w:tcPr>
            <w:tcW w:w="99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1,66</w:t>
            </w:r>
          </w:p>
        </w:tc>
        <w:tc>
          <w:tcPr>
            <w:tcW w:w="1701"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1,56 ± 0,0917</w:t>
            </w:r>
          </w:p>
        </w:tc>
        <w:tc>
          <w:tcPr>
            <w:tcW w:w="226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Proteksi minimum</w:t>
            </w:r>
          </w:p>
        </w:tc>
      </w:tr>
      <w:tr w:rsidR="00A5351E" w:rsidTr="004B7159">
        <w:tc>
          <w:tcPr>
            <w:tcW w:w="98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 xml:space="preserve"> F1</w:t>
            </w:r>
          </w:p>
        </w:tc>
        <w:tc>
          <w:tcPr>
            <w:tcW w:w="99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6,09</w:t>
            </w:r>
          </w:p>
        </w:tc>
        <w:tc>
          <w:tcPr>
            <w:tcW w:w="99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6,33</w:t>
            </w:r>
          </w:p>
        </w:tc>
        <w:tc>
          <w:tcPr>
            <w:tcW w:w="99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6,36</w:t>
            </w:r>
          </w:p>
        </w:tc>
        <w:tc>
          <w:tcPr>
            <w:tcW w:w="1701"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6,26 ± 0,1469</w:t>
            </w:r>
          </w:p>
        </w:tc>
        <w:tc>
          <w:tcPr>
            <w:tcW w:w="226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Proteksi ekstra</w:t>
            </w:r>
          </w:p>
        </w:tc>
      </w:tr>
      <w:tr w:rsidR="00A5351E" w:rsidTr="004B7159">
        <w:tc>
          <w:tcPr>
            <w:tcW w:w="98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F2</w:t>
            </w:r>
          </w:p>
        </w:tc>
        <w:tc>
          <w:tcPr>
            <w:tcW w:w="99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9,43</w:t>
            </w:r>
          </w:p>
        </w:tc>
        <w:tc>
          <w:tcPr>
            <w:tcW w:w="99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9,54</w:t>
            </w:r>
          </w:p>
        </w:tc>
        <w:tc>
          <w:tcPr>
            <w:tcW w:w="99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9,70</w:t>
            </w:r>
          </w:p>
        </w:tc>
        <w:tc>
          <w:tcPr>
            <w:tcW w:w="1701"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9,56 ± 0,1343</w:t>
            </w:r>
          </w:p>
        </w:tc>
        <w:tc>
          <w:tcPr>
            <w:tcW w:w="226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Proteksi maksimum</w:t>
            </w:r>
          </w:p>
        </w:tc>
      </w:tr>
      <w:tr w:rsidR="00A5351E" w:rsidTr="004B7159">
        <w:tc>
          <w:tcPr>
            <w:tcW w:w="98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F3</w:t>
            </w:r>
          </w:p>
        </w:tc>
        <w:tc>
          <w:tcPr>
            <w:tcW w:w="99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22,14</w:t>
            </w:r>
          </w:p>
        </w:tc>
        <w:tc>
          <w:tcPr>
            <w:tcW w:w="99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20,65</w:t>
            </w:r>
          </w:p>
        </w:tc>
        <w:tc>
          <w:tcPr>
            <w:tcW w:w="992"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21,73</w:t>
            </w:r>
          </w:p>
        </w:tc>
        <w:tc>
          <w:tcPr>
            <w:tcW w:w="1701"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21,51 ± 0,7734</w:t>
            </w:r>
          </w:p>
        </w:tc>
        <w:tc>
          <w:tcPr>
            <w:tcW w:w="2268" w:type="dxa"/>
          </w:tcPr>
          <w:p w:rsidR="00A5351E" w:rsidRDefault="00A5351E" w:rsidP="004B7159">
            <w:pPr>
              <w:autoSpaceDE w:val="0"/>
              <w:autoSpaceDN w:val="0"/>
              <w:adjustRightInd w:val="0"/>
              <w:jc w:val="center"/>
              <w:rPr>
                <w:rFonts w:ascii="Times New Roman" w:hAnsi="Times New Roman" w:cs="Times New Roman"/>
                <w:bCs/>
                <w:sz w:val="24"/>
                <w:szCs w:val="24"/>
                <w:lang w:val="id-ID"/>
              </w:rPr>
            </w:pPr>
            <w:r>
              <w:rPr>
                <w:rFonts w:ascii="Times New Roman" w:hAnsi="Times New Roman" w:cs="Times New Roman"/>
                <w:bCs/>
                <w:sz w:val="24"/>
                <w:szCs w:val="24"/>
                <w:lang w:val="id-ID"/>
              </w:rPr>
              <w:t>Proteksi ultra</w:t>
            </w:r>
          </w:p>
        </w:tc>
      </w:tr>
    </w:tbl>
    <w:p w:rsidR="00A5351E" w:rsidRDefault="00A5351E" w:rsidP="00A5351E">
      <w:pPr>
        <w:autoSpaceDE w:val="0"/>
        <w:autoSpaceDN w:val="0"/>
        <w:adjustRightInd w:val="0"/>
        <w:spacing w:before="240" w:after="0"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Berdasarkan hasil pada tabel 4.13 diperoleh hasil bahwa sediaan pelembab bibir yang memiliki nilai SPF terbaik adalah F3 (10%) nilai SPF 21 dengan ketahanan 3 jam 5 menit proteksi ultra, F2 (7%) nilai SPF 9 dengan ketahanan 1 jam 5 menit proteksi maksimum, F1 (5%) nilai SPF 6 dengan ketahanan 1 jam proteksi   ekstra. Grafik uji SPF sediaan pelembab bibir ekstrak daun pucuk merah dapat dilihat pada grafik 4.5 berikut :</w:t>
      </w:r>
    </w:p>
    <w:p w:rsidR="00A5351E" w:rsidRDefault="00A5351E" w:rsidP="00A5351E">
      <w:pPr>
        <w:autoSpaceDE w:val="0"/>
        <w:autoSpaceDN w:val="0"/>
        <w:adjustRightInd w:val="0"/>
        <w:spacing w:after="0" w:line="360" w:lineRule="auto"/>
        <w:jc w:val="both"/>
        <w:rPr>
          <w:rFonts w:ascii="Times New Roman" w:hAnsi="Times New Roman" w:cs="Times New Roman"/>
          <w:bCs/>
          <w:sz w:val="24"/>
          <w:szCs w:val="24"/>
          <w:lang w:val="id-ID"/>
        </w:rPr>
      </w:pPr>
      <w:r>
        <w:rPr>
          <w:rFonts w:ascii="Times New Roman" w:hAnsi="Times New Roman" w:cs="Times New Roman"/>
          <w:bCs/>
          <w:noProof/>
          <w:sz w:val="24"/>
          <w:szCs w:val="24"/>
        </w:rPr>
        <w:drawing>
          <wp:inline distT="0" distB="0" distL="0" distR="0" wp14:anchorId="51C8408A" wp14:editId="0A60D9CF">
            <wp:extent cx="4622800" cy="2400300"/>
            <wp:effectExtent l="0" t="0" r="6350" b="0"/>
            <wp:docPr id="507693621" name="Chart 1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5351E" w:rsidRPr="001F21FD" w:rsidRDefault="00A5351E" w:rsidP="00A5351E">
      <w:pPr>
        <w:autoSpaceDE w:val="0"/>
        <w:autoSpaceDN w:val="0"/>
        <w:adjustRightInd w:val="0"/>
        <w:spacing w:after="0" w:line="240" w:lineRule="auto"/>
        <w:jc w:val="center"/>
        <w:rPr>
          <w:rFonts w:ascii="Times New Roman" w:hAnsi="Times New Roman" w:cs="Times New Roman"/>
          <w:bCs/>
          <w:sz w:val="24"/>
          <w:szCs w:val="24"/>
          <w:lang w:val="id-ID"/>
        </w:rPr>
      </w:pPr>
      <w:r>
        <w:rPr>
          <w:rFonts w:ascii="Times New Roman" w:hAnsi="Times New Roman" w:cs="Times New Roman"/>
          <w:b/>
          <w:sz w:val="24"/>
          <w:szCs w:val="24"/>
          <w:lang w:val="id-ID"/>
        </w:rPr>
        <w:t xml:space="preserve">Grafik 4.5 </w:t>
      </w:r>
      <w:r>
        <w:rPr>
          <w:rFonts w:ascii="Times New Roman" w:hAnsi="Times New Roman" w:cs="Times New Roman"/>
          <w:bCs/>
          <w:sz w:val="24"/>
          <w:szCs w:val="24"/>
          <w:lang w:val="id-ID"/>
        </w:rPr>
        <w:t xml:space="preserve">Uji SPF sediaan pelembab bibir </w:t>
      </w:r>
    </w:p>
    <w:p w:rsidR="00A5351E" w:rsidRPr="00410AFC" w:rsidRDefault="00A5351E" w:rsidP="00A5351E">
      <w:pPr>
        <w:autoSpaceDE w:val="0"/>
        <w:autoSpaceDN w:val="0"/>
        <w:adjustRightInd w:val="0"/>
        <w:spacing w:before="240" w:after="0" w:line="480" w:lineRule="auto"/>
        <w:ind w:firstLine="709"/>
        <w:jc w:val="both"/>
        <w:rPr>
          <w:rFonts w:ascii="Times New Roman" w:hAnsi="Times New Roman" w:cs="Times New Roman"/>
          <w:bCs/>
          <w:sz w:val="24"/>
          <w:szCs w:val="24"/>
          <w:lang w:val="id-ID"/>
        </w:rPr>
        <w:sectPr w:rsidR="00A5351E" w:rsidRPr="00410AFC" w:rsidSect="00E94BC8">
          <w:headerReference w:type="default" r:id="rId14"/>
          <w:footerReference w:type="default" r:id="rId15"/>
          <w:pgSz w:w="11906" w:h="16838" w:code="9"/>
          <w:pgMar w:top="1701" w:right="1701" w:bottom="1701" w:left="2268" w:header="720" w:footer="720" w:gutter="0"/>
          <w:cols w:space="720"/>
          <w:docGrid w:linePitch="360"/>
        </w:sectPr>
      </w:pPr>
      <w:r>
        <w:rPr>
          <w:rFonts w:ascii="Times New Roman" w:hAnsi="Times New Roman" w:cs="Times New Roman"/>
          <w:bCs/>
          <w:sz w:val="24"/>
          <w:szCs w:val="24"/>
          <w:lang w:val="id-ID"/>
        </w:rPr>
        <w:t xml:space="preserve">Berdasarkan grafik 4.5 menunjukkan semakin tinggi konsentrasi pada sediaan maka semakin tinggi nilai SPF.  </w:t>
      </w:r>
      <w:bookmarkEnd w:id="39"/>
    </w:p>
    <w:p w:rsidR="00CA4BD1" w:rsidRPr="00A5351E" w:rsidRDefault="00CA4BD1" w:rsidP="00A5351E"/>
    <w:sectPr w:rsidR="00CA4BD1" w:rsidRPr="00A5351E" w:rsidSect="0078700A">
      <w:footerReference w:type="default" r:id="rId16"/>
      <w:footerReference w:type="first" r:id="rId1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C0B" w:rsidRDefault="00142C0B" w:rsidP="00DB6D2C">
      <w:pPr>
        <w:spacing w:after="0" w:line="240" w:lineRule="auto"/>
      </w:pPr>
      <w:r>
        <w:separator/>
      </w:r>
    </w:p>
  </w:endnote>
  <w:endnote w:type="continuationSeparator" w:id="0">
    <w:p w:rsidR="00142C0B" w:rsidRDefault="00142C0B" w:rsidP="00DB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26420533"/>
      <w:docPartObj>
        <w:docPartGallery w:val="Page Numbers (Bottom of Page)"/>
        <w:docPartUnique/>
      </w:docPartObj>
    </w:sdtPr>
    <w:sdtEndPr>
      <w:rPr>
        <w:noProof/>
      </w:rPr>
    </w:sdtEndPr>
    <w:sdtContent>
      <w:p w:rsidR="00A5351E" w:rsidRPr="0012602B" w:rsidRDefault="00A5351E">
        <w:pPr>
          <w:pStyle w:val="Footer"/>
          <w:jc w:val="center"/>
          <w:rPr>
            <w:rFonts w:ascii="Times New Roman" w:hAnsi="Times New Roman" w:cs="Times New Roman"/>
          </w:rPr>
        </w:pPr>
        <w:r w:rsidRPr="0012602B">
          <w:rPr>
            <w:rFonts w:ascii="Times New Roman" w:hAnsi="Times New Roman" w:cs="Times New Roman"/>
          </w:rPr>
          <w:fldChar w:fldCharType="begin"/>
        </w:r>
        <w:r w:rsidRPr="0012602B">
          <w:rPr>
            <w:rFonts w:ascii="Times New Roman" w:hAnsi="Times New Roman" w:cs="Times New Roman"/>
          </w:rPr>
          <w:instrText xml:space="preserve"> PAGE   \* MERGEFORMAT </w:instrText>
        </w:r>
        <w:r w:rsidRPr="0012602B">
          <w:rPr>
            <w:rFonts w:ascii="Times New Roman" w:hAnsi="Times New Roman" w:cs="Times New Roman"/>
          </w:rPr>
          <w:fldChar w:fldCharType="separate"/>
        </w:r>
        <w:r w:rsidR="00EA1362">
          <w:rPr>
            <w:rFonts w:ascii="Times New Roman" w:hAnsi="Times New Roman" w:cs="Times New Roman"/>
            <w:noProof/>
          </w:rPr>
          <w:t>1</w:t>
        </w:r>
        <w:r w:rsidRPr="0012602B">
          <w:rPr>
            <w:rFonts w:ascii="Times New Roman" w:hAnsi="Times New Roman" w:cs="Times New Roman"/>
            <w:noProof/>
          </w:rPr>
          <w:fldChar w:fldCharType="end"/>
        </w:r>
      </w:p>
    </w:sdtContent>
  </w:sdt>
  <w:p w:rsidR="00A5351E" w:rsidRPr="0012602B" w:rsidRDefault="00A5351E" w:rsidP="0012602B">
    <w:pPr>
      <w:pStyle w:val="Footer"/>
      <w:jc w:val="right"/>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1E" w:rsidRPr="0012602B" w:rsidRDefault="00A5351E">
    <w:pPr>
      <w:pStyle w:val="Footer"/>
      <w:jc w:val="center"/>
      <w:rPr>
        <w:rFonts w:ascii="Times New Roman" w:hAnsi="Times New Roman" w:cs="Times New Roman"/>
      </w:rPr>
    </w:pPr>
  </w:p>
  <w:p w:rsidR="00A5351E" w:rsidRPr="0012602B" w:rsidRDefault="00A5351E" w:rsidP="0012602B">
    <w:pPr>
      <w:pStyle w:val="Footer"/>
      <w:jc w:val="right"/>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892535"/>
      <w:docPartObj>
        <w:docPartGallery w:val="Page Numbers (Bottom of Page)"/>
        <w:docPartUnique/>
      </w:docPartObj>
    </w:sdtPr>
    <w:sdtEndPr>
      <w:rPr>
        <w:noProof/>
      </w:rPr>
    </w:sdtEndPr>
    <w:sdtContent>
      <w:p w:rsidR="00767A6A" w:rsidRDefault="00767A6A">
        <w:pPr>
          <w:pStyle w:val="Footer"/>
          <w:jc w:val="center"/>
        </w:pPr>
        <w:r>
          <w:fldChar w:fldCharType="begin"/>
        </w:r>
        <w:r>
          <w:instrText xml:space="preserve"> PAGE   \* MERGEFORMAT </w:instrText>
        </w:r>
        <w:r>
          <w:fldChar w:fldCharType="separate"/>
        </w:r>
        <w:r w:rsidR="00EA1362">
          <w:rPr>
            <w:noProof/>
          </w:rPr>
          <w:t>20</w:t>
        </w:r>
        <w:r>
          <w:rPr>
            <w:noProof/>
          </w:rPr>
          <w:fldChar w:fldCharType="end"/>
        </w:r>
      </w:p>
    </w:sdtContent>
  </w:sdt>
  <w:p w:rsidR="00767A6A" w:rsidRDefault="00767A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A6A" w:rsidRDefault="00767A6A" w:rsidP="00241093">
    <w:pPr>
      <w:pStyle w:val="Footer"/>
      <w:tabs>
        <w:tab w:val="clear" w:pos="4680"/>
        <w:tab w:val="clear" w:pos="9360"/>
        <w:tab w:val="left" w:pos="4431"/>
        <w:tab w:val="right" w:pos="793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C0B" w:rsidRDefault="00142C0B" w:rsidP="00DB6D2C">
      <w:pPr>
        <w:spacing w:after="0" w:line="240" w:lineRule="auto"/>
      </w:pPr>
      <w:r>
        <w:separator/>
      </w:r>
    </w:p>
  </w:footnote>
  <w:footnote w:type="continuationSeparator" w:id="0">
    <w:p w:rsidR="00142C0B" w:rsidRDefault="00142C0B" w:rsidP="00DB6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1E" w:rsidRDefault="00A5351E">
    <w:pPr>
      <w:pStyle w:val="Header"/>
      <w:jc w:val="right"/>
    </w:pPr>
  </w:p>
  <w:p w:rsidR="00A5351E" w:rsidRDefault="00A535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316914"/>
      <w:docPartObj>
        <w:docPartGallery w:val="Page Numbers (Top of Page)"/>
        <w:docPartUnique/>
      </w:docPartObj>
    </w:sdtPr>
    <w:sdtEndPr>
      <w:rPr>
        <w:rFonts w:ascii="Times New Roman" w:hAnsi="Times New Roman" w:cs="Times New Roman"/>
        <w:noProof/>
      </w:rPr>
    </w:sdtEndPr>
    <w:sdtContent>
      <w:p w:rsidR="00A5351E" w:rsidRPr="0012602B" w:rsidRDefault="00A5351E">
        <w:pPr>
          <w:pStyle w:val="Header"/>
          <w:jc w:val="right"/>
          <w:rPr>
            <w:rFonts w:ascii="Times New Roman" w:hAnsi="Times New Roman" w:cs="Times New Roman"/>
          </w:rPr>
        </w:pPr>
        <w:r w:rsidRPr="0012602B">
          <w:rPr>
            <w:rFonts w:ascii="Times New Roman" w:hAnsi="Times New Roman" w:cs="Times New Roman"/>
          </w:rPr>
          <w:fldChar w:fldCharType="begin"/>
        </w:r>
        <w:r w:rsidRPr="0012602B">
          <w:rPr>
            <w:rFonts w:ascii="Times New Roman" w:hAnsi="Times New Roman" w:cs="Times New Roman"/>
          </w:rPr>
          <w:instrText xml:space="preserve"> PAGE   \* MERGEFORMAT </w:instrText>
        </w:r>
        <w:r w:rsidRPr="0012602B">
          <w:rPr>
            <w:rFonts w:ascii="Times New Roman" w:hAnsi="Times New Roman" w:cs="Times New Roman"/>
          </w:rPr>
          <w:fldChar w:fldCharType="separate"/>
        </w:r>
        <w:r w:rsidR="00EA1362">
          <w:rPr>
            <w:rFonts w:ascii="Times New Roman" w:hAnsi="Times New Roman" w:cs="Times New Roman"/>
            <w:noProof/>
          </w:rPr>
          <w:t>19</w:t>
        </w:r>
        <w:r w:rsidRPr="0012602B">
          <w:rPr>
            <w:rFonts w:ascii="Times New Roman" w:hAnsi="Times New Roman" w:cs="Times New Roman"/>
            <w:noProof/>
          </w:rPr>
          <w:fldChar w:fldCharType="end"/>
        </w:r>
      </w:p>
    </w:sdtContent>
  </w:sdt>
  <w:p w:rsidR="00A5351E" w:rsidRDefault="00A535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530"/>
    <w:multiLevelType w:val="multilevel"/>
    <w:tmpl w:val="9ACC2164"/>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DC42EE"/>
    <w:multiLevelType w:val="multilevel"/>
    <w:tmpl w:val="761A3614"/>
    <w:styleLink w:val="CurrentList1"/>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30C11AE7"/>
    <w:multiLevelType w:val="multilevel"/>
    <w:tmpl w:val="F7148310"/>
    <w:styleLink w:val="Style1"/>
    <w:lvl w:ilvl="0">
      <w:start w:val="3"/>
      <w:numFmt w:val="decimal"/>
      <w:lvlText w:val="%1"/>
      <w:lvlJc w:val="left"/>
      <w:pPr>
        <w:ind w:left="432" w:hanging="432"/>
      </w:pPr>
      <w:rPr>
        <w:rFonts w:hint="default"/>
      </w:rPr>
    </w:lvl>
    <w:lvl w:ilvl="1">
      <w:start w:val="1"/>
      <w:numFmt w:val="none"/>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3303328F"/>
    <w:multiLevelType w:val="multilevel"/>
    <w:tmpl w:val="761A361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5191004A"/>
    <w:multiLevelType w:val="multilevel"/>
    <w:tmpl w:val="931864F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6AE5FE9"/>
    <w:multiLevelType w:val="multilevel"/>
    <w:tmpl w:val="761A361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6A481EF4"/>
    <w:multiLevelType w:val="multilevel"/>
    <w:tmpl w:val="761A361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nsid w:val="78855321"/>
    <w:multiLevelType w:val="multilevel"/>
    <w:tmpl w:val="761A361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79EC3256"/>
    <w:multiLevelType w:val="multilevel"/>
    <w:tmpl w:val="5FE2F98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
  </w:num>
  <w:num w:numId="2">
    <w:abstractNumId w:val="5"/>
  </w:num>
  <w:num w:numId="3">
    <w:abstractNumId w:val="1"/>
  </w:num>
  <w:num w:numId="4">
    <w:abstractNumId w:val="3"/>
  </w:num>
  <w:num w:numId="5">
    <w:abstractNumId w:val="6"/>
  </w:num>
  <w:num w:numId="6">
    <w:abstractNumId w:val="8"/>
  </w:num>
  <w:num w:numId="7">
    <w:abstractNumId w:val="7"/>
  </w:num>
  <w:num w:numId="8">
    <w:abstractNumId w:val="4"/>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UK/a66I6/kEbws04xKU6PNQN8iXUQxoe6SkOv+TTQ5mIXE2iCA03EhDy5hAOoHLGjUMnTrVLyur9uAKmpSjXdQ==" w:salt="B53PeqjbwVuvNAqH3D9tv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06"/>
    <w:rsid w:val="000F200E"/>
    <w:rsid w:val="001230A2"/>
    <w:rsid w:val="00142C0B"/>
    <w:rsid w:val="001849C4"/>
    <w:rsid w:val="00234C06"/>
    <w:rsid w:val="003B5D4D"/>
    <w:rsid w:val="00767A6A"/>
    <w:rsid w:val="0078700A"/>
    <w:rsid w:val="008864AF"/>
    <w:rsid w:val="008F44DD"/>
    <w:rsid w:val="009A08B9"/>
    <w:rsid w:val="00A5351E"/>
    <w:rsid w:val="00CA07CC"/>
    <w:rsid w:val="00CA4BD1"/>
    <w:rsid w:val="00DB6D2C"/>
    <w:rsid w:val="00E34796"/>
    <w:rsid w:val="00E37D45"/>
    <w:rsid w:val="00EA1362"/>
    <w:rsid w:val="00EA570F"/>
    <w:rsid w:val="00EC1136"/>
    <w:rsid w:val="00F20833"/>
    <w:rsid w:val="00F82E4A"/>
    <w:rsid w:val="00FD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93C6B-9076-4892-8FAC-BD986FF5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A6A"/>
    <w:pPr>
      <w:spacing w:after="160" w:line="259" w:lineRule="auto"/>
    </w:pPr>
    <w:rPr>
      <w:kern w:val="2"/>
      <w14:ligatures w14:val="standardContextual"/>
    </w:rPr>
  </w:style>
  <w:style w:type="paragraph" w:styleId="Heading1">
    <w:name w:val="heading 1"/>
    <w:basedOn w:val="Normal"/>
    <w:next w:val="Normal"/>
    <w:link w:val="Heading1Char"/>
    <w:uiPriority w:val="9"/>
    <w:qFormat/>
    <w:rsid w:val="00767A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47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47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3479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79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3479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3479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3479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47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C06"/>
    <w:rPr>
      <w:rFonts w:ascii="Tahoma" w:hAnsi="Tahoma" w:cs="Tahoma"/>
      <w:sz w:val="16"/>
      <w:szCs w:val="16"/>
    </w:rPr>
  </w:style>
  <w:style w:type="paragraph" w:styleId="Header">
    <w:name w:val="header"/>
    <w:basedOn w:val="Normal"/>
    <w:link w:val="HeaderChar"/>
    <w:uiPriority w:val="99"/>
    <w:unhideWhenUsed/>
    <w:rsid w:val="00DB6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D2C"/>
  </w:style>
  <w:style w:type="paragraph" w:styleId="Footer">
    <w:name w:val="footer"/>
    <w:basedOn w:val="Normal"/>
    <w:link w:val="FooterChar"/>
    <w:uiPriority w:val="99"/>
    <w:unhideWhenUsed/>
    <w:rsid w:val="00DB6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D2C"/>
  </w:style>
  <w:style w:type="character" w:customStyle="1" w:styleId="Heading1Char">
    <w:name w:val="Heading 1 Char"/>
    <w:basedOn w:val="DefaultParagraphFont"/>
    <w:link w:val="Heading1"/>
    <w:uiPriority w:val="9"/>
    <w:rsid w:val="00767A6A"/>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E34796"/>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rsid w:val="00E34796"/>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E34796"/>
    <w:rPr>
      <w:rFonts w:asciiTheme="majorHAnsi" w:eastAsiaTheme="majorEastAsia" w:hAnsiTheme="majorHAnsi"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E34796"/>
    <w:rPr>
      <w:rFonts w:asciiTheme="majorHAnsi" w:eastAsiaTheme="majorEastAsia" w:hAnsiTheme="majorHAnsi"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E34796"/>
    <w:rPr>
      <w:rFonts w:asciiTheme="majorHAnsi" w:eastAsiaTheme="majorEastAsia" w:hAnsiTheme="majorHAnsi" w:cstheme="majorBidi"/>
      <w:color w:val="243F60" w:themeColor="accent1" w:themeShade="7F"/>
      <w:kern w:val="2"/>
      <w14:ligatures w14:val="standardContextual"/>
    </w:rPr>
  </w:style>
  <w:style w:type="character" w:customStyle="1" w:styleId="Heading7Char">
    <w:name w:val="Heading 7 Char"/>
    <w:basedOn w:val="DefaultParagraphFont"/>
    <w:link w:val="Heading7"/>
    <w:uiPriority w:val="9"/>
    <w:semiHidden/>
    <w:rsid w:val="00E34796"/>
    <w:rPr>
      <w:rFonts w:asciiTheme="majorHAnsi" w:eastAsiaTheme="majorEastAsia" w:hAnsiTheme="majorHAnsi" w:cstheme="majorBidi"/>
      <w:i/>
      <w:iCs/>
      <w:color w:val="243F60" w:themeColor="accent1" w:themeShade="7F"/>
      <w:kern w:val="2"/>
      <w14:ligatures w14:val="standardContextual"/>
    </w:rPr>
  </w:style>
  <w:style w:type="character" w:customStyle="1" w:styleId="Heading8Char">
    <w:name w:val="Heading 8 Char"/>
    <w:basedOn w:val="DefaultParagraphFont"/>
    <w:link w:val="Heading8"/>
    <w:uiPriority w:val="9"/>
    <w:semiHidden/>
    <w:rsid w:val="00E34796"/>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
    <w:name w:val="Heading 9 Char"/>
    <w:basedOn w:val="DefaultParagraphFont"/>
    <w:link w:val="Heading9"/>
    <w:uiPriority w:val="9"/>
    <w:semiHidden/>
    <w:rsid w:val="00E34796"/>
    <w:rPr>
      <w:rFonts w:asciiTheme="majorHAnsi" w:eastAsiaTheme="majorEastAsia" w:hAnsiTheme="majorHAnsi" w:cstheme="majorBidi"/>
      <w:i/>
      <w:iCs/>
      <w:color w:val="272727" w:themeColor="text1" w:themeTint="D8"/>
      <w:kern w:val="2"/>
      <w:sz w:val="21"/>
      <w:szCs w:val="21"/>
      <w14:ligatures w14:val="standardContextual"/>
    </w:rPr>
  </w:style>
  <w:style w:type="paragraph" w:styleId="ListParagraph">
    <w:name w:val="List Paragraph"/>
    <w:aliases w:val="PARAGRAPH"/>
    <w:basedOn w:val="Normal"/>
    <w:link w:val="ListParagraphChar"/>
    <w:uiPriority w:val="34"/>
    <w:qFormat/>
    <w:rsid w:val="00E34796"/>
    <w:pPr>
      <w:ind w:left="720"/>
      <w:contextualSpacing/>
    </w:pPr>
  </w:style>
  <w:style w:type="paragraph" w:styleId="FootnoteText">
    <w:name w:val="footnote text"/>
    <w:basedOn w:val="Normal"/>
    <w:link w:val="FootnoteTextChar"/>
    <w:uiPriority w:val="99"/>
    <w:semiHidden/>
    <w:unhideWhenUsed/>
    <w:rsid w:val="00E347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4796"/>
    <w:rPr>
      <w:kern w:val="2"/>
      <w:sz w:val="20"/>
      <w:szCs w:val="20"/>
      <w14:ligatures w14:val="standardContextual"/>
    </w:rPr>
  </w:style>
  <w:style w:type="character" w:styleId="FootnoteReference">
    <w:name w:val="footnote reference"/>
    <w:basedOn w:val="DefaultParagraphFont"/>
    <w:uiPriority w:val="99"/>
    <w:semiHidden/>
    <w:unhideWhenUsed/>
    <w:rsid w:val="00E34796"/>
    <w:rPr>
      <w:vertAlign w:val="superscript"/>
    </w:rPr>
  </w:style>
  <w:style w:type="character" w:customStyle="1" w:styleId="match">
    <w:name w:val="match"/>
    <w:basedOn w:val="DefaultParagraphFont"/>
    <w:rsid w:val="00E34796"/>
  </w:style>
  <w:style w:type="numbering" w:customStyle="1" w:styleId="Style1">
    <w:name w:val="Style1"/>
    <w:uiPriority w:val="99"/>
    <w:rsid w:val="00E34796"/>
    <w:pPr>
      <w:numPr>
        <w:numId w:val="1"/>
      </w:numPr>
    </w:pPr>
  </w:style>
  <w:style w:type="paragraph" w:styleId="TOCHeading">
    <w:name w:val="TOC Heading"/>
    <w:basedOn w:val="Heading1"/>
    <w:next w:val="Normal"/>
    <w:uiPriority w:val="39"/>
    <w:unhideWhenUsed/>
    <w:qFormat/>
    <w:rsid w:val="00E34796"/>
    <w:pPr>
      <w:outlineLvl w:val="9"/>
    </w:pPr>
    <w:rPr>
      <w:kern w:val="0"/>
    </w:rPr>
  </w:style>
  <w:style w:type="paragraph" w:styleId="TOC1">
    <w:name w:val="toc 1"/>
    <w:basedOn w:val="Normal"/>
    <w:next w:val="Normal"/>
    <w:autoRedefine/>
    <w:uiPriority w:val="39"/>
    <w:unhideWhenUsed/>
    <w:rsid w:val="00E34796"/>
    <w:pPr>
      <w:tabs>
        <w:tab w:val="right" w:leader="dot" w:pos="7927"/>
      </w:tabs>
      <w:spacing w:after="0" w:line="360" w:lineRule="auto"/>
      <w:ind w:left="1560" w:hanging="1560"/>
    </w:pPr>
    <w:rPr>
      <w:rFonts w:ascii="Times New Roman" w:eastAsiaTheme="minorEastAsia" w:hAnsi="Times New Roman" w:cs="Times New Roman"/>
      <w:b/>
      <w:bCs/>
      <w:noProof/>
      <w:sz w:val="24"/>
      <w:szCs w:val="24"/>
      <w:lang w:val="id-ID"/>
    </w:rPr>
  </w:style>
  <w:style w:type="paragraph" w:styleId="TOC2">
    <w:name w:val="toc 2"/>
    <w:basedOn w:val="Normal"/>
    <w:next w:val="Normal"/>
    <w:autoRedefine/>
    <w:uiPriority w:val="39"/>
    <w:unhideWhenUsed/>
    <w:rsid w:val="00E34796"/>
    <w:pPr>
      <w:tabs>
        <w:tab w:val="left" w:pos="1320"/>
        <w:tab w:val="right" w:leader="dot" w:pos="7937"/>
      </w:tabs>
      <w:spacing w:after="0" w:line="480" w:lineRule="auto"/>
      <w:ind w:left="1134" w:hanging="425"/>
    </w:pPr>
    <w:rPr>
      <w:rFonts w:ascii="Times New Roman" w:hAnsi="Times New Roman" w:cs="Times New Roman"/>
      <w:b/>
      <w:bCs/>
      <w:noProof/>
      <w:sz w:val="24"/>
      <w:szCs w:val="24"/>
      <w:lang w:val="id-ID"/>
    </w:rPr>
  </w:style>
  <w:style w:type="paragraph" w:styleId="TOC3">
    <w:name w:val="toc 3"/>
    <w:basedOn w:val="Normal"/>
    <w:next w:val="Normal"/>
    <w:autoRedefine/>
    <w:uiPriority w:val="39"/>
    <w:unhideWhenUsed/>
    <w:rsid w:val="00E34796"/>
    <w:pPr>
      <w:tabs>
        <w:tab w:val="left" w:pos="1843"/>
        <w:tab w:val="right" w:leader="dot" w:pos="7927"/>
      </w:tabs>
      <w:spacing w:after="0" w:line="480" w:lineRule="auto"/>
      <w:ind w:left="440" w:firstLine="694"/>
    </w:pPr>
  </w:style>
  <w:style w:type="paragraph" w:styleId="TOC4">
    <w:name w:val="toc 4"/>
    <w:basedOn w:val="Normal"/>
    <w:next w:val="Normal"/>
    <w:autoRedefine/>
    <w:uiPriority w:val="39"/>
    <w:unhideWhenUsed/>
    <w:rsid w:val="00E34796"/>
    <w:pPr>
      <w:spacing w:after="100"/>
      <w:ind w:left="660"/>
    </w:pPr>
    <w:rPr>
      <w:rFonts w:eastAsiaTheme="minorEastAsia"/>
    </w:rPr>
  </w:style>
  <w:style w:type="paragraph" w:styleId="TOC5">
    <w:name w:val="toc 5"/>
    <w:basedOn w:val="Normal"/>
    <w:next w:val="Normal"/>
    <w:autoRedefine/>
    <w:uiPriority w:val="39"/>
    <w:unhideWhenUsed/>
    <w:rsid w:val="00E34796"/>
    <w:pPr>
      <w:spacing w:after="100"/>
      <w:ind w:left="880"/>
    </w:pPr>
    <w:rPr>
      <w:rFonts w:eastAsiaTheme="minorEastAsia"/>
    </w:rPr>
  </w:style>
  <w:style w:type="paragraph" w:styleId="TOC6">
    <w:name w:val="toc 6"/>
    <w:basedOn w:val="Normal"/>
    <w:next w:val="Normal"/>
    <w:autoRedefine/>
    <w:uiPriority w:val="39"/>
    <w:unhideWhenUsed/>
    <w:rsid w:val="00E34796"/>
    <w:pPr>
      <w:spacing w:after="100"/>
      <w:ind w:left="1100"/>
    </w:pPr>
    <w:rPr>
      <w:rFonts w:eastAsiaTheme="minorEastAsia"/>
    </w:rPr>
  </w:style>
  <w:style w:type="paragraph" w:styleId="TOC7">
    <w:name w:val="toc 7"/>
    <w:basedOn w:val="Normal"/>
    <w:next w:val="Normal"/>
    <w:autoRedefine/>
    <w:uiPriority w:val="39"/>
    <w:unhideWhenUsed/>
    <w:rsid w:val="00E34796"/>
    <w:pPr>
      <w:spacing w:after="100"/>
      <w:ind w:left="1320"/>
    </w:pPr>
    <w:rPr>
      <w:rFonts w:eastAsiaTheme="minorEastAsia"/>
    </w:rPr>
  </w:style>
  <w:style w:type="paragraph" w:styleId="TOC8">
    <w:name w:val="toc 8"/>
    <w:basedOn w:val="Normal"/>
    <w:next w:val="Normal"/>
    <w:autoRedefine/>
    <w:uiPriority w:val="39"/>
    <w:unhideWhenUsed/>
    <w:rsid w:val="00E34796"/>
    <w:pPr>
      <w:spacing w:after="100"/>
      <w:ind w:left="1540"/>
    </w:pPr>
    <w:rPr>
      <w:rFonts w:eastAsiaTheme="minorEastAsia"/>
    </w:rPr>
  </w:style>
  <w:style w:type="paragraph" w:styleId="TOC9">
    <w:name w:val="toc 9"/>
    <w:basedOn w:val="Normal"/>
    <w:next w:val="Normal"/>
    <w:autoRedefine/>
    <w:uiPriority w:val="39"/>
    <w:unhideWhenUsed/>
    <w:rsid w:val="00E34796"/>
    <w:pPr>
      <w:spacing w:after="100"/>
      <w:ind w:left="1760"/>
    </w:pPr>
    <w:rPr>
      <w:rFonts w:eastAsiaTheme="minorEastAsia"/>
    </w:rPr>
  </w:style>
  <w:style w:type="character" w:styleId="Hyperlink">
    <w:name w:val="Hyperlink"/>
    <w:basedOn w:val="DefaultParagraphFont"/>
    <w:uiPriority w:val="99"/>
    <w:unhideWhenUsed/>
    <w:rsid w:val="00E34796"/>
    <w:rPr>
      <w:color w:val="0000FF" w:themeColor="hyperlink"/>
      <w:u w:val="single"/>
    </w:rPr>
  </w:style>
  <w:style w:type="character" w:customStyle="1" w:styleId="UnresolvedMention">
    <w:name w:val="Unresolved Mention"/>
    <w:basedOn w:val="DefaultParagraphFont"/>
    <w:uiPriority w:val="99"/>
    <w:semiHidden/>
    <w:unhideWhenUsed/>
    <w:rsid w:val="00E34796"/>
    <w:rPr>
      <w:color w:val="605E5C"/>
      <w:shd w:val="clear" w:color="auto" w:fill="E1DFDD"/>
    </w:rPr>
  </w:style>
  <w:style w:type="character" w:styleId="PlaceholderText">
    <w:name w:val="Placeholder Text"/>
    <w:basedOn w:val="DefaultParagraphFont"/>
    <w:uiPriority w:val="99"/>
    <w:semiHidden/>
    <w:rsid w:val="00E34796"/>
    <w:rPr>
      <w:color w:val="666666"/>
    </w:rPr>
  </w:style>
  <w:style w:type="table" w:styleId="TableGrid">
    <w:name w:val="Table Grid"/>
    <w:basedOn w:val="TableNormal"/>
    <w:uiPriority w:val="59"/>
    <w:rsid w:val="00E3479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
    <w:basedOn w:val="DefaultParagraphFont"/>
    <w:link w:val="ListParagraph"/>
    <w:uiPriority w:val="34"/>
    <w:qFormat/>
    <w:locked/>
    <w:rsid w:val="00E34796"/>
    <w:rPr>
      <w:kern w:val="2"/>
      <w14:ligatures w14:val="standardContextual"/>
    </w:rPr>
  </w:style>
  <w:style w:type="character" w:customStyle="1" w:styleId="fontstyle01">
    <w:name w:val="fontstyle01"/>
    <w:basedOn w:val="DefaultParagraphFont"/>
    <w:rsid w:val="00E34796"/>
    <w:rPr>
      <w:rFonts w:ascii="Times New Roman" w:hAnsi="Times New Roman" w:cs="Times New Roman" w:hint="default"/>
      <w:b w:val="0"/>
      <w:bCs w:val="0"/>
      <w:i w:val="0"/>
      <w:iCs w:val="0"/>
      <w:color w:val="000000"/>
      <w:sz w:val="24"/>
      <w:szCs w:val="24"/>
    </w:rPr>
  </w:style>
  <w:style w:type="numbering" w:customStyle="1" w:styleId="CurrentList1">
    <w:name w:val="Current List1"/>
    <w:uiPriority w:val="99"/>
    <w:rsid w:val="00E34796"/>
    <w:pPr>
      <w:numPr>
        <w:numId w:val="3"/>
      </w:numPr>
    </w:pPr>
  </w:style>
  <w:style w:type="paragraph" w:styleId="NoSpacing">
    <w:name w:val="No Spacing"/>
    <w:uiPriority w:val="1"/>
    <w:qFormat/>
    <w:rsid w:val="00E34796"/>
    <w:pPr>
      <w:spacing w:after="0" w:line="240" w:lineRule="auto"/>
    </w:pPr>
    <w:rPr>
      <w:kern w:val="2"/>
      <w14:ligatures w14:val="standardContextual"/>
    </w:rPr>
  </w:style>
  <w:style w:type="character" w:styleId="FollowedHyperlink">
    <w:name w:val="FollowedHyperlink"/>
    <w:basedOn w:val="DefaultParagraphFont"/>
    <w:uiPriority w:val="99"/>
    <w:semiHidden/>
    <w:unhideWhenUsed/>
    <w:rsid w:val="00E34796"/>
    <w:rPr>
      <w:color w:val="800080" w:themeColor="followedHyperlink"/>
      <w:u w:val="single"/>
    </w:rPr>
  </w:style>
  <w:style w:type="character" w:customStyle="1" w:styleId="t">
    <w:name w:val="t"/>
    <w:basedOn w:val="DefaultParagraphFont"/>
    <w:rsid w:val="00E3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id-ID" sz="1200" b="1">
                <a:solidFill>
                  <a:sysClr val="windowText" lastClr="000000"/>
                </a:solidFill>
                <a:latin typeface="Times New Roman" panose="02020603050405020304" pitchFamily="18" charset="0"/>
                <a:cs typeface="Times New Roman" panose="02020603050405020304" pitchFamily="18" charset="0"/>
              </a:rPr>
              <a:t>Uji SPF</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lineChart>
        <c:grouping val="stacked"/>
        <c:varyColors val="0"/>
        <c:ser>
          <c:idx val="0"/>
          <c:order val="0"/>
          <c:tx>
            <c:strRef>
              <c:f>Sheet1!$B$1</c:f>
              <c:strCache>
                <c:ptCount val="1"/>
                <c:pt idx="0">
                  <c:v>100 ppm</c:v>
                </c:pt>
              </c:strCache>
            </c:strRef>
          </c:tx>
          <c:spPr>
            <a:ln w="22225" cap="rnd" cmpd="sng" algn="ctr">
              <a:solidFill>
                <a:schemeClr val="accent1"/>
              </a:solidFill>
              <a:round/>
            </a:ln>
            <a:effectLst/>
          </c:spPr>
          <c:marker>
            <c:symbol val="none"/>
          </c:marker>
          <c:dLbls>
            <c:dLbl>
              <c:idx val="0"/>
              <c:layout>
                <c:manualLayout>
                  <c:x val="-7.5595313090588614E-3"/>
                  <c:y val="1.2958963282937207E-2"/>
                </c:manualLayout>
              </c:layout>
              <c:tx>
                <c:rich>
                  <a:bodyPr/>
                  <a:lstStyle/>
                  <a:p>
                    <a:fld id="{46856644-2B3C-4E01-AC88-FBD00613E11A}" type="VALUE">
                      <a:rPr lang="en-US" sz="1200">
                        <a:latin typeface="Times New Roman" panose="02020603050405020304" pitchFamily="18" charset="0"/>
                        <a:cs typeface="Times New Roman" panose="02020603050405020304" pitchFamily="18" charset="0"/>
                      </a:rPr>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A07C-44BA-8268-0D3FBAE64BB7}"/>
                </c:ext>
                <c:ext xmlns:c15="http://schemas.microsoft.com/office/drawing/2012/chart" uri="{CE6537A1-D6FC-4f65-9D91-7224C49458BB}">
                  <c15:layout/>
                  <c15:dlblFieldTable/>
                  <c15:showDataLabelsRange val="0"/>
                </c:ext>
              </c:extLst>
            </c:dLbl>
            <c:dLbl>
              <c:idx val="1"/>
              <c:layout>
                <c:manualLayout>
                  <c:x val="-1.0079375078745118E-2"/>
                  <c:y val="4.3196544276457881E-2"/>
                </c:manualLayout>
              </c:layout>
              <c:tx>
                <c:rich>
                  <a:bodyPr/>
                  <a:lstStyle/>
                  <a:p>
                    <a:r>
                      <a:rPr lang="en-US" sz="1200">
                        <a:latin typeface="Times New Roman" panose="02020603050405020304" pitchFamily="18" charset="0"/>
                        <a:cs typeface="Times New Roman" panose="02020603050405020304" pitchFamily="18" charset="0"/>
                      </a:rPr>
                      <a:t>21,13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07C-44BA-8268-0D3FBAE64BB7}"/>
                </c:ext>
                <c:ext xmlns:c15="http://schemas.microsoft.com/office/drawing/2012/chart" uri="{CE6537A1-D6FC-4f65-9D91-7224C49458BB}">
                  <c15:layout/>
                </c:ext>
              </c:extLst>
            </c:dLbl>
            <c:dLbl>
              <c:idx val="2"/>
              <c:layout>
                <c:manualLayout>
                  <c:x val="-1.2599218848431397E-2"/>
                  <c:y val="3.8876889848812095E-2"/>
                </c:manualLayout>
              </c:layout>
              <c:tx>
                <c:rich>
                  <a:bodyPr/>
                  <a:lstStyle/>
                  <a:p>
                    <a:fld id="{039B437D-71D1-49BD-A465-218DCCE7CA49}" type="VALUE">
                      <a:rPr lang="en-US" sz="1200">
                        <a:latin typeface="Times New Roman" panose="02020603050405020304" pitchFamily="18" charset="0"/>
                        <a:cs typeface="Times New Roman" panose="02020603050405020304" pitchFamily="18" charset="0"/>
                      </a:rPr>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07C-44BA-8268-0D3FBAE64BB7}"/>
                </c:ext>
                <c:ext xmlns:c15="http://schemas.microsoft.com/office/drawing/2012/chart" uri="{CE6537A1-D6FC-4f65-9D91-7224C49458BB}">
                  <c15:layout/>
                  <c15:dlblFieldTable/>
                  <c15:showDataLabelsRange val="0"/>
                </c:ext>
              </c:extLst>
            </c:dLbl>
            <c:dLbl>
              <c:idx val="3"/>
              <c:layout>
                <c:manualLayout>
                  <c:x val="-1.0079375078745118E-2"/>
                  <c:y val="3.8876889848812095E-2"/>
                </c:manualLayout>
              </c:layout>
              <c:tx>
                <c:rich>
                  <a:bodyPr/>
                  <a:lstStyle/>
                  <a:p>
                    <a:fld id="{3577A925-8724-49AA-816E-5FF515FEE0C1}" type="VALUE">
                      <a:rPr lang="en-US" sz="1100">
                        <a:latin typeface="Times New Roman" panose="02020603050405020304" pitchFamily="18" charset="0"/>
                        <a:cs typeface="Times New Roman" panose="02020603050405020304" pitchFamily="18" charset="0"/>
                      </a:rPr>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07C-44BA-8268-0D3FBAE64BB7}"/>
                </c:ext>
                <c:ext xmlns:c15="http://schemas.microsoft.com/office/drawing/2012/chart" uri="{CE6537A1-D6FC-4f65-9D91-7224C49458BB}">
                  <c15:layout/>
                  <c15:dlblFieldTable/>
                  <c15:showDataLabelsRange val="0"/>
                </c:ext>
              </c:extLst>
            </c:dLbl>
            <c:dLbl>
              <c:idx val="4"/>
              <c:layout>
                <c:manualLayout>
                  <c:x val="-1.0079375078745118E-2"/>
                  <c:y val="4.7516198704103674E-2"/>
                </c:manualLayout>
              </c:layout>
              <c:tx>
                <c:rich>
                  <a:bodyPr/>
                  <a:lstStyle/>
                  <a:p>
                    <a:fld id="{BB0078B5-64BD-493A-9B5F-28B3C252127F}" type="VALUE">
                      <a:rPr lang="en-US" sz="1200">
                        <a:latin typeface="Times New Roman" panose="02020603050405020304" pitchFamily="18" charset="0"/>
                        <a:cs typeface="Times New Roman" panose="02020603050405020304" pitchFamily="18" charset="0"/>
                      </a:rPr>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A07C-44BA-8268-0D3FBAE64BB7}"/>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Sheet1!$A$2:$A$6</c:f>
              <c:numCache>
                <c:formatCode>General</c:formatCode>
                <c:ptCount val="5"/>
                <c:pt idx="0">
                  <c:v>100</c:v>
                </c:pt>
                <c:pt idx="1">
                  <c:v>300</c:v>
                </c:pt>
                <c:pt idx="2">
                  <c:v>500</c:v>
                </c:pt>
                <c:pt idx="3">
                  <c:v>700</c:v>
                </c:pt>
                <c:pt idx="4">
                  <c:v>1000</c:v>
                </c:pt>
              </c:numCache>
            </c:numRef>
          </c:cat>
          <c:val>
            <c:numRef>
              <c:f>Sheet1!$B$2:$B$6</c:f>
              <c:numCache>
                <c:formatCode>General</c:formatCode>
                <c:ptCount val="5"/>
                <c:pt idx="0">
                  <c:v>7.51</c:v>
                </c:pt>
                <c:pt idx="1">
                  <c:v>21.13</c:v>
                </c:pt>
                <c:pt idx="2">
                  <c:v>31.74</c:v>
                </c:pt>
                <c:pt idx="3">
                  <c:v>34.69</c:v>
                </c:pt>
                <c:pt idx="4">
                  <c:v>36.270000000000003</c:v>
                </c:pt>
              </c:numCache>
            </c:numRef>
          </c:val>
          <c:smooth val="0"/>
          <c:extLst xmlns:c16r2="http://schemas.microsoft.com/office/drawing/2015/06/chart">
            <c:ext xmlns:c16="http://schemas.microsoft.com/office/drawing/2014/chart" uri="{C3380CC4-5D6E-409C-BE32-E72D297353CC}">
              <c16:uniqueId val="{00000000-A07C-44BA-8268-0D3FBAE64BB7}"/>
            </c:ext>
          </c:extLst>
        </c:ser>
        <c:ser>
          <c:idx val="1"/>
          <c:order val="1"/>
          <c:tx>
            <c:strRef>
              <c:f>Sheet1!$C$1</c:f>
              <c:strCache>
                <c:ptCount val="1"/>
                <c:pt idx="0">
                  <c:v>300 ppm</c:v>
                </c:pt>
              </c:strCache>
            </c:strRef>
          </c:tx>
          <c:spPr>
            <a:ln w="22225" cap="rnd" cmpd="sng" algn="ctr">
              <a:solidFill>
                <a:schemeClr val="accent2"/>
              </a:solidFill>
              <a:round/>
            </a:ln>
            <a:effectLst/>
          </c:spPr>
          <c:marker>
            <c:symbol val="none"/>
          </c:marker>
          <c:cat>
            <c:numRef>
              <c:f>Sheet1!$A$2:$A$6</c:f>
              <c:numCache>
                <c:formatCode>General</c:formatCode>
                <c:ptCount val="5"/>
                <c:pt idx="0">
                  <c:v>100</c:v>
                </c:pt>
                <c:pt idx="1">
                  <c:v>300</c:v>
                </c:pt>
                <c:pt idx="2">
                  <c:v>500</c:v>
                </c:pt>
                <c:pt idx="3">
                  <c:v>700</c:v>
                </c:pt>
                <c:pt idx="4">
                  <c:v>1000</c:v>
                </c:pt>
              </c:numCache>
            </c:numRef>
          </c:cat>
          <c:val>
            <c:numRef>
              <c:f>Sheet1!$C$2:$C$6</c:f>
              <c:numCache>
                <c:formatCode>General</c:formatCode>
                <c:ptCount val="5"/>
              </c:numCache>
            </c:numRef>
          </c:val>
          <c:smooth val="0"/>
          <c:extLst xmlns:c16r2="http://schemas.microsoft.com/office/drawing/2015/06/chart">
            <c:ext xmlns:c16="http://schemas.microsoft.com/office/drawing/2014/chart" uri="{C3380CC4-5D6E-409C-BE32-E72D297353CC}">
              <c16:uniqueId val="{00000001-A07C-44BA-8268-0D3FBAE64BB7}"/>
            </c:ext>
          </c:extLst>
        </c:ser>
        <c:ser>
          <c:idx val="2"/>
          <c:order val="2"/>
          <c:tx>
            <c:strRef>
              <c:f>Sheet1!$D$1</c:f>
              <c:strCache>
                <c:ptCount val="1"/>
                <c:pt idx="0">
                  <c:v>500 ppm</c:v>
                </c:pt>
              </c:strCache>
            </c:strRef>
          </c:tx>
          <c:spPr>
            <a:ln w="22225" cap="rnd" cmpd="sng" algn="ctr">
              <a:solidFill>
                <a:schemeClr val="accent3"/>
              </a:solidFill>
              <a:round/>
            </a:ln>
            <a:effectLst/>
          </c:spPr>
          <c:marker>
            <c:symbol val="none"/>
          </c:marker>
          <c:cat>
            <c:numRef>
              <c:f>Sheet1!$A$2:$A$6</c:f>
              <c:numCache>
                <c:formatCode>General</c:formatCode>
                <c:ptCount val="5"/>
                <c:pt idx="0">
                  <c:v>100</c:v>
                </c:pt>
                <c:pt idx="1">
                  <c:v>300</c:v>
                </c:pt>
                <c:pt idx="2">
                  <c:v>500</c:v>
                </c:pt>
                <c:pt idx="3">
                  <c:v>700</c:v>
                </c:pt>
                <c:pt idx="4">
                  <c:v>1000</c:v>
                </c:pt>
              </c:numCache>
            </c:numRef>
          </c:cat>
          <c:val>
            <c:numRef>
              <c:f>Sheet1!$D$2:$D$6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A07C-44BA-8268-0D3FBAE64BB7}"/>
            </c:ext>
          </c:extLst>
        </c:ser>
        <c:ser>
          <c:idx val="3"/>
          <c:order val="3"/>
          <c:tx>
            <c:strRef>
              <c:f>Sheet1!$E$1</c:f>
              <c:strCache>
                <c:ptCount val="1"/>
                <c:pt idx="0">
                  <c:v>700 ppm</c:v>
                </c:pt>
              </c:strCache>
            </c:strRef>
          </c:tx>
          <c:spPr>
            <a:ln w="22225" cap="rnd" cmpd="sng" algn="ctr">
              <a:solidFill>
                <a:schemeClr val="accent4"/>
              </a:solidFill>
              <a:round/>
            </a:ln>
            <a:effectLst/>
          </c:spPr>
          <c:marker>
            <c:symbol val="none"/>
          </c:marker>
          <c:cat>
            <c:numRef>
              <c:f>Sheet1!$A$2:$A$6</c:f>
              <c:numCache>
                <c:formatCode>General</c:formatCode>
                <c:ptCount val="5"/>
                <c:pt idx="0">
                  <c:v>100</c:v>
                </c:pt>
                <c:pt idx="1">
                  <c:v>300</c:v>
                </c:pt>
                <c:pt idx="2">
                  <c:v>500</c:v>
                </c:pt>
                <c:pt idx="3">
                  <c:v>700</c:v>
                </c:pt>
                <c:pt idx="4">
                  <c:v>1000</c:v>
                </c:pt>
              </c:numCache>
            </c:numRef>
          </c:cat>
          <c:val>
            <c:numRef>
              <c:f>Sheet1!$E$2:$E$6</c:f>
              <c:numCache>
                <c:formatCode>General</c:formatCode>
                <c:ptCount val="5"/>
              </c:numCache>
            </c:numRef>
          </c:val>
          <c:smooth val="0"/>
          <c:extLst xmlns:c16r2="http://schemas.microsoft.com/office/drawing/2015/06/chart">
            <c:ext xmlns:c16="http://schemas.microsoft.com/office/drawing/2014/chart" uri="{C3380CC4-5D6E-409C-BE32-E72D297353CC}">
              <c16:uniqueId val="{00000003-A07C-44BA-8268-0D3FBAE64BB7}"/>
            </c:ext>
          </c:extLst>
        </c:ser>
        <c:ser>
          <c:idx val="4"/>
          <c:order val="4"/>
          <c:tx>
            <c:strRef>
              <c:f>Sheet1!$F$1</c:f>
              <c:strCache>
                <c:ptCount val="1"/>
                <c:pt idx="0">
                  <c:v>1000 ppm</c:v>
                </c:pt>
              </c:strCache>
            </c:strRef>
          </c:tx>
          <c:spPr>
            <a:ln w="22225" cap="rnd" cmpd="sng" algn="ctr">
              <a:solidFill>
                <a:schemeClr val="accent5"/>
              </a:solidFill>
              <a:round/>
            </a:ln>
            <a:effectLst/>
          </c:spPr>
          <c:marker>
            <c:symbol val="none"/>
          </c:marker>
          <c:cat>
            <c:numRef>
              <c:f>Sheet1!$A$2:$A$6</c:f>
              <c:numCache>
                <c:formatCode>General</c:formatCode>
                <c:ptCount val="5"/>
                <c:pt idx="0">
                  <c:v>100</c:v>
                </c:pt>
                <c:pt idx="1">
                  <c:v>300</c:v>
                </c:pt>
                <c:pt idx="2">
                  <c:v>500</c:v>
                </c:pt>
                <c:pt idx="3">
                  <c:v>700</c:v>
                </c:pt>
                <c:pt idx="4">
                  <c:v>1000</c:v>
                </c:pt>
              </c:numCache>
            </c:numRef>
          </c:cat>
          <c:val>
            <c:numRef>
              <c:f>Sheet1!$F$2:$F$6</c:f>
              <c:numCache>
                <c:formatCode>General</c:formatCode>
                <c:ptCount val="5"/>
              </c:numCache>
            </c:numRef>
          </c:val>
          <c:smooth val="0"/>
          <c:extLst xmlns:c16r2="http://schemas.microsoft.com/office/drawing/2015/06/chart">
            <c:ext xmlns:c16="http://schemas.microsoft.com/office/drawing/2014/chart" uri="{C3380CC4-5D6E-409C-BE32-E72D297353CC}">
              <c16:uniqueId val="{00000004-A07C-44BA-8268-0D3FBAE64BB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44816296"/>
        <c:axId val="444815904"/>
      </c:lineChart>
      <c:catAx>
        <c:axId val="44481629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id-ID" sz="1100" cap="none">
                    <a:latin typeface="Times New Roman" panose="02020603050405020304" pitchFamily="18" charset="0"/>
                    <a:cs typeface="Times New Roman" panose="02020603050405020304" pitchFamily="18" charset="0"/>
                  </a:rPr>
                  <a:t>Konsentrasi</a:t>
                </a:r>
                <a:r>
                  <a:rPr lang="id-ID" sz="1100" cap="none" baseline="0">
                    <a:latin typeface="Times New Roman" panose="02020603050405020304" pitchFamily="18" charset="0"/>
                    <a:cs typeface="Times New Roman" panose="02020603050405020304" pitchFamily="18" charset="0"/>
                  </a:rPr>
                  <a:t> (ppm)</a:t>
                </a:r>
                <a:endParaRPr lang="en-US" sz="1100" cap="none">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44815904"/>
        <c:crosses val="autoZero"/>
        <c:auto val="1"/>
        <c:lblAlgn val="ctr"/>
        <c:lblOffset val="100"/>
        <c:noMultiLvlLbl val="0"/>
      </c:catAx>
      <c:valAx>
        <c:axId val="44481590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id-ID" sz="1100" cap="none">
                    <a:latin typeface="Times New Roman" panose="02020603050405020304" pitchFamily="18" charset="0"/>
                    <a:cs typeface="Times New Roman" panose="02020603050405020304" pitchFamily="18" charset="0"/>
                  </a:rPr>
                  <a:t>Nilai  SPF</a:t>
                </a:r>
                <a:endParaRPr lang="en-US" sz="1100" cap="none">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44816296"/>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b="1">
                <a:solidFill>
                  <a:sysClr val="windowText" lastClr="000000"/>
                </a:solidFill>
                <a:latin typeface="Times New Roman" panose="02020603050405020304" pitchFamily="18" charset="0"/>
                <a:cs typeface="Times New Roman" panose="02020603050405020304" pitchFamily="18" charset="0"/>
              </a:rPr>
              <a:t>Uji</a:t>
            </a:r>
            <a:r>
              <a:rPr lang="id-ID" sz="1200" b="1" baseline="0">
                <a:solidFill>
                  <a:sysClr val="windowText" lastClr="000000"/>
                </a:solidFill>
                <a:latin typeface="Times New Roman" panose="02020603050405020304" pitchFamily="18" charset="0"/>
                <a:cs typeface="Times New Roman" panose="02020603050405020304" pitchFamily="18" charset="0"/>
              </a:rPr>
              <a:t> pH</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barChart>
        <c:barDir val="col"/>
        <c:grouping val="clustered"/>
        <c:varyColors val="0"/>
        <c:ser>
          <c:idx val="0"/>
          <c:order val="0"/>
          <c:tx>
            <c:strRef>
              <c:f>Sheet1!$A$2</c:f>
              <c:strCache>
                <c:ptCount val="1"/>
                <c:pt idx="0">
                  <c:v>F0 (0%)</c:v>
                </c:pt>
              </c:strCache>
            </c:strRef>
          </c:tx>
          <c:spPr>
            <a:solidFill>
              <a:schemeClr val="accent1"/>
            </a:solidFill>
            <a:ln>
              <a:noFill/>
            </a:ln>
            <a:effectLst/>
          </c:spPr>
          <c:invertIfNegative val="0"/>
          <c:cat>
            <c:strRef>
              <c:f>Sheet1!$B$1:$I$1</c:f>
              <c:strCache>
                <c:ptCount val="8"/>
                <c:pt idx="0">
                  <c:v>Hari 0</c:v>
                </c:pt>
                <c:pt idx="1">
                  <c:v>Hari 2</c:v>
                </c:pt>
                <c:pt idx="2">
                  <c:v>Hari 4</c:v>
                </c:pt>
                <c:pt idx="3">
                  <c:v>Hari 6</c:v>
                </c:pt>
                <c:pt idx="4">
                  <c:v>Hari 8</c:v>
                </c:pt>
                <c:pt idx="5">
                  <c:v>Hari 10</c:v>
                </c:pt>
                <c:pt idx="6">
                  <c:v>Hari 12</c:v>
                </c:pt>
                <c:pt idx="7">
                  <c:v>Hari 14</c:v>
                </c:pt>
              </c:strCache>
            </c:strRef>
          </c:cat>
          <c:val>
            <c:numRef>
              <c:f>Sheet1!$B$2:$I$2</c:f>
              <c:numCache>
                <c:formatCode>General</c:formatCode>
                <c:ptCount val="8"/>
                <c:pt idx="0">
                  <c:v>6.41</c:v>
                </c:pt>
                <c:pt idx="1">
                  <c:v>6.41</c:v>
                </c:pt>
                <c:pt idx="2">
                  <c:v>6.41</c:v>
                </c:pt>
                <c:pt idx="3">
                  <c:v>6.41</c:v>
                </c:pt>
                <c:pt idx="4">
                  <c:v>6.41</c:v>
                </c:pt>
                <c:pt idx="5">
                  <c:v>6.43</c:v>
                </c:pt>
                <c:pt idx="6">
                  <c:v>6.43</c:v>
                </c:pt>
                <c:pt idx="7">
                  <c:v>6.43</c:v>
                </c:pt>
              </c:numCache>
            </c:numRef>
          </c:val>
          <c:extLst xmlns:c16r2="http://schemas.microsoft.com/office/drawing/2015/06/chart">
            <c:ext xmlns:c16="http://schemas.microsoft.com/office/drawing/2014/chart" uri="{C3380CC4-5D6E-409C-BE32-E72D297353CC}">
              <c16:uniqueId val="{00000000-D7AC-4343-AF3D-249CE65A388A}"/>
            </c:ext>
          </c:extLst>
        </c:ser>
        <c:ser>
          <c:idx val="1"/>
          <c:order val="1"/>
          <c:tx>
            <c:strRef>
              <c:f>Sheet1!$A$3</c:f>
              <c:strCache>
                <c:ptCount val="1"/>
                <c:pt idx="0">
                  <c:v>F1 (5%)</c:v>
                </c:pt>
              </c:strCache>
            </c:strRef>
          </c:tx>
          <c:spPr>
            <a:solidFill>
              <a:schemeClr val="accent2"/>
            </a:solidFill>
            <a:ln>
              <a:noFill/>
            </a:ln>
            <a:effectLst/>
          </c:spPr>
          <c:invertIfNegative val="0"/>
          <c:cat>
            <c:strRef>
              <c:f>Sheet1!$B$1:$I$1</c:f>
              <c:strCache>
                <c:ptCount val="8"/>
                <c:pt idx="0">
                  <c:v>Hari 0</c:v>
                </c:pt>
                <c:pt idx="1">
                  <c:v>Hari 2</c:v>
                </c:pt>
                <c:pt idx="2">
                  <c:v>Hari 4</c:v>
                </c:pt>
                <c:pt idx="3">
                  <c:v>Hari 6</c:v>
                </c:pt>
                <c:pt idx="4">
                  <c:v>Hari 8</c:v>
                </c:pt>
                <c:pt idx="5">
                  <c:v>Hari 10</c:v>
                </c:pt>
                <c:pt idx="6">
                  <c:v>Hari 12</c:v>
                </c:pt>
                <c:pt idx="7">
                  <c:v>Hari 14</c:v>
                </c:pt>
              </c:strCache>
            </c:strRef>
          </c:cat>
          <c:val>
            <c:numRef>
              <c:f>Sheet1!$B$3:$I$3</c:f>
              <c:numCache>
                <c:formatCode>General</c:formatCode>
                <c:ptCount val="8"/>
                <c:pt idx="0">
                  <c:v>6.37</c:v>
                </c:pt>
                <c:pt idx="1">
                  <c:v>6.37</c:v>
                </c:pt>
                <c:pt idx="2">
                  <c:v>6.37</c:v>
                </c:pt>
                <c:pt idx="3">
                  <c:v>6.39</c:v>
                </c:pt>
                <c:pt idx="4">
                  <c:v>6.39</c:v>
                </c:pt>
                <c:pt idx="5">
                  <c:v>6.39</c:v>
                </c:pt>
                <c:pt idx="6">
                  <c:v>6.39</c:v>
                </c:pt>
                <c:pt idx="7">
                  <c:v>6.39</c:v>
                </c:pt>
              </c:numCache>
            </c:numRef>
          </c:val>
          <c:extLst xmlns:c16r2="http://schemas.microsoft.com/office/drawing/2015/06/chart">
            <c:ext xmlns:c16="http://schemas.microsoft.com/office/drawing/2014/chart" uri="{C3380CC4-5D6E-409C-BE32-E72D297353CC}">
              <c16:uniqueId val="{00000001-D7AC-4343-AF3D-249CE65A388A}"/>
            </c:ext>
          </c:extLst>
        </c:ser>
        <c:ser>
          <c:idx val="2"/>
          <c:order val="2"/>
          <c:tx>
            <c:strRef>
              <c:f>Sheet1!$A$4</c:f>
              <c:strCache>
                <c:ptCount val="1"/>
                <c:pt idx="0">
                  <c:v>F2 (7%)</c:v>
                </c:pt>
              </c:strCache>
            </c:strRef>
          </c:tx>
          <c:spPr>
            <a:solidFill>
              <a:schemeClr val="accent3"/>
            </a:solidFill>
            <a:ln>
              <a:noFill/>
            </a:ln>
            <a:effectLst/>
          </c:spPr>
          <c:invertIfNegative val="0"/>
          <c:cat>
            <c:strRef>
              <c:f>Sheet1!$B$1:$I$1</c:f>
              <c:strCache>
                <c:ptCount val="8"/>
                <c:pt idx="0">
                  <c:v>Hari 0</c:v>
                </c:pt>
                <c:pt idx="1">
                  <c:v>Hari 2</c:v>
                </c:pt>
                <c:pt idx="2">
                  <c:v>Hari 4</c:v>
                </c:pt>
                <c:pt idx="3">
                  <c:v>Hari 6</c:v>
                </c:pt>
                <c:pt idx="4">
                  <c:v>Hari 8</c:v>
                </c:pt>
                <c:pt idx="5">
                  <c:v>Hari 10</c:v>
                </c:pt>
                <c:pt idx="6">
                  <c:v>Hari 12</c:v>
                </c:pt>
                <c:pt idx="7">
                  <c:v>Hari 14</c:v>
                </c:pt>
              </c:strCache>
            </c:strRef>
          </c:cat>
          <c:val>
            <c:numRef>
              <c:f>Sheet1!$B$4:$I$4</c:f>
              <c:numCache>
                <c:formatCode>General</c:formatCode>
                <c:ptCount val="8"/>
                <c:pt idx="0">
                  <c:v>6.3</c:v>
                </c:pt>
                <c:pt idx="1">
                  <c:v>6.3</c:v>
                </c:pt>
                <c:pt idx="2">
                  <c:v>6.3</c:v>
                </c:pt>
                <c:pt idx="3">
                  <c:v>6.3</c:v>
                </c:pt>
                <c:pt idx="4">
                  <c:v>6.3</c:v>
                </c:pt>
                <c:pt idx="5">
                  <c:v>6.31</c:v>
                </c:pt>
                <c:pt idx="6">
                  <c:v>6.31</c:v>
                </c:pt>
                <c:pt idx="7">
                  <c:v>6.31</c:v>
                </c:pt>
              </c:numCache>
            </c:numRef>
          </c:val>
          <c:extLst xmlns:c16r2="http://schemas.microsoft.com/office/drawing/2015/06/chart">
            <c:ext xmlns:c16="http://schemas.microsoft.com/office/drawing/2014/chart" uri="{C3380CC4-5D6E-409C-BE32-E72D297353CC}">
              <c16:uniqueId val="{00000002-D7AC-4343-AF3D-249CE65A388A}"/>
            </c:ext>
          </c:extLst>
        </c:ser>
        <c:ser>
          <c:idx val="3"/>
          <c:order val="3"/>
          <c:tx>
            <c:strRef>
              <c:f>Sheet1!$A$5</c:f>
              <c:strCache>
                <c:ptCount val="1"/>
                <c:pt idx="0">
                  <c:v>F3 (10%)</c:v>
                </c:pt>
              </c:strCache>
            </c:strRef>
          </c:tx>
          <c:spPr>
            <a:solidFill>
              <a:schemeClr val="accent4"/>
            </a:solidFill>
            <a:ln>
              <a:noFill/>
            </a:ln>
            <a:effectLst/>
          </c:spPr>
          <c:invertIfNegative val="0"/>
          <c:cat>
            <c:strRef>
              <c:f>Sheet1!$B$1:$I$1</c:f>
              <c:strCache>
                <c:ptCount val="8"/>
                <c:pt idx="0">
                  <c:v>Hari 0</c:v>
                </c:pt>
                <c:pt idx="1">
                  <c:v>Hari 2</c:v>
                </c:pt>
                <c:pt idx="2">
                  <c:v>Hari 4</c:v>
                </c:pt>
                <c:pt idx="3">
                  <c:v>Hari 6</c:v>
                </c:pt>
                <c:pt idx="4">
                  <c:v>Hari 8</c:v>
                </c:pt>
                <c:pt idx="5">
                  <c:v>Hari 10</c:v>
                </c:pt>
                <c:pt idx="6">
                  <c:v>Hari 12</c:v>
                </c:pt>
                <c:pt idx="7">
                  <c:v>Hari 14</c:v>
                </c:pt>
              </c:strCache>
            </c:strRef>
          </c:cat>
          <c:val>
            <c:numRef>
              <c:f>Sheet1!$B$5:$I$5</c:f>
              <c:numCache>
                <c:formatCode>General</c:formatCode>
                <c:ptCount val="8"/>
                <c:pt idx="0">
                  <c:v>4.5599999999999996</c:v>
                </c:pt>
                <c:pt idx="1">
                  <c:v>4.5599999999999996</c:v>
                </c:pt>
                <c:pt idx="2">
                  <c:v>4.58</c:v>
                </c:pt>
                <c:pt idx="3">
                  <c:v>4.58</c:v>
                </c:pt>
                <c:pt idx="4">
                  <c:v>4.58</c:v>
                </c:pt>
                <c:pt idx="5">
                  <c:v>4.58</c:v>
                </c:pt>
                <c:pt idx="6">
                  <c:v>4.58</c:v>
                </c:pt>
                <c:pt idx="7">
                  <c:v>4.58</c:v>
                </c:pt>
              </c:numCache>
            </c:numRef>
          </c:val>
          <c:extLst xmlns:c16r2="http://schemas.microsoft.com/office/drawing/2015/06/chart">
            <c:ext xmlns:c16="http://schemas.microsoft.com/office/drawing/2014/chart" uri="{C3380CC4-5D6E-409C-BE32-E72D297353CC}">
              <c16:uniqueId val="{00000003-D7AC-4343-AF3D-249CE65A388A}"/>
            </c:ext>
          </c:extLst>
        </c:ser>
        <c:dLbls>
          <c:showLegendKey val="0"/>
          <c:showVal val="0"/>
          <c:showCatName val="0"/>
          <c:showSerName val="0"/>
          <c:showPercent val="0"/>
          <c:showBubbleSize val="0"/>
        </c:dLbls>
        <c:gapWidth val="219"/>
        <c:overlap val="-27"/>
        <c:axId val="444815512"/>
        <c:axId val="444817472"/>
      </c:barChart>
      <c:catAx>
        <c:axId val="444815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100">
                    <a:latin typeface="+mj-lt"/>
                    <a:cs typeface="Times New Roman" panose="02020603050405020304" pitchFamily="18" charset="0"/>
                  </a:rPr>
                  <a:t>Hari</a:t>
                </a:r>
                <a:endParaRPr lang="en-US" sz="1100">
                  <a:latin typeface="+mj-lt"/>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817472"/>
        <c:crosses val="autoZero"/>
        <c:auto val="1"/>
        <c:lblAlgn val="ctr"/>
        <c:lblOffset val="100"/>
        <c:noMultiLvlLbl val="0"/>
      </c:catAx>
      <c:valAx>
        <c:axId val="444817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Nilai</a:t>
                </a:r>
                <a:r>
                  <a:rPr lang="id-ID" baseline="0"/>
                  <a:t> pH</a:t>
                </a:r>
                <a:endParaRPr 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8155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d-ID"/>
              <a:t>Uji Hedonik</a:t>
            </a:r>
            <a:endParaRPr lang="en-US"/>
          </a:p>
        </c:rich>
      </c:tx>
      <c:layout/>
      <c:overlay val="0"/>
      <c:spPr>
        <a:noFill/>
        <a:ln>
          <a:noFill/>
        </a:ln>
        <a:effectLst/>
      </c:spPr>
    </c:title>
    <c:autoTitleDeleted val="0"/>
    <c:plotArea>
      <c:layout/>
      <c:pieChart>
        <c:varyColors val="1"/>
        <c:ser>
          <c:idx val="0"/>
          <c:order val="0"/>
          <c:tx>
            <c:strRef>
              <c:f>Sheet1!$B$1</c:f>
              <c:strCache>
                <c:ptCount val="1"/>
                <c:pt idx="0">
                  <c:v>Warna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0-117B-4981-8370-E690B54C3EF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117B-4981-8370-E690B54C3EF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2-117B-4981-8370-E690B54C3EF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117B-4981-8370-E690B54C3EF7}"/>
              </c:ext>
            </c:extLst>
          </c:dPt>
          <c:dLbls>
            <c:dLbl>
              <c:idx val="0"/>
              <c:layout/>
              <c:tx>
                <c:rich>
                  <a:bodyPr/>
                  <a:lstStyle/>
                  <a:p>
                    <a:fld id="{BE0363BA-85F1-422E-BB15-F4702C18460E}" type="PERCENTAGE">
                      <a:rPr lang="en-US" baseline="0"/>
                      <a:pPr/>
                      <a:t>[PERCENTAGE]</a:t>
                    </a:fld>
                    <a:endParaRPr lang="en-US"/>
                  </a:p>
                </c:rich>
              </c:tx>
              <c:dLblPos val="inEnd"/>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0-117B-4981-8370-E690B54C3EF7}"/>
                </c:ext>
                <c:ext xmlns:c15="http://schemas.microsoft.com/office/drawing/2012/chart" uri="{CE6537A1-D6FC-4f65-9D91-7224C49458BB}">
                  <c15:layout/>
                  <c15:dlblFieldTable/>
                  <c15:showDataLabelsRange val="0"/>
                </c:ext>
              </c:extLst>
            </c:dLbl>
            <c:dLbl>
              <c:idx val="1"/>
              <c:layout/>
              <c:tx>
                <c:rich>
                  <a:bodyPr/>
                  <a:lstStyle/>
                  <a:p>
                    <a:fld id="{50889094-8184-4A41-B481-ABD52DBC18E6}" type="PERCENTAGE">
                      <a:rPr lang="en-US" baseline="0"/>
                      <a:pPr/>
                      <a:t>[PERCENTAGE]</a:t>
                    </a:fld>
                    <a:endParaRPr lang="en-US"/>
                  </a:p>
                </c:rich>
              </c:tx>
              <c:dLblPos val="inEnd"/>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117B-4981-8370-E690B54C3EF7}"/>
                </c:ext>
                <c:ext xmlns:c15="http://schemas.microsoft.com/office/drawing/2012/chart" uri="{CE6537A1-D6FC-4f65-9D91-7224C49458BB}">
                  <c15:layout/>
                  <c15:dlblFieldTable/>
                  <c15:showDataLabelsRange val="0"/>
                </c:ext>
              </c:extLst>
            </c:dLbl>
            <c:dLbl>
              <c:idx val="2"/>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aseline="0"/>
                      <a:t> </a:t>
                    </a:r>
                    <a:fld id="{F398B477-16F7-4269-BD68-051B3F49E9A3}" type="PERCENTAGE">
                      <a:rPr lang="en-US" baseline="0"/>
                      <a:pPr>
                        <a:defRPr sz="900" b="0" i="0" u="none" strike="noStrike" kern="1200" baseline="0">
                          <a:solidFill>
                            <a:schemeClr val="tx1">
                              <a:lumMod val="75000"/>
                              <a:lumOff val="25000"/>
                            </a:schemeClr>
                          </a:solidFill>
                          <a:latin typeface="+mn-lt"/>
                          <a:ea typeface="+mn-ea"/>
                          <a:cs typeface="+mn-cs"/>
                        </a:defRPr>
                      </a:pPr>
                      <a:t>[PERCENTAGE]</a:t>
                    </a:fld>
                    <a:endParaRPr lang="en-US" baseline="0"/>
                  </a:p>
                </c:rich>
              </c:tx>
              <c:spPr>
                <a:noFill/>
                <a:ln>
                  <a:noFill/>
                </a:ln>
                <a:effectLst/>
              </c:spPr>
              <c:dLblPos val="inEnd"/>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2-117B-4981-8370-E690B54C3EF7}"/>
                </c:ext>
                <c:ext xmlns:c15="http://schemas.microsoft.com/office/drawing/2012/chart" uri="{CE6537A1-D6FC-4f65-9D91-7224C49458BB}">
                  <c15:spPr xmlns:c15="http://schemas.microsoft.com/office/drawing/2012/chart">
                    <a:prstGeom prst="rect">
                      <a:avLst/>
                    </a:prstGeom>
                  </c15:spPr>
                  <c15:layout/>
                  <c15:dlblFieldTable/>
                  <c15:showDataLabelsRange val="0"/>
                </c:ext>
              </c:extLst>
            </c:dLbl>
            <c:dLbl>
              <c:idx val="3"/>
              <c:layout/>
              <c:tx>
                <c:rich>
                  <a:bodyPr/>
                  <a:lstStyle/>
                  <a:p>
                    <a:fld id="{436FCFD8-DF49-4C66-807B-56D350ACA9F5}" type="PERCENTAGE">
                      <a:rPr lang="en-US" baseline="0"/>
                      <a:pPr/>
                      <a:t>[PERCENTAGE]</a:t>
                    </a:fld>
                    <a:endParaRPr lang="en-US"/>
                  </a:p>
                </c:rich>
              </c:tx>
              <c:dLblPos val="inEnd"/>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117B-4981-8370-E690B54C3EF7}"/>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F0 (0%)</c:v>
                </c:pt>
                <c:pt idx="1">
                  <c:v>F1 (5%)</c:v>
                </c:pt>
                <c:pt idx="2">
                  <c:v>F2 (7%)</c:v>
                </c:pt>
                <c:pt idx="3">
                  <c:v>F3 (10%)</c:v>
                </c:pt>
              </c:strCache>
            </c:strRef>
          </c:cat>
          <c:val>
            <c:numRef>
              <c:f>Sheet1!$B$2:$B$5</c:f>
              <c:numCache>
                <c:formatCode>General</c:formatCode>
                <c:ptCount val="4"/>
                <c:pt idx="0">
                  <c:v>1.8</c:v>
                </c:pt>
                <c:pt idx="1">
                  <c:v>2.5</c:v>
                </c:pt>
                <c:pt idx="2">
                  <c:v>3</c:v>
                </c:pt>
                <c:pt idx="3">
                  <c:v>3.7</c:v>
                </c:pt>
              </c:numCache>
            </c:numRef>
          </c:val>
          <c:extLst xmlns:c16r2="http://schemas.microsoft.com/office/drawing/2015/06/chart">
            <c:ext xmlns:c16="http://schemas.microsoft.com/office/drawing/2014/chart" uri="{C3380CC4-5D6E-409C-BE32-E72D297353CC}">
              <c16:uniqueId val="{00000000-AC51-4E4A-999B-92E5322A6353}"/>
            </c:ext>
          </c:extLst>
        </c:ser>
        <c:ser>
          <c:idx val="1"/>
          <c:order val="1"/>
          <c:tx>
            <c:strRef>
              <c:f>Sheet1!$C$1</c:f>
              <c:strCache>
                <c:ptCount val="1"/>
                <c:pt idx="0">
                  <c:v>Aroma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4-117B-4981-8370-E690B54C3EF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117B-4981-8370-E690B54C3EF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6-117B-4981-8370-E690B54C3EF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7-117B-4981-8370-E690B54C3E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F0 (0%)</c:v>
                </c:pt>
                <c:pt idx="1">
                  <c:v>F1 (5%)</c:v>
                </c:pt>
                <c:pt idx="2">
                  <c:v>F2 (7%)</c:v>
                </c:pt>
                <c:pt idx="3">
                  <c:v>F3 (10%)</c:v>
                </c:pt>
              </c:strCache>
            </c:strRef>
          </c:cat>
          <c:val>
            <c:numRef>
              <c:f>Sheet1!$C$2:$C$5</c:f>
              <c:numCache>
                <c:formatCode>General</c:formatCode>
                <c:ptCount val="4"/>
                <c:pt idx="0">
                  <c:v>2.15</c:v>
                </c:pt>
                <c:pt idx="1">
                  <c:v>2.65</c:v>
                </c:pt>
                <c:pt idx="2">
                  <c:v>3.05</c:v>
                </c:pt>
                <c:pt idx="3">
                  <c:v>3.45</c:v>
                </c:pt>
              </c:numCache>
            </c:numRef>
          </c:val>
          <c:extLst xmlns:c16r2="http://schemas.microsoft.com/office/drawing/2015/06/chart">
            <c:ext xmlns:c16="http://schemas.microsoft.com/office/drawing/2014/chart" uri="{C3380CC4-5D6E-409C-BE32-E72D297353CC}">
              <c16:uniqueId val="{00000001-AC51-4E4A-999B-92E5322A6353}"/>
            </c:ext>
          </c:extLst>
        </c:ser>
        <c:ser>
          <c:idx val="2"/>
          <c:order val="2"/>
          <c:tx>
            <c:strRef>
              <c:f>Sheet1!$D$1</c:f>
              <c:strCache>
                <c:ptCount val="1"/>
                <c:pt idx="0">
                  <c:v>Tekstur</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8-117B-4981-8370-E690B54C3EF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9-117B-4981-8370-E690B54C3EF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A-117B-4981-8370-E690B54C3EF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B-117B-4981-8370-E690B54C3E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F0 (0%)</c:v>
                </c:pt>
                <c:pt idx="1">
                  <c:v>F1 (5%)</c:v>
                </c:pt>
                <c:pt idx="2">
                  <c:v>F2 (7%)</c:v>
                </c:pt>
                <c:pt idx="3">
                  <c:v>F3 (10%)</c:v>
                </c:pt>
              </c:strCache>
            </c:strRef>
          </c:cat>
          <c:val>
            <c:numRef>
              <c:f>Sheet1!$D$2:$D$5</c:f>
              <c:numCache>
                <c:formatCode>General</c:formatCode>
                <c:ptCount val="4"/>
                <c:pt idx="0">
                  <c:v>2.4</c:v>
                </c:pt>
                <c:pt idx="1">
                  <c:v>2.65</c:v>
                </c:pt>
                <c:pt idx="2">
                  <c:v>3.25</c:v>
                </c:pt>
                <c:pt idx="3">
                  <c:v>3.75</c:v>
                </c:pt>
              </c:numCache>
            </c:numRef>
          </c:val>
          <c:extLst xmlns:c16r2="http://schemas.microsoft.com/office/drawing/2015/06/chart">
            <c:ext xmlns:c16="http://schemas.microsoft.com/office/drawing/2014/chart" uri="{C3380CC4-5D6E-409C-BE32-E72D297353CC}">
              <c16:uniqueId val="{00000002-AC51-4E4A-999B-92E5322A6353}"/>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b="1">
                <a:solidFill>
                  <a:sysClr val="windowText" lastClr="000000"/>
                </a:solidFill>
                <a:latin typeface="Times New Roman" panose="02020603050405020304" pitchFamily="18" charset="0"/>
                <a:cs typeface="Times New Roman" panose="02020603050405020304" pitchFamily="18" charset="0"/>
              </a:rPr>
              <a:t>Uji Kelembaban</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Moisturizer (Sebelum)</c:v>
                </c:pt>
              </c:strCache>
            </c:strRef>
          </c:tx>
          <c:spPr>
            <a:solidFill>
              <a:schemeClr val="accent1"/>
            </a:solidFill>
            <a:ln>
              <a:noFill/>
            </a:ln>
            <a:effectLst/>
          </c:spPr>
          <c:invertIfNegative val="0"/>
          <c:cat>
            <c:strRef>
              <c:f>Sheet1!$A$2:$A$5</c:f>
              <c:strCache>
                <c:ptCount val="4"/>
                <c:pt idx="0">
                  <c:v>F0 (0%)</c:v>
                </c:pt>
                <c:pt idx="1">
                  <c:v>F1 (5%)</c:v>
                </c:pt>
                <c:pt idx="2">
                  <c:v>F2 (7%)</c:v>
                </c:pt>
                <c:pt idx="3">
                  <c:v>F3 (10%)</c:v>
                </c:pt>
              </c:strCache>
            </c:strRef>
          </c:cat>
          <c:val>
            <c:numRef>
              <c:f>Sheet1!$B$2:$B$5</c:f>
              <c:numCache>
                <c:formatCode>General</c:formatCode>
                <c:ptCount val="4"/>
                <c:pt idx="0">
                  <c:v>41.8</c:v>
                </c:pt>
                <c:pt idx="1">
                  <c:v>40.1</c:v>
                </c:pt>
                <c:pt idx="2">
                  <c:v>40.36</c:v>
                </c:pt>
                <c:pt idx="3">
                  <c:v>34.46</c:v>
                </c:pt>
              </c:numCache>
            </c:numRef>
          </c:val>
          <c:extLst xmlns:c16r2="http://schemas.microsoft.com/office/drawing/2015/06/chart">
            <c:ext xmlns:c16="http://schemas.microsoft.com/office/drawing/2014/chart" uri="{C3380CC4-5D6E-409C-BE32-E72D297353CC}">
              <c16:uniqueId val="{00000000-704C-4FA8-B5D8-AF5A765C4299}"/>
            </c:ext>
          </c:extLst>
        </c:ser>
        <c:ser>
          <c:idx val="1"/>
          <c:order val="1"/>
          <c:tx>
            <c:strRef>
              <c:f>Sheet1!$C$1</c:f>
              <c:strCache>
                <c:ptCount val="1"/>
                <c:pt idx="0">
                  <c:v>Moisturizer (Sesudah)</c:v>
                </c:pt>
              </c:strCache>
            </c:strRef>
          </c:tx>
          <c:spPr>
            <a:solidFill>
              <a:schemeClr val="accent2"/>
            </a:solidFill>
            <a:ln>
              <a:noFill/>
            </a:ln>
            <a:effectLst/>
          </c:spPr>
          <c:invertIfNegative val="0"/>
          <c:cat>
            <c:strRef>
              <c:f>Sheet1!$A$2:$A$5</c:f>
              <c:strCache>
                <c:ptCount val="4"/>
                <c:pt idx="0">
                  <c:v>F0 (0%)</c:v>
                </c:pt>
                <c:pt idx="1">
                  <c:v>F1 (5%)</c:v>
                </c:pt>
                <c:pt idx="2">
                  <c:v>F2 (7%)</c:v>
                </c:pt>
                <c:pt idx="3">
                  <c:v>F3 (10%)</c:v>
                </c:pt>
              </c:strCache>
            </c:strRef>
          </c:cat>
          <c:val>
            <c:numRef>
              <c:f>Sheet1!$C$2:$C$5</c:f>
              <c:numCache>
                <c:formatCode>General</c:formatCode>
                <c:ptCount val="4"/>
                <c:pt idx="0">
                  <c:v>43.63</c:v>
                </c:pt>
                <c:pt idx="1">
                  <c:v>43.4</c:v>
                </c:pt>
                <c:pt idx="2">
                  <c:v>44.36</c:v>
                </c:pt>
                <c:pt idx="3">
                  <c:v>46.56</c:v>
                </c:pt>
              </c:numCache>
            </c:numRef>
          </c:val>
          <c:extLst xmlns:c16r2="http://schemas.microsoft.com/office/drawing/2015/06/chart">
            <c:ext xmlns:c16="http://schemas.microsoft.com/office/drawing/2014/chart" uri="{C3380CC4-5D6E-409C-BE32-E72D297353CC}">
              <c16:uniqueId val="{00000001-704C-4FA8-B5D8-AF5A765C4299}"/>
            </c:ext>
          </c:extLst>
        </c:ser>
        <c:ser>
          <c:idx val="2"/>
          <c:order val="2"/>
          <c:tx>
            <c:strRef>
              <c:f>Sheet1!$D$1</c:f>
              <c:strCache>
                <c:ptCount val="1"/>
                <c:pt idx="0">
                  <c:v>Oil (Sebelum)</c:v>
                </c:pt>
              </c:strCache>
            </c:strRef>
          </c:tx>
          <c:spPr>
            <a:solidFill>
              <a:schemeClr val="accent3"/>
            </a:solidFill>
            <a:ln>
              <a:noFill/>
            </a:ln>
            <a:effectLst/>
          </c:spPr>
          <c:invertIfNegative val="0"/>
          <c:cat>
            <c:strRef>
              <c:f>Sheet1!$A$2:$A$5</c:f>
              <c:strCache>
                <c:ptCount val="4"/>
                <c:pt idx="0">
                  <c:v>F0 (0%)</c:v>
                </c:pt>
                <c:pt idx="1">
                  <c:v>F1 (5%)</c:v>
                </c:pt>
                <c:pt idx="2">
                  <c:v>F2 (7%)</c:v>
                </c:pt>
                <c:pt idx="3">
                  <c:v>F3 (10%)</c:v>
                </c:pt>
              </c:strCache>
            </c:strRef>
          </c:cat>
          <c:val>
            <c:numRef>
              <c:f>Sheet1!$D$2:$D$5</c:f>
              <c:numCache>
                <c:formatCode>General</c:formatCode>
                <c:ptCount val="4"/>
                <c:pt idx="0">
                  <c:v>27.93</c:v>
                </c:pt>
                <c:pt idx="1">
                  <c:v>26.83</c:v>
                </c:pt>
                <c:pt idx="2">
                  <c:v>27</c:v>
                </c:pt>
                <c:pt idx="3">
                  <c:v>31.96</c:v>
                </c:pt>
              </c:numCache>
            </c:numRef>
          </c:val>
          <c:extLst xmlns:c16r2="http://schemas.microsoft.com/office/drawing/2015/06/chart">
            <c:ext xmlns:c16="http://schemas.microsoft.com/office/drawing/2014/chart" uri="{C3380CC4-5D6E-409C-BE32-E72D297353CC}">
              <c16:uniqueId val="{00000002-704C-4FA8-B5D8-AF5A765C4299}"/>
            </c:ext>
          </c:extLst>
        </c:ser>
        <c:ser>
          <c:idx val="3"/>
          <c:order val="3"/>
          <c:tx>
            <c:strRef>
              <c:f>Sheet1!$E$1</c:f>
              <c:strCache>
                <c:ptCount val="1"/>
                <c:pt idx="0">
                  <c:v>Oil (Sesudah)</c:v>
                </c:pt>
              </c:strCache>
            </c:strRef>
          </c:tx>
          <c:spPr>
            <a:solidFill>
              <a:schemeClr val="accent4"/>
            </a:solidFill>
            <a:ln>
              <a:noFill/>
            </a:ln>
            <a:effectLst/>
          </c:spPr>
          <c:invertIfNegative val="0"/>
          <c:cat>
            <c:strRef>
              <c:f>Sheet1!$A$2:$A$5</c:f>
              <c:strCache>
                <c:ptCount val="4"/>
                <c:pt idx="0">
                  <c:v>F0 (0%)</c:v>
                </c:pt>
                <c:pt idx="1">
                  <c:v>F1 (5%)</c:v>
                </c:pt>
                <c:pt idx="2">
                  <c:v>F2 (7%)</c:v>
                </c:pt>
                <c:pt idx="3">
                  <c:v>F3 (10%)</c:v>
                </c:pt>
              </c:strCache>
            </c:strRef>
          </c:cat>
          <c:val>
            <c:numRef>
              <c:f>Sheet1!$E$2:$E$5</c:f>
              <c:numCache>
                <c:formatCode>General</c:formatCode>
                <c:ptCount val="4"/>
                <c:pt idx="0">
                  <c:v>29</c:v>
                </c:pt>
                <c:pt idx="1">
                  <c:v>29.03</c:v>
                </c:pt>
                <c:pt idx="2">
                  <c:v>29.7</c:v>
                </c:pt>
                <c:pt idx="3">
                  <c:v>31.13</c:v>
                </c:pt>
              </c:numCache>
            </c:numRef>
          </c:val>
          <c:extLst xmlns:c16r2="http://schemas.microsoft.com/office/drawing/2015/06/chart">
            <c:ext xmlns:c16="http://schemas.microsoft.com/office/drawing/2014/chart" uri="{C3380CC4-5D6E-409C-BE32-E72D297353CC}">
              <c16:uniqueId val="{00000003-704C-4FA8-B5D8-AF5A765C4299}"/>
            </c:ext>
          </c:extLst>
        </c:ser>
        <c:dLbls>
          <c:showLegendKey val="0"/>
          <c:showVal val="0"/>
          <c:showCatName val="0"/>
          <c:showSerName val="0"/>
          <c:showPercent val="0"/>
          <c:showBubbleSize val="0"/>
        </c:dLbls>
        <c:gapWidth val="219"/>
        <c:overlap val="-27"/>
        <c:axId val="440393504"/>
        <c:axId val="440394288"/>
      </c:barChart>
      <c:catAx>
        <c:axId val="440393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Sediaan</a:t>
                </a:r>
                <a:r>
                  <a:rPr lang="id-ID" baseline="0"/>
                  <a:t> </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394288"/>
        <c:crosses val="autoZero"/>
        <c:auto val="1"/>
        <c:lblAlgn val="ctr"/>
        <c:lblOffset val="100"/>
        <c:noMultiLvlLbl val="0"/>
      </c:catAx>
      <c:valAx>
        <c:axId val="440394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Kelembaban (%)</a:t>
                </a:r>
                <a:endParaRPr 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393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id-ID" sz="1200" cap="none">
                <a:solidFill>
                  <a:sysClr val="windowText" lastClr="000000"/>
                </a:solidFill>
                <a:latin typeface="Times New Roman" panose="02020603050405020304" pitchFamily="18" charset="0"/>
                <a:cs typeface="Times New Roman" panose="02020603050405020304" pitchFamily="18" charset="0"/>
              </a:rPr>
              <a:t>Uji SPF</a:t>
            </a:r>
            <a:endParaRPr lang="en-US" sz="1200" cap="none">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lineChart>
        <c:grouping val="standard"/>
        <c:varyColors val="0"/>
        <c:ser>
          <c:idx val="0"/>
          <c:order val="0"/>
          <c:tx>
            <c:strRef>
              <c:f>Sheet1!$B$1</c:f>
              <c:strCache>
                <c:ptCount val="1"/>
                <c:pt idx="0">
                  <c:v>Series 1</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6.7941337243390118E-2"/>
                  <c:y val="-3.455723542116630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D6D-4E3B-9CFD-7E94FEE31C7E}"/>
                </c:ext>
                <c:ext xmlns:c15="http://schemas.microsoft.com/office/drawing/2012/chart" uri="{CE6537A1-D6FC-4f65-9D91-7224C49458BB}">
                  <c15:layout/>
                </c:ext>
              </c:extLst>
            </c:dLbl>
            <c:dLbl>
              <c:idx val="1"/>
              <c:layout>
                <c:manualLayout>
                  <c:x val="-9.9849305406056483E-3"/>
                  <c:y val="4.31965442764577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D6D-4E3B-9CFD-7E94FEE31C7E}"/>
                </c:ext>
                <c:ext xmlns:c15="http://schemas.microsoft.com/office/drawing/2012/chart" uri="{CE6537A1-D6FC-4f65-9D91-7224C49458BB}">
                  <c15:layout/>
                </c:ext>
              </c:extLst>
            </c:dLbl>
            <c:dLbl>
              <c:idx val="2"/>
              <c:layout>
                <c:manualLayout>
                  <c:x val="-9.9849305406056951E-3"/>
                  <c:y val="3.02375809935204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D6D-4E3B-9CFD-7E94FEE31C7E}"/>
                </c:ext>
                <c:ext xmlns:c15="http://schemas.microsoft.com/office/drawing/2012/chart" uri="{CE6537A1-D6FC-4f65-9D91-7224C49458BB}">
                  <c15:layout/>
                </c:ext>
              </c:extLst>
            </c:dLbl>
            <c:dLbl>
              <c:idx val="3"/>
              <c:layout>
                <c:manualLayout>
                  <c:x val="-8.1706430264317578E-3"/>
                  <c:y val="8.6393088552915772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D6D-4E3B-9CFD-7E94FEE31C7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Blanko</c:v>
                </c:pt>
                <c:pt idx="1">
                  <c:v>500</c:v>
                </c:pt>
                <c:pt idx="2">
                  <c:v>700</c:v>
                </c:pt>
                <c:pt idx="3">
                  <c:v>1000</c:v>
                </c:pt>
              </c:strCache>
            </c:strRef>
          </c:cat>
          <c:val>
            <c:numRef>
              <c:f>Sheet1!$B$2:$B$5</c:f>
              <c:numCache>
                <c:formatCode>General</c:formatCode>
                <c:ptCount val="4"/>
                <c:pt idx="0">
                  <c:v>1.56</c:v>
                </c:pt>
                <c:pt idx="1">
                  <c:v>6.26</c:v>
                </c:pt>
                <c:pt idx="2">
                  <c:v>9.56</c:v>
                </c:pt>
                <c:pt idx="3">
                  <c:v>21.51</c:v>
                </c:pt>
              </c:numCache>
            </c:numRef>
          </c:val>
          <c:smooth val="0"/>
          <c:extLst xmlns:c16r2="http://schemas.microsoft.com/office/drawing/2015/06/chart">
            <c:ext xmlns:c16="http://schemas.microsoft.com/office/drawing/2014/chart" uri="{C3380CC4-5D6E-409C-BE32-E72D297353CC}">
              <c16:uniqueId val="{00000000-2D6D-4E3B-9CFD-7E94FEE31C7E}"/>
            </c:ext>
          </c:extLst>
        </c:ser>
        <c:ser>
          <c:idx val="1"/>
          <c:order val="1"/>
          <c:tx>
            <c:strRef>
              <c:f>Sheet1!$C$1</c:f>
              <c:strCache>
                <c:ptCount val="1"/>
                <c:pt idx="0">
                  <c:v>Column2</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Blanko</c:v>
                </c:pt>
                <c:pt idx="1">
                  <c:v>500</c:v>
                </c:pt>
                <c:pt idx="2">
                  <c:v>700</c:v>
                </c:pt>
                <c:pt idx="3">
                  <c:v>1000</c:v>
                </c:pt>
              </c:strCache>
            </c:strRef>
          </c:cat>
          <c:val>
            <c:numRef>
              <c:f>Sheet1!$C$2:$C$5</c:f>
              <c:numCache>
                <c:formatCode>General</c:formatCode>
                <c:ptCount val="4"/>
              </c:numCache>
            </c:numRef>
          </c:val>
          <c:smooth val="0"/>
          <c:extLst xmlns:c16r2="http://schemas.microsoft.com/office/drawing/2015/06/chart">
            <c:ext xmlns:c16="http://schemas.microsoft.com/office/drawing/2014/chart" uri="{C3380CC4-5D6E-409C-BE32-E72D297353CC}">
              <c16:uniqueId val="{00000001-2D6D-4E3B-9CFD-7E94FEE31C7E}"/>
            </c:ext>
          </c:extLst>
        </c:ser>
        <c:ser>
          <c:idx val="2"/>
          <c:order val="2"/>
          <c:tx>
            <c:strRef>
              <c:f>Sheet1!$D$1</c:f>
              <c:strCache>
                <c:ptCount val="1"/>
                <c:pt idx="0">
                  <c:v>Column1</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Blanko</c:v>
                </c:pt>
                <c:pt idx="1">
                  <c:v>500</c:v>
                </c:pt>
                <c:pt idx="2">
                  <c:v>700</c:v>
                </c:pt>
                <c:pt idx="3">
                  <c:v>1000</c:v>
                </c:pt>
              </c:strCache>
            </c:strRef>
          </c:cat>
          <c:val>
            <c:numRef>
              <c:f>Sheet1!$D$2:$D$5</c:f>
              <c:numCache>
                <c:formatCode>General</c:formatCode>
                <c:ptCount val="4"/>
              </c:numCache>
            </c:numRef>
          </c:val>
          <c:smooth val="0"/>
          <c:extLst xmlns:c16r2="http://schemas.microsoft.com/office/drawing/2015/06/chart">
            <c:ext xmlns:c16="http://schemas.microsoft.com/office/drawing/2014/chart" uri="{C3380CC4-5D6E-409C-BE32-E72D297353CC}">
              <c16:uniqueId val="{00000002-2D6D-4E3B-9CFD-7E94FEE31C7E}"/>
            </c:ext>
          </c:extLst>
        </c:ser>
        <c:dLbls>
          <c:dLblPos val="ctr"/>
          <c:showLegendKey val="0"/>
          <c:showVal val="1"/>
          <c:showCatName val="0"/>
          <c:showSerName val="0"/>
          <c:showPercent val="0"/>
          <c:showBubbleSize val="0"/>
        </c:dLbls>
        <c:marker val="1"/>
        <c:smooth val="0"/>
        <c:axId val="442766352"/>
        <c:axId val="546866800"/>
      </c:lineChart>
      <c:catAx>
        <c:axId val="4427663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id-ID" cap="none"/>
                  <a:t>Konsentrasi (ppm)</a:t>
                </a:r>
                <a:endParaRPr lang="en-US" cap="none"/>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46866800"/>
        <c:crosses val="autoZero"/>
        <c:auto val="1"/>
        <c:lblAlgn val="ctr"/>
        <c:lblOffset val="100"/>
        <c:noMultiLvlLbl val="0"/>
      </c:catAx>
      <c:valAx>
        <c:axId val="54686680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100" cap="none"/>
                  <a:t>N</a:t>
                </a:r>
                <a:r>
                  <a:rPr lang="id-ID" sz="1100" cap="none"/>
                  <a:t>ilai</a:t>
                </a:r>
                <a:r>
                  <a:rPr lang="id-ID" sz="1100" cap="none" baseline="0"/>
                  <a:t> pH</a:t>
                </a:r>
                <a:endParaRPr lang="en-US" sz="1100" cap="none"/>
              </a:p>
            </c:rich>
          </c:tx>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7663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3847</Words>
  <Characters>21929</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cp:lastPrinted>2025-12-17T09:17:00Z</cp:lastPrinted>
  <dcterms:created xsi:type="dcterms:W3CDTF">2026-01-15T02:08:00Z</dcterms:created>
  <dcterms:modified xsi:type="dcterms:W3CDTF">2026-01-15T02:08:00Z</dcterms:modified>
</cp:coreProperties>
</file>