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98A" w:rsidRDefault="00EE1DE9">
      <w:pPr>
        <w:pStyle w:val="Heading1"/>
        <w:spacing w:before="255"/>
        <w:ind w:left="286"/>
      </w:pPr>
      <w:bookmarkStart w:id="0" w:name="_bookmark97"/>
      <w:bookmarkStart w:id="1" w:name="_GoBack"/>
      <w:bookmarkEnd w:id="0"/>
      <w:bookmarkEnd w:id="1"/>
      <w:r>
        <w:t>DAFTAR</w:t>
      </w:r>
      <w:r>
        <w:rPr>
          <w:spacing w:val="-7"/>
        </w:rPr>
        <w:t xml:space="preserve"> </w:t>
      </w:r>
      <w:r>
        <w:rPr>
          <w:spacing w:val="-2"/>
        </w:rPr>
        <w:t>PUSTAKA</w:t>
      </w:r>
    </w:p>
    <w:p w:rsidR="004E798A" w:rsidRDefault="00EE1DE9">
      <w:pPr>
        <w:spacing w:before="273"/>
        <w:ind w:left="1085" w:right="310" w:hanging="481"/>
        <w:jc w:val="both"/>
        <w:rPr>
          <w:sz w:val="24"/>
        </w:rPr>
      </w:pPr>
      <w:r>
        <w:rPr>
          <w:sz w:val="24"/>
        </w:rPr>
        <w:t xml:space="preserve">Adzkia, U., Jl, A., Paneh, T., Korong, N., Kuranji, K., &amp; Padang, K. (2024). </w:t>
      </w:r>
      <w:r>
        <w:rPr>
          <w:i/>
          <w:sz w:val="24"/>
        </w:rPr>
        <w:t>Asesmen dalam Pendidikan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: Memahami Konsep , Fungsi dan Penerapannya Natasya Lady Munaroh mengumpulkan informasi guna membuat keputusan yang tepat terkait siswa , kurikulum ,</w:t>
      </w:r>
      <w:r>
        <w:rPr>
          <w:sz w:val="24"/>
        </w:rPr>
        <w:t xml:space="preserve">. </w:t>
      </w:r>
      <w:r>
        <w:rPr>
          <w:i/>
          <w:sz w:val="24"/>
        </w:rPr>
        <w:t>3</w:t>
      </w:r>
      <w:r>
        <w:rPr>
          <w:sz w:val="24"/>
        </w:rPr>
        <w:t>(3), 281–297.</w:t>
      </w:r>
    </w:p>
    <w:p w:rsidR="004E798A" w:rsidRDefault="00EE1DE9">
      <w:pPr>
        <w:spacing w:before="200"/>
        <w:ind w:left="1085" w:right="310" w:hanging="481"/>
        <w:jc w:val="both"/>
        <w:rPr>
          <w:sz w:val="24"/>
        </w:rPr>
      </w:pPr>
      <w:r>
        <w:rPr>
          <w:sz w:val="24"/>
        </w:rPr>
        <w:t xml:space="preserve">Andajani, K. (2022). Modul Pembelajaran Berdiferensiasi. </w:t>
      </w:r>
      <w:r>
        <w:rPr>
          <w:i/>
          <w:sz w:val="24"/>
        </w:rPr>
        <w:t>Mata Kuliah Inti Seminar Pendidikan Profesi Guru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.</w:t>
      </w:r>
    </w:p>
    <w:p w:rsidR="004E798A" w:rsidRDefault="00EE1DE9">
      <w:pPr>
        <w:pStyle w:val="BodyText"/>
        <w:spacing w:before="200"/>
        <w:ind w:left="1085" w:right="308" w:hanging="481"/>
        <w:jc w:val="both"/>
      </w:pPr>
      <w:r>
        <w:t xml:space="preserve">Anugraheni, I. (2019). Analisis Kemampuan Berpikir Kritis Mahasiswa Dalam Menyelesaikan Permasalahan Bilangan Bulat Berbasis Media Realistik. </w:t>
      </w:r>
      <w:r>
        <w:rPr>
          <w:i/>
        </w:rPr>
        <w:t>Scholaria: Jurnal Pendidikan Dan Kebudayaan</w:t>
      </w:r>
      <w:r>
        <w:t xml:space="preserve">, </w:t>
      </w:r>
      <w:r>
        <w:rPr>
          <w:i/>
        </w:rPr>
        <w:t>9</w:t>
      </w:r>
      <w:r>
        <w:t xml:space="preserve">(3), 276–283. </w:t>
      </w:r>
      <w:r>
        <w:rPr>
          <w:spacing w:val="-2"/>
        </w:rPr>
        <w:t>https://doi.org/10.24246/j.js.2019.v9.i3.p276-283</w:t>
      </w:r>
    </w:p>
    <w:p w:rsidR="004E798A" w:rsidRDefault="00EE1DE9">
      <w:pPr>
        <w:pStyle w:val="BodyText"/>
        <w:tabs>
          <w:tab w:val="left" w:pos="2891"/>
          <w:tab w:val="left" w:pos="4359"/>
          <w:tab w:val="left" w:pos="6038"/>
          <w:tab w:val="left" w:pos="7434"/>
        </w:tabs>
        <w:spacing w:before="201"/>
        <w:ind w:left="1085" w:right="305" w:hanging="481"/>
        <w:jc w:val="both"/>
      </w:pPr>
      <w:r>
        <w:t>Apriyani, F., &amp; Imami, A. I. (2022). Kemampuan Pemecahan Masalah Matematis</w:t>
      </w:r>
      <w:r>
        <w:rPr>
          <w:spacing w:val="-1"/>
        </w:rPr>
        <w:t xml:space="preserve"> </w:t>
      </w:r>
      <w:r>
        <w:t>Pada Siswa SMK</w:t>
      </w:r>
      <w:r>
        <w:rPr>
          <w:spacing w:val="-1"/>
        </w:rPr>
        <w:t xml:space="preserve"> </w:t>
      </w:r>
      <w:r>
        <w:t>Ditinjau</w:t>
      </w:r>
      <w:r>
        <w:rPr>
          <w:spacing w:val="-1"/>
        </w:rPr>
        <w:t xml:space="preserve"> </w:t>
      </w:r>
      <w:r>
        <w:t>Dari Kecemasan</w:t>
      </w:r>
      <w:r>
        <w:rPr>
          <w:spacing w:val="-1"/>
        </w:rPr>
        <w:t xml:space="preserve"> </w:t>
      </w:r>
      <w:r>
        <w:t xml:space="preserve">Matematika. </w:t>
      </w:r>
      <w:r>
        <w:rPr>
          <w:i/>
        </w:rPr>
        <w:t xml:space="preserve">Jurnal </w:t>
      </w:r>
      <w:r>
        <w:rPr>
          <w:i/>
          <w:spacing w:val="-2"/>
        </w:rPr>
        <w:t>Educatio</w:t>
      </w:r>
      <w:r>
        <w:rPr>
          <w:i/>
        </w:rPr>
        <w:tab/>
      </w:r>
      <w:r>
        <w:rPr>
          <w:i/>
          <w:spacing w:val="-4"/>
        </w:rPr>
        <w:t>FKIP</w:t>
      </w:r>
      <w:r>
        <w:rPr>
          <w:i/>
        </w:rPr>
        <w:tab/>
      </w:r>
      <w:r>
        <w:rPr>
          <w:i/>
          <w:spacing w:val="-4"/>
        </w:rPr>
        <w:t>UNMA</w:t>
      </w:r>
      <w:r>
        <w:rPr>
          <w:spacing w:val="-4"/>
        </w:rPr>
        <w:t>,</w:t>
      </w:r>
      <w:r>
        <w:tab/>
      </w:r>
      <w:r>
        <w:rPr>
          <w:i/>
          <w:spacing w:val="-2"/>
        </w:rPr>
        <w:t>8</w:t>
      </w:r>
      <w:r>
        <w:rPr>
          <w:spacing w:val="-2"/>
        </w:rPr>
        <w:t>(1),</w:t>
      </w:r>
      <w:r>
        <w:tab/>
      </w:r>
      <w:r>
        <w:rPr>
          <w:spacing w:val="-2"/>
        </w:rPr>
        <w:t>236–246.</w:t>
      </w:r>
    </w:p>
    <w:p w:rsidR="004E798A" w:rsidRDefault="00EE1DE9">
      <w:pPr>
        <w:pStyle w:val="BodyText"/>
        <w:ind w:left="1085"/>
      </w:pPr>
      <w:r>
        <w:rPr>
          <w:spacing w:val="-2"/>
        </w:rPr>
        <w:t>https://doi.org/10.31949/educatio.v8i1.1973</w:t>
      </w:r>
    </w:p>
    <w:p w:rsidR="004E798A" w:rsidRDefault="00EE1DE9">
      <w:pPr>
        <w:pStyle w:val="BodyText"/>
        <w:spacing w:before="200"/>
        <w:ind w:left="604"/>
        <w:jc w:val="both"/>
      </w:pPr>
      <w:r>
        <w:t>Ariadila,</w:t>
      </w:r>
      <w:r>
        <w:rPr>
          <w:spacing w:val="9"/>
        </w:rPr>
        <w:t xml:space="preserve"> </w:t>
      </w:r>
      <w:r>
        <w:t>S.</w:t>
      </w:r>
      <w:r>
        <w:rPr>
          <w:spacing w:val="12"/>
        </w:rPr>
        <w:t xml:space="preserve"> </w:t>
      </w:r>
      <w:r>
        <w:t>N.,</w:t>
      </w:r>
      <w:r>
        <w:rPr>
          <w:spacing w:val="12"/>
        </w:rPr>
        <w:t xml:space="preserve"> </w:t>
      </w:r>
      <w:r>
        <w:t>Silalahi,</w:t>
      </w:r>
      <w:r>
        <w:rPr>
          <w:spacing w:val="12"/>
        </w:rPr>
        <w:t xml:space="preserve"> </w:t>
      </w:r>
      <w:r>
        <w:t>Y.</w:t>
      </w:r>
      <w:r>
        <w:rPr>
          <w:spacing w:val="12"/>
        </w:rPr>
        <w:t xml:space="preserve"> </w:t>
      </w:r>
      <w:r>
        <w:t>F.</w:t>
      </w:r>
      <w:r>
        <w:rPr>
          <w:spacing w:val="15"/>
        </w:rPr>
        <w:t xml:space="preserve"> </w:t>
      </w:r>
      <w:r>
        <w:t>N.,</w:t>
      </w:r>
      <w:r>
        <w:rPr>
          <w:spacing w:val="16"/>
        </w:rPr>
        <w:t xml:space="preserve"> </w:t>
      </w:r>
      <w:r>
        <w:t>Fadiyah,</w:t>
      </w:r>
      <w:r>
        <w:rPr>
          <w:spacing w:val="15"/>
        </w:rPr>
        <w:t xml:space="preserve"> </w:t>
      </w:r>
      <w:r>
        <w:t>F.</w:t>
      </w:r>
      <w:r>
        <w:rPr>
          <w:spacing w:val="16"/>
        </w:rPr>
        <w:t xml:space="preserve"> </w:t>
      </w:r>
      <w:r>
        <w:t>H.,</w:t>
      </w:r>
      <w:r>
        <w:rPr>
          <w:spacing w:val="12"/>
        </w:rPr>
        <w:t xml:space="preserve"> </w:t>
      </w:r>
      <w:r>
        <w:t>Jamaluddin,</w:t>
      </w:r>
      <w:r>
        <w:rPr>
          <w:spacing w:val="12"/>
        </w:rPr>
        <w:t xml:space="preserve"> </w:t>
      </w:r>
      <w:r>
        <w:t>U.,</w:t>
      </w:r>
      <w:r>
        <w:rPr>
          <w:spacing w:val="8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rPr>
          <w:spacing w:val="-2"/>
        </w:rPr>
        <w:t>Setiawan,</w:t>
      </w:r>
    </w:p>
    <w:p w:rsidR="004E798A" w:rsidRDefault="00EE1DE9">
      <w:pPr>
        <w:ind w:left="1085" w:right="304"/>
        <w:jc w:val="both"/>
        <w:rPr>
          <w:sz w:val="24"/>
        </w:rPr>
      </w:pPr>
      <w:r>
        <w:rPr>
          <w:sz w:val="24"/>
        </w:rPr>
        <w:t xml:space="preserve">S. (2023). Analisis Pentingnya Keterampilan Berpikir Kritis TerhadapPembelajaran Bagi Siswa. </w:t>
      </w:r>
      <w:r>
        <w:rPr>
          <w:i/>
          <w:sz w:val="24"/>
        </w:rPr>
        <w:t>Jurnal Ilmiah Wahana Pendidikan</w:t>
      </w:r>
      <w:r>
        <w:rPr>
          <w:sz w:val="24"/>
        </w:rPr>
        <w:t xml:space="preserve">, </w:t>
      </w:r>
      <w:r>
        <w:rPr>
          <w:i/>
          <w:sz w:val="24"/>
        </w:rPr>
        <w:t>9</w:t>
      </w:r>
      <w:r>
        <w:rPr>
          <w:sz w:val="24"/>
        </w:rPr>
        <w:t>(20), 664–669.</w:t>
      </w:r>
    </w:p>
    <w:p w:rsidR="004E798A" w:rsidRDefault="00EE1DE9">
      <w:pPr>
        <w:spacing w:before="200"/>
        <w:ind w:left="1085" w:right="308" w:hanging="481"/>
        <w:jc w:val="both"/>
        <w:rPr>
          <w:sz w:val="24"/>
        </w:rPr>
      </w:pPr>
      <w:r>
        <w:rPr>
          <w:sz w:val="24"/>
        </w:rPr>
        <w:t xml:space="preserve">Arman. (2020). Analisis Kemampuan Pemahaman Konsep Matematis Ditinjau Dari Gaya Kognitif Siswa Kelas XII MIA 2 MAN 1 Majene. </w:t>
      </w:r>
      <w:r>
        <w:rPr>
          <w:i/>
          <w:sz w:val="24"/>
        </w:rPr>
        <w:t>Journal On Pedagogical Mathematics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(2), 36–41.</w:t>
      </w:r>
    </w:p>
    <w:p w:rsidR="004E798A" w:rsidRDefault="00EE1DE9">
      <w:pPr>
        <w:pStyle w:val="BodyText"/>
        <w:spacing w:before="201"/>
        <w:ind w:left="1085" w:right="305" w:hanging="481"/>
        <w:jc w:val="both"/>
      </w:pPr>
      <w:r>
        <w:t>Assabanny,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N.,</w:t>
      </w:r>
      <w:r>
        <w:rPr>
          <w:spacing w:val="-1"/>
        </w:rPr>
        <w:t xml:space="preserve"> </w:t>
      </w:r>
      <w:r>
        <w:t>Sopian,</w:t>
      </w:r>
      <w:r>
        <w:rPr>
          <w:spacing w:val="-1"/>
        </w:rPr>
        <w:t xml:space="preserve"> </w:t>
      </w:r>
      <w:r>
        <w:t>I., Hendriana,</w:t>
      </w:r>
      <w:r>
        <w:rPr>
          <w:spacing w:val="-4"/>
        </w:rPr>
        <w:t xml:space="preserve"> </w:t>
      </w:r>
      <w:r>
        <w:t>H.,</w:t>
      </w:r>
      <w:r>
        <w:rPr>
          <w:spacing w:val="-1"/>
        </w:rPr>
        <w:t xml:space="preserve"> </w:t>
      </w:r>
      <w:r>
        <w:t>&amp; Zanthy, L.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(2018).</w:t>
      </w:r>
      <w:r>
        <w:rPr>
          <w:spacing w:val="-1"/>
        </w:rPr>
        <w:t xml:space="preserve"> </w:t>
      </w:r>
      <w:r>
        <w:t xml:space="preserve">Penerapan Pendekatan Open-Ended Untuk Meningkatkan Kemampuan Pemecahan Masalah Matematik Siswa Mts. </w:t>
      </w:r>
      <w:r>
        <w:rPr>
          <w:i/>
        </w:rPr>
        <w:t>JPMI (Jurnal Pembelajaran Matematika Inovatif)</w:t>
      </w:r>
      <w:r>
        <w:t xml:space="preserve">, </w:t>
      </w:r>
      <w:r>
        <w:rPr>
          <w:i/>
        </w:rPr>
        <w:t>1</w:t>
      </w:r>
      <w:r>
        <w:t>(4), 637. https://doi.org/10.22460/jpmi.v1i4.p637-646</w:t>
      </w:r>
    </w:p>
    <w:p w:rsidR="004E798A" w:rsidRDefault="00EE1DE9">
      <w:pPr>
        <w:spacing w:before="200"/>
        <w:ind w:left="1085" w:right="310" w:hanging="481"/>
        <w:jc w:val="both"/>
        <w:rPr>
          <w:sz w:val="24"/>
        </w:rPr>
      </w:pPr>
      <w:r>
        <w:rPr>
          <w:sz w:val="24"/>
        </w:rPr>
        <w:t xml:space="preserve">Azis, S., Yurni Ulfa, A., Akbar, F., &amp; Mutiah, H. (2022). Analisis Gaya Belajar Visual, Auditori, dan Kinestetik (VAK) pada pada Pembelajaran Biologi Siswa SMAN 8 Bulukumba. </w:t>
      </w:r>
      <w:r>
        <w:rPr>
          <w:i/>
          <w:sz w:val="24"/>
        </w:rPr>
        <w:t>Jurnal Bioshell: Jurnal Pendidikan Biologi, Biologi, Dan Pendidikan IPA</w:t>
      </w:r>
      <w:r>
        <w:rPr>
          <w:sz w:val="24"/>
        </w:rPr>
        <w:t xml:space="preserve">, </w:t>
      </w:r>
      <w:r>
        <w:rPr>
          <w:i/>
          <w:sz w:val="24"/>
        </w:rPr>
        <w:t>11</w:t>
      </w:r>
      <w:r>
        <w:rPr>
          <w:sz w:val="24"/>
        </w:rPr>
        <w:t>(2), 2022.</w:t>
      </w:r>
    </w:p>
    <w:p w:rsidR="004E798A" w:rsidRDefault="00EE1DE9">
      <w:pPr>
        <w:spacing w:before="201"/>
        <w:ind w:left="1085" w:right="307" w:hanging="481"/>
        <w:jc w:val="both"/>
        <w:rPr>
          <w:sz w:val="24"/>
        </w:rPr>
      </w:pPr>
      <w:r>
        <w:rPr>
          <w:sz w:val="24"/>
        </w:rPr>
        <w:t xml:space="preserve">Derniati, R., Roza, Y., &amp; Maimunah. (2020). Analisis kemampuan Pemecahan masalah matematis siswa MTsN 3 Kuantan Singingi. </w:t>
      </w:r>
      <w:r>
        <w:rPr>
          <w:i/>
          <w:sz w:val="24"/>
        </w:rPr>
        <w:t>Eksakta: Jurnal Penelitian Dan Pembelajaran MIPA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(1), 1–12.</w:t>
      </w:r>
    </w:p>
    <w:p w:rsidR="004E798A" w:rsidRDefault="00EE1DE9">
      <w:pPr>
        <w:pStyle w:val="BodyText"/>
        <w:spacing w:before="200"/>
        <w:ind w:left="1085" w:right="312" w:hanging="481"/>
        <w:jc w:val="both"/>
      </w:pPr>
      <w:r>
        <w:t xml:space="preserve">Deswita, et al. (2023). Penerapan Pembelajaran Berdiferensiasi Terhadap Kemampuan Berpikir Kreatif Dan Kemandirian Belajar Matematis Murid Sekolah Dasar. </w:t>
      </w:r>
      <w:r>
        <w:rPr>
          <w:i/>
        </w:rPr>
        <w:t>DE_JOURNAL (Dharmas Education Journal)</w:t>
      </w:r>
      <w:r>
        <w:t xml:space="preserve">, </w:t>
      </w:r>
      <w:r>
        <w:rPr>
          <w:i/>
        </w:rPr>
        <w:t>5</w:t>
      </w:r>
      <w:r>
        <w:t>, 1–14.</w:t>
      </w:r>
    </w:p>
    <w:p w:rsidR="004E798A" w:rsidRDefault="00EE1DE9">
      <w:pPr>
        <w:pStyle w:val="BodyText"/>
        <w:spacing w:before="200"/>
        <w:ind w:left="1085" w:right="307" w:hanging="481"/>
        <w:jc w:val="both"/>
        <w:rPr>
          <w:i/>
        </w:rPr>
      </w:pPr>
      <w:r>
        <w:t>Dewi, S. N., &amp; Minarti, E. D. (2018). Hubungan Antara Self-Confidence Terhadap Matematika Dengan Kemampuan Pemecahan Masalah Matematik</w:t>
      </w:r>
      <w:r>
        <w:rPr>
          <w:spacing w:val="24"/>
        </w:rPr>
        <w:t xml:space="preserve"> </w:t>
      </w:r>
      <w:r>
        <w:t>Siswa</w:t>
      </w:r>
      <w:r>
        <w:rPr>
          <w:spacing w:val="25"/>
        </w:rPr>
        <w:t xml:space="preserve"> </w:t>
      </w:r>
      <w:r>
        <w:t>Pada</w:t>
      </w:r>
      <w:r>
        <w:rPr>
          <w:spacing w:val="28"/>
        </w:rPr>
        <w:t xml:space="preserve"> </w:t>
      </w:r>
      <w:r>
        <w:t>Materi</w:t>
      </w:r>
      <w:r>
        <w:rPr>
          <w:spacing w:val="28"/>
        </w:rPr>
        <w:t xml:space="preserve"> </w:t>
      </w:r>
      <w:r>
        <w:t>Lingkaran.</w:t>
      </w:r>
      <w:r>
        <w:rPr>
          <w:spacing w:val="35"/>
        </w:rPr>
        <w:t xml:space="preserve"> </w:t>
      </w:r>
      <w:r>
        <w:rPr>
          <w:i/>
        </w:rPr>
        <w:t>Mosharafa:</w:t>
      </w:r>
      <w:r>
        <w:rPr>
          <w:i/>
          <w:spacing w:val="27"/>
        </w:rPr>
        <w:t xml:space="preserve"> </w:t>
      </w:r>
      <w:r>
        <w:rPr>
          <w:i/>
        </w:rPr>
        <w:t>Jurnal</w:t>
      </w:r>
      <w:r>
        <w:rPr>
          <w:i/>
          <w:spacing w:val="24"/>
        </w:rPr>
        <w:t xml:space="preserve"> </w:t>
      </w:r>
      <w:r>
        <w:rPr>
          <w:i/>
          <w:spacing w:val="-2"/>
        </w:rPr>
        <w:t>Pendidikan</w:t>
      </w:r>
    </w:p>
    <w:p w:rsidR="004E798A" w:rsidRDefault="004E798A">
      <w:pPr>
        <w:pStyle w:val="BodyText"/>
        <w:jc w:val="both"/>
        <w:rPr>
          <w:i/>
        </w:rPr>
        <w:sectPr w:rsidR="004E798A">
          <w:headerReference w:type="even" r:id="rId7"/>
          <w:headerReference w:type="default" r:id="rId8"/>
          <w:headerReference w:type="first" r:id="rId9"/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pStyle w:val="BodyText"/>
        <w:spacing w:before="57" w:line="470" w:lineRule="atLeast"/>
        <w:ind w:left="604" w:right="321" w:firstLine="480"/>
        <w:jc w:val="both"/>
      </w:pPr>
      <w:r>
        <w:rPr>
          <w:i/>
        </w:rPr>
        <w:lastRenderedPageBreak/>
        <w:t>Matematika</w:t>
      </w:r>
      <w:r>
        <w:t xml:space="preserve">, </w:t>
      </w:r>
      <w:r>
        <w:rPr>
          <w:i/>
        </w:rPr>
        <w:t>7</w:t>
      </w:r>
      <w:r>
        <w:t>(2), 189–198. https://doi.org/10.31980/mosharafa.v7i2.37 Dian</w:t>
      </w:r>
      <w:r>
        <w:rPr>
          <w:spacing w:val="-3"/>
        </w:rPr>
        <w:t xml:space="preserve"> </w:t>
      </w:r>
      <w:r>
        <w:t>Aprelia</w:t>
      </w:r>
      <w:r>
        <w:rPr>
          <w:spacing w:val="-2"/>
        </w:rPr>
        <w:t xml:space="preserve"> </w:t>
      </w:r>
      <w:r>
        <w:t>Rukmi,</w:t>
      </w:r>
      <w:r>
        <w:rPr>
          <w:spacing w:val="-1"/>
        </w:rPr>
        <w:t xml:space="preserve"> </w:t>
      </w:r>
      <w:r>
        <w:t>Firotun</w:t>
      </w:r>
      <w:r>
        <w:rPr>
          <w:spacing w:val="-3"/>
        </w:rPr>
        <w:t xml:space="preserve"> </w:t>
      </w:r>
      <w:r>
        <w:t>Nisa, A., Yustina,</w:t>
      </w:r>
      <w:r>
        <w:rPr>
          <w:spacing w:val="-3"/>
        </w:rPr>
        <w:t xml:space="preserve"> </w:t>
      </w:r>
      <w:r>
        <w:t>A.,</w:t>
      </w:r>
      <w:r>
        <w:rPr>
          <w:spacing w:val="-3"/>
        </w:rPr>
        <w:t xml:space="preserve"> </w:t>
      </w:r>
      <w:r>
        <w:t>Vitriani,</w:t>
      </w:r>
      <w:r>
        <w:rPr>
          <w:spacing w:val="-3"/>
        </w:rPr>
        <w:t xml:space="preserve"> </w:t>
      </w:r>
      <w:r>
        <w:t>D.,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Nurhayati,</w:t>
      </w:r>
      <w:r>
        <w:rPr>
          <w:spacing w:val="-2"/>
        </w:rPr>
        <w:t xml:space="preserve"> </w:t>
      </w:r>
      <w:r>
        <w:rPr>
          <w:spacing w:val="-5"/>
        </w:rPr>
        <w:t>S.</w:t>
      </w:r>
    </w:p>
    <w:p w:rsidR="004E798A" w:rsidRDefault="00EE1DE9">
      <w:pPr>
        <w:spacing w:before="7"/>
        <w:ind w:left="1085" w:right="308"/>
        <w:jc w:val="both"/>
        <w:rPr>
          <w:sz w:val="24"/>
        </w:rPr>
      </w:pPr>
      <w:r>
        <w:rPr>
          <w:sz w:val="24"/>
        </w:rPr>
        <w:t xml:space="preserve">(2023). Pembelajaran Berdiferensiasi Dalam Menumbuhkan Percaya Diri Siswa Sd. </w:t>
      </w:r>
      <w:r>
        <w:rPr>
          <w:i/>
          <w:sz w:val="24"/>
        </w:rPr>
        <w:t>Jurnal Ilmiah Pendidikan Citra Bakti</w:t>
      </w:r>
      <w:r>
        <w:rPr>
          <w:sz w:val="24"/>
        </w:rPr>
        <w:t xml:space="preserve">, </w:t>
      </w:r>
      <w:r>
        <w:rPr>
          <w:i/>
          <w:sz w:val="24"/>
        </w:rPr>
        <w:t>10</w:t>
      </w:r>
      <w:r>
        <w:rPr>
          <w:sz w:val="24"/>
        </w:rPr>
        <w:t xml:space="preserve">(4), 798–810. </w:t>
      </w:r>
      <w:r>
        <w:rPr>
          <w:spacing w:val="-2"/>
          <w:sz w:val="24"/>
        </w:rPr>
        <w:t>https://doi.org/10.38048/jipcb.v10i4.1824</w:t>
      </w:r>
    </w:p>
    <w:p w:rsidR="004E798A" w:rsidRDefault="00EE1DE9">
      <w:pPr>
        <w:spacing w:before="200"/>
        <w:ind w:left="1085" w:right="304" w:hanging="481"/>
        <w:jc w:val="both"/>
        <w:rPr>
          <w:sz w:val="24"/>
        </w:rPr>
      </w:pPr>
      <w:r>
        <w:rPr>
          <w:sz w:val="24"/>
        </w:rPr>
        <w:t xml:space="preserve">Fauzia, R., &amp; Ramadan, Z. H. (2023). </w:t>
      </w:r>
      <w:r>
        <w:rPr>
          <w:i/>
          <w:sz w:val="24"/>
        </w:rPr>
        <w:t>Implementasi Pembelajaran Berdiferensiasi Dalam Kurikulum Merdeka</w:t>
      </w:r>
      <w:r>
        <w:rPr>
          <w:sz w:val="24"/>
        </w:rPr>
        <w:t xml:space="preserve">. </w:t>
      </w:r>
      <w:r>
        <w:rPr>
          <w:i/>
          <w:sz w:val="24"/>
        </w:rPr>
        <w:t>9</w:t>
      </w:r>
      <w:r>
        <w:rPr>
          <w:sz w:val="24"/>
        </w:rPr>
        <w:t xml:space="preserve">(3), 1608–1616. </w:t>
      </w:r>
      <w:r>
        <w:rPr>
          <w:spacing w:val="-2"/>
          <w:sz w:val="24"/>
        </w:rPr>
        <w:t>https://doi.org/10.31949/educatio.v9i3.5323</w:t>
      </w:r>
    </w:p>
    <w:p w:rsidR="004E798A" w:rsidRDefault="00EE1DE9">
      <w:pPr>
        <w:pStyle w:val="BodyText"/>
        <w:tabs>
          <w:tab w:val="left" w:pos="2379"/>
          <w:tab w:val="left" w:pos="4194"/>
          <w:tab w:val="left" w:pos="6434"/>
          <w:tab w:val="left" w:pos="7682"/>
        </w:tabs>
        <w:spacing w:before="200"/>
        <w:ind w:left="1085" w:right="304" w:hanging="481"/>
        <w:jc w:val="both"/>
      </w:pPr>
      <w:r>
        <w:t xml:space="preserve">Firdaus, A., Nisa, L. C., &amp; Nadhifah, N. (2019). Kemampuan Berpikir Kritis Siswa pada Materi Barisan dan Deret Berdasarkan Gaya Berpikir. </w:t>
      </w:r>
      <w:r>
        <w:rPr>
          <w:i/>
        </w:rPr>
        <w:t xml:space="preserve">Kreano, </w:t>
      </w:r>
      <w:r>
        <w:rPr>
          <w:i/>
          <w:spacing w:val="-2"/>
        </w:rPr>
        <w:t>Jurnal</w:t>
      </w:r>
      <w:r>
        <w:rPr>
          <w:i/>
        </w:rPr>
        <w:tab/>
      </w:r>
      <w:r>
        <w:rPr>
          <w:i/>
          <w:spacing w:val="-2"/>
        </w:rPr>
        <w:t>Matematika</w:t>
      </w:r>
      <w:r>
        <w:rPr>
          <w:i/>
        </w:rPr>
        <w:tab/>
      </w:r>
      <w:r>
        <w:rPr>
          <w:i/>
          <w:spacing w:val="-2"/>
        </w:rPr>
        <w:t>Kreatif-Inovatif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10</w:t>
      </w:r>
      <w:r>
        <w:rPr>
          <w:spacing w:val="-2"/>
        </w:rPr>
        <w:t>(1),</w:t>
      </w:r>
      <w:r>
        <w:tab/>
      </w:r>
      <w:r>
        <w:rPr>
          <w:spacing w:val="-2"/>
        </w:rPr>
        <w:t>68–77. https://doi.org/10.15294/kreano.v10i1.17822</w:t>
      </w:r>
    </w:p>
    <w:p w:rsidR="004E798A" w:rsidRDefault="00EE1DE9">
      <w:pPr>
        <w:spacing w:before="201"/>
        <w:ind w:left="1085" w:right="305" w:hanging="481"/>
        <w:jc w:val="both"/>
        <w:rPr>
          <w:sz w:val="24"/>
        </w:rPr>
      </w:pPr>
      <w:r>
        <w:rPr>
          <w:sz w:val="24"/>
        </w:rPr>
        <w:t xml:space="preserve">Firdausi, B. W., Warsono, &amp; Yermiandhoko, Y. (2021). Peningkatan Kemampuan Berpikir Kritis Pada Siswa Sekolah Dasar. </w:t>
      </w:r>
      <w:r>
        <w:rPr>
          <w:i/>
          <w:sz w:val="24"/>
        </w:rPr>
        <w:t>Jurnal MUDARRISUNA: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Kajian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Agama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Islam</w:t>
      </w:r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11</w:t>
      </w:r>
      <w:r>
        <w:rPr>
          <w:sz w:val="24"/>
        </w:rPr>
        <w:t>(2),</w:t>
      </w:r>
      <w:r>
        <w:rPr>
          <w:spacing w:val="54"/>
          <w:sz w:val="24"/>
        </w:rPr>
        <w:t xml:space="preserve"> </w:t>
      </w:r>
      <w:r>
        <w:rPr>
          <w:spacing w:val="-4"/>
          <w:sz w:val="24"/>
        </w:rPr>
        <w:t>229–</w:t>
      </w:r>
    </w:p>
    <w:p w:rsidR="004E798A" w:rsidRDefault="00EE1DE9">
      <w:pPr>
        <w:pStyle w:val="BodyText"/>
        <w:ind w:left="1085"/>
        <w:jc w:val="both"/>
      </w:pPr>
      <w:r>
        <w:t xml:space="preserve">243. </w:t>
      </w:r>
      <w:hyperlink r:id="rId10">
        <w:r>
          <w:rPr>
            <w:spacing w:val="-2"/>
          </w:rPr>
          <w:t>http://dx.doi.org/10.22373/jm.v11i2.8001</w:t>
        </w:r>
      </w:hyperlink>
    </w:p>
    <w:p w:rsidR="004E798A" w:rsidRDefault="00EE1DE9">
      <w:pPr>
        <w:pStyle w:val="BodyText"/>
        <w:tabs>
          <w:tab w:val="left" w:pos="2453"/>
          <w:tab w:val="left" w:pos="4288"/>
          <w:tab w:val="left" w:pos="6238"/>
          <w:tab w:val="left" w:pos="7438"/>
        </w:tabs>
        <w:spacing w:before="200"/>
        <w:ind w:left="1085" w:right="308" w:hanging="481"/>
        <w:jc w:val="both"/>
      </w:pPr>
      <w:r>
        <w:t xml:space="preserve">Fitriyah, S. L., &amp; Haerudin, H. (2021). Analisis Kemampuan Pemecahan Masalah Matematis Siswa SMP Pada Materi Himpunan. </w:t>
      </w:r>
      <w:r>
        <w:rPr>
          <w:i/>
        </w:rPr>
        <w:t xml:space="preserve">UNION: Jurnal </w:t>
      </w:r>
      <w:r>
        <w:rPr>
          <w:i/>
          <w:spacing w:val="-2"/>
        </w:rPr>
        <w:t>Ilmiah</w:t>
      </w:r>
      <w:r>
        <w:rPr>
          <w:i/>
        </w:rPr>
        <w:tab/>
      </w:r>
      <w:r>
        <w:rPr>
          <w:i/>
          <w:spacing w:val="-2"/>
        </w:rPr>
        <w:t>Pendidikan</w:t>
      </w:r>
      <w:r>
        <w:rPr>
          <w:i/>
        </w:rPr>
        <w:tab/>
      </w:r>
      <w:r>
        <w:rPr>
          <w:i/>
          <w:spacing w:val="-2"/>
        </w:rPr>
        <w:t>Matematika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9</w:t>
      </w:r>
      <w:r>
        <w:rPr>
          <w:spacing w:val="-2"/>
        </w:rPr>
        <w:t>(2),</w:t>
      </w:r>
      <w:r>
        <w:tab/>
      </w:r>
      <w:r>
        <w:rPr>
          <w:spacing w:val="-2"/>
        </w:rPr>
        <w:t>147–162. https://doi.org/10.30738/union.v9i2.9524</w:t>
      </w:r>
    </w:p>
    <w:p w:rsidR="004E798A" w:rsidRDefault="00EE1DE9">
      <w:pPr>
        <w:pStyle w:val="BodyText"/>
        <w:spacing w:before="200"/>
        <w:ind w:left="1085" w:right="320" w:hanging="481"/>
        <w:jc w:val="both"/>
      </w:pPr>
      <w:r>
        <w:t xml:space="preserve">Halimah, N., Hardiyanto, &amp; Rusdinal. (2023a). Analisis Pembelajaran Berdiferensiasi Sebagai Bentuk Implementasi Kebijakan Kurikulum Merdeka. </w:t>
      </w:r>
      <w:r>
        <w:rPr>
          <w:i/>
        </w:rPr>
        <w:t>Pendas: Jurnal Pendidikan Dasar</w:t>
      </w:r>
      <w:r>
        <w:t xml:space="preserve">, </w:t>
      </w:r>
      <w:r>
        <w:rPr>
          <w:i/>
        </w:rPr>
        <w:t>08</w:t>
      </w:r>
      <w:r>
        <w:t>(01), 1–15.</w:t>
      </w:r>
    </w:p>
    <w:p w:rsidR="004E798A" w:rsidRDefault="00EE1DE9">
      <w:pPr>
        <w:pStyle w:val="BodyText"/>
        <w:spacing w:before="201"/>
        <w:ind w:left="1085" w:right="304" w:hanging="481"/>
        <w:jc w:val="both"/>
      </w:pPr>
      <w:r>
        <w:t xml:space="preserve">Halimah, N., Hardiyanto, &amp; Rusdinal. (2023b). Analisis Pembelajaran Berdiferensiasi Sebagai Bentuk Implementasi Kebijakan Kurikulum Merdeka. </w:t>
      </w:r>
      <w:r>
        <w:rPr>
          <w:i/>
        </w:rPr>
        <w:t>Pendas: Jurnal Pendidikan Dasar</w:t>
      </w:r>
      <w:r>
        <w:t xml:space="preserve">, </w:t>
      </w:r>
      <w:r>
        <w:rPr>
          <w:i/>
        </w:rPr>
        <w:t>08</w:t>
      </w:r>
      <w:r>
        <w:t xml:space="preserve">(01), 1–15. </w:t>
      </w:r>
      <w:r>
        <w:rPr>
          <w:spacing w:val="-2"/>
        </w:rPr>
        <w:t>https://ejournal.uit-lirboyo.ac.id/index.php/pgmi/article/view/3513/1247</w:t>
      </w:r>
    </w:p>
    <w:p w:rsidR="004E798A" w:rsidRDefault="00EE1DE9">
      <w:pPr>
        <w:spacing w:before="43" w:line="476" w:lineRule="exact"/>
        <w:ind w:left="604" w:right="314"/>
        <w:jc w:val="both"/>
        <w:rPr>
          <w:sz w:val="24"/>
        </w:rPr>
      </w:pPr>
      <w:r>
        <w:rPr>
          <w:sz w:val="24"/>
        </w:rPr>
        <w:t xml:space="preserve">Hamzah B. Uno. (2004). </w:t>
      </w:r>
      <w:r>
        <w:rPr>
          <w:i/>
          <w:sz w:val="24"/>
        </w:rPr>
        <w:t>Orientasi Baru dalam Psikologi Pembelajaran</w:t>
      </w:r>
      <w:r>
        <w:rPr>
          <w:sz w:val="24"/>
        </w:rPr>
        <w:t>. Hasanudin,</w:t>
      </w:r>
      <w:r>
        <w:rPr>
          <w:spacing w:val="34"/>
          <w:sz w:val="24"/>
        </w:rPr>
        <w:t xml:space="preserve"> </w:t>
      </w:r>
      <w:r>
        <w:rPr>
          <w:sz w:val="24"/>
        </w:rPr>
        <w:t>H.,</w:t>
      </w:r>
      <w:r>
        <w:rPr>
          <w:spacing w:val="32"/>
          <w:sz w:val="24"/>
        </w:rPr>
        <w:t xml:space="preserve"> </w:t>
      </w:r>
      <w:r>
        <w:rPr>
          <w:sz w:val="24"/>
        </w:rPr>
        <w:t>&amp;</w:t>
      </w:r>
      <w:r>
        <w:rPr>
          <w:spacing w:val="34"/>
          <w:sz w:val="24"/>
        </w:rPr>
        <w:t xml:space="preserve"> </w:t>
      </w:r>
      <w:r>
        <w:rPr>
          <w:sz w:val="24"/>
        </w:rPr>
        <w:t>Nugroho,</w:t>
      </w:r>
      <w:r>
        <w:rPr>
          <w:spacing w:val="32"/>
          <w:sz w:val="24"/>
        </w:rPr>
        <w:t xml:space="preserve"> </w:t>
      </w:r>
      <w:r>
        <w:rPr>
          <w:sz w:val="24"/>
        </w:rPr>
        <w:t>R.</w:t>
      </w:r>
      <w:r>
        <w:rPr>
          <w:spacing w:val="36"/>
          <w:sz w:val="24"/>
        </w:rPr>
        <w:t xml:space="preserve"> </w:t>
      </w:r>
      <w:r>
        <w:rPr>
          <w:sz w:val="24"/>
        </w:rPr>
        <w:t>A.</w:t>
      </w:r>
      <w:r>
        <w:rPr>
          <w:spacing w:val="33"/>
          <w:sz w:val="24"/>
        </w:rPr>
        <w:t xml:space="preserve"> </w:t>
      </w:r>
      <w:r>
        <w:rPr>
          <w:sz w:val="24"/>
        </w:rPr>
        <w:t>(2023).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Influence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Transformational</w:t>
      </w:r>
    </w:p>
    <w:p w:rsidR="004E798A" w:rsidRDefault="00EE1DE9">
      <w:pPr>
        <w:pStyle w:val="BodyText"/>
        <w:spacing w:line="233" w:lineRule="exact"/>
        <w:ind w:left="1085"/>
        <w:jc w:val="both"/>
      </w:pPr>
      <w:r>
        <w:t>Leadership</w:t>
      </w:r>
      <w:r>
        <w:rPr>
          <w:spacing w:val="2"/>
        </w:rPr>
        <w:t xml:space="preserve"> </w:t>
      </w:r>
      <w:r>
        <w:t>Style,</w:t>
      </w:r>
      <w:r>
        <w:rPr>
          <w:spacing w:val="9"/>
        </w:rPr>
        <w:t xml:space="preserve"> </w:t>
      </w:r>
      <w:r>
        <w:t>Work</w:t>
      </w:r>
      <w:r>
        <w:rPr>
          <w:spacing w:val="4"/>
        </w:rPr>
        <w:t xml:space="preserve"> </w:t>
      </w:r>
      <w:r>
        <w:t>Discipline,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Compensation</w:t>
      </w:r>
      <w:r>
        <w:rPr>
          <w:spacing w:val="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Performance</w:t>
      </w:r>
    </w:p>
    <w:p w:rsidR="004E798A" w:rsidRDefault="00EE1DE9">
      <w:pPr>
        <w:tabs>
          <w:tab w:val="left" w:pos="3144"/>
          <w:tab w:val="left" w:pos="4480"/>
          <w:tab w:val="left" w:pos="6054"/>
          <w:tab w:val="left" w:pos="7438"/>
        </w:tabs>
        <w:ind w:left="1085" w:right="308"/>
        <w:jc w:val="both"/>
        <w:rPr>
          <w:sz w:val="24"/>
        </w:rPr>
      </w:pPr>
      <w:r>
        <w:rPr>
          <w:sz w:val="24"/>
        </w:rPr>
        <w:t xml:space="preserve">of the State Civil Apparatus Through Motivation. </w:t>
      </w:r>
      <w:r>
        <w:rPr>
          <w:i/>
          <w:sz w:val="24"/>
        </w:rPr>
        <w:t>Almana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: Jurnal </w:t>
      </w:r>
      <w:r>
        <w:rPr>
          <w:i/>
          <w:spacing w:val="-2"/>
          <w:sz w:val="24"/>
        </w:rPr>
        <w:t>Manajemen</w:t>
      </w:r>
      <w:r>
        <w:rPr>
          <w:i/>
          <w:sz w:val="24"/>
        </w:rPr>
        <w:tab/>
      </w:r>
      <w:r>
        <w:rPr>
          <w:i/>
          <w:spacing w:val="-4"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Bisnis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7</w:t>
      </w:r>
      <w:r>
        <w:rPr>
          <w:spacing w:val="-2"/>
          <w:sz w:val="24"/>
        </w:rPr>
        <w:t>(2),</w:t>
      </w:r>
      <w:r>
        <w:rPr>
          <w:sz w:val="24"/>
        </w:rPr>
        <w:tab/>
      </w:r>
      <w:r>
        <w:rPr>
          <w:spacing w:val="-2"/>
          <w:sz w:val="24"/>
        </w:rPr>
        <w:t>276–290. https://doi.org/10.36555/almana.v7i2.2159</w:t>
      </w:r>
    </w:p>
    <w:p w:rsidR="004E798A" w:rsidRDefault="00EE1DE9">
      <w:pPr>
        <w:pStyle w:val="BodyText"/>
        <w:spacing w:before="200"/>
        <w:ind w:left="1085" w:right="308" w:hanging="481"/>
        <w:jc w:val="both"/>
      </w:pPr>
      <w:r>
        <w:t xml:space="preserve">Herdianto, Y. (2023). Pengembangan Pembelajaran Diferensisasi Untuk Studentswell-Being pada Siswa Kelas IV SDN Beji 02 Kecamatan Junrejo Kota Batu. </w:t>
      </w:r>
      <w:r>
        <w:rPr>
          <w:i/>
        </w:rPr>
        <w:t>Jurnal Pendidikan Taman Widya Humaniora</w:t>
      </w:r>
      <w:r>
        <w:t xml:space="preserve">, </w:t>
      </w:r>
      <w:r>
        <w:rPr>
          <w:i/>
        </w:rPr>
        <w:t>2</w:t>
      </w:r>
      <w:r>
        <w:t xml:space="preserve">(1), 1–23. </w:t>
      </w:r>
      <w:r>
        <w:rPr>
          <w:spacing w:val="-2"/>
        </w:rPr>
        <w:t>https://jurnal.widyahumaniora.org/index.php/jptwh/article/view/111/130</w:t>
      </w:r>
    </w:p>
    <w:p w:rsidR="004E798A" w:rsidRDefault="00EE1DE9">
      <w:pPr>
        <w:pStyle w:val="BodyText"/>
        <w:spacing w:before="201"/>
        <w:ind w:left="1085" w:right="314" w:hanging="481"/>
        <w:jc w:val="both"/>
      </w:pPr>
      <w:r>
        <w:t>Herianto, H., Sumiati, S., &amp; Jusmiana, A. (2021). Pengaruh Pendekatan Etnomatematika</w:t>
      </w:r>
      <w:r>
        <w:rPr>
          <w:spacing w:val="78"/>
          <w:w w:val="150"/>
        </w:rPr>
        <w:t xml:space="preserve"> </w:t>
      </w:r>
      <w:r>
        <w:t>Dan</w:t>
      </w:r>
      <w:r>
        <w:rPr>
          <w:spacing w:val="77"/>
          <w:w w:val="150"/>
        </w:rPr>
        <w:t xml:space="preserve"> </w:t>
      </w:r>
      <w:r>
        <w:t>Gaya</w:t>
      </w:r>
      <w:r>
        <w:rPr>
          <w:spacing w:val="79"/>
          <w:w w:val="150"/>
        </w:rPr>
        <w:t xml:space="preserve"> </w:t>
      </w:r>
      <w:r>
        <w:t>Kognitif</w:t>
      </w:r>
      <w:r>
        <w:rPr>
          <w:spacing w:val="77"/>
          <w:w w:val="150"/>
        </w:rPr>
        <w:t xml:space="preserve"> </w:t>
      </w:r>
      <w:r>
        <w:t>Terhadap</w:t>
      </w:r>
      <w:r>
        <w:rPr>
          <w:spacing w:val="73"/>
          <w:w w:val="150"/>
        </w:rPr>
        <w:t xml:space="preserve"> </w:t>
      </w:r>
      <w:r>
        <w:t>Kemampuan</w:t>
      </w:r>
      <w:r>
        <w:rPr>
          <w:spacing w:val="77"/>
          <w:w w:val="150"/>
        </w:rPr>
        <w:t xml:space="preserve"> </w:t>
      </w:r>
      <w:r>
        <w:rPr>
          <w:spacing w:val="-2"/>
        </w:rPr>
        <w:t>Berpikir</w:t>
      </w:r>
    </w:p>
    <w:p w:rsidR="004E798A" w:rsidRDefault="004E798A">
      <w:pPr>
        <w:pStyle w:val="BodyText"/>
        <w:jc w:val="both"/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pStyle w:val="BodyText"/>
        <w:spacing w:before="251"/>
        <w:ind w:left="1085" w:right="308"/>
      </w:pPr>
      <w:r>
        <w:lastRenderedPageBreak/>
        <w:t xml:space="preserve">Kreatif Siswa. </w:t>
      </w:r>
      <w:r>
        <w:rPr>
          <w:i/>
        </w:rPr>
        <w:t>… Jurnal Pendidikan Matematika</w:t>
      </w:r>
      <w:r>
        <w:t xml:space="preserve">, </w:t>
      </w:r>
      <w:r>
        <w:rPr>
          <w:i/>
        </w:rPr>
        <w:t>6</w:t>
      </w:r>
      <w:r>
        <w:t xml:space="preserve">, 1–16. https://www.e- </w:t>
      </w:r>
      <w:r>
        <w:rPr>
          <w:spacing w:val="-2"/>
        </w:rPr>
        <w:t>journal.my.id/pedagogy/article/view/1526%0Ahttps://www.e- journal.my.id/pedagogy/article/download/1526/1238</w:t>
      </w:r>
    </w:p>
    <w:p w:rsidR="004E798A" w:rsidRDefault="00EE1DE9">
      <w:pPr>
        <w:spacing w:before="201"/>
        <w:ind w:left="1085" w:right="312" w:hanging="481"/>
        <w:jc w:val="both"/>
        <w:rPr>
          <w:sz w:val="24"/>
        </w:rPr>
      </w:pPr>
      <w:r>
        <w:rPr>
          <w:sz w:val="24"/>
        </w:rPr>
        <w:t>Heryani,</w:t>
      </w:r>
      <w:r>
        <w:rPr>
          <w:spacing w:val="-4"/>
          <w:sz w:val="24"/>
        </w:rPr>
        <w:t xml:space="preserve"> </w:t>
      </w:r>
      <w:r>
        <w:rPr>
          <w:sz w:val="24"/>
        </w:rPr>
        <w:t>Y.,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Ramadani,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(2019).</w:t>
      </w:r>
      <w:r>
        <w:rPr>
          <w:spacing w:val="-4"/>
          <w:sz w:val="24"/>
        </w:rPr>
        <w:t xml:space="preserve"> </w:t>
      </w:r>
      <w:r>
        <w:rPr>
          <w:sz w:val="24"/>
        </w:rPr>
        <w:t>Analisis</w:t>
      </w:r>
      <w:r>
        <w:rPr>
          <w:spacing w:val="-5"/>
          <w:sz w:val="24"/>
        </w:rPr>
        <w:t xml:space="preserve"> </w:t>
      </w:r>
      <w:r>
        <w:rPr>
          <w:sz w:val="24"/>
        </w:rPr>
        <w:t>Kemampuan</w:t>
      </w:r>
      <w:r>
        <w:rPr>
          <w:spacing w:val="-4"/>
          <w:sz w:val="24"/>
        </w:rPr>
        <w:t xml:space="preserve"> </w:t>
      </w:r>
      <w:r>
        <w:rPr>
          <w:sz w:val="24"/>
        </w:rPr>
        <w:t>Pemecahan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Masalah Matematis Peserta Didik Berdasarkan Gaya Belajar Model Honey- Mumford. </w:t>
      </w:r>
      <w:r>
        <w:rPr>
          <w:i/>
          <w:sz w:val="24"/>
        </w:rPr>
        <w:t>Jurnal Metaedukasi; Jurnal Ilmiah Pendidikan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(2), 66–71.</w:t>
      </w:r>
    </w:p>
    <w:p w:rsidR="004E798A" w:rsidRDefault="00EE1DE9">
      <w:pPr>
        <w:pStyle w:val="BodyText"/>
        <w:spacing w:before="200"/>
        <w:ind w:left="1085" w:right="305" w:hanging="481"/>
        <w:jc w:val="both"/>
      </w:pPr>
      <w:r>
        <w:t xml:space="preserve">Irma Rizki Amanda, &amp; Redo Martila Ruli. (2022). Kemampuan Pemecahan Masalah Matematis Siswa Smp Dalam Menyelesaikan Soal Timss Pada Topik Data Dan Peluang. </w:t>
      </w:r>
      <w:r>
        <w:rPr>
          <w:i/>
        </w:rPr>
        <w:t>EduMatSains</w:t>
      </w:r>
      <w:r>
        <w:rPr>
          <w:i/>
          <w:spacing w:val="-15"/>
        </w:rPr>
        <w:t xml:space="preserve"> </w:t>
      </w:r>
      <w:r>
        <w:rPr>
          <w:i/>
        </w:rPr>
        <w:t>: Jurnal Pendidikan, Matematika Dan Sains</w:t>
      </w:r>
      <w:r>
        <w:t xml:space="preserve">, </w:t>
      </w:r>
      <w:r>
        <w:rPr>
          <w:i/>
        </w:rPr>
        <w:t>6</w:t>
      </w:r>
      <w:r>
        <w:t>(2), 389–406. https://doi.org/10.33541/edumatsains.v6i2.3616</w:t>
      </w:r>
    </w:p>
    <w:p w:rsidR="004E798A" w:rsidRDefault="00EE1DE9">
      <w:pPr>
        <w:pStyle w:val="BodyText"/>
        <w:spacing w:before="201"/>
        <w:ind w:left="1085" w:right="308" w:hanging="481"/>
        <w:jc w:val="both"/>
      </w:pPr>
      <w:r>
        <w:t xml:space="preserve">Ismail, R., &amp; Lasari, Y. L. (2023). Analisis Pendekatan Pembelajaran Berdiferensiasi Pada Materi IPAS di SDN 09 Baringin. </w:t>
      </w:r>
      <w:r>
        <w:rPr>
          <w:i/>
        </w:rPr>
        <w:t>…</w:t>
      </w:r>
      <w:r>
        <w:rPr>
          <w:i/>
          <w:spacing w:val="-15"/>
        </w:rPr>
        <w:t xml:space="preserve"> </w:t>
      </w:r>
      <w:r>
        <w:rPr>
          <w:i/>
        </w:rPr>
        <w:t>: Jurnal Pendidikan Guru Madrasah Ibtidaiyah</w:t>
      </w:r>
      <w:r>
        <w:t xml:space="preserve">, </w:t>
      </w:r>
      <w:r>
        <w:rPr>
          <w:i/>
        </w:rPr>
        <w:t>6</w:t>
      </w:r>
      <w:r>
        <w:t xml:space="preserve">(2), 68–76. </w:t>
      </w:r>
      <w:hyperlink r:id="rId11">
        <w:r>
          <w:rPr>
            <w:spacing w:val="-2"/>
          </w:rPr>
          <w:t>http://www.jurnal.iailm.ac.id/index.php/madrosatuna/article/download/866</w:t>
        </w:r>
      </w:hyperlink>
    </w:p>
    <w:p w:rsidR="004E798A" w:rsidRDefault="00EE1DE9">
      <w:pPr>
        <w:pStyle w:val="BodyText"/>
        <w:ind w:left="1085"/>
      </w:pPr>
      <w:r>
        <w:rPr>
          <w:spacing w:val="-4"/>
        </w:rPr>
        <w:t>/401</w:t>
      </w:r>
    </w:p>
    <w:p w:rsidR="004E798A" w:rsidRDefault="00EE1DE9">
      <w:pPr>
        <w:pStyle w:val="BodyText"/>
        <w:spacing w:before="200"/>
        <w:ind w:left="1085" w:right="309" w:hanging="481"/>
        <w:jc w:val="both"/>
      </w:pPr>
      <w:r>
        <w:t>Juliyantika, T., &amp; Batubara, H. H. (2022). Tren Penelitian Keterampilan</w:t>
      </w:r>
      <w:r>
        <w:rPr>
          <w:spacing w:val="40"/>
        </w:rPr>
        <w:t xml:space="preserve"> </w:t>
      </w:r>
      <w:r>
        <w:t xml:space="preserve">Berpikir Kritis pada Jurnal Pendidikan Dasar di Indonesia. </w:t>
      </w:r>
      <w:r>
        <w:rPr>
          <w:i/>
        </w:rPr>
        <w:t>Jurnal Basicedu</w:t>
      </w:r>
      <w:r>
        <w:t xml:space="preserve">, </w:t>
      </w:r>
      <w:r>
        <w:rPr>
          <w:i/>
        </w:rPr>
        <w:t>6</w:t>
      </w:r>
      <w:r>
        <w:t>(3), 4731–4744. https://doi.org/10.31004/basicedu.v6i3.2869</w:t>
      </w:r>
    </w:p>
    <w:p w:rsidR="004E798A" w:rsidRDefault="00EE1DE9">
      <w:pPr>
        <w:pStyle w:val="BodyText"/>
        <w:spacing w:before="200"/>
        <w:ind w:left="1085" w:right="304" w:hanging="481"/>
        <w:jc w:val="both"/>
      </w:pPr>
      <w:r>
        <w:t xml:space="preserve">Kahmann, S., Meggiolaro, D., Gregori, L., Tekelenburg, E. K., Pitaro, M., Stranks, S. D., De Angelis, F., &amp; Loi, M. A. (2022). The Origin of Broad Emission in </w:t>
      </w:r>
      <w:r>
        <w:rPr>
          <w:rFonts w:ascii="Cambria Math" w:eastAsia="Cambria Math" w:hAnsi="Cambria Math" w:cs="Cambria Math"/>
        </w:rPr>
        <w:t>⟨</w:t>
      </w:r>
      <w:r>
        <w:t xml:space="preserve">100»Two-Dimensional Perovskites: Extrinsic vs Intrinsic Processes. </w:t>
      </w:r>
      <w:r>
        <w:rPr>
          <w:i/>
          <w:iCs/>
        </w:rPr>
        <w:t>ACS Energy Letters</w:t>
      </w:r>
      <w:r>
        <w:t xml:space="preserve">, </w:t>
      </w:r>
      <w:r>
        <w:rPr>
          <w:i/>
          <w:iCs/>
        </w:rPr>
        <w:t>7</w:t>
      </w:r>
      <w:r>
        <w:t xml:space="preserve">(12), 4232–4241. </w:t>
      </w:r>
      <w:r>
        <w:rPr>
          <w:spacing w:val="-2"/>
        </w:rPr>
        <w:t>https://doi.org/10.1021/acsenergylett.2c02123</w:t>
      </w:r>
    </w:p>
    <w:p w:rsidR="004E798A" w:rsidRDefault="00EE1DE9">
      <w:pPr>
        <w:spacing w:before="199"/>
        <w:ind w:left="1085" w:right="310" w:hanging="481"/>
        <w:jc w:val="both"/>
        <w:rPr>
          <w:sz w:val="24"/>
        </w:rPr>
      </w:pPr>
      <w:r>
        <w:rPr>
          <w:sz w:val="24"/>
        </w:rPr>
        <w:t xml:space="preserve">Ketut, I. G., &amp; Sunu, A. (2021). </w:t>
      </w:r>
      <w:r>
        <w:rPr>
          <w:i/>
          <w:sz w:val="24"/>
        </w:rPr>
        <w:t>Kepemimpinan Efektif Dalam Pengelolan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Kelas Dengan Pembelajaran Daring</w:t>
      </w:r>
      <w:r>
        <w:rPr>
          <w:sz w:val="24"/>
        </w:rPr>
        <w:t xml:space="preserve">. </w:t>
      </w:r>
      <w:r>
        <w:rPr>
          <w:i/>
          <w:sz w:val="24"/>
        </w:rPr>
        <w:t>9</w:t>
      </w:r>
      <w:r>
        <w:rPr>
          <w:sz w:val="24"/>
        </w:rPr>
        <w:t>(1).</w:t>
      </w:r>
    </w:p>
    <w:p w:rsidR="004E798A" w:rsidRDefault="00EE1DE9">
      <w:pPr>
        <w:spacing w:before="201"/>
        <w:ind w:left="1085" w:right="304" w:hanging="481"/>
        <w:jc w:val="both"/>
        <w:rPr>
          <w:sz w:val="24"/>
        </w:rPr>
      </w:pPr>
      <w:r>
        <w:rPr>
          <w:sz w:val="24"/>
        </w:rPr>
        <w:t xml:space="preserve">Kurniawan, R. L., Nizaruddin, N., &amp; Purnomo, D. (2021). Profil Kemampuan Pemecahan Masalah Ditinjau Dari Gaya Kognitif. </w:t>
      </w:r>
      <w:r>
        <w:rPr>
          <w:i/>
          <w:sz w:val="24"/>
        </w:rPr>
        <w:t>Imajiner: Jurnal Matematika Dan Pendidikan Matematika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 xml:space="preserve">(5), 358–365. </w:t>
      </w:r>
      <w:r>
        <w:rPr>
          <w:spacing w:val="-2"/>
          <w:sz w:val="24"/>
        </w:rPr>
        <w:t>https://doi.org/10.26877/imajiner.v3i5.7723</w:t>
      </w:r>
    </w:p>
    <w:p w:rsidR="004E798A" w:rsidRDefault="00EE1DE9">
      <w:pPr>
        <w:spacing w:before="200"/>
        <w:ind w:left="1085" w:right="304" w:hanging="481"/>
        <w:jc w:val="both"/>
        <w:rPr>
          <w:sz w:val="24"/>
        </w:rPr>
      </w:pPr>
      <w:r>
        <w:rPr>
          <w:sz w:val="24"/>
        </w:rPr>
        <w:t xml:space="preserve">La’ia, H. T., &amp; Harefa, D. (2021). Hubungan Kemampuan Pemecahan Masalah Matematis dengan Kemampuan Komunikasi Matematik Siswa. </w:t>
      </w:r>
      <w:r>
        <w:rPr>
          <w:i/>
          <w:sz w:val="24"/>
        </w:rPr>
        <w:t>Aksara: Jurnal</w:t>
      </w:r>
      <w:r>
        <w:rPr>
          <w:i/>
          <w:spacing w:val="65"/>
          <w:w w:val="150"/>
          <w:sz w:val="24"/>
        </w:rPr>
        <w:t xml:space="preserve">    </w:t>
      </w:r>
      <w:r>
        <w:rPr>
          <w:i/>
          <w:sz w:val="24"/>
        </w:rPr>
        <w:t>Ilmu</w:t>
      </w:r>
      <w:r>
        <w:rPr>
          <w:i/>
          <w:spacing w:val="65"/>
          <w:w w:val="150"/>
          <w:sz w:val="24"/>
        </w:rPr>
        <w:t xml:space="preserve">    </w:t>
      </w:r>
      <w:r>
        <w:rPr>
          <w:i/>
          <w:sz w:val="24"/>
        </w:rPr>
        <w:t>Pendidikan</w:t>
      </w:r>
      <w:r>
        <w:rPr>
          <w:i/>
          <w:spacing w:val="65"/>
          <w:w w:val="150"/>
          <w:sz w:val="24"/>
        </w:rPr>
        <w:t xml:space="preserve">    </w:t>
      </w:r>
      <w:r>
        <w:rPr>
          <w:i/>
          <w:sz w:val="24"/>
        </w:rPr>
        <w:t>Nonformal</w:t>
      </w:r>
      <w:r>
        <w:rPr>
          <w:sz w:val="24"/>
        </w:rPr>
        <w:t>,</w:t>
      </w:r>
      <w:r>
        <w:rPr>
          <w:spacing w:val="65"/>
          <w:w w:val="150"/>
          <w:sz w:val="24"/>
        </w:rPr>
        <w:t xml:space="preserve">    </w:t>
      </w:r>
      <w:r>
        <w:rPr>
          <w:i/>
          <w:sz w:val="24"/>
        </w:rPr>
        <w:t>7</w:t>
      </w:r>
      <w:r>
        <w:rPr>
          <w:sz w:val="24"/>
        </w:rPr>
        <w:t>(2),</w:t>
      </w:r>
      <w:r>
        <w:rPr>
          <w:spacing w:val="66"/>
          <w:w w:val="150"/>
          <w:sz w:val="24"/>
        </w:rPr>
        <w:t xml:space="preserve">    </w:t>
      </w:r>
      <w:r>
        <w:rPr>
          <w:spacing w:val="-4"/>
          <w:sz w:val="24"/>
        </w:rPr>
        <w:t>463.</w:t>
      </w:r>
    </w:p>
    <w:p w:rsidR="004E798A" w:rsidRDefault="00EE1DE9">
      <w:pPr>
        <w:pStyle w:val="BodyText"/>
        <w:ind w:left="1085"/>
      </w:pPr>
      <w:r>
        <w:rPr>
          <w:spacing w:val="-2"/>
        </w:rPr>
        <w:t>https://doi.org/10.37905/aksara.7.2.463-474.2021</w:t>
      </w:r>
    </w:p>
    <w:p w:rsidR="004E798A" w:rsidRDefault="00EE1DE9">
      <w:pPr>
        <w:pStyle w:val="BodyText"/>
        <w:spacing w:before="200"/>
        <w:ind w:left="1085" w:right="307" w:hanging="481"/>
        <w:jc w:val="both"/>
      </w:pPr>
      <w:r>
        <w:t xml:space="preserve">Lestari, S. D., Sumarni, S., &amp; Riyadi, M. (2022). Kemampuan Pemecahan Masalah Matematis Siswa Smk Ditinjau Dari Gaya Kognitif Field Independent Dan Field Dependent. </w:t>
      </w:r>
      <w:r>
        <w:rPr>
          <w:i/>
        </w:rPr>
        <w:t>RANGE: Jurnal Pendidikan Matematika</w:t>
      </w:r>
      <w:r>
        <w:t xml:space="preserve">, </w:t>
      </w:r>
      <w:r>
        <w:rPr>
          <w:i/>
        </w:rPr>
        <w:t>3</w:t>
      </w:r>
      <w:r>
        <w:t>(2), 113–128. https://doi.org/10.32938/jpm.v3i2.1937</w:t>
      </w:r>
    </w:p>
    <w:p w:rsidR="004E798A" w:rsidRDefault="00EE1DE9">
      <w:pPr>
        <w:spacing w:before="201"/>
        <w:ind w:left="1085" w:right="308" w:hanging="481"/>
        <w:jc w:val="both"/>
        <w:rPr>
          <w:sz w:val="24"/>
        </w:rPr>
      </w:pPr>
      <w:r>
        <w:rPr>
          <w:sz w:val="24"/>
        </w:rPr>
        <w:t xml:space="preserve">Lim, R. (2023). </w:t>
      </w:r>
      <w:r>
        <w:rPr>
          <w:i/>
          <w:sz w:val="24"/>
        </w:rPr>
        <w:t>Jurnal Bisnis dan Manajemen The Effect of Compensation and Work Environment Mediated by Job Satisfaction on Employee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Performance in Automotive Companies in Batam</w:t>
      </w:r>
      <w:r>
        <w:rPr>
          <w:sz w:val="24"/>
        </w:rPr>
        <w:t xml:space="preserve">. </w:t>
      </w:r>
      <w:r>
        <w:rPr>
          <w:i/>
          <w:sz w:val="24"/>
        </w:rPr>
        <w:t>10</w:t>
      </w:r>
      <w:r>
        <w:rPr>
          <w:sz w:val="24"/>
        </w:rPr>
        <w:t>(2), 231–240.</w:t>
      </w:r>
    </w:p>
    <w:p w:rsidR="004E798A" w:rsidRDefault="004E798A">
      <w:pPr>
        <w:jc w:val="both"/>
        <w:rPr>
          <w:sz w:val="24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pStyle w:val="BodyText"/>
        <w:spacing w:before="251"/>
        <w:ind w:left="1085" w:right="312" w:hanging="481"/>
        <w:jc w:val="both"/>
      </w:pPr>
      <w:r>
        <w:lastRenderedPageBreak/>
        <w:t xml:space="preserve">Magdalena, I., Hasna Aj, A., Auliya, D., &amp; Ariani, R. (2020a). Analisis Kemampuan Berpikir Kritis Siswa Kelas Vi Dalam Pembelajaran Ipa Di Sdn Cipete 2. </w:t>
      </w:r>
      <w:r>
        <w:rPr>
          <w:i/>
        </w:rPr>
        <w:t>PENSA</w:t>
      </w:r>
      <w:r>
        <w:rPr>
          <w:i/>
          <w:spacing w:val="-13"/>
        </w:rPr>
        <w:t xml:space="preserve"> </w:t>
      </w:r>
      <w:r>
        <w:rPr>
          <w:i/>
        </w:rPr>
        <w:t>: Jurnal Pendidikan</w:t>
      </w:r>
      <w:r>
        <w:rPr>
          <w:i/>
          <w:spacing w:val="-4"/>
        </w:rPr>
        <w:t xml:space="preserve"> </w:t>
      </w:r>
      <w:r>
        <w:rPr>
          <w:i/>
        </w:rPr>
        <w:t>Dan Ilmu Sosial</w:t>
      </w:r>
      <w:r>
        <w:t xml:space="preserve">, </w:t>
      </w:r>
      <w:r>
        <w:rPr>
          <w:i/>
        </w:rPr>
        <w:t>2</w:t>
      </w:r>
      <w:r>
        <w:t xml:space="preserve">(1), 153–162. </w:t>
      </w:r>
      <w:r>
        <w:rPr>
          <w:spacing w:val="-2"/>
        </w:rPr>
        <w:t>https://ejournal.stitpn.ac.id/index.php/pensa</w:t>
      </w:r>
    </w:p>
    <w:p w:rsidR="004E798A" w:rsidRDefault="00EE1DE9">
      <w:pPr>
        <w:pStyle w:val="BodyText"/>
        <w:spacing w:before="201"/>
        <w:ind w:left="1085" w:right="316" w:hanging="481"/>
        <w:jc w:val="both"/>
      </w:pPr>
      <w:r>
        <w:t xml:space="preserve">Magdalena, I., Hasna Aj, A., Auliya, D., &amp; Ariani, R. (2020b). Analisis Kemampuan Berpikir Kritis Siswa Kelas Vi Dalam Pembelajaran Ipa Di Sdn Cipete 2. </w:t>
      </w:r>
      <w:r>
        <w:rPr>
          <w:i/>
        </w:rPr>
        <w:t>PENSA</w:t>
      </w:r>
      <w:r>
        <w:rPr>
          <w:i/>
          <w:spacing w:val="-11"/>
        </w:rPr>
        <w:t xml:space="preserve"> </w:t>
      </w:r>
      <w:r>
        <w:rPr>
          <w:i/>
        </w:rPr>
        <w:t>: Jurnal</w:t>
      </w:r>
      <w:r>
        <w:rPr>
          <w:i/>
          <w:spacing w:val="-4"/>
        </w:rPr>
        <w:t xml:space="preserve"> </w:t>
      </w:r>
      <w:r>
        <w:rPr>
          <w:i/>
        </w:rPr>
        <w:t>Pendidikan</w:t>
      </w:r>
      <w:r>
        <w:rPr>
          <w:i/>
          <w:spacing w:val="-5"/>
        </w:rPr>
        <w:t xml:space="preserve"> </w:t>
      </w:r>
      <w:r>
        <w:rPr>
          <w:i/>
        </w:rPr>
        <w:t>Dan Ilmu Sosial</w:t>
      </w:r>
      <w:r>
        <w:t xml:space="preserve">, </w:t>
      </w:r>
      <w:r>
        <w:rPr>
          <w:i/>
        </w:rPr>
        <w:t>2</w:t>
      </w:r>
      <w:r>
        <w:t>(1), 153–162.</w:t>
      </w:r>
    </w:p>
    <w:p w:rsidR="004E798A" w:rsidRDefault="00EE1DE9">
      <w:pPr>
        <w:spacing w:before="200" w:line="412" w:lineRule="auto"/>
        <w:ind w:left="604" w:right="1480"/>
        <w:jc w:val="both"/>
        <w:rPr>
          <w:sz w:val="24"/>
        </w:rPr>
      </w:pPr>
      <w:r>
        <w:rPr>
          <w:sz w:val="24"/>
        </w:rPr>
        <w:t>Michael</w:t>
      </w:r>
      <w:r>
        <w:rPr>
          <w:spacing w:val="-4"/>
          <w:sz w:val="24"/>
        </w:rPr>
        <w:t xml:space="preserve"> </w:t>
      </w:r>
      <w:r>
        <w:rPr>
          <w:sz w:val="24"/>
        </w:rPr>
        <w:t>gender.</w:t>
      </w:r>
      <w:r>
        <w:rPr>
          <w:spacing w:val="-4"/>
          <w:sz w:val="24"/>
        </w:rPr>
        <w:t xml:space="preserve"> </w:t>
      </w:r>
      <w:r>
        <w:rPr>
          <w:sz w:val="24"/>
        </w:rPr>
        <w:t>(2011).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Righting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evenveyor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belt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123. Moh. Saleh hamid, L. (2004). </w:t>
      </w:r>
      <w:r>
        <w:rPr>
          <w:i/>
          <w:sz w:val="24"/>
        </w:rPr>
        <w:t>Gaya Belajar</w:t>
      </w:r>
      <w:r>
        <w:rPr>
          <w:sz w:val="24"/>
        </w:rPr>
        <w:t>. 123.</w:t>
      </w:r>
    </w:p>
    <w:p w:rsidR="004E798A" w:rsidRDefault="00EE1DE9">
      <w:pPr>
        <w:pStyle w:val="BodyText"/>
        <w:spacing w:before="3"/>
        <w:ind w:left="1085" w:right="307" w:hanging="481"/>
        <w:jc w:val="both"/>
      </w:pPr>
      <w:r>
        <w:t xml:space="preserve">Musriandi, R., Saifuddin, &amp; Ruwaida. (2020). Gambaran Kemampuan Pemecahan Masalah Matematis Siswa. </w:t>
      </w:r>
      <w:r>
        <w:rPr>
          <w:i/>
        </w:rPr>
        <w:t>Jurnal Dedikasi Pendidikan</w:t>
      </w:r>
      <w:r>
        <w:t xml:space="preserve">, </w:t>
      </w:r>
      <w:r>
        <w:rPr>
          <w:i/>
        </w:rPr>
        <w:t>4</w:t>
      </w:r>
      <w:r>
        <w:t xml:space="preserve">(1), </w:t>
      </w:r>
      <w:r>
        <w:rPr>
          <w:spacing w:val="-2"/>
        </w:rPr>
        <w:t>90–97.</w:t>
      </w:r>
    </w:p>
    <w:p w:rsidR="004E798A" w:rsidRDefault="00EE1DE9">
      <w:pPr>
        <w:spacing w:before="200"/>
        <w:ind w:left="1085" w:right="317" w:hanging="481"/>
        <w:jc w:val="both"/>
        <w:rPr>
          <w:sz w:val="24"/>
        </w:rPr>
      </w:pPr>
      <w:r>
        <w:rPr>
          <w:sz w:val="24"/>
        </w:rPr>
        <w:t xml:space="preserve">Nuriana, K., Pujiastuti, E., &amp; Soedjoko, Ed. (2018). Kemampuan Berpikir Reflektif Matematis Siswa Kelas VII Ditinjau dari Gaya Kognitif pada Model Pembelajaran PBL. </w:t>
      </w:r>
      <w:r>
        <w:rPr>
          <w:i/>
          <w:sz w:val="24"/>
        </w:rPr>
        <w:t>PRISMA, Prosiding Seminar Nasional Matematika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(1), 177–188.</w:t>
      </w:r>
    </w:p>
    <w:p w:rsidR="004E798A" w:rsidRDefault="00EE1DE9">
      <w:pPr>
        <w:pStyle w:val="BodyText"/>
        <w:spacing w:before="201"/>
        <w:ind w:left="604"/>
      </w:pPr>
      <w:r>
        <w:t>Nuriyah, K.,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H. A.</w:t>
      </w:r>
      <w:r>
        <w:rPr>
          <w:spacing w:val="-2"/>
        </w:rPr>
        <w:t xml:space="preserve"> </w:t>
      </w:r>
      <w:r>
        <w:t>R.,</w:t>
      </w:r>
      <w:r>
        <w:rPr>
          <w:spacing w:val="5"/>
        </w:rPr>
        <w:t xml:space="preserve"> </w:t>
      </w:r>
      <w:r>
        <w:t>Fahmadia,</w:t>
      </w:r>
      <w:r>
        <w:rPr>
          <w:spacing w:val="-2"/>
        </w:rPr>
        <w:t xml:space="preserve"> </w:t>
      </w:r>
      <w:r>
        <w:t>P.,</w:t>
      </w:r>
      <w:r>
        <w:rPr>
          <w:spacing w:val="-3"/>
        </w:rPr>
        <w:t xml:space="preserve"> </w:t>
      </w:r>
      <w:r>
        <w:t>Maulida,</w:t>
      </w:r>
      <w:r>
        <w:rPr>
          <w:spacing w:val="-2"/>
        </w:rPr>
        <w:t xml:space="preserve"> </w:t>
      </w:r>
      <w:r>
        <w:t>D.,</w:t>
      </w:r>
      <w:r>
        <w:rPr>
          <w:spacing w:val="-2"/>
        </w:rPr>
        <w:t xml:space="preserve"> </w:t>
      </w:r>
      <w:r>
        <w:t>Rusdiah,</w:t>
      </w:r>
      <w:r>
        <w:rPr>
          <w:spacing w:val="-2"/>
        </w:rPr>
        <w:t xml:space="preserve"> </w:t>
      </w:r>
      <w:r>
        <w:t>N.,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Sari,</w:t>
      </w:r>
      <w:r>
        <w:rPr>
          <w:spacing w:val="1"/>
        </w:rPr>
        <w:t xml:space="preserve"> </w:t>
      </w:r>
      <w:r>
        <w:rPr>
          <w:spacing w:val="-5"/>
        </w:rPr>
        <w:t>K.</w:t>
      </w:r>
    </w:p>
    <w:p w:rsidR="004E798A" w:rsidRDefault="00EE1DE9">
      <w:pPr>
        <w:ind w:left="1085"/>
        <w:rPr>
          <w:sz w:val="24"/>
        </w:rPr>
      </w:pPr>
      <w:r>
        <w:rPr>
          <w:sz w:val="24"/>
        </w:rPr>
        <w:t>W.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(2024).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basicedu</w:t>
      </w:r>
      <w:r>
        <w:rPr>
          <w:sz w:val="24"/>
        </w:rPr>
        <w:t xml:space="preserve">. </w:t>
      </w:r>
      <w:r>
        <w:rPr>
          <w:i/>
          <w:sz w:val="24"/>
        </w:rPr>
        <w:t>8</w:t>
      </w:r>
      <w:r>
        <w:rPr>
          <w:sz w:val="24"/>
        </w:rPr>
        <w:t xml:space="preserve">(5), </w:t>
      </w:r>
      <w:r>
        <w:rPr>
          <w:spacing w:val="-2"/>
          <w:sz w:val="24"/>
        </w:rPr>
        <w:t>3843–3851.</w:t>
      </w:r>
    </w:p>
    <w:p w:rsidR="004E798A" w:rsidRDefault="00EE1DE9">
      <w:pPr>
        <w:pStyle w:val="BodyText"/>
        <w:spacing w:before="200"/>
        <w:ind w:left="1085" w:right="309" w:hanging="481"/>
        <w:jc w:val="both"/>
      </w:pPr>
      <w:r>
        <w:t xml:space="preserve">Prihartiwi, Hidayat, &amp; Kohar. (2020). Analisis Kemampuan Berpikir Kritis Mahasiswa ( Analysis of Student ’ Critical Thinking Skills in Making. </w:t>
      </w:r>
      <w:r>
        <w:rPr>
          <w:i/>
        </w:rPr>
        <w:t>Jurnal Pendidikan Matematika</w:t>
      </w:r>
      <w:r>
        <w:t xml:space="preserve">, </w:t>
      </w:r>
      <w:r>
        <w:rPr>
          <w:i/>
        </w:rPr>
        <w:t>03</w:t>
      </w:r>
      <w:r>
        <w:t>(02), 43–54.</w:t>
      </w:r>
    </w:p>
    <w:p w:rsidR="004E798A" w:rsidRDefault="00EE1DE9">
      <w:pPr>
        <w:pStyle w:val="BodyText"/>
        <w:spacing w:before="201"/>
        <w:ind w:left="1085" w:right="308" w:hanging="481"/>
        <w:jc w:val="both"/>
      </w:pPr>
      <w:r>
        <w:t xml:space="preserve">Rahmah, A. T., Aniswita, A., &amp; Fitri, H. (2020). Pengaruh Motivasi Belajar Siswa Terhadap Kemampuan Pemecahan Masalah Matematika Siswa Di Kelas Viii Mtsn 3 Agam Tahun Pelajaran 2018/2019. </w:t>
      </w:r>
      <w:r>
        <w:rPr>
          <w:i/>
        </w:rPr>
        <w:t>Jurnal Ilmiah Pendidikan Matematika Al Qalasadi</w:t>
      </w:r>
      <w:r>
        <w:t xml:space="preserve">, </w:t>
      </w:r>
      <w:r>
        <w:rPr>
          <w:i/>
        </w:rPr>
        <w:t>4</w:t>
      </w:r>
      <w:r>
        <w:t xml:space="preserve">(1), 56–62. </w:t>
      </w:r>
      <w:r>
        <w:rPr>
          <w:spacing w:val="-2"/>
        </w:rPr>
        <w:t>https://doi.org/10.32505/qalasadi.v4i1.1174</w:t>
      </w:r>
    </w:p>
    <w:p w:rsidR="004E798A" w:rsidRDefault="00EE1DE9">
      <w:pPr>
        <w:pStyle w:val="BodyText"/>
        <w:spacing w:before="200"/>
        <w:ind w:left="1085" w:right="308" w:hanging="481"/>
        <w:jc w:val="both"/>
      </w:pPr>
      <w:r>
        <w:t>Rahmawati, L., &amp; Gumiandari, S. (2021). Identifikasi Gaya Belajar (Visual, Auditorial Dan Kinestetik) Mahasiswa Tadris Bahasa Inggris Kelas 3F IAIN</w:t>
      </w:r>
      <w:r>
        <w:rPr>
          <w:spacing w:val="-3"/>
        </w:rPr>
        <w:t xml:space="preserve"> </w:t>
      </w:r>
      <w:r>
        <w:t>Syekh Nurjati</w:t>
      </w:r>
      <w:r>
        <w:rPr>
          <w:spacing w:val="-1"/>
        </w:rPr>
        <w:t xml:space="preserve"> </w:t>
      </w:r>
      <w:r>
        <w:t xml:space="preserve">Cirebon. </w:t>
      </w:r>
      <w:r>
        <w:rPr>
          <w:i/>
        </w:rPr>
        <w:t>Pedagogik:</w:t>
      </w:r>
      <w:r>
        <w:rPr>
          <w:i/>
          <w:spacing w:val="-8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-2"/>
        </w:rPr>
        <w:t xml:space="preserve"> </w:t>
      </w:r>
      <w:r>
        <w:rPr>
          <w:i/>
        </w:rPr>
        <w:t>16</w:t>
      </w:r>
      <w:r>
        <w:t>(1),</w:t>
      </w:r>
      <w:r>
        <w:rPr>
          <w:spacing w:val="-2"/>
        </w:rPr>
        <w:t xml:space="preserve"> </w:t>
      </w:r>
      <w:r>
        <w:t xml:space="preserve">54–61. </w:t>
      </w:r>
      <w:r>
        <w:rPr>
          <w:spacing w:val="-2"/>
        </w:rPr>
        <w:t>https://doi.org/10.33084/pedagogik.v16i1.1876</w:t>
      </w:r>
    </w:p>
    <w:p w:rsidR="004E798A" w:rsidRDefault="00EE1DE9">
      <w:pPr>
        <w:pStyle w:val="BodyText"/>
        <w:spacing w:before="200"/>
        <w:ind w:left="1085" w:right="308" w:hanging="481"/>
        <w:jc w:val="both"/>
      </w:pPr>
      <w:r>
        <w:t xml:space="preserve">Ramadhan, A. R., Afif, A., Chaerani, A., &amp; Putranto, H. H. (2023). Implementasi Pembelajaran Berdiferensiasi pada Mata Pelajaran PPKn dalam Mewujudkan Merdeka Belajar di SMP Labschool Jakarta. </w:t>
      </w:r>
      <w:r>
        <w:rPr>
          <w:i/>
        </w:rPr>
        <w:t>Ideas: Jurnal Pendidikan, Sosial, Dan Budaya</w:t>
      </w:r>
      <w:r>
        <w:t xml:space="preserve">, </w:t>
      </w:r>
      <w:r>
        <w:rPr>
          <w:i/>
        </w:rPr>
        <w:t>9</w:t>
      </w:r>
      <w:r>
        <w:t xml:space="preserve">(2), 417. </w:t>
      </w:r>
      <w:r>
        <w:rPr>
          <w:spacing w:val="-2"/>
        </w:rPr>
        <w:t>https://doi.org/10.32884/ideas.v9i2.1278</w:t>
      </w:r>
    </w:p>
    <w:p w:rsidR="004E798A" w:rsidRDefault="00EE1DE9">
      <w:pPr>
        <w:pStyle w:val="BodyText"/>
        <w:tabs>
          <w:tab w:val="left" w:pos="2915"/>
          <w:tab w:val="left" w:pos="4854"/>
          <w:tab w:val="left" w:pos="6134"/>
          <w:tab w:val="left" w:pos="7438"/>
        </w:tabs>
        <w:spacing w:before="201"/>
        <w:ind w:left="1085" w:right="305" w:hanging="481"/>
        <w:jc w:val="both"/>
      </w:pPr>
      <w:r>
        <w:t xml:space="preserve">Ramdani, A., Jufri, A. W., Jamaluddin, J., &amp; Setiadi, D. (2020). Kemampuan Berpikir Kritis dan Penguasaan Konsep Dasar IPA Peserta Didik. </w:t>
      </w:r>
      <w:r>
        <w:rPr>
          <w:i/>
        </w:rPr>
        <w:t xml:space="preserve">Jurnal </w:t>
      </w:r>
      <w:r>
        <w:rPr>
          <w:i/>
          <w:spacing w:val="-2"/>
        </w:rPr>
        <w:t>Penelitian</w:t>
      </w:r>
      <w:r>
        <w:rPr>
          <w:i/>
        </w:rPr>
        <w:tab/>
      </w:r>
      <w:r>
        <w:rPr>
          <w:i/>
          <w:spacing w:val="-2"/>
        </w:rPr>
        <w:t>Pendidikan</w:t>
      </w:r>
      <w:r>
        <w:rPr>
          <w:i/>
        </w:rPr>
        <w:tab/>
      </w:r>
      <w:r>
        <w:rPr>
          <w:i/>
          <w:spacing w:val="-4"/>
        </w:rPr>
        <w:t>IPA</w:t>
      </w:r>
      <w:r>
        <w:rPr>
          <w:spacing w:val="-4"/>
        </w:rPr>
        <w:t>,</w:t>
      </w:r>
      <w:r>
        <w:tab/>
      </w:r>
      <w:r>
        <w:rPr>
          <w:i/>
          <w:spacing w:val="-2"/>
        </w:rPr>
        <w:t>6</w:t>
      </w:r>
      <w:r>
        <w:rPr>
          <w:spacing w:val="-2"/>
        </w:rPr>
        <w:t>(1),</w:t>
      </w:r>
      <w:r>
        <w:tab/>
      </w:r>
      <w:r>
        <w:rPr>
          <w:spacing w:val="-2"/>
        </w:rPr>
        <w:t>119–124. https://doi.org/10.29303/jppipa.v6i1.388</w:t>
      </w:r>
    </w:p>
    <w:p w:rsidR="004E798A" w:rsidRDefault="004E798A">
      <w:pPr>
        <w:pStyle w:val="BodyText"/>
        <w:jc w:val="both"/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pStyle w:val="BodyText"/>
        <w:spacing w:before="251"/>
        <w:ind w:left="1085" w:right="312" w:hanging="481"/>
        <w:jc w:val="both"/>
      </w:pPr>
      <w:r>
        <w:lastRenderedPageBreak/>
        <w:t xml:space="preserve">Ramdhani, R. S., Sarifudin, D., &amp; Darmawan, W. (2024). Pengaruh Pembelajaran Berdiferensiasi terhadap Motivasi Belajar Siswa dalam Pembelajaran Sejarah. </w:t>
      </w:r>
      <w:r>
        <w:rPr>
          <w:i/>
        </w:rPr>
        <w:t>Ideguru: Jurnal Karya Ilmiah Guru</w:t>
      </w:r>
      <w:r>
        <w:t xml:space="preserve">, </w:t>
      </w:r>
      <w:r>
        <w:rPr>
          <w:i/>
        </w:rPr>
        <w:t>9</w:t>
      </w:r>
      <w:r>
        <w:t>(2), 1044– 1049. https://doi.org/10.51169/ideguru.v9i2.1017</w:t>
      </w:r>
    </w:p>
    <w:p w:rsidR="004E798A" w:rsidRDefault="00EE1DE9">
      <w:pPr>
        <w:pStyle w:val="BodyText"/>
        <w:spacing w:before="201"/>
        <w:ind w:left="1085" w:right="309" w:hanging="481"/>
        <w:jc w:val="both"/>
      </w:pPr>
      <w:r>
        <w:t xml:space="preserve">Rosita, I., Chaerul, A., &amp; Effendi, K. N. S. (2021). Analisis Kemampuan Pemecahan Masalah Matematis Berdasarkan Jenis Kelamin Siswa Dalam Menyelesaikan Materi Segitiga. </w:t>
      </w:r>
      <w:r>
        <w:rPr>
          <w:i/>
        </w:rPr>
        <w:t>ANARGYA: Jurnal Ilmiah Pendidikan Matematika</w:t>
      </w:r>
      <w:r>
        <w:t xml:space="preserve">, </w:t>
      </w:r>
      <w:r>
        <w:rPr>
          <w:i/>
        </w:rPr>
        <w:t>4</w:t>
      </w:r>
      <w:r>
        <w:t>(1). https://doi.org/10.24176/anargya.v4i1.6139</w:t>
      </w:r>
    </w:p>
    <w:p w:rsidR="004E798A" w:rsidRDefault="00EE1DE9">
      <w:pPr>
        <w:pStyle w:val="BodyText"/>
        <w:spacing w:before="200"/>
        <w:ind w:left="1085" w:right="306" w:hanging="481"/>
        <w:jc w:val="both"/>
      </w:pPr>
      <w:r>
        <w:t xml:space="preserve">Rosjanuardi, R., &amp; Juandi, D. (2023). Jurnal Pembelajaran Matematika Inovatif Kemampuan Berpikir Kritis Dalam Pemecahan Masalah Matematika; Systematic Literatur Review Article Info Abstract. </w:t>
      </w:r>
      <w:r>
        <w:rPr>
          <w:i/>
        </w:rPr>
        <w:t>JPMI: Jurnal Pembelajaran Matematika Inovatif</w:t>
      </w:r>
      <w:r>
        <w:t xml:space="preserve">, </w:t>
      </w:r>
      <w:r>
        <w:rPr>
          <w:i/>
        </w:rPr>
        <w:t>6(4)</w:t>
      </w:r>
      <w:r>
        <w:t xml:space="preserve">(4), 1421–1431. </w:t>
      </w:r>
      <w:r>
        <w:rPr>
          <w:spacing w:val="-2"/>
        </w:rPr>
        <w:t>https://doi.org/10.22460/jpmi.v6i4.17933</w:t>
      </w:r>
    </w:p>
    <w:p w:rsidR="004E798A" w:rsidRDefault="00EE1DE9">
      <w:pPr>
        <w:pStyle w:val="BodyText"/>
        <w:spacing w:before="201"/>
        <w:ind w:left="1085" w:right="310" w:hanging="481"/>
        <w:jc w:val="both"/>
      </w:pPr>
      <w:r>
        <w:t xml:space="preserve">Rusdi, B., Hairun, Y., &amp; Bani, A. (2022). Analisis Kemampuan Pemecahan Masalah Matematis Siswa dalam menyelesaikan Soal Cerita pada Materi Sistem Persamaan Linear Dua Variabel. </w:t>
      </w:r>
      <w:r>
        <w:rPr>
          <w:i/>
        </w:rPr>
        <w:t>Jurnal Pendidikan Guru Matematika</w:t>
      </w:r>
      <w:r>
        <w:t xml:space="preserve">, </w:t>
      </w:r>
      <w:r>
        <w:rPr>
          <w:i/>
        </w:rPr>
        <w:t>1</w:t>
      </w:r>
      <w:r>
        <w:t>(1), 591–598. https://doi.org/10.33387/jpgm.v1i1.2661</w:t>
      </w:r>
    </w:p>
    <w:p w:rsidR="004E798A" w:rsidRDefault="00EE1DE9">
      <w:pPr>
        <w:tabs>
          <w:tab w:val="left" w:pos="2131"/>
          <w:tab w:val="left" w:pos="6350"/>
          <w:tab w:val="left" w:pos="7442"/>
        </w:tabs>
        <w:spacing w:before="200"/>
        <w:ind w:left="1085" w:right="304" w:hanging="481"/>
        <w:jc w:val="both"/>
        <w:rPr>
          <w:sz w:val="24"/>
        </w:rPr>
      </w:pPr>
      <w:r>
        <w:rPr>
          <w:sz w:val="24"/>
        </w:rPr>
        <w:t xml:space="preserve">Ryan, J., &amp; Bowman, J. (2022). Teach cognitive and metacognitive strategies to support learning and independence. </w:t>
      </w:r>
      <w:r>
        <w:rPr>
          <w:i/>
          <w:sz w:val="24"/>
        </w:rPr>
        <w:t xml:space="preserve">High Leverage Practices and Students </w:t>
      </w:r>
      <w:r>
        <w:rPr>
          <w:i/>
          <w:spacing w:val="-4"/>
          <w:sz w:val="24"/>
        </w:rPr>
        <w:t>with</w:t>
      </w:r>
      <w:r>
        <w:rPr>
          <w:i/>
          <w:sz w:val="24"/>
        </w:rPr>
        <w:tab/>
        <w:t>Extensive</w:t>
      </w:r>
      <w:r>
        <w:rPr>
          <w:i/>
          <w:spacing w:val="80"/>
          <w:sz w:val="24"/>
        </w:rPr>
        <w:t xml:space="preserve">   </w:t>
      </w:r>
      <w:r>
        <w:rPr>
          <w:i/>
          <w:sz w:val="24"/>
        </w:rPr>
        <w:t>Support</w:t>
      </w:r>
      <w:r>
        <w:rPr>
          <w:i/>
          <w:spacing w:val="80"/>
          <w:sz w:val="24"/>
        </w:rPr>
        <w:t xml:space="preserve">   </w:t>
      </w:r>
      <w:r>
        <w:rPr>
          <w:i/>
          <w:sz w:val="24"/>
        </w:rPr>
        <w:t>Needs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3</w:t>
      </w:r>
      <w:r>
        <w:rPr>
          <w:spacing w:val="-2"/>
          <w:sz w:val="24"/>
        </w:rPr>
        <w:t>(3),</w:t>
      </w:r>
      <w:r>
        <w:rPr>
          <w:sz w:val="24"/>
        </w:rPr>
        <w:tab/>
      </w:r>
      <w:r>
        <w:rPr>
          <w:spacing w:val="-2"/>
          <w:sz w:val="24"/>
        </w:rPr>
        <w:t>170–184. https://doi.org/10.4324/9781003175735-15</w:t>
      </w:r>
    </w:p>
    <w:p w:rsidR="004E798A" w:rsidRDefault="00EE1DE9">
      <w:pPr>
        <w:tabs>
          <w:tab w:val="left" w:pos="3353"/>
          <w:tab w:val="left" w:pos="5690"/>
          <w:tab w:val="left" w:pos="7434"/>
        </w:tabs>
        <w:spacing w:before="200"/>
        <w:ind w:left="1085" w:right="312" w:hanging="481"/>
        <w:jc w:val="both"/>
        <w:rPr>
          <w:sz w:val="24"/>
        </w:rPr>
      </w:pPr>
      <w:r>
        <w:rPr>
          <w:sz w:val="24"/>
        </w:rPr>
        <w:t xml:space="preserve">Salsabilla, A. putri. (2023). Strategi Peningkatan Kemampuan Berfikir Kritis Siswa Melalui Learning Community. </w:t>
      </w:r>
      <w:r>
        <w:rPr>
          <w:i/>
          <w:sz w:val="24"/>
        </w:rPr>
        <w:t xml:space="preserve">Awwaliyah: Jurnal Pendidikan Guru </w:t>
      </w:r>
      <w:r>
        <w:rPr>
          <w:i/>
          <w:spacing w:val="-2"/>
          <w:sz w:val="24"/>
        </w:rPr>
        <w:t>Madrasah</w:t>
      </w:r>
      <w:r>
        <w:rPr>
          <w:i/>
          <w:sz w:val="24"/>
        </w:rPr>
        <w:tab/>
      </w:r>
      <w:r>
        <w:rPr>
          <w:i/>
          <w:spacing w:val="-2"/>
          <w:sz w:val="24"/>
        </w:rPr>
        <w:t>Ibtidaiyah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6</w:t>
      </w:r>
      <w:r>
        <w:rPr>
          <w:spacing w:val="-2"/>
          <w:sz w:val="24"/>
        </w:rPr>
        <w:t>(2),</w:t>
      </w:r>
      <w:r>
        <w:rPr>
          <w:sz w:val="24"/>
        </w:rPr>
        <w:tab/>
      </w:r>
      <w:r>
        <w:rPr>
          <w:spacing w:val="-2"/>
          <w:sz w:val="24"/>
        </w:rPr>
        <w:t>102–109. https://doi.org/10.58518/awwaliyah.v6i2.1747</w:t>
      </w:r>
    </w:p>
    <w:p w:rsidR="004E798A" w:rsidRDefault="00EE1DE9">
      <w:pPr>
        <w:spacing w:before="201"/>
        <w:ind w:left="1085" w:right="309" w:hanging="481"/>
        <w:jc w:val="both"/>
        <w:rPr>
          <w:sz w:val="24"/>
        </w:rPr>
      </w:pPr>
      <w:r>
        <w:rPr>
          <w:sz w:val="24"/>
        </w:rPr>
        <w:t xml:space="preserve">Sarasin Sugihartono. (2014). </w:t>
      </w:r>
      <w:r>
        <w:rPr>
          <w:i/>
          <w:sz w:val="24"/>
        </w:rPr>
        <w:t>Quantum learning membicarakan belajar nyaman dan menyenangkan</w:t>
      </w:r>
      <w:r>
        <w:rPr>
          <w:sz w:val="24"/>
        </w:rPr>
        <w:t>. 123–234.</w:t>
      </w:r>
    </w:p>
    <w:p w:rsidR="004E798A" w:rsidRDefault="00EE1DE9">
      <w:pPr>
        <w:pStyle w:val="BodyText"/>
        <w:spacing w:before="200"/>
        <w:ind w:left="1085" w:right="310" w:hanging="481"/>
        <w:jc w:val="both"/>
      </w:pPr>
      <w:r>
        <w:t xml:space="preserve">Sarie, F. N. (2022). Implementasi Pembelajaran Berdiferensiasi dengan Model Problem Based Learning pada Siswa Sekolah Dasar Kelas VI. </w:t>
      </w:r>
      <w:r>
        <w:rPr>
          <w:i/>
        </w:rPr>
        <w:t>Tunas Nusantara</w:t>
      </w:r>
      <w:r>
        <w:t xml:space="preserve">, </w:t>
      </w:r>
      <w:r>
        <w:rPr>
          <w:i/>
        </w:rPr>
        <w:t>4</w:t>
      </w:r>
      <w:r>
        <w:t>(2), 492–498. https://doi.org/10.34001/jtn.v4i2.3782</w:t>
      </w:r>
    </w:p>
    <w:p w:rsidR="004E798A" w:rsidRDefault="00EE1DE9">
      <w:pPr>
        <w:pStyle w:val="BodyText"/>
        <w:spacing w:before="201"/>
        <w:ind w:left="1085" w:right="308" w:hanging="481"/>
        <w:jc w:val="both"/>
      </w:pPr>
      <w:r>
        <w:t xml:space="preserve">Septyana, E., Indriati, N. D., Indiati, I., &amp; Ariyanto, L. (2023). Penerapan Pembelajaran Berdiferensiasi untuk Meningkatkan Hasil Belajar Peserta Didik Kelas X Boga 1 SMK di Semarang pada Materi Program Linear. </w:t>
      </w:r>
      <w:r>
        <w:rPr>
          <w:i/>
        </w:rPr>
        <w:t>Jurnal Sains Dan Edukasi Sains</w:t>
      </w:r>
      <w:r>
        <w:t xml:space="preserve">, </w:t>
      </w:r>
      <w:r>
        <w:rPr>
          <w:i/>
        </w:rPr>
        <w:t>6</w:t>
      </w:r>
      <w:r>
        <w:t xml:space="preserve">(2), 85–94. </w:t>
      </w:r>
      <w:r>
        <w:rPr>
          <w:spacing w:val="-2"/>
        </w:rPr>
        <w:t>https://doi.org/10.24246/juses.v6i2p85-94</w:t>
      </w:r>
    </w:p>
    <w:p w:rsidR="004E798A" w:rsidRDefault="00EE1DE9">
      <w:pPr>
        <w:pStyle w:val="BodyText"/>
        <w:spacing w:before="200"/>
        <w:ind w:left="1085" w:right="308" w:hanging="481"/>
        <w:jc w:val="both"/>
      </w:pPr>
      <w:r>
        <w:t xml:space="preserve">Setiana, D. S., &amp; Purwoko, R. Y. (2020). Analisis kemampuan berpikir kritis ditinjau dari gaya belajar matematika siswa. </w:t>
      </w:r>
      <w:r>
        <w:rPr>
          <w:i/>
        </w:rPr>
        <w:t>Jurnal Riset Pendidikan Matematika</w:t>
      </w:r>
      <w:r>
        <w:t xml:space="preserve">, </w:t>
      </w:r>
      <w:r>
        <w:rPr>
          <w:i/>
        </w:rPr>
        <w:t>7</w:t>
      </w:r>
      <w:r>
        <w:t>(2), 163–177. https://doi.org/10.21831/jrpm.v7i2.34290</w:t>
      </w:r>
    </w:p>
    <w:p w:rsidR="004E798A" w:rsidRDefault="00EE1DE9">
      <w:pPr>
        <w:spacing w:before="200"/>
        <w:ind w:left="1085" w:right="306" w:hanging="481"/>
        <w:jc w:val="both"/>
        <w:rPr>
          <w:i/>
          <w:sz w:val="24"/>
        </w:rPr>
      </w:pPr>
      <w:r>
        <w:rPr>
          <w:sz w:val="24"/>
        </w:rPr>
        <w:t xml:space="preserve">Setiawan, Y., Kurnia, G. J., &amp; Soetedja, Z. S. (2023). </w:t>
      </w:r>
      <w:r>
        <w:rPr>
          <w:i/>
          <w:sz w:val="24"/>
        </w:rPr>
        <w:t>Edukatif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: Jurnal Ilmu Pendidikan Implementasi Pembelajaran Berdiferensiasi Berbasis Asesmen</w:t>
      </w:r>
    </w:p>
    <w:p w:rsidR="004E798A" w:rsidRDefault="004E798A">
      <w:pPr>
        <w:jc w:val="both"/>
        <w:rPr>
          <w:i/>
          <w:sz w:val="24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spacing w:before="251"/>
        <w:ind w:left="50"/>
        <w:jc w:val="center"/>
        <w:rPr>
          <w:sz w:val="24"/>
        </w:rPr>
      </w:pPr>
      <w:r>
        <w:rPr>
          <w:i/>
          <w:sz w:val="24"/>
        </w:rPr>
        <w:lastRenderedPageBreak/>
        <w:t>Diagnosis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pada Pembelajaran Seni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Rupa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 SMA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1584–1594.</w:t>
      </w:r>
    </w:p>
    <w:p w:rsidR="004E798A" w:rsidRDefault="00EE1DE9">
      <w:pPr>
        <w:pStyle w:val="BodyText"/>
        <w:spacing w:before="200"/>
        <w:ind w:left="1085" w:right="317" w:hanging="481"/>
        <w:jc w:val="both"/>
      </w:pPr>
      <w:r>
        <w:t>Sholikah, F. R., &amp; Arif, S. (2023). Identifikasi Kemampuan Berpikir Kritis dalam</w:t>
      </w:r>
      <w:r>
        <w:rPr>
          <w:spacing w:val="-2"/>
        </w:rPr>
        <w:t xml:space="preserve"> </w:t>
      </w:r>
      <w:r>
        <w:t>Memecahkan</w:t>
      </w:r>
      <w:r>
        <w:rPr>
          <w:spacing w:val="-2"/>
        </w:rPr>
        <w:t xml:space="preserve"> </w:t>
      </w:r>
      <w:r>
        <w:t>Masalah.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2"/>
        </w:rPr>
        <w:t xml:space="preserve"> </w:t>
      </w:r>
      <w:r>
        <w:rPr>
          <w:i/>
        </w:rPr>
        <w:t>Tadris</w:t>
      </w:r>
      <w:r>
        <w:rPr>
          <w:i/>
          <w:spacing w:val="-3"/>
        </w:rPr>
        <w:t xml:space="preserve"> </w:t>
      </w:r>
      <w:r>
        <w:rPr>
          <w:i/>
        </w:rPr>
        <w:t>IPA</w:t>
      </w:r>
      <w:r>
        <w:rPr>
          <w:i/>
          <w:spacing w:val="-2"/>
        </w:rPr>
        <w:t xml:space="preserve"> </w:t>
      </w:r>
      <w:r>
        <w:rPr>
          <w:i/>
        </w:rPr>
        <w:t>Indonesia</w:t>
      </w:r>
      <w:r>
        <w:t>,</w:t>
      </w:r>
      <w:r>
        <w:rPr>
          <w:spacing w:val="-2"/>
        </w:rPr>
        <w:t xml:space="preserve"> </w:t>
      </w:r>
      <w:r>
        <w:rPr>
          <w:i/>
        </w:rPr>
        <w:t>3</w:t>
      </w:r>
      <w:r>
        <w:t>(3),</w:t>
      </w:r>
      <w:r>
        <w:rPr>
          <w:spacing w:val="-1"/>
        </w:rPr>
        <w:t xml:space="preserve"> </w:t>
      </w:r>
      <w:r>
        <w:rPr>
          <w:spacing w:val="-2"/>
        </w:rPr>
        <w:t>262–275.</w:t>
      </w:r>
    </w:p>
    <w:p w:rsidR="004E798A" w:rsidRDefault="00EE1DE9">
      <w:pPr>
        <w:pStyle w:val="BodyText"/>
        <w:spacing w:before="205" w:line="259" w:lineRule="auto"/>
        <w:ind w:left="1325" w:right="308" w:hanging="721"/>
        <w:jc w:val="both"/>
      </w:pPr>
      <w:r>
        <w:t xml:space="preserve">Simamora, P., Hutauruk, A. J., &amp; Gultom, S. P. (2024). Pengaruh Pembelajaran Diferensiasi Terhadapkemampuan Berpikir Kritis Dan Pemecahan Masalah Pada Materi Aljabar Di Kelas VII SMP Negeri 5 Percut Sei Tuan. </w:t>
      </w:r>
      <w:r>
        <w:rPr>
          <w:i/>
        </w:rPr>
        <w:t>JKIP : Jurnal Kajian Ilmu Pendidikan, 5(3)</w:t>
      </w:r>
      <w:r>
        <w:t>, 487 - 497.</w:t>
      </w:r>
    </w:p>
    <w:p w:rsidR="004E798A" w:rsidRDefault="00EE1DE9">
      <w:pPr>
        <w:pStyle w:val="BodyText"/>
        <w:spacing w:before="196"/>
        <w:ind w:left="1085" w:right="309" w:hanging="481"/>
        <w:jc w:val="both"/>
      </w:pPr>
      <w:r>
        <w:t xml:space="preserve">Siregar, S. M., Ahmad, M., Nasution, F. H., Fitrhriyah, N., &amp; Nasution, F. (2021). Analisis Kemampuan Pemecahan Masalah Matematis Siswa Pada Materi Penerapan Teorema Pythagoras. </w:t>
      </w:r>
      <w:r>
        <w:rPr>
          <w:i/>
        </w:rPr>
        <w:t>Mathematic Education Journal MathEdu</w:t>
      </w:r>
      <w:r>
        <w:t xml:space="preserve">, </w:t>
      </w:r>
      <w:r>
        <w:rPr>
          <w:i/>
        </w:rPr>
        <w:t>4</w:t>
      </w:r>
      <w:r>
        <w:t xml:space="preserve">(1), 71–79. </w:t>
      </w:r>
      <w:hyperlink r:id="rId12">
        <w:r>
          <w:t>http://journal.ipts.ac.id/index.php/</w:t>
        </w:r>
      </w:hyperlink>
    </w:p>
    <w:p w:rsidR="004E798A" w:rsidRDefault="00EE1DE9">
      <w:pPr>
        <w:pStyle w:val="BodyText"/>
        <w:spacing w:before="200"/>
        <w:ind w:left="1085" w:right="312" w:hanging="481"/>
        <w:jc w:val="both"/>
      </w:pPr>
      <w:r>
        <w:t>Sofiah, H., &amp; Hikmawati, N. (2023). Pembelajaran Berdiferensiasi Pada Mata Pelajaran Bahasa Indonesia (Analisis Imolementasi Kurikulum Merdeka</w:t>
      </w:r>
      <w:r>
        <w:rPr>
          <w:spacing w:val="-1"/>
        </w:rPr>
        <w:t xml:space="preserve"> </w:t>
      </w:r>
      <w:r>
        <w:t xml:space="preserve">di SD). </w:t>
      </w:r>
      <w:r>
        <w:rPr>
          <w:i/>
        </w:rPr>
        <w:t>ABUYA: Jurnal Pendidikan Dasar</w:t>
      </w:r>
      <w:r>
        <w:t xml:space="preserve">, </w:t>
      </w:r>
      <w:r>
        <w:rPr>
          <w:i/>
        </w:rPr>
        <w:t>1</w:t>
      </w:r>
      <w:r>
        <w:t xml:space="preserve">(2), 49–60. </w:t>
      </w:r>
      <w:r>
        <w:rPr>
          <w:spacing w:val="-2"/>
        </w:rPr>
        <w:t>https://jurnal.inkadha.ac.id/index.php/abuya</w:t>
      </w:r>
    </w:p>
    <w:p w:rsidR="004E798A" w:rsidRDefault="00EE1DE9">
      <w:pPr>
        <w:pStyle w:val="BodyText"/>
        <w:spacing w:before="201"/>
        <w:ind w:left="1085" w:right="304" w:hanging="481"/>
        <w:jc w:val="both"/>
      </w:pPr>
      <w:r>
        <w:t xml:space="preserve">Suryani, M., Jufri, L. H., &amp; Putri, T. A. (2020). Analisis Kemampuan Pemecahan Masalah Siswa Berdasarkan Kemampuan Awal Matematika. </w:t>
      </w:r>
      <w:r>
        <w:rPr>
          <w:i/>
        </w:rPr>
        <w:t>Mosharafa: Jurnal Pendidikan Matematika</w:t>
      </w:r>
      <w:r>
        <w:t xml:space="preserve">, </w:t>
      </w:r>
      <w:r>
        <w:rPr>
          <w:i/>
        </w:rPr>
        <w:t>9</w:t>
      </w:r>
      <w:r>
        <w:t xml:space="preserve">(1), 119–130. </w:t>
      </w:r>
      <w:r>
        <w:rPr>
          <w:spacing w:val="-2"/>
        </w:rPr>
        <w:t>https://doi.org/10.31980/mosharafa.v9i1.605</w:t>
      </w:r>
    </w:p>
    <w:p w:rsidR="004E798A" w:rsidRDefault="00EE1DE9">
      <w:pPr>
        <w:pStyle w:val="BodyText"/>
        <w:spacing w:before="200"/>
        <w:ind w:left="1085" w:right="304" w:hanging="481"/>
        <w:jc w:val="both"/>
      </w:pPr>
      <w:r>
        <w:t xml:space="preserve">Susanti, E. (2019). Kemampuan Berpikir Kritis Siswa Sdn Margorejo VI Surabaya melalui Model Jigsaw. </w:t>
      </w:r>
      <w:r>
        <w:rPr>
          <w:i/>
        </w:rPr>
        <w:t>Bioedusiana</w:t>
      </w:r>
      <w:r>
        <w:t xml:space="preserve">, </w:t>
      </w:r>
      <w:r>
        <w:rPr>
          <w:i/>
        </w:rPr>
        <w:t>4</w:t>
      </w:r>
      <w:r>
        <w:t xml:space="preserve">(2), 55–64. </w:t>
      </w:r>
      <w:r>
        <w:rPr>
          <w:spacing w:val="-2"/>
        </w:rPr>
        <w:t>https://doi.org/10.34289/285232</w:t>
      </w:r>
    </w:p>
    <w:p w:rsidR="004E798A" w:rsidRDefault="00EE1DE9">
      <w:pPr>
        <w:spacing w:before="201"/>
        <w:ind w:left="1085" w:right="304" w:hanging="481"/>
        <w:jc w:val="both"/>
        <w:rPr>
          <w:sz w:val="24"/>
        </w:rPr>
      </w:pPr>
      <w:r>
        <w:rPr>
          <w:sz w:val="24"/>
        </w:rPr>
        <w:t xml:space="preserve">sutanto. (2011). </w:t>
      </w:r>
      <w:r>
        <w:rPr>
          <w:i/>
          <w:sz w:val="24"/>
        </w:rPr>
        <w:t>Berbagai Pendidikan dalam Proses Belajar Mengajar</w:t>
      </w:r>
      <w:r>
        <w:rPr>
          <w:sz w:val="24"/>
        </w:rPr>
        <w:t xml:space="preserve">. 123– </w:t>
      </w:r>
      <w:r>
        <w:rPr>
          <w:spacing w:val="-4"/>
          <w:sz w:val="24"/>
        </w:rPr>
        <w:t>329.</w:t>
      </w:r>
    </w:p>
    <w:p w:rsidR="004E798A" w:rsidRDefault="00EE1DE9">
      <w:pPr>
        <w:pStyle w:val="BodyText"/>
        <w:spacing w:before="200"/>
        <w:ind w:left="1085" w:right="304" w:hanging="481"/>
        <w:jc w:val="both"/>
      </w:pPr>
      <w:r>
        <w:t xml:space="preserve">Syafitri, E., Armanto, D., &amp; Rahmadani, E. (2021). AKSIOLOGI KEMAMPUAN BERPIKIR KRITIS (Kajian Tentang Manfaat dari Kemampuan Berpikir Kritis). </w:t>
      </w:r>
      <w:r>
        <w:rPr>
          <w:i/>
        </w:rPr>
        <w:t>Journal of Science and Social Research</w:t>
      </w:r>
      <w:r>
        <w:t>,</w:t>
      </w:r>
      <w:r>
        <w:rPr>
          <w:spacing w:val="40"/>
        </w:rPr>
        <w:t xml:space="preserve"> </w:t>
      </w:r>
      <w:r>
        <w:rPr>
          <w:i/>
        </w:rPr>
        <w:t>4</w:t>
      </w:r>
      <w:r>
        <w:t>(3), 320. https://doi.org/10.54314/jssr.v4i3.682</w:t>
      </w:r>
    </w:p>
    <w:p w:rsidR="004E798A" w:rsidRDefault="00EE1DE9">
      <w:pPr>
        <w:pStyle w:val="BodyText"/>
        <w:spacing w:before="200"/>
        <w:ind w:left="1085" w:right="310" w:hanging="481"/>
        <w:jc w:val="both"/>
      </w:pPr>
      <w:r>
        <w:t xml:space="preserve">Tomlinson, Carol A&amp; Moon, T. R. (2013). Pengalaman Guru dalam Program Pengembangan Profesional untuk Pembelajaran Berbeda. </w:t>
      </w:r>
      <w:r>
        <w:rPr>
          <w:i/>
        </w:rPr>
        <w:t>Creative Education</w:t>
      </w:r>
      <w:r>
        <w:t xml:space="preserve">, </w:t>
      </w:r>
      <w:r>
        <w:rPr>
          <w:i/>
        </w:rPr>
        <w:t>10</w:t>
      </w:r>
      <w:r>
        <w:t>, 234.</w:t>
      </w:r>
    </w:p>
    <w:p w:rsidR="004E798A" w:rsidRDefault="00EE1DE9">
      <w:pPr>
        <w:spacing w:before="200"/>
        <w:ind w:left="1085" w:right="310" w:hanging="481"/>
        <w:jc w:val="both"/>
        <w:rPr>
          <w:sz w:val="24"/>
        </w:rPr>
      </w:pPr>
      <w:r>
        <w:rPr>
          <w:sz w:val="24"/>
        </w:rPr>
        <w:t xml:space="preserve">Tutik Rachmawati dan Daryanto. (2011). </w:t>
      </w:r>
      <w:r>
        <w:rPr>
          <w:i/>
          <w:sz w:val="24"/>
        </w:rPr>
        <w:t>Teori Belajar dan proses Pembelajaran yang mendidik</w:t>
      </w:r>
      <w:r>
        <w:rPr>
          <w:sz w:val="24"/>
        </w:rPr>
        <w:t>. 234.</w:t>
      </w:r>
    </w:p>
    <w:p w:rsidR="004E798A" w:rsidRDefault="00EE1DE9">
      <w:pPr>
        <w:pStyle w:val="BodyText"/>
        <w:spacing w:before="201"/>
        <w:ind w:left="1085" w:right="308" w:hanging="481"/>
        <w:jc w:val="both"/>
      </w:pPr>
      <w:r>
        <w:t xml:space="preserve">Ulfah, M., &amp; Felicia, L. (2019). Pengembangan Pembelajaran Matematika Dalam National Council of Teachers of Mathematics (Nctm) Pada Anak. </w:t>
      </w:r>
      <w:r>
        <w:rPr>
          <w:i/>
        </w:rPr>
        <w:t>Equalita: Jurnal Studi Gender Dan Anak</w:t>
      </w:r>
      <w:r>
        <w:t xml:space="preserve">, </w:t>
      </w:r>
      <w:r>
        <w:rPr>
          <w:i/>
        </w:rPr>
        <w:t>1</w:t>
      </w:r>
      <w:r>
        <w:t xml:space="preserve">(2), 127. </w:t>
      </w:r>
      <w:r>
        <w:rPr>
          <w:spacing w:val="-2"/>
        </w:rPr>
        <w:t>https://doi.org/10.24235/equalita.v1i2.5642</w:t>
      </w:r>
    </w:p>
    <w:p w:rsidR="004E798A" w:rsidRDefault="00EE1DE9">
      <w:pPr>
        <w:pStyle w:val="BodyText"/>
        <w:spacing w:before="200"/>
        <w:ind w:left="604"/>
      </w:pPr>
      <w:r>
        <w:t>Wahyu</w:t>
      </w:r>
      <w:r>
        <w:rPr>
          <w:spacing w:val="25"/>
        </w:rPr>
        <w:t xml:space="preserve">  </w:t>
      </w:r>
      <w:r>
        <w:t>Utomo,</w:t>
      </w:r>
      <w:r>
        <w:rPr>
          <w:spacing w:val="25"/>
        </w:rPr>
        <w:t xml:space="preserve">  </w:t>
      </w:r>
      <w:r>
        <w:t>M.</w:t>
      </w:r>
      <w:r>
        <w:rPr>
          <w:spacing w:val="28"/>
        </w:rPr>
        <w:t xml:space="preserve">  </w:t>
      </w:r>
      <w:r>
        <w:t>F.,</w:t>
      </w:r>
      <w:r>
        <w:rPr>
          <w:spacing w:val="25"/>
        </w:rPr>
        <w:t xml:space="preserve">  </w:t>
      </w:r>
      <w:r>
        <w:t>Pujiastuti,</w:t>
      </w:r>
      <w:r>
        <w:rPr>
          <w:spacing w:val="26"/>
        </w:rPr>
        <w:t xml:space="preserve">  </w:t>
      </w:r>
      <w:r>
        <w:t>H.,</w:t>
      </w:r>
      <w:r>
        <w:rPr>
          <w:spacing w:val="27"/>
        </w:rPr>
        <w:t xml:space="preserve">  </w:t>
      </w:r>
      <w:r>
        <w:t>&amp;</w:t>
      </w:r>
      <w:r>
        <w:rPr>
          <w:spacing w:val="26"/>
        </w:rPr>
        <w:t xml:space="preserve">  </w:t>
      </w:r>
      <w:r>
        <w:t>Mutaqin,</w:t>
      </w:r>
      <w:r>
        <w:rPr>
          <w:spacing w:val="25"/>
        </w:rPr>
        <w:t xml:space="preserve">  </w:t>
      </w:r>
      <w:r>
        <w:t>A.</w:t>
      </w:r>
      <w:r>
        <w:rPr>
          <w:spacing w:val="26"/>
        </w:rPr>
        <w:t xml:space="preserve">  </w:t>
      </w:r>
      <w:r>
        <w:t>(2020).</w:t>
      </w:r>
      <w:r>
        <w:rPr>
          <w:spacing w:val="25"/>
        </w:rPr>
        <w:t xml:space="preserve">  </w:t>
      </w:r>
      <w:r>
        <w:rPr>
          <w:spacing w:val="-2"/>
        </w:rPr>
        <w:t>Analisis</w:t>
      </w:r>
    </w:p>
    <w:p w:rsidR="004E798A" w:rsidRDefault="004E798A">
      <w:pPr>
        <w:pStyle w:val="BodyText"/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spacing w:before="251"/>
        <w:ind w:left="1085" w:right="304"/>
        <w:jc w:val="both"/>
        <w:rPr>
          <w:sz w:val="24"/>
        </w:rPr>
      </w:pPr>
      <w:r>
        <w:rPr>
          <w:sz w:val="24"/>
        </w:rPr>
        <w:lastRenderedPageBreak/>
        <w:t xml:space="preserve">Kemampuan Literasi Matematika Ditinjau dari Gaya Kognitif Siswa. </w:t>
      </w:r>
      <w:r>
        <w:rPr>
          <w:i/>
          <w:sz w:val="24"/>
        </w:rPr>
        <w:t>Kreano, Jurnal Matematika Kreatif-Inovatif</w:t>
      </w:r>
      <w:r>
        <w:rPr>
          <w:sz w:val="24"/>
        </w:rPr>
        <w:t xml:space="preserve">, </w:t>
      </w:r>
      <w:r>
        <w:rPr>
          <w:i/>
          <w:sz w:val="24"/>
        </w:rPr>
        <w:t>11</w:t>
      </w:r>
      <w:r>
        <w:rPr>
          <w:sz w:val="24"/>
        </w:rPr>
        <w:t xml:space="preserve">(2), 185–193. </w:t>
      </w:r>
      <w:r>
        <w:rPr>
          <w:spacing w:val="-2"/>
          <w:sz w:val="24"/>
        </w:rPr>
        <w:t>https://doi.org/10.15294/kreano.v11i2.25569</w:t>
      </w:r>
    </w:p>
    <w:p w:rsidR="004E798A" w:rsidRDefault="00EE1DE9">
      <w:pPr>
        <w:spacing w:before="201"/>
        <w:ind w:left="1085" w:right="308" w:hanging="481"/>
        <w:jc w:val="both"/>
        <w:rPr>
          <w:sz w:val="24"/>
        </w:rPr>
      </w:pPr>
      <w:r>
        <w:rPr>
          <w:sz w:val="24"/>
        </w:rPr>
        <w:t xml:space="preserve">Wahyudin. (2017). Metode Penelitian Kualitatif Studi Pustaka dan Studi Lapangan. </w:t>
      </w:r>
      <w:r>
        <w:rPr>
          <w:i/>
          <w:sz w:val="24"/>
        </w:rPr>
        <w:t>Pre-Print Digital Library UIN Sunan Gunung Djati Bandung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(1), 1–6.</w:t>
      </w:r>
    </w:p>
    <w:p w:rsidR="004E798A" w:rsidRDefault="00EE1DE9">
      <w:pPr>
        <w:pStyle w:val="BodyText"/>
        <w:spacing w:before="200"/>
        <w:ind w:left="1085" w:right="312" w:hanging="481"/>
        <w:jc w:val="both"/>
      </w:pPr>
      <w:r>
        <w:t>Wijayanti, R., &amp; Siswanto, J. (2020). Profil Kemampuan Berpikir Kritis Siswa SMA</w:t>
      </w:r>
      <w:r>
        <w:rPr>
          <w:spacing w:val="-10"/>
        </w:rPr>
        <w:t xml:space="preserve"> </w:t>
      </w:r>
      <w:r>
        <w:t>pada Materi</w:t>
      </w:r>
      <w:r>
        <w:rPr>
          <w:spacing w:val="-3"/>
        </w:rPr>
        <w:t xml:space="preserve"> </w:t>
      </w:r>
      <w:r>
        <w:t>Sumber-sumber</w:t>
      </w:r>
      <w:r>
        <w:rPr>
          <w:spacing w:val="-4"/>
        </w:rPr>
        <w:t xml:space="preserve"> </w:t>
      </w:r>
      <w:r>
        <w:t>Energi.</w:t>
      </w:r>
      <w:r>
        <w:rPr>
          <w:spacing w:val="-3"/>
        </w:rPr>
        <w:t xml:space="preserve"> </w:t>
      </w:r>
      <w:r>
        <w:rPr>
          <w:i/>
        </w:rPr>
        <w:t>Jurnal</w:t>
      </w:r>
      <w:r>
        <w:rPr>
          <w:i/>
          <w:spacing w:val="-4"/>
        </w:rPr>
        <w:t xml:space="preserve"> </w:t>
      </w:r>
      <w:r>
        <w:rPr>
          <w:i/>
        </w:rPr>
        <w:t>Penelitian</w:t>
      </w:r>
      <w:r>
        <w:rPr>
          <w:i/>
          <w:spacing w:val="-4"/>
        </w:rPr>
        <w:t xml:space="preserve"> </w:t>
      </w:r>
      <w:r>
        <w:rPr>
          <w:i/>
        </w:rPr>
        <w:t>Pembelajaran Fisika</w:t>
      </w:r>
      <w:r>
        <w:t xml:space="preserve">, </w:t>
      </w:r>
      <w:r>
        <w:rPr>
          <w:i/>
        </w:rPr>
        <w:t>11</w:t>
      </w:r>
      <w:r>
        <w:t>(1), 109–113. https://doi.org/10.26877/jp2f.v11i1.5533</w:t>
      </w:r>
    </w:p>
    <w:p w:rsidR="004E798A" w:rsidRDefault="00EE1DE9">
      <w:pPr>
        <w:spacing w:before="201"/>
        <w:ind w:left="1085" w:right="308" w:hanging="481"/>
        <w:jc w:val="both"/>
        <w:rPr>
          <w:sz w:val="24"/>
        </w:rPr>
      </w:pPr>
      <w:r>
        <w:rPr>
          <w:sz w:val="24"/>
        </w:rPr>
        <w:t>Yanti,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(2022).</w:t>
      </w:r>
      <w:r>
        <w:rPr>
          <w:spacing w:val="-1"/>
          <w:sz w:val="24"/>
        </w:rPr>
        <w:t xml:space="preserve"> </w:t>
      </w:r>
      <w:r>
        <w:rPr>
          <w:sz w:val="24"/>
        </w:rPr>
        <w:t>Prosiding</w:t>
      </w:r>
      <w:r>
        <w:rPr>
          <w:spacing w:val="-5"/>
          <w:sz w:val="24"/>
        </w:rPr>
        <w:t xml:space="preserve"> </w:t>
      </w:r>
      <w:r>
        <w:rPr>
          <w:sz w:val="24"/>
        </w:rPr>
        <w:t>Seminar</w:t>
      </w:r>
      <w:r>
        <w:rPr>
          <w:spacing w:val="-1"/>
          <w:sz w:val="24"/>
        </w:rPr>
        <w:t xml:space="preserve"> </w:t>
      </w:r>
      <w:r>
        <w:rPr>
          <w:sz w:val="24"/>
        </w:rPr>
        <w:t>Nasional Batch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1. </w:t>
      </w:r>
      <w:r>
        <w:rPr>
          <w:i/>
          <w:sz w:val="24"/>
        </w:rPr>
        <w:t>Persepsi Guru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Terhadap Penggunaan Chatbot Sebagai Media Pembelajaran Bahasa Inggris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 xml:space="preserve">, </w:t>
      </w:r>
      <w:r>
        <w:rPr>
          <w:spacing w:val="-2"/>
          <w:sz w:val="24"/>
        </w:rPr>
        <w:t>182–189.</w:t>
      </w:r>
    </w:p>
    <w:p w:rsidR="004E798A" w:rsidRDefault="004E798A">
      <w:pPr>
        <w:jc w:val="both"/>
        <w:rPr>
          <w:sz w:val="24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pStyle w:val="Heading1"/>
        <w:spacing w:before="260"/>
        <w:ind w:left="287"/>
      </w:pPr>
      <w:bookmarkStart w:id="2" w:name="_bookmark98"/>
      <w:bookmarkEnd w:id="2"/>
      <w:r>
        <w:rPr>
          <w:spacing w:val="-2"/>
        </w:rPr>
        <w:lastRenderedPageBreak/>
        <w:t>LAMPIRAN</w:t>
      </w:r>
    </w:p>
    <w:p w:rsidR="004E798A" w:rsidRDefault="00EE1DE9">
      <w:pPr>
        <w:pStyle w:val="BodyText"/>
        <w:spacing w:before="131"/>
        <w:ind w:left="604"/>
      </w:pPr>
      <w:bookmarkStart w:id="3" w:name="_bookmark99"/>
      <w:bookmarkEnd w:id="3"/>
      <w:r>
        <w:t>Lampiran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Tes</w:t>
      </w:r>
      <w:r>
        <w:rPr>
          <w:spacing w:val="-3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Berpikir</w:t>
      </w:r>
      <w:r>
        <w:rPr>
          <w:spacing w:val="-2"/>
        </w:rPr>
        <w:t xml:space="preserve"> Kritis</w:t>
      </w:r>
    </w:p>
    <w:p w:rsidR="004E798A" w:rsidRDefault="004E798A">
      <w:pPr>
        <w:pStyle w:val="BodyText"/>
        <w:spacing w:before="273"/>
      </w:pPr>
    </w:p>
    <w:p w:rsidR="004E798A" w:rsidRDefault="00EE1DE9">
      <w:pPr>
        <w:pStyle w:val="Heading1"/>
        <w:ind w:left="284"/>
      </w:pPr>
      <w:r>
        <w:t>SOAL</w:t>
      </w:r>
      <w:r>
        <w:rPr>
          <w:spacing w:val="-5"/>
        </w:rPr>
        <w:t xml:space="preserve"> </w:t>
      </w:r>
      <w:r>
        <w:t>KEMAMPUAN</w:t>
      </w:r>
      <w:r>
        <w:rPr>
          <w:spacing w:val="-6"/>
        </w:rPr>
        <w:t xml:space="preserve"> </w:t>
      </w:r>
      <w:r>
        <w:t>BERPIKIR</w:t>
      </w:r>
      <w:r>
        <w:rPr>
          <w:spacing w:val="-2"/>
        </w:rPr>
        <w:t xml:space="preserve"> </w:t>
      </w:r>
      <w:r>
        <w:t>KRITIS</w:t>
      </w:r>
      <w:r>
        <w:rPr>
          <w:spacing w:val="-6"/>
        </w:rPr>
        <w:t xml:space="preserve"> </w:t>
      </w:r>
      <w:r>
        <w:rPr>
          <w:spacing w:val="-2"/>
        </w:rPr>
        <w:t>SISWA</w:t>
      </w:r>
    </w:p>
    <w:p w:rsidR="004E798A" w:rsidRDefault="004E798A">
      <w:pPr>
        <w:pStyle w:val="BodyText"/>
        <w:spacing w:before="272"/>
        <w:rPr>
          <w:b/>
        </w:rPr>
      </w:pPr>
    </w:p>
    <w:p w:rsidR="004E798A" w:rsidRDefault="00EE1DE9">
      <w:pPr>
        <w:pStyle w:val="ListParagraph"/>
        <w:numPr>
          <w:ilvl w:val="0"/>
          <w:numId w:val="4"/>
        </w:numPr>
        <w:tabs>
          <w:tab w:val="left" w:pos="1325"/>
        </w:tabs>
        <w:spacing w:line="360" w:lineRule="auto"/>
        <w:ind w:right="314"/>
        <w:jc w:val="both"/>
        <w:rPr>
          <w:sz w:val="24"/>
        </w:rPr>
      </w:pPr>
      <w:r>
        <w:rPr>
          <w:sz w:val="24"/>
        </w:rPr>
        <w:t>Naik</w:t>
      </w:r>
      <w:r>
        <w:rPr>
          <w:spacing w:val="-3"/>
          <w:sz w:val="24"/>
        </w:rPr>
        <w:t xml:space="preserve"> </w:t>
      </w:r>
      <w:r>
        <w:rPr>
          <w:sz w:val="24"/>
        </w:rPr>
        <w:t>Turun</w:t>
      </w:r>
      <w:r>
        <w:rPr>
          <w:spacing w:val="-3"/>
          <w:sz w:val="24"/>
        </w:rPr>
        <w:t xml:space="preserve"> </w:t>
      </w:r>
      <w:r>
        <w:rPr>
          <w:sz w:val="24"/>
        </w:rPr>
        <w:t>Tangga:</w:t>
      </w:r>
      <w:r>
        <w:rPr>
          <w:spacing w:val="-4"/>
          <w:sz w:val="24"/>
        </w:rPr>
        <w:t xml:space="preserve"> </w:t>
      </w:r>
      <w:r>
        <w:rPr>
          <w:sz w:val="24"/>
        </w:rPr>
        <w:t>Seseorang</w:t>
      </w:r>
      <w:r>
        <w:rPr>
          <w:spacing w:val="-3"/>
          <w:sz w:val="24"/>
        </w:rPr>
        <w:t xml:space="preserve"> </w:t>
      </w:r>
      <w:r>
        <w:rPr>
          <w:sz w:val="24"/>
        </w:rPr>
        <w:t>berada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lantai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sebuah</w:t>
      </w:r>
      <w:r>
        <w:rPr>
          <w:spacing w:val="-3"/>
          <w:sz w:val="24"/>
        </w:rPr>
        <w:t xml:space="preserve"> </w:t>
      </w:r>
      <w:r>
        <w:rPr>
          <w:sz w:val="24"/>
        </w:rPr>
        <w:t>gedung. Ia</w:t>
      </w:r>
      <w:r>
        <w:rPr>
          <w:spacing w:val="-2"/>
          <w:sz w:val="24"/>
        </w:rPr>
        <w:t xml:space="preserve"> </w:t>
      </w:r>
      <w:r>
        <w:rPr>
          <w:sz w:val="24"/>
        </w:rPr>
        <w:t>naik 2 lantai, lalu turun 1 lantai. Tanpa menghitung posisi akhir, apakah</w:t>
      </w:r>
      <w:r>
        <w:rPr>
          <w:spacing w:val="40"/>
          <w:sz w:val="24"/>
        </w:rPr>
        <w:t xml:space="preserve"> </w:t>
      </w:r>
      <w:r>
        <w:rPr>
          <w:sz w:val="24"/>
        </w:rPr>
        <w:t>orang tersebut sekarang berada di lantai yang lebih tinggi atau lebih rendah dari posisi awalnya? Jelaskan mengapa!</w:t>
      </w:r>
    </w:p>
    <w:p w:rsidR="004E798A" w:rsidRDefault="00EE1DE9">
      <w:pPr>
        <w:pStyle w:val="ListParagraph"/>
        <w:numPr>
          <w:ilvl w:val="0"/>
          <w:numId w:val="4"/>
        </w:numPr>
        <w:tabs>
          <w:tab w:val="left" w:pos="1325"/>
        </w:tabs>
        <w:spacing w:before="1" w:line="360" w:lineRule="auto"/>
        <w:ind w:right="305"/>
        <w:jc w:val="both"/>
        <w:rPr>
          <w:sz w:val="24"/>
        </w:rPr>
      </w:pPr>
      <w:r>
        <w:rPr>
          <w:sz w:val="24"/>
        </w:rPr>
        <w:t>Perubahan Suhu Singkat: Suhu udara pagi ini adalah 20°C. Kemudian, suhu naik 5°C. Apakah suhu sekarang</w:t>
      </w:r>
      <w:r>
        <w:rPr>
          <w:spacing w:val="-3"/>
          <w:sz w:val="24"/>
        </w:rPr>
        <w:t xml:space="preserve"> </w:t>
      </w:r>
      <w:r>
        <w:rPr>
          <w:sz w:val="24"/>
        </w:rPr>
        <w:t>lebih tinggi atau lebih rendah dari suhu awal? Jelaskan alasannya!</w:t>
      </w:r>
    </w:p>
    <w:p w:rsidR="004E798A" w:rsidRDefault="00EE1DE9">
      <w:pPr>
        <w:pStyle w:val="ListParagraph"/>
        <w:numPr>
          <w:ilvl w:val="0"/>
          <w:numId w:val="4"/>
        </w:numPr>
        <w:tabs>
          <w:tab w:val="left" w:pos="1325"/>
        </w:tabs>
        <w:spacing w:line="360" w:lineRule="auto"/>
        <w:ind w:right="306"/>
        <w:jc w:val="both"/>
        <w:rPr>
          <w:sz w:val="24"/>
        </w:rPr>
      </w:pPr>
      <w:r>
        <w:rPr>
          <w:sz w:val="24"/>
        </w:rPr>
        <w:t>Uang di Dompet: Kamu memiliki Rp 10.000 di dompet. Kamu memberikan Rp 5.000 kepada adikmu. Tanpa menghitung sisa uangmu, apakah uangmu di dompet sekarang lebih banyak atau lebih sedikit dari sebelumnya? Jelaskan!</w:t>
      </w:r>
    </w:p>
    <w:p w:rsidR="004E798A" w:rsidRDefault="004E798A">
      <w:pPr>
        <w:pStyle w:val="ListParagraph"/>
        <w:spacing w:line="360" w:lineRule="auto"/>
        <w:rPr>
          <w:sz w:val="24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pStyle w:val="BodyText"/>
        <w:spacing w:before="255"/>
        <w:ind w:left="604"/>
      </w:pPr>
      <w:bookmarkStart w:id="4" w:name="_bookmark100"/>
      <w:bookmarkEnd w:id="4"/>
      <w:r>
        <w:lastRenderedPageBreak/>
        <w:t>Lampiran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Tes</w:t>
      </w:r>
      <w:r>
        <w:rPr>
          <w:spacing w:val="-3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Pemecahan</w:t>
      </w:r>
      <w:r>
        <w:rPr>
          <w:spacing w:val="-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rPr>
          <w:spacing w:val="-2"/>
        </w:rPr>
        <w:t>Matematis</w:t>
      </w:r>
    </w:p>
    <w:p w:rsidR="004E798A" w:rsidRDefault="004E798A">
      <w:pPr>
        <w:pStyle w:val="BodyText"/>
        <w:spacing w:before="268"/>
      </w:pPr>
    </w:p>
    <w:p w:rsidR="004E798A" w:rsidRDefault="00EE1DE9">
      <w:pPr>
        <w:pStyle w:val="Heading1"/>
        <w:ind w:left="793"/>
        <w:jc w:val="left"/>
      </w:pPr>
      <w:r>
        <w:t>SOAL</w:t>
      </w:r>
      <w:r>
        <w:rPr>
          <w:spacing w:val="-5"/>
        </w:rPr>
        <w:t xml:space="preserve"> </w:t>
      </w:r>
      <w:r>
        <w:t>TES</w:t>
      </w:r>
      <w:r>
        <w:rPr>
          <w:spacing w:val="-5"/>
        </w:rPr>
        <w:t xml:space="preserve"> </w:t>
      </w:r>
      <w:r>
        <w:t>KEMAMPUAN</w:t>
      </w:r>
      <w:r>
        <w:rPr>
          <w:spacing w:val="-4"/>
        </w:rPr>
        <w:t xml:space="preserve"> </w:t>
      </w:r>
      <w:r>
        <w:t>PEMECAHAN</w:t>
      </w:r>
      <w:r>
        <w:rPr>
          <w:spacing w:val="-5"/>
        </w:rPr>
        <w:t xml:space="preserve"> </w:t>
      </w:r>
      <w:r>
        <w:t>MASALAH</w:t>
      </w:r>
      <w:r>
        <w:rPr>
          <w:spacing w:val="2"/>
        </w:rPr>
        <w:t xml:space="preserve"> </w:t>
      </w:r>
      <w:r>
        <w:rPr>
          <w:spacing w:val="-2"/>
        </w:rPr>
        <w:t>MATEMATIS</w:t>
      </w:r>
    </w:p>
    <w:p w:rsidR="004E798A" w:rsidRDefault="004E798A">
      <w:pPr>
        <w:pStyle w:val="BodyText"/>
        <w:spacing w:before="273"/>
        <w:rPr>
          <w:b/>
        </w:rPr>
      </w:pPr>
    </w:p>
    <w:p w:rsidR="004E798A" w:rsidRDefault="00EE1DE9">
      <w:pPr>
        <w:pStyle w:val="ListParagraph"/>
        <w:numPr>
          <w:ilvl w:val="0"/>
          <w:numId w:val="3"/>
        </w:numPr>
        <w:tabs>
          <w:tab w:val="left" w:pos="1325"/>
        </w:tabs>
        <w:spacing w:line="362" w:lineRule="auto"/>
        <w:ind w:right="319"/>
        <w:jc w:val="both"/>
        <w:rPr>
          <w:sz w:val="24"/>
        </w:rPr>
      </w:pPr>
      <w:r>
        <w:rPr>
          <w:sz w:val="24"/>
        </w:rPr>
        <w:t>Jumlah Kelereng: Andi memiliki 5 kelereng. Budi memberinya 3 kelereng lagi. Berapa jumlah kelereng Andi sekarang?</w:t>
      </w:r>
    </w:p>
    <w:p w:rsidR="004E798A" w:rsidRDefault="00EE1DE9">
      <w:pPr>
        <w:pStyle w:val="ListParagraph"/>
        <w:numPr>
          <w:ilvl w:val="0"/>
          <w:numId w:val="3"/>
        </w:numPr>
        <w:tabs>
          <w:tab w:val="left" w:pos="1325"/>
        </w:tabs>
        <w:spacing w:line="362" w:lineRule="auto"/>
        <w:ind w:right="318"/>
        <w:jc w:val="both"/>
        <w:rPr>
          <w:sz w:val="24"/>
        </w:rPr>
      </w:pPr>
      <w:r>
        <w:rPr>
          <w:sz w:val="24"/>
        </w:rPr>
        <w:t>Selisih Buku: Di rak ada 10 buku. Dina mengambil 2 buku dari rak tersebut. Berapa banyak buku yang tersisa di rak?</w:t>
      </w:r>
    </w:p>
    <w:p w:rsidR="004E798A" w:rsidRDefault="00EE1DE9">
      <w:pPr>
        <w:pStyle w:val="ListParagraph"/>
        <w:numPr>
          <w:ilvl w:val="0"/>
          <w:numId w:val="3"/>
        </w:numPr>
        <w:tabs>
          <w:tab w:val="left" w:pos="1325"/>
        </w:tabs>
        <w:spacing w:line="357" w:lineRule="auto"/>
        <w:ind w:right="315"/>
        <w:jc w:val="both"/>
      </w:pPr>
      <w:r>
        <w:rPr>
          <w:sz w:val="24"/>
        </w:rPr>
        <w:t xml:space="preserve">Pembagian Kue: Ibu membuat 6 kue. Kue tersebut akan dibagikan kepada 2 orang anak sama banyak. Berapa banyak kue yang diterima </w:t>
      </w:r>
      <w:r>
        <w:t>setiap anak?</w:t>
      </w:r>
    </w:p>
    <w:p w:rsidR="004E798A" w:rsidRDefault="004E798A">
      <w:pPr>
        <w:pStyle w:val="ListParagraph"/>
        <w:spacing w:line="357" w:lineRule="auto"/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pStyle w:val="BodyText"/>
        <w:spacing w:before="251"/>
        <w:ind w:left="604"/>
      </w:pPr>
      <w:bookmarkStart w:id="5" w:name="_bookmark101"/>
      <w:bookmarkEnd w:id="5"/>
      <w:r>
        <w:lastRenderedPageBreak/>
        <w:t>Lampiran</w:t>
      </w:r>
      <w:r>
        <w:rPr>
          <w:spacing w:val="-2"/>
        </w:rPr>
        <w:t xml:space="preserve"> </w:t>
      </w:r>
      <w:r>
        <w:t>3. Hasil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Coba</w:t>
      </w:r>
      <w:r>
        <w:rPr>
          <w:spacing w:val="-1"/>
        </w:rPr>
        <w:t xml:space="preserve"> </w:t>
      </w:r>
      <w:r>
        <w:rPr>
          <w:spacing w:val="-2"/>
        </w:rPr>
        <w:t>Instrumen</w:t>
      </w:r>
    </w:p>
    <w:p w:rsidR="004E798A" w:rsidRDefault="004E798A">
      <w:pPr>
        <w:pStyle w:val="BodyText"/>
        <w:spacing w:before="4"/>
      </w:pPr>
    </w:p>
    <w:p w:rsidR="004E798A" w:rsidRDefault="00EE1DE9">
      <w:pPr>
        <w:pStyle w:val="Heading2"/>
        <w:numPr>
          <w:ilvl w:val="0"/>
          <w:numId w:val="2"/>
        </w:numPr>
        <w:tabs>
          <w:tab w:val="left" w:pos="844"/>
        </w:tabs>
        <w:spacing w:line="274" w:lineRule="exact"/>
      </w:pPr>
      <w:r>
        <w:t>Uji</w:t>
      </w:r>
      <w:r>
        <w:rPr>
          <w:spacing w:val="-1"/>
        </w:rPr>
        <w:t xml:space="preserve"> </w:t>
      </w:r>
      <w:r>
        <w:rPr>
          <w:spacing w:val="-2"/>
        </w:rPr>
        <w:t>Validitas</w:t>
      </w:r>
    </w:p>
    <w:p w:rsidR="004E798A" w:rsidRDefault="00EE1DE9">
      <w:pPr>
        <w:pStyle w:val="BodyText"/>
        <w:spacing w:after="5" w:line="274" w:lineRule="exact"/>
        <w:ind w:left="604"/>
      </w:pPr>
      <w:r>
        <w:t>Kemampuan</w:t>
      </w:r>
      <w:r>
        <w:rPr>
          <w:spacing w:val="-3"/>
        </w:rPr>
        <w:t xml:space="preserve"> </w:t>
      </w:r>
      <w:r>
        <w:t>Berpikir</w:t>
      </w:r>
      <w:r>
        <w:rPr>
          <w:spacing w:val="-4"/>
        </w:rPr>
        <w:t xml:space="preserve"> </w:t>
      </w:r>
      <w:r>
        <w:t>Kritis</w:t>
      </w:r>
      <w:r>
        <w:rPr>
          <w:spacing w:val="-5"/>
        </w:rPr>
        <w:t xml:space="preserve"> </w:t>
      </w:r>
      <w:r>
        <w:rPr>
          <w:spacing w:val="-4"/>
        </w:rPr>
        <w:t>(Y1)</w:t>
      </w:r>
    </w:p>
    <w:tbl>
      <w:tblPr>
        <w:tblW w:w="0" w:type="auto"/>
        <w:tblInd w:w="59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1939"/>
        <w:gridCol w:w="1006"/>
        <w:gridCol w:w="1000"/>
        <w:gridCol w:w="1001"/>
        <w:gridCol w:w="1005"/>
      </w:tblGrid>
      <w:tr w:rsidR="004E798A">
        <w:trPr>
          <w:trHeight w:val="180"/>
        </w:trPr>
        <w:tc>
          <w:tcPr>
            <w:tcW w:w="2664" w:type="dxa"/>
            <w:gridSpan w:val="2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1" w:lineRule="exact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Correlatio</w:t>
            </w:r>
          </w:p>
        </w:tc>
        <w:tc>
          <w:tcPr>
            <w:tcW w:w="1000" w:type="dxa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1" w:lineRule="exact"/>
              <w:ind w:left="-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ns</w:t>
            </w:r>
          </w:p>
        </w:tc>
        <w:tc>
          <w:tcPr>
            <w:tcW w:w="1001" w:type="dxa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5" w:type="dxa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E798A">
        <w:trPr>
          <w:trHeight w:val="194"/>
        </w:trPr>
        <w:tc>
          <w:tcPr>
            <w:tcW w:w="266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tcBorders>
              <w:top w:val="single" w:sz="36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4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Y1.1</w:t>
            </w:r>
          </w:p>
        </w:tc>
        <w:tc>
          <w:tcPr>
            <w:tcW w:w="1000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4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Y1.2</w:t>
            </w:r>
          </w:p>
        </w:tc>
        <w:tc>
          <w:tcPr>
            <w:tcW w:w="1001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4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Y1.3</w:t>
            </w:r>
          </w:p>
        </w:tc>
        <w:tc>
          <w:tcPr>
            <w:tcW w:w="1005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4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4E798A">
        <w:trPr>
          <w:trHeight w:val="210"/>
        </w:trPr>
        <w:tc>
          <w:tcPr>
            <w:tcW w:w="7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spacing w:before="96"/>
              <w:jc w:val="left"/>
              <w:rPr>
                <w:rFonts w:ascii="Times New Roman"/>
                <w:sz w:val="16"/>
              </w:rPr>
            </w:pPr>
          </w:p>
          <w:p w:rsidR="004E798A" w:rsidRDefault="00EE1DE9">
            <w:pPr>
              <w:pStyle w:val="TableParagraph"/>
              <w:spacing w:before="1"/>
              <w:ind w:left="20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Y1.1</w:t>
            </w:r>
          </w:p>
        </w:tc>
        <w:tc>
          <w:tcPr>
            <w:tcW w:w="1939" w:type="dxa"/>
            <w:tcBorders>
              <w:top w:val="single" w:sz="36" w:space="0" w:color="000000"/>
              <w:left w:val="nil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-29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100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.214</w:t>
            </w:r>
          </w:p>
        </w:tc>
        <w:tc>
          <w:tcPr>
            <w:tcW w:w="1001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.606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005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.780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4E798A">
        <w:trPr>
          <w:trHeight w:val="207"/>
        </w:trPr>
        <w:tc>
          <w:tcPr>
            <w:tcW w:w="725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single" w:sz="36" w:space="0" w:color="FFFFFF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100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.305</w:t>
            </w:r>
          </w:p>
        </w:tc>
        <w:tc>
          <w:tcPr>
            <w:tcW w:w="1001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.001</w:t>
            </w:r>
          </w:p>
        </w:tc>
        <w:tc>
          <w:tcPr>
            <w:tcW w:w="1005" w:type="dxa"/>
            <w:tcBorders>
              <w:top w:val="single" w:sz="36" w:space="0" w:color="FFFFFF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</w:tr>
      <w:tr w:rsidR="004E798A">
        <w:trPr>
          <w:trHeight w:val="239"/>
        </w:trPr>
        <w:tc>
          <w:tcPr>
            <w:tcW w:w="725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24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37" w:line="182" w:lineRule="exact"/>
              <w:ind w:right="-29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006" w:type="dxa"/>
            <w:tcBorders>
              <w:top w:val="nil"/>
              <w:left w:val="single" w:sz="1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37"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</w:tr>
      <w:tr w:rsidR="004E798A">
        <w:trPr>
          <w:trHeight w:val="219"/>
        </w:trPr>
        <w:tc>
          <w:tcPr>
            <w:tcW w:w="72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spacing w:before="81"/>
              <w:jc w:val="left"/>
              <w:rPr>
                <w:rFonts w:ascii="Times New Roman"/>
                <w:sz w:val="16"/>
              </w:rPr>
            </w:pPr>
          </w:p>
          <w:p w:rsidR="004E798A" w:rsidRDefault="00EE1DE9">
            <w:pPr>
              <w:pStyle w:val="TableParagraph"/>
              <w:spacing w:before="1"/>
              <w:ind w:left="20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Y1.2</w:t>
            </w:r>
          </w:p>
        </w:tc>
        <w:tc>
          <w:tcPr>
            <w:tcW w:w="193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"/>
              <w:ind w:right="-29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1006" w:type="dxa"/>
            <w:tcBorders>
              <w:top w:val="single" w:sz="24" w:space="0" w:color="FFFFFF"/>
              <w:left w:val="single" w:sz="1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.214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1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.203</w:t>
            </w:r>
          </w:p>
        </w:tc>
        <w:tc>
          <w:tcPr>
            <w:tcW w:w="100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4E798A">
        <w:trPr>
          <w:trHeight w:val="202"/>
        </w:trPr>
        <w:tc>
          <w:tcPr>
            <w:tcW w:w="725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single" w:sz="24" w:space="0" w:color="FFFFFF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29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1006" w:type="dxa"/>
            <w:tcBorders>
              <w:top w:val="single" w:sz="24" w:space="0" w:color="FFFFFF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.305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.331</w:t>
            </w:r>
          </w:p>
        </w:tc>
        <w:tc>
          <w:tcPr>
            <w:tcW w:w="1005" w:type="dxa"/>
            <w:tcBorders>
              <w:top w:val="single" w:sz="24" w:space="0" w:color="FFFFFF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.001</w:t>
            </w:r>
          </w:p>
        </w:tc>
      </w:tr>
      <w:tr w:rsidR="004E798A">
        <w:trPr>
          <w:trHeight w:val="229"/>
        </w:trPr>
        <w:tc>
          <w:tcPr>
            <w:tcW w:w="725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24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7" w:line="182" w:lineRule="exact"/>
              <w:ind w:right="-29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006" w:type="dxa"/>
            <w:tcBorders>
              <w:top w:val="nil"/>
              <w:left w:val="single" w:sz="1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7"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7"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7"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7"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</w:tr>
      <w:tr w:rsidR="004E798A">
        <w:trPr>
          <w:trHeight w:val="220"/>
        </w:trPr>
        <w:tc>
          <w:tcPr>
            <w:tcW w:w="72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spacing w:before="82"/>
              <w:jc w:val="left"/>
              <w:rPr>
                <w:rFonts w:ascii="Times New Roman"/>
                <w:sz w:val="16"/>
              </w:rPr>
            </w:pPr>
          </w:p>
          <w:p w:rsidR="004E798A" w:rsidRDefault="00EE1DE9">
            <w:pPr>
              <w:pStyle w:val="TableParagraph"/>
              <w:ind w:left="20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Y1.3</w:t>
            </w:r>
          </w:p>
        </w:tc>
        <w:tc>
          <w:tcPr>
            <w:tcW w:w="193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"/>
              <w:ind w:right="-29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1006" w:type="dxa"/>
            <w:tcBorders>
              <w:top w:val="single" w:sz="24" w:space="0" w:color="FFFFFF"/>
              <w:left w:val="single" w:sz="1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.606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.203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.836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4E798A">
        <w:trPr>
          <w:trHeight w:val="202"/>
        </w:trPr>
        <w:tc>
          <w:tcPr>
            <w:tcW w:w="725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single" w:sz="24" w:space="0" w:color="FFFFFF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29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1006" w:type="dxa"/>
            <w:tcBorders>
              <w:top w:val="single" w:sz="24" w:space="0" w:color="FFFFFF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.001</w:t>
            </w:r>
          </w:p>
        </w:tc>
        <w:tc>
          <w:tcPr>
            <w:tcW w:w="100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.331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top w:val="single" w:sz="24" w:space="0" w:color="FFFFFF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</w:tr>
      <w:tr w:rsidR="004E798A">
        <w:trPr>
          <w:trHeight w:val="245"/>
        </w:trPr>
        <w:tc>
          <w:tcPr>
            <w:tcW w:w="725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24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7"/>
              <w:ind w:right="-29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006" w:type="dxa"/>
            <w:tcBorders>
              <w:top w:val="nil"/>
              <w:left w:val="single" w:sz="1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</w:tr>
      <w:tr w:rsidR="004E798A">
        <w:trPr>
          <w:trHeight w:val="203"/>
        </w:trPr>
        <w:tc>
          <w:tcPr>
            <w:tcW w:w="72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4E798A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:rsidR="004E798A" w:rsidRDefault="00EE1DE9">
            <w:pPr>
              <w:pStyle w:val="TableParagraph"/>
              <w:ind w:left="18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93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29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1006" w:type="dxa"/>
            <w:tcBorders>
              <w:top w:val="single" w:sz="24" w:space="0" w:color="FFFFFF"/>
              <w:left w:val="single" w:sz="1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.780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.836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4E798A">
        <w:trPr>
          <w:trHeight w:val="190"/>
        </w:trPr>
        <w:tc>
          <w:tcPr>
            <w:tcW w:w="72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single" w:sz="24" w:space="0" w:color="FFFFFF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29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1006" w:type="dxa"/>
            <w:tcBorders>
              <w:top w:val="single" w:sz="24" w:space="0" w:color="FFFFFF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100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.001</w:t>
            </w:r>
          </w:p>
        </w:tc>
        <w:tc>
          <w:tcPr>
            <w:tcW w:w="100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E798A">
        <w:trPr>
          <w:trHeight w:val="234"/>
        </w:trPr>
        <w:tc>
          <w:tcPr>
            <w:tcW w:w="72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15"/>
              <w:ind w:right="-29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0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5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5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5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15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</w:tr>
    </w:tbl>
    <w:p w:rsidR="004E798A" w:rsidRDefault="00EE1DE9">
      <w:pPr>
        <w:ind w:left="608"/>
        <w:rPr>
          <w:rFonts w:ascii="Arial MT"/>
          <w:sz w:val="16"/>
        </w:rPr>
      </w:pPr>
      <w:r>
        <w:rPr>
          <w:rFonts w:ascii="Arial MT"/>
          <w:sz w:val="16"/>
        </w:rPr>
        <w:t>**.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Correlation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is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significant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at the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0.01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level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z w:val="16"/>
        </w:rPr>
        <w:t>(2-</w:t>
      </w:r>
      <w:r>
        <w:rPr>
          <w:rFonts w:ascii="Arial MT"/>
          <w:spacing w:val="-2"/>
          <w:sz w:val="16"/>
        </w:rPr>
        <w:t>tailed).</w:t>
      </w:r>
    </w:p>
    <w:p w:rsidR="004E798A" w:rsidRDefault="00EE1DE9">
      <w:pPr>
        <w:pStyle w:val="BodyText"/>
        <w:spacing w:before="22"/>
        <w:ind w:left="604"/>
      </w:pPr>
      <w:r>
        <w:t>Kemampuan</w:t>
      </w:r>
      <w:r>
        <w:rPr>
          <w:spacing w:val="-3"/>
        </w:rPr>
        <w:t xml:space="preserve"> </w:t>
      </w:r>
      <w:r>
        <w:t>Pemecahan</w:t>
      </w:r>
      <w:r>
        <w:rPr>
          <w:spacing w:val="-3"/>
        </w:rPr>
        <w:t xml:space="preserve"> </w:t>
      </w:r>
      <w:r>
        <w:t>Masalah</w:t>
      </w:r>
      <w:r>
        <w:rPr>
          <w:spacing w:val="-3"/>
        </w:rPr>
        <w:t xml:space="preserve"> </w:t>
      </w:r>
      <w:r>
        <w:rPr>
          <w:spacing w:val="-4"/>
        </w:rPr>
        <w:t>(Y2)</w:t>
      </w:r>
    </w:p>
    <w:p w:rsidR="004E798A" w:rsidRDefault="00EE1DE9">
      <w:pPr>
        <w:spacing w:before="34" w:after="34"/>
        <w:ind w:right="823"/>
        <w:jc w:val="center"/>
        <w:rPr>
          <w:rFonts w:ascii="Arial"/>
          <w:b/>
          <w:sz w:val="16"/>
        </w:rPr>
      </w:pPr>
      <w:r>
        <w:rPr>
          <w:rFonts w:ascii="Arial"/>
          <w:b/>
          <w:spacing w:val="-2"/>
          <w:sz w:val="16"/>
        </w:rPr>
        <w:t>Correlations</w:t>
      </w:r>
    </w:p>
    <w:tbl>
      <w:tblPr>
        <w:tblW w:w="0" w:type="auto"/>
        <w:tblInd w:w="59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4"/>
        <w:gridCol w:w="1479"/>
        <w:gridCol w:w="998"/>
        <w:gridCol w:w="1000"/>
        <w:gridCol w:w="1001"/>
        <w:gridCol w:w="1003"/>
      </w:tblGrid>
      <w:tr w:rsidR="004E798A">
        <w:trPr>
          <w:trHeight w:val="216"/>
        </w:trPr>
        <w:tc>
          <w:tcPr>
            <w:tcW w:w="2673" w:type="dxa"/>
            <w:gridSpan w:val="2"/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8" w:type="dxa"/>
            <w:tcBorders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 w:line="173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Y2.1</w:t>
            </w:r>
          </w:p>
        </w:tc>
        <w:tc>
          <w:tcPr>
            <w:tcW w:w="1000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 w:line="173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Y2.2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 w:line="173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Y2.3</w:t>
            </w:r>
          </w:p>
        </w:tc>
        <w:tc>
          <w:tcPr>
            <w:tcW w:w="1003" w:type="dxa"/>
            <w:tcBorders>
              <w:left w:val="single" w:sz="8" w:space="0" w:color="000000"/>
              <w:bottom w:val="single" w:sz="36" w:space="0" w:color="000000"/>
            </w:tcBorders>
          </w:tcPr>
          <w:p w:rsidR="004E798A" w:rsidRDefault="00EE1DE9">
            <w:pPr>
              <w:pStyle w:val="TableParagraph"/>
              <w:spacing w:before="23" w:line="173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4E798A">
        <w:trPr>
          <w:trHeight w:val="237"/>
        </w:trPr>
        <w:tc>
          <w:tcPr>
            <w:tcW w:w="1194" w:type="dxa"/>
            <w:tcBorders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9" w:type="dxa"/>
            <w:tcBorders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998" w:type="dxa"/>
            <w:tcBorders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.214</w:t>
            </w:r>
          </w:p>
        </w:tc>
        <w:tc>
          <w:tcPr>
            <w:tcW w:w="1001" w:type="dxa"/>
            <w:tcBorders>
              <w:top w:val="single" w:sz="3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.789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36" w:space="0" w:color="000000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.690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4E798A">
        <w:trPr>
          <w:trHeight w:val="284"/>
        </w:trPr>
        <w:tc>
          <w:tcPr>
            <w:tcW w:w="1194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47"/>
              <w:ind w:left="20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Y2.1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.305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</w:tr>
      <w:tr w:rsidR="004E798A">
        <w:trPr>
          <w:trHeight w:val="245"/>
        </w:trPr>
        <w:tc>
          <w:tcPr>
            <w:tcW w:w="1194" w:type="dxa"/>
            <w:tcBorders>
              <w:top w:val="nil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47" w:line="178" w:lineRule="exact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99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4E798A" w:rsidRDefault="00EE1DE9">
            <w:pPr>
              <w:pStyle w:val="TableParagraph"/>
              <w:spacing w:before="4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</w:tr>
      <w:tr w:rsidR="004E798A">
        <w:trPr>
          <w:trHeight w:val="232"/>
        </w:trPr>
        <w:tc>
          <w:tcPr>
            <w:tcW w:w="1194" w:type="dxa"/>
            <w:tcBorders>
              <w:top w:val="single" w:sz="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9" w:type="dxa"/>
            <w:tcBorders>
              <w:top w:val="single" w:sz="8" w:space="0" w:color="000000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6"/>
              <w:ind w:right="-15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99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6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.214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6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6"/>
              <w:rPr>
                <w:sz w:val="16"/>
              </w:rPr>
            </w:pPr>
            <w:r>
              <w:rPr>
                <w:spacing w:val="-2"/>
                <w:sz w:val="16"/>
              </w:rPr>
              <w:t>.432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6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.618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4E798A">
        <w:trPr>
          <w:trHeight w:val="264"/>
        </w:trPr>
        <w:tc>
          <w:tcPr>
            <w:tcW w:w="1194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37"/>
              <w:ind w:right="477"/>
              <w:rPr>
                <w:sz w:val="16"/>
              </w:rPr>
            </w:pPr>
            <w:r>
              <w:rPr>
                <w:spacing w:val="-4"/>
                <w:sz w:val="16"/>
              </w:rPr>
              <w:t>Y2.2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.305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.031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.001</w:t>
            </w:r>
          </w:p>
        </w:tc>
      </w:tr>
      <w:tr w:rsidR="004E798A">
        <w:trPr>
          <w:trHeight w:val="235"/>
        </w:trPr>
        <w:tc>
          <w:tcPr>
            <w:tcW w:w="1194" w:type="dxa"/>
            <w:tcBorders>
              <w:top w:val="nil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78" w:lineRule="exact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998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4E798A" w:rsidRDefault="00EE1DE9">
            <w:pPr>
              <w:pStyle w:val="TableParagraph"/>
              <w:spacing w:before="3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</w:tr>
      <w:tr w:rsidR="004E798A">
        <w:trPr>
          <w:trHeight w:val="232"/>
        </w:trPr>
        <w:tc>
          <w:tcPr>
            <w:tcW w:w="1194" w:type="dxa"/>
            <w:tcBorders>
              <w:top w:val="single" w:sz="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9" w:type="dxa"/>
            <w:tcBorders>
              <w:top w:val="single" w:sz="8" w:space="0" w:color="000000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5"/>
              <w:ind w:right="-15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998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.789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"/>
              <w:rPr>
                <w:sz w:val="16"/>
              </w:rPr>
            </w:pPr>
            <w:r>
              <w:rPr>
                <w:spacing w:val="-2"/>
                <w:sz w:val="16"/>
              </w:rPr>
              <w:t>.432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5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.862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4E798A">
        <w:trPr>
          <w:trHeight w:val="264"/>
        </w:trPr>
        <w:tc>
          <w:tcPr>
            <w:tcW w:w="1194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37"/>
              <w:ind w:right="477"/>
              <w:rPr>
                <w:sz w:val="16"/>
              </w:rPr>
            </w:pPr>
            <w:r>
              <w:rPr>
                <w:spacing w:val="-4"/>
                <w:sz w:val="16"/>
              </w:rPr>
              <w:t>Y2.3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.031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</w:tr>
      <w:tr w:rsidR="004E798A">
        <w:trPr>
          <w:trHeight w:val="235"/>
        </w:trPr>
        <w:tc>
          <w:tcPr>
            <w:tcW w:w="1194" w:type="dxa"/>
            <w:tcBorders>
              <w:top w:val="nil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78" w:lineRule="exact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998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</w:tr>
      <w:tr w:rsidR="004E798A">
        <w:trPr>
          <w:trHeight w:val="232"/>
        </w:trPr>
        <w:tc>
          <w:tcPr>
            <w:tcW w:w="1194" w:type="dxa"/>
            <w:tcBorders>
              <w:top w:val="single" w:sz="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9" w:type="dxa"/>
            <w:tcBorders>
              <w:top w:val="single" w:sz="8" w:space="0" w:color="000000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5"/>
              <w:ind w:right="-15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998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.690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.618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.862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5"/>
              <w:ind w:right="-2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4E798A">
        <w:trPr>
          <w:trHeight w:val="264"/>
        </w:trPr>
        <w:tc>
          <w:tcPr>
            <w:tcW w:w="1194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37"/>
              <w:ind w:right="476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.001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E798A">
        <w:trPr>
          <w:trHeight w:val="252"/>
        </w:trPr>
        <w:tc>
          <w:tcPr>
            <w:tcW w:w="1194" w:type="dxa"/>
            <w:tcBorders>
              <w:top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9" w:type="dxa"/>
            <w:tcBorders>
              <w:top w:val="nil"/>
              <w:left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998" w:type="dxa"/>
            <w:tcBorders>
              <w:top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</w:tr>
    </w:tbl>
    <w:p w:rsidR="004E798A" w:rsidRDefault="00EE1DE9">
      <w:pPr>
        <w:ind w:left="1337" w:right="1360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**.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Correlation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is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significant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at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the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0.01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level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(2-</w:t>
      </w:r>
      <w:r>
        <w:rPr>
          <w:rFonts w:ascii="Arial MT"/>
          <w:spacing w:val="-2"/>
          <w:sz w:val="16"/>
        </w:rPr>
        <w:t>tailed).</w:t>
      </w:r>
    </w:p>
    <w:p w:rsidR="004E798A" w:rsidRDefault="00EE1DE9">
      <w:pPr>
        <w:pStyle w:val="Heading2"/>
        <w:numPr>
          <w:ilvl w:val="0"/>
          <w:numId w:val="2"/>
        </w:numPr>
        <w:tabs>
          <w:tab w:val="left" w:pos="844"/>
        </w:tabs>
        <w:spacing w:before="29"/>
      </w:pPr>
      <w:r>
        <w:t>Uji</w:t>
      </w:r>
      <w:r>
        <w:rPr>
          <w:spacing w:val="-1"/>
        </w:rPr>
        <w:t xml:space="preserve"> </w:t>
      </w:r>
      <w:r>
        <w:rPr>
          <w:spacing w:val="-2"/>
        </w:rPr>
        <w:t>Reliabilitas</w:t>
      </w:r>
    </w:p>
    <w:p w:rsidR="004E798A" w:rsidRDefault="00EE1DE9">
      <w:pPr>
        <w:pStyle w:val="BodyText"/>
        <w:spacing w:after="4" w:line="272" w:lineRule="exact"/>
        <w:ind w:left="604"/>
      </w:pPr>
      <w:r>
        <w:t>Kemampuan</w:t>
      </w:r>
      <w:r>
        <w:rPr>
          <w:spacing w:val="-4"/>
        </w:rPr>
        <w:t xml:space="preserve"> </w:t>
      </w:r>
      <w:r>
        <w:t>Berpikir</w:t>
      </w:r>
      <w:r>
        <w:rPr>
          <w:spacing w:val="-4"/>
        </w:rPr>
        <w:t xml:space="preserve"> </w:t>
      </w:r>
      <w:r>
        <w:t>Kritis</w:t>
      </w:r>
      <w:r>
        <w:rPr>
          <w:spacing w:val="-5"/>
        </w:rPr>
        <w:t xml:space="preserve"> </w:t>
      </w:r>
      <w:r>
        <w:rPr>
          <w:spacing w:val="-4"/>
        </w:rPr>
        <w:t>(Y1)</w:t>
      </w:r>
    </w:p>
    <w:tbl>
      <w:tblPr>
        <w:tblW w:w="0" w:type="auto"/>
        <w:tblInd w:w="59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131"/>
      </w:tblGrid>
      <w:tr w:rsidR="004E798A">
        <w:trPr>
          <w:trHeight w:val="227"/>
        </w:trPr>
        <w:tc>
          <w:tcPr>
            <w:tcW w:w="1639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88" w:lineRule="exact"/>
              <w:ind w:right="-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Reliability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pacing w:val="-5"/>
                <w:sz w:val="18"/>
              </w:rPr>
              <w:t>Sta</w:t>
            </w:r>
          </w:p>
        </w:tc>
        <w:tc>
          <w:tcPr>
            <w:tcW w:w="1131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88" w:lineRule="exact"/>
              <w:ind w:left="9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tistics</w:t>
            </w:r>
          </w:p>
        </w:tc>
      </w:tr>
      <w:tr w:rsidR="004E798A">
        <w:trPr>
          <w:trHeight w:val="258"/>
        </w:trPr>
        <w:tc>
          <w:tcPr>
            <w:tcW w:w="16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0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Cronbach's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Alpha</w:t>
            </w:r>
          </w:p>
        </w:tc>
        <w:tc>
          <w:tcPr>
            <w:tcW w:w="113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0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Items</w:t>
            </w:r>
          </w:p>
        </w:tc>
      </w:tr>
      <w:tr w:rsidR="004E798A">
        <w:trPr>
          <w:trHeight w:val="263"/>
        </w:trPr>
        <w:tc>
          <w:tcPr>
            <w:tcW w:w="16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4"/>
              <w:rPr>
                <w:sz w:val="18"/>
              </w:rPr>
            </w:pPr>
            <w:r>
              <w:rPr>
                <w:spacing w:val="-4"/>
                <w:sz w:val="18"/>
              </w:rPr>
              <w:t>.799</w:t>
            </w:r>
          </w:p>
        </w:tc>
        <w:tc>
          <w:tcPr>
            <w:tcW w:w="113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4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</w:tbl>
    <w:p w:rsidR="004E798A" w:rsidRDefault="004E798A">
      <w:pPr>
        <w:pStyle w:val="BodyText"/>
        <w:spacing w:before="3"/>
      </w:pPr>
    </w:p>
    <w:p w:rsidR="004E798A" w:rsidRDefault="00EE1DE9">
      <w:pPr>
        <w:pStyle w:val="BodyText"/>
        <w:spacing w:before="1"/>
        <w:ind w:left="604"/>
      </w:pPr>
      <w:r>
        <w:t>Kemampuan</w:t>
      </w:r>
      <w:r>
        <w:rPr>
          <w:spacing w:val="-3"/>
        </w:rPr>
        <w:t xml:space="preserve"> </w:t>
      </w:r>
      <w:r>
        <w:t>Pemecahan</w:t>
      </w:r>
      <w:r>
        <w:rPr>
          <w:spacing w:val="-3"/>
        </w:rPr>
        <w:t xml:space="preserve"> </w:t>
      </w:r>
      <w:r>
        <w:t>Masalah</w:t>
      </w:r>
      <w:r>
        <w:rPr>
          <w:spacing w:val="-3"/>
        </w:rPr>
        <w:t xml:space="preserve"> </w:t>
      </w:r>
      <w:r>
        <w:rPr>
          <w:spacing w:val="-4"/>
        </w:rPr>
        <w:t>(Y2)</w:t>
      </w:r>
    </w:p>
    <w:p w:rsidR="004E798A" w:rsidRDefault="00EE1DE9">
      <w:pPr>
        <w:spacing w:before="31" w:after="38"/>
        <w:ind w:left="1065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59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"/>
        <w:gridCol w:w="1131"/>
      </w:tblGrid>
      <w:tr w:rsidR="004E798A">
        <w:trPr>
          <w:trHeight w:val="263"/>
        </w:trPr>
        <w:tc>
          <w:tcPr>
            <w:tcW w:w="1559" w:type="dxa"/>
            <w:tcBorders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5"/>
              <w:ind w:right="35"/>
              <w:rPr>
                <w:sz w:val="18"/>
              </w:rPr>
            </w:pPr>
            <w:r>
              <w:rPr>
                <w:sz w:val="18"/>
              </w:rPr>
              <w:t>Cronbach's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Alpha</w:t>
            </w:r>
          </w:p>
        </w:tc>
        <w:tc>
          <w:tcPr>
            <w:tcW w:w="1131" w:type="dxa"/>
            <w:tcBorders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before="25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Items</w:t>
            </w:r>
          </w:p>
        </w:tc>
      </w:tr>
      <w:tr w:rsidR="004E798A">
        <w:trPr>
          <w:trHeight w:val="262"/>
        </w:trPr>
        <w:tc>
          <w:tcPr>
            <w:tcW w:w="1559" w:type="dxa"/>
            <w:tcBorders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0"/>
              <w:rPr>
                <w:sz w:val="18"/>
              </w:rPr>
            </w:pPr>
            <w:r>
              <w:rPr>
                <w:spacing w:val="-4"/>
                <w:sz w:val="18"/>
              </w:rPr>
              <w:t>.775</w:t>
            </w:r>
          </w:p>
        </w:tc>
        <w:tc>
          <w:tcPr>
            <w:tcW w:w="1131" w:type="dxa"/>
            <w:tcBorders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before="20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</w:tbl>
    <w:p w:rsidR="004E798A" w:rsidRDefault="004E798A">
      <w:pPr>
        <w:pStyle w:val="TableParagraph"/>
        <w:rPr>
          <w:sz w:val="18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pStyle w:val="Heading2"/>
        <w:numPr>
          <w:ilvl w:val="0"/>
          <w:numId w:val="2"/>
        </w:numPr>
        <w:tabs>
          <w:tab w:val="left" w:pos="844"/>
        </w:tabs>
        <w:spacing w:before="255" w:line="274" w:lineRule="exact"/>
      </w:pPr>
      <w:r>
        <w:lastRenderedPageBreak/>
        <w:t>Uji</w:t>
      </w:r>
      <w:r>
        <w:rPr>
          <w:spacing w:val="-5"/>
        </w:rPr>
        <w:t xml:space="preserve"> </w:t>
      </w:r>
      <w:r>
        <w:t>Tingkat</w:t>
      </w:r>
      <w:r>
        <w:rPr>
          <w:spacing w:val="-2"/>
        </w:rPr>
        <w:t xml:space="preserve"> Kesukaran</w:t>
      </w:r>
    </w:p>
    <w:p w:rsidR="004E798A" w:rsidRDefault="00EE1DE9">
      <w:pPr>
        <w:pStyle w:val="BodyText"/>
        <w:spacing w:after="5" w:line="274" w:lineRule="exact"/>
        <w:ind w:left="604"/>
      </w:pPr>
      <w:r>
        <w:t>Kemampuan</w:t>
      </w:r>
      <w:r>
        <w:rPr>
          <w:spacing w:val="-4"/>
        </w:rPr>
        <w:t xml:space="preserve"> </w:t>
      </w:r>
      <w:r>
        <w:t>Berpikir</w:t>
      </w:r>
      <w:r>
        <w:rPr>
          <w:spacing w:val="-4"/>
        </w:rPr>
        <w:t xml:space="preserve"> </w:t>
      </w:r>
      <w:r>
        <w:t>Kritis</w:t>
      </w:r>
      <w:r>
        <w:rPr>
          <w:spacing w:val="-5"/>
        </w:rPr>
        <w:t xml:space="preserve"> </w:t>
      </w:r>
      <w:r>
        <w:rPr>
          <w:spacing w:val="-4"/>
        </w:rPr>
        <w:t>(Y1)</w:t>
      </w:r>
    </w:p>
    <w:tbl>
      <w:tblPr>
        <w:tblW w:w="0" w:type="auto"/>
        <w:tblInd w:w="59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3"/>
        <w:gridCol w:w="999"/>
        <w:gridCol w:w="1001"/>
        <w:gridCol w:w="1001"/>
        <w:gridCol w:w="1004"/>
      </w:tblGrid>
      <w:tr w:rsidR="004E798A">
        <w:trPr>
          <w:trHeight w:val="227"/>
        </w:trPr>
        <w:tc>
          <w:tcPr>
            <w:tcW w:w="1653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9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88" w:lineRule="exact"/>
              <w:ind w:left="-22" w:right="-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Sta</w:t>
            </w:r>
          </w:p>
        </w:tc>
        <w:tc>
          <w:tcPr>
            <w:tcW w:w="1001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88" w:lineRule="exact"/>
              <w:ind w:left="8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tistics</w:t>
            </w:r>
          </w:p>
        </w:tc>
        <w:tc>
          <w:tcPr>
            <w:tcW w:w="1001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4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4E798A">
        <w:trPr>
          <w:trHeight w:val="331"/>
        </w:trPr>
        <w:tc>
          <w:tcPr>
            <w:tcW w:w="16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7"/>
              <w:ind w:left="3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Y1.1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7"/>
              <w:ind w:left="33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Y1.2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7"/>
              <w:ind w:left="32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Y1.3</w:t>
            </w:r>
          </w:p>
        </w:tc>
        <w:tc>
          <w:tcPr>
            <w:tcW w:w="100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57"/>
              <w:ind w:left="3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4E798A">
        <w:trPr>
          <w:trHeight w:val="226"/>
        </w:trPr>
        <w:tc>
          <w:tcPr>
            <w:tcW w:w="1653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1" w:line="186" w:lineRule="exact"/>
              <w:ind w:right="-15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</w:p>
        </w:tc>
        <w:tc>
          <w:tcPr>
            <w:tcW w:w="99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1" w:line="186" w:lineRule="exact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1" w:line="186" w:lineRule="exact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1" w:line="186" w:lineRule="exact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0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1" w:line="186" w:lineRule="exact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4E798A">
        <w:trPr>
          <w:trHeight w:val="132"/>
        </w:trPr>
        <w:tc>
          <w:tcPr>
            <w:tcW w:w="1653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13" w:lineRule="exact"/>
              <w:ind w:left="302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9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E798A">
        <w:trPr>
          <w:trHeight w:val="210"/>
        </w:trPr>
        <w:tc>
          <w:tcPr>
            <w:tcW w:w="1653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15"/>
              <w:rPr>
                <w:sz w:val="18"/>
              </w:rPr>
            </w:pPr>
            <w:r>
              <w:rPr>
                <w:spacing w:val="-2"/>
                <w:sz w:val="18"/>
              </w:rPr>
              <w:t>Missing</w:t>
            </w:r>
          </w:p>
        </w:tc>
        <w:tc>
          <w:tcPr>
            <w:tcW w:w="9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4E798A">
        <w:trPr>
          <w:trHeight w:val="265"/>
        </w:trPr>
        <w:tc>
          <w:tcPr>
            <w:tcW w:w="165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7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Mean</w:t>
            </w:r>
          </w:p>
        </w:tc>
        <w:tc>
          <w:tcPr>
            <w:tcW w:w="9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7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7.92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7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7.28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7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7.36</w:t>
            </w:r>
          </w:p>
        </w:tc>
        <w:tc>
          <w:tcPr>
            <w:tcW w:w="100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7"/>
              <w:ind w:right="-15"/>
              <w:rPr>
                <w:sz w:val="18"/>
              </w:rPr>
            </w:pPr>
            <w:r>
              <w:rPr>
                <w:spacing w:val="-2"/>
                <w:sz w:val="18"/>
              </w:rPr>
              <w:t>22.56</w:t>
            </w:r>
          </w:p>
        </w:tc>
      </w:tr>
    </w:tbl>
    <w:p w:rsidR="004E798A" w:rsidRDefault="00EE1DE9">
      <w:pPr>
        <w:pStyle w:val="BodyText"/>
        <w:ind w:left="604"/>
      </w:pPr>
      <w:r>
        <w:t>Kemampuan</w:t>
      </w:r>
      <w:r>
        <w:rPr>
          <w:spacing w:val="-3"/>
        </w:rPr>
        <w:t xml:space="preserve"> </w:t>
      </w:r>
      <w:r>
        <w:t>Pemecahan</w:t>
      </w:r>
      <w:r>
        <w:rPr>
          <w:spacing w:val="-3"/>
        </w:rPr>
        <w:t xml:space="preserve"> </w:t>
      </w:r>
      <w:r>
        <w:t>Masalah</w:t>
      </w:r>
      <w:r>
        <w:rPr>
          <w:spacing w:val="-3"/>
        </w:rPr>
        <w:t xml:space="preserve"> </w:t>
      </w:r>
      <w:r>
        <w:rPr>
          <w:spacing w:val="-4"/>
        </w:rPr>
        <w:t>(Y2)</w:t>
      </w:r>
    </w:p>
    <w:tbl>
      <w:tblPr>
        <w:tblW w:w="0" w:type="auto"/>
        <w:tblInd w:w="59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3"/>
        <w:gridCol w:w="999"/>
        <w:gridCol w:w="1001"/>
        <w:gridCol w:w="1001"/>
        <w:gridCol w:w="1004"/>
      </w:tblGrid>
      <w:tr w:rsidR="004E798A">
        <w:trPr>
          <w:trHeight w:val="227"/>
        </w:trPr>
        <w:tc>
          <w:tcPr>
            <w:tcW w:w="1653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9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81" w:lineRule="exact"/>
              <w:ind w:left="-22" w:right="-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Sta</w:t>
            </w:r>
          </w:p>
        </w:tc>
        <w:tc>
          <w:tcPr>
            <w:tcW w:w="1001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81" w:lineRule="exact"/>
              <w:ind w:left="8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tistics</w:t>
            </w:r>
          </w:p>
        </w:tc>
        <w:tc>
          <w:tcPr>
            <w:tcW w:w="1001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4" w:type="dxa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4E798A">
        <w:trPr>
          <w:trHeight w:val="331"/>
        </w:trPr>
        <w:tc>
          <w:tcPr>
            <w:tcW w:w="16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0"/>
              <w:ind w:left="3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Y2.1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0"/>
              <w:ind w:left="33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Y2.2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50"/>
              <w:ind w:left="32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Y2.3</w:t>
            </w:r>
          </w:p>
        </w:tc>
        <w:tc>
          <w:tcPr>
            <w:tcW w:w="100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50"/>
              <w:ind w:left="3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4E798A">
        <w:trPr>
          <w:trHeight w:val="226"/>
        </w:trPr>
        <w:tc>
          <w:tcPr>
            <w:tcW w:w="1653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14" w:line="192" w:lineRule="exact"/>
              <w:ind w:right="-15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</w:p>
        </w:tc>
        <w:tc>
          <w:tcPr>
            <w:tcW w:w="99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4" w:line="192" w:lineRule="exact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4" w:line="192" w:lineRule="exact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4" w:line="192" w:lineRule="exact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0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14" w:line="192" w:lineRule="exact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4E798A">
        <w:trPr>
          <w:trHeight w:val="133"/>
        </w:trPr>
        <w:tc>
          <w:tcPr>
            <w:tcW w:w="1653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13" w:lineRule="exact"/>
              <w:ind w:left="302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9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E798A">
        <w:trPr>
          <w:trHeight w:val="210"/>
        </w:trPr>
        <w:tc>
          <w:tcPr>
            <w:tcW w:w="1653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8"/>
              </w:rPr>
            </w:pPr>
            <w:r>
              <w:rPr>
                <w:spacing w:val="-2"/>
                <w:sz w:val="18"/>
              </w:rPr>
              <w:t>Missing</w:t>
            </w:r>
          </w:p>
        </w:tc>
        <w:tc>
          <w:tcPr>
            <w:tcW w:w="9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0" w:lineRule="exact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4E798A">
        <w:trPr>
          <w:trHeight w:val="265"/>
        </w:trPr>
        <w:tc>
          <w:tcPr>
            <w:tcW w:w="165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1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Mean</w:t>
            </w:r>
          </w:p>
        </w:tc>
        <w:tc>
          <w:tcPr>
            <w:tcW w:w="9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1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7.92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1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7.28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1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7.92</w:t>
            </w:r>
          </w:p>
        </w:tc>
        <w:tc>
          <w:tcPr>
            <w:tcW w:w="100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1"/>
              <w:ind w:right="-15"/>
              <w:rPr>
                <w:sz w:val="18"/>
              </w:rPr>
            </w:pPr>
            <w:r>
              <w:rPr>
                <w:spacing w:val="-2"/>
                <w:sz w:val="18"/>
              </w:rPr>
              <w:t>23.12</w:t>
            </w:r>
          </w:p>
        </w:tc>
      </w:tr>
    </w:tbl>
    <w:p w:rsidR="004E798A" w:rsidRDefault="004E798A">
      <w:pPr>
        <w:pStyle w:val="BodyText"/>
        <w:spacing w:before="2"/>
      </w:pPr>
    </w:p>
    <w:p w:rsidR="004E798A" w:rsidRDefault="00EE1DE9">
      <w:pPr>
        <w:pStyle w:val="Heading2"/>
        <w:numPr>
          <w:ilvl w:val="0"/>
          <w:numId w:val="2"/>
        </w:numPr>
        <w:tabs>
          <w:tab w:val="left" w:pos="844"/>
        </w:tabs>
        <w:spacing w:line="274" w:lineRule="exact"/>
      </w:pPr>
      <w:r>
        <w:t xml:space="preserve">Uji Daya </w:t>
      </w:r>
      <w:r>
        <w:rPr>
          <w:spacing w:val="-2"/>
        </w:rPr>
        <w:t>Pembeda</w:t>
      </w:r>
    </w:p>
    <w:p w:rsidR="004E798A" w:rsidRDefault="00EE1DE9">
      <w:pPr>
        <w:pStyle w:val="BodyText"/>
        <w:spacing w:line="274" w:lineRule="exact"/>
        <w:ind w:left="604"/>
      </w:pPr>
      <w:r>
        <w:t>Kemampuan</w:t>
      </w:r>
      <w:r>
        <w:rPr>
          <w:spacing w:val="-4"/>
        </w:rPr>
        <w:t xml:space="preserve"> </w:t>
      </w:r>
      <w:r>
        <w:t>Berpikir</w:t>
      </w:r>
      <w:r>
        <w:rPr>
          <w:spacing w:val="-4"/>
        </w:rPr>
        <w:t xml:space="preserve"> </w:t>
      </w:r>
      <w:r>
        <w:t>Kritis</w:t>
      </w:r>
      <w:r>
        <w:rPr>
          <w:spacing w:val="-5"/>
        </w:rPr>
        <w:t xml:space="preserve"> </w:t>
      </w:r>
      <w:r>
        <w:rPr>
          <w:spacing w:val="-4"/>
        </w:rPr>
        <w:t>(Y1)</w:t>
      </w:r>
    </w:p>
    <w:p w:rsidR="004E798A" w:rsidRDefault="00EE1DE9">
      <w:pPr>
        <w:spacing w:before="33" w:after="34"/>
        <w:ind w:right="822"/>
        <w:jc w:val="center"/>
        <w:rPr>
          <w:rFonts w:ascii="Arial"/>
          <w:b/>
          <w:sz w:val="14"/>
        </w:rPr>
      </w:pPr>
      <w:r>
        <w:rPr>
          <w:rFonts w:ascii="Arial"/>
          <w:b/>
          <w:spacing w:val="-2"/>
          <w:sz w:val="14"/>
        </w:rPr>
        <w:t>Correlations</w:t>
      </w:r>
    </w:p>
    <w:tbl>
      <w:tblPr>
        <w:tblW w:w="0" w:type="auto"/>
        <w:tblInd w:w="59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8"/>
        <w:gridCol w:w="1505"/>
        <w:gridCol w:w="998"/>
        <w:gridCol w:w="1000"/>
        <w:gridCol w:w="1001"/>
        <w:gridCol w:w="1003"/>
      </w:tblGrid>
      <w:tr w:rsidR="004E798A">
        <w:trPr>
          <w:trHeight w:val="196"/>
        </w:trPr>
        <w:tc>
          <w:tcPr>
            <w:tcW w:w="2673" w:type="dxa"/>
            <w:gridSpan w:val="2"/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  <w:tcBorders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6" w:line="150" w:lineRule="exact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Y1.1</w:t>
            </w:r>
          </w:p>
        </w:tc>
        <w:tc>
          <w:tcPr>
            <w:tcW w:w="1000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6" w:line="150" w:lineRule="exact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Y1.2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6" w:line="150" w:lineRule="exact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Y1.3</w:t>
            </w:r>
          </w:p>
        </w:tc>
        <w:tc>
          <w:tcPr>
            <w:tcW w:w="1003" w:type="dxa"/>
            <w:tcBorders>
              <w:left w:val="single" w:sz="8" w:space="0" w:color="000000"/>
              <w:bottom w:val="single" w:sz="36" w:space="0" w:color="000000"/>
            </w:tcBorders>
          </w:tcPr>
          <w:p w:rsidR="004E798A" w:rsidRDefault="00EE1DE9">
            <w:pPr>
              <w:pStyle w:val="TableParagraph"/>
              <w:spacing w:before="26" w:line="150" w:lineRule="exact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Total</w:t>
            </w:r>
          </w:p>
        </w:tc>
      </w:tr>
      <w:tr w:rsidR="004E798A">
        <w:trPr>
          <w:trHeight w:val="213"/>
        </w:trPr>
        <w:tc>
          <w:tcPr>
            <w:tcW w:w="1168" w:type="dxa"/>
            <w:tcBorders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left w:val="nil"/>
              <w:bottom w:val="nil"/>
            </w:tcBorders>
          </w:tcPr>
          <w:p w:rsidR="004E798A" w:rsidRDefault="00EE1DE9">
            <w:pPr>
              <w:pStyle w:val="TableParagraph"/>
              <w:ind w:right="-15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998" w:type="dxa"/>
            <w:tcBorders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ind w:right="-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.214</w:t>
            </w:r>
          </w:p>
        </w:tc>
        <w:tc>
          <w:tcPr>
            <w:tcW w:w="1001" w:type="dxa"/>
            <w:tcBorders>
              <w:top w:val="single" w:sz="3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.606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36" w:space="0" w:color="000000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.780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</w:tr>
      <w:tr w:rsidR="004E798A">
        <w:trPr>
          <w:trHeight w:val="261"/>
        </w:trPr>
        <w:tc>
          <w:tcPr>
            <w:tcW w:w="1168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47"/>
              <w:ind w:left="2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Y1.1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.305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.001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4E798A">
        <w:trPr>
          <w:trHeight w:val="240"/>
        </w:trPr>
        <w:tc>
          <w:tcPr>
            <w:tcW w:w="1168" w:type="dxa"/>
            <w:tcBorders>
              <w:top w:val="nil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49"/>
              <w:ind w:right="-29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99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9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9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9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49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</w:tr>
      <w:tr w:rsidR="004E798A">
        <w:trPr>
          <w:trHeight w:val="231"/>
        </w:trPr>
        <w:tc>
          <w:tcPr>
            <w:tcW w:w="1168" w:type="dxa"/>
            <w:tcBorders>
              <w:top w:val="single" w:sz="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99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.214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.203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.625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</w:tr>
      <w:tr w:rsidR="004E798A">
        <w:trPr>
          <w:trHeight w:val="240"/>
        </w:trPr>
        <w:tc>
          <w:tcPr>
            <w:tcW w:w="1168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37"/>
              <w:ind w:left="2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Y1.2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.305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.331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.001</w:t>
            </w:r>
          </w:p>
        </w:tc>
      </w:tr>
      <w:tr w:rsidR="004E798A">
        <w:trPr>
          <w:trHeight w:val="232"/>
        </w:trPr>
        <w:tc>
          <w:tcPr>
            <w:tcW w:w="1168" w:type="dxa"/>
            <w:tcBorders>
              <w:top w:val="nil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29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99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</w:tr>
      <w:tr w:rsidR="004E798A">
        <w:trPr>
          <w:trHeight w:val="231"/>
        </w:trPr>
        <w:tc>
          <w:tcPr>
            <w:tcW w:w="1168" w:type="dxa"/>
            <w:tcBorders>
              <w:top w:val="single" w:sz="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99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.606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.203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.836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</w:tr>
      <w:tr w:rsidR="004E798A">
        <w:trPr>
          <w:trHeight w:val="240"/>
        </w:trPr>
        <w:tc>
          <w:tcPr>
            <w:tcW w:w="1168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37"/>
              <w:ind w:left="2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Y1.3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.331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4E798A">
        <w:trPr>
          <w:trHeight w:val="212"/>
        </w:trPr>
        <w:tc>
          <w:tcPr>
            <w:tcW w:w="1168" w:type="dxa"/>
            <w:tcBorders>
              <w:top w:val="nil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56" w:lineRule="exact"/>
              <w:ind w:right="-29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998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56" w:lineRule="exact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56" w:lineRule="exact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56" w:lineRule="exact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7" w:line="156" w:lineRule="exact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</w:tr>
      <w:tr w:rsidR="004E798A">
        <w:trPr>
          <w:trHeight w:val="209"/>
        </w:trPr>
        <w:tc>
          <w:tcPr>
            <w:tcW w:w="1168" w:type="dxa"/>
            <w:tcBorders>
              <w:top w:val="single" w:sz="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"/>
              <w:ind w:right="-15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998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.780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.625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.836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"/>
              <w:ind w:right="-29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</w:tr>
      <w:tr w:rsidR="004E798A">
        <w:trPr>
          <w:trHeight w:val="242"/>
        </w:trPr>
        <w:tc>
          <w:tcPr>
            <w:tcW w:w="1168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39"/>
              <w:ind w:left="21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Total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39"/>
              <w:ind w:right="-15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9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9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.001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9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4E798A">
        <w:trPr>
          <w:trHeight w:val="229"/>
        </w:trPr>
        <w:tc>
          <w:tcPr>
            <w:tcW w:w="1168" w:type="dxa"/>
            <w:tcBorders>
              <w:top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nil"/>
              <w:left w:val="nil"/>
            </w:tcBorders>
          </w:tcPr>
          <w:p w:rsidR="004E798A" w:rsidRDefault="00EE1DE9">
            <w:pPr>
              <w:pStyle w:val="TableParagraph"/>
              <w:spacing w:before="37"/>
              <w:ind w:right="-29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998" w:type="dxa"/>
            <w:tcBorders>
              <w:top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</w:tr>
    </w:tbl>
    <w:p w:rsidR="004E798A" w:rsidRDefault="00EE1DE9">
      <w:pPr>
        <w:ind w:left="608"/>
        <w:rPr>
          <w:rFonts w:ascii="Arial MT"/>
          <w:sz w:val="14"/>
        </w:rPr>
      </w:pPr>
      <w:r>
        <w:rPr>
          <w:rFonts w:ascii="Arial MT"/>
          <w:sz w:val="14"/>
        </w:rPr>
        <w:t>**.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Correlation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is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significant</w:t>
      </w:r>
      <w:r>
        <w:rPr>
          <w:rFonts w:ascii="Arial MT"/>
          <w:spacing w:val="-2"/>
          <w:sz w:val="14"/>
        </w:rPr>
        <w:t xml:space="preserve"> </w:t>
      </w:r>
      <w:r>
        <w:rPr>
          <w:rFonts w:ascii="Arial MT"/>
          <w:sz w:val="14"/>
        </w:rPr>
        <w:t>at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the</w:t>
      </w:r>
      <w:r>
        <w:rPr>
          <w:rFonts w:ascii="Arial MT"/>
          <w:spacing w:val="-5"/>
          <w:sz w:val="14"/>
        </w:rPr>
        <w:t xml:space="preserve"> </w:t>
      </w:r>
      <w:r>
        <w:rPr>
          <w:rFonts w:ascii="Arial MT"/>
          <w:sz w:val="14"/>
        </w:rPr>
        <w:t>0.01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level</w:t>
      </w:r>
      <w:r>
        <w:rPr>
          <w:rFonts w:ascii="Arial MT"/>
          <w:spacing w:val="-7"/>
          <w:sz w:val="14"/>
        </w:rPr>
        <w:t xml:space="preserve"> </w:t>
      </w:r>
      <w:r>
        <w:rPr>
          <w:rFonts w:ascii="Arial MT"/>
          <w:sz w:val="14"/>
        </w:rPr>
        <w:t>(2-</w:t>
      </w:r>
      <w:r>
        <w:rPr>
          <w:rFonts w:ascii="Arial MT"/>
          <w:spacing w:val="-2"/>
          <w:sz w:val="14"/>
        </w:rPr>
        <w:t>tailed).</w:t>
      </w:r>
    </w:p>
    <w:p w:rsidR="004E798A" w:rsidRDefault="00EE1DE9">
      <w:pPr>
        <w:pStyle w:val="BodyText"/>
        <w:spacing w:before="20"/>
        <w:ind w:left="604"/>
      </w:pPr>
      <w:r>
        <w:t>Kemampuan</w:t>
      </w:r>
      <w:r>
        <w:rPr>
          <w:spacing w:val="-3"/>
        </w:rPr>
        <w:t xml:space="preserve"> </w:t>
      </w:r>
      <w:r>
        <w:t>Pemecahan</w:t>
      </w:r>
      <w:r>
        <w:rPr>
          <w:spacing w:val="-3"/>
        </w:rPr>
        <w:t xml:space="preserve"> </w:t>
      </w:r>
      <w:r>
        <w:t>Masalah</w:t>
      </w:r>
      <w:r>
        <w:rPr>
          <w:spacing w:val="-3"/>
        </w:rPr>
        <w:t xml:space="preserve"> </w:t>
      </w:r>
      <w:r>
        <w:rPr>
          <w:spacing w:val="-4"/>
        </w:rPr>
        <w:t>(Y2)</w:t>
      </w:r>
    </w:p>
    <w:p w:rsidR="004E798A" w:rsidRDefault="00EE1DE9">
      <w:pPr>
        <w:spacing w:before="32" w:after="39"/>
        <w:ind w:right="822"/>
        <w:jc w:val="center"/>
        <w:rPr>
          <w:rFonts w:ascii="Arial"/>
          <w:b/>
          <w:sz w:val="14"/>
        </w:rPr>
      </w:pPr>
      <w:r>
        <w:rPr>
          <w:rFonts w:ascii="Arial"/>
          <w:b/>
          <w:spacing w:val="-2"/>
          <w:sz w:val="14"/>
        </w:rPr>
        <w:t>Correlations</w:t>
      </w:r>
    </w:p>
    <w:tbl>
      <w:tblPr>
        <w:tblW w:w="0" w:type="auto"/>
        <w:tblInd w:w="59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4"/>
        <w:gridCol w:w="1419"/>
        <w:gridCol w:w="998"/>
        <w:gridCol w:w="1000"/>
        <w:gridCol w:w="1001"/>
        <w:gridCol w:w="1003"/>
      </w:tblGrid>
      <w:tr w:rsidR="004E798A">
        <w:trPr>
          <w:trHeight w:val="192"/>
        </w:trPr>
        <w:tc>
          <w:tcPr>
            <w:tcW w:w="2673" w:type="dxa"/>
            <w:gridSpan w:val="2"/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  <w:tcBorders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2" w:line="150" w:lineRule="exact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Y2.1</w:t>
            </w:r>
          </w:p>
        </w:tc>
        <w:tc>
          <w:tcPr>
            <w:tcW w:w="1000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2" w:line="150" w:lineRule="exact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Y2.2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2" w:line="150" w:lineRule="exact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Y2.3</w:t>
            </w:r>
          </w:p>
        </w:tc>
        <w:tc>
          <w:tcPr>
            <w:tcW w:w="1003" w:type="dxa"/>
            <w:tcBorders>
              <w:left w:val="single" w:sz="8" w:space="0" w:color="000000"/>
              <w:bottom w:val="single" w:sz="36" w:space="0" w:color="000000"/>
            </w:tcBorders>
          </w:tcPr>
          <w:p w:rsidR="004E798A" w:rsidRDefault="00EE1DE9">
            <w:pPr>
              <w:pStyle w:val="TableParagraph"/>
              <w:spacing w:before="22" w:line="150" w:lineRule="exact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Total</w:t>
            </w:r>
          </w:p>
        </w:tc>
      </w:tr>
      <w:tr w:rsidR="004E798A">
        <w:trPr>
          <w:trHeight w:val="214"/>
        </w:trPr>
        <w:tc>
          <w:tcPr>
            <w:tcW w:w="1254" w:type="dxa"/>
            <w:tcBorders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998" w:type="dxa"/>
            <w:tcBorders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.214</w:t>
            </w:r>
          </w:p>
        </w:tc>
        <w:tc>
          <w:tcPr>
            <w:tcW w:w="1001" w:type="dxa"/>
            <w:tcBorders>
              <w:top w:val="single" w:sz="3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.789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36" w:space="0" w:color="000000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.690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</w:tr>
      <w:tr w:rsidR="004E798A">
        <w:trPr>
          <w:trHeight w:val="262"/>
        </w:trPr>
        <w:tc>
          <w:tcPr>
            <w:tcW w:w="1254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49"/>
              <w:ind w:left="2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Y2.1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9"/>
              <w:ind w:right="-15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9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.305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9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9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4E798A">
        <w:trPr>
          <w:trHeight w:val="222"/>
        </w:trPr>
        <w:tc>
          <w:tcPr>
            <w:tcW w:w="1254" w:type="dxa"/>
            <w:tcBorders>
              <w:top w:val="nil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47" w:line="155" w:lineRule="exact"/>
              <w:ind w:right="-29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99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 w:line="155" w:lineRule="exact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 w:line="155" w:lineRule="exact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 w:line="155" w:lineRule="exact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4E798A" w:rsidRDefault="00EE1DE9">
            <w:pPr>
              <w:pStyle w:val="TableParagraph"/>
              <w:spacing w:before="47" w:line="155" w:lineRule="exact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</w:tr>
      <w:tr w:rsidR="004E798A">
        <w:trPr>
          <w:trHeight w:val="207"/>
        </w:trPr>
        <w:tc>
          <w:tcPr>
            <w:tcW w:w="1254" w:type="dxa"/>
            <w:tcBorders>
              <w:top w:val="single" w:sz="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"/>
              <w:ind w:right="-15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99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.214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"/>
              <w:ind w:right="-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0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"/>
              <w:rPr>
                <w:sz w:val="14"/>
              </w:rPr>
            </w:pPr>
            <w:r>
              <w:rPr>
                <w:spacing w:val="-2"/>
                <w:sz w:val="14"/>
              </w:rPr>
              <w:t>.432</w:t>
            </w:r>
            <w:r>
              <w:rPr>
                <w:spacing w:val="-2"/>
                <w:sz w:val="14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.618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</w:tr>
      <w:tr w:rsidR="004E798A">
        <w:trPr>
          <w:trHeight w:val="242"/>
        </w:trPr>
        <w:tc>
          <w:tcPr>
            <w:tcW w:w="1254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37"/>
              <w:ind w:right="537"/>
              <w:rPr>
                <w:sz w:val="14"/>
              </w:rPr>
            </w:pPr>
            <w:r>
              <w:rPr>
                <w:spacing w:val="-4"/>
                <w:sz w:val="14"/>
              </w:rPr>
              <w:t>Y2.2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.305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.031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.001</w:t>
            </w:r>
          </w:p>
        </w:tc>
      </w:tr>
      <w:tr w:rsidR="004E798A">
        <w:trPr>
          <w:trHeight w:val="230"/>
        </w:trPr>
        <w:tc>
          <w:tcPr>
            <w:tcW w:w="1254" w:type="dxa"/>
            <w:tcBorders>
              <w:top w:val="nil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9"/>
              <w:ind w:right="-29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99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9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9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9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9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</w:tr>
      <w:tr w:rsidR="004E798A">
        <w:trPr>
          <w:trHeight w:val="231"/>
        </w:trPr>
        <w:tc>
          <w:tcPr>
            <w:tcW w:w="1254" w:type="dxa"/>
            <w:tcBorders>
              <w:top w:val="single" w:sz="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99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.789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.432</w:t>
            </w:r>
            <w:r>
              <w:rPr>
                <w:spacing w:val="-2"/>
                <w:sz w:val="14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28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.862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</w:tr>
      <w:tr w:rsidR="004E798A">
        <w:trPr>
          <w:trHeight w:val="240"/>
        </w:trPr>
        <w:tc>
          <w:tcPr>
            <w:tcW w:w="1254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37"/>
              <w:ind w:right="537"/>
              <w:rPr>
                <w:sz w:val="14"/>
              </w:rPr>
            </w:pPr>
            <w:r>
              <w:rPr>
                <w:spacing w:val="-4"/>
                <w:sz w:val="14"/>
              </w:rPr>
              <w:t>Y2.3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.031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4E798A">
        <w:trPr>
          <w:trHeight w:val="232"/>
        </w:trPr>
        <w:tc>
          <w:tcPr>
            <w:tcW w:w="1254" w:type="dxa"/>
            <w:tcBorders>
              <w:top w:val="nil"/>
              <w:bottom w:val="single" w:sz="8" w:space="0" w:color="000000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29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99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</w:tr>
      <w:tr w:rsidR="004E798A">
        <w:trPr>
          <w:trHeight w:val="231"/>
        </w:trPr>
        <w:tc>
          <w:tcPr>
            <w:tcW w:w="1254" w:type="dxa"/>
            <w:tcBorders>
              <w:top w:val="single" w:sz="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29"/>
              <w:ind w:right="-15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99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9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.690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9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.618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9"/>
              <w:ind w:right="-15"/>
              <w:rPr>
                <w:sz w:val="14"/>
              </w:rPr>
            </w:pPr>
            <w:r>
              <w:rPr>
                <w:spacing w:val="-2"/>
                <w:sz w:val="14"/>
              </w:rPr>
              <w:t>.862</w:t>
            </w:r>
            <w:r>
              <w:rPr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</w:tr>
      <w:tr w:rsidR="004E798A">
        <w:trPr>
          <w:trHeight w:val="240"/>
        </w:trPr>
        <w:tc>
          <w:tcPr>
            <w:tcW w:w="1254" w:type="dxa"/>
            <w:tcBorders>
              <w:top w:val="nil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37"/>
              <w:ind w:right="536"/>
              <w:rPr>
                <w:sz w:val="14"/>
              </w:rPr>
            </w:pPr>
            <w:r>
              <w:rPr>
                <w:spacing w:val="-4"/>
                <w:sz w:val="14"/>
              </w:rPr>
              <w:t>Total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.001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4E798A">
        <w:trPr>
          <w:trHeight w:val="230"/>
        </w:trPr>
        <w:tc>
          <w:tcPr>
            <w:tcW w:w="1254" w:type="dxa"/>
            <w:tcBorders>
              <w:top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left w:val="nil"/>
            </w:tcBorders>
          </w:tcPr>
          <w:p w:rsidR="004E798A" w:rsidRDefault="00EE1DE9">
            <w:pPr>
              <w:pStyle w:val="TableParagraph"/>
              <w:spacing w:before="37"/>
              <w:ind w:right="-29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998" w:type="dxa"/>
            <w:tcBorders>
              <w:top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before="37"/>
              <w:ind w:right="-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</w:tr>
    </w:tbl>
    <w:p w:rsidR="004E798A" w:rsidRDefault="00EE1DE9">
      <w:pPr>
        <w:ind w:left="2885"/>
        <w:rPr>
          <w:rFonts w:ascii="Arial MT"/>
          <w:sz w:val="14"/>
        </w:rPr>
      </w:pPr>
      <w:r>
        <w:rPr>
          <w:rFonts w:ascii="Arial MT"/>
          <w:sz w:val="14"/>
        </w:rPr>
        <w:t>**.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Correlation</w:t>
      </w:r>
      <w:r>
        <w:rPr>
          <w:rFonts w:ascii="Arial MT"/>
          <w:spacing w:val="-5"/>
          <w:sz w:val="14"/>
        </w:rPr>
        <w:t xml:space="preserve"> </w:t>
      </w:r>
      <w:r>
        <w:rPr>
          <w:rFonts w:ascii="Arial MT"/>
          <w:sz w:val="14"/>
        </w:rPr>
        <w:t>is</w:t>
      </w:r>
      <w:r>
        <w:rPr>
          <w:rFonts w:ascii="Arial MT"/>
          <w:spacing w:val="-2"/>
          <w:sz w:val="14"/>
        </w:rPr>
        <w:t xml:space="preserve"> </w:t>
      </w:r>
      <w:r>
        <w:rPr>
          <w:rFonts w:ascii="Arial MT"/>
          <w:sz w:val="14"/>
        </w:rPr>
        <w:t>significant</w:t>
      </w:r>
      <w:r>
        <w:rPr>
          <w:rFonts w:ascii="Arial MT"/>
          <w:spacing w:val="-2"/>
          <w:sz w:val="14"/>
        </w:rPr>
        <w:t xml:space="preserve"> </w:t>
      </w:r>
      <w:r>
        <w:rPr>
          <w:rFonts w:ascii="Arial MT"/>
          <w:sz w:val="14"/>
        </w:rPr>
        <w:t>at</w:t>
      </w:r>
      <w:r>
        <w:rPr>
          <w:rFonts w:ascii="Arial MT"/>
          <w:spacing w:val="-2"/>
          <w:sz w:val="14"/>
        </w:rPr>
        <w:t xml:space="preserve"> </w:t>
      </w:r>
      <w:r>
        <w:rPr>
          <w:rFonts w:ascii="Arial MT"/>
          <w:sz w:val="14"/>
        </w:rPr>
        <w:t>the</w:t>
      </w:r>
      <w:r>
        <w:rPr>
          <w:rFonts w:ascii="Arial MT"/>
          <w:spacing w:val="-5"/>
          <w:sz w:val="14"/>
        </w:rPr>
        <w:t xml:space="preserve"> </w:t>
      </w:r>
      <w:r>
        <w:rPr>
          <w:rFonts w:ascii="Arial MT"/>
          <w:sz w:val="14"/>
        </w:rPr>
        <w:t>0.01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level</w:t>
      </w:r>
      <w:r>
        <w:rPr>
          <w:rFonts w:ascii="Arial MT"/>
          <w:spacing w:val="-7"/>
          <w:sz w:val="14"/>
        </w:rPr>
        <w:t xml:space="preserve"> </w:t>
      </w:r>
      <w:r>
        <w:rPr>
          <w:rFonts w:ascii="Arial MT"/>
          <w:sz w:val="14"/>
        </w:rPr>
        <w:t>(2-</w:t>
      </w:r>
      <w:r>
        <w:rPr>
          <w:rFonts w:ascii="Arial MT"/>
          <w:spacing w:val="-2"/>
          <w:sz w:val="14"/>
        </w:rPr>
        <w:t>tailed).</w:t>
      </w:r>
    </w:p>
    <w:p w:rsidR="004E798A" w:rsidRDefault="004E798A">
      <w:pPr>
        <w:rPr>
          <w:rFonts w:ascii="Arial MT"/>
          <w:sz w:val="14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pStyle w:val="BodyText"/>
        <w:spacing w:before="251"/>
        <w:ind w:left="604"/>
      </w:pPr>
      <w:bookmarkStart w:id="6" w:name="_bookmark102"/>
      <w:bookmarkEnd w:id="6"/>
      <w:r>
        <w:lastRenderedPageBreak/>
        <w:t>Lampiran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Tabulasi</w:t>
      </w:r>
      <w:r>
        <w:rPr>
          <w:spacing w:val="-1"/>
        </w:rPr>
        <w:t xml:space="preserve"> </w:t>
      </w:r>
      <w:r>
        <w:rPr>
          <w:spacing w:val="-4"/>
        </w:rPr>
        <w:t>Data</w:t>
      </w:r>
    </w:p>
    <w:p w:rsidR="004E798A" w:rsidRDefault="004E798A">
      <w:pPr>
        <w:pStyle w:val="BodyText"/>
      </w:pPr>
    </w:p>
    <w:p w:rsidR="004E798A" w:rsidRDefault="00EE1DE9">
      <w:pPr>
        <w:pStyle w:val="BodyText"/>
        <w:spacing w:before="1" w:after="8"/>
        <w:ind w:left="604"/>
      </w:pPr>
      <w:r>
        <w:t>Pretest</w:t>
      </w:r>
      <w:r>
        <w:rPr>
          <w:spacing w:val="-4"/>
        </w:rPr>
        <w:t xml:space="preserve"> </w:t>
      </w:r>
      <w:r>
        <w:t>Kemampuan</w:t>
      </w:r>
      <w:r>
        <w:rPr>
          <w:spacing w:val="-3"/>
        </w:rPr>
        <w:t xml:space="preserve"> </w:t>
      </w:r>
      <w:r>
        <w:t>Berpikir</w:t>
      </w:r>
      <w:r>
        <w:rPr>
          <w:spacing w:val="-3"/>
        </w:rPr>
        <w:t xml:space="preserve"> </w:t>
      </w:r>
      <w:r>
        <w:t>Kritis</w:t>
      </w:r>
      <w:r>
        <w:rPr>
          <w:spacing w:val="-5"/>
        </w:rPr>
        <w:t xml:space="preserve"> </w:t>
      </w:r>
      <w:r>
        <w:rPr>
          <w:spacing w:val="-4"/>
        </w:rPr>
        <w:t>Siswa</w:t>
      </w: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"/>
        <w:gridCol w:w="1261"/>
        <w:gridCol w:w="1080"/>
        <w:gridCol w:w="1080"/>
        <w:gridCol w:w="1080"/>
      </w:tblGrid>
      <w:tr w:rsidR="004E798A">
        <w:trPr>
          <w:trHeight w:val="297"/>
        </w:trPr>
        <w:tc>
          <w:tcPr>
            <w:tcW w:w="649" w:type="dxa"/>
          </w:tcPr>
          <w:p w:rsidR="004E798A" w:rsidRDefault="00EE1DE9">
            <w:pPr>
              <w:pStyle w:val="TableParagraph"/>
              <w:spacing w:before="21"/>
              <w:ind w:left="8"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before="21"/>
              <w:ind w:left="2" w:right="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4</w:t>
            </w:r>
          </w:p>
        </w:tc>
      </w:tr>
      <w:tr w:rsidR="004E798A">
        <w:trPr>
          <w:trHeight w:val="302"/>
        </w:trPr>
        <w:tc>
          <w:tcPr>
            <w:tcW w:w="649" w:type="dxa"/>
          </w:tcPr>
          <w:p w:rsidR="004E798A" w:rsidRDefault="00EE1DE9">
            <w:pPr>
              <w:pStyle w:val="TableParagraph"/>
              <w:spacing w:before="22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before="22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</w:tr>
      <w:tr w:rsidR="004E798A">
        <w:trPr>
          <w:trHeight w:val="253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4E798A">
        <w:trPr>
          <w:trHeight w:val="250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0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4E798A">
        <w:trPr>
          <w:trHeight w:val="250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0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5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5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4E798A">
        <w:trPr>
          <w:trHeight w:val="253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4E798A">
        <w:trPr>
          <w:trHeight w:val="250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0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0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253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250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0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0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4E798A">
        <w:trPr>
          <w:trHeight w:val="253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4E798A">
        <w:trPr>
          <w:trHeight w:val="250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0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0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4E798A">
        <w:trPr>
          <w:trHeight w:val="253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253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4E798A">
        <w:trPr>
          <w:trHeight w:val="250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0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0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5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5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</w:tr>
      <w:tr w:rsidR="004E798A">
        <w:trPr>
          <w:trHeight w:val="253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4E798A">
        <w:trPr>
          <w:trHeight w:val="250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0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0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253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1261" w:type="dxa"/>
          </w:tcPr>
          <w:p w:rsidR="004E798A" w:rsidRDefault="00EE1DE9">
            <w:pPr>
              <w:pStyle w:val="TableParagraph"/>
              <w:spacing w:line="234" w:lineRule="exact"/>
              <w:ind w:left="7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4E798A">
        <w:trPr>
          <w:trHeight w:val="254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4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1261" w:type="dxa"/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4E798A">
        <w:trPr>
          <w:trHeight w:val="250"/>
        </w:trPr>
        <w:tc>
          <w:tcPr>
            <w:tcW w:w="649" w:type="dxa"/>
          </w:tcPr>
          <w:p w:rsidR="004E798A" w:rsidRDefault="00EE1DE9">
            <w:pPr>
              <w:pStyle w:val="TableParagraph"/>
              <w:spacing w:line="230" w:lineRule="exact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1261" w:type="dxa"/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</w:tr>
    </w:tbl>
    <w:p w:rsidR="004E798A" w:rsidRDefault="004E798A">
      <w:pPr>
        <w:pStyle w:val="BodyText"/>
        <w:spacing w:before="5"/>
      </w:pPr>
    </w:p>
    <w:p w:rsidR="004E798A" w:rsidRDefault="00EE1DE9">
      <w:pPr>
        <w:pStyle w:val="BodyText"/>
        <w:spacing w:after="8"/>
        <w:ind w:left="604"/>
      </w:pPr>
      <w:r>
        <w:t>Posttest</w:t>
      </w:r>
      <w:r>
        <w:rPr>
          <w:spacing w:val="-5"/>
        </w:rPr>
        <w:t xml:space="preserve"> </w:t>
      </w:r>
      <w:r>
        <w:t>Kemampuan</w:t>
      </w:r>
      <w:r>
        <w:rPr>
          <w:spacing w:val="-4"/>
        </w:rPr>
        <w:t xml:space="preserve"> </w:t>
      </w:r>
      <w:r>
        <w:t>Berpikir</w:t>
      </w:r>
      <w:r>
        <w:rPr>
          <w:spacing w:val="-4"/>
        </w:rPr>
        <w:t xml:space="preserve"> </w:t>
      </w:r>
      <w:r>
        <w:t>Kritis</w:t>
      </w:r>
      <w:r>
        <w:rPr>
          <w:spacing w:val="-5"/>
        </w:rPr>
        <w:t xml:space="preserve"> </w:t>
      </w:r>
      <w:r>
        <w:rPr>
          <w:spacing w:val="-4"/>
        </w:rPr>
        <w:t>Siswa</w:t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1169"/>
        <w:gridCol w:w="1080"/>
        <w:gridCol w:w="1172"/>
        <w:gridCol w:w="1080"/>
      </w:tblGrid>
      <w:tr w:rsidR="004E798A">
        <w:trPr>
          <w:trHeight w:val="286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 w:line="248" w:lineRule="exact"/>
              <w:ind w:left="12"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 w:line="248" w:lineRule="exact"/>
              <w:ind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 w:line="248" w:lineRule="exact"/>
              <w:ind w:left="12" w:righ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2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 w:line="248" w:lineRule="exact"/>
              <w:ind w:left="3" w:right="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 w:line="248" w:lineRule="exact"/>
              <w:ind w:left="8" w:righ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4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4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4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0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0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0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4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4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4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4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4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4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0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0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0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5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5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5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4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4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4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4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0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0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0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line="234" w:lineRule="exact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line="234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</w:tr>
    </w:tbl>
    <w:p w:rsidR="004E798A" w:rsidRDefault="004E798A">
      <w:pPr>
        <w:pStyle w:val="TableParagraph"/>
        <w:spacing w:line="234" w:lineRule="exact"/>
        <w:jc w:val="center"/>
        <w:rPr>
          <w:rFonts w:ascii="Times New Roman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4E798A">
      <w:pPr>
        <w:pStyle w:val="BodyText"/>
        <w:spacing w:before="29" w:after="1"/>
        <w:rPr>
          <w:sz w:val="20"/>
        </w:rPr>
      </w:pP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1169"/>
        <w:gridCol w:w="1080"/>
        <w:gridCol w:w="1172"/>
        <w:gridCol w:w="1080"/>
      </w:tblGrid>
      <w:tr w:rsidR="004E798A">
        <w:trPr>
          <w:trHeight w:val="330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3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33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33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</w:tr>
      <w:tr w:rsidR="004E798A">
        <w:trPr>
          <w:trHeight w:val="329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3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33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33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</w:tr>
      <w:tr w:rsidR="004E798A">
        <w:trPr>
          <w:trHeight w:val="330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3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33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33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</w:tr>
      <w:tr w:rsidR="004E798A">
        <w:trPr>
          <w:trHeight w:val="302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8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8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8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8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8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8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93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1169" w:type="dxa"/>
          </w:tcPr>
          <w:p w:rsidR="004E798A" w:rsidRDefault="00EE1DE9">
            <w:pPr>
              <w:pStyle w:val="TableParagraph"/>
              <w:spacing w:before="17"/>
              <w:ind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93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4E798A">
        <w:trPr>
          <w:trHeight w:val="302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8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1169" w:type="dxa"/>
          </w:tcPr>
          <w:p w:rsidR="004E798A" w:rsidRDefault="004E798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95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8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1169" w:type="dxa"/>
          </w:tcPr>
          <w:p w:rsidR="004E798A" w:rsidRDefault="004E798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14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95</w:t>
            </w:r>
          </w:p>
        </w:tc>
        <w:tc>
          <w:tcPr>
            <w:tcW w:w="1172" w:type="dxa"/>
          </w:tcPr>
          <w:p w:rsidR="004E798A" w:rsidRDefault="00EE1DE9">
            <w:pPr>
              <w:pStyle w:val="TableParagraph"/>
              <w:spacing w:before="17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</w:tbl>
    <w:p w:rsidR="004E798A" w:rsidRDefault="00EE1DE9">
      <w:pPr>
        <w:pStyle w:val="BodyText"/>
        <w:spacing w:before="274" w:after="8"/>
        <w:ind w:left="604"/>
      </w:pPr>
      <w:r>
        <w:t>Pretest</w:t>
      </w:r>
      <w:r>
        <w:rPr>
          <w:spacing w:val="-4"/>
        </w:rPr>
        <w:t xml:space="preserve"> </w:t>
      </w:r>
      <w:r>
        <w:t>Kemampuan</w:t>
      </w:r>
      <w:r>
        <w:rPr>
          <w:spacing w:val="-3"/>
        </w:rPr>
        <w:t xml:space="preserve"> </w:t>
      </w:r>
      <w:r>
        <w:t>Pemecahan</w:t>
      </w:r>
      <w:r>
        <w:rPr>
          <w:spacing w:val="-3"/>
        </w:rPr>
        <w:t xml:space="preserve"> </w:t>
      </w:r>
      <w:r>
        <w:t>Masalah</w:t>
      </w:r>
      <w:r>
        <w:rPr>
          <w:spacing w:val="-8"/>
        </w:rPr>
        <w:t xml:space="preserve"> </w:t>
      </w:r>
      <w:r>
        <w:rPr>
          <w:spacing w:val="-4"/>
        </w:rPr>
        <w:t>Siswa</w:t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1081"/>
        <w:gridCol w:w="1080"/>
        <w:gridCol w:w="1080"/>
        <w:gridCol w:w="1080"/>
      </w:tblGrid>
      <w:tr w:rsidR="004E798A">
        <w:trPr>
          <w:trHeight w:val="285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 w:line="248" w:lineRule="exact"/>
              <w:ind w:left="12"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7" w:line="248" w:lineRule="exact"/>
              <w:ind w:left="3" w:right="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 w:line="248" w:lineRule="exact"/>
              <w:ind w:left="8" w:righ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 w:line="248" w:lineRule="exact"/>
              <w:ind w:left="8" w:righ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 w:line="248" w:lineRule="exact"/>
              <w:ind w:left="8" w:righ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4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39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42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1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1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1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1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1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45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47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48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0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0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0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0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0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0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5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5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54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0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0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55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</w:tr>
      <w:tr w:rsidR="004E798A">
        <w:trPr>
          <w:trHeight w:val="310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5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25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5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5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5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</w:tr>
    </w:tbl>
    <w:p w:rsidR="004E798A" w:rsidRDefault="004E798A">
      <w:pPr>
        <w:pStyle w:val="TableParagraph"/>
        <w:jc w:val="center"/>
        <w:rPr>
          <w:rFonts w:ascii="Times New Roman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4E798A">
      <w:pPr>
        <w:pStyle w:val="BodyText"/>
        <w:spacing w:before="29" w:after="1"/>
        <w:rPr>
          <w:sz w:val="20"/>
        </w:rPr>
      </w:pP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1081"/>
        <w:gridCol w:w="1080"/>
        <w:gridCol w:w="1080"/>
        <w:gridCol w:w="1080"/>
      </w:tblGrid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60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0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0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60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4E798A">
        <w:trPr>
          <w:trHeight w:val="253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4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5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5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0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1081" w:type="dxa"/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39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4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1081" w:type="dxa"/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4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42</w:t>
            </w:r>
          </w:p>
        </w:tc>
      </w:tr>
    </w:tbl>
    <w:p w:rsidR="004E798A" w:rsidRDefault="00EE1DE9">
      <w:pPr>
        <w:pStyle w:val="BodyText"/>
        <w:spacing w:before="272" w:after="8"/>
        <w:ind w:left="604"/>
      </w:pPr>
      <w:r>
        <w:t>Posttest</w:t>
      </w:r>
      <w:r>
        <w:rPr>
          <w:spacing w:val="-4"/>
        </w:rPr>
        <w:t xml:space="preserve"> </w:t>
      </w:r>
      <w:r>
        <w:t>Kemampuan</w:t>
      </w:r>
      <w:r>
        <w:rPr>
          <w:spacing w:val="-4"/>
        </w:rPr>
        <w:t xml:space="preserve"> </w:t>
      </w:r>
      <w:r>
        <w:t>Pemecahan</w:t>
      </w:r>
      <w:r>
        <w:rPr>
          <w:spacing w:val="-4"/>
        </w:rPr>
        <w:t xml:space="preserve"> </w:t>
      </w:r>
      <w:r>
        <w:t>Masalah</w:t>
      </w:r>
      <w:r>
        <w:rPr>
          <w:spacing w:val="-8"/>
        </w:rPr>
        <w:t xml:space="preserve"> </w:t>
      </w:r>
      <w:r>
        <w:t>Matematis</w:t>
      </w:r>
      <w:r>
        <w:rPr>
          <w:spacing w:val="-5"/>
        </w:rPr>
        <w:t xml:space="preserve"> </w:t>
      </w:r>
      <w:r>
        <w:rPr>
          <w:spacing w:val="-2"/>
        </w:rPr>
        <w:t>Siswa</w:t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1081"/>
        <w:gridCol w:w="1080"/>
        <w:gridCol w:w="1080"/>
        <w:gridCol w:w="1080"/>
      </w:tblGrid>
      <w:tr w:rsidR="004E798A">
        <w:trPr>
          <w:trHeight w:val="28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3" w:line="248" w:lineRule="exact"/>
              <w:ind w:left="12"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3" w:line="248" w:lineRule="exact"/>
              <w:ind w:left="3" w:right="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3" w:line="248" w:lineRule="exact"/>
              <w:ind w:left="8" w:righ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3" w:line="248" w:lineRule="exact"/>
              <w:ind w:left="8" w:righ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</w:t>
            </w:r>
            <w:r>
              <w:rPr>
                <w:rFonts w:ascii="Times New Roman"/>
                <w:b/>
                <w:spacing w:val="-10"/>
              </w:rPr>
              <w:t>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3" w:line="248" w:lineRule="exact"/>
              <w:ind w:left="8" w:right="1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VII--</w:t>
            </w:r>
            <w:r>
              <w:rPr>
                <w:rFonts w:ascii="Times New Roman"/>
                <w:b/>
                <w:spacing w:val="-10"/>
              </w:rPr>
              <w:t>4</w:t>
            </w:r>
          </w:p>
        </w:tc>
      </w:tr>
      <w:tr w:rsidR="004E798A">
        <w:trPr>
          <w:trHeight w:val="302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1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21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7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4E798A">
        <w:trPr>
          <w:trHeight w:val="302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2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22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4E798A">
        <w:trPr>
          <w:trHeight w:val="297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7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4E798A">
        <w:trPr>
          <w:trHeight w:val="302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2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22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4E798A">
        <w:trPr>
          <w:trHeight w:val="297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7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4E798A">
        <w:trPr>
          <w:trHeight w:val="31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0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30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0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0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0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4E798A">
        <w:trPr>
          <w:trHeight w:val="250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0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0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0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4E798A">
        <w:trPr>
          <w:trHeight w:val="254"/>
        </w:trPr>
        <w:tc>
          <w:tcPr>
            <w:tcW w:w="741" w:type="dxa"/>
          </w:tcPr>
          <w:p w:rsidR="004E798A" w:rsidRDefault="00EE1DE9">
            <w:pPr>
              <w:pStyle w:val="TableParagraph"/>
              <w:spacing w:line="235" w:lineRule="exact"/>
              <w:ind w:left="1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line="235" w:lineRule="exact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line="235" w:lineRule="exact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4E798A">
        <w:trPr>
          <w:trHeight w:val="330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3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33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4E798A">
        <w:trPr>
          <w:trHeight w:val="330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3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33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4E798A">
        <w:trPr>
          <w:trHeight w:val="330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3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33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4E798A">
        <w:trPr>
          <w:trHeight w:val="330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3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33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</w:tr>
      <w:tr w:rsidR="004E798A">
        <w:trPr>
          <w:trHeight w:val="330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3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33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</w:tr>
      <w:tr w:rsidR="004E798A">
        <w:trPr>
          <w:trHeight w:val="330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3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33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</w:tr>
      <w:tr w:rsidR="004E798A">
        <w:trPr>
          <w:trHeight w:val="330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33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33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33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</w:tr>
      <w:tr w:rsidR="004E798A">
        <w:trPr>
          <w:trHeight w:val="302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1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21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8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8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1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21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8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8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1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21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8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8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94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8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1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21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7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1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21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97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7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4E798A">
        <w:trPr>
          <w:trHeight w:val="301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1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21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1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1081" w:type="dxa"/>
          </w:tcPr>
          <w:p w:rsidR="004E798A" w:rsidRDefault="00EE1DE9">
            <w:pPr>
              <w:pStyle w:val="TableParagraph"/>
              <w:spacing w:before="17"/>
              <w:ind w:left="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92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95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4E798A">
        <w:trPr>
          <w:trHeight w:val="302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22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1081" w:type="dxa"/>
          </w:tcPr>
          <w:p w:rsidR="004E798A" w:rsidRDefault="004E798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96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22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4E798A">
        <w:trPr>
          <w:trHeight w:val="298"/>
        </w:trPr>
        <w:tc>
          <w:tcPr>
            <w:tcW w:w="741" w:type="dxa"/>
          </w:tcPr>
          <w:p w:rsidR="004E798A" w:rsidRDefault="00EE1DE9">
            <w:pPr>
              <w:pStyle w:val="TableParagraph"/>
              <w:spacing w:before="17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1081" w:type="dxa"/>
          </w:tcPr>
          <w:p w:rsidR="004E798A" w:rsidRDefault="004E798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98</w:t>
            </w:r>
          </w:p>
        </w:tc>
        <w:tc>
          <w:tcPr>
            <w:tcW w:w="1080" w:type="dxa"/>
          </w:tcPr>
          <w:p w:rsidR="004E798A" w:rsidRDefault="00EE1DE9">
            <w:pPr>
              <w:pStyle w:val="TableParagraph"/>
              <w:spacing w:before="17"/>
              <w:ind w:left="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</w:tbl>
    <w:p w:rsidR="004E798A" w:rsidRDefault="004E798A">
      <w:pPr>
        <w:pStyle w:val="TableParagraph"/>
        <w:jc w:val="center"/>
        <w:rPr>
          <w:rFonts w:ascii="Times New Roman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EE1DE9">
      <w:pPr>
        <w:pStyle w:val="BodyText"/>
        <w:spacing w:before="251"/>
        <w:ind w:left="604"/>
      </w:pPr>
      <w:bookmarkStart w:id="7" w:name="_bookmark103"/>
      <w:bookmarkEnd w:id="7"/>
      <w:r>
        <w:lastRenderedPageBreak/>
        <w:t>Lampiran</w:t>
      </w:r>
      <w:r>
        <w:rPr>
          <w:spacing w:val="-4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Frekuensi</w:t>
      </w:r>
      <w:r>
        <w:rPr>
          <w:spacing w:val="-4"/>
        </w:rPr>
        <w:t xml:space="preserve"> Data</w:t>
      </w:r>
    </w:p>
    <w:p w:rsidR="004E798A" w:rsidRDefault="004E798A">
      <w:pPr>
        <w:pStyle w:val="BodyText"/>
        <w:spacing w:before="4"/>
      </w:pPr>
    </w:p>
    <w:p w:rsidR="004E798A" w:rsidRDefault="00EE1DE9">
      <w:pPr>
        <w:pStyle w:val="ListParagraph"/>
        <w:numPr>
          <w:ilvl w:val="0"/>
          <w:numId w:val="1"/>
        </w:numPr>
        <w:tabs>
          <w:tab w:val="left" w:pos="844"/>
        </w:tabs>
        <w:spacing w:line="480" w:lineRule="auto"/>
        <w:ind w:right="4871" w:firstLine="0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1814B851" wp14:editId="6DEFBB90">
                <wp:simplePos x="0" y="0"/>
                <wp:positionH relativeFrom="page">
                  <wp:posOffset>1412494</wp:posOffset>
                </wp:positionH>
                <wp:positionV relativeFrom="paragraph">
                  <wp:posOffset>526614</wp:posOffset>
                </wp:positionV>
                <wp:extent cx="4406265" cy="259461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265" cy="2594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2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28"/>
                              <w:gridCol w:w="885"/>
                              <w:gridCol w:w="1162"/>
                              <w:gridCol w:w="984"/>
                              <w:gridCol w:w="1368"/>
                              <w:gridCol w:w="1447"/>
                            </w:tblGrid>
                            <w:tr w:rsidR="00EE1DE9">
                              <w:trPr>
                                <w:trHeight w:val="180"/>
                              </w:trPr>
                              <w:tc>
                                <w:tcPr>
                                  <w:tcW w:w="6774" w:type="dxa"/>
                                  <w:gridSpan w:val="6"/>
                                  <w:tcBorders>
                                    <w:left w:val="nil"/>
                                    <w:bottom w:val="single" w:sz="36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0" w:lineRule="exact"/>
                                    <w:ind w:left="3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Pretest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377"/>
                              </w:trPr>
                              <w:tc>
                                <w:tcPr>
                                  <w:tcW w:w="1813" w:type="dxa"/>
                                  <w:gridSpan w:val="2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36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before="181" w:line="177" w:lineRule="exact"/>
                                    <w:ind w:left="20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Frequency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36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before="181" w:line="177" w:lineRule="exact"/>
                                    <w:ind w:left="2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36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before="181" w:line="177" w:lineRule="exact"/>
                                    <w:ind w:left="22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Valid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36" w:space="0" w:color="000000"/>
                                    <w:left w:val="single" w:sz="8" w:space="0" w:color="000000"/>
                                    <w:bottom w:val="single" w:sz="36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4" w:lineRule="exact"/>
                                    <w:ind w:left="464" w:hanging="12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Cumulative Percent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210"/>
                              </w:trPr>
                              <w:tc>
                                <w:tcPr>
                                  <w:tcW w:w="928" w:type="dxa"/>
                                  <w:vMerge w:val="restart"/>
                                  <w:tcBorders>
                                    <w:top w:val="single" w:sz="36" w:space="0" w:color="000000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ind w:left="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Valid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8" w:space="0" w:color="000000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000000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36" w:space="0" w:color="000000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36" w:space="0" w:color="000000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7.1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17.9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28.6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35.7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17.9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53.6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.8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57.1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14.3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71.4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3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.8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75.0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5.9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vMerge w:val="restart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100.0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6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36" w:space="0" w:color="FFFFFF"/>
                                    <w:left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23.7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 w:val="restart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100.0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E1DE9">
                              <w:trPr>
                                <w:trHeight w:val="199"/>
                              </w:trPr>
                              <w:tc>
                                <w:tcPr>
                                  <w:tcW w:w="928" w:type="dxa"/>
                                  <w:tcBorders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left="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Missing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Merge w:val="restart"/>
                                  <w:tcBorders>
                                    <w:left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76.3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E1DE9">
                              <w:trPr>
                                <w:trHeight w:val="203"/>
                              </w:trPr>
                              <w:tc>
                                <w:tcPr>
                                  <w:tcW w:w="928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left="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100.0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1DE9" w:rsidRDefault="00EE1DE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14B851" id="_x0000_t202" coordsize="21600,21600" o:spt="202" path="m,l,21600r21600,l21600,xe">
                <v:stroke joinstyle="miter"/>
                <v:path gradientshapeok="t" o:connecttype="rect"/>
              </v:shapetype>
              <v:shape id="Textbox 222" o:spid="_x0000_s1026" type="#_x0000_t202" style="position:absolute;left:0;text-align:left;margin-left:111.2pt;margin-top:41.45pt;width:346.95pt;height:204.3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82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28"/>
                        <w:gridCol w:w="885"/>
                        <w:gridCol w:w="1162"/>
                        <w:gridCol w:w="984"/>
                        <w:gridCol w:w="1368"/>
                        <w:gridCol w:w="1447"/>
                      </w:tblGrid>
                      <w:tr w:rsidR="00EE1DE9">
                        <w:trPr>
                          <w:trHeight w:val="180"/>
                        </w:trPr>
                        <w:tc>
                          <w:tcPr>
                            <w:tcW w:w="6774" w:type="dxa"/>
                            <w:gridSpan w:val="6"/>
                            <w:tcBorders>
                              <w:left w:val="nil"/>
                              <w:bottom w:val="single" w:sz="36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0" w:lineRule="exact"/>
                              <w:ind w:left="3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Pretest</w:t>
                            </w:r>
                          </w:p>
                        </w:tc>
                      </w:tr>
                      <w:tr w:rsidR="00EE1DE9">
                        <w:trPr>
                          <w:trHeight w:val="377"/>
                        </w:trPr>
                        <w:tc>
                          <w:tcPr>
                            <w:tcW w:w="1813" w:type="dxa"/>
                            <w:gridSpan w:val="2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36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before="181" w:line="177" w:lineRule="exact"/>
                              <w:ind w:left="20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Frequency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18" w:space="0" w:color="000000"/>
                              <w:left w:val="single" w:sz="8" w:space="0" w:color="000000"/>
                              <w:bottom w:val="single" w:sz="36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before="181" w:line="177" w:lineRule="exact"/>
                              <w:ind w:left="2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18" w:space="0" w:color="000000"/>
                              <w:left w:val="single" w:sz="8" w:space="0" w:color="000000"/>
                              <w:bottom w:val="single" w:sz="36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before="181" w:line="177" w:lineRule="exact"/>
                              <w:ind w:left="22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Valid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36" w:space="0" w:color="000000"/>
                              <w:left w:val="single" w:sz="8" w:space="0" w:color="000000"/>
                              <w:bottom w:val="single" w:sz="36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4" w:lineRule="exact"/>
                              <w:ind w:left="464" w:hanging="12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Cumulative Percent</w:t>
                            </w:r>
                          </w:p>
                        </w:tc>
                      </w:tr>
                      <w:tr w:rsidR="00EE1DE9">
                        <w:trPr>
                          <w:trHeight w:val="210"/>
                        </w:trPr>
                        <w:tc>
                          <w:tcPr>
                            <w:tcW w:w="928" w:type="dxa"/>
                            <w:vMerge w:val="restart"/>
                            <w:tcBorders>
                              <w:top w:val="single" w:sz="36" w:space="0" w:color="000000"/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ind w:left="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Valid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8" w:space="0" w:color="000000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000000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36" w:space="0" w:color="000000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36" w:space="0" w:color="000000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7.1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17.9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28.6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35.7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17.9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53.6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.8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57.1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14.3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71.4</w:t>
                            </w:r>
                          </w:p>
                        </w:tc>
                      </w:tr>
                      <w:tr w:rsidR="00EE1DE9">
                        <w:trPr>
                          <w:trHeight w:val="193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.8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75.0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5.9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1447" w:type="dxa"/>
                            <w:vMerge w:val="restart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100.0</w:t>
                            </w:r>
                          </w:p>
                        </w:tc>
                      </w:tr>
                      <w:tr w:rsidR="00EE1DE9">
                        <w:trPr>
                          <w:trHeight w:val="196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36" w:space="0" w:color="FFFFFF"/>
                              <w:left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23.7</w:t>
                            </w:r>
                          </w:p>
                        </w:tc>
                        <w:tc>
                          <w:tcPr>
                            <w:tcW w:w="1368" w:type="dxa"/>
                            <w:vMerge w:val="restart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100.0</w:t>
                            </w:r>
                          </w:p>
                        </w:tc>
                        <w:tc>
                          <w:tcPr>
                            <w:tcW w:w="1447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E1DE9">
                        <w:trPr>
                          <w:trHeight w:val="199"/>
                        </w:trPr>
                        <w:tc>
                          <w:tcPr>
                            <w:tcW w:w="928" w:type="dxa"/>
                            <w:tcBorders>
                              <w:left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left="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Missing</w:t>
                            </w:r>
                          </w:p>
                        </w:tc>
                        <w:tc>
                          <w:tcPr>
                            <w:tcW w:w="885" w:type="dxa"/>
                            <w:vMerge w:val="restart"/>
                            <w:tcBorders>
                              <w:left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76.3</w:t>
                            </w:r>
                          </w:p>
                        </w:tc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E1DE9">
                        <w:trPr>
                          <w:trHeight w:val="203"/>
                        </w:trPr>
                        <w:tc>
                          <w:tcPr>
                            <w:tcW w:w="928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left="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85" w:type="dxa"/>
                            <w:vMerge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100.0</w:t>
                            </w:r>
                          </w:p>
                        </w:tc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EE1DE9" w:rsidRDefault="00EE1DE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Kemampuan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Berpikir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Kritis Kelas VII-1</w:t>
      </w: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spacing w:before="172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1031"/>
        <w:gridCol w:w="1138"/>
        <w:gridCol w:w="1000"/>
        <w:gridCol w:w="1368"/>
        <w:gridCol w:w="1442"/>
      </w:tblGrid>
      <w:tr w:rsidR="004E798A">
        <w:trPr>
          <w:trHeight w:val="226"/>
        </w:trPr>
        <w:tc>
          <w:tcPr>
            <w:tcW w:w="6777" w:type="dxa"/>
            <w:gridSpan w:val="6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88" w:lineRule="exact"/>
              <w:ind w:left="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Posttest</w:t>
            </w:r>
          </w:p>
        </w:tc>
      </w:tr>
      <w:tr w:rsidR="004E798A">
        <w:trPr>
          <w:trHeight w:val="467"/>
        </w:trPr>
        <w:tc>
          <w:tcPr>
            <w:tcW w:w="18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pStyle w:val="TableParagraph"/>
              <w:spacing w:before="21"/>
              <w:jc w:val="left"/>
              <w:rPr>
                <w:rFonts w:ascii="Times New Roman"/>
                <w:b/>
                <w:sz w:val="18"/>
              </w:rPr>
            </w:pPr>
          </w:p>
          <w:p w:rsidR="004E798A" w:rsidRDefault="00EE1DE9"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pStyle w:val="TableParagraph"/>
              <w:spacing w:before="21"/>
              <w:jc w:val="left"/>
              <w:rPr>
                <w:rFonts w:ascii="Times New Roman"/>
                <w:b/>
                <w:sz w:val="18"/>
              </w:rPr>
            </w:pPr>
          </w:p>
          <w:p w:rsidR="004E798A" w:rsidRDefault="00EE1DE9">
            <w:pPr>
              <w:pStyle w:val="TableParagraph"/>
              <w:ind w:left="20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36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pStyle w:val="TableParagraph"/>
              <w:spacing w:before="21"/>
              <w:jc w:val="left"/>
              <w:rPr>
                <w:rFonts w:ascii="Times New Roman"/>
                <w:b/>
                <w:sz w:val="18"/>
              </w:rPr>
            </w:pPr>
          </w:p>
          <w:p w:rsidR="004E798A" w:rsidRDefault="00EE1DE9"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44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0"/>
              <w:ind w:left="425" w:right="222" w:hanging="14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 Percent</w:t>
            </w:r>
          </w:p>
        </w:tc>
      </w:tr>
      <w:tr w:rsidR="004E798A">
        <w:trPr>
          <w:trHeight w:val="283"/>
        </w:trPr>
        <w:tc>
          <w:tcPr>
            <w:tcW w:w="798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24"/>
              <w:ind w:left="2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</w:p>
        </w:tc>
        <w:tc>
          <w:tcPr>
            <w:tcW w:w="1031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4"/>
              <w:ind w:left="17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13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4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4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136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4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21.4</w:t>
            </w:r>
          </w:p>
        </w:tc>
        <w:tc>
          <w:tcPr>
            <w:tcW w:w="144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24"/>
              <w:ind w:right="-29"/>
              <w:rPr>
                <w:sz w:val="18"/>
              </w:rPr>
            </w:pPr>
            <w:r>
              <w:rPr>
                <w:spacing w:val="-4"/>
                <w:sz w:val="18"/>
              </w:rPr>
              <w:t>21.4</w:t>
            </w:r>
          </w:p>
        </w:tc>
      </w:tr>
      <w:tr w:rsidR="004E798A">
        <w:trPr>
          <w:trHeight w:val="306"/>
        </w:trPr>
        <w:tc>
          <w:tcPr>
            <w:tcW w:w="79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5"/>
              <w:ind w:left="17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13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5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5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3.4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5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14.3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5"/>
              <w:ind w:right="-29"/>
              <w:rPr>
                <w:sz w:val="18"/>
              </w:rPr>
            </w:pPr>
            <w:r>
              <w:rPr>
                <w:spacing w:val="-4"/>
                <w:sz w:val="18"/>
              </w:rPr>
              <w:t>35.7</w:t>
            </w:r>
          </w:p>
        </w:tc>
      </w:tr>
      <w:tr w:rsidR="004E798A">
        <w:trPr>
          <w:trHeight w:val="308"/>
        </w:trPr>
        <w:tc>
          <w:tcPr>
            <w:tcW w:w="79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7"/>
              <w:ind w:left="17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13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17.9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29"/>
              <w:rPr>
                <w:sz w:val="18"/>
              </w:rPr>
            </w:pPr>
            <w:r>
              <w:rPr>
                <w:spacing w:val="-4"/>
                <w:sz w:val="18"/>
              </w:rPr>
              <w:t>53.6</w:t>
            </w:r>
          </w:p>
        </w:tc>
      </w:tr>
      <w:tr w:rsidR="004E798A">
        <w:trPr>
          <w:trHeight w:val="308"/>
        </w:trPr>
        <w:tc>
          <w:tcPr>
            <w:tcW w:w="79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7"/>
              <w:ind w:left="17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13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3.4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14.3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29"/>
              <w:rPr>
                <w:sz w:val="18"/>
              </w:rPr>
            </w:pPr>
            <w:r>
              <w:rPr>
                <w:spacing w:val="-4"/>
                <w:sz w:val="18"/>
              </w:rPr>
              <w:t>67.9</w:t>
            </w:r>
          </w:p>
        </w:tc>
      </w:tr>
      <w:tr w:rsidR="004E798A">
        <w:trPr>
          <w:trHeight w:val="306"/>
        </w:trPr>
        <w:tc>
          <w:tcPr>
            <w:tcW w:w="79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7"/>
              <w:ind w:left="17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13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2.5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10.7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29"/>
              <w:rPr>
                <w:sz w:val="18"/>
              </w:rPr>
            </w:pPr>
            <w:r>
              <w:rPr>
                <w:spacing w:val="-4"/>
                <w:sz w:val="18"/>
              </w:rPr>
              <w:t>78.6</w:t>
            </w:r>
          </w:p>
        </w:tc>
      </w:tr>
      <w:tr w:rsidR="004E798A">
        <w:trPr>
          <w:trHeight w:val="305"/>
        </w:trPr>
        <w:tc>
          <w:tcPr>
            <w:tcW w:w="79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5"/>
              <w:ind w:left="17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13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5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5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5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17.9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5"/>
              <w:ind w:right="-29"/>
              <w:rPr>
                <w:sz w:val="18"/>
              </w:rPr>
            </w:pPr>
            <w:r>
              <w:rPr>
                <w:spacing w:val="-4"/>
                <w:sz w:val="18"/>
              </w:rPr>
              <w:t>96.4</w:t>
            </w:r>
          </w:p>
        </w:tc>
      </w:tr>
      <w:tr w:rsidR="004E798A">
        <w:trPr>
          <w:trHeight w:val="307"/>
        </w:trPr>
        <w:tc>
          <w:tcPr>
            <w:tcW w:w="79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7"/>
              <w:ind w:left="17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13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.8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29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4E798A">
        <w:trPr>
          <w:trHeight w:val="337"/>
        </w:trPr>
        <w:tc>
          <w:tcPr>
            <w:tcW w:w="79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7"/>
              <w:ind w:left="17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13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79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79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79"/>
              <w:ind w:right="-15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E798A">
        <w:trPr>
          <w:trHeight w:val="336"/>
        </w:trPr>
        <w:tc>
          <w:tcPr>
            <w:tcW w:w="79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45"/>
              <w:ind w:left="2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Missing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before="45"/>
              <w:ind w:left="17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113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77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77"/>
              <w:ind w:right="-15"/>
              <w:rPr>
                <w:sz w:val="18"/>
              </w:rPr>
            </w:pPr>
            <w:r>
              <w:rPr>
                <w:spacing w:val="-4"/>
                <w:sz w:val="18"/>
              </w:rPr>
              <w:t>76.3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E798A">
        <w:trPr>
          <w:trHeight w:val="352"/>
        </w:trPr>
        <w:tc>
          <w:tcPr>
            <w:tcW w:w="798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before="46"/>
              <w:ind w:left="2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78"/>
              <w:ind w:right="-15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78"/>
              <w:ind w:right="-15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4E798A" w:rsidRDefault="00EE1DE9">
      <w:pPr>
        <w:spacing w:before="124" w:after="31"/>
        <w:ind w:left="604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VII-</w:t>
      </w:r>
      <w:r>
        <w:rPr>
          <w:b/>
          <w:spacing w:val="-10"/>
          <w:sz w:val="24"/>
        </w:rPr>
        <w:t>2</w:t>
      </w:r>
    </w:p>
    <w:tbl>
      <w:tblPr>
        <w:tblW w:w="0" w:type="auto"/>
        <w:tblInd w:w="6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1161"/>
        <w:gridCol w:w="1138"/>
        <w:gridCol w:w="1000"/>
        <w:gridCol w:w="1368"/>
        <w:gridCol w:w="1442"/>
      </w:tblGrid>
      <w:tr w:rsidR="004E798A">
        <w:trPr>
          <w:trHeight w:val="210"/>
        </w:trPr>
        <w:tc>
          <w:tcPr>
            <w:tcW w:w="6778" w:type="dxa"/>
            <w:gridSpan w:val="6"/>
            <w:tcBorders>
              <w:top w:val="nil"/>
              <w:left w:val="nil"/>
              <w:right w:val="nil"/>
            </w:tcBorders>
          </w:tcPr>
          <w:p w:rsidR="004E798A" w:rsidRDefault="00EE1DE9">
            <w:pPr>
              <w:pStyle w:val="TableParagraph"/>
              <w:spacing w:line="179" w:lineRule="exact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Pretest</w:t>
            </w:r>
          </w:p>
        </w:tc>
      </w:tr>
      <w:tr w:rsidR="004E798A">
        <w:trPr>
          <w:trHeight w:val="422"/>
        </w:trPr>
        <w:tc>
          <w:tcPr>
            <w:tcW w:w="1830" w:type="dxa"/>
            <w:gridSpan w:val="2"/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right w:val="single" w:sz="8" w:space="0" w:color="000000"/>
            </w:tcBorders>
          </w:tcPr>
          <w:p w:rsidR="004E798A" w:rsidRDefault="004E798A">
            <w:pPr>
              <w:pStyle w:val="TableParagraph"/>
              <w:spacing w:before="23"/>
              <w:jc w:val="left"/>
              <w:rPr>
                <w:rFonts w:ascii="Times New Roman"/>
                <w:b/>
                <w:sz w:val="16"/>
              </w:rPr>
            </w:pPr>
          </w:p>
          <w:p w:rsidR="004E798A" w:rsidRDefault="00EE1DE9"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1000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pStyle w:val="TableParagraph"/>
              <w:spacing w:before="23"/>
              <w:jc w:val="left"/>
              <w:rPr>
                <w:rFonts w:ascii="Times New Roman"/>
                <w:b/>
                <w:sz w:val="16"/>
              </w:rPr>
            </w:pPr>
          </w:p>
          <w:p w:rsidR="004E798A" w:rsidRDefault="00EE1DE9">
            <w:pPr>
              <w:pStyle w:val="TableParagraph"/>
              <w:ind w:left="23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8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pStyle w:val="TableParagraph"/>
              <w:spacing w:before="23"/>
              <w:jc w:val="left"/>
              <w:rPr>
                <w:rFonts w:ascii="Times New Roman"/>
                <w:b/>
                <w:sz w:val="16"/>
              </w:rPr>
            </w:pPr>
          </w:p>
          <w:p w:rsidR="004E798A" w:rsidRDefault="00EE1DE9">
            <w:pPr>
              <w:pStyle w:val="TableParagraph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2" w:type="dxa"/>
            <w:tcBorders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left="456" w:right="273" w:hanging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Cumulative Percent</w:t>
            </w:r>
          </w:p>
        </w:tc>
      </w:tr>
      <w:tr w:rsidR="004E798A">
        <w:trPr>
          <w:trHeight w:val="260"/>
        </w:trPr>
        <w:tc>
          <w:tcPr>
            <w:tcW w:w="669" w:type="dxa"/>
            <w:tcBorders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before="23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1161" w:type="dxa"/>
            <w:tcBorders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23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66</w:t>
            </w:r>
          </w:p>
        </w:tc>
        <w:tc>
          <w:tcPr>
            <w:tcW w:w="1138" w:type="dxa"/>
            <w:tcBorders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2" w:type="dxa"/>
            <w:tcBorders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</w:tr>
      <w:tr w:rsidR="004E798A">
        <w:trPr>
          <w:trHeight w:val="284"/>
        </w:trPr>
        <w:tc>
          <w:tcPr>
            <w:tcW w:w="669" w:type="dxa"/>
            <w:tcBorders>
              <w:top w:val="nil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3.4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23.3</w:t>
            </w:r>
          </w:p>
        </w:tc>
      </w:tr>
      <w:tr w:rsidR="004E798A">
        <w:trPr>
          <w:trHeight w:val="284"/>
        </w:trPr>
        <w:tc>
          <w:tcPr>
            <w:tcW w:w="669" w:type="dxa"/>
            <w:tcBorders>
              <w:top w:val="nil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73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33.3</w:t>
            </w:r>
          </w:p>
        </w:tc>
      </w:tr>
      <w:tr w:rsidR="004E798A">
        <w:trPr>
          <w:trHeight w:val="284"/>
        </w:trPr>
        <w:tc>
          <w:tcPr>
            <w:tcW w:w="669" w:type="dxa"/>
            <w:tcBorders>
              <w:top w:val="nil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74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</w:tr>
      <w:tr w:rsidR="004E798A">
        <w:trPr>
          <w:trHeight w:val="284"/>
        </w:trPr>
        <w:tc>
          <w:tcPr>
            <w:tcW w:w="669" w:type="dxa"/>
            <w:tcBorders>
              <w:top w:val="nil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4.2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56.7</w:t>
            </w:r>
          </w:p>
        </w:tc>
      </w:tr>
      <w:tr w:rsidR="004E798A">
        <w:trPr>
          <w:trHeight w:val="283"/>
        </w:trPr>
        <w:tc>
          <w:tcPr>
            <w:tcW w:w="669" w:type="dxa"/>
            <w:tcBorders>
              <w:top w:val="nil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76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.8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60.0</w:t>
            </w:r>
          </w:p>
        </w:tc>
      </w:tr>
      <w:tr w:rsidR="004E798A">
        <w:trPr>
          <w:trHeight w:val="265"/>
        </w:trPr>
        <w:tc>
          <w:tcPr>
            <w:tcW w:w="669" w:type="dxa"/>
            <w:tcBorders>
              <w:top w:val="nil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77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4.2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  <w:tc>
          <w:tcPr>
            <w:tcW w:w="1442" w:type="dxa"/>
            <w:tcBorders>
              <w:top w:val="nil"/>
              <w:left w:val="single" w:sz="8" w:space="0" w:color="000000"/>
              <w:bottom w:val="nil"/>
            </w:tcBorders>
          </w:tcPr>
          <w:p w:rsidR="004E798A" w:rsidRDefault="00EE1DE9">
            <w:pPr>
              <w:pStyle w:val="TableParagraph"/>
              <w:spacing w:before="47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76.7</w:t>
            </w:r>
          </w:p>
        </w:tc>
      </w:tr>
    </w:tbl>
    <w:p w:rsidR="004E798A" w:rsidRDefault="004E798A">
      <w:pPr>
        <w:pStyle w:val="TableParagraph"/>
        <w:rPr>
          <w:sz w:val="16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4E798A">
      <w:pPr>
        <w:pStyle w:val="BodyText"/>
        <w:spacing w:before="29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2"/>
        <w:gridCol w:w="983"/>
        <w:gridCol w:w="1370"/>
        <w:gridCol w:w="1447"/>
      </w:tblGrid>
      <w:tr w:rsidR="004E798A">
        <w:trPr>
          <w:trHeight w:val="232"/>
        </w:trPr>
        <w:tc>
          <w:tcPr>
            <w:tcW w:w="928" w:type="dxa"/>
            <w:vMerge w:val="restart"/>
            <w:tcBorders>
              <w:bottom w:val="single" w:sz="18" w:space="0" w:color="FFFFFF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23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78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.8</w:t>
            </w:r>
          </w:p>
        </w:tc>
        <w:tc>
          <w:tcPr>
            <w:tcW w:w="1370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7" w:type="dxa"/>
            <w:tcBorders>
              <w:top w:val="nil"/>
              <w:left w:val="single" w:sz="8" w:space="0" w:color="000000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before="23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80.0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5.1</w:t>
            </w:r>
          </w:p>
        </w:tc>
        <w:tc>
          <w:tcPr>
            <w:tcW w:w="13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20.0</w:t>
            </w:r>
          </w:p>
        </w:tc>
        <w:tc>
          <w:tcPr>
            <w:tcW w:w="1447" w:type="dxa"/>
            <w:vMerge w:val="restart"/>
            <w:tcBorders>
              <w:top w:val="single" w:sz="36" w:space="0" w:color="FFFFFF"/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bottom w:val="single" w:sz="18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25.4</w:t>
            </w:r>
          </w:p>
        </w:tc>
        <w:tc>
          <w:tcPr>
            <w:tcW w:w="1370" w:type="dxa"/>
            <w:vMerge w:val="restart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9"/>
        </w:trPr>
        <w:tc>
          <w:tcPr>
            <w:tcW w:w="928" w:type="dxa"/>
            <w:tcBorders>
              <w:top w:val="single" w:sz="18" w:space="0" w:color="FFFFFF"/>
              <w:bottom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top w:val="single" w:sz="18" w:space="0" w:color="FFFFFF"/>
              <w:lef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983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74.6</w:t>
            </w:r>
          </w:p>
        </w:tc>
        <w:tc>
          <w:tcPr>
            <w:tcW w:w="13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3"/>
        </w:trPr>
        <w:tc>
          <w:tcPr>
            <w:tcW w:w="928" w:type="dxa"/>
            <w:tcBorders>
              <w:top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118</w:t>
            </w:r>
          </w:p>
        </w:tc>
        <w:tc>
          <w:tcPr>
            <w:tcW w:w="983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4E798A">
      <w:pPr>
        <w:pStyle w:val="BodyText"/>
        <w:spacing w:before="38"/>
        <w:rPr>
          <w:b/>
          <w:sz w:val="20"/>
        </w:rPr>
      </w:pPr>
    </w:p>
    <w:tbl>
      <w:tblPr>
        <w:tblW w:w="0" w:type="auto"/>
        <w:tblInd w:w="59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"/>
        <w:gridCol w:w="882"/>
        <w:gridCol w:w="1167"/>
        <w:gridCol w:w="985"/>
        <w:gridCol w:w="1369"/>
        <w:gridCol w:w="1447"/>
      </w:tblGrid>
      <w:tr w:rsidR="004E798A">
        <w:trPr>
          <w:trHeight w:val="180"/>
        </w:trPr>
        <w:tc>
          <w:tcPr>
            <w:tcW w:w="6783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0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Posttest</w:t>
            </w:r>
          </w:p>
        </w:tc>
      </w:tr>
      <w:tr w:rsidR="004E798A">
        <w:trPr>
          <w:trHeight w:val="377"/>
        </w:trPr>
        <w:tc>
          <w:tcPr>
            <w:tcW w:w="181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0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985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9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7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left="72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Cumulative</w:t>
            </w:r>
          </w:p>
          <w:p w:rsidR="004E798A" w:rsidRDefault="00EE1DE9">
            <w:pPr>
              <w:pStyle w:val="TableParagraph"/>
              <w:spacing w:line="177" w:lineRule="exact"/>
              <w:ind w:left="72" w:right="2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</w:tr>
      <w:tr w:rsidR="004E798A">
        <w:trPr>
          <w:trHeight w:val="210"/>
        </w:trPr>
        <w:tc>
          <w:tcPr>
            <w:tcW w:w="933" w:type="dxa"/>
            <w:vMerge w:val="restart"/>
            <w:tcBorders>
              <w:top w:val="single" w:sz="36" w:space="0" w:color="000000"/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81" w:lineRule="exact"/>
              <w:ind w:left="2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882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5" w:type="dxa"/>
            <w:tcBorders>
              <w:top w:val="single" w:sz="3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9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7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</w:tr>
      <w:tr w:rsidR="004E798A">
        <w:trPr>
          <w:trHeight w:val="194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83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5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.8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</w:tr>
      <w:tr w:rsidR="004E798A">
        <w:trPr>
          <w:trHeight w:val="194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84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3.4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26.7</w:t>
            </w:r>
          </w:p>
        </w:tc>
      </w:tr>
      <w:tr w:rsidR="004E798A">
        <w:trPr>
          <w:trHeight w:val="194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6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85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6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6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3.4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6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6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</w:tr>
      <w:tr w:rsidR="004E798A">
        <w:trPr>
          <w:trHeight w:val="194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86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50.0</w:t>
            </w:r>
          </w:p>
        </w:tc>
      </w:tr>
      <w:tr w:rsidR="004E798A">
        <w:trPr>
          <w:trHeight w:val="193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87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4.2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66.7</w:t>
            </w:r>
          </w:p>
        </w:tc>
      </w:tr>
      <w:tr w:rsidR="004E798A">
        <w:trPr>
          <w:trHeight w:val="194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76.7</w:t>
            </w:r>
          </w:p>
        </w:tc>
      </w:tr>
      <w:tr w:rsidR="004E798A">
        <w:trPr>
          <w:trHeight w:val="194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90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83.3</w:t>
            </w:r>
          </w:p>
        </w:tc>
      </w:tr>
      <w:tr w:rsidR="004E798A">
        <w:trPr>
          <w:trHeight w:val="193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92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5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.8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86.7</w:t>
            </w:r>
          </w:p>
        </w:tc>
      </w:tr>
      <w:tr w:rsidR="004E798A">
        <w:trPr>
          <w:trHeight w:val="193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93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93.3</w:t>
            </w:r>
          </w:p>
        </w:tc>
      </w:tr>
      <w:tr w:rsidR="004E798A">
        <w:trPr>
          <w:trHeight w:val="194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95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7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33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single" w:sz="36" w:space="0" w:color="FFFFFF"/>
              <w:left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25.4</w:t>
            </w:r>
          </w:p>
        </w:tc>
        <w:tc>
          <w:tcPr>
            <w:tcW w:w="1369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8"/>
        </w:trPr>
        <w:tc>
          <w:tcPr>
            <w:tcW w:w="933" w:type="dxa"/>
            <w:tcBorders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7" w:lineRule="exact"/>
              <w:ind w:left="2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2" w:type="dxa"/>
            <w:vMerge w:val="restart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left="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985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74.6</w:t>
            </w:r>
          </w:p>
        </w:tc>
        <w:tc>
          <w:tcPr>
            <w:tcW w:w="1369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2"/>
        </w:trPr>
        <w:tc>
          <w:tcPr>
            <w:tcW w:w="933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7" w:lineRule="exact"/>
              <w:ind w:left="2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8"/>
              <w:rPr>
                <w:sz w:val="16"/>
              </w:rPr>
            </w:pPr>
            <w:r>
              <w:rPr>
                <w:spacing w:val="-5"/>
                <w:sz w:val="16"/>
              </w:rPr>
              <w:t>118</w:t>
            </w:r>
          </w:p>
        </w:tc>
        <w:tc>
          <w:tcPr>
            <w:tcW w:w="985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69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EE1DE9">
      <w:pPr>
        <w:spacing w:before="127"/>
        <w:ind w:left="604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VII-</w:t>
      </w:r>
      <w:r>
        <w:rPr>
          <w:b/>
          <w:spacing w:val="-10"/>
          <w:sz w:val="24"/>
        </w:rPr>
        <w:t>3</w:t>
      </w: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2"/>
        <w:gridCol w:w="983"/>
        <w:gridCol w:w="1368"/>
        <w:gridCol w:w="1446"/>
      </w:tblGrid>
      <w:tr w:rsidR="004E798A">
        <w:trPr>
          <w:trHeight w:val="180"/>
        </w:trPr>
        <w:tc>
          <w:tcPr>
            <w:tcW w:w="6772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1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Pretest</w:t>
            </w:r>
          </w:p>
        </w:tc>
      </w:tr>
      <w:tr w:rsidR="004E798A">
        <w:trPr>
          <w:trHeight w:val="378"/>
        </w:trPr>
        <w:tc>
          <w:tcPr>
            <w:tcW w:w="181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1" w:lineRule="exact"/>
              <w:ind w:left="2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98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1" w:lineRule="exact"/>
              <w:ind w:left="2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8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1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6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lef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Cumulative</w:t>
            </w:r>
          </w:p>
          <w:p w:rsidR="004E798A" w:rsidRDefault="00EE1DE9">
            <w:pPr>
              <w:pStyle w:val="TableParagraph"/>
              <w:spacing w:line="181" w:lineRule="exact"/>
              <w:ind w:left="75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</w:tr>
      <w:tr w:rsidR="004E798A">
        <w:trPr>
          <w:trHeight w:val="210"/>
        </w:trPr>
        <w:tc>
          <w:tcPr>
            <w:tcW w:w="928" w:type="dxa"/>
            <w:vMerge w:val="restart"/>
            <w:tcBorders>
              <w:top w:val="single" w:sz="36" w:space="0" w:color="000000"/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77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88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66</w:t>
            </w: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3" w:type="dxa"/>
            <w:tcBorders>
              <w:top w:val="single" w:sz="18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.8</w:t>
            </w:r>
          </w:p>
        </w:tc>
        <w:tc>
          <w:tcPr>
            <w:tcW w:w="1368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29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73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74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23.3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5.1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43.3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76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53.3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63.3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78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6.8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.8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25.4</w:t>
            </w:r>
          </w:p>
        </w:tc>
        <w:tc>
          <w:tcPr>
            <w:tcW w:w="1368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8"/>
        </w:trPr>
        <w:tc>
          <w:tcPr>
            <w:tcW w:w="928" w:type="dxa"/>
            <w:tcBorders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3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3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3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983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3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74.6</w:t>
            </w:r>
          </w:p>
        </w:tc>
        <w:tc>
          <w:tcPr>
            <w:tcW w:w="1368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3"/>
        </w:trPr>
        <w:tc>
          <w:tcPr>
            <w:tcW w:w="928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3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3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118</w:t>
            </w:r>
          </w:p>
        </w:tc>
        <w:tc>
          <w:tcPr>
            <w:tcW w:w="983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3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68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4E798A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1161"/>
        <w:gridCol w:w="1143"/>
        <w:gridCol w:w="1000"/>
        <w:gridCol w:w="1363"/>
        <w:gridCol w:w="1442"/>
      </w:tblGrid>
      <w:tr w:rsidR="004E798A">
        <w:trPr>
          <w:trHeight w:val="180"/>
        </w:trPr>
        <w:tc>
          <w:tcPr>
            <w:tcW w:w="6778" w:type="dxa"/>
            <w:gridSpan w:val="6"/>
            <w:tcBorders>
              <w:left w:val="nil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1" w:lineRule="exact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Posttest</w:t>
            </w:r>
          </w:p>
        </w:tc>
      </w:tr>
      <w:tr w:rsidR="004E798A">
        <w:trPr>
          <w:trHeight w:val="394"/>
        </w:trPr>
        <w:tc>
          <w:tcPr>
            <w:tcW w:w="18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/>
              <w:ind w:left="18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/>
              <w:ind w:left="2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3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2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ind w:left="456" w:right="273" w:hanging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Cumulative Percent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single" w:sz="36" w:space="0" w:color="000000"/>
              <w:left w:val="single" w:sz="18" w:space="0" w:color="000000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line="165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1161" w:type="dxa"/>
            <w:tcBorders>
              <w:top w:val="single" w:sz="36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143" w:type="dxa"/>
            <w:tcBorders>
              <w:top w:val="single" w:sz="36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00" w:type="dxa"/>
            <w:tcBorders>
              <w:top w:val="single" w:sz="3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3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2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83</w:t>
            </w:r>
          </w:p>
        </w:tc>
        <w:tc>
          <w:tcPr>
            <w:tcW w:w="114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.8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</w:tr>
      <w:tr w:rsidR="004E798A">
        <w:trPr>
          <w:trHeight w:val="202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84</w:t>
            </w:r>
          </w:p>
        </w:tc>
        <w:tc>
          <w:tcPr>
            <w:tcW w:w="114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000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3.4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26.7</w:t>
            </w:r>
          </w:p>
        </w:tc>
      </w:tr>
    </w:tbl>
    <w:p w:rsidR="004E798A" w:rsidRDefault="004E798A">
      <w:pPr>
        <w:pStyle w:val="TableParagraph"/>
        <w:spacing w:line="165" w:lineRule="exact"/>
        <w:rPr>
          <w:sz w:val="16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4E798A">
      <w:pPr>
        <w:pStyle w:val="BodyText"/>
        <w:spacing w:before="29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2"/>
        <w:gridCol w:w="982"/>
        <w:gridCol w:w="1370"/>
        <w:gridCol w:w="1447"/>
      </w:tblGrid>
      <w:tr w:rsidR="004E798A">
        <w:trPr>
          <w:trHeight w:val="232"/>
        </w:trPr>
        <w:tc>
          <w:tcPr>
            <w:tcW w:w="928" w:type="dxa"/>
            <w:vMerge w:val="restart"/>
            <w:tcBorders>
              <w:bottom w:val="single" w:sz="18" w:space="0" w:color="FFFFFF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23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85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5.9</w:t>
            </w:r>
          </w:p>
        </w:tc>
        <w:tc>
          <w:tcPr>
            <w:tcW w:w="1370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23.3</w:t>
            </w:r>
          </w:p>
        </w:tc>
        <w:tc>
          <w:tcPr>
            <w:tcW w:w="1447" w:type="dxa"/>
            <w:tcBorders>
              <w:top w:val="nil"/>
              <w:left w:val="single" w:sz="8" w:space="0" w:color="000000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before="23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50.0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86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8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3.4</w:t>
            </w:r>
          </w:p>
        </w:tc>
        <w:tc>
          <w:tcPr>
            <w:tcW w:w="13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63.3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87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83.3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92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7" w:type="dxa"/>
            <w:vMerge w:val="restart"/>
            <w:tcBorders>
              <w:top w:val="single" w:sz="36" w:space="0" w:color="FFFFFF"/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bottom w:val="single" w:sz="18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2" w:type="dxa"/>
            <w:tcBorders>
              <w:top w:val="single" w:sz="36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25.4</w:t>
            </w:r>
          </w:p>
        </w:tc>
        <w:tc>
          <w:tcPr>
            <w:tcW w:w="1370" w:type="dxa"/>
            <w:vMerge w:val="restart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9"/>
        </w:trPr>
        <w:tc>
          <w:tcPr>
            <w:tcW w:w="928" w:type="dxa"/>
            <w:tcBorders>
              <w:top w:val="single" w:sz="18" w:space="0" w:color="FFFFFF"/>
              <w:bottom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7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top w:val="single" w:sz="18" w:space="0" w:color="FFFFFF"/>
              <w:left w:val="nil"/>
            </w:tcBorders>
          </w:tcPr>
          <w:p w:rsidR="004E798A" w:rsidRDefault="00EE1DE9">
            <w:pPr>
              <w:pStyle w:val="TableParagraph"/>
              <w:spacing w:line="167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982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74.6</w:t>
            </w:r>
          </w:p>
        </w:tc>
        <w:tc>
          <w:tcPr>
            <w:tcW w:w="13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3"/>
        </w:trPr>
        <w:tc>
          <w:tcPr>
            <w:tcW w:w="928" w:type="dxa"/>
            <w:tcBorders>
              <w:top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7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118</w:t>
            </w:r>
          </w:p>
        </w:tc>
        <w:tc>
          <w:tcPr>
            <w:tcW w:w="982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EE1DE9">
      <w:pPr>
        <w:spacing w:before="120"/>
        <w:ind w:left="604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VII-</w:t>
      </w:r>
      <w:r>
        <w:rPr>
          <w:b/>
          <w:spacing w:val="-10"/>
          <w:sz w:val="24"/>
        </w:rPr>
        <w:t>4</w:t>
      </w: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2"/>
        <w:gridCol w:w="984"/>
        <w:gridCol w:w="1368"/>
        <w:gridCol w:w="1447"/>
      </w:tblGrid>
      <w:tr w:rsidR="004E798A">
        <w:trPr>
          <w:trHeight w:val="180"/>
        </w:trPr>
        <w:tc>
          <w:tcPr>
            <w:tcW w:w="6774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0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Pretest</w:t>
            </w:r>
          </w:p>
        </w:tc>
      </w:tr>
      <w:tr w:rsidR="004E798A">
        <w:trPr>
          <w:trHeight w:val="378"/>
        </w:trPr>
        <w:tc>
          <w:tcPr>
            <w:tcW w:w="181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8" w:line="181" w:lineRule="exact"/>
              <w:ind w:left="2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984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8" w:line="181" w:lineRule="exact"/>
              <w:ind w:left="2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8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8" w:line="181" w:lineRule="exact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7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left="7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Cumulative</w:t>
            </w:r>
          </w:p>
          <w:p w:rsidR="004E798A" w:rsidRDefault="00EE1DE9">
            <w:pPr>
              <w:pStyle w:val="TableParagraph"/>
              <w:spacing w:line="181" w:lineRule="exact"/>
              <w:ind w:left="72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</w:tr>
      <w:tr w:rsidR="004E798A">
        <w:trPr>
          <w:trHeight w:val="209"/>
        </w:trPr>
        <w:tc>
          <w:tcPr>
            <w:tcW w:w="928" w:type="dxa"/>
            <w:vMerge w:val="restart"/>
            <w:tcBorders>
              <w:top w:val="single" w:sz="36" w:space="0" w:color="000000"/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77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88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66</w:t>
            </w: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4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8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7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7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3.4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23.3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73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33.3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74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4.2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56.7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76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.8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60.0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3.4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78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.8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5.9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23.3</w:t>
            </w:r>
          </w:p>
        </w:tc>
        <w:tc>
          <w:tcPr>
            <w:tcW w:w="1447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25.4</w:t>
            </w:r>
          </w:p>
        </w:tc>
        <w:tc>
          <w:tcPr>
            <w:tcW w:w="1368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8"/>
        </w:trPr>
        <w:tc>
          <w:tcPr>
            <w:tcW w:w="928" w:type="dxa"/>
            <w:tcBorders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4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984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74.6</w:t>
            </w:r>
          </w:p>
        </w:tc>
        <w:tc>
          <w:tcPr>
            <w:tcW w:w="1368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3"/>
        </w:trPr>
        <w:tc>
          <w:tcPr>
            <w:tcW w:w="928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4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118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68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4E798A">
      <w:pPr>
        <w:pStyle w:val="BodyText"/>
        <w:spacing w:before="41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2"/>
        <w:gridCol w:w="983"/>
        <w:gridCol w:w="1368"/>
        <w:gridCol w:w="1446"/>
      </w:tblGrid>
      <w:tr w:rsidR="004E798A">
        <w:trPr>
          <w:trHeight w:val="180"/>
        </w:trPr>
        <w:tc>
          <w:tcPr>
            <w:tcW w:w="6772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1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Posttest</w:t>
            </w:r>
          </w:p>
        </w:tc>
      </w:tr>
      <w:tr w:rsidR="004E798A">
        <w:trPr>
          <w:trHeight w:val="394"/>
        </w:trPr>
        <w:tc>
          <w:tcPr>
            <w:tcW w:w="181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/>
              <w:ind w:left="2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983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/>
              <w:ind w:left="2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8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6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ind w:left="466" w:right="267" w:hanging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Cumulative Percent</w:t>
            </w:r>
          </w:p>
        </w:tc>
      </w:tr>
      <w:tr w:rsidR="004E798A">
        <w:trPr>
          <w:trHeight w:val="194"/>
        </w:trPr>
        <w:tc>
          <w:tcPr>
            <w:tcW w:w="928" w:type="dxa"/>
            <w:vMerge w:val="restart"/>
            <w:tcBorders>
              <w:top w:val="single" w:sz="36" w:space="0" w:color="000000"/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5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885" w:type="dxa"/>
            <w:tcBorders>
              <w:top w:val="single" w:sz="36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1162" w:type="dxa"/>
            <w:tcBorders>
              <w:top w:val="single" w:sz="36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83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4.2</w:t>
            </w:r>
          </w:p>
        </w:tc>
        <w:tc>
          <w:tcPr>
            <w:tcW w:w="1368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  <w:tc>
          <w:tcPr>
            <w:tcW w:w="1446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23.3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83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33.3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84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50.0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86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3.4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63.3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3.4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86.7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92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.8</w:t>
            </w:r>
          </w:p>
        </w:tc>
        <w:tc>
          <w:tcPr>
            <w:tcW w:w="136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25.4</w:t>
            </w:r>
          </w:p>
        </w:tc>
        <w:tc>
          <w:tcPr>
            <w:tcW w:w="1368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8"/>
        </w:trPr>
        <w:tc>
          <w:tcPr>
            <w:tcW w:w="928" w:type="dxa"/>
            <w:tcBorders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7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983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74.6</w:t>
            </w:r>
          </w:p>
        </w:tc>
        <w:tc>
          <w:tcPr>
            <w:tcW w:w="1368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3"/>
        </w:trPr>
        <w:tc>
          <w:tcPr>
            <w:tcW w:w="928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7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118</w:t>
            </w:r>
          </w:p>
        </w:tc>
        <w:tc>
          <w:tcPr>
            <w:tcW w:w="983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68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4E798A">
      <w:pPr>
        <w:rPr>
          <w:sz w:val="2"/>
          <w:szCs w:val="2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4E798A">
      <w:pPr>
        <w:pStyle w:val="BodyText"/>
        <w:spacing w:before="107"/>
        <w:rPr>
          <w:b/>
        </w:rPr>
      </w:pPr>
    </w:p>
    <w:p w:rsidR="004E798A" w:rsidRDefault="00EE1DE9">
      <w:pPr>
        <w:pStyle w:val="ListParagraph"/>
        <w:numPr>
          <w:ilvl w:val="0"/>
          <w:numId w:val="1"/>
        </w:numPr>
        <w:tabs>
          <w:tab w:val="left" w:pos="844"/>
        </w:tabs>
        <w:spacing w:before="1" w:line="348" w:lineRule="auto"/>
        <w:ind w:right="4298" w:firstLine="0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20FB6FBC" wp14:editId="68FA52D7">
                <wp:simplePos x="0" y="0"/>
                <wp:positionH relativeFrom="page">
                  <wp:posOffset>1412494</wp:posOffset>
                </wp:positionH>
                <wp:positionV relativeFrom="paragraph">
                  <wp:posOffset>436624</wp:posOffset>
                </wp:positionV>
                <wp:extent cx="4406265" cy="4190364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265" cy="4190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2" w:type="dxa"/>
                              <w:tblBorders>
                                <w:top w:val="single" w:sz="36" w:space="0" w:color="000000"/>
                                <w:left w:val="single" w:sz="36" w:space="0" w:color="000000"/>
                                <w:bottom w:val="single" w:sz="36" w:space="0" w:color="000000"/>
                                <w:right w:val="single" w:sz="36" w:space="0" w:color="000000"/>
                                <w:insideH w:val="single" w:sz="36" w:space="0" w:color="000000"/>
                                <w:insideV w:val="single" w:sz="3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28"/>
                              <w:gridCol w:w="885"/>
                              <w:gridCol w:w="1162"/>
                              <w:gridCol w:w="984"/>
                              <w:gridCol w:w="1367"/>
                              <w:gridCol w:w="1446"/>
                            </w:tblGrid>
                            <w:tr w:rsidR="00EE1DE9">
                              <w:trPr>
                                <w:trHeight w:val="188"/>
                              </w:trPr>
                              <w:tc>
                                <w:tcPr>
                                  <w:tcW w:w="6772" w:type="dxa"/>
                                  <w:gridSpan w:val="6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8" w:lineRule="exact"/>
                                    <w:ind w:left="3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Pretest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378"/>
                              </w:trPr>
                              <w:tc>
                                <w:tcPr>
                                  <w:tcW w:w="1813" w:type="dxa"/>
                                  <w:gridSpan w:val="2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before="181" w:line="177" w:lineRule="exact"/>
                                    <w:ind w:left="20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Frequency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before="181" w:line="177" w:lineRule="exact"/>
                                    <w:ind w:left="2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before="181" w:line="177" w:lineRule="exact"/>
                                    <w:ind w:left="22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Valid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left w:val="single" w:sz="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4" w:lineRule="exact"/>
                                    <w:ind w:left="466" w:right="267" w:hanging="12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Cumulative Percent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210"/>
                              </w:trPr>
                              <w:tc>
                                <w:tcPr>
                                  <w:tcW w:w="928" w:type="dxa"/>
                                  <w:vMerge w:val="restart"/>
                                  <w:tcBorders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ind w:left="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Valid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8" w:space="0" w:color="000000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81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7.1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10.7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3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14.3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17.9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25.0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6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6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6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6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6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35.7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3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42.9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50.0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3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60.7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64.3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3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67.9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75.0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82.1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3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89.3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4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92.9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3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96.4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3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left w:val="nil"/>
                                    <w:bottom w:val="single" w:sz="36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36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vMerge w:val="restart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100.0</w:t>
                                  </w:r>
                                </w:p>
                              </w:tc>
                            </w:tr>
                            <w:tr w:rsidR="00EE1DE9">
                              <w:trPr>
                                <w:trHeight w:val="196"/>
                              </w:trPr>
                              <w:tc>
                                <w:tcPr>
                                  <w:tcW w:w="928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36" w:space="0" w:color="FFFFFF"/>
                                    <w:left w:val="nil"/>
                                    <w:bottom w:val="single" w:sz="18" w:space="0" w:color="FFFFFF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18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Merge w:val="restart"/>
                                  <w:tcBorders>
                                    <w:top w:val="single" w:sz="36" w:space="0" w:color="FFFFFF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100.0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E1DE9">
                              <w:trPr>
                                <w:trHeight w:val="198"/>
                              </w:trPr>
                              <w:tc>
                                <w:tcPr>
                                  <w:tcW w:w="928" w:type="dxa"/>
                                  <w:tcBorders>
                                    <w:top w:val="single" w:sz="18" w:space="0" w:color="FFFFFF"/>
                                    <w:left w:val="single" w:sz="18" w:space="0" w:color="000000"/>
                                    <w:bottom w:val="single" w:sz="18" w:space="0" w:color="FFFFFF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left="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Missing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Merge w:val="restart"/>
                                  <w:tcBorders>
                                    <w:top w:val="single" w:sz="18" w:space="0" w:color="FFFFFF"/>
                                    <w:left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left="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FFFFFF"/>
                                    <w:left w:val="single" w:sz="8" w:space="0" w:color="000000"/>
                                    <w:bottom w:val="single" w:sz="18" w:space="0" w:color="FFFFFF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86.4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E1DE9">
                              <w:trPr>
                                <w:trHeight w:val="203"/>
                              </w:trPr>
                              <w:tc>
                                <w:tcPr>
                                  <w:tcW w:w="928" w:type="dxa"/>
                                  <w:tcBorders>
                                    <w:top w:val="single" w:sz="18" w:space="0" w:color="FFFFFF"/>
                                    <w:left w:val="single" w:sz="18" w:space="0" w:color="000000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left="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FFFFFF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pStyle w:val="TableParagraph"/>
                                    <w:spacing w:line="167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100.0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EE1DE9" w:rsidRDefault="00EE1D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1DE9" w:rsidRDefault="00EE1DE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B6FBC" id="Textbox 223" o:spid="_x0000_s1027" type="#_x0000_t202" style="position:absolute;left:0;text-align:left;margin-left:111.2pt;margin-top:34.4pt;width:346.95pt;height:329.9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82" w:type="dxa"/>
                        <w:tblBorders>
                          <w:top w:val="single" w:sz="36" w:space="0" w:color="000000"/>
                          <w:left w:val="single" w:sz="36" w:space="0" w:color="000000"/>
                          <w:bottom w:val="single" w:sz="36" w:space="0" w:color="000000"/>
                          <w:right w:val="single" w:sz="36" w:space="0" w:color="000000"/>
                          <w:insideH w:val="single" w:sz="36" w:space="0" w:color="000000"/>
                          <w:insideV w:val="single" w:sz="3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28"/>
                        <w:gridCol w:w="885"/>
                        <w:gridCol w:w="1162"/>
                        <w:gridCol w:w="984"/>
                        <w:gridCol w:w="1367"/>
                        <w:gridCol w:w="1446"/>
                      </w:tblGrid>
                      <w:tr w:rsidR="00EE1DE9">
                        <w:trPr>
                          <w:trHeight w:val="188"/>
                        </w:trPr>
                        <w:tc>
                          <w:tcPr>
                            <w:tcW w:w="6772" w:type="dxa"/>
                            <w:gridSpan w:val="6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8" w:lineRule="exact"/>
                              <w:ind w:left="3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Pretest</w:t>
                            </w:r>
                          </w:p>
                        </w:tc>
                      </w:tr>
                      <w:tr w:rsidR="00EE1DE9">
                        <w:trPr>
                          <w:trHeight w:val="378"/>
                        </w:trPr>
                        <w:tc>
                          <w:tcPr>
                            <w:tcW w:w="1813" w:type="dxa"/>
                            <w:gridSpan w:val="2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before="181" w:line="177" w:lineRule="exact"/>
                              <w:ind w:left="20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Frequency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18" w:space="0" w:color="000000"/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before="181" w:line="177" w:lineRule="exact"/>
                              <w:ind w:left="2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1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before="181" w:line="177" w:lineRule="exact"/>
                              <w:ind w:left="22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Valid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left w:val="single" w:sz="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4" w:lineRule="exact"/>
                              <w:ind w:left="466" w:right="267" w:hanging="12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Cumulative Percent</w:t>
                            </w:r>
                          </w:p>
                        </w:tc>
                      </w:tr>
                      <w:tr w:rsidR="00EE1DE9">
                        <w:trPr>
                          <w:trHeight w:val="210"/>
                        </w:trPr>
                        <w:tc>
                          <w:tcPr>
                            <w:tcW w:w="928" w:type="dxa"/>
                            <w:vMerge w:val="restart"/>
                            <w:tcBorders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ind w:left="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Valid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8" w:space="0" w:color="000000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1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81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7.1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10.7</w:t>
                            </w:r>
                          </w:p>
                        </w:tc>
                      </w:tr>
                      <w:tr w:rsidR="00EE1DE9">
                        <w:trPr>
                          <w:trHeight w:val="193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14.3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17.9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25.0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6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6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6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6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6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35.7</w:t>
                            </w:r>
                          </w:p>
                        </w:tc>
                      </w:tr>
                      <w:tr w:rsidR="00EE1DE9">
                        <w:trPr>
                          <w:trHeight w:val="193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42.9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50.0</w:t>
                            </w:r>
                          </w:p>
                        </w:tc>
                      </w:tr>
                      <w:tr w:rsidR="00EE1DE9">
                        <w:trPr>
                          <w:trHeight w:val="193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60.7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64.3</w:t>
                            </w:r>
                          </w:p>
                        </w:tc>
                      </w:tr>
                      <w:tr w:rsidR="00EE1DE9">
                        <w:trPr>
                          <w:trHeight w:val="193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67.9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75.0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82.1</w:t>
                            </w:r>
                          </w:p>
                        </w:tc>
                      </w:tr>
                      <w:tr w:rsidR="00EE1DE9">
                        <w:trPr>
                          <w:trHeight w:val="193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89.3</w:t>
                            </w:r>
                          </w:p>
                        </w:tc>
                      </w:tr>
                      <w:tr w:rsidR="00EE1DE9">
                        <w:trPr>
                          <w:trHeight w:val="194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92.9</w:t>
                            </w:r>
                          </w:p>
                        </w:tc>
                      </w:tr>
                      <w:tr w:rsidR="00EE1DE9">
                        <w:trPr>
                          <w:trHeight w:val="193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96.4</w:t>
                            </w:r>
                          </w:p>
                        </w:tc>
                      </w:tr>
                      <w:tr w:rsidR="00EE1DE9">
                        <w:trPr>
                          <w:trHeight w:val="193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left w:val="nil"/>
                              <w:bottom w:val="single" w:sz="36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36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1446" w:type="dxa"/>
                            <w:vMerge w:val="restart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100.0</w:t>
                            </w:r>
                          </w:p>
                        </w:tc>
                      </w:tr>
                      <w:tr w:rsidR="00EE1DE9">
                        <w:trPr>
                          <w:trHeight w:val="196"/>
                        </w:trPr>
                        <w:tc>
                          <w:tcPr>
                            <w:tcW w:w="928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36" w:space="0" w:color="FFFFFF"/>
                              <w:left w:val="nil"/>
                              <w:bottom w:val="single" w:sz="18" w:space="0" w:color="FFFFFF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18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1367" w:type="dxa"/>
                            <w:vMerge w:val="restart"/>
                            <w:tcBorders>
                              <w:top w:val="single" w:sz="36" w:space="0" w:color="FFFFFF"/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5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100.0</w:t>
                            </w:r>
                          </w:p>
                        </w:tc>
                        <w:tc>
                          <w:tcPr>
                            <w:tcW w:w="144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E1DE9">
                        <w:trPr>
                          <w:trHeight w:val="198"/>
                        </w:trPr>
                        <w:tc>
                          <w:tcPr>
                            <w:tcW w:w="928" w:type="dxa"/>
                            <w:tcBorders>
                              <w:top w:val="single" w:sz="18" w:space="0" w:color="FFFFFF"/>
                              <w:left w:val="single" w:sz="18" w:space="0" w:color="000000"/>
                              <w:bottom w:val="single" w:sz="18" w:space="0" w:color="FFFFFF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left="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Missing</w:t>
                            </w:r>
                          </w:p>
                        </w:tc>
                        <w:tc>
                          <w:tcPr>
                            <w:tcW w:w="885" w:type="dxa"/>
                            <w:vMerge w:val="restart"/>
                            <w:tcBorders>
                              <w:top w:val="single" w:sz="18" w:space="0" w:color="FFFFFF"/>
                              <w:left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left="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18" w:space="0" w:color="FFFFFF"/>
                              <w:left w:val="single" w:sz="8" w:space="0" w:color="000000"/>
                              <w:bottom w:val="single" w:sz="18" w:space="0" w:color="FFFFFF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86.4</w:t>
                            </w:r>
                          </w:p>
                        </w:tc>
                        <w:tc>
                          <w:tcPr>
                            <w:tcW w:w="1367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E1DE9">
                        <w:trPr>
                          <w:trHeight w:val="203"/>
                        </w:trPr>
                        <w:tc>
                          <w:tcPr>
                            <w:tcW w:w="928" w:type="dxa"/>
                            <w:tcBorders>
                              <w:top w:val="single" w:sz="18" w:space="0" w:color="FFFFFF"/>
                              <w:left w:val="single" w:sz="18" w:space="0" w:color="000000"/>
                              <w:bottom w:val="single" w:sz="18" w:space="0" w:color="000000"/>
                              <w:right w:val="nil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left="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85" w:type="dxa"/>
                            <w:vMerge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1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18" w:space="0" w:color="FFFFFF"/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pStyle w:val="TableParagraph"/>
                              <w:spacing w:line="167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100.0</w:t>
                            </w:r>
                          </w:p>
                        </w:tc>
                        <w:tc>
                          <w:tcPr>
                            <w:tcW w:w="1367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EE1DE9" w:rsidRDefault="00EE1D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EE1DE9" w:rsidRDefault="00EE1DE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Kemampuan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Pemecahan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Masalah Kelas VII-1</w:t>
      </w: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spacing w:before="120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1161"/>
        <w:gridCol w:w="1148"/>
        <w:gridCol w:w="1000"/>
        <w:gridCol w:w="1358"/>
        <w:gridCol w:w="1442"/>
      </w:tblGrid>
      <w:tr w:rsidR="004E798A">
        <w:trPr>
          <w:trHeight w:val="180"/>
        </w:trPr>
        <w:tc>
          <w:tcPr>
            <w:tcW w:w="6778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0" w:lineRule="exact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Posttest</w:t>
            </w:r>
          </w:p>
        </w:tc>
      </w:tr>
      <w:tr w:rsidR="004E798A">
        <w:trPr>
          <w:trHeight w:val="378"/>
        </w:trPr>
        <w:tc>
          <w:tcPr>
            <w:tcW w:w="1830" w:type="dxa"/>
            <w:gridSpan w:val="2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18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05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2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left="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Cumulative</w:t>
            </w:r>
          </w:p>
          <w:p w:rsidR="004E798A" w:rsidRDefault="00EE1DE9">
            <w:pPr>
              <w:pStyle w:val="TableParagraph"/>
              <w:spacing w:line="177" w:lineRule="exact"/>
              <w:ind w:left="59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</w:tr>
      <w:tr w:rsidR="004E798A">
        <w:trPr>
          <w:trHeight w:val="210"/>
        </w:trPr>
        <w:tc>
          <w:tcPr>
            <w:tcW w:w="669" w:type="dxa"/>
            <w:tcBorders>
              <w:top w:val="single" w:sz="36" w:space="0" w:color="000000"/>
              <w:left w:val="single" w:sz="18" w:space="0" w:color="000000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line="181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1161" w:type="dxa"/>
            <w:tcBorders>
              <w:top w:val="single" w:sz="36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8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1442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7.1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81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00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6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7.1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14.3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82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17.9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83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21.4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84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0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6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7.1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28.6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85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0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6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10.7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39.3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86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00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6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7.1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46.4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87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50.0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0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6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7.1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57.1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89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00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6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7.1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64.3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90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67.9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92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00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6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7.1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75.0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94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78.6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96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82.1</w:t>
            </w:r>
          </w:p>
        </w:tc>
      </w:tr>
      <w:tr w:rsidR="004E798A">
        <w:trPr>
          <w:trHeight w:val="202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97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00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6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8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7.1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89.3</w:t>
            </w:r>
          </w:p>
        </w:tc>
      </w:tr>
    </w:tbl>
    <w:p w:rsidR="004E798A" w:rsidRDefault="004E798A">
      <w:pPr>
        <w:pStyle w:val="TableParagraph"/>
        <w:spacing w:line="165" w:lineRule="exact"/>
        <w:rPr>
          <w:sz w:val="16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4E798A">
      <w:pPr>
        <w:pStyle w:val="BodyText"/>
        <w:spacing w:before="29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2"/>
        <w:gridCol w:w="983"/>
        <w:gridCol w:w="1370"/>
        <w:gridCol w:w="1447"/>
      </w:tblGrid>
      <w:tr w:rsidR="004E798A">
        <w:trPr>
          <w:trHeight w:val="232"/>
        </w:trPr>
        <w:tc>
          <w:tcPr>
            <w:tcW w:w="928" w:type="dxa"/>
            <w:vMerge w:val="restart"/>
            <w:tcBorders>
              <w:bottom w:val="single" w:sz="18" w:space="0" w:color="FFFFFF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23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98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70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1447" w:type="dxa"/>
            <w:tcBorders>
              <w:top w:val="nil"/>
              <w:left w:val="single" w:sz="8" w:space="0" w:color="000000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before="23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92.9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7.1</w:t>
            </w:r>
          </w:p>
        </w:tc>
        <w:tc>
          <w:tcPr>
            <w:tcW w:w="1447" w:type="dxa"/>
            <w:vMerge w:val="restart"/>
            <w:tcBorders>
              <w:top w:val="single" w:sz="36" w:space="0" w:color="FFFFFF"/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bottom w:val="single" w:sz="18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13.6</w:t>
            </w:r>
          </w:p>
        </w:tc>
        <w:tc>
          <w:tcPr>
            <w:tcW w:w="1370" w:type="dxa"/>
            <w:vMerge w:val="restart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9"/>
        </w:trPr>
        <w:tc>
          <w:tcPr>
            <w:tcW w:w="928" w:type="dxa"/>
            <w:tcBorders>
              <w:top w:val="single" w:sz="18" w:space="0" w:color="FFFFFF"/>
              <w:bottom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top w:val="single" w:sz="18" w:space="0" w:color="FFFFFF"/>
              <w:lef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178</w:t>
            </w:r>
          </w:p>
        </w:tc>
        <w:tc>
          <w:tcPr>
            <w:tcW w:w="983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86.4</w:t>
            </w:r>
          </w:p>
        </w:tc>
        <w:tc>
          <w:tcPr>
            <w:tcW w:w="13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3"/>
        </w:trPr>
        <w:tc>
          <w:tcPr>
            <w:tcW w:w="928" w:type="dxa"/>
            <w:tcBorders>
              <w:top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206</w:t>
            </w:r>
          </w:p>
        </w:tc>
        <w:tc>
          <w:tcPr>
            <w:tcW w:w="983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EE1DE9">
      <w:pPr>
        <w:spacing w:before="120"/>
        <w:ind w:left="604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VII-</w:t>
      </w:r>
      <w:r>
        <w:rPr>
          <w:b/>
          <w:spacing w:val="-10"/>
          <w:sz w:val="24"/>
        </w:rPr>
        <w:t>2</w:t>
      </w: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2"/>
        <w:gridCol w:w="984"/>
        <w:gridCol w:w="1367"/>
        <w:gridCol w:w="1446"/>
      </w:tblGrid>
      <w:tr w:rsidR="004E798A">
        <w:trPr>
          <w:trHeight w:val="180"/>
        </w:trPr>
        <w:tc>
          <w:tcPr>
            <w:tcW w:w="6772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0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Pretest</w:t>
            </w:r>
          </w:p>
        </w:tc>
      </w:tr>
      <w:tr w:rsidR="004E798A">
        <w:trPr>
          <w:trHeight w:val="377"/>
        </w:trPr>
        <w:tc>
          <w:tcPr>
            <w:tcW w:w="181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0" w:lineRule="exact"/>
              <w:ind w:left="2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984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0" w:lineRule="exact"/>
              <w:ind w:left="2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7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0" w:lineRule="exact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6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lef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Cumulative</w:t>
            </w:r>
          </w:p>
          <w:p w:rsidR="004E798A" w:rsidRDefault="00EE1DE9">
            <w:pPr>
              <w:pStyle w:val="TableParagraph"/>
              <w:spacing w:line="180" w:lineRule="exact"/>
              <w:ind w:left="75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</w:tr>
      <w:tr w:rsidR="004E798A">
        <w:trPr>
          <w:trHeight w:val="210"/>
        </w:trPr>
        <w:tc>
          <w:tcPr>
            <w:tcW w:w="928" w:type="dxa"/>
            <w:vMerge w:val="restart"/>
            <w:tcBorders>
              <w:top w:val="single" w:sz="36" w:space="0" w:color="000000"/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7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88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39</w:t>
            </w: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right="-29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20.0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48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23.3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49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30.0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51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46.7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52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53.3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53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63.3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54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66.7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83.3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14.6</w:t>
            </w:r>
          </w:p>
        </w:tc>
        <w:tc>
          <w:tcPr>
            <w:tcW w:w="1367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8"/>
        </w:trPr>
        <w:tc>
          <w:tcPr>
            <w:tcW w:w="928" w:type="dxa"/>
            <w:tcBorders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4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176</w:t>
            </w:r>
          </w:p>
        </w:tc>
        <w:tc>
          <w:tcPr>
            <w:tcW w:w="984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85.4</w:t>
            </w:r>
          </w:p>
        </w:tc>
        <w:tc>
          <w:tcPr>
            <w:tcW w:w="136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2"/>
        </w:trPr>
        <w:tc>
          <w:tcPr>
            <w:tcW w:w="928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4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206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6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4E798A">
      <w:pPr>
        <w:pStyle w:val="BodyText"/>
        <w:spacing w:before="51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1161"/>
        <w:gridCol w:w="1148"/>
        <w:gridCol w:w="995"/>
        <w:gridCol w:w="1363"/>
        <w:gridCol w:w="1442"/>
      </w:tblGrid>
      <w:tr w:rsidR="004E798A">
        <w:trPr>
          <w:trHeight w:val="180"/>
        </w:trPr>
        <w:tc>
          <w:tcPr>
            <w:tcW w:w="6778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1" w:lineRule="exact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Posttest</w:t>
            </w:r>
          </w:p>
        </w:tc>
      </w:tr>
      <w:tr w:rsidR="004E798A">
        <w:trPr>
          <w:trHeight w:val="377"/>
        </w:trPr>
        <w:tc>
          <w:tcPr>
            <w:tcW w:w="1830" w:type="dxa"/>
            <w:gridSpan w:val="2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18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99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3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2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left="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Cumulative</w:t>
            </w:r>
          </w:p>
          <w:p w:rsidR="004E798A" w:rsidRDefault="00EE1DE9">
            <w:pPr>
              <w:pStyle w:val="TableParagraph"/>
              <w:spacing w:line="177" w:lineRule="exact"/>
              <w:ind w:left="59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</w:tr>
      <w:tr w:rsidR="004E798A">
        <w:trPr>
          <w:trHeight w:val="210"/>
        </w:trPr>
        <w:tc>
          <w:tcPr>
            <w:tcW w:w="669" w:type="dxa"/>
            <w:tcBorders>
              <w:top w:val="single" w:sz="36" w:space="0" w:color="000000"/>
              <w:left w:val="single" w:sz="18" w:space="0" w:color="000000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line="182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1161" w:type="dxa"/>
            <w:tcBorders>
              <w:top w:val="single" w:sz="36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95" w:type="dxa"/>
            <w:tcBorders>
              <w:top w:val="single" w:sz="18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3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2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81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9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1.9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30.0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82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36.7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83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43.3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84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9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53.3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85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9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70.0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86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5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76.7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87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80.0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86.7</w:t>
            </w:r>
          </w:p>
        </w:tc>
      </w:tr>
      <w:tr w:rsidR="004E798A">
        <w:trPr>
          <w:trHeight w:val="202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89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5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3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93.3</w:t>
            </w:r>
          </w:p>
        </w:tc>
      </w:tr>
    </w:tbl>
    <w:p w:rsidR="004E798A" w:rsidRDefault="004E798A">
      <w:pPr>
        <w:pStyle w:val="TableParagraph"/>
        <w:spacing w:line="165" w:lineRule="exact"/>
        <w:rPr>
          <w:sz w:val="16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4E798A">
      <w:pPr>
        <w:pStyle w:val="BodyText"/>
        <w:spacing w:before="29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1"/>
        <w:gridCol w:w="985"/>
        <w:gridCol w:w="1369"/>
        <w:gridCol w:w="1447"/>
      </w:tblGrid>
      <w:tr w:rsidR="004E798A">
        <w:trPr>
          <w:trHeight w:val="232"/>
        </w:trPr>
        <w:tc>
          <w:tcPr>
            <w:tcW w:w="928" w:type="dxa"/>
            <w:vMerge w:val="restart"/>
            <w:tcBorders>
              <w:bottom w:val="single" w:sz="18" w:space="0" w:color="FFFFFF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23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90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9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7" w:type="dxa"/>
            <w:tcBorders>
              <w:top w:val="nil"/>
              <w:left w:val="single" w:sz="8" w:space="0" w:color="000000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before="23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92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5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7" w:type="dxa"/>
            <w:vMerge w:val="restart"/>
            <w:tcBorders>
              <w:top w:val="single" w:sz="36" w:space="0" w:color="FFFFFF"/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bottom w:val="single" w:sz="18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14.6</w:t>
            </w:r>
          </w:p>
        </w:tc>
        <w:tc>
          <w:tcPr>
            <w:tcW w:w="1369" w:type="dxa"/>
            <w:vMerge w:val="restart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9"/>
        </w:trPr>
        <w:tc>
          <w:tcPr>
            <w:tcW w:w="928" w:type="dxa"/>
            <w:tcBorders>
              <w:top w:val="single" w:sz="18" w:space="0" w:color="FFFFFF"/>
              <w:bottom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top w:val="single" w:sz="18" w:space="0" w:color="FFFFFF"/>
              <w:lef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176</w:t>
            </w:r>
          </w:p>
        </w:tc>
        <w:tc>
          <w:tcPr>
            <w:tcW w:w="985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85.4</w:t>
            </w:r>
          </w:p>
        </w:tc>
        <w:tc>
          <w:tcPr>
            <w:tcW w:w="13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3"/>
        </w:trPr>
        <w:tc>
          <w:tcPr>
            <w:tcW w:w="928" w:type="dxa"/>
            <w:tcBorders>
              <w:top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206</w:t>
            </w:r>
          </w:p>
        </w:tc>
        <w:tc>
          <w:tcPr>
            <w:tcW w:w="985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EE1DE9">
      <w:pPr>
        <w:spacing w:before="120"/>
        <w:ind w:left="604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VII-</w:t>
      </w:r>
      <w:r>
        <w:rPr>
          <w:b/>
          <w:spacing w:val="-10"/>
          <w:sz w:val="24"/>
        </w:rPr>
        <w:t>3</w:t>
      </w: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2"/>
        <w:gridCol w:w="984"/>
        <w:gridCol w:w="1367"/>
        <w:gridCol w:w="1446"/>
      </w:tblGrid>
      <w:tr w:rsidR="004E798A">
        <w:trPr>
          <w:trHeight w:val="180"/>
        </w:trPr>
        <w:tc>
          <w:tcPr>
            <w:tcW w:w="6772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0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Pretest</w:t>
            </w:r>
          </w:p>
        </w:tc>
      </w:tr>
      <w:tr w:rsidR="004E798A">
        <w:trPr>
          <w:trHeight w:val="377"/>
        </w:trPr>
        <w:tc>
          <w:tcPr>
            <w:tcW w:w="181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0" w:lineRule="exact"/>
              <w:ind w:left="2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98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0" w:lineRule="exact"/>
              <w:ind w:left="2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7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0" w:lineRule="exact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6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lef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Cumulative</w:t>
            </w:r>
          </w:p>
          <w:p w:rsidR="004E798A" w:rsidRDefault="00EE1DE9">
            <w:pPr>
              <w:pStyle w:val="TableParagraph"/>
              <w:spacing w:line="180" w:lineRule="exact"/>
              <w:ind w:left="75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</w:tr>
      <w:tr w:rsidR="004E798A">
        <w:trPr>
          <w:trHeight w:val="210"/>
        </w:trPr>
        <w:tc>
          <w:tcPr>
            <w:tcW w:w="928" w:type="dxa"/>
            <w:vMerge w:val="restart"/>
            <w:tcBorders>
              <w:top w:val="single" w:sz="36" w:space="0" w:color="000000"/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7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88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39</w:t>
            </w: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right="-29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20.0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48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23.3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49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30.0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51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46.7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52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53.3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53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63.3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54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66.7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83.3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14.6</w:t>
            </w:r>
          </w:p>
        </w:tc>
        <w:tc>
          <w:tcPr>
            <w:tcW w:w="1367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8"/>
        </w:trPr>
        <w:tc>
          <w:tcPr>
            <w:tcW w:w="928" w:type="dxa"/>
            <w:tcBorders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4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176</w:t>
            </w:r>
          </w:p>
        </w:tc>
        <w:tc>
          <w:tcPr>
            <w:tcW w:w="984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85.4</w:t>
            </w:r>
          </w:p>
        </w:tc>
        <w:tc>
          <w:tcPr>
            <w:tcW w:w="136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2"/>
        </w:trPr>
        <w:tc>
          <w:tcPr>
            <w:tcW w:w="928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4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206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6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4E798A">
      <w:pPr>
        <w:pStyle w:val="BodyText"/>
        <w:spacing w:before="51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1161"/>
        <w:gridCol w:w="1148"/>
        <w:gridCol w:w="999"/>
        <w:gridCol w:w="1359"/>
        <w:gridCol w:w="1442"/>
      </w:tblGrid>
      <w:tr w:rsidR="004E798A">
        <w:trPr>
          <w:trHeight w:val="180"/>
        </w:trPr>
        <w:tc>
          <w:tcPr>
            <w:tcW w:w="6778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1" w:lineRule="exact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Posttest</w:t>
            </w:r>
          </w:p>
        </w:tc>
      </w:tr>
      <w:tr w:rsidR="004E798A">
        <w:trPr>
          <w:trHeight w:val="377"/>
        </w:trPr>
        <w:tc>
          <w:tcPr>
            <w:tcW w:w="1830" w:type="dxa"/>
            <w:gridSpan w:val="2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18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999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59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06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2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left="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Cumulative</w:t>
            </w:r>
          </w:p>
          <w:p w:rsidR="004E798A" w:rsidRDefault="00EE1DE9">
            <w:pPr>
              <w:pStyle w:val="TableParagraph"/>
              <w:spacing w:line="177" w:lineRule="exact"/>
              <w:ind w:left="59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</w:tr>
      <w:tr w:rsidR="004E798A">
        <w:trPr>
          <w:trHeight w:val="210"/>
        </w:trPr>
        <w:tc>
          <w:tcPr>
            <w:tcW w:w="669" w:type="dxa"/>
            <w:tcBorders>
              <w:top w:val="single" w:sz="36" w:space="0" w:color="000000"/>
              <w:left w:val="single" w:sz="18" w:space="0" w:color="000000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line="182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1161" w:type="dxa"/>
            <w:tcBorders>
              <w:top w:val="single" w:sz="36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81</w:t>
            </w:r>
          </w:p>
        </w:tc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9" w:type="dxa"/>
            <w:tcBorders>
              <w:top w:val="single" w:sz="3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9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82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83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84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20.0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85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9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30.0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86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9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36.7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87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46.7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89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53.3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90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9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70.0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92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9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80.0</w:t>
            </w:r>
          </w:p>
        </w:tc>
      </w:tr>
      <w:tr w:rsidR="004E798A">
        <w:trPr>
          <w:trHeight w:val="202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95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99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1.9</w:t>
            </w:r>
          </w:p>
        </w:tc>
        <w:tc>
          <w:tcPr>
            <w:tcW w:w="1359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1442" w:type="dxa"/>
            <w:tcBorders>
              <w:top w:val="single" w:sz="36" w:space="0" w:color="FFFFFF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93.3</w:t>
            </w:r>
          </w:p>
        </w:tc>
      </w:tr>
    </w:tbl>
    <w:p w:rsidR="004E798A" w:rsidRDefault="004E798A">
      <w:pPr>
        <w:pStyle w:val="TableParagraph"/>
        <w:spacing w:line="165" w:lineRule="exact"/>
        <w:rPr>
          <w:sz w:val="16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4E798A">
      <w:pPr>
        <w:pStyle w:val="BodyText"/>
        <w:spacing w:before="29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1"/>
        <w:gridCol w:w="985"/>
        <w:gridCol w:w="1369"/>
        <w:gridCol w:w="1447"/>
      </w:tblGrid>
      <w:tr w:rsidR="004E798A">
        <w:trPr>
          <w:trHeight w:val="232"/>
        </w:trPr>
        <w:tc>
          <w:tcPr>
            <w:tcW w:w="928" w:type="dxa"/>
            <w:vMerge w:val="restart"/>
            <w:tcBorders>
              <w:bottom w:val="single" w:sz="18" w:space="0" w:color="FFFFFF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</w:tcBorders>
          </w:tcPr>
          <w:p w:rsidR="004E798A" w:rsidRDefault="00EE1DE9">
            <w:pPr>
              <w:pStyle w:val="TableParagraph"/>
              <w:spacing w:before="23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96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9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7" w:type="dxa"/>
            <w:tcBorders>
              <w:top w:val="nil"/>
              <w:left w:val="single" w:sz="8" w:space="0" w:color="000000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before="23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98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5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9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7" w:type="dxa"/>
            <w:vMerge w:val="restart"/>
            <w:tcBorders>
              <w:top w:val="single" w:sz="36" w:space="0" w:color="FFFFFF"/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bottom w:val="single" w:sz="18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5" w:type="dxa"/>
            <w:tcBorders>
              <w:top w:val="single" w:sz="36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14.6</w:t>
            </w:r>
          </w:p>
        </w:tc>
        <w:tc>
          <w:tcPr>
            <w:tcW w:w="1369" w:type="dxa"/>
            <w:vMerge w:val="restart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9"/>
        </w:trPr>
        <w:tc>
          <w:tcPr>
            <w:tcW w:w="928" w:type="dxa"/>
            <w:tcBorders>
              <w:top w:val="single" w:sz="18" w:space="0" w:color="FFFFFF"/>
              <w:bottom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top w:val="single" w:sz="18" w:space="0" w:color="FFFFFF"/>
              <w:lef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176</w:t>
            </w:r>
          </w:p>
        </w:tc>
        <w:tc>
          <w:tcPr>
            <w:tcW w:w="985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85.4</w:t>
            </w:r>
          </w:p>
        </w:tc>
        <w:tc>
          <w:tcPr>
            <w:tcW w:w="13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3"/>
        </w:trPr>
        <w:tc>
          <w:tcPr>
            <w:tcW w:w="928" w:type="dxa"/>
            <w:tcBorders>
              <w:top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206</w:t>
            </w:r>
          </w:p>
        </w:tc>
        <w:tc>
          <w:tcPr>
            <w:tcW w:w="985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EE1DE9">
      <w:pPr>
        <w:spacing w:before="120"/>
        <w:ind w:left="604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VII-</w:t>
      </w:r>
      <w:r>
        <w:rPr>
          <w:b/>
          <w:spacing w:val="-10"/>
          <w:sz w:val="24"/>
        </w:rPr>
        <w:t>4</w:t>
      </w: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2"/>
        <w:gridCol w:w="984"/>
        <w:gridCol w:w="1367"/>
        <w:gridCol w:w="1446"/>
      </w:tblGrid>
      <w:tr w:rsidR="004E798A">
        <w:trPr>
          <w:trHeight w:val="180"/>
        </w:trPr>
        <w:tc>
          <w:tcPr>
            <w:tcW w:w="6772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0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Pretest</w:t>
            </w:r>
          </w:p>
        </w:tc>
      </w:tr>
      <w:tr w:rsidR="004E798A">
        <w:trPr>
          <w:trHeight w:val="377"/>
        </w:trPr>
        <w:tc>
          <w:tcPr>
            <w:tcW w:w="181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0" w:lineRule="exact"/>
              <w:ind w:left="2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984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0" w:lineRule="exact"/>
              <w:ind w:left="2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7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77" w:line="180" w:lineRule="exact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6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lef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Cumulative</w:t>
            </w:r>
          </w:p>
          <w:p w:rsidR="004E798A" w:rsidRDefault="00EE1DE9">
            <w:pPr>
              <w:pStyle w:val="TableParagraph"/>
              <w:spacing w:line="180" w:lineRule="exact"/>
              <w:ind w:left="75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</w:tr>
      <w:tr w:rsidR="004E798A">
        <w:trPr>
          <w:trHeight w:val="210"/>
        </w:trPr>
        <w:tc>
          <w:tcPr>
            <w:tcW w:w="928" w:type="dxa"/>
            <w:vMerge w:val="restart"/>
            <w:tcBorders>
              <w:top w:val="single" w:sz="36" w:space="0" w:color="000000"/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7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88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39</w:t>
            </w: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78" w:lineRule="exact"/>
              <w:ind w:right="-29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20.0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48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23.3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49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30.0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51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46.7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52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53.3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53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1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63.3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54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66.7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70.0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76.7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83.3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90.0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65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93.3</w:t>
            </w:r>
          </w:p>
        </w:tc>
      </w:tr>
      <w:tr w:rsidR="004E798A">
        <w:trPr>
          <w:trHeight w:val="193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67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4"/>
                <w:sz w:val="16"/>
              </w:rPr>
              <w:t>96.7</w:t>
            </w:r>
          </w:p>
        </w:tc>
      </w:tr>
      <w:tr w:rsidR="004E798A">
        <w:trPr>
          <w:trHeight w:val="194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7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6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4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14.6</w:t>
            </w:r>
          </w:p>
        </w:tc>
        <w:tc>
          <w:tcPr>
            <w:tcW w:w="1367" w:type="dxa"/>
            <w:vMerge w:val="restart"/>
            <w:tcBorders>
              <w:top w:val="single" w:sz="36" w:space="0" w:color="FFFFFF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2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8"/>
        </w:trPr>
        <w:tc>
          <w:tcPr>
            <w:tcW w:w="928" w:type="dxa"/>
            <w:tcBorders>
              <w:left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4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176</w:t>
            </w:r>
          </w:p>
        </w:tc>
        <w:tc>
          <w:tcPr>
            <w:tcW w:w="984" w:type="dxa"/>
            <w:tcBorders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85.4</w:t>
            </w:r>
          </w:p>
        </w:tc>
        <w:tc>
          <w:tcPr>
            <w:tcW w:w="136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2"/>
        </w:trPr>
        <w:tc>
          <w:tcPr>
            <w:tcW w:w="928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4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206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4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6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4E798A" w:rsidRDefault="004E798A">
      <w:pPr>
        <w:pStyle w:val="BodyText"/>
        <w:spacing w:before="51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1161"/>
        <w:gridCol w:w="1148"/>
        <w:gridCol w:w="998"/>
        <w:gridCol w:w="1361"/>
        <w:gridCol w:w="1443"/>
      </w:tblGrid>
      <w:tr w:rsidR="004E798A">
        <w:trPr>
          <w:trHeight w:val="180"/>
        </w:trPr>
        <w:tc>
          <w:tcPr>
            <w:tcW w:w="6780" w:type="dxa"/>
            <w:gridSpan w:val="6"/>
            <w:tcBorders>
              <w:left w:val="nil"/>
              <w:bottom w:val="single" w:sz="36" w:space="0" w:color="000000"/>
              <w:right w:val="nil"/>
            </w:tcBorders>
          </w:tcPr>
          <w:p w:rsidR="004E798A" w:rsidRDefault="00EE1DE9">
            <w:pPr>
              <w:pStyle w:val="TableParagraph"/>
              <w:spacing w:line="161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Posttest</w:t>
            </w:r>
          </w:p>
        </w:tc>
      </w:tr>
      <w:tr w:rsidR="004E798A">
        <w:trPr>
          <w:trHeight w:val="377"/>
        </w:trPr>
        <w:tc>
          <w:tcPr>
            <w:tcW w:w="1830" w:type="dxa"/>
            <w:gridSpan w:val="2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18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181" w:line="177" w:lineRule="exact"/>
              <w:ind w:left="207"/>
              <w:jc w:val="left"/>
              <w:rPr>
                <w:sz w:val="16"/>
              </w:rPr>
            </w:pPr>
            <w:r>
              <w:rPr>
                <w:sz w:val="16"/>
              </w:rPr>
              <w:t>Valid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Percent</w:t>
            </w:r>
          </w:p>
        </w:tc>
        <w:tc>
          <w:tcPr>
            <w:tcW w:w="1443" w:type="dxa"/>
            <w:tcBorders>
              <w:top w:val="single" w:sz="36" w:space="0" w:color="000000"/>
              <w:left w:val="single" w:sz="8" w:space="0" w:color="000000"/>
              <w:bottom w:val="single" w:sz="36" w:space="0" w:color="000000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1" w:lineRule="exact"/>
              <w:ind w:left="5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Cumulative</w:t>
            </w:r>
          </w:p>
          <w:p w:rsidR="004E798A" w:rsidRDefault="00EE1DE9">
            <w:pPr>
              <w:pStyle w:val="TableParagraph"/>
              <w:spacing w:line="177" w:lineRule="exact"/>
              <w:ind w:left="56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Percent</w:t>
            </w:r>
          </w:p>
        </w:tc>
      </w:tr>
      <w:tr w:rsidR="004E798A">
        <w:trPr>
          <w:trHeight w:val="210"/>
        </w:trPr>
        <w:tc>
          <w:tcPr>
            <w:tcW w:w="669" w:type="dxa"/>
            <w:tcBorders>
              <w:top w:val="single" w:sz="36" w:space="0" w:color="000000"/>
              <w:left w:val="single" w:sz="18" w:space="0" w:color="000000"/>
              <w:bottom w:val="nil"/>
              <w:right w:val="nil"/>
            </w:tcBorders>
          </w:tcPr>
          <w:p w:rsidR="004E798A" w:rsidRDefault="00EE1DE9">
            <w:pPr>
              <w:pStyle w:val="TableParagraph"/>
              <w:spacing w:line="182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Valid</w:t>
            </w:r>
          </w:p>
        </w:tc>
        <w:tc>
          <w:tcPr>
            <w:tcW w:w="1161" w:type="dxa"/>
            <w:tcBorders>
              <w:top w:val="single" w:sz="36" w:space="0" w:color="000000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1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3" w:type="dxa"/>
            <w:tcBorders>
              <w:top w:val="single" w:sz="36" w:space="0" w:color="000000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82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9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81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9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33.3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82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83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46.7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84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9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10.0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56.7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85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9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16.7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73.3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86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8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80.0</w:t>
            </w:r>
          </w:p>
        </w:tc>
      </w:tr>
      <w:tr w:rsidR="004E798A">
        <w:trPr>
          <w:trHeight w:val="194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87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83.3</w:t>
            </w:r>
          </w:p>
        </w:tc>
      </w:tr>
      <w:tr w:rsidR="004E798A">
        <w:trPr>
          <w:trHeight w:val="193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90.0</w:t>
            </w:r>
          </w:p>
        </w:tc>
      </w:tr>
      <w:tr w:rsidR="004E798A">
        <w:trPr>
          <w:trHeight w:val="202"/>
        </w:trPr>
        <w:tc>
          <w:tcPr>
            <w:tcW w:w="6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left="30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89</w:t>
            </w:r>
          </w:p>
        </w:tc>
        <w:tc>
          <w:tcPr>
            <w:tcW w:w="114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98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1361" w:type="dxa"/>
            <w:tcBorders>
              <w:top w:val="single" w:sz="36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6.7</w:t>
            </w:r>
          </w:p>
        </w:tc>
        <w:tc>
          <w:tcPr>
            <w:tcW w:w="1443" w:type="dxa"/>
            <w:tcBorders>
              <w:top w:val="single" w:sz="36" w:space="0" w:color="FFFFFF"/>
              <w:left w:val="single" w:sz="8" w:space="0" w:color="000000"/>
              <w:bottom w:val="nil"/>
              <w:right w:val="single" w:sz="1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96.7</w:t>
            </w:r>
          </w:p>
        </w:tc>
      </w:tr>
    </w:tbl>
    <w:p w:rsidR="004E798A" w:rsidRDefault="004E798A">
      <w:pPr>
        <w:pStyle w:val="TableParagraph"/>
        <w:spacing w:line="165" w:lineRule="exact"/>
        <w:rPr>
          <w:sz w:val="16"/>
        </w:rPr>
        <w:sectPr w:rsidR="004E798A">
          <w:pgSz w:w="11910" w:h="16840"/>
          <w:pgMar w:top="1600" w:right="1559" w:bottom="280" w:left="1700" w:header="712" w:footer="0" w:gutter="0"/>
          <w:cols w:space="720"/>
        </w:sectPr>
      </w:pPr>
    </w:p>
    <w:p w:rsidR="004E798A" w:rsidRDefault="004E798A">
      <w:pPr>
        <w:pStyle w:val="BodyText"/>
        <w:spacing w:before="29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885"/>
        <w:gridCol w:w="1161"/>
        <w:gridCol w:w="983"/>
        <w:gridCol w:w="1370"/>
        <w:gridCol w:w="1447"/>
      </w:tblGrid>
      <w:tr w:rsidR="004E798A">
        <w:trPr>
          <w:trHeight w:val="232"/>
        </w:trPr>
        <w:tc>
          <w:tcPr>
            <w:tcW w:w="928" w:type="dxa"/>
            <w:vMerge w:val="restart"/>
            <w:tcBorders>
              <w:bottom w:val="single" w:sz="18" w:space="0" w:color="FFFFFF"/>
              <w:right w:val="nil"/>
            </w:tcBorders>
          </w:tcPr>
          <w:p w:rsidR="004E798A" w:rsidRDefault="004E79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36" w:space="0" w:color="FFFFFF"/>
            </w:tcBorders>
          </w:tcPr>
          <w:p w:rsidR="004E798A" w:rsidRDefault="00EE1DE9">
            <w:pPr>
              <w:pStyle w:val="TableParagraph"/>
              <w:spacing w:before="23"/>
              <w:ind w:left="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90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29"/>
              <w:rPr>
                <w:sz w:val="16"/>
              </w:rPr>
            </w:pPr>
            <w:r>
              <w:rPr>
                <w:spacing w:val="-5"/>
                <w:sz w:val="16"/>
              </w:rPr>
              <w:t>.5</w:t>
            </w:r>
          </w:p>
        </w:tc>
        <w:tc>
          <w:tcPr>
            <w:tcW w:w="1370" w:type="dxa"/>
            <w:tcBorders>
              <w:top w:val="nil"/>
              <w:left w:val="single" w:sz="8" w:space="0" w:color="000000"/>
              <w:bottom w:val="single" w:sz="36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15"/>
              <w:rPr>
                <w:sz w:val="16"/>
              </w:rPr>
            </w:pP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1447" w:type="dxa"/>
            <w:vMerge w:val="restart"/>
            <w:tcBorders>
              <w:top w:val="nil"/>
              <w:left w:val="single" w:sz="8" w:space="0" w:color="000000"/>
            </w:tcBorders>
          </w:tcPr>
          <w:p w:rsidR="004E798A" w:rsidRDefault="00EE1DE9">
            <w:pPr>
              <w:pStyle w:val="TableParagraph"/>
              <w:spacing w:before="23"/>
              <w:ind w:right="-29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</w:tr>
      <w:tr w:rsidR="004E798A">
        <w:trPr>
          <w:trHeight w:val="196"/>
        </w:trPr>
        <w:tc>
          <w:tcPr>
            <w:tcW w:w="92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single" w:sz="36" w:space="0" w:color="FFFFFF"/>
              <w:left w:val="nil"/>
              <w:bottom w:val="single" w:sz="18" w:space="0" w:color="FFFFFF"/>
            </w:tcBorders>
          </w:tcPr>
          <w:p w:rsidR="004E798A" w:rsidRDefault="00EE1DE9">
            <w:pPr>
              <w:pStyle w:val="TableParagraph"/>
              <w:spacing w:line="165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83" w:type="dxa"/>
            <w:tcBorders>
              <w:top w:val="single" w:sz="36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14.6</w:t>
            </w:r>
          </w:p>
        </w:tc>
        <w:tc>
          <w:tcPr>
            <w:tcW w:w="1370" w:type="dxa"/>
            <w:vMerge w:val="restart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5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199"/>
        </w:trPr>
        <w:tc>
          <w:tcPr>
            <w:tcW w:w="928" w:type="dxa"/>
            <w:tcBorders>
              <w:top w:val="single" w:sz="18" w:space="0" w:color="FFFFFF"/>
              <w:bottom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7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Missing</w:t>
            </w:r>
          </w:p>
        </w:tc>
        <w:tc>
          <w:tcPr>
            <w:tcW w:w="885" w:type="dxa"/>
            <w:vMerge w:val="restart"/>
            <w:tcBorders>
              <w:top w:val="single" w:sz="18" w:space="0" w:color="FFFFFF"/>
              <w:left w:val="nil"/>
            </w:tcBorders>
          </w:tcPr>
          <w:p w:rsidR="004E798A" w:rsidRDefault="00EE1DE9">
            <w:pPr>
              <w:pStyle w:val="TableParagraph"/>
              <w:spacing w:line="167" w:lineRule="exact"/>
              <w:ind w:left="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1161" w:type="dxa"/>
            <w:tcBorders>
              <w:top w:val="nil"/>
              <w:bottom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176</w:t>
            </w:r>
          </w:p>
        </w:tc>
        <w:tc>
          <w:tcPr>
            <w:tcW w:w="983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7" w:lineRule="exact"/>
              <w:ind w:right="-15"/>
              <w:rPr>
                <w:sz w:val="16"/>
              </w:rPr>
            </w:pPr>
            <w:r>
              <w:rPr>
                <w:spacing w:val="-4"/>
                <w:sz w:val="16"/>
              </w:rPr>
              <w:t>85.4</w:t>
            </w:r>
          </w:p>
        </w:tc>
        <w:tc>
          <w:tcPr>
            <w:tcW w:w="13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  <w:tr w:rsidR="004E798A">
        <w:trPr>
          <w:trHeight w:val="202"/>
        </w:trPr>
        <w:tc>
          <w:tcPr>
            <w:tcW w:w="928" w:type="dxa"/>
            <w:tcBorders>
              <w:top w:val="single" w:sz="18" w:space="0" w:color="FFFFFF"/>
              <w:right w:val="nil"/>
            </w:tcBorders>
          </w:tcPr>
          <w:p w:rsidR="004E798A" w:rsidRDefault="00EE1DE9">
            <w:pPr>
              <w:pStyle w:val="TableParagraph"/>
              <w:spacing w:line="168" w:lineRule="exact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885" w:type="dxa"/>
            <w:vMerge/>
            <w:tcBorders>
              <w:top w:val="nil"/>
              <w:left w:val="nil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nil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206</w:t>
            </w:r>
          </w:p>
        </w:tc>
        <w:tc>
          <w:tcPr>
            <w:tcW w:w="983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:rsidR="004E798A" w:rsidRDefault="00EE1DE9">
            <w:pPr>
              <w:pStyle w:val="TableParagraph"/>
              <w:spacing w:line="168" w:lineRule="exact"/>
              <w:ind w:right="-15"/>
              <w:rPr>
                <w:sz w:val="16"/>
              </w:rPr>
            </w:pPr>
            <w:r>
              <w:rPr>
                <w:spacing w:val="-2"/>
                <w:sz w:val="16"/>
              </w:rPr>
              <w:t>100.0</w:t>
            </w:r>
          </w:p>
        </w:tc>
        <w:tc>
          <w:tcPr>
            <w:tcW w:w="13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8" w:space="0" w:color="000000"/>
            </w:tcBorders>
          </w:tcPr>
          <w:p w:rsidR="004E798A" w:rsidRDefault="004E798A">
            <w:pPr>
              <w:rPr>
                <w:sz w:val="2"/>
                <w:szCs w:val="2"/>
              </w:rPr>
            </w:pPr>
          </w:p>
        </w:tc>
      </w:tr>
    </w:tbl>
    <w:p w:rsidR="00EE1DE9" w:rsidRDefault="00EE1DE9"/>
    <w:p w:rsidR="00EE1DE9" w:rsidRDefault="00EE1DE9" w:rsidP="00EE1DE9">
      <w:r>
        <w:br w:type="page"/>
      </w:r>
      <w:r>
        <w:rPr>
          <w:noProof/>
          <w:lang w:val="en-US"/>
        </w:rPr>
        <w:lastRenderedPageBreak/>
        <w:drawing>
          <wp:inline distT="0" distB="0" distL="0" distR="0" wp14:anchorId="6648F03F" wp14:editId="1735A18B">
            <wp:extent cx="5351932" cy="8386685"/>
            <wp:effectExtent l="0" t="0" r="127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4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1406" r="8109"/>
                    <a:stretch/>
                  </pic:blipFill>
                  <pic:spPr bwMode="auto">
                    <a:xfrm>
                      <a:off x="0" y="0"/>
                      <a:ext cx="5350071" cy="838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F83003F" wp14:editId="5FAD7E46">
            <wp:extent cx="5431809" cy="8215051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4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48" b="3514"/>
                    <a:stretch/>
                  </pic:blipFill>
                  <pic:spPr bwMode="auto">
                    <a:xfrm>
                      <a:off x="0" y="0"/>
                      <a:ext cx="5429920" cy="821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DD23A58" wp14:editId="2514FF90">
            <wp:extent cx="5559637" cy="8161362"/>
            <wp:effectExtent l="0" t="0" r="317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4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1" b="7382"/>
                    <a:stretch/>
                  </pic:blipFill>
                  <pic:spPr bwMode="auto">
                    <a:xfrm>
                      <a:off x="0" y="0"/>
                      <a:ext cx="5557704" cy="815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19CF6A1" wp14:editId="6DAE449E">
            <wp:extent cx="5585441" cy="807947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5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8" b="4667"/>
                    <a:stretch/>
                  </pic:blipFill>
                  <pic:spPr bwMode="auto">
                    <a:xfrm>
                      <a:off x="0" y="0"/>
                      <a:ext cx="5598428" cy="809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18B6233" wp14:editId="6B4321A8">
            <wp:extent cx="5588032" cy="7724633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5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8" b="8896"/>
                    <a:stretch/>
                  </pic:blipFill>
                  <pic:spPr bwMode="auto">
                    <a:xfrm>
                      <a:off x="0" y="0"/>
                      <a:ext cx="5601025" cy="774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96F0FCA" wp14:editId="04BD5F20">
            <wp:extent cx="5513797" cy="7874759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5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9" b="5624"/>
                    <a:stretch/>
                  </pic:blipFill>
                  <pic:spPr bwMode="auto">
                    <a:xfrm>
                      <a:off x="0" y="0"/>
                      <a:ext cx="5511879" cy="787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FF6FE94" wp14:editId="71915731">
            <wp:extent cx="5145206" cy="7765576"/>
            <wp:effectExtent l="0" t="0" r="0" b="698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5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1"/>
                    <a:stretch/>
                  </pic:blipFill>
                  <pic:spPr bwMode="auto">
                    <a:xfrm>
                      <a:off x="0" y="0"/>
                      <a:ext cx="5143416" cy="776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FCAF480" wp14:editId="5812BC86">
            <wp:extent cx="5671403" cy="7915702"/>
            <wp:effectExtent l="0" t="0" r="571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6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8" b="8015"/>
                    <a:stretch/>
                  </pic:blipFill>
                  <pic:spPr bwMode="auto">
                    <a:xfrm>
                      <a:off x="0" y="0"/>
                      <a:ext cx="5684590" cy="793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1D73B6B" wp14:editId="190F5070">
            <wp:extent cx="5478110" cy="7902054"/>
            <wp:effectExtent l="0" t="0" r="8890" b="381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6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t="5799" r="8109" b="8260"/>
                    <a:stretch/>
                  </pic:blipFill>
                  <pic:spPr bwMode="auto">
                    <a:xfrm>
                      <a:off x="0" y="0"/>
                      <a:ext cx="5476205" cy="789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1DE9">
      <w:pgSz w:w="11910" w:h="16840"/>
      <w:pgMar w:top="1600" w:right="1559" w:bottom="280" w:left="170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9E0" w:rsidRDefault="008339E0">
      <w:r>
        <w:separator/>
      </w:r>
    </w:p>
  </w:endnote>
  <w:endnote w:type="continuationSeparator" w:id="0">
    <w:p w:rsidR="008339E0" w:rsidRDefault="00833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9E0" w:rsidRDefault="008339E0">
      <w:r>
        <w:separator/>
      </w:r>
    </w:p>
  </w:footnote>
  <w:footnote w:type="continuationSeparator" w:id="0">
    <w:p w:rsidR="008339E0" w:rsidRDefault="00833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3EA" w:rsidRDefault="00817C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434330" o:spid="_x0000_s2083" type="#_x0000_t75" style="position:absolute;margin-left:0;margin-top:0;width:337.5pt;height:333pt;z-index:-2282291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DE9" w:rsidRDefault="00817C0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434331" o:spid="_x0000_s2084" type="#_x0000_t75" style="position:absolute;margin-left:0;margin-top:0;width:337.5pt;height:333pt;z-index:-228218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EE1DE9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457728" behindDoc="1" locked="0" layoutInCell="1" allowOverlap="1" wp14:anchorId="485ED300" wp14:editId="78D17A2B">
              <wp:simplePos x="0" y="0"/>
              <wp:positionH relativeFrom="page">
                <wp:posOffset>6125845</wp:posOffset>
              </wp:positionH>
              <wp:positionV relativeFrom="page">
                <wp:posOffset>439391</wp:posOffset>
              </wp:positionV>
              <wp:extent cx="302260" cy="180340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6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1DE9" w:rsidRDefault="00EE1DE9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17C0A">
                            <w:rPr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5ED300" id="_x0000_t202" coordsize="21600,21600" o:spt="202" path="m,l,21600r21600,l21600,xe">
              <v:stroke joinstyle="miter"/>
              <v:path gradientshapeok="t" o:connecttype="rect"/>
            </v:shapetype>
            <v:shape id="Textbox 221" o:spid="_x0000_s1028" type="#_x0000_t202" style="position:absolute;margin-left:482.35pt;margin-top:34.6pt;width:23.8pt;height:14.2pt;z-index:-228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" filled="f" stroked="f">
              <v:path arrowok="t"/>
              <v:textbox inset="0,0,0,0">
                <w:txbxContent>
                  <w:p w:rsidR="00EE1DE9" w:rsidRDefault="00EE1DE9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17C0A">
                      <w:rPr>
                        <w:noProof/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3EA" w:rsidRDefault="00817C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434329" o:spid="_x0000_s2082" type="#_x0000_t75" style="position:absolute;margin-left:0;margin-top:0;width:337.5pt;height:333pt;z-index:-228239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4CE4"/>
    <w:multiLevelType w:val="hybridMultilevel"/>
    <w:tmpl w:val="013CA396"/>
    <w:lvl w:ilvl="0" w:tplc="3ADA1C46">
      <w:start w:val="1"/>
      <w:numFmt w:val="decimal"/>
      <w:lvlText w:val="%1."/>
      <w:lvlJc w:val="left"/>
      <w:pPr>
        <w:ind w:left="1325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1" w:tplc="F6D4B87E">
      <w:numFmt w:val="bullet"/>
      <w:lvlText w:val="•"/>
      <w:lvlJc w:val="left"/>
      <w:pPr>
        <w:ind w:left="2052" w:hanging="360"/>
      </w:pPr>
      <w:rPr>
        <w:rFonts w:hint="default"/>
        <w:lang w:val="id" w:eastAsia="en-US" w:bidi="ar-SA"/>
      </w:rPr>
    </w:lvl>
    <w:lvl w:ilvl="2" w:tplc="49F6B610">
      <w:numFmt w:val="bullet"/>
      <w:lvlText w:val="•"/>
      <w:lvlJc w:val="left"/>
      <w:pPr>
        <w:ind w:left="2785" w:hanging="360"/>
      </w:pPr>
      <w:rPr>
        <w:rFonts w:hint="default"/>
        <w:lang w:val="id" w:eastAsia="en-US" w:bidi="ar-SA"/>
      </w:rPr>
    </w:lvl>
    <w:lvl w:ilvl="3" w:tplc="F3128676">
      <w:numFmt w:val="bullet"/>
      <w:lvlText w:val="•"/>
      <w:lvlJc w:val="left"/>
      <w:pPr>
        <w:ind w:left="3518" w:hanging="360"/>
      </w:pPr>
      <w:rPr>
        <w:rFonts w:hint="default"/>
        <w:lang w:val="id" w:eastAsia="en-US" w:bidi="ar-SA"/>
      </w:rPr>
    </w:lvl>
    <w:lvl w:ilvl="4" w:tplc="F502D41A">
      <w:numFmt w:val="bullet"/>
      <w:lvlText w:val="•"/>
      <w:lvlJc w:val="left"/>
      <w:pPr>
        <w:ind w:left="4251" w:hanging="360"/>
      </w:pPr>
      <w:rPr>
        <w:rFonts w:hint="default"/>
        <w:lang w:val="id" w:eastAsia="en-US" w:bidi="ar-SA"/>
      </w:rPr>
    </w:lvl>
    <w:lvl w:ilvl="5" w:tplc="6F78B1CE">
      <w:numFmt w:val="bullet"/>
      <w:lvlText w:val="•"/>
      <w:lvlJc w:val="left"/>
      <w:pPr>
        <w:ind w:left="4984" w:hanging="360"/>
      </w:pPr>
      <w:rPr>
        <w:rFonts w:hint="default"/>
        <w:lang w:val="id" w:eastAsia="en-US" w:bidi="ar-SA"/>
      </w:rPr>
    </w:lvl>
    <w:lvl w:ilvl="6" w:tplc="BB621448">
      <w:numFmt w:val="bullet"/>
      <w:lvlText w:val="•"/>
      <w:lvlJc w:val="left"/>
      <w:pPr>
        <w:ind w:left="5717" w:hanging="360"/>
      </w:pPr>
      <w:rPr>
        <w:rFonts w:hint="default"/>
        <w:lang w:val="id" w:eastAsia="en-US" w:bidi="ar-SA"/>
      </w:rPr>
    </w:lvl>
    <w:lvl w:ilvl="7" w:tplc="6B8E7F82">
      <w:numFmt w:val="bullet"/>
      <w:lvlText w:val="•"/>
      <w:lvlJc w:val="left"/>
      <w:pPr>
        <w:ind w:left="6450" w:hanging="360"/>
      </w:pPr>
      <w:rPr>
        <w:rFonts w:hint="default"/>
        <w:lang w:val="id" w:eastAsia="en-US" w:bidi="ar-SA"/>
      </w:rPr>
    </w:lvl>
    <w:lvl w:ilvl="8" w:tplc="26A61458">
      <w:numFmt w:val="bullet"/>
      <w:lvlText w:val="•"/>
      <w:lvlJc w:val="left"/>
      <w:pPr>
        <w:ind w:left="7183" w:hanging="360"/>
      </w:pPr>
      <w:rPr>
        <w:rFonts w:hint="default"/>
        <w:lang w:val="id" w:eastAsia="en-US" w:bidi="ar-SA"/>
      </w:rPr>
    </w:lvl>
  </w:abstractNum>
  <w:abstractNum w:abstractNumId="1">
    <w:nsid w:val="1D7F3AD3"/>
    <w:multiLevelType w:val="hybridMultilevel"/>
    <w:tmpl w:val="C4441B3E"/>
    <w:lvl w:ilvl="0" w:tplc="7A76A33A">
      <w:start w:val="1"/>
      <w:numFmt w:val="decimal"/>
      <w:lvlText w:val="%1."/>
      <w:lvlJc w:val="left"/>
      <w:pPr>
        <w:ind w:left="84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B2C29B0">
      <w:numFmt w:val="bullet"/>
      <w:lvlText w:val="•"/>
      <w:lvlJc w:val="left"/>
      <w:pPr>
        <w:ind w:left="1620" w:hanging="240"/>
      </w:pPr>
      <w:rPr>
        <w:rFonts w:hint="default"/>
        <w:lang w:val="id" w:eastAsia="en-US" w:bidi="ar-SA"/>
      </w:rPr>
    </w:lvl>
    <w:lvl w:ilvl="2" w:tplc="9372169C">
      <w:numFmt w:val="bullet"/>
      <w:lvlText w:val="•"/>
      <w:lvlJc w:val="left"/>
      <w:pPr>
        <w:ind w:left="2401" w:hanging="240"/>
      </w:pPr>
      <w:rPr>
        <w:rFonts w:hint="default"/>
        <w:lang w:val="id" w:eastAsia="en-US" w:bidi="ar-SA"/>
      </w:rPr>
    </w:lvl>
    <w:lvl w:ilvl="3" w:tplc="9C947838">
      <w:numFmt w:val="bullet"/>
      <w:lvlText w:val="•"/>
      <w:lvlJc w:val="left"/>
      <w:pPr>
        <w:ind w:left="3182" w:hanging="240"/>
      </w:pPr>
      <w:rPr>
        <w:rFonts w:hint="default"/>
        <w:lang w:val="id" w:eastAsia="en-US" w:bidi="ar-SA"/>
      </w:rPr>
    </w:lvl>
    <w:lvl w:ilvl="4" w:tplc="58809714">
      <w:numFmt w:val="bullet"/>
      <w:lvlText w:val="•"/>
      <w:lvlJc w:val="left"/>
      <w:pPr>
        <w:ind w:left="3963" w:hanging="240"/>
      </w:pPr>
      <w:rPr>
        <w:rFonts w:hint="default"/>
        <w:lang w:val="id" w:eastAsia="en-US" w:bidi="ar-SA"/>
      </w:rPr>
    </w:lvl>
    <w:lvl w:ilvl="5" w:tplc="6E460D4A">
      <w:numFmt w:val="bullet"/>
      <w:lvlText w:val="•"/>
      <w:lvlJc w:val="left"/>
      <w:pPr>
        <w:ind w:left="4744" w:hanging="240"/>
      </w:pPr>
      <w:rPr>
        <w:rFonts w:hint="default"/>
        <w:lang w:val="id" w:eastAsia="en-US" w:bidi="ar-SA"/>
      </w:rPr>
    </w:lvl>
    <w:lvl w:ilvl="6" w:tplc="4B6A7980">
      <w:numFmt w:val="bullet"/>
      <w:lvlText w:val="•"/>
      <w:lvlJc w:val="left"/>
      <w:pPr>
        <w:ind w:left="5525" w:hanging="240"/>
      </w:pPr>
      <w:rPr>
        <w:rFonts w:hint="default"/>
        <w:lang w:val="id" w:eastAsia="en-US" w:bidi="ar-SA"/>
      </w:rPr>
    </w:lvl>
    <w:lvl w:ilvl="7" w:tplc="8DC43D48">
      <w:numFmt w:val="bullet"/>
      <w:lvlText w:val="•"/>
      <w:lvlJc w:val="left"/>
      <w:pPr>
        <w:ind w:left="6306" w:hanging="240"/>
      </w:pPr>
      <w:rPr>
        <w:rFonts w:hint="default"/>
        <w:lang w:val="id" w:eastAsia="en-US" w:bidi="ar-SA"/>
      </w:rPr>
    </w:lvl>
    <w:lvl w:ilvl="8" w:tplc="8124C4B0">
      <w:numFmt w:val="bullet"/>
      <w:lvlText w:val="•"/>
      <w:lvlJc w:val="left"/>
      <w:pPr>
        <w:ind w:left="7087" w:hanging="240"/>
      </w:pPr>
      <w:rPr>
        <w:rFonts w:hint="default"/>
        <w:lang w:val="id" w:eastAsia="en-US" w:bidi="ar-SA"/>
      </w:rPr>
    </w:lvl>
  </w:abstractNum>
  <w:abstractNum w:abstractNumId="2">
    <w:nsid w:val="312B02E4"/>
    <w:multiLevelType w:val="hybridMultilevel"/>
    <w:tmpl w:val="19EA6B36"/>
    <w:lvl w:ilvl="0" w:tplc="5DE0D370">
      <w:start w:val="1"/>
      <w:numFmt w:val="decimal"/>
      <w:lvlText w:val="%1."/>
      <w:lvlJc w:val="left"/>
      <w:pPr>
        <w:ind w:left="60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EBCFD3E">
      <w:numFmt w:val="bullet"/>
      <w:lvlText w:val="•"/>
      <w:lvlJc w:val="left"/>
      <w:pPr>
        <w:ind w:left="1404" w:hanging="240"/>
      </w:pPr>
      <w:rPr>
        <w:rFonts w:hint="default"/>
        <w:lang w:val="id" w:eastAsia="en-US" w:bidi="ar-SA"/>
      </w:rPr>
    </w:lvl>
    <w:lvl w:ilvl="2" w:tplc="F94467A2">
      <w:numFmt w:val="bullet"/>
      <w:lvlText w:val="•"/>
      <w:lvlJc w:val="left"/>
      <w:pPr>
        <w:ind w:left="2209" w:hanging="240"/>
      </w:pPr>
      <w:rPr>
        <w:rFonts w:hint="default"/>
        <w:lang w:val="id" w:eastAsia="en-US" w:bidi="ar-SA"/>
      </w:rPr>
    </w:lvl>
    <w:lvl w:ilvl="3" w:tplc="1382C026">
      <w:numFmt w:val="bullet"/>
      <w:lvlText w:val="•"/>
      <w:lvlJc w:val="left"/>
      <w:pPr>
        <w:ind w:left="3014" w:hanging="240"/>
      </w:pPr>
      <w:rPr>
        <w:rFonts w:hint="default"/>
        <w:lang w:val="id" w:eastAsia="en-US" w:bidi="ar-SA"/>
      </w:rPr>
    </w:lvl>
    <w:lvl w:ilvl="4" w:tplc="1E4A53B6">
      <w:numFmt w:val="bullet"/>
      <w:lvlText w:val="•"/>
      <w:lvlJc w:val="left"/>
      <w:pPr>
        <w:ind w:left="3819" w:hanging="240"/>
      </w:pPr>
      <w:rPr>
        <w:rFonts w:hint="default"/>
        <w:lang w:val="id" w:eastAsia="en-US" w:bidi="ar-SA"/>
      </w:rPr>
    </w:lvl>
    <w:lvl w:ilvl="5" w:tplc="E5EC3B32">
      <w:numFmt w:val="bullet"/>
      <w:lvlText w:val="•"/>
      <w:lvlJc w:val="left"/>
      <w:pPr>
        <w:ind w:left="4624" w:hanging="240"/>
      </w:pPr>
      <w:rPr>
        <w:rFonts w:hint="default"/>
        <w:lang w:val="id" w:eastAsia="en-US" w:bidi="ar-SA"/>
      </w:rPr>
    </w:lvl>
    <w:lvl w:ilvl="6" w:tplc="7BA86BEA">
      <w:numFmt w:val="bullet"/>
      <w:lvlText w:val="•"/>
      <w:lvlJc w:val="left"/>
      <w:pPr>
        <w:ind w:left="5429" w:hanging="240"/>
      </w:pPr>
      <w:rPr>
        <w:rFonts w:hint="default"/>
        <w:lang w:val="id" w:eastAsia="en-US" w:bidi="ar-SA"/>
      </w:rPr>
    </w:lvl>
    <w:lvl w:ilvl="7" w:tplc="80CC7324">
      <w:numFmt w:val="bullet"/>
      <w:lvlText w:val="•"/>
      <w:lvlJc w:val="left"/>
      <w:pPr>
        <w:ind w:left="6234" w:hanging="240"/>
      </w:pPr>
      <w:rPr>
        <w:rFonts w:hint="default"/>
        <w:lang w:val="id" w:eastAsia="en-US" w:bidi="ar-SA"/>
      </w:rPr>
    </w:lvl>
    <w:lvl w:ilvl="8" w:tplc="8BDE5640">
      <w:numFmt w:val="bullet"/>
      <w:lvlText w:val="•"/>
      <w:lvlJc w:val="left"/>
      <w:pPr>
        <w:ind w:left="7039" w:hanging="240"/>
      </w:pPr>
      <w:rPr>
        <w:rFonts w:hint="default"/>
        <w:lang w:val="id" w:eastAsia="en-US" w:bidi="ar-SA"/>
      </w:rPr>
    </w:lvl>
  </w:abstractNum>
  <w:abstractNum w:abstractNumId="3">
    <w:nsid w:val="6721304A"/>
    <w:multiLevelType w:val="hybridMultilevel"/>
    <w:tmpl w:val="7F125DFE"/>
    <w:lvl w:ilvl="0" w:tplc="2F6CC8E6">
      <w:start w:val="1"/>
      <w:numFmt w:val="decimal"/>
      <w:lvlText w:val="%1."/>
      <w:lvlJc w:val="left"/>
      <w:pPr>
        <w:ind w:left="13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D42E74E">
      <w:numFmt w:val="bullet"/>
      <w:lvlText w:val="•"/>
      <w:lvlJc w:val="left"/>
      <w:pPr>
        <w:ind w:left="2052" w:hanging="360"/>
      </w:pPr>
      <w:rPr>
        <w:rFonts w:hint="default"/>
        <w:lang w:val="id" w:eastAsia="en-US" w:bidi="ar-SA"/>
      </w:rPr>
    </w:lvl>
    <w:lvl w:ilvl="2" w:tplc="34389512">
      <w:numFmt w:val="bullet"/>
      <w:lvlText w:val="•"/>
      <w:lvlJc w:val="left"/>
      <w:pPr>
        <w:ind w:left="2785" w:hanging="360"/>
      </w:pPr>
      <w:rPr>
        <w:rFonts w:hint="default"/>
        <w:lang w:val="id" w:eastAsia="en-US" w:bidi="ar-SA"/>
      </w:rPr>
    </w:lvl>
    <w:lvl w:ilvl="3" w:tplc="5F82904A">
      <w:numFmt w:val="bullet"/>
      <w:lvlText w:val="•"/>
      <w:lvlJc w:val="left"/>
      <w:pPr>
        <w:ind w:left="3518" w:hanging="360"/>
      </w:pPr>
      <w:rPr>
        <w:rFonts w:hint="default"/>
        <w:lang w:val="id" w:eastAsia="en-US" w:bidi="ar-SA"/>
      </w:rPr>
    </w:lvl>
    <w:lvl w:ilvl="4" w:tplc="D6DEA1D6">
      <w:numFmt w:val="bullet"/>
      <w:lvlText w:val="•"/>
      <w:lvlJc w:val="left"/>
      <w:pPr>
        <w:ind w:left="4251" w:hanging="360"/>
      </w:pPr>
      <w:rPr>
        <w:rFonts w:hint="default"/>
        <w:lang w:val="id" w:eastAsia="en-US" w:bidi="ar-SA"/>
      </w:rPr>
    </w:lvl>
    <w:lvl w:ilvl="5" w:tplc="FC6C6464">
      <w:numFmt w:val="bullet"/>
      <w:lvlText w:val="•"/>
      <w:lvlJc w:val="left"/>
      <w:pPr>
        <w:ind w:left="4984" w:hanging="360"/>
      </w:pPr>
      <w:rPr>
        <w:rFonts w:hint="default"/>
        <w:lang w:val="id" w:eastAsia="en-US" w:bidi="ar-SA"/>
      </w:rPr>
    </w:lvl>
    <w:lvl w:ilvl="6" w:tplc="E9B09C9C">
      <w:numFmt w:val="bullet"/>
      <w:lvlText w:val="•"/>
      <w:lvlJc w:val="left"/>
      <w:pPr>
        <w:ind w:left="5717" w:hanging="360"/>
      </w:pPr>
      <w:rPr>
        <w:rFonts w:hint="default"/>
        <w:lang w:val="id" w:eastAsia="en-US" w:bidi="ar-SA"/>
      </w:rPr>
    </w:lvl>
    <w:lvl w:ilvl="7" w:tplc="ADF8B58A">
      <w:numFmt w:val="bullet"/>
      <w:lvlText w:val="•"/>
      <w:lvlJc w:val="left"/>
      <w:pPr>
        <w:ind w:left="6450" w:hanging="360"/>
      </w:pPr>
      <w:rPr>
        <w:rFonts w:hint="default"/>
        <w:lang w:val="id" w:eastAsia="en-US" w:bidi="ar-SA"/>
      </w:rPr>
    </w:lvl>
    <w:lvl w:ilvl="8" w:tplc="ECE0DE5C">
      <w:numFmt w:val="bullet"/>
      <w:lvlText w:val="•"/>
      <w:lvlJc w:val="left"/>
      <w:pPr>
        <w:ind w:left="7183" w:hanging="360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Xv7BJk1UsXfuMt2dqnCZa8s+CqtCMuOi/CFehYAn3XHhjqLUISdLQBKJ5LQyhAhRf0UZpeaHLRMfK9XSQHNluA==" w:salt="AclH8cWIcgIlkW/BxsqQEA=="/>
  <w:defaultTabStop w:val="720"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98A"/>
    <w:rsid w:val="001D548A"/>
    <w:rsid w:val="004E728C"/>
    <w:rsid w:val="004E798A"/>
    <w:rsid w:val="005A0183"/>
    <w:rsid w:val="00817C0A"/>
    <w:rsid w:val="008339E0"/>
    <w:rsid w:val="009E6C66"/>
    <w:rsid w:val="00B76144"/>
    <w:rsid w:val="00BB35B3"/>
    <w:rsid w:val="00D51856"/>
    <w:rsid w:val="00E0034A"/>
    <w:rsid w:val="00E8788F"/>
    <w:rsid w:val="00EE1DE9"/>
    <w:rsid w:val="00F4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5:docId w15:val="{AA99B070-9355-4EBD-9A62-4B3306850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429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964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6"/>
      <w:ind w:left="433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87" w:after="20"/>
      <w:ind w:left="427"/>
      <w:jc w:val="center"/>
    </w:pPr>
  </w:style>
  <w:style w:type="paragraph" w:styleId="TOC2">
    <w:name w:val="toc 2"/>
    <w:basedOn w:val="Normal"/>
    <w:uiPriority w:val="1"/>
    <w:qFormat/>
    <w:pPr>
      <w:spacing w:before="276"/>
      <w:ind w:left="60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ind w:left="1685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72"/>
      <w:ind w:left="604" w:right="168" w:firstLine="686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25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right"/>
    </w:pPr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E9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F42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3E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F42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3EA"/>
    <w:rPr>
      <w:rFonts w:ascii="Times New Roman" w:eastAsia="Times New Roman" w:hAnsi="Times New Roman" w:cs="Times New Roman"/>
      <w:lang w:val="id"/>
    </w:rPr>
  </w:style>
  <w:style w:type="paragraph" w:styleId="Title">
    <w:name w:val="Title"/>
    <w:basedOn w:val="Normal"/>
    <w:link w:val="TitleChar"/>
    <w:uiPriority w:val="1"/>
    <w:qFormat/>
    <w:rsid w:val="00F423EA"/>
    <w:pPr>
      <w:spacing w:before="62"/>
      <w:ind w:left="1"/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F423EA"/>
    <w:rPr>
      <w:rFonts w:ascii="Times New Roman" w:eastAsia="Times New Roman" w:hAnsi="Times New Roman" w:cs="Times New Roman"/>
      <w:b/>
      <w:bCs/>
      <w:sz w:val="28"/>
      <w:szCs w:val="2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hyperlink" Target="http://journal.ipts.ac.id/index.php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urnal.iailm.ac.id/index.php/madrosatuna/article/download/86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dx.doi.org/10.22373/jm.v11i2.8001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4038</Words>
  <Characters>23018</Characters>
  <Application>Microsoft Office Word</Application>
  <DocSecurity>4</DocSecurity>
  <Lines>191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11</dc:creator>
  <cp:lastModifiedBy>hp</cp:lastModifiedBy>
  <cp:revision>2</cp:revision>
  <dcterms:created xsi:type="dcterms:W3CDTF">2026-01-19T08:14:00Z</dcterms:created>
  <dcterms:modified xsi:type="dcterms:W3CDTF">2026-01-19T08:14:00Z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2025-08-13T00:00:00Z</vt:filetime>
  </property>
  <property fmtid="{D5CDD505-2E9C-101B-9397-08002B2CF9AE}" pid="5" name="Producer">
    <vt:lpwstr>Microsoft® Word 2013</vt:lpwstr>
  </property>
</Properties>
</file>