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DBE" w:rsidRPr="005F3C49" w:rsidRDefault="00235DBE" w:rsidP="00235DBE">
      <w:pPr>
        <w:pStyle w:val="Heading1"/>
        <w:rPr>
          <w:sz w:val="24"/>
          <w:lang w:val="en-US"/>
        </w:rPr>
      </w:pPr>
      <w:bookmarkStart w:id="0" w:name="_GoBack"/>
      <w:bookmarkEnd w:id="0"/>
      <w:r w:rsidRPr="005F3C49">
        <w:rPr>
          <w:sz w:val="24"/>
          <w:lang w:val="en-US"/>
        </w:rPr>
        <w:t>REFERENCES</w:t>
      </w:r>
    </w:p>
    <w:p w:rsidR="00235DBE" w:rsidRPr="005F3C49" w:rsidRDefault="00235DBE" w:rsidP="00235DBE">
      <w:pPr>
        <w:pStyle w:val="Heading1"/>
        <w:rPr>
          <w:sz w:val="24"/>
          <w:lang w:val="en-US"/>
        </w:rPr>
      </w:pP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  <w:rPr>
          <w:i/>
          <w:iCs/>
        </w:rPr>
      </w:pPr>
      <w:r w:rsidRPr="005F3C49">
        <w:t xml:space="preserve">Afdlila, (2015). </w:t>
      </w:r>
      <w:r w:rsidRPr="005F3C49">
        <w:rPr>
          <w:i/>
          <w:iCs/>
        </w:rPr>
        <w:t xml:space="preserve">The role of movies in communication and cultural representation. 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Anderson, J. (2023). Multimodal narrative sequences: Applying Greimas' theory to film analysis. </w:t>
      </w:r>
      <w:r w:rsidRPr="005F3C49">
        <w:rPr>
          <w:i/>
          <w:iCs/>
        </w:rPr>
        <w:t>Journal of Narrative Theory, 53</w:t>
      </w:r>
      <w:r w:rsidRPr="005F3C49">
        <w:t>(1), 45-67.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Arikunto, S. (2002). </w:t>
      </w:r>
      <w:r w:rsidRPr="005F3C49">
        <w:rPr>
          <w:rStyle w:val="Emphasis"/>
          <w:rFonts w:eastAsiaTheme="majorEastAsia"/>
        </w:rPr>
        <w:t>Prosedur penelitian: Suatu pendekatan praktik</w:t>
      </w:r>
      <w:r w:rsidRPr="005F3C49">
        <w:t>. Rineka Cipta.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  <w:rPr>
          <w:i/>
          <w:iCs/>
        </w:rPr>
      </w:pPr>
      <w:r w:rsidRPr="005F3C49">
        <w:t xml:space="preserve">Cardwell, S. (2022). Adaptive resonance in literary and filmic elements. </w:t>
      </w:r>
      <w:r w:rsidRPr="005F3C49">
        <w:rPr>
          <w:i/>
          <w:iCs/>
        </w:rPr>
        <w:t>Journal of Adaptation in Film &amp; Performance, 15</w:t>
      </w:r>
      <w:r w:rsidRPr="005F3C49">
        <w:t>(2), 123-138.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Chatman, S. (2018). </w:t>
      </w:r>
      <w:r w:rsidRPr="005F3C49">
        <w:rPr>
          <w:rStyle w:val="Emphasis"/>
          <w:rFonts w:eastAsiaTheme="majorEastAsia"/>
        </w:rPr>
        <w:t>Story and discourse: Narrative structure in fiction and film</w:t>
      </w:r>
      <w:r w:rsidRPr="005F3C49">
        <w:t>. Cornell University Press.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Cobb, S. (2022). Adaptation as cultural bridge: The legacy of classic literature in film. Adaptation, </w:t>
      </w:r>
      <w:r w:rsidRPr="005F3C49">
        <w:rPr>
          <w:i/>
          <w:iCs/>
        </w:rPr>
        <w:t>15</w:t>
      </w:r>
      <w:r w:rsidRPr="005F3C49">
        <w:t>(1), 1-17.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Creswell, J. W. (2014). </w:t>
      </w:r>
      <w:r w:rsidRPr="005F3C49">
        <w:rPr>
          <w:rStyle w:val="Emphasis"/>
          <w:rFonts w:eastAsiaTheme="majorEastAsia"/>
        </w:rPr>
        <w:t>Research design: Qualitative, quantitative, and mixed methods approaches</w:t>
      </w:r>
      <w:r w:rsidRPr="005F3C49">
        <w:t>. SAGE Publications.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Cutchins, D. (2018). </w:t>
      </w:r>
      <w:r w:rsidRPr="005F3C49">
        <w:rPr>
          <w:i/>
          <w:iCs/>
        </w:rPr>
        <w:t xml:space="preserve">Living texts: Adaptation and the transformation of literature in film. </w:t>
      </w:r>
      <w:r w:rsidRPr="005F3C49">
        <w:t>University Press of Mississipi.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Darmadi, H. (2013). </w:t>
      </w:r>
      <w:r w:rsidRPr="005F3C49">
        <w:rPr>
          <w:rStyle w:val="Emphasis"/>
          <w:rFonts w:eastAsiaTheme="majorEastAsia"/>
        </w:rPr>
        <w:t>Metode penelitian pendidikan</w:t>
      </w:r>
      <w:r w:rsidRPr="005F3C49">
        <w:t>. Alfabeta.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Elliott, K. (2020). </w:t>
      </w:r>
      <w:r w:rsidRPr="005F3C49">
        <w:rPr>
          <w:i/>
          <w:iCs/>
        </w:rPr>
        <w:t xml:space="preserve">Transmedia ecosystems: Literature and film in the digital age. </w:t>
      </w:r>
      <w:r w:rsidRPr="005F3C49">
        <w:t>Oxford University Press.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Endraswara, S. (2011). </w:t>
      </w:r>
      <w:r w:rsidRPr="005F3C49">
        <w:rPr>
          <w:rStyle w:val="Emphasis"/>
          <w:rFonts w:eastAsiaTheme="majorEastAsia"/>
        </w:rPr>
        <w:t>Metodologi penelitian sastra: Epistemologi, model, teori, dan aplikasi</w:t>
      </w:r>
      <w:r w:rsidRPr="005F3C49">
        <w:t>. CAPS (Pusat Akademik dan Studi Sastra.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Geraghty, C. (2018). Narrative structures and media interpretations. </w:t>
      </w:r>
      <w:r w:rsidRPr="005F3C49">
        <w:rPr>
          <w:i/>
          <w:iCs/>
        </w:rPr>
        <w:t>Journal of Media Practice, 19</w:t>
      </w:r>
      <w:r w:rsidRPr="005F3C49">
        <w:t xml:space="preserve">(3), 302-316. 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lastRenderedPageBreak/>
        <w:t xml:space="preserve">Herman, D. (2021). Narrative theory and the study of literary adaptations. </w:t>
      </w:r>
      <w:r w:rsidRPr="005F3C49">
        <w:rPr>
          <w:i/>
          <w:iCs/>
        </w:rPr>
        <w:t>Narrative, 29</w:t>
      </w:r>
      <w:r w:rsidRPr="005F3C49">
        <w:t>(2), 155-173.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Herman, L., &amp; Vervaeck, B. (2019). </w:t>
      </w:r>
      <w:r w:rsidRPr="005F3C49">
        <w:rPr>
          <w:rStyle w:val="Emphasis"/>
          <w:rFonts w:eastAsiaTheme="majorEastAsia"/>
        </w:rPr>
        <w:t>Handbook of narrative analysis</w:t>
      </w:r>
      <w:r w:rsidRPr="005F3C49">
        <w:t>. University of Nebraska Press.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Hornby, A. S. (2005). </w:t>
      </w:r>
      <w:r w:rsidRPr="005F3C49">
        <w:rPr>
          <w:rStyle w:val="Emphasis"/>
          <w:rFonts w:eastAsiaTheme="majorEastAsia"/>
        </w:rPr>
        <w:t>Oxford advanced learner’s dictionary</w:t>
      </w:r>
      <w:r w:rsidRPr="005F3C49">
        <w:t>. Oxford University Press.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Kennedy, X. J., &amp; Gioia, D. (2002). </w:t>
      </w:r>
      <w:r w:rsidRPr="005F3C49">
        <w:rPr>
          <w:rStyle w:val="Emphasis"/>
          <w:rFonts w:eastAsiaTheme="majorEastAsia"/>
        </w:rPr>
        <w:t>Literature: An introduction to fiction, poetry, and drama</w:t>
      </w:r>
      <w:r w:rsidRPr="005F3C49">
        <w:t>. Pearson.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Klarer, M. (2004). </w:t>
      </w:r>
      <w:r w:rsidRPr="005F3C49">
        <w:rPr>
          <w:rStyle w:val="Emphasis"/>
          <w:rFonts w:eastAsiaTheme="majorEastAsia"/>
        </w:rPr>
        <w:t>An introduction to literary studies</w:t>
      </w:r>
      <w:r w:rsidRPr="005F3C49">
        <w:t>. Routledge.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Kristiana, V. (2021). THE IMPLEMENTATION OF COLLABORATIVE LEARNING MODELS IN THE TEACHING METHOD SUBJECT FOR ENGLISH LITERATURE STUDENTS OF UMN AL-WASHLIYAH MEDAN. </w:t>
      </w:r>
      <w:r w:rsidRPr="005F3C49">
        <w:rPr>
          <w:i/>
          <w:iCs/>
        </w:rPr>
        <w:t>PHILOLOGY Journal of English Language and Literature, 1</w:t>
      </w:r>
      <w:r w:rsidRPr="005F3C49">
        <w:t>(1), 49-54.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Kumar, R. (2021). Structural narrative analysis of film adaptations: The application of Greimas' model. </w:t>
      </w:r>
      <w:r w:rsidRPr="005F3C49">
        <w:rPr>
          <w:i/>
          <w:iCs/>
        </w:rPr>
        <w:t>Journal of Literary Theory and Criticism, 5</w:t>
      </w:r>
      <w:r w:rsidRPr="005F3C49">
        <w:t>(1), 44-58.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Leitch, T. (2012). Adaptation as a process of reinterpretation. In D. Cartmell (Ed.), </w:t>
      </w:r>
      <w:r w:rsidRPr="005F3C49">
        <w:rPr>
          <w:i/>
          <w:iCs/>
        </w:rPr>
        <w:t xml:space="preserve">A companion to literature, film, and adaptation </w:t>
      </w:r>
      <w:r w:rsidRPr="005F3C49">
        <w:t>(pp. 85-100). Wiley-Blackwell.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Mahdy, U. A. (2019). </w:t>
      </w:r>
      <w:r w:rsidRPr="005F3C49">
        <w:rPr>
          <w:i/>
          <w:iCs/>
        </w:rPr>
        <w:t xml:space="preserve">Greimas’ structural narrative in </w:t>
      </w:r>
      <w:r w:rsidRPr="005F3C49">
        <w:rPr>
          <w:rStyle w:val="Emphasis"/>
          <w:rFonts w:eastAsiaTheme="majorEastAsia"/>
        </w:rPr>
        <w:t>Green Lantern</w:t>
      </w:r>
      <w:r w:rsidRPr="005F3C49">
        <w:rPr>
          <w:i/>
          <w:iCs/>
        </w:rPr>
        <w:t xml:space="preserve"> movie (2011)</w:t>
      </w:r>
      <w:r w:rsidRPr="005F3C49">
        <w:t xml:space="preserve"> (Doctoral dissertation, Universitas PGRI Adi Buana Surabaya).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Martinez, J. (2020). Greimas’ actantial model and its application to film analysis. </w:t>
      </w:r>
      <w:r w:rsidRPr="005F3C49">
        <w:rPr>
          <w:i/>
          <w:iCs/>
        </w:rPr>
        <w:t>Narrative Inquiry, 30</w:t>
      </w:r>
      <w:r w:rsidRPr="005F3C49">
        <w:t>(2), 175-192.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Meikle, K. (2023). New narrative spaces: Adaptation beyond source material. </w:t>
      </w:r>
      <w:r w:rsidRPr="005F3C49">
        <w:rPr>
          <w:i/>
          <w:iCs/>
        </w:rPr>
        <w:t>Journal of Adaptation Studies, 11</w:t>
      </w:r>
      <w:r w:rsidRPr="005F3C49">
        <w:t xml:space="preserve">(1), 23-41. 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lastRenderedPageBreak/>
        <w:t xml:space="preserve">Murray, S. (2021). Temporal dialogue in adaptation studies. </w:t>
      </w:r>
      <w:r w:rsidRPr="005F3C49">
        <w:rPr>
          <w:i/>
          <w:iCs/>
        </w:rPr>
        <w:t>Adaptation, 14</w:t>
      </w:r>
      <w:r w:rsidRPr="005F3C49">
        <w:t>(2), 122-136.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Nurmala, D. (2022). MULTIMODAL ANALYSIS OF RIAU ARCHIPELAGO PROMOTION VIDEO. </w:t>
      </w:r>
      <w:r w:rsidRPr="005F3C49">
        <w:rPr>
          <w:i/>
          <w:iCs/>
        </w:rPr>
        <w:t>PHILOLOGY Journal of English Language and Literature, 2</w:t>
      </w:r>
      <w:r w:rsidRPr="005F3C49">
        <w:t>(1), 1-9.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Prasetya, R. S., Tambusai, A., Hasibuan, A. L., &amp; Susanto, D. (2025). DEVELOPING ENGLISH WRITING MATERIALS BASED ON FISHBONE TECHNIQUE FOR GRADE X STUDENTS OF SMKS AL WASHLIYAH 12 SEI RAMPAH. </w:t>
      </w:r>
      <w:r w:rsidRPr="005F3C49">
        <w:rPr>
          <w:i/>
          <w:iCs/>
        </w:rPr>
        <w:t>PHILOLOGY Journal of English Language and Literature, 5</w:t>
      </w:r>
      <w:r w:rsidRPr="005F3C49">
        <w:t>(1), 73-80.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Richardson, B. (2021). Modern movie adaptation studies and narrative structure. </w:t>
      </w:r>
      <w:r w:rsidRPr="005F3C49">
        <w:rPr>
          <w:i/>
          <w:iCs/>
        </w:rPr>
        <w:t>Journal of Narrative Theory, 51</w:t>
      </w:r>
      <w:r w:rsidRPr="005F3C49">
        <w:t>(3), 298-312.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Rokhmansyah, A. (2014). </w:t>
      </w:r>
      <w:r w:rsidRPr="005F3C49">
        <w:rPr>
          <w:rStyle w:val="Emphasis"/>
          <w:rFonts w:eastAsiaTheme="majorEastAsia"/>
        </w:rPr>
        <w:t>Strukturalisme naratif: Teori dan penerapan</w:t>
      </w:r>
      <w:r w:rsidRPr="005F3C49">
        <w:t>. Graha Ilmu.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Rois, A. S. (2016). </w:t>
      </w:r>
      <w:r w:rsidRPr="005F3C49">
        <w:rPr>
          <w:i/>
          <w:iCs/>
        </w:rPr>
        <w:t xml:space="preserve">The narrative structure of Luc Besson’s movie: </w:t>
      </w:r>
      <w:r w:rsidRPr="005F3C49">
        <w:rPr>
          <w:rStyle w:val="Emphasis"/>
          <w:rFonts w:eastAsiaTheme="majorEastAsia"/>
        </w:rPr>
        <w:t>Lucy</w:t>
      </w:r>
      <w:r w:rsidRPr="005F3C49">
        <w:rPr>
          <w:i/>
          <w:iCs/>
        </w:rPr>
        <w:t xml:space="preserve"> in Greimas narratology</w:t>
      </w:r>
      <w:r w:rsidRPr="005F3C49">
        <w:t>. (Undergraduate thesis, Universitas Islam Negeri Sunan Kalijaga).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Rantung, A. J., Olii, S. T., &amp; Kumayas, T. (2022). An analysis of language in </w:t>
      </w:r>
      <w:r w:rsidRPr="00944148">
        <w:rPr>
          <w:rStyle w:val="Emphasis"/>
          <w:rFonts w:eastAsiaTheme="majorEastAsia"/>
        </w:rPr>
        <w:t>The Great Gatsby</w:t>
      </w:r>
      <w:r w:rsidRPr="005F3C49">
        <w:t xml:space="preserve"> movie. </w:t>
      </w:r>
      <w:r w:rsidRPr="005F3C49">
        <w:rPr>
          <w:rStyle w:val="Emphasis"/>
          <w:rFonts w:eastAsiaTheme="majorEastAsia"/>
        </w:rPr>
        <w:t>JoTELL: Journal of Teaching English, Linguistics, and Literature, 1</w:t>
      </w:r>
      <w:r w:rsidRPr="005F3C49">
        <w:t>(2), 261-279.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Saraswati, R. (2022). Greimas's actantial model in </w:t>
      </w:r>
      <w:r w:rsidRPr="005F3C49">
        <w:rPr>
          <w:rStyle w:val="Emphasis"/>
          <w:rFonts w:eastAsiaTheme="majorEastAsia"/>
        </w:rPr>
        <w:t>The Hunger Games</w:t>
      </w:r>
      <w:r w:rsidRPr="005F3C49">
        <w:t xml:space="preserve"> movie. </w:t>
      </w:r>
      <w:r w:rsidRPr="005F3C49">
        <w:rPr>
          <w:rStyle w:val="Emphasis"/>
          <w:rFonts w:eastAsiaTheme="majorEastAsia"/>
        </w:rPr>
        <w:t>Akrab Juara: Jurnal Ilmu-ilmu Sosial, 7</w:t>
      </w:r>
      <w:r w:rsidRPr="005F3C49">
        <w:t>(3), 314-321.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Sanders, J. (2020). </w:t>
      </w:r>
      <w:r w:rsidRPr="005F3C49">
        <w:rPr>
          <w:i/>
          <w:iCs/>
        </w:rPr>
        <w:t>Palimpsest adaptation: Layers of narrative in literature and film</w:t>
      </w:r>
      <w:r w:rsidRPr="005F3C49">
        <w:t>. Bloomsbury Academic.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Schober, R. (2023). </w:t>
      </w:r>
      <w:r w:rsidRPr="005F3C49">
        <w:rPr>
          <w:i/>
          <w:iCs/>
        </w:rPr>
        <w:t>Adaptive interfaces: Literature and film in the digital age.</w:t>
      </w:r>
      <w:r w:rsidRPr="005F3C49">
        <w:t xml:space="preserve"> 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lastRenderedPageBreak/>
        <w:t xml:space="preserve">Selden, R. (1985). </w:t>
      </w:r>
      <w:r w:rsidRPr="005F3C49">
        <w:rPr>
          <w:rStyle w:val="Emphasis"/>
          <w:rFonts w:eastAsiaTheme="majorEastAsia"/>
        </w:rPr>
        <w:t>A reader’s guide to contemporary literary theory</w:t>
      </w:r>
      <w:r w:rsidRPr="005F3C49">
        <w:t>. University of Kentucky Press.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Susanto, A. (2012). </w:t>
      </w:r>
      <w:r w:rsidRPr="005F3C49">
        <w:rPr>
          <w:i/>
          <w:iCs/>
        </w:rPr>
        <w:t>Structuralist theories in literary analysis: Greimas and beyond.</w:t>
      </w:r>
      <w:r w:rsidRPr="005F3C49">
        <w:t xml:space="preserve"> 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  <w:rPr>
          <w:i/>
          <w:iCs/>
        </w:rPr>
      </w:pPr>
      <w:r w:rsidRPr="005F3C49">
        <w:t xml:space="preserve">Suwondo, S. (2011). </w:t>
      </w:r>
      <w:r w:rsidRPr="005F3C49">
        <w:rPr>
          <w:i/>
          <w:iCs/>
        </w:rPr>
        <w:t xml:space="preserve">Narrative theory and its development: From Propp to Greimas. 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Thompson, J. (2022). Complex narratives in film and the relevance of Greimas' model. </w:t>
      </w:r>
      <w:r w:rsidRPr="005F3C49">
        <w:rPr>
          <w:i/>
          <w:iCs/>
        </w:rPr>
        <w:t>Journal of Narrative and Media Studies, 6</w:t>
      </w:r>
      <w:r w:rsidRPr="005F3C49">
        <w:t>(2), 101-118.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Wijaya, D., Hawa, F., &amp; Ardini, S. N. (2021, March). An analysis of social conflict in </w:t>
      </w:r>
      <w:r w:rsidRPr="00944148">
        <w:rPr>
          <w:rStyle w:val="Emphasis"/>
          <w:rFonts w:eastAsiaTheme="majorEastAsia"/>
        </w:rPr>
        <w:t>The Great Gatsby</w:t>
      </w:r>
      <w:r w:rsidRPr="005F3C49">
        <w:t xml:space="preserve"> movie. </w:t>
      </w:r>
      <w:r w:rsidRPr="005F3C49">
        <w:rPr>
          <w:rStyle w:val="Emphasis"/>
          <w:rFonts w:eastAsiaTheme="majorEastAsia"/>
        </w:rPr>
        <w:t>Proceeding of English Teaching, Literature and Linguistics (Eternal) Conference, 1</w:t>
      </w:r>
      <w:r w:rsidRPr="005F3C49">
        <w:t>(1), 427-447.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Yakub, J. (2012). </w:t>
      </w:r>
      <w:r w:rsidRPr="005F3C49">
        <w:rPr>
          <w:rStyle w:val="Emphasis"/>
          <w:rFonts w:eastAsiaTheme="majorEastAsia"/>
        </w:rPr>
        <w:t>Metodologi penelitian kualitatif dan kuantitatif</w:t>
      </w:r>
      <w:r w:rsidRPr="005F3C49">
        <w:t>. Alfabet.</w:t>
      </w:r>
    </w:p>
    <w:p w:rsidR="00235DBE" w:rsidRPr="005F3C49" w:rsidRDefault="00235DBE" w:rsidP="00235DBE">
      <w:pPr>
        <w:pStyle w:val="NormalWeb"/>
        <w:spacing w:line="360" w:lineRule="auto"/>
        <w:ind w:left="720" w:hanging="720"/>
        <w:jc w:val="both"/>
      </w:pPr>
      <w:r w:rsidRPr="005F3C49">
        <w:t xml:space="preserve">Zaimar, O. (2011). </w:t>
      </w:r>
      <w:r w:rsidRPr="005F3C49">
        <w:rPr>
          <w:rStyle w:val="Emphasis"/>
          <w:rFonts w:eastAsiaTheme="majorEastAsia"/>
        </w:rPr>
        <w:t>Introduction to structuralist literary criticism</w:t>
      </w:r>
      <w:r w:rsidRPr="005F3C49">
        <w:t xml:space="preserve">. </w:t>
      </w:r>
    </w:p>
    <w:p w:rsidR="00235DBE" w:rsidRDefault="00235DBE" w:rsidP="00235DBE">
      <w:pPr>
        <w:jc w:val="both"/>
        <w:rPr>
          <w:sz w:val="24"/>
          <w:lang w:val="en-US"/>
        </w:rPr>
        <w:sectPr w:rsidR="00235DBE" w:rsidSect="00123F64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 w:code="9"/>
          <w:pgMar w:top="1699" w:right="1699" w:bottom="1699" w:left="2275" w:header="720" w:footer="720" w:gutter="0"/>
          <w:cols w:space="720"/>
          <w:docGrid w:linePitch="360"/>
        </w:sectPr>
      </w:pPr>
    </w:p>
    <w:p w:rsidR="00235DBE" w:rsidRDefault="00235DBE" w:rsidP="00235DBE">
      <w:pPr>
        <w:jc w:val="both"/>
        <w:rPr>
          <w:sz w:val="24"/>
          <w:lang w:val="en-US"/>
        </w:rPr>
        <w:sectPr w:rsidR="00235DBE" w:rsidSect="00123F64">
          <w:pgSz w:w="11906" w:h="16838" w:code="9"/>
          <w:pgMar w:top="1699" w:right="1699" w:bottom="1699" w:left="2275" w:header="720" w:footer="720" w:gutter="0"/>
          <w:cols w:space="720"/>
          <w:docGrid w:linePitch="36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C0336C0" wp14:editId="425822FD">
            <wp:simplePos x="0" y="0"/>
            <wp:positionH relativeFrom="column">
              <wp:posOffset>-57805</wp:posOffset>
            </wp:positionH>
            <wp:positionV relativeFrom="paragraph">
              <wp:posOffset>-144145</wp:posOffset>
            </wp:positionV>
            <wp:extent cx="5351725" cy="8318090"/>
            <wp:effectExtent l="0" t="0" r="1905" b="6985"/>
            <wp:wrapNone/>
            <wp:docPr id="58" name="Picture 58" descr="C:\Users\OPERATOR\Pictures\2025-10-29\2025-10-29 14-18-3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0-29\2025-10-29 14-18-39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25"/>
                    <a:stretch/>
                  </pic:blipFill>
                  <pic:spPr bwMode="auto">
                    <a:xfrm rot="10800000">
                      <a:off x="0" y="0"/>
                      <a:ext cx="5351725" cy="83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BE" w:rsidRDefault="00235DBE" w:rsidP="00235DBE">
      <w:pPr>
        <w:jc w:val="both"/>
        <w:rPr>
          <w:sz w:val="24"/>
          <w:lang w:val="en-US"/>
        </w:rPr>
        <w:sectPr w:rsidR="00235DBE" w:rsidSect="00123F64">
          <w:pgSz w:w="11906" w:h="16838" w:code="9"/>
          <w:pgMar w:top="1699" w:right="1699" w:bottom="1699" w:left="2275" w:header="720" w:footer="720" w:gutter="0"/>
          <w:cols w:space="720"/>
          <w:docGrid w:linePitch="36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A432970" wp14:editId="0D998C40">
            <wp:simplePos x="0" y="0"/>
            <wp:positionH relativeFrom="column">
              <wp:posOffset>-146767</wp:posOffset>
            </wp:positionH>
            <wp:positionV relativeFrom="paragraph">
              <wp:posOffset>-164465</wp:posOffset>
            </wp:positionV>
            <wp:extent cx="5338916" cy="8465574"/>
            <wp:effectExtent l="0" t="0" r="0" b="0"/>
            <wp:wrapNone/>
            <wp:docPr id="59" name="Picture 59" descr="C:\Users\OPERATOR\Pictures\2025-10-29\2025-10-29 14-19-0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0-29\2025-10-29 14-19-00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" r="6598"/>
                    <a:stretch/>
                  </pic:blipFill>
                  <pic:spPr bwMode="auto">
                    <a:xfrm rot="10800000">
                      <a:off x="0" y="0"/>
                      <a:ext cx="5338916" cy="846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BE" w:rsidRDefault="00235DBE" w:rsidP="00235DBE">
      <w:pPr>
        <w:jc w:val="both"/>
        <w:rPr>
          <w:sz w:val="24"/>
          <w:lang w:val="en-US"/>
        </w:rPr>
        <w:sectPr w:rsidR="00235DBE" w:rsidSect="00123F64">
          <w:pgSz w:w="11906" w:h="16838" w:code="9"/>
          <w:pgMar w:top="1699" w:right="1699" w:bottom="1699" w:left="2275" w:header="720" w:footer="720" w:gutter="0"/>
          <w:cols w:space="720"/>
          <w:docGrid w:linePitch="36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6A62F91" wp14:editId="407BAFFB">
            <wp:simplePos x="0" y="0"/>
            <wp:positionH relativeFrom="column">
              <wp:posOffset>-235257</wp:posOffset>
            </wp:positionH>
            <wp:positionV relativeFrom="paragraph">
              <wp:posOffset>-164465</wp:posOffset>
            </wp:positionV>
            <wp:extent cx="5781367" cy="8842406"/>
            <wp:effectExtent l="0" t="0" r="0" b="0"/>
            <wp:wrapNone/>
            <wp:docPr id="60" name="Picture 60" descr="C:\Users\OPERATOR\Pictures\2025-10-29\2025-10-29 14-19-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0-29\2025-10-29 14-19-17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 r="4716"/>
                    <a:stretch/>
                  </pic:blipFill>
                  <pic:spPr bwMode="auto">
                    <a:xfrm rot="10800000">
                      <a:off x="0" y="0"/>
                      <a:ext cx="5780931" cy="88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BE" w:rsidRDefault="00235DBE" w:rsidP="00235DBE">
      <w:pPr>
        <w:jc w:val="both"/>
        <w:rPr>
          <w:sz w:val="24"/>
          <w:lang w:val="en-US"/>
        </w:rPr>
        <w:sectPr w:rsidR="00235DBE" w:rsidSect="00123F64">
          <w:pgSz w:w="11906" w:h="16838" w:code="9"/>
          <w:pgMar w:top="1699" w:right="1699" w:bottom="1699" w:left="2275" w:header="720" w:footer="720" w:gutter="0"/>
          <w:cols w:space="720"/>
          <w:docGrid w:linePitch="36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641B1602" wp14:editId="7E284528">
            <wp:simplePos x="0" y="0"/>
            <wp:positionH relativeFrom="column">
              <wp:posOffset>-87876</wp:posOffset>
            </wp:positionH>
            <wp:positionV relativeFrom="paragraph">
              <wp:posOffset>-46396</wp:posOffset>
            </wp:positionV>
            <wp:extent cx="5384800" cy="8435975"/>
            <wp:effectExtent l="0" t="0" r="6350" b="3175"/>
            <wp:wrapNone/>
            <wp:docPr id="61" name="Picture 61" descr="C:\Users\OPERATOR\Pictures\2025-10-29\2025-10-29 14-19-3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0-29\2025-10-29 14-19-35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6"/>
                    <a:stretch/>
                  </pic:blipFill>
                  <pic:spPr bwMode="auto">
                    <a:xfrm rot="10800000">
                      <a:off x="0" y="0"/>
                      <a:ext cx="5384800" cy="84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BE" w:rsidRDefault="00235DBE" w:rsidP="00235DBE">
      <w:pPr>
        <w:jc w:val="both"/>
        <w:rPr>
          <w:sz w:val="24"/>
          <w:lang w:val="en-US"/>
        </w:rPr>
        <w:sectPr w:rsidR="00235DBE" w:rsidSect="00123F64">
          <w:pgSz w:w="11906" w:h="16838" w:code="9"/>
          <w:pgMar w:top="1699" w:right="1699" w:bottom="1699" w:left="2275" w:header="720" w:footer="720" w:gutter="0"/>
          <w:cols w:space="720"/>
          <w:docGrid w:linePitch="36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9F20817" wp14:editId="052D3E3D">
            <wp:simplePos x="0" y="0"/>
            <wp:positionH relativeFrom="column">
              <wp:posOffset>-255270</wp:posOffset>
            </wp:positionH>
            <wp:positionV relativeFrom="paragraph">
              <wp:posOffset>-16510</wp:posOffset>
            </wp:positionV>
            <wp:extent cx="5447030" cy="8495030"/>
            <wp:effectExtent l="0" t="0" r="1270" b="1270"/>
            <wp:wrapNone/>
            <wp:docPr id="62" name="Picture 62" descr="C:\Users\OPERATOR\Pictures\2025-10-29\2025-10-29 14-19-5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0-29\2025-10-29 14-19-52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r="4663"/>
                    <a:stretch/>
                  </pic:blipFill>
                  <pic:spPr bwMode="auto">
                    <a:xfrm rot="10800000">
                      <a:off x="0" y="0"/>
                      <a:ext cx="5447030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BE" w:rsidRDefault="00235DBE" w:rsidP="00235DBE">
      <w:pPr>
        <w:jc w:val="both"/>
        <w:rPr>
          <w:sz w:val="24"/>
          <w:lang w:val="en-US"/>
        </w:rPr>
        <w:sectPr w:rsidR="00235DBE" w:rsidSect="00123F64">
          <w:pgSz w:w="11906" w:h="16838" w:code="9"/>
          <w:pgMar w:top="1699" w:right="1699" w:bottom="1699" w:left="2275" w:header="720" w:footer="720" w:gutter="0"/>
          <w:cols w:space="720"/>
          <w:docGrid w:linePitch="36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33B96282" wp14:editId="6A04DF7A">
            <wp:simplePos x="0" y="0"/>
            <wp:positionH relativeFrom="column">
              <wp:posOffset>30480</wp:posOffset>
            </wp:positionH>
            <wp:positionV relativeFrom="paragraph">
              <wp:posOffset>22860</wp:posOffset>
            </wp:positionV>
            <wp:extent cx="5544820" cy="8424545"/>
            <wp:effectExtent l="0" t="0" r="0" b="0"/>
            <wp:wrapNone/>
            <wp:docPr id="63" name="Picture 63" descr="C:\Users\OPERATOR\Pictures\2025-10-29\2025-10-29 14-20-1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0-29\2025-10-29 14-20-11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0"/>
                    <a:stretch/>
                  </pic:blipFill>
                  <pic:spPr bwMode="auto">
                    <a:xfrm rot="10800000">
                      <a:off x="0" y="0"/>
                      <a:ext cx="5544820" cy="84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BE" w:rsidRDefault="00235DBE" w:rsidP="00235DBE">
      <w:pPr>
        <w:jc w:val="both"/>
        <w:rPr>
          <w:sz w:val="24"/>
          <w:lang w:val="en-US"/>
        </w:rPr>
        <w:sectPr w:rsidR="00235DBE" w:rsidSect="00123F64">
          <w:pgSz w:w="11906" w:h="16838" w:code="9"/>
          <w:pgMar w:top="1699" w:right="1699" w:bottom="1699" w:left="2275" w:header="720" w:footer="720" w:gutter="0"/>
          <w:cols w:space="720"/>
          <w:docGrid w:linePitch="36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57FE4BBF" wp14:editId="51ACC4F6">
            <wp:simplePos x="0" y="0"/>
            <wp:positionH relativeFrom="column">
              <wp:posOffset>-322580</wp:posOffset>
            </wp:positionH>
            <wp:positionV relativeFrom="paragraph">
              <wp:posOffset>71120</wp:posOffset>
            </wp:positionV>
            <wp:extent cx="5485130" cy="8465185"/>
            <wp:effectExtent l="0" t="0" r="1270" b="0"/>
            <wp:wrapNone/>
            <wp:docPr id="64" name="Picture 64" descr="C:\Users\OPERATOR\Pictures\2025-10-29\2025-10-29 14-20-3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10-29\2025-10-29 14-20-31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6"/>
                    <a:stretch/>
                  </pic:blipFill>
                  <pic:spPr bwMode="auto">
                    <a:xfrm rot="10800000">
                      <a:off x="0" y="0"/>
                      <a:ext cx="5485130" cy="84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BE" w:rsidRDefault="00235DBE" w:rsidP="00235DBE">
      <w:pPr>
        <w:jc w:val="both"/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6C0D04C1" wp14:editId="4A7C55D3">
            <wp:simplePos x="0" y="0"/>
            <wp:positionH relativeFrom="column">
              <wp:posOffset>-353244</wp:posOffset>
            </wp:positionH>
            <wp:positionV relativeFrom="paragraph">
              <wp:posOffset>-134968</wp:posOffset>
            </wp:positionV>
            <wp:extent cx="5692877" cy="8549746"/>
            <wp:effectExtent l="0" t="0" r="3175" b="3810"/>
            <wp:wrapNone/>
            <wp:docPr id="65" name="Picture 65" descr="C:\Users\OPERATOR\Pictures\2025-10-29\2025-10-29 14-20-4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5-10-29\2025-10-29 14-20-49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r="5236"/>
                    <a:stretch/>
                  </pic:blipFill>
                  <pic:spPr bwMode="auto">
                    <a:xfrm rot="10800000">
                      <a:off x="0" y="0"/>
                      <a:ext cx="5694920" cy="85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Default="00235DBE" w:rsidP="00235DBE">
      <w:pPr>
        <w:tabs>
          <w:tab w:val="left" w:pos="4970"/>
        </w:tabs>
        <w:rPr>
          <w:sz w:val="24"/>
          <w:lang w:val="en-US"/>
        </w:rPr>
        <w:sectPr w:rsidR="00235DBE" w:rsidSect="00123F64">
          <w:pgSz w:w="11906" w:h="16838" w:code="9"/>
          <w:pgMar w:top="1699" w:right="1699" w:bottom="1699" w:left="2275" w:header="720" w:footer="720" w:gutter="0"/>
          <w:cols w:space="720"/>
          <w:docGrid w:linePitch="360"/>
        </w:sectPr>
      </w:pPr>
      <w:r>
        <w:rPr>
          <w:sz w:val="24"/>
          <w:lang w:val="en-US"/>
        </w:rPr>
        <w:tab/>
      </w:r>
    </w:p>
    <w:p w:rsidR="00235DBE" w:rsidRPr="00E55773" w:rsidRDefault="00235DBE" w:rsidP="00235DBE">
      <w:pPr>
        <w:tabs>
          <w:tab w:val="left" w:pos="4970"/>
        </w:tabs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1EF56748" wp14:editId="4787F0A6">
            <wp:simplePos x="0" y="0"/>
            <wp:positionH relativeFrom="column">
              <wp:posOffset>-353244</wp:posOffset>
            </wp:positionH>
            <wp:positionV relativeFrom="paragraph">
              <wp:posOffset>-105472</wp:posOffset>
            </wp:positionV>
            <wp:extent cx="5631450" cy="8672051"/>
            <wp:effectExtent l="0" t="0" r="7620" b="0"/>
            <wp:wrapNone/>
            <wp:docPr id="66" name="Picture 66" descr="C:\Users\OPERATOR\Pictures\2025-10-29\2025-10-29 14-21-1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5-10-29\2025-10-29 14-21-13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6"/>
                    <a:stretch/>
                  </pic:blipFill>
                  <pic:spPr bwMode="auto">
                    <a:xfrm rot="10800000">
                      <a:off x="0" y="0"/>
                      <a:ext cx="5633684" cy="867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Pr="00E55773" w:rsidRDefault="00235DBE" w:rsidP="00235DBE">
      <w:pPr>
        <w:rPr>
          <w:sz w:val="24"/>
          <w:lang w:val="en-US"/>
        </w:rPr>
      </w:pPr>
    </w:p>
    <w:p w:rsidR="00235DBE" w:rsidRDefault="00235DBE" w:rsidP="00235DBE">
      <w:pPr>
        <w:rPr>
          <w:sz w:val="24"/>
          <w:lang w:val="en-US"/>
        </w:rPr>
        <w:sectPr w:rsidR="00235DBE" w:rsidSect="00123F64">
          <w:pgSz w:w="11906" w:h="16838" w:code="9"/>
          <w:pgMar w:top="1699" w:right="1699" w:bottom="1699" w:left="2275" w:header="720" w:footer="720" w:gutter="0"/>
          <w:cols w:space="720"/>
          <w:docGrid w:linePitch="360"/>
        </w:sectPr>
      </w:pPr>
    </w:p>
    <w:p w:rsidR="00235DBE" w:rsidRPr="00E55773" w:rsidRDefault="00235DBE" w:rsidP="00235DBE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4527F2AF" wp14:editId="2896105F">
            <wp:simplePos x="0" y="0"/>
            <wp:positionH relativeFrom="column">
              <wp:posOffset>3649345</wp:posOffset>
            </wp:positionH>
            <wp:positionV relativeFrom="paragraph">
              <wp:posOffset>974090</wp:posOffset>
            </wp:positionV>
            <wp:extent cx="1189990" cy="1682115"/>
            <wp:effectExtent l="0" t="0" r="0" b="0"/>
            <wp:wrapNone/>
            <wp:docPr id="67" name="Picture 67" descr="C:\Users\OPERATOR\Downloads\65 FADHILAH IRAWAN 2161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Downloads\65 FADHILAH IRAWAN 216114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8846" r="9198" b="15576"/>
                    <a:stretch/>
                  </pic:blipFill>
                  <pic:spPr bwMode="auto">
                    <a:xfrm>
                      <a:off x="0" y="0"/>
                      <a:ext cx="118999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val="en-US"/>
        </w:rPr>
        <w:drawing>
          <wp:anchor distT="0" distB="0" distL="114300" distR="114300" simplePos="0" relativeHeight="251668480" behindDoc="0" locked="0" layoutInCell="1" allowOverlap="1" wp14:anchorId="1FFEDC76" wp14:editId="0F5C6D71">
            <wp:simplePos x="0" y="0"/>
            <wp:positionH relativeFrom="column">
              <wp:posOffset>-233680</wp:posOffset>
            </wp:positionH>
            <wp:positionV relativeFrom="paragraph">
              <wp:posOffset>-13970</wp:posOffset>
            </wp:positionV>
            <wp:extent cx="5338445" cy="8209915"/>
            <wp:effectExtent l="0" t="0" r="0" b="635"/>
            <wp:wrapNone/>
            <wp:docPr id="57" name="Picture 57" descr="C:\Users\OPERATOR\Pictures\2025-10-29\2025-10-29 14-21-32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5-10-29\2025-10-29 14-21-32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r="8772"/>
                    <a:stretch/>
                  </pic:blipFill>
                  <pic:spPr bwMode="auto">
                    <a:xfrm rot="10800000">
                      <a:off x="0" y="0"/>
                      <a:ext cx="5338445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179" w:rsidRPr="00235DBE" w:rsidRDefault="00A12C35" w:rsidP="00235DBE"/>
    <w:sectPr w:rsidR="00232179" w:rsidRPr="00235DBE" w:rsidSect="0049175D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12C35">
      <w:r>
        <w:separator/>
      </w:r>
    </w:p>
  </w:endnote>
  <w:endnote w:type="continuationSeparator" w:id="0">
    <w:p w:rsidR="00000000" w:rsidRDefault="00A12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DBE" w:rsidRDefault="00235DBE">
    <w:pPr>
      <w:pStyle w:val="Footer"/>
      <w:jc w:val="center"/>
    </w:pPr>
  </w:p>
  <w:p w:rsidR="00235DBE" w:rsidRDefault="00235DBE" w:rsidP="00394B75">
    <w:pPr>
      <w:pStyle w:val="Footer"/>
      <w:tabs>
        <w:tab w:val="clear" w:pos="4513"/>
        <w:tab w:val="clear" w:pos="9026"/>
        <w:tab w:val="left" w:pos="153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3239828"/>
      <w:docPartObj>
        <w:docPartGallery w:val="Page Numbers (Bottom of Page)"/>
        <w:docPartUnique/>
      </w:docPartObj>
    </w:sdtPr>
    <w:sdtEndPr/>
    <w:sdtContent>
      <w:p w:rsidR="006F72A8" w:rsidRDefault="00235DBE">
        <w:pPr>
          <w:pStyle w:val="Footer"/>
          <w:jc w:val="center"/>
        </w:pPr>
        <w:r>
          <w:t>iii</w:t>
        </w:r>
      </w:p>
    </w:sdtContent>
  </w:sdt>
  <w:p w:rsidR="006F72A8" w:rsidRDefault="00A12C35" w:rsidP="00394B75">
    <w:pPr>
      <w:pStyle w:val="Footer"/>
      <w:tabs>
        <w:tab w:val="clear" w:pos="4513"/>
        <w:tab w:val="clear" w:pos="9026"/>
        <w:tab w:val="left" w:pos="153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2A8" w:rsidRDefault="00A12C35">
    <w:pPr>
      <w:pStyle w:val="Footer"/>
      <w:jc w:val="center"/>
    </w:pPr>
  </w:p>
  <w:p w:rsidR="006F72A8" w:rsidRDefault="00235DBE">
    <w:pPr>
      <w:pStyle w:val="Footer"/>
      <w:jc w:val="center"/>
    </w:pPr>
    <w:r>
      <w:t>ii</w:t>
    </w:r>
  </w:p>
  <w:p w:rsidR="006F72A8" w:rsidRDefault="00A12C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12C35">
      <w:r>
        <w:separator/>
      </w:r>
    </w:p>
  </w:footnote>
  <w:footnote w:type="continuationSeparator" w:id="0">
    <w:p w:rsidR="00000000" w:rsidRDefault="00A12C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DBE" w:rsidRDefault="00A12C3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796" o:spid="_x0000_s2059" type="#_x0000_t75" style="position:absolute;margin-left:0;margin-top:0;width:376.55pt;height:371.05pt;z-index:-25164902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883728"/>
      <w:docPartObj>
        <w:docPartGallery w:val="Page Numbers (Top of Page)"/>
        <w:docPartUnique/>
      </w:docPartObj>
    </w:sdtPr>
    <w:sdtEndPr/>
    <w:sdtContent>
      <w:p w:rsidR="00235DBE" w:rsidRDefault="00A12C35">
        <w:pPr>
          <w:pStyle w:val="Header"/>
          <w:jc w:val="right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2517797" o:spid="_x0000_s2060" type="#_x0000_t75" style="position:absolute;left:0;text-align:left;margin-left:0;margin-top:0;width:376.55pt;height:371.05pt;z-index:-251648000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="00235DBE">
          <w:fldChar w:fldCharType="begin"/>
        </w:r>
        <w:r w:rsidR="00235DBE">
          <w:instrText>PAGE   \* MERGEFORMAT</w:instrText>
        </w:r>
        <w:r w:rsidR="00235DBE">
          <w:fldChar w:fldCharType="separate"/>
        </w:r>
        <w:r w:rsidRPr="00A12C35">
          <w:rPr>
            <w:noProof/>
            <w:lang w:val="id-ID"/>
          </w:rPr>
          <w:t>1</w:t>
        </w:r>
        <w:r w:rsidR="00235DBE">
          <w:fldChar w:fldCharType="end"/>
        </w:r>
      </w:p>
    </w:sdtContent>
  </w:sdt>
  <w:p w:rsidR="00235DBE" w:rsidRDefault="00235D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DBE" w:rsidRDefault="00A12C3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795" o:spid="_x0000_s2058" type="#_x0000_t75" style="position:absolute;margin-left:0;margin-top:0;width:376.55pt;height:371.05pt;z-index:-25165004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2A8" w:rsidRDefault="00A12C35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781" o:spid="_x0000_s2053" type="#_x0000_t75" style="position:absolute;left:0;text-align:left;margin-left:0;margin-top:0;width:376.55pt;height:371.05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6F72A8" w:rsidRDefault="00A12C35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2A8" w:rsidRPr="008A6936" w:rsidRDefault="00A12C35">
    <w:pPr>
      <w:pStyle w:val="Header"/>
      <w:rPr>
        <w:lang w:val="en-US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782" o:spid="_x0000_s2054" type="#_x0000_t75" style="position:absolute;margin-left:0;margin-top:0;width:376.55pt;height:371.05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235DBE">
      <w:rPr>
        <w:lang w:val="en-US"/>
      </w:rPr>
      <w:t xml:space="preserve"> </w:t>
    </w:r>
  </w:p>
  <w:p w:rsidR="006F72A8" w:rsidRDefault="00A12C35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2A8" w:rsidRDefault="00A12C3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780" o:spid="_x0000_s2052" type="#_x0000_t75" style="position:absolute;margin-left:0;margin-top:0;width:376.55pt;height:371.05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43553"/>
    <w:multiLevelType w:val="hybridMultilevel"/>
    <w:tmpl w:val="C16CC12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D605C1"/>
    <w:multiLevelType w:val="hybridMultilevel"/>
    <w:tmpl w:val="E5F22C6A"/>
    <w:lvl w:ilvl="0" w:tplc="81E6C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8D85B7E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93065D"/>
    <w:multiLevelType w:val="hybridMultilevel"/>
    <w:tmpl w:val="8BE65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45BB9"/>
    <w:multiLevelType w:val="hybridMultilevel"/>
    <w:tmpl w:val="59B015F6"/>
    <w:lvl w:ilvl="0" w:tplc="81E6C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360721"/>
    <w:multiLevelType w:val="hybridMultilevel"/>
    <w:tmpl w:val="22241CA2"/>
    <w:lvl w:ilvl="0" w:tplc="81E6C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716A51"/>
    <w:multiLevelType w:val="hybridMultilevel"/>
    <w:tmpl w:val="DC24FF36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1A5724A9"/>
    <w:multiLevelType w:val="hybridMultilevel"/>
    <w:tmpl w:val="6EA2A926"/>
    <w:lvl w:ilvl="0" w:tplc="6CE041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2B727A"/>
    <w:multiLevelType w:val="hybridMultilevel"/>
    <w:tmpl w:val="F9921A5A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>
    <w:nsid w:val="26DA3121"/>
    <w:multiLevelType w:val="hybridMultilevel"/>
    <w:tmpl w:val="C666D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C3004"/>
    <w:multiLevelType w:val="hybridMultilevel"/>
    <w:tmpl w:val="A212F3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E7254E6"/>
    <w:multiLevelType w:val="hybridMultilevel"/>
    <w:tmpl w:val="78D2B44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292CEA"/>
    <w:multiLevelType w:val="hybridMultilevel"/>
    <w:tmpl w:val="7166B82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A1D7A8E"/>
    <w:multiLevelType w:val="hybridMultilevel"/>
    <w:tmpl w:val="EF3EA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03414F6"/>
    <w:multiLevelType w:val="hybridMultilevel"/>
    <w:tmpl w:val="BE78B79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1574287"/>
    <w:multiLevelType w:val="hybridMultilevel"/>
    <w:tmpl w:val="DD18997C"/>
    <w:lvl w:ilvl="0" w:tplc="81E6C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B45324F"/>
    <w:multiLevelType w:val="hybridMultilevel"/>
    <w:tmpl w:val="598CDD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7D2391A"/>
    <w:multiLevelType w:val="hybridMultilevel"/>
    <w:tmpl w:val="AB6E0BC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7">
    <w:nsid w:val="6F9A2F35"/>
    <w:multiLevelType w:val="hybridMultilevel"/>
    <w:tmpl w:val="82D4A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52D7EBF"/>
    <w:multiLevelType w:val="hybridMultilevel"/>
    <w:tmpl w:val="D1D8C186"/>
    <w:lvl w:ilvl="0" w:tplc="81E6C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  <w:num w:numId="8">
    <w:abstractNumId w:val="18"/>
  </w:num>
  <w:num w:numId="9">
    <w:abstractNumId w:val="0"/>
  </w:num>
  <w:num w:numId="10">
    <w:abstractNumId w:val="14"/>
  </w:num>
  <w:num w:numId="11">
    <w:abstractNumId w:val="15"/>
  </w:num>
  <w:num w:numId="12">
    <w:abstractNumId w:val="9"/>
  </w:num>
  <w:num w:numId="13">
    <w:abstractNumId w:val="17"/>
  </w:num>
  <w:num w:numId="14">
    <w:abstractNumId w:val="12"/>
  </w:num>
  <w:num w:numId="15">
    <w:abstractNumId w:val="16"/>
  </w:num>
  <w:num w:numId="16">
    <w:abstractNumId w:val="7"/>
  </w:num>
  <w:num w:numId="17">
    <w:abstractNumId w:val="5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iFLaFI5YRGM+WplwNrNSdq7N+qQOXDq42nSEkskch4ToAsNuSSiyURtcZaJggz8KKx/W4el60mYFBfhrm8NeYg==" w:salt="pxggC3ihQxnjaSOmBFXEmg==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75D"/>
    <w:rsid w:val="00235DBE"/>
    <w:rsid w:val="003B4A8E"/>
    <w:rsid w:val="0049175D"/>
    <w:rsid w:val="006839A5"/>
    <w:rsid w:val="00A12C35"/>
    <w:rsid w:val="00A6700B"/>
    <w:rsid w:val="00B15AE6"/>
    <w:rsid w:val="00C86593"/>
    <w:rsid w:val="00E10638"/>
    <w:rsid w:val="00E9679A"/>
    <w:rsid w:val="00EB53FC"/>
    <w:rsid w:val="00F8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72DE351C-BE26-4B8B-B745-A9518F65A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9175D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C86593"/>
    <w:pPr>
      <w:spacing w:before="106"/>
      <w:ind w:left="1607" w:right="1560"/>
      <w:jc w:val="center"/>
      <w:outlineLvl w:val="0"/>
    </w:pPr>
    <w:rPr>
      <w:rFonts w:eastAsia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3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0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7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75D"/>
    <w:rPr>
      <w:rFonts w:ascii="Times New Roman" w:hAnsi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4917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75D"/>
    <w:rPr>
      <w:rFonts w:ascii="Times New Roman" w:hAnsi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75D"/>
    <w:rPr>
      <w:rFonts w:ascii="Tahoma" w:hAnsi="Tahoma" w:cs="Tahoma"/>
      <w:sz w:val="16"/>
      <w:szCs w:val="16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C86593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ListParagraph">
    <w:name w:val="List Paragraph"/>
    <w:basedOn w:val="Normal"/>
    <w:uiPriority w:val="1"/>
    <w:qFormat/>
    <w:rsid w:val="00B15AE6"/>
    <w:pPr>
      <w:ind w:left="2255" w:hanging="361"/>
    </w:pPr>
    <w:rPr>
      <w:rFonts w:eastAsia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B15AE6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9679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9679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9679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9679A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53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00B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paragraph" w:styleId="NormalWeb">
    <w:name w:val="Normal (Web)"/>
    <w:basedOn w:val="Normal"/>
    <w:uiPriority w:val="99"/>
    <w:semiHidden/>
    <w:unhideWhenUsed/>
    <w:rsid w:val="00235DBE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235D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734</Words>
  <Characters>4187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2026-01-20T02:47:00Z</dcterms:created>
  <dcterms:modified xsi:type="dcterms:W3CDTF">2026-01-20T02:47:00Z</dcterms:modified>
</cp:coreProperties>
</file>