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233" w:rsidRDefault="00352800">
      <w:pPr>
        <w:spacing w:before="63"/>
        <w:ind w:left="-1" w:right="130"/>
        <w:jc w:val="center"/>
        <w:rPr>
          <w:b/>
          <w:sz w:val="24"/>
        </w:rPr>
      </w:pPr>
      <w:bookmarkStart w:id="0" w:name="BIBLIOGRAPHY"/>
      <w:bookmarkStart w:id="1" w:name="_GoBack"/>
      <w:bookmarkEnd w:id="0"/>
      <w:bookmarkEnd w:id="1"/>
      <w:r>
        <w:rPr>
          <w:b/>
          <w:spacing w:val="-2"/>
          <w:sz w:val="24"/>
        </w:rPr>
        <w:t>BIBLIOGRAPHY</w:t>
      </w:r>
    </w:p>
    <w:p w:rsidR="00866233" w:rsidRDefault="00866233">
      <w:pPr>
        <w:pStyle w:val="BodyText"/>
        <w:rPr>
          <w:b/>
        </w:rPr>
      </w:pPr>
    </w:p>
    <w:p w:rsidR="00866233" w:rsidRDefault="00866233">
      <w:pPr>
        <w:pStyle w:val="BodyText"/>
        <w:spacing w:before="272"/>
        <w:rPr>
          <w:b/>
        </w:rPr>
      </w:pPr>
    </w:p>
    <w:p w:rsidR="00866233" w:rsidRDefault="00352800">
      <w:pPr>
        <w:spacing w:line="480" w:lineRule="auto"/>
        <w:ind w:left="1466" w:right="1594"/>
        <w:jc w:val="both"/>
        <w:rPr>
          <w:sz w:val="24"/>
        </w:rPr>
      </w:pPr>
      <w:r>
        <w:rPr>
          <w:sz w:val="24"/>
        </w:rPr>
        <w:t xml:space="preserve">Amalia, R. (2020). </w:t>
      </w:r>
      <w:r>
        <w:rPr>
          <w:i/>
          <w:sz w:val="24"/>
        </w:rPr>
        <w:t>Children's drama as a medium for the formation of social empathy</w:t>
      </w:r>
      <w:r>
        <w:rPr>
          <w:sz w:val="24"/>
        </w:rPr>
        <w:t>. Journal of Character Education, 10(2), 145–156</w:t>
      </w:r>
    </w:p>
    <w:p w:rsidR="00866233" w:rsidRDefault="00352800">
      <w:pPr>
        <w:spacing w:before="1" w:line="480" w:lineRule="auto"/>
        <w:ind w:left="1466" w:right="1597"/>
        <w:jc w:val="both"/>
        <w:rPr>
          <w:sz w:val="24"/>
        </w:rPr>
      </w:pPr>
      <w:r>
        <w:rPr>
          <w:sz w:val="24"/>
        </w:rPr>
        <w:t xml:space="preserve">Bowen, GA (2009). </w:t>
      </w:r>
      <w:r>
        <w:rPr>
          <w:i/>
          <w:sz w:val="24"/>
        </w:rPr>
        <w:t>Document analysis as a qualitative research method</w:t>
      </w:r>
      <w:r>
        <w:rPr>
          <w:sz w:val="24"/>
        </w:rPr>
        <w:t>. Journal of Qualitative Research, 9(2), 27–40.</w:t>
      </w:r>
    </w:p>
    <w:p w:rsidR="00866233" w:rsidRDefault="00352800">
      <w:pPr>
        <w:spacing w:line="480" w:lineRule="auto"/>
        <w:ind w:left="1466" w:right="1594"/>
        <w:jc w:val="both"/>
        <w:rPr>
          <w:sz w:val="24"/>
        </w:rPr>
      </w:pPr>
      <w:r>
        <w:rPr>
          <w:sz w:val="24"/>
        </w:rPr>
        <w:t xml:space="preserve">Burgoon, JK, Guerrero, LK, &amp; Floyd, K. (2010). </w:t>
      </w:r>
      <w:r>
        <w:rPr>
          <w:i/>
          <w:sz w:val="24"/>
        </w:rPr>
        <w:t xml:space="preserve">Komunikasi nonverbal. </w:t>
      </w:r>
      <w:r>
        <w:rPr>
          <w:i/>
          <w:spacing w:val="-2"/>
          <w:sz w:val="24"/>
        </w:rPr>
        <w:t>Routledge</w:t>
      </w:r>
      <w:r>
        <w:rPr>
          <w:spacing w:val="-2"/>
          <w:sz w:val="24"/>
        </w:rPr>
        <w:t>.</w:t>
      </w:r>
    </w:p>
    <w:p w:rsidR="00866233" w:rsidRDefault="00352800">
      <w:pPr>
        <w:spacing w:line="480" w:lineRule="auto"/>
        <w:ind w:left="1466" w:right="1590"/>
        <w:jc w:val="both"/>
        <w:rPr>
          <w:sz w:val="24"/>
        </w:rPr>
      </w:pPr>
      <w:r>
        <w:rPr>
          <w:sz w:val="24"/>
        </w:rPr>
        <w:t xml:space="preserve">Creswell, JW (2014). </w:t>
      </w:r>
      <w:r>
        <w:rPr>
          <w:i/>
          <w:sz w:val="24"/>
        </w:rPr>
        <w:t>Research design: Qualitative, quantitative, and mixed method approaches (4th edition</w:t>
      </w:r>
      <w:r>
        <w:rPr>
          <w:sz w:val="24"/>
        </w:rPr>
        <w:t>). SAGE Publications.</w:t>
      </w:r>
    </w:p>
    <w:p w:rsidR="00866233" w:rsidRDefault="00352800">
      <w:pPr>
        <w:spacing w:before="1" w:line="480" w:lineRule="auto"/>
        <w:ind w:left="1466" w:right="1596"/>
        <w:jc w:val="both"/>
        <w:rPr>
          <w:sz w:val="24"/>
        </w:rPr>
      </w:pPr>
      <w:r>
        <w:rPr>
          <w:sz w:val="24"/>
        </w:rPr>
        <w:t xml:space="preserve">Ekman, P. (2003). </w:t>
      </w:r>
      <w:r>
        <w:rPr>
          <w:i/>
          <w:sz w:val="24"/>
        </w:rPr>
        <w:t>Emotions revealed: Recognizing faces and feelings to improve communication and emotional life</w:t>
      </w:r>
      <w:r>
        <w:rPr>
          <w:sz w:val="24"/>
        </w:rPr>
        <w:t>. Times Books.</w:t>
      </w:r>
    </w:p>
    <w:p w:rsidR="00866233" w:rsidRDefault="00352800">
      <w:pPr>
        <w:spacing w:line="480" w:lineRule="auto"/>
        <w:ind w:left="1466" w:right="1592"/>
        <w:jc w:val="both"/>
        <w:rPr>
          <w:sz w:val="24"/>
        </w:rPr>
      </w:pPr>
      <w:r>
        <w:rPr>
          <w:sz w:val="24"/>
        </w:rPr>
        <w:lastRenderedPageBreak/>
        <w:t xml:space="preserve">Esterberg, K. G. (2002). </w:t>
      </w:r>
      <w:r>
        <w:rPr>
          <w:i/>
          <w:sz w:val="24"/>
        </w:rPr>
        <w:t>Qualitative methods in social research</w:t>
      </w:r>
      <w:r>
        <w:rPr>
          <w:sz w:val="24"/>
        </w:rPr>
        <w:t>.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McGraw-Hill.</w:t>
      </w:r>
    </w:p>
    <w:p w:rsidR="00866233" w:rsidRDefault="00352800">
      <w:pPr>
        <w:spacing w:line="480" w:lineRule="auto"/>
        <w:ind w:left="1466" w:right="1590"/>
        <w:jc w:val="both"/>
        <w:rPr>
          <w:sz w:val="24"/>
        </w:rPr>
      </w:pPr>
      <w:r>
        <w:rPr>
          <w:sz w:val="24"/>
        </w:rPr>
        <w:t xml:space="preserve">Etikan, I., Musa, S.A., &amp; Alkassim, R.S. (2016). </w:t>
      </w:r>
      <w:r>
        <w:rPr>
          <w:i/>
          <w:sz w:val="24"/>
        </w:rPr>
        <w:t>Comparison of convenience sampling and intended sampling</w:t>
      </w:r>
      <w:r>
        <w:rPr>
          <w:sz w:val="24"/>
        </w:rPr>
        <w:t>. American Journal of Theoretical and Applied Statistics, 5(1), 1–4.</w:t>
      </w:r>
    </w:p>
    <w:p w:rsidR="00866233" w:rsidRDefault="00352800">
      <w:pPr>
        <w:spacing w:before="1" w:line="480" w:lineRule="auto"/>
        <w:ind w:left="1466" w:right="1587"/>
        <w:jc w:val="both"/>
        <w:rPr>
          <w:sz w:val="24"/>
        </w:rPr>
      </w:pPr>
      <w:r>
        <w:rPr>
          <w:sz w:val="24"/>
        </w:rPr>
        <w:t xml:space="preserve">Knapp, M.L., &amp; Hall, J.A. (2010). </w:t>
      </w:r>
      <w:r>
        <w:rPr>
          <w:i/>
          <w:sz w:val="24"/>
        </w:rPr>
        <w:t xml:space="preserve">Nonverbal communication in human interaction (7th edition). </w:t>
      </w:r>
      <w:r>
        <w:rPr>
          <w:sz w:val="24"/>
        </w:rPr>
        <w:t>Wadsworth Cengage Learning.</w:t>
      </w:r>
    </w:p>
    <w:p w:rsidR="00866233" w:rsidRDefault="00352800">
      <w:pPr>
        <w:spacing w:before="1" w:line="480" w:lineRule="auto"/>
        <w:ind w:left="1466" w:right="1597"/>
        <w:jc w:val="both"/>
        <w:rPr>
          <w:sz w:val="24"/>
        </w:rPr>
      </w:pPr>
      <w:r>
        <w:rPr>
          <w:sz w:val="24"/>
        </w:rPr>
        <w:t xml:space="preserve">Lestari, N. (2021). </w:t>
      </w:r>
      <w:r>
        <w:rPr>
          <w:i/>
          <w:sz w:val="24"/>
        </w:rPr>
        <w:t>Folklore as a means of forming children's characters</w:t>
      </w:r>
      <w:r>
        <w:rPr>
          <w:sz w:val="24"/>
        </w:rPr>
        <w:t>. Journal of Education and Culture, 6(1), 33–45.</w:t>
      </w:r>
    </w:p>
    <w:p w:rsidR="00866233" w:rsidRDefault="00352800">
      <w:pPr>
        <w:spacing w:line="480" w:lineRule="auto"/>
        <w:ind w:left="1466" w:right="1586"/>
        <w:jc w:val="both"/>
        <w:rPr>
          <w:i/>
          <w:sz w:val="24"/>
        </w:rPr>
      </w:pPr>
      <w:r>
        <w:rPr>
          <w:sz w:val="24"/>
        </w:rPr>
        <w:t xml:space="preserve">Matsumoto, D., &amp; Hwang, H.S. (2013). </w:t>
      </w:r>
      <w:r>
        <w:rPr>
          <w:i/>
          <w:sz w:val="24"/>
        </w:rPr>
        <w:t>Cultural similarities and differences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 symbolic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movements</w:t>
      </w:r>
      <w:r>
        <w:rPr>
          <w:sz w:val="24"/>
        </w:rPr>
        <w:t>. Journal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Nonverbal</w:t>
      </w:r>
      <w:r>
        <w:rPr>
          <w:spacing w:val="-5"/>
          <w:sz w:val="24"/>
        </w:rPr>
        <w:t xml:space="preserve"> </w:t>
      </w:r>
      <w:r>
        <w:rPr>
          <w:sz w:val="24"/>
        </w:rPr>
        <w:t>Behavior, 37(1), Miles,</w:t>
      </w:r>
      <w:r>
        <w:rPr>
          <w:spacing w:val="51"/>
          <w:sz w:val="24"/>
        </w:rPr>
        <w:t xml:space="preserve"> </w:t>
      </w:r>
      <w:r>
        <w:rPr>
          <w:sz w:val="24"/>
        </w:rPr>
        <w:t>MB,</w:t>
      </w:r>
      <w:r>
        <w:rPr>
          <w:spacing w:val="51"/>
          <w:sz w:val="24"/>
        </w:rPr>
        <w:t xml:space="preserve"> </w:t>
      </w:r>
      <w:r>
        <w:rPr>
          <w:sz w:val="24"/>
        </w:rPr>
        <w:t>&amp;</w:t>
      </w:r>
      <w:r>
        <w:rPr>
          <w:spacing w:val="45"/>
          <w:sz w:val="24"/>
        </w:rPr>
        <w:t xml:space="preserve"> </w:t>
      </w:r>
      <w:r>
        <w:rPr>
          <w:sz w:val="24"/>
        </w:rPr>
        <w:t>Huberman,</w:t>
      </w:r>
      <w:r>
        <w:rPr>
          <w:spacing w:val="51"/>
          <w:sz w:val="24"/>
        </w:rPr>
        <w:t xml:space="preserve"> </w:t>
      </w:r>
      <w:r>
        <w:rPr>
          <w:sz w:val="24"/>
        </w:rPr>
        <w:t>A.M.</w:t>
      </w:r>
      <w:r>
        <w:rPr>
          <w:spacing w:val="52"/>
          <w:sz w:val="24"/>
        </w:rPr>
        <w:t xml:space="preserve"> </w:t>
      </w:r>
      <w:r>
        <w:rPr>
          <w:sz w:val="24"/>
        </w:rPr>
        <w:t>(1994).</w:t>
      </w:r>
      <w:r>
        <w:rPr>
          <w:spacing w:val="56"/>
          <w:sz w:val="24"/>
        </w:rPr>
        <w:t xml:space="preserve"> </w:t>
      </w:r>
      <w:r>
        <w:rPr>
          <w:i/>
          <w:sz w:val="24"/>
        </w:rPr>
        <w:t>Qualitative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analysis:</w:t>
      </w:r>
      <w:r>
        <w:rPr>
          <w:i/>
          <w:spacing w:val="51"/>
          <w:sz w:val="24"/>
        </w:rPr>
        <w:t xml:space="preserve"> </w:t>
      </w:r>
      <w:r>
        <w:rPr>
          <w:i/>
          <w:spacing w:val="-5"/>
          <w:sz w:val="24"/>
        </w:rPr>
        <w:t>An</w:t>
      </w:r>
    </w:p>
    <w:p w:rsidR="00866233" w:rsidRDefault="00352800">
      <w:pPr>
        <w:ind w:left="1466"/>
        <w:jc w:val="both"/>
        <w:rPr>
          <w:sz w:val="24"/>
        </w:rPr>
      </w:pPr>
      <w:r>
        <w:rPr>
          <w:i/>
          <w:sz w:val="24"/>
        </w:rPr>
        <w:lastRenderedPageBreak/>
        <w:t>expanded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source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book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(2nd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edition)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SAGE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Publications.</w:t>
      </w:r>
    </w:p>
    <w:p w:rsidR="00866233" w:rsidRDefault="00866233">
      <w:pPr>
        <w:jc w:val="both"/>
        <w:rPr>
          <w:sz w:val="24"/>
        </w:rPr>
        <w:sectPr w:rsidR="00866233">
          <w:headerReference w:type="even" r:id="rId7"/>
          <w:headerReference w:type="default" r:id="rId8"/>
          <w:footerReference w:type="default" r:id="rId9"/>
          <w:headerReference w:type="first" r:id="rId10"/>
          <w:pgSz w:w="11910" w:h="16840"/>
          <w:pgMar w:top="1840" w:right="141" w:bottom="1260" w:left="1559" w:header="0" w:footer="1061" w:gutter="0"/>
          <w:cols w:space="720"/>
        </w:sectPr>
      </w:pPr>
    </w:p>
    <w:p w:rsidR="00866233" w:rsidRDefault="00352800">
      <w:pPr>
        <w:tabs>
          <w:tab w:val="left" w:pos="2343"/>
          <w:tab w:val="left" w:pos="3828"/>
          <w:tab w:val="left" w:pos="5104"/>
          <w:tab w:val="left" w:pos="6141"/>
          <w:tab w:val="left" w:pos="7738"/>
        </w:tabs>
        <w:spacing w:before="78" w:line="480" w:lineRule="auto"/>
        <w:ind w:left="1466" w:right="1591"/>
        <w:rPr>
          <w:sz w:val="24"/>
        </w:rPr>
      </w:pPr>
      <w:r>
        <w:rPr>
          <w:spacing w:val="-2"/>
          <w:sz w:val="24"/>
        </w:rPr>
        <w:lastRenderedPageBreak/>
        <w:t>Patton,</w:t>
      </w:r>
      <w:r>
        <w:rPr>
          <w:sz w:val="24"/>
        </w:rPr>
        <w:tab/>
        <w:t>MQ</w:t>
      </w:r>
      <w:r>
        <w:rPr>
          <w:spacing w:val="80"/>
          <w:sz w:val="24"/>
        </w:rPr>
        <w:t xml:space="preserve"> </w:t>
      </w:r>
      <w:r>
        <w:rPr>
          <w:sz w:val="24"/>
        </w:rPr>
        <w:t>(2015).</w:t>
      </w:r>
      <w:r>
        <w:rPr>
          <w:sz w:val="24"/>
        </w:rPr>
        <w:tab/>
      </w:r>
      <w:r>
        <w:rPr>
          <w:i/>
          <w:spacing w:val="-2"/>
          <w:sz w:val="24"/>
        </w:rPr>
        <w:t>Qualitative</w:t>
      </w:r>
      <w:r>
        <w:rPr>
          <w:i/>
          <w:sz w:val="24"/>
        </w:rPr>
        <w:tab/>
      </w:r>
      <w:r>
        <w:rPr>
          <w:i/>
          <w:spacing w:val="-2"/>
          <w:sz w:val="24"/>
        </w:rPr>
        <w:t>research</w:t>
      </w:r>
      <w:r>
        <w:rPr>
          <w:i/>
          <w:sz w:val="24"/>
        </w:rPr>
        <w:tab/>
        <w:t>&amp;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evaluation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methods: </w:t>
      </w:r>
      <w:r>
        <w:rPr>
          <w:i/>
          <w:sz w:val="24"/>
        </w:rPr>
        <w:t>Integrating theory and practice (4th edition</w:t>
      </w:r>
      <w:r>
        <w:rPr>
          <w:sz w:val="24"/>
        </w:rPr>
        <w:t>). SAGE Publications.</w:t>
      </w:r>
    </w:p>
    <w:p w:rsidR="00866233" w:rsidRDefault="00352800">
      <w:pPr>
        <w:spacing w:before="1" w:line="480" w:lineRule="auto"/>
        <w:ind w:left="1466" w:right="1372"/>
        <w:rPr>
          <w:sz w:val="24"/>
        </w:rPr>
      </w:pPr>
      <w:r>
        <w:rPr>
          <w:sz w:val="24"/>
        </w:rPr>
        <w:t xml:space="preserve">Prasetyo, A. (2019). </w:t>
      </w:r>
      <w:r>
        <w:rPr>
          <w:i/>
          <w:sz w:val="24"/>
        </w:rPr>
        <w:t>Nonverbal communication in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traditional theater as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a means of character education. </w:t>
      </w:r>
      <w:r>
        <w:rPr>
          <w:sz w:val="24"/>
        </w:rPr>
        <w:t>Journal of Performing Arts, 8(2), 77–89.</w:t>
      </w:r>
    </w:p>
    <w:p w:rsidR="00866233" w:rsidRDefault="00352800">
      <w:pPr>
        <w:spacing w:before="1" w:line="480" w:lineRule="auto"/>
        <w:ind w:left="1466" w:right="1372"/>
        <w:rPr>
          <w:sz w:val="24"/>
        </w:rPr>
      </w:pPr>
      <w:r>
        <w:rPr>
          <w:sz w:val="24"/>
        </w:rPr>
        <w:t>Santrock,</w:t>
      </w:r>
      <w:r>
        <w:rPr>
          <w:spacing w:val="-4"/>
          <w:sz w:val="24"/>
        </w:rPr>
        <w:t xml:space="preserve"> </w:t>
      </w:r>
      <w:r>
        <w:rPr>
          <w:sz w:val="24"/>
        </w:rPr>
        <w:t>J.W.</w:t>
      </w:r>
      <w:r>
        <w:rPr>
          <w:spacing w:val="-8"/>
          <w:sz w:val="24"/>
        </w:rPr>
        <w:t xml:space="preserve"> </w:t>
      </w:r>
      <w:r>
        <w:rPr>
          <w:sz w:val="24"/>
        </w:rPr>
        <w:t>(2011).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Child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development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(13th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edition).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McGraw-Hill. Spradley, J.P. (2016). Participant observation</w:t>
      </w:r>
      <w:r>
        <w:rPr>
          <w:sz w:val="24"/>
        </w:rPr>
        <w:t>. Press Waveland.</w:t>
      </w:r>
    </w:p>
    <w:p w:rsidR="00866233" w:rsidRDefault="00352800">
      <w:pPr>
        <w:spacing w:line="480" w:lineRule="auto"/>
        <w:ind w:left="1466" w:right="1372"/>
        <w:rPr>
          <w:sz w:val="24"/>
        </w:rPr>
      </w:pPr>
      <w:r>
        <w:rPr>
          <w:sz w:val="24"/>
        </w:rPr>
        <w:t>Sugiyono.</w:t>
      </w:r>
      <w:r>
        <w:rPr>
          <w:spacing w:val="-8"/>
          <w:sz w:val="24"/>
        </w:rPr>
        <w:t xml:space="preserve"> </w:t>
      </w:r>
      <w:r>
        <w:rPr>
          <w:sz w:val="24"/>
        </w:rPr>
        <w:t>(2018).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Qualitative,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Quantitative,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R&amp;D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Methods</w:t>
      </w:r>
      <w:r>
        <w:rPr>
          <w:sz w:val="24"/>
        </w:rPr>
        <w:t xml:space="preserve">. </w:t>
      </w:r>
      <w:r>
        <w:rPr>
          <w:spacing w:val="-2"/>
          <w:sz w:val="24"/>
        </w:rPr>
        <w:t>Alfabeta.</w:t>
      </w:r>
    </w:p>
    <w:p w:rsidR="00866233" w:rsidRDefault="00352800">
      <w:pPr>
        <w:spacing w:line="480" w:lineRule="auto"/>
        <w:ind w:left="1466" w:right="1372"/>
        <w:rPr>
          <w:sz w:val="24"/>
        </w:rPr>
      </w:pPr>
      <w:r>
        <w:rPr>
          <w:sz w:val="24"/>
        </w:rPr>
        <w:t>Supriyadi,</w:t>
      </w:r>
      <w:r>
        <w:rPr>
          <w:spacing w:val="80"/>
          <w:sz w:val="24"/>
        </w:rPr>
        <w:t xml:space="preserve"> </w:t>
      </w:r>
      <w:r>
        <w:rPr>
          <w:sz w:val="24"/>
        </w:rPr>
        <w:t>D.</w:t>
      </w:r>
      <w:r>
        <w:rPr>
          <w:spacing w:val="80"/>
          <w:sz w:val="24"/>
        </w:rPr>
        <w:t xml:space="preserve"> </w:t>
      </w:r>
      <w:r>
        <w:rPr>
          <w:sz w:val="24"/>
        </w:rPr>
        <w:t>(2016).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Children's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drama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means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character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 xml:space="preserve">education. </w:t>
      </w:r>
      <w:r>
        <w:rPr>
          <w:sz w:val="24"/>
        </w:rPr>
        <w:t>Bandung: Pustaka Setia.</w:t>
      </w:r>
    </w:p>
    <w:p w:rsidR="00866233" w:rsidRDefault="00352800">
      <w:pPr>
        <w:spacing w:before="1" w:line="480" w:lineRule="auto"/>
        <w:ind w:left="1466" w:right="1372"/>
        <w:rPr>
          <w:sz w:val="24"/>
        </w:rPr>
      </w:pPr>
      <w:r>
        <w:rPr>
          <w:sz w:val="24"/>
        </w:rPr>
        <w:t>Wulandari,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F. (2020). </w:t>
      </w:r>
      <w:r>
        <w:rPr>
          <w:i/>
          <w:sz w:val="24"/>
        </w:rPr>
        <w:t>Children's drama games and an understanding of local cultural values</w:t>
      </w:r>
      <w:r>
        <w:rPr>
          <w:sz w:val="24"/>
        </w:rPr>
        <w:t>. Journal of Educational Sciences, 12(3), 201–212.</w:t>
      </w:r>
    </w:p>
    <w:p w:rsidR="00866233" w:rsidRDefault="00352800">
      <w:pPr>
        <w:spacing w:line="480" w:lineRule="auto"/>
        <w:ind w:left="1466" w:right="1372"/>
        <w:rPr>
          <w:sz w:val="24"/>
        </w:rPr>
      </w:pPr>
      <w:r>
        <w:rPr>
          <w:sz w:val="24"/>
        </w:rPr>
        <w:lastRenderedPageBreak/>
        <w:t>Yin,</w:t>
      </w:r>
      <w:r>
        <w:rPr>
          <w:spacing w:val="40"/>
          <w:sz w:val="24"/>
        </w:rPr>
        <w:t xml:space="preserve"> </w:t>
      </w:r>
      <w:r>
        <w:rPr>
          <w:sz w:val="24"/>
        </w:rPr>
        <w:t>R.K.</w:t>
      </w:r>
      <w:r>
        <w:rPr>
          <w:spacing w:val="40"/>
          <w:sz w:val="24"/>
        </w:rPr>
        <w:t xml:space="preserve"> </w:t>
      </w:r>
      <w:r>
        <w:rPr>
          <w:sz w:val="24"/>
        </w:rPr>
        <w:t>(2011).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Qualitative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from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start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finish</w:t>
      </w:r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sz w:val="24"/>
        </w:rPr>
        <w:t>Guilford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Press.</w:t>
      </w:r>
    </w:p>
    <w:p w:rsidR="00866233" w:rsidRDefault="00866233">
      <w:pPr>
        <w:spacing w:line="480" w:lineRule="auto"/>
        <w:rPr>
          <w:sz w:val="24"/>
        </w:rPr>
        <w:sectPr w:rsidR="00866233">
          <w:pgSz w:w="11910" w:h="16840"/>
          <w:pgMar w:top="1820" w:right="141" w:bottom="1260" w:left="1559" w:header="0" w:footer="1061" w:gutter="0"/>
          <w:cols w:space="720"/>
        </w:sectPr>
      </w:pPr>
    </w:p>
    <w:p w:rsidR="00866233" w:rsidRDefault="00352800">
      <w:pPr>
        <w:spacing w:before="60"/>
        <w:ind w:left="3038" w:right="3872"/>
        <w:jc w:val="center"/>
        <w:rPr>
          <w:b/>
          <w:sz w:val="24"/>
        </w:rPr>
      </w:pPr>
      <w:bookmarkStart w:id="2" w:name="ATTACHMENT"/>
      <w:bookmarkEnd w:id="2"/>
      <w:r>
        <w:rPr>
          <w:b/>
          <w:spacing w:val="-2"/>
          <w:sz w:val="24"/>
        </w:rPr>
        <w:lastRenderedPageBreak/>
        <w:t>ATTACHMENT</w:t>
      </w:r>
    </w:p>
    <w:p w:rsidR="00866233" w:rsidRDefault="00866233">
      <w:pPr>
        <w:pStyle w:val="BodyText"/>
        <w:rPr>
          <w:b/>
        </w:rPr>
      </w:pPr>
    </w:p>
    <w:p w:rsidR="00866233" w:rsidRDefault="00866233">
      <w:pPr>
        <w:pStyle w:val="BodyText"/>
        <w:rPr>
          <w:b/>
        </w:rPr>
      </w:pPr>
    </w:p>
    <w:p w:rsidR="00866233" w:rsidRDefault="00866233">
      <w:pPr>
        <w:pStyle w:val="BodyText"/>
        <w:rPr>
          <w:b/>
        </w:rPr>
      </w:pPr>
    </w:p>
    <w:p w:rsidR="00866233" w:rsidRDefault="00866233">
      <w:pPr>
        <w:pStyle w:val="BodyText"/>
        <w:spacing w:before="118"/>
        <w:rPr>
          <w:b/>
        </w:rPr>
      </w:pPr>
    </w:p>
    <w:p w:rsidR="00866233" w:rsidRDefault="00352800">
      <w:pPr>
        <w:pStyle w:val="BodyText"/>
        <w:spacing w:line="655" w:lineRule="auto"/>
        <w:ind w:left="746" w:right="5693"/>
      </w:pPr>
      <w:r>
        <w:t>Appendix 1 – Interview Sheet Appendix</w:t>
      </w:r>
      <w:r>
        <w:rPr>
          <w:spacing w:val="-12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Interview</w:t>
      </w:r>
      <w:r>
        <w:rPr>
          <w:spacing w:val="-12"/>
        </w:rPr>
        <w:t xml:space="preserve"> </w:t>
      </w:r>
      <w:r>
        <w:t>Transcript</w:t>
      </w:r>
    </w:p>
    <w:p w:rsidR="00866233" w:rsidRDefault="00352800">
      <w:pPr>
        <w:pStyle w:val="BodyText"/>
        <w:spacing w:line="652" w:lineRule="auto"/>
        <w:ind w:left="746" w:right="3481"/>
      </w:pPr>
      <w:r>
        <w:t>Appendix</w:t>
      </w:r>
      <w:r>
        <w:rPr>
          <w:spacing w:val="-5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Appendix</w:t>
      </w:r>
      <w:r>
        <w:rPr>
          <w:spacing w:val="-10"/>
        </w:rPr>
        <w:t xml:space="preserve"> </w:t>
      </w:r>
      <w:r>
        <w:t>Nonverbal</w:t>
      </w:r>
      <w:r>
        <w:rPr>
          <w:spacing w:val="-10"/>
        </w:rPr>
        <w:t xml:space="preserve"> </w:t>
      </w:r>
      <w:r>
        <w:t>Expression</w:t>
      </w:r>
      <w:r>
        <w:rPr>
          <w:spacing w:val="-10"/>
        </w:rPr>
        <w:t xml:space="preserve"> </w:t>
      </w:r>
      <w:r>
        <w:t xml:space="preserve">Observation </w:t>
      </w:r>
      <w:r>
        <w:rPr>
          <w:spacing w:val="-2"/>
        </w:rPr>
        <w:t>Sheet</w:t>
      </w:r>
    </w:p>
    <w:p w:rsidR="00866233" w:rsidRDefault="00866233">
      <w:pPr>
        <w:pStyle w:val="BodyText"/>
        <w:spacing w:line="652" w:lineRule="auto"/>
        <w:sectPr w:rsidR="00866233">
          <w:pgSz w:w="11910" w:h="16840"/>
          <w:pgMar w:top="1920" w:right="141" w:bottom="1260" w:left="1559" w:header="0" w:footer="1061" w:gutter="0"/>
          <w:cols w:space="720"/>
        </w:sectPr>
      </w:pPr>
    </w:p>
    <w:p w:rsidR="00866233" w:rsidRDefault="00352800">
      <w:pPr>
        <w:spacing w:before="70"/>
        <w:ind w:left="746"/>
        <w:rPr>
          <w:i/>
          <w:sz w:val="24"/>
        </w:rPr>
      </w:pPr>
      <w:r>
        <w:rPr>
          <w:i/>
          <w:sz w:val="24"/>
        </w:rPr>
        <w:lastRenderedPageBreak/>
        <w:t>Appendix</w:t>
      </w:r>
      <w:r>
        <w:rPr>
          <w:i/>
          <w:spacing w:val="1"/>
          <w:sz w:val="24"/>
        </w:rPr>
        <w:t xml:space="preserve"> </w:t>
      </w:r>
      <w:r>
        <w:rPr>
          <w:i/>
          <w:spacing w:val="-10"/>
          <w:sz w:val="24"/>
        </w:rPr>
        <w:t>1</w:t>
      </w:r>
    </w:p>
    <w:p w:rsidR="00866233" w:rsidRDefault="00866233">
      <w:pPr>
        <w:pStyle w:val="BodyText"/>
        <w:spacing w:before="212"/>
        <w:rPr>
          <w:i/>
        </w:rPr>
      </w:pPr>
    </w:p>
    <w:p w:rsidR="00866233" w:rsidRDefault="00352800">
      <w:pPr>
        <w:ind w:left="3030" w:right="3880"/>
        <w:jc w:val="center"/>
        <w:rPr>
          <w:b/>
          <w:sz w:val="24"/>
        </w:rPr>
      </w:pPr>
      <w:bookmarkStart w:id="3" w:name="Interview_Guide"/>
      <w:bookmarkEnd w:id="3"/>
      <w:r>
        <w:rPr>
          <w:b/>
          <w:sz w:val="24"/>
        </w:rPr>
        <w:t>Interview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>Guide</w:t>
      </w:r>
    </w:p>
    <w:p w:rsidR="00866233" w:rsidRDefault="00866233">
      <w:pPr>
        <w:pStyle w:val="BodyText"/>
        <w:rPr>
          <w:b/>
        </w:rPr>
      </w:pPr>
    </w:p>
    <w:p w:rsidR="00866233" w:rsidRDefault="00866233">
      <w:pPr>
        <w:pStyle w:val="BodyText"/>
        <w:rPr>
          <w:b/>
        </w:rPr>
      </w:pPr>
    </w:p>
    <w:p w:rsidR="00866233" w:rsidRDefault="00866233">
      <w:pPr>
        <w:pStyle w:val="BodyText"/>
        <w:rPr>
          <w:b/>
        </w:rPr>
      </w:pPr>
    </w:p>
    <w:p w:rsidR="00866233" w:rsidRDefault="00866233">
      <w:pPr>
        <w:pStyle w:val="BodyText"/>
        <w:spacing w:before="113"/>
        <w:rPr>
          <w:b/>
        </w:rPr>
      </w:pPr>
    </w:p>
    <w:p w:rsidR="00866233" w:rsidRDefault="00352800">
      <w:pPr>
        <w:pStyle w:val="BodyText"/>
        <w:spacing w:before="1"/>
        <w:ind w:left="746"/>
      </w:pPr>
      <w:r>
        <w:t>Respondent</w:t>
      </w:r>
      <w:r>
        <w:rPr>
          <w:spacing w:val="1"/>
        </w:rPr>
        <w:t xml:space="preserve"> </w:t>
      </w:r>
      <w:r>
        <w:t>Identity</w:t>
      </w:r>
      <w:r>
        <w:rPr>
          <w:spacing w:val="-12"/>
        </w:rPr>
        <w:t xml:space="preserve"> </w:t>
      </w:r>
      <w:r>
        <w:rPr>
          <w:spacing w:val="-2"/>
        </w:rPr>
        <w:t>(anonymous):</w:t>
      </w:r>
    </w:p>
    <w:p w:rsidR="00866233" w:rsidRDefault="00866233">
      <w:pPr>
        <w:pStyle w:val="BodyText"/>
        <w:spacing w:before="201"/>
      </w:pPr>
    </w:p>
    <w:p w:rsidR="00866233" w:rsidRDefault="00352800">
      <w:pPr>
        <w:pStyle w:val="BodyText"/>
        <w:spacing w:line="652" w:lineRule="auto"/>
        <w:ind w:left="746" w:right="5693"/>
      </w:pPr>
      <w:r>
        <w:t>Interview</w:t>
      </w:r>
      <w:r>
        <w:rPr>
          <w:spacing w:val="-15"/>
        </w:rPr>
        <w:t xml:space="preserve"> </w:t>
      </w:r>
      <w:r>
        <w:t>Code:</w:t>
      </w:r>
      <w:r>
        <w:rPr>
          <w:spacing w:val="-15"/>
        </w:rPr>
        <w:t xml:space="preserve"> </w:t>
      </w:r>
      <w:r>
        <w:t xml:space="preserve">W01–W25 </w:t>
      </w:r>
      <w:r>
        <w:rPr>
          <w:spacing w:val="-2"/>
        </w:rPr>
        <w:t>Age:............</w:t>
      </w:r>
    </w:p>
    <w:p w:rsidR="00866233" w:rsidRDefault="00352800">
      <w:pPr>
        <w:pStyle w:val="BodyText"/>
        <w:spacing w:before="2"/>
        <w:ind w:left="746"/>
      </w:pPr>
      <w:r>
        <w:rPr>
          <w:spacing w:val="-2"/>
        </w:rPr>
        <w:t>Gender:............</w:t>
      </w:r>
    </w:p>
    <w:p w:rsidR="00866233" w:rsidRDefault="00866233">
      <w:pPr>
        <w:pStyle w:val="BodyText"/>
        <w:spacing w:before="201"/>
      </w:pPr>
    </w:p>
    <w:p w:rsidR="00866233" w:rsidRDefault="00352800">
      <w:pPr>
        <w:pStyle w:val="BodyText"/>
        <w:spacing w:before="1"/>
        <w:ind w:left="746"/>
      </w:pPr>
      <w:r>
        <w:t>Interview</w:t>
      </w:r>
      <w:r>
        <w:rPr>
          <w:spacing w:val="-2"/>
        </w:rPr>
        <w:t xml:space="preserve"> </w:t>
      </w:r>
      <w:r>
        <w:t>Date:</w:t>
      </w:r>
      <w:r>
        <w:rPr>
          <w:spacing w:val="-3"/>
        </w:rPr>
        <w:t xml:space="preserve"> </w:t>
      </w:r>
      <w:r>
        <w:rPr>
          <w:spacing w:val="-2"/>
        </w:rPr>
        <w:t>............</w:t>
      </w:r>
    </w:p>
    <w:p w:rsidR="00866233" w:rsidRDefault="00866233">
      <w:pPr>
        <w:pStyle w:val="BodyText"/>
        <w:spacing w:before="201"/>
      </w:pPr>
    </w:p>
    <w:p w:rsidR="00866233" w:rsidRDefault="00352800">
      <w:pPr>
        <w:pStyle w:val="BodyText"/>
        <w:spacing w:before="1" w:line="650" w:lineRule="auto"/>
        <w:ind w:left="746" w:right="4427"/>
      </w:pPr>
      <w:r>
        <w:t>Location:</w:t>
      </w:r>
      <w:r>
        <w:rPr>
          <w:spacing w:val="-10"/>
        </w:rPr>
        <w:t xml:space="preserve"> </w:t>
      </w:r>
      <w:r>
        <w:t>East</w:t>
      </w:r>
      <w:r>
        <w:rPr>
          <w:spacing w:val="-10"/>
        </w:rPr>
        <w:t xml:space="preserve"> </w:t>
      </w:r>
      <w:r>
        <w:t>Sambirejo</w:t>
      </w:r>
      <w:r>
        <w:rPr>
          <w:spacing w:val="-7"/>
        </w:rPr>
        <w:t xml:space="preserve"> </w:t>
      </w:r>
      <w:r>
        <w:t>Children's</w:t>
      </w:r>
      <w:r>
        <w:rPr>
          <w:spacing w:val="-12"/>
        </w:rPr>
        <w:t xml:space="preserve"> </w:t>
      </w:r>
      <w:r>
        <w:t>Forum Interview Questions:</w:t>
      </w:r>
    </w:p>
    <w:p w:rsidR="00866233" w:rsidRDefault="00352800">
      <w:pPr>
        <w:pStyle w:val="BodyText"/>
        <w:spacing w:before="7" w:line="650" w:lineRule="auto"/>
        <w:ind w:left="746" w:right="2845"/>
      </w:pPr>
      <w:r>
        <w:t>How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feel</w:t>
      </w:r>
      <w:r>
        <w:rPr>
          <w:spacing w:val="-10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watching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Golden</w:t>
      </w:r>
      <w:r>
        <w:rPr>
          <w:spacing w:val="-8"/>
        </w:rPr>
        <w:t xml:space="preserve"> </w:t>
      </w:r>
      <w:r>
        <w:t>Cucumber</w:t>
      </w:r>
      <w:r>
        <w:rPr>
          <w:spacing w:val="-3"/>
        </w:rPr>
        <w:t xml:space="preserve"> </w:t>
      </w:r>
      <w:r>
        <w:t>Drama? Which scene do you like or remember the most? Why?</w:t>
      </w:r>
    </w:p>
    <w:p w:rsidR="00866233" w:rsidRDefault="00352800">
      <w:pPr>
        <w:pStyle w:val="BodyText"/>
        <w:spacing w:before="7" w:line="650" w:lineRule="auto"/>
        <w:ind w:left="746" w:right="2025"/>
      </w:pPr>
      <w:r>
        <w:lastRenderedPageBreak/>
        <w:t>How do you think Mencupinun Emas feels when chased by Buto Ijo? Without</w:t>
      </w:r>
      <w:r>
        <w:rPr>
          <w:spacing w:val="-3"/>
        </w:rPr>
        <w:t xml:space="preserve"> </w:t>
      </w:r>
      <w:r>
        <w:t>words,</w:t>
      </w:r>
      <w:r>
        <w:rPr>
          <w:spacing w:val="-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tell</w:t>
      </w:r>
      <w:r>
        <w:rPr>
          <w:spacing w:val="-8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character</w:t>
      </w:r>
      <w:r>
        <w:rPr>
          <w:spacing w:val="-2"/>
        </w:rPr>
        <w:t xml:space="preserve"> </w:t>
      </w:r>
      <w:r>
        <w:t>feels?</w:t>
      </w:r>
      <w:r>
        <w:rPr>
          <w:spacing w:val="-9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know? Which part makes you happy, scared, or sad?</w:t>
      </w:r>
    </w:p>
    <w:p w:rsidR="00866233" w:rsidRDefault="00352800">
      <w:pPr>
        <w:pStyle w:val="BodyText"/>
        <w:spacing w:before="13" w:line="655" w:lineRule="auto"/>
        <w:ind w:left="746" w:right="1372"/>
      </w:pPr>
      <w:r>
        <w:t>Do you</w:t>
      </w:r>
      <w:r>
        <w:rPr>
          <w:spacing w:val="-3"/>
        </w:rPr>
        <w:t xml:space="preserve"> </w:t>
      </w:r>
      <w:r>
        <w:t>understand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story</w:t>
      </w:r>
      <w:r>
        <w:rPr>
          <w:spacing w:val="-8"/>
        </w:rPr>
        <w:t xml:space="preserve"> </w:t>
      </w:r>
      <w:r>
        <w:t>better</w:t>
      </w:r>
      <w:r>
        <w:rPr>
          <w:spacing w:val="-6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their movements</w:t>
      </w:r>
      <w:r>
        <w:rPr>
          <w:spacing w:val="-5"/>
        </w:rPr>
        <w:t xml:space="preserve"> </w:t>
      </w:r>
      <w:r>
        <w:t>and facial</w:t>
      </w:r>
      <w:r>
        <w:rPr>
          <w:spacing w:val="-12"/>
        </w:rPr>
        <w:t xml:space="preserve"> </w:t>
      </w:r>
      <w:r>
        <w:t>expressions? What message or lesson did you get from the play?</w:t>
      </w:r>
    </w:p>
    <w:p w:rsidR="00866233" w:rsidRDefault="00866233">
      <w:pPr>
        <w:pStyle w:val="BodyText"/>
        <w:spacing w:line="655" w:lineRule="auto"/>
        <w:sectPr w:rsidR="00866233">
          <w:pgSz w:w="11910" w:h="16840"/>
          <w:pgMar w:top="1900" w:right="141" w:bottom="1260" w:left="1559" w:header="0" w:footer="1061" w:gutter="0"/>
          <w:cols w:space="720"/>
        </w:sectPr>
      </w:pPr>
    </w:p>
    <w:p w:rsidR="00866233" w:rsidRDefault="00352800">
      <w:pPr>
        <w:spacing w:before="70"/>
        <w:ind w:left="746"/>
        <w:rPr>
          <w:i/>
          <w:sz w:val="24"/>
        </w:rPr>
      </w:pPr>
      <w:r>
        <w:rPr>
          <w:i/>
          <w:sz w:val="24"/>
        </w:rPr>
        <w:lastRenderedPageBreak/>
        <w:t>Appendix</w:t>
      </w:r>
      <w:r>
        <w:rPr>
          <w:i/>
          <w:spacing w:val="1"/>
          <w:sz w:val="24"/>
        </w:rPr>
        <w:t xml:space="preserve"> </w:t>
      </w:r>
      <w:r>
        <w:rPr>
          <w:i/>
          <w:spacing w:val="-10"/>
          <w:sz w:val="24"/>
        </w:rPr>
        <w:t>2</w:t>
      </w:r>
    </w:p>
    <w:p w:rsidR="00866233" w:rsidRDefault="00866233">
      <w:pPr>
        <w:pStyle w:val="BodyText"/>
        <w:spacing w:before="212"/>
        <w:rPr>
          <w:i/>
        </w:rPr>
      </w:pPr>
    </w:p>
    <w:p w:rsidR="00866233" w:rsidRDefault="00352800">
      <w:pPr>
        <w:ind w:left="3195"/>
        <w:rPr>
          <w:b/>
          <w:sz w:val="24"/>
        </w:rPr>
      </w:pPr>
      <w:bookmarkStart w:id="4" w:name="Interview_Transcript"/>
      <w:bookmarkEnd w:id="4"/>
      <w:r>
        <w:rPr>
          <w:b/>
          <w:sz w:val="24"/>
        </w:rPr>
        <w:t>Interview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Transcript</w:t>
      </w:r>
    </w:p>
    <w:p w:rsidR="00866233" w:rsidRDefault="00866233">
      <w:pPr>
        <w:pStyle w:val="BodyText"/>
        <w:rPr>
          <w:b/>
        </w:rPr>
      </w:pPr>
    </w:p>
    <w:p w:rsidR="00866233" w:rsidRDefault="00866233">
      <w:pPr>
        <w:pStyle w:val="BodyText"/>
        <w:rPr>
          <w:b/>
        </w:rPr>
      </w:pPr>
    </w:p>
    <w:p w:rsidR="00866233" w:rsidRDefault="00866233">
      <w:pPr>
        <w:pStyle w:val="BodyText"/>
        <w:rPr>
          <w:b/>
        </w:rPr>
      </w:pPr>
    </w:p>
    <w:p w:rsidR="00866233" w:rsidRDefault="00866233">
      <w:pPr>
        <w:pStyle w:val="BodyText"/>
        <w:spacing w:before="113"/>
        <w:rPr>
          <w:b/>
        </w:rPr>
      </w:pPr>
    </w:p>
    <w:p w:rsidR="00866233" w:rsidRDefault="00352800">
      <w:pPr>
        <w:pStyle w:val="BodyText"/>
        <w:spacing w:before="1"/>
        <w:ind w:left="746" w:right="7350"/>
      </w:pPr>
      <w:r>
        <w:t>Interview</w:t>
      </w:r>
      <w:r>
        <w:rPr>
          <w:spacing w:val="-4"/>
        </w:rPr>
        <w:t xml:space="preserve"> </w:t>
      </w:r>
      <w:r>
        <w:t>Code:</w:t>
      </w:r>
      <w:r>
        <w:rPr>
          <w:spacing w:val="-3"/>
        </w:rPr>
        <w:t xml:space="preserve"> </w:t>
      </w:r>
      <w:r>
        <w:t>W07 Age: 12 years old Gender: Female</w:t>
      </w:r>
      <w:r>
        <w:rPr>
          <w:spacing w:val="40"/>
        </w:rPr>
        <w:t xml:space="preserve"> </w:t>
      </w:r>
      <w:r>
        <w:t>Date:</w:t>
      </w:r>
      <w:r>
        <w:rPr>
          <w:spacing w:val="-10"/>
        </w:rPr>
        <w:t xml:space="preserve"> </w:t>
      </w:r>
      <w:r>
        <w:t>March</w:t>
      </w:r>
      <w:r>
        <w:rPr>
          <w:spacing w:val="-14"/>
        </w:rPr>
        <w:t xml:space="preserve"> </w:t>
      </w:r>
      <w:r>
        <w:t>21,</w:t>
      </w:r>
      <w:r>
        <w:rPr>
          <w:spacing w:val="-9"/>
        </w:rPr>
        <w:t xml:space="preserve"> </w:t>
      </w:r>
      <w:r>
        <w:t>2025</w:t>
      </w:r>
    </w:p>
    <w:p w:rsidR="00866233" w:rsidRDefault="00866233">
      <w:pPr>
        <w:pStyle w:val="BodyText"/>
        <w:spacing w:before="209"/>
      </w:pPr>
    </w:p>
    <w:p w:rsidR="00866233" w:rsidRDefault="00352800">
      <w:pPr>
        <w:pStyle w:val="BodyText"/>
        <w:spacing w:line="480" w:lineRule="auto"/>
        <w:ind w:left="746" w:right="1581"/>
        <w:jc w:val="both"/>
      </w:pPr>
      <w:r>
        <w:t>Researcher: Do you like the drama? Respondent: I like it, because it's fun and Buto Ijo is funny but also scary. Researcher: Do you know where Buto Ijo got angry from? Answer: From his face he was so fierce, he kept shouting while chasing. Researcher: Is there a part that makes you sad? Answer: It's time for the Golden Cucumber to say</w:t>
      </w:r>
      <w:r>
        <w:rPr>
          <w:spacing w:val="-2"/>
        </w:rPr>
        <w:t xml:space="preserve"> </w:t>
      </w:r>
      <w:r>
        <w:t>goodbye to his mother. His mother cried, but she didn't say</w:t>
      </w:r>
      <w:r>
        <w:rPr>
          <w:spacing w:val="-7"/>
        </w:rPr>
        <w:t xml:space="preserve"> </w:t>
      </w:r>
      <w:r>
        <w:t>anything, she was very</w:t>
      </w:r>
      <w:r>
        <w:rPr>
          <w:spacing w:val="-7"/>
        </w:rPr>
        <w:t xml:space="preserve"> </w:t>
      </w:r>
      <w:r>
        <w:t>sad. Researcher: What do you</w:t>
      </w:r>
      <w:r>
        <w:rPr>
          <w:spacing w:val="-2"/>
        </w:rPr>
        <w:t xml:space="preserve"> </w:t>
      </w:r>
      <w:r>
        <w:t>think this play</w:t>
      </w:r>
      <w:r>
        <w:rPr>
          <w:spacing w:val="-2"/>
        </w:rPr>
        <w:t xml:space="preserve"> </w:t>
      </w:r>
      <w:r>
        <w:t>teaches? Respondent: We must be brave and obedient to our parents.</w:t>
      </w:r>
    </w:p>
    <w:p w:rsidR="00866233" w:rsidRDefault="00866233">
      <w:pPr>
        <w:pStyle w:val="BodyText"/>
        <w:spacing w:line="480" w:lineRule="auto"/>
        <w:jc w:val="both"/>
        <w:sectPr w:rsidR="00866233">
          <w:pgSz w:w="11910" w:h="16840"/>
          <w:pgMar w:top="1900" w:right="141" w:bottom="1260" w:left="1559" w:header="0" w:footer="1061" w:gutter="0"/>
          <w:cols w:space="720"/>
        </w:sectPr>
      </w:pPr>
    </w:p>
    <w:p w:rsidR="00866233" w:rsidRDefault="00352800">
      <w:pPr>
        <w:spacing w:before="70"/>
        <w:ind w:left="746"/>
        <w:rPr>
          <w:i/>
          <w:sz w:val="24"/>
        </w:rPr>
      </w:pPr>
      <w:r>
        <w:rPr>
          <w:i/>
          <w:sz w:val="24"/>
        </w:rPr>
        <w:lastRenderedPageBreak/>
        <w:t>Appendix</w:t>
      </w:r>
      <w:r>
        <w:rPr>
          <w:i/>
          <w:spacing w:val="1"/>
          <w:sz w:val="24"/>
        </w:rPr>
        <w:t xml:space="preserve"> </w:t>
      </w:r>
      <w:r>
        <w:rPr>
          <w:i/>
          <w:spacing w:val="-10"/>
          <w:sz w:val="24"/>
        </w:rPr>
        <w:t>3</w:t>
      </w:r>
    </w:p>
    <w:p w:rsidR="00866233" w:rsidRDefault="00866233">
      <w:pPr>
        <w:pStyle w:val="BodyText"/>
        <w:spacing w:before="212"/>
        <w:rPr>
          <w:i/>
        </w:rPr>
      </w:pPr>
    </w:p>
    <w:p w:rsidR="00866233" w:rsidRDefault="00352800">
      <w:pPr>
        <w:ind w:left="2503"/>
        <w:rPr>
          <w:b/>
          <w:sz w:val="24"/>
        </w:rPr>
      </w:pPr>
      <w:r>
        <w:rPr>
          <w:b/>
          <w:sz w:val="24"/>
        </w:rPr>
        <w:t>Non-Verbal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Expression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Observation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Sheet</w:t>
      </w:r>
    </w:p>
    <w:p w:rsidR="00866233" w:rsidRDefault="00866233">
      <w:pPr>
        <w:pStyle w:val="BodyText"/>
        <w:rPr>
          <w:b/>
          <w:sz w:val="20"/>
        </w:rPr>
      </w:pPr>
    </w:p>
    <w:p w:rsidR="00866233" w:rsidRDefault="00866233">
      <w:pPr>
        <w:pStyle w:val="BodyText"/>
        <w:rPr>
          <w:b/>
          <w:sz w:val="20"/>
        </w:rPr>
      </w:pPr>
    </w:p>
    <w:p w:rsidR="00866233" w:rsidRDefault="00866233">
      <w:pPr>
        <w:pStyle w:val="BodyText"/>
        <w:rPr>
          <w:b/>
          <w:sz w:val="20"/>
        </w:rPr>
      </w:pPr>
    </w:p>
    <w:p w:rsidR="00866233" w:rsidRDefault="00866233">
      <w:pPr>
        <w:pStyle w:val="BodyText"/>
        <w:rPr>
          <w:b/>
          <w:sz w:val="20"/>
        </w:rPr>
      </w:pPr>
    </w:p>
    <w:p w:rsidR="00866233" w:rsidRDefault="00866233">
      <w:pPr>
        <w:pStyle w:val="BodyText"/>
        <w:spacing w:before="109"/>
        <w:rPr>
          <w:b/>
          <w:sz w:val="20"/>
        </w:rPr>
      </w:pPr>
    </w:p>
    <w:tbl>
      <w:tblPr>
        <w:tblW w:w="0" w:type="auto"/>
        <w:tblInd w:w="72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1537"/>
        <w:gridCol w:w="1776"/>
        <w:gridCol w:w="5584"/>
      </w:tblGrid>
      <w:tr w:rsidR="00866233">
        <w:trPr>
          <w:trHeight w:val="1347"/>
        </w:trPr>
        <w:tc>
          <w:tcPr>
            <w:tcW w:w="451" w:type="dxa"/>
          </w:tcPr>
          <w:p w:rsidR="00866233" w:rsidRDefault="00866233">
            <w:pPr>
              <w:pStyle w:val="TableParagraph"/>
              <w:spacing w:before="12"/>
              <w:rPr>
                <w:b/>
                <w:sz w:val="24"/>
              </w:rPr>
            </w:pPr>
          </w:p>
          <w:p w:rsidR="00866233" w:rsidRDefault="00352800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Yes</w:t>
            </w:r>
          </w:p>
        </w:tc>
        <w:tc>
          <w:tcPr>
            <w:tcW w:w="1537" w:type="dxa"/>
          </w:tcPr>
          <w:p w:rsidR="00866233" w:rsidRDefault="00352800">
            <w:pPr>
              <w:pStyle w:val="TableParagraph"/>
              <w:spacing w:before="20" w:line="480" w:lineRule="auto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Observed </w:t>
            </w:r>
            <w:r>
              <w:rPr>
                <w:spacing w:val="-2"/>
                <w:sz w:val="24"/>
              </w:rPr>
              <w:t>Aspects</w:t>
            </w:r>
          </w:p>
        </w:tc>
        <w:tc>
          <w:tcPr>
            <w:tcW w:w="1776" w:type="dxa"/>
          </w:tcPr>
          <w:p w:rsidR="00866233" w:rsidRDefault="00866233">
            <w:pPr>
              <w:pStyle w:val="TableParagraph"/>
              <w:spacing w:before="12"/>
              <w:rPr>
                <w:b/>
                <w:sz w:val="24"/>
              </w:rPr>
            </w:pPr>
          </w:p>
          <w:p w:rsidR="00866233" w:rsidRDefault="00352800">
            <w:pPr>
              <w:pStyle w:val="TableParagraph"/>
              <w:spacing w:before="1"/>
              <w:ind w:left="33"/>
              <w:rPr>
                <w:sz w:val="24"/>
              </w:rPr>
            </w:pPr>
            <w:r>
              <w:rPr>
                <w:spacing w:val="-2"/>
                <w:sz w:val="24"/>
              </w:rPr>
              <w:t>Indicator</w:t>
            </w:r>
          </w:p>
        </w:tc>
        <w:tc>
          <w:tcPr>
            <w:tcW w:w="5584" w:type="dxa"/>
          </w:tcPr>
          <w:p w:rsidR="00866233" w:rsidRDefault="00866233">
            <w:pPr>
              <w:pStyle w:val="TableParagraph"/>
              <w:spacing w:before="12"/>
              <w:rPr>
                <w:b/>
                <w:sz w:val="24"/>
              </w:rPr>
            </w:pPr>
          </w:p>
          <w:p w:rsidR="00866233" w:rsidRDefault="00352800">
            <w:pPr>
              <w:pStyle w:val="TableParagraph"/>
              <w:spacing w:before="1"/>
              <w:ind w:left="33"/>
              <w:rPr>
                <w:sz w:val="24"/>
              </w:rPr>
            </w:pPr>
            <w:r>
              <w:rPr>
                <w:sz w:val="24"/>
              </w:rPr>
              <w:t>Observation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Notes</w:t>
            </w:r>
          </w:p>
        </w:tc>
      </w:tr>
      <w:tr w:rsidR="00866233">
        <w:trPr>
          <w:trHeight w:val="1910"/>
        </w:trPr>
        <w:tc>
          <w:tcPr>
            <w:tcW w:w="451" w:type="dxa"/>
          </w:tcPr>
          <w:p w:rsidR="00866233" w:rsidRDefault="00866233">
            <w:pPr>
              <w:pStyle w:val="TableParagraph"/>
              <w:rPr>
                <w:b/>
                <w:sz w:val="24"/>
              </w:rPr>
            </w:pPr>
          </w:p>
          <w:p w:rsidR="00866233" w:rsidRDefault="00866233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866233" w:rsidRDefault="00352800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37" w:type="dxa"/>
          </w:tcPr>
          <w:p w:rsidR="00866233" w:rsidRDefault="00866233">
            <w:pPr>
              <w:pStyle w:val="TableParagraph"/>
              <w:spacing w:before="23"/>
              <w:rPr>
                <w:b/>
                <w:sz w:val="24"/>
              </w:rPr>
            </w:pPr>
          </w:p>
          <w:p w:rsidR="00866233" w:rsidRDefault="00352800">
            <w:pPr>
              <w:pStyle w:val="TableParagraph"/>
              <w:spacing w:line="480" w:lineRule="auto"/>
              <w:ind w:left="3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Facial </w:t>
            </w:r>
            <w:r>
              <w:rPr>
                <w:spacing w:val="-4"/>
                <w:sz w:val="24"/>
              </w:rPr>
              <w:t>expressions</w:t>
            </w:r>
          </w:p>
        </w:tc>
        <w:tc>
          <w:tcPr>
            <w:tcW w:w="1776" w:type="dxa"/>
          </w:tcPr>
          <w:p w:rsidR="00866233" w:rsidRDefault="00866233">
            <w:pPr>
              <w:pStyle w:val="TableParagraph"/>
              <w:spacing w:before="23"/>
              <w:rPr>
                <w:b/>
                <w:sz w:val="24"/>
              </w:rPr>
            </w:pPr>
          </w:p>
          <w:p w:rsidR="00866233" w:rsidRDefault="00352800">
            <w:pPr>
              <w:pStyle w:val="TableParagraph"/>
              <w:spacing w:line="480" w:lineRule="auto"/>
              <w:ind w:left="33"/>
              <w:rPr>
                <w:sz w:val="24"/>
              </w:rPr>
            </w:pPr>
            <w:r>
              <w:rPr>
                <w:sz w:val="24"/>
              </w:rPr>
              <w:t>Fear,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anger, sadness,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joy</w:t>
            </w:r>
          </w:p>
        </w:tc>
        <w:tc>
          <w:tcPr>
            <w:tcW w:w="5584" w:type="dxa"/>
          </w:tcPr>
          <w:p w:rsidR="00866233" w:rsidRDefault="00352800">
            <w:pPr>
              <w:pStyle w:val="TableParagraph"/>
              <w:spacing w:before="25" w:line="480" w:lineRule="auto"/>
              <w:ind w:left="33"/>
              <w:rPr>
                <w:sz w:val="24"/>
              </w:rPr>
            </w:pPr>
            <w:r>
              <w:rPr>
                <w:sz w:val="24"/>
              </w:rPr>
              <w:t>Buto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showed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anger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bulging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eyes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lowered eyebrows. Golden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Cucumber looked frightened as he retreated with a tense face.</w:t>
            </w:r>
          </w:p>
        </w:tc>
      </w:tr>
      <w:tr w:rsidR="00866233">
        <w:trPr>
          <w:trHeight w:val="1904"/>
        </w:trPr>
        <w:tc>
          <w:tcPr>
            <w:tcW w:w="451" w:type="dxa"/>
          </w:tcPr>
          <w:p w:rsidR="00866233" w:rsidRDefault="00866233">
            <w:pPr>
              <w:pStyle w:val="TableParagraph"/>
              <w:rPr>
                <w:b/>
                <w:sz w:val="24"/>
              </w:rPr>
            </w:pPr>
          </w:p>
          <w:p w:rsidR="00866233" w:rsidRDefault="00866233">
            <w:pPr>
              <w:pStyle w:val="TableParagraph"/>
              <w:spacing w:before="15"/>
              <w:rPr>
                <w:b/>
                <w:sz w:val="24"/>
              </w:rPr>
            </w:pPr>
          </w:p>
          <w:p w:rsidR="00866233" w:rsidRDefault="00352800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37" w:type="dxa"/>
          </w:tcPr>
          <w:p w:rsidR="00866233" w:rsidRDefault="00866233">
            <w:pPr>
              <w:pStyle w:val="TableParagraph"/>
              <w:rPr>
                <w:b/>
                <w:sz w:val="24"/>
              </w:rPr>
            </w:pPr>
          </w:p>
          <w:p w:rsidR="00866233" w:rsidRDefault="00866233">
            <w:pPr>
              <w:pStyle w:val="TableParagraph"/>
              <w:spacing w:before="15"/>
              <w:rPr>
                <w:b/>
                <w:sz w:val="24"/>
              </w:rPr>
            </w:pPr>
          </w:p>
          <w:p w:rsidR="00866233" w:rsidRDefault="00352800"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2"/>
                <w:sz w:val="24"/>
              </w:rPr>
              <w:t>Movement</w:t>
            </w:r>
          </w:p>
        </w:tc>
        <w:tc>
          <w:tcPr>
            <w:tcW w:w="1776" w:type="dxa"/>
          </w:tcPr>
          <w:p w:rsidR="00866233" w:rsidRDefault="00866233">
            <w:pPr>
              <w:pStyle w:val="TableParagraph"/>
              <w:spacing w:before="22"/>
              <w:rPr>
                <w:b/>
                <w:sz w:val="24"/>
              </w:rPr>
            </w:pPr>
          </w:p>
          <w:p w:rsidR="00866233" w:rsidRDefault="00352800">
            <w:pPr>
              <w:pStyle w:val="TableParagraph"/>
              <w:spacing w:line="480" w:lineRule="auto"/>
              <w:ind w:left="33"/>
              <w:rPr>
                <w:sz w:val="24"/>
              </w:rPr>
            </w:pPr>
            <w:r>
              <w:rPr>
                <w:sz w:val="24"/>
              </w:rPr>
              <w:t>Run,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bend,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show, </w:t>
            </w:r>
            <w:r>
              <w:rPr>
                <w:spacing w:val="-4"/>
                <w:sz w:val="24"/>
              </w:rPr>
              <w:t>hug</w:t>
            </w:r>
          </w:p>
        </w:tc>
        <w:tc>
          <w:tcPr>
            <w:tcW w:w="5584" w:type="dxa"/>
          </w:tcPr>
          <w:p w:rsidR="00866233" w:rsidRDefault="00352800">
            <w:pPr>
              <w:pStyle w:val="TableParagraph"/>
              <w:spacing w:before="20" w:line="480" w:lineRule="auto"/>
              <w:ind w:left="33" w:right="512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Golden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Cucumber fled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hurry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while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looking back.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Mother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hugged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Golden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Cucumber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slowly, </w:t>
            </w:r>
            <w:r>
              <w:rPr>
                <w:spacing w:val="-2"/>
                <w:sz w:val="24"/>
              </w:rPr>
              <w:t>expressively.</w:t>
            </w:r>
          </w:p>
        </w:tc>
      </w:tr>
      <w:tr w:rsidR="00866233">
        <w:trPr>
          <w:trHeight w:val="1352"/>
        </w:trPr>
        <w:tc>
          <w:tcPr>
            <w:tcW w:w="451" w:type="dxa"/>
          </w:tcPr>
          <w:p w:rsidR="00866233" w:rsidRDefault="00866233">
            <w:pPr>
              <w:pStyle w:val="TableParagraph"/>
              <w:spacing w:before="17"/>
              <w:rPr>
                <w:b/>
                <w:sz w:val="24"/>
              </w:rPr>
            </w:pPr>
          </w:p>
          <w:p w:rsidR="00866233" w:rsidRDefault="00352800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37" w:type="dxa"/>
          </w:tcPr>
          <w:p w:rsidR="00866233" w:rsidRDefault="00866233">
            <w:pPr>
              <w:pStyle w:val="TableParagraph"/>
              <w:spacing w:before="17"/>
              <w:rPr>
                <w:b/>
                <w:sz w:val="24"/>
              </w:rPr>
            </w:pPr>
          </w:p>
          <w:p w:rsidR="00866233" w:rsidRDefault="00352800"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2"/>
                <w:sz w:val="24"/>
              </w:rPr>
              <w:t>Attitude</w:t>
            </w:r>
          </w:p>
        </w:tc>
        <w:tc>
          <w:tcPr>
            <w:tcW w:w="1776" w:type="dxa"/>
          </w:tcPr>
          <w:p w:rsidR="00866233" w:rsidRDefault="00352800">
            <w:pPr>
              <w:pStyle w:val="TableParagraph"/>
              <w:spacing w:before="20" w:line="480" w:lineRule="auto"/>
              <w:ind w:left="33" w:right="221"/>
              <w:rPr>
                <w:sz w:val="24"/>
              </w:rPr>
            </w:pPr>
            <w:r>
              <w:rPr>
                <w:sz w:val="24"/>
              </w:rPr>
              <w:t>Firm,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lethargic, ready to attack</w:t>
            </w:r>
          </w:p>
        </w:tc>
        <w:tc>
          <w:tcPr>
            <w:tcW w:w="5584" w:type="dxa"/>
          </w:tcPr>
          <w:p w:rsidR="00866233" w:rsidRDefault="00352800">
            <w:pPr>
              <w:pStyle w:val="TableParagraph"/>
              <w:spacing w:before="20" w:line="480" w:lineRule="auto"/>
              <w:ind w:left="33"/>
              <w:rPr>
                <w:sz w:val="24"/>
              </w:rPr>
            </w:pPr>
            <w:r>
              <w:rPr>
                <w:sz w:val="24"/>
              </w:rPr>
              <w:t>Buto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Ijo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always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stands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tall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dominant.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Golden Cucumbers tend to bow when frightened.</w:t>
            </w:r>
          </w:p>
        </w:tc>
      </w:tr>
      <w:tr w:rsidR="00866233">
        <w:trPr>
          <w:trHeight w:val="1357"/>
        </w:trPr>
        <w:tc>
          <w:tcPr>
            <w:tcW w:w="451" w:type="dxa"/>
          </w:tcPr>
          <w:p w:rsidR="00866233" w:rsidRDefault="00866233">
            <w:pPr>
              <w:pStyle w:val="TableParagraph"/>
              <w:spacing w:before="17"/>
              <w:rPr>
                <w:b/>
                <w:sz w:val="24"/>
              </w:rPr>
            </w:pPr>
          </w:p>
          <w:p w:rsidR="00866233" w:rsidRDefault="00352800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37" w:type="dxa"/>
          </w:tcPr>
          <w:p w:rsidR="00866233" w:rsidRDefault="00866233">
            <w:pPr>
              <w:pStyle w:val="TableParagraph"/>
              <w:spacing w:before="17"/>
              <w:rPr>
                <w:b/>
                <w:sz w:val="24"/>
              </w:rPr>
            </w:pPr>
          </w:p>
          <w:p w:rsidR="00866233" w:rsidRDefault="00352800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Eye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Contact</w:t>
            </w:r>
          </w:p>
        </w:tc>
        <w:tc>
          <w:tcPr>
            <w:tcW w:w="1776" w:type="dxa"/>
          </w:tcPr>
          <w:p w:rsidR="00866233" w:rsidRDefault="00352800">
            <w:pPr>
              <w:pStyle w:val="TableParagraph"/>
              <w:spacing w:before="25" w:line="480" w:lineRule="auto"/>
              <w:ind w:left="33" w:right="145"/>
              <w:rPr>
                <w:sz w:val="24"/>
              </w:rPr>
            </w:pPr>
            <w:r>
              <w:rPr>
                <w:spacing w:val="-2"/>
                <w:sz w:val="24"/>
              </w:rPr>
              <w:t>Intense,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evasive, glancing</w:t>
            </w:r>
          </w:p>
        </w:tc>
        <w:tc>
          <w:tcPr>
            <w:tcW w:w="5584" w:type="dxa"/>
          </w:tcPr>
          <w:p w:rsidR="00866233" w:rsidRDefault="00352800">
            <w:pPr>
              <w:pStyle w:val="TableParagraph"/>
              <w:spacing w:before="25" w:line="480" w:lineRule="auto"/>
              <w:ind w:left="33" w:right="46"/>
              <w:rPr>
                <w:sz w:val="24"/>
              </w:rPr>
            </w:pPr>
            <w:r>
              <w:rPr>
                <w:sz w:val="24"/>
              </w:rPr>
              <w:t>There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sharp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eye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Buto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Golden Cucumber during the chase scene.</w:t>
            </w:r>
          </w:p>
        </w:tc>
      </w:tr>
      <w:tr w:rsidR="00866233">
        <w:trPr>
          <w:trHeight w:val="1352"/>
        </w:trPr>
        <w:tc>
          <w:tcPr>
            <w:tcW w:w="451" w:type="dxa"/>
          </w:tcPr>
          <w:p w:rsidR="00866233" w:rsidRDefault="00866233">
            <w:pPr>
              <w:pStyle w:val="TableParagraph"/>
              <w:spacing w:before="18"/>
              <w:rPr>
                <w:b/>
                <w:sz w:val="24"/>
              </w:rPr>
            </w:pPr>
          </w:p>
          <w:p w:rsidR="00866233" w:rsidRDefault="00352800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37" w:type="dxa"/>
          </w:tcPr>
          <w:p w:rsidR="00866233" w:rsidRDefault="00866233">
            <w:pPr>
              <w:pStyle w:val="TableParagraph"/>
              <w:spacing w:before="18"/>
              <w:rPr>
                <w:b/>
                <w:sz w:val="24"/>
              </w:rPr>
            </w:pPr>
          </w:p>
          <w:p w:rsidR="00866233" w:rsidRDefault="00352800"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2"/>
                <w:sz w:val="24"/>
              </w:rPr>
              <w:t>Voice</w:t>
            </w:r>
          </w:p>
        </w:tc>
        <w:tc>
          <w:tcPr>
            <w:tcW w:w="1776" w:type="dxa"/>
          </w:tcPr>
          <w:p w:rsidR="00866233" w:rsidRDefault="00866233">
            <w:pPr>
              <w:pStyle w:val="TableParagraph"/>
              <w:spacing w:before="18"/>
              <w:rPr>
                <w:b/>
                <w:sz w:val="24"/>
              </w:rPr>
            </w:pPr>
          </w:p>
          <w:p w:rsidR="00866233" w:rsidRDefault="00352800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Loud,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slow, </w:t>
            </w:r>
            <w:r>
              <w:rPr>
                <w:spacing w:val="-4"/>
                <w:sz w:val="24"/>
              </w:rPr>
              <w:t>firm</w:t>
            </w:r>
          </w:p>
        </w:tc>
        <w:tc>
          <w:tcPr>
            <w:tcW w:w="5584" w:type="dxa"/>
          </w:tcPr>
          <w:p w:rsidR="00866233" w:rsidRDefault="00352800">
            <w:pPr>
              <w:pStyle w:val="TableParagraph"/>
              <w:spacing w:before="20" w:line="480" w:lineRule="auto"/>
              <w:ind w:left="33"/>
              <w:rPr>
                <w:sz w:val="24"/>
              </w:rPr>
            </w:pPr>
            <w:r>
              <w:rPr>
                <w:sz w:val="24"/>
              </w:rPr>
              <w:t>Buto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shouted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loudly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while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chasing.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Mother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spoke softly while giving advice.</w:t>
            </w:r>
          </w:p>
        </w:tc>
      </w:tr>
      <w:tr w:rsidR="00866233">
        <w:trPr>
          <w:trHeight w:val="1679"/>
        </w:trPr>
        <w:tc>
          <w:tcPr>
            <w:tcW w:w="451" w:type="dxa"/>
          </w:tcPr>
          <w:p w:rsidR="00866233" w:rsidRDefault="00352800">
            <w:pPr>
              <w:pStyle w:val="TableParagraph"/>
              <w:spacing w:before="193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537" w:type="dxa"/>
          </w:tcPr>
          <w:p w:rsidR="00866233" w:rsidRDefault="00866233">
            <w:pPr>
              <w:pStyle w:val="TableParagraph"/>
              <w:spacing w:before="17"/>
              <w:rPr>
                <w:b/>
                <w:sz w:val="24"/>
              </w:rPr>
            </w:pPr>
          </w:p>
          <w:p w:rsidR="00866233" w:rsidRDefault="00352800"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2"/>
                <w:sz w:val="24"/>
              </w:rPr>
              <w:t>Children</w:t>
            </w:r>
          </w:p>
        </w:tc>
        <w:tc>
          <w:tcPr>
            <w:tcW w:w="1776" w:type="dxa"/>
          </w:tcPr>
          <w:p w:rsidR="00866233" w:rsidRDefault="00866233">
            <w:pPr>
              <w:pStyle w:val="TableParagraph"/>
              <w:spacing w:before="17"/>
              <w:rPr>
                <w:b/>
                <w:sz w:val="24"/>
              </w:rPr>
            </w:pPr>
          </w:p>
          <w:p w:rsidR="00866233" w:rsidRDefault="00352800"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Laugh</w:t>
            </w:r>
          </w:p>
        </w:tc>
        <w:tc>
          <w:tcPr>
            <w:tcW w:w="5584" w:type="dxa"/>
          </w:tcPr>
          <w:p w:rsidR="00866233" w:rsidRDefault="00352800">
            <w:pPr>
              <w:pStyle w:val="TableParagraph"/>
              <w:spacing w:before="15"/>
              <w:ind w:left="3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children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laughed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when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Ijo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slipped. 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was</w:t>
            </w:r>
          </w:p>
          <w:p w:rsidR="00866233" w:rsidRDefault="00352800">
            <w:pPr>
              <w:pStyle w:val="TableParagraph"/>
              <w:spacing w:before="7" w:line="550" w:lineRule="atLeast"/>
              <w:ind w:left="33"/>
              <w:rPr>
                <w:sz w:val="24"/>
              </w:rPr>
            </w:pPr>
            <w:r>
              <w:rPr>
                <w:sz w:val="24"/>
              </w:rPr>
              <w:t>silent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farewell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scene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Golden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Cucumber </w:t>
            </w:r>
            <w:r>
              <w:rPr>
                <w:spacing w:val="-4"/>
                <w:sz w:val="24"/>
              </w:rPr>
              <w:t>and</w:t>
            </w:r>
          </w:p>
        </w:tc>
      </w:tr>
    </w:tbl>
    <w:p w:rsidR="00866233" w:rsidRDefault="00866233">
      <w:pPr>
        <w:pStyle w:val="TableParagraph"/>
        <w:spacing w:line="550" w:lineRule="atLeast"/>
        <w:rPr>
          <w:sz w:val="24"/>
        </w:rPr>
        <w:sectPr w:rsidR="00866233">
          <w:pgSz w:w="11910" w:h="16840"/>
          <w:pgMar w:top="1900" w:right="141" w:bottom="1260" w:left="1559" w:header="0" w:footer="1061" w:gutter="0"/>
          <w:cols w:space="720"/>
        </w:sectPr>
      </w:pPr>
    </w:p>
    <w:p w:rsidR="00866233" w:rsidRDefault="00866233">
      <w:pPr>
        <w:pStyle w:val="BodyText"/>
        <w:rPr>
          <w:b/>
          <w:sz w:val="8"/>
        </w:rPr>
      </w:pPr>
    </w:p>
    <w:tbl>
      <w:tblPr>
        <w:tblW w:w="0" w:type="auto"/>
        <w:tblInd w:w="72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1537"/>
        <w:gridCol w:w="1776"/>
        <w:gridCol w:w="5584"/>
      </w:tblGrid>
      <w:tr w:rsidR="00866233">
        <w:trPr>
          <w:trHeight w:val="1352"/>
        </w:trPr>
        <w:tc>
          <w:tcPr>
            <w:tcW w:w="451" w:type="dxa"/>
          </w:tcPr>
          <w:p w:rsidR="00866233" w:rsidRDefault="00866233">
            <w:pPr>
              <w:pStyle w:val="TableParagraph"/>
              <w:spacing w:before="13"/>
              <w:rPr>
                <w:b/>
                <w:sz w:val="24"/>
              </w:rPr>
            </w:pPr>
          </w:p>
          <w:p w:rsidR="00866233" w:rsidRDefault="00352800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Yes</w:t>
            </w:r>
          </w:p>
        </w:tc>
        <w:tc>
          <w:tcPr>
            <w:tcW w:w="1537" w:type="dxa"/>
          </w:tcPr>
          <w:p w:rsidR="00866233" w:rsidRDefault="00352800">
            <w:pPr>
              <w:pStyle w:val="TableParagraph"/>
              <w:spacing w:before="20" w:line="475" w:lineRule="auto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Observed </w:t>
            </w:r>
            <w:r>
              <w:rPr>
                <w:spacing w:val="-2"/>
                <w:sz w:val="24"/>
              </w:rPr>
              <w:t>Aspects</w:t>
            </w:r>
          </w:p>
        </w:tc>
        <w:tc>
          <w:tcPr>
            <w:tcW w:w="1776" w:type="dxa"/>
          </w:tcPr>
          <w:p w:rsidR="00866233" w:rsidRDefault="00866233">
            <w:pPr>
              <w:pStyle w:val="TableParagraph"/>
              <w:spacing w:before="13"/>
              <w:rPr>
                <w:b/>
                <w:sz w:val="24"/>
              </w:rPr>
            </w:pPr>
          </w:p>
          <w:p w:rsidR="00866233" w:rsidRDefault="00352800"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2"/>
                <w:sz w:val="24"/>
              </w:rPr>
              <w:t>Indicator</w:t>
            </w:r>
          </w:p>
        </w:tc>
        <w:tc>
          <w:tcPr>
            <w:tcW w:w="5584" w:type="dxa"/>
          </w:tcPr>
          <w:p w:rsidR="00866233" w:rsidRDefault="00866233">
            <w:pPr>
              <w:pStyle w:val="TableParagraph"/>
              <w:spacing w:before="13"/>
              <w:rPr>
                <w:b/>
                <w:sz w:val="24"/>
              </w:rPr>
            </w:pPr>
          </w:p>
          <w:p w:rsidR="00866233" w:rsidRDefault="00352800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Observation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Notes</w:t>
            </w:r>
          </w:p>
        </w:tc>
      </w:tr>
      <w:tr w:rsidR="00866233">
        <w:trPr>
          <w:trHeight w:val="992"/>
        </w:trPr>
        <w:tc>
          <w:tcPr>
            <w:tcW w:w="451" w:type="dxa"/>
          </w:tcPr>
          <w:p w:rsidR="00866233" w:rsidRDefault="00866233">
            <w:pPr>
              <w:pStyle w:val="TableParagraph"/>
              <w:rPr>
                <w:sz w:val="24"/>
              </w:rPr>
            </w:pPr>
          </w:p>
        </w:tc>
        <w:tc>
          <w:tcPr>
            <w:tcW w:w="1537" w:type="dxa"/>
          </w:tcPr>
          <w:p w:rsidR="00866233" w:rsidRDefault="00352800">
            <w:pPr>
              <w:pStyle w:val="TableParagraph"/>
              <w:spacing w:before="15"/>
              <w:ind w:left="33"/>
              <w:rPr>
                <w:sz w:val="24"/>
              </w:rPr>
            </w:pPr>
            <w:r>
              <w:rPr>
                <w:spacing w:val="-2"/>
                <w:sz w:val="24"/>
              </w:rPr>
              <w:t>Reaction</w:t>
            </w:r>
          </w:p>
        </w:tc>
        <w:tc>
          <w:tcPr>
            <w:tcW w:w="1776" w:type="dxa"/>
          </w:tcPr>
          <w:p w:rsidR="00866233" w:rsidRDefault="00352800">
            <w:pPr>
              <w:pStyle w:val="TableParagraph"/>
              <w:spacing w:before="15"/>
              <w:ind w:left="33"/>
              <w:rPr>
                <w:sz w:val="24"/>
              </w:rPr>
            </w:pPr>
            <w:r>
              <w:rPr>
                <w:sz w:val="24"/>
              </w:rPr>
              <w:t>Fear,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silence</w:t>
            </w:r>
          </w:p>
        </w:tc>
        <w:tc>
          <w:tcPr>
            <w:tcW w:w="5584" w:type="dxa"/>
          </w:tcPr>
          <w:p w:rsidR="00866233" w:rsidRDefault="00352800">
            <w:pPr>
              <w:pStyle w:val="TableParagraph"/>
              <w:spacing w:before="15"/>
              <w:ind w:left="33"/>
              <w:rPr>
                <w:sz w:val="24"/>
              </w:rPr>
            </w:pPr>
            <w:r>
              <w:rPr>
                <w:spacing w:val="-2"/>
                <w:sz w:val="24"/>
              </w:rPr>
              <w:t>mother.</w:t>
            </w:r>
          </w:p>
        </w:tc>
      </w:tr>
    </w:tbl>
    <w:p w:rsidR="00866233" w:rsidRDefault="00866233">
      <w:pPr>
        <w:pStyle w:val="TableParagraph"/>
        <w:rPr>
          <w:sz w:val="24"/>
        </w:rPr>
        <w:sectPr w:rsidR="00866233">
          <w:pgSz w:w="11910" w:h="16840"/>
          <w:pgMar w:top="1920" w:right="141" w:bottom="1260" w:left="1559" w:header="0" w:footer="1061" w:gutter="0"/>
          <w:cols w:space="720"/>
        </w:sectPr>
      </w:pPr>
    </w:p>
    <w:p w:rsidR="00866233" w:rsidRDefault="00530877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inline distT="0" distB="0" distL="0" distR="0" wp14:anchorId="7C29F663" wp14:editId="70DE1E6F">
            <wp:extent cx="6125845" cy="8674100"/>
            <wp:effectExtent l="0" t="0" r="825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0-09 at 14.46.24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845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17"/>
        </w:rPr>
        <w:lastRenderedPageBreak/>
        <w:drawing>
          <wp:inline distT="0" distB="0" distL="0" distR="0" wp14:anchorId="14428CE0" wp14:editId="58232D4A">
            <wp:extent cx="6173470" cy="86741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0-09 at 14.46.23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47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17"/>
        </w:rPr>
        <w:lastRenderedPageBreak/>
        <w:drawing>
          <wp:inline distT="0" distB="0" distL="0" distR="0" wp14:anchorId="588D4766" wp14:editId="3EF8F3E3">
            <wp:extent cx="6132830" cy="8674100"/>
            <wp:effectExtent l="0" t="0" r="127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0-09 at 14.46.23 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17"/>
        </w:rPr>
        <w:lastRenderedPageBreak/>
        <w:drawing>
          <wp:inline distT="0" distB="0" distL="0" distR="0" wp14:anchorId="6FB13184" wp14:editId="7BC57DED">
            <wp:extent cx="6105525" cy="86741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0-09 at 14.46.23 (2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17"/>
        </w:rPr>
        <w:lastRenderedPageBreak/>
        <w:drawing>
          <wp:inline distT="0" distB="0" distL="0" distR="0" wp14:anchorId="627CD95E" wp14:editId="6AABD71E">
            <wp:extent cx="5970270" cy="86741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0-09 at 14.47.52 (3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27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17"/>
        </w:rPr>
        <w:lastRenderedPageBreak/>
        <w:drawing>
          <wp:inline distT="0" distB="0" distL="0" distR="0" wp14:anchorId="5D689049" wp14:editId="0F741A10">
            <wp:extent cx="6186805" cy="8674100"/>
            <wp:effectExtent l="0" t="0" r="444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0-09 at 14.47.52 (2)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17"/>
        </w:rPr>
        <w:lastRenderedPageBreak/>
        <w:drawing>
          <wp:inline distT="0" distB="0" distL="0" distR="0" wp14:anchorId="74188D9C" wp14:editId="6CFD838B">
            <wp:extent cx="6309360" cy="86741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0-09 at 14.47.52 (1)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17"/>
        </w:rPr>
        <w:lastRenderedPageBreak/>
        <w:drawing>
          <wp:inline distT="0" distB="0" distL="0" distR="0" wp14:anchorId="54AC5EA9" wp14:editId="73B85A46">
            <wp:extent cx="6261735" cy="8674100"/>
            <wp:effectExtent l="0" t="0" r="571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0-09 at 14.47.52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735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17"/>
        </w:rPr>
        <w:lastRenderedPageBreak/>
        <w:drawing>
          <wp:inline distT="0" distB="0" distL="0" distR="0" wp14:anchorId="026C2A51" wp14:editId="0AA014B6">
            <wp:extent cx="6132195" cy="8674100"/>
            <wp:effectExtent l="0" t="0" r="190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0-09 at 17.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195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6233">
      <w:pgSz w:w="11910" w:h="16840"/>
      <w:pgMar w:top="1920" w:right="141" w:bottom="1260" w:left="1559" w:header="0" w:footer="106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2800" w:rsidRDefault="00352800">
      <w:r>
        <w:separator/>
      </w:r>
    </w:p>
  </w:endnote>
  <w:endnote w:type="continuationSeparator" w:id="0">
    <w:p w:rsidR="00352800" w:rsidRDefault="00352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6233" w:rsidRDefault="003528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55360" behindDoc="1" locked="0" layoutInCell="1" allowOverlap="1" wp14:anchorId="18D4C6ED" wp14:editId="35E043D8">
              <wp:simplePos x="0" y="0"/>
              <wp:positionH relativeFrom="page">
                <wp:posOffset>3849623</wp:posOffset>
              </wp:positionH>
              <wp:positionV relativeFrom="page">
                <wp:posOffset>9879109</wp:posOffset>
              </wp:positionV>
              <wp:extent cx="197485" cy="19431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748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66233" w:rsidRDefault="003528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754298">
                            <w:rPr>
                              <w:noProof/>
                              <w:spacing w:val="-5"/>
                            </w:rPr>
                            <w:t>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D4C6ED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303.1pt;margin-top:777.9pt;width:15.55pt;height:15.3pt;z-index:-1626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" filled="f" stroked="f">
              <v:path arrowok="t"/>
              <v:textbox inset="0,0,0,0">
                <w:txbxContent>
                  <w:p w:rsidR="00866233" w:rsidRDefault="00352800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754298">
                      <w:rPr>
                        <w:noProof/>
                        <w:spacing w:val="-5"/>
                      </w:rPr>
                      <w:t>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2800" w:rsidRDefault="00352800">
      <w:r>
        <w:separator/>
      </w:r>
    </w:p>
  </w:footnote>
  <w:footnote w:type="continuationSeparator" w:id="0">
    <w:p w:rsidR="00352800" w:rsidRDefault="003528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877" w:rsidRDefault="0075429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640225" o:spid="_x0000_s2056" type="#_x0000_t75" style="position:absolute;margin-left:0;margin-top:0;width:337.5pt;height:333pt;z-index:-1625292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877" w:rsidRDefault="0075429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640226" o:spid="_x0000_s2057" type="#_x0000_t75" style="position:absolute;margin-left:0;margin-top:0;width:337.5pt;height:333pt;z-index:-1625190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877" w:rsidRDefault="0075429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640224" o:spid="_x0000_s2055" type="#_x0000_t75" style="position:absolute;margin-left:0;margin-top:0;width:337.5pt;height:333pt;z-index:-1625395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87AC7"/>
    <w:multiLevelType w:val="multilevel"/>
    <w:tmpl w:val="89064AEC"/>
    <w:lvl w:ilvl="0">
      <w:start w:val="5"/>
      <w:numFmt w:val="decimal"/>
      <w:lvlText w:val="%1"/>
      <w:lvlJc w:val="left"/>
      <w:pPr>
        <w:ind w:left="1831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31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513" w:hanging="36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350" w:hanging="36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87" w:hanging="36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24" w:hanging="36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61" w:hanging="36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98" w:hanging="36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35" w:hanging="365"/>
      </w:pPr>
      <w:rPr>
        <w:rFonts w:hint="default"/>
        <w:lang w:val="en-US" w:eastAsia="en-US" w:bidi="ar-SA"/>
      </w:rPr>
    </w:lvl>
  </w:abstractNum>
  <w:abstractNum w:abstractNumId="1">
    <w:nsid w:val="119404FE"/>
    <w:multiLevelType w:val="hybridMultilevel"/>
    <w:tmpl w:val="4C7C9216"/>
    <w:lvl w:ilvl="0" w:tplc="EE9A4C2C">
      <w:start w:val="1"/>
      <w:numFmt w:val="decimal"/>
      <w:lvlText w:val="%1."/>
      <w:lvlJc w:val="left"/>
      <w:pPr>
        <w:ind w:left="185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1423C72">
      <w:numFmt w:val="bullet"/>
      <w:lvlText w:val="•"/>
      <w:lvlJc w:val="left"/>
      <w:pPr>
        <w:ind w:left="2694" w:hanging="360"/>
      </w:pPr>
      <w:rPr>
        <w:rFonts w:hint="default"/>
        <w:lang w:val="en-US" w:eastAsia="en-US" w:bidi="ar-SA"/>
      </w:rPr>
    </w:lvl>
    <w:lvl w:ilvl="2" w:tplc="442C9D5E">
      <w:numFmt w:val="bullet"/>
      <w:lvlText w:val="•"/>
      <w:lvlJc w:val="left"/>
      <w:pPr>
        <w:ind w:left="3529" w:hanging="360"/>
      </w:pPr>
      <w:rPr>
        <w:rFonts w:hint="default"/>
        <w:lang w:val="en-US" w:eastAsia="en-US" w:bidi="ar-SA"/>
      </w:rPr>
    </w:lvl>
    <w:lvl w:ilvl="3" w:tplc="8BB41514">
      <w:numFmt w:val="bullet"/>
      <w:lvlText w:val="•"/>
      <w:lvlJc w:val="left"/>
      <w:pPr>
        <w:ind w:left="4364" w:hanging="360"/>
      </w:pPr>
      <w:rPr>
        <w:rFonts w:hint="default"/>
        <w:lang w:val="en-US" w:eastAsia="en-US" w:bidi="ar-SA"/>
      </w:rPr>
    </w:lvl>
    <w:lvl w:ilvl="4" w:tplc="F2928BE8">
      <w:numFmt w:val="bullet"/>
      <w:lvlText w:val="•"/>
      <w:lvlJc w:val="left"/>
      <w:pPr>
        <w:ind w:left="5199" w:hanging="360"/>
      </w:pPr>
      <w:rPr>
        <w:rFonts w:hint="default"/>
        <w:lang w:val="en-US" w:eastAsia="en-US" w:bidi="ar-SA"/>
      </w:rPr>
    </w:lvl>
    <w:lvl w:ilvl="5" w:tplc="AB1A8688">
      <w:numFmt w:val="bullet"/>
      <w:lvlText w:val="•"/>
      <w:lvlJc w:val="left"/>
      <w:pPr>
        <w:ind w:left="6034" w:hanging="360"/>
      </w:pPr>
      <w:rPr>
        <w:rFonts w:hint="default"/>
        <w:lang w:val="en-US" w:eastAsia="en-US" w:bidi="ar-SA"/>
      </w:rPr>
    </w:lvl>
    <w:lvl w:ilvl="6" w:tplc="B2620368">
      <w:numFmt w:val="bullet"/>
      <w:lvlText w:val="•"/>
      <w:lvlJc w:val="left"/>
      <w:pPr>
        <w:ind w:left="6869" w:hanging="360"/>
      </w:pPr>
      <w:rPr>
        <w:rFonts w:hint="default"/>
        <w:lang w:val="en-US" w:eastAsia="en-US" w:bidi="ar-SA"/>
      </w:rPr>
    </w:lvl>
    <w:lvl w:ilvl="7" w:tplc="E5E412C6">
      <w:numFmt w:val="bullet"/>
      <w:lvlText w:val="•"/>
      <w:lvlJc w:val="left"/>
      <w:pPr>
        <w:ind w:left="7704" w:hanging="360"/>
      </w:pPr>
      <w:rPr>
        <w:rFonts w:hint="default"/>
        <w:lang w:val="en-US" w:eastAsia="en-US" w:bidi="ar-SA"/>
      </w:rPr>
    </w:lvl>
    <w:lvl w:ilvl="8" w:tplc="8F088FD0">
      <w:numFmt w:val="bullet"/>
      <w:lvlText w:val="•"/>
      <w:lvlJc w:val="left"/>
      <w:pPr>
        <w:ind w:left="8539" w:hanging="360"/>
      </w:pPr>
      <w:rPr>
        <w:rFonts w:hint="default"/>
        <w:lang w:val="en-US" w:eastAsia="en-US" w:bidi="ar-SA"/>
      </w:rPr>
    </w:lvl>
  </w:abstractNum>
  <w:abstractNum w:abstractNumId="2">
    <w:nsid w:val="156B5380"/>
    <w:multiLevelType w:val="multilevel"/>
    <w:tmpl w:val="916688E8"/>
    <w:lvl w:ilvl="0">
      <w:start w:val="3"/>
      <w:numFmt w:val="decimal"/>
      <w:lvlText w:val="%1"/>
      <w:lvlJc w:val="left"/>
      <w:pPr>
        <w:ind w:left="1466" w:hanging="80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66" w:hanging="80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66" w:hanging="625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084" w:hanging="62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59" w:hanging="62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34" w:hanging="62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09" w:hanging="62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84" w:hanging="62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59" w:hanging="625"/>
      </w:pPr>
      <w:rPr>
        <w:rFonts w:hint="default"/>
        <w:lang w:val="en-US" w:eastAsia="en-US" w:bidi="ar-SA"/>
      </w:rPr>
    </w:lvl>
  </w:abstractNum>
  <w:abstractNum w:abstractNumId="3">
    <w:nsid w:val="1C5359F9"/>
    <w:multiLevelType w:val="multilevel"/>
    <w:tmpl w:val="D2C2DAF4"/>
    <w:lvl w:ilvl="0">
      <w:start w:val="2"/>
      <w:numFmt w:val="decimal"/>
      <w:lvlText w:val="%1"/>
      <w:lvlJc w:val="left"/>
      <w:pPr>
        <w:ind w:left="1836" w:hanging="37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36" w:hanging="3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513" w:hanging="37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350" w:hanging="37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87" w:hanging="37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24" w:hanging="37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61" w:hanging="37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98" w:hanging="37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35" w:hanging="370"/>
      </w:pPr>
      <w:rPr>
        <w:rFonts w:hint="default"/>
        <w:lang w:val="en-US" w:eastAsia="en-US" w:bidi="ar-SA"/>
      </w:rPr>
    </w:lvl>
  </w:abstractNum>
  <w:abstractNum w:abstractNumId="4">
    <w:nsid w:val="25130510"/>
    <w:multiLevelType w:val="hybridMultilevel"/>
    <w:tmpl w:val="DC88C8D0"/>
    <w:lvl w:ilvl="0" w:tplc="67024A90">
      <w:start w:val="1"/>
      <w:numFmt w:val="lowerLetter"/>
      <w:lvlText w:val="%1."/>
      <w:lvlJc w:val="left"/>
      <w:pPr>
        <w:ind w:left="218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EC703FC0">
      <w:numFmt w:val="bullet"/>
      <w:lvlText w:val="•"/>
      <w:lvlJc w:val="left"/>
      <w:pPr>
        <w:ind w:left="2982" w:hanging="360"/>
      </w:pPr>
      <w:rPr>
        <w:rFonts w:hint="default"/>
        <w:lang w:val="en-US" w:eastAsia="en-US" w:bidi="ar-SA"/>
      </w:rPr>
    </w:lvl>
    <w:lvl w:ilvl="2" w:tplc="F8F2ED08">
      <w:numFmt w:val="bullet"/>
      <w:lvlText w:val="•"/>
      <w:lvlJc w:val="left"/>
      <w:pPr>
        <w:ind w:left="3785" w:hanging="360"/>
      </w:pPr>
      <w:rPr>
        <w:rFonts w:hint="default"/>
        <w:lang w:val="en-US" w:eastAsia="en-US" w:bidi="ar-SA"/>
      </w:rPr>
    </w:lvl>
    <w:lvl w:ilvl="3" w:tplc="0792BFE4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4" w:tplc="16A04DDC">
      <w:numFmt w:val="bullet"/>
      <w:lvlText w:val="•"/>
      <w:lvlJc w:val="left"/>
      <w:pPr>
        <w:ind w:left="5391" w:hanging="360"/>
      </w:pPr>
      <w:rPr>
        <w:rFonts w:hint="default"/>
        <w:lang w:val="en-US" w:eastAsia="en-US" w:bidi="ar-SA"/>
      </w:rPr>
    </w:lvl>
    <w:lvl w:ilvl="5" w:tplc="7C9E465E">
      <w:numFmt w:val="bullet"/>
      <w:lvlText w:val="•"/>
      <w:lvlJc w:val="left"/>
      <w:pPr>
        <w:ind w:left="6194" w:hanging="360"/>
      </w:pPr>
      <w:rPr>
        <w:rFonts w:hint="default"/>
        <w:lang w:val="en-US" w:eastAsia="en-US" w:bidi="ar-SA"/>
      </w:rPr>
    </w:lvl>
    <w:lvl w:ilvl="6" w:tplc="CFA6BF82">
      <w:numFmt w:val="bullet"/>
      <w:lvlText w:val="•"/>
      <w:lvlJc w:val="left"/>
      <w:pPr>
        <w:ind w:left="6997" w:hanging="360"/>
      </w:pPr>
      <w:rPr>
        <w:rFonts w:hint="default"/>
        <w:lang w:val="en-US" w:eastAsia="en-US" w:bidi="ar-SA"/>
      </w:rPr>
    </w:lvl>
    <w:lvl w:ilvl="7" w:tplc="53FEAB78">
      <w:numFmt w:val="bullet"/>
      <w:lvlText w:val="•"/>
      <w:lvlJc w:val="left"/>
      <w:pPr>
        <w:ind w:left="7800" w:hanging="360"/>
      </w:pPr>
      <w:rPr>
        <w:rFonts w:hint="default"/>
        <w:lang w:val="en-US" w:eastAsia="en-US" w:bidi="ar-SA"/>
      </w:rPr>
    </w:lvl>
    <w:lvl w:ilvl="8" w:tplc="AD24ECCE">
      <w:numFmt w:val="bullet"/>
      <w:lvlText w:val="•"/>
      <w:lvlJc w:val="left"/>
      <w:pPr>
        <w:ind w:left="8603" w:hanging="360"/>
      </w:pPr>
      <w:rPr>
        <w:rFonts w:hint="default"/>
        <w:lang w:val="en-US" w:eastAsia="en-US" w:bidi="ar-SA"/>
      </w:rPr>
    </w:lvl>
  </w:abstractNum>
  <w:abstractNum w:abstractNumId="5">
    <w:nsid w:val="2F052001"/>
    <w:multiLevelType w:val="hybridMultilevel"/>
    <w:tmpl w:val="093C82CE"/>
    <w:lvl w:ilvl="0" w:tplc="7C9857DA">
      <w:start w:val="1"/>
      <w:numFmt w:val="decimal"/>
      <w:lvlText w:val="%1."/>
      <w:lvlJc w:val="left"/>
      <w:pPr>
        <w:ind w:left="185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62EA0D2">
      <w:numFmt w:val="bullet"/>
      <w:lvlText w:val="•"/>
      <w:lvlJc w:val="left"/>
      <w:pPr>
        <w:ind w:left="2694" w:hanging="360"/>
      </w:pPr>
      <w:rPr>
        <w:rFonts w:hint="default"/>
        <w:lang w:val="en-US" w:eastAsia="en-US" w:bidi="ar-SA"/>
      </w:rPr>
    </w:lvl>
    <w:lvl w:ilvl="2" w:tplc="07D60452">
      <w:numFmt w:val="bullet"/>
      <w:lvlText w:val="•"/>
      <w:lvlJc w:val="left"/>
      <w:pPr>
        <w:ind w:left="3529" w:hanging="360"/>
      </w:pPr>
      <w:rPr>
        <w:rFonts w:hint="default"/>
        <w:lang w:val="en-US" w:eastAsia="en-US" w:bidi="ar-SA"/>
      </w:rPr>
    </w:lvl>
    <w:lvl w:ilvl="3" w:tplc="1124ECBA">
      <w:numFmt w:val="bullet"/>
      <w:lvlText w:val="•"/>
      <w:lvlJc w:val="left"/>
      <w:pPr>
        <w:ind w:left="4364" w:hanging="360"/>
      </w:pPr>
      <w:rPr>
        <w:rFonts w:hint="default"/>
        <w:lang w:val="en-US" w:eastAsia="en-US" w:bidi="ar-SA"/>
      </w:rPr>
    </w:lvl>
    <w:lvl w:ilvl="4" w:tplc="47C00752">
      <w:numFmt w:val="bullet"/>
      <w:lvlText w:val="•"/>
      <w:lvlJc w:val="left"/>
      <w:pPr>
        <w:ind w:left="5199" w:hanging="360"/>
      </w:pPr>
      <w:rPr>
        <w:rFonts w:hint="default"/>
        <w:lang w:val="en-US" w:eastAsia="en-US" w:bidi="ar-SA"/>
      </w:rPr>
    </w:lvl>
    <w:lvl w:ilvl="5" w:tplc="268631EE">
      <w:numFmt w:val="bullet"/>
      <w:lvlText w:val="•"/>
      <w:lvlJc w:val="left"/>
      <w:pPr>
        <w:ind w:left="6034" w:hanging="360"/>
      </w:pPr>
      <w:rPr>
        <w:rFonts w:hint="default"/>
        <w:lang w:val="en-US" w:eastAsia="en-US" w:bidi="ar-SA"/>
      </w:rPr>
    </w:lvl>
    <w:lvl w:ilvl="6" w:tplc="00287028">
      <w:numFmt w:val="bullet"/>
      <w:lvlText w:val="•"/>
      <w:lvlJc w:val="left"/>
      <w:pPr>
        <w:ind w:left="6869" w:hanging="360"/>
      </w:pPr>
      <w:rPr>
        <w:rFonts w:hint="default"/>
        <w:lang w:val="en-US" w:eastAsia="en-US" w:bidi="ar-SA"/>
      </w:rPr>
    </w:lvl>
    <w:lvl w:ilvl="7" w:tplc="1884F64A">
      <w:numFmt w:val="bullet"/>
      <w:lvlText w:val="•"/>
      <w:lvlJc w:val="left"/>
      <w:pPr>
        <w:ind w:left="7704" w:hanging="360"/>
      </w:pPr>
      <w:rPr>
        <w:rFonts w:hint="default"/>
        <w:lang w:val="en-US" w:eastAsia="en-US" w:bidi="ar-SA"/>
      </w:rPr>
    </w:lvl>
    <w:lvl w:ilvl="8" w:tplc="0BBEB22A">
      <w:numFmt w:val="bullet"/>
      <w:lvlText w:val="•"/>
      <w:lvlJc w:val="left"/>
      <w:pPr>
        <w:ind w:left="8539" w:hanging="360"/>
      </w:pPr>
      <w:rPr>
        <w:rFonts w:hint="default"/>
        <w:lang w:val="en-US" w:eastAsia="en-US" w:bidi="ar-SA"/>
      </w:rPr>
    </w:lvl>
  </w:abstractNum>
  <w:abstractNum w:abstractNumId="6">
    <w:nsid w:val="30852D89"/>
    <w:multiLevelType w:val="hybridMultilevel"/>
    <w:tmpl w:val="2312B9FA"/>
    <w:lvl w:ilvl="0" w:tplc="654A20B2">
      <w:start w:val="1"/>
      <w:numFmt w:val="decimal"/>
      <w:lvlText w:val="%1."/>
      <w:lvlJc w:val="left"/>
      <w:pPr>
        <w:ind w:left="194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6E06832">
      <w:numFmt w:val="bullet"/>
      <w:lvlText w:val="•"/>
      <w:lvlJc w:val="left"/>
      <w:pPr>
        <w:ind w:left="2766" w:hanging="360"/>
      </w:pPr>
      <w:rPr>
        <w:rFonts w:hint="default"/>
        <w:lang w:val="en-US" w:eastAsia="en-US" w:bidi="ar-SA"/>
      </w:rPr>
    </w:lvl>
    <w:lvl w:ilvl="2" w:tplc="D8722938">
      <w:numFmt w:val="bullet"/>
      <w:lvlText w:val="•"/>
      <w:lvlJc w:val="left"/>
      <w:pPr>
        <w:ind w:left="3593" w:hanging="360"/>
      </w:pPr>
      <w:rPr>
        <w:rFonts w:hint="default"/>
        <w:lang w:val="en-US" w:eastAsia="en-US" w:bidi="ar-SA"/>
      </w:rPr>
    </w:lvl>
    <w:lvl w:ilvl="3" w:tplc="D0781A8A">
      <w:numFmt w:val="bullet"/>
      <w:lvlText w:val="•"/>
      <w:lvlJc w:val="left"/>
      <w:pPr>
        <w:ind w:left="4420" w:hanging="360"/>
      </w:pPr>
      <w:rPr>
        <w:rFonts w:hint="default"/>
        <w:lang w:val="en-US" w:eastAsia="en-US" w:bidi="ar-SA"/>
      </w:rPr>
    </w:lvl>
    <w:lvl w:ilvl="4" w:tplc="94E48964">
      <w:numFmt w:val="bullet"/>
      <w:lvlText w:val="•"/>
      <w:lvlJc w:val="left"/>
      <w:pPr>
        <w:ind w:left="5247" w:hanging="360"/>
      </w:pPr>
      <w:rPr>
        <w:rFonts w:hint="default"/>
        <w:lang w:val="en-US" w:eastAsia="en-US" w:bidi="ar-SA"/>
      </w:rPr>
    </w:lvl>
    <w:lvl w:ilvl="5" w:tplc="4D6229EC">
      <w:numFmt w:val="bullet"/>
      <w:lvlText w:val="•"/>
      <w:lvlJc w:val="left"/>
      <w:pPr>
        <w:ind w:left="6074" w:hanging="360"/>
      </w:pPr>
      <w:rPr>
        <w:rFonts w:hint="default"/>
        <w:lang w:val="en-US" w:eastAsia="en-US" w:bidi="ar-SA"/>
      </w:rPr>
    </w:lvl>
    <w:lvl w:ilvl="6" w:tplc="A0BE3EEA">
      <w:numFmt w:val="bullet"/>
      <w:lvlText w:val="•"/>
      <w:lvlJc w:val="left"/>
      <w:pPr>
        <w:ind w:left="6901" w:hanging="360"/>
      </w:pPr>
      <w:rPr>
        <w:rFonts w:hint="default"/>
        <w:lang w:val="en-US" w:eastAsia="en-US" w:bidi="ar-SA"/>
      </w:rPr>
    </w:lvl>
    <w:lvl w:ilvl="7" w:tplc="F0B2A614">
      <w:numFmt w:val="bullet"/>
      <w:lvlText w:val="•"/>
      <w:lvlJc w:val="left"/>
      <w:pPr>
        <w:ind w:left="7728" w:hanging="360"/>
      </w:pPr>
      <w:rPr>
        <w:rFonts w:hint="default"/>
        <w:lang w:val="en-US" w:eastAsia="en-US" w:bidi="ar-SA"/>
      </w:rPr>
    </w:lvl>
    <w:lvl w:ilvl="8" w:tplc="C7AA3AD2">
      <w:numFmt w:val="bullet"/>
      <w:lvlText w:val="•"/>
      <w:lvlJc w:val="left"/>
      <w:pPr>
        <w:ind w:left="8555" w:hanging="360"/>
      </w:pPr>
      <w:rPr>
        <w:rFonts w:hint="default"/>
        <w:lang w:val="en-US" w:eastAsia="en-US" w:bidi="ar-SA"/>
      </w:rPr>
    </w:lvl>
  </w:abstractNum>
  <w:abstractNum w:abstractNumId="7">
    <w:nsid w:val="36627E31"/>
    <w:multiLevelType w:val="hybridMultilevel"/>
    <w:tmpl w:val="FC26D2AA"/>
    <w:lvl w:ilvl="0" w:tplc="4FAA8FCA">
      <w:start w:val="1"/>
      <w:numFmt w:val="decimal"/>
      <w:lvlText w:val="%1."/>
      <w:lvlJc w:val="left"/>
      <w:pPr>
        <w:ind w:left="185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ADAD89E">
      <w:numFmt w:val="bullet"/>
      <w:lvlText w:val="•"/>
      <w:lvlJc w:val="left"/>
      <w:pPr>
        <w:ind w:left="2694" w:hanging="360"/>
      </w:pPr>
      <w:rPr>
        <w:rFonts w:hint="default"/>
        <w:lang w:val="en-US" w:eastAsia="en-US" w:bidi="ar-SA"/>
      </w:rPr>
    </w:lvl>
    <w:lvl w:ilvl="2" w:tplc="CCFC627E">
      <w:numFmt w:val="bullet"/>
      <w:lvlText w:val="•"/>
      <w:lvlJc w:val="left"/>
      <w:pPr>
        <w:ind w:left="3529" w:hanging="360"/>
      </w:pPr>
      <w:rPr>
        <w:rFonts w:hint="default"/>
        <w:lang w:val="en-US" w:eastAsia="en-US" w:bidi="ar-SA"/>
      </w:rPr>
    </w:lvl>
    <w:lvl w:ilvl="3" w:tplc="DE18F964">
      <w:numFmt w:val="bullet"/>
      <w:lvlText w:val="•"/>
      <w:lvlJc w:val="left"/>
      <w:pPr>
        <w:ind w:left="4364" w:hanging="360"/>
      </w:pPr>
      <w:rPr>
        <w:rFonts w:hint="default"/>
        <w:lang w:val="en-US" w:eastAsia="en-US" w:bidi="ar-SA"/>
      </w:rPr>
    </w:lvl>
    <w:lvl w:ilvl="4" w:tplc="FD82E7FA">
      <w:numFmt w:val="bullet"/>
      <w:lvlText w:val="•"/>
      <w:lvlJc w:val="left"/>
      <w:pPr>
        <w:ind w:left="5199" w:hanging="360"/>
      </w:pPr>
      <w:rPr>
        <w:rFonts w:hint="default"/>
        <w:lang w:val="en-US" w:eastAsia="en-US" w:bidi="ar-SA"/>
      </w:rPr>
    </w:lvl>
    <w:lvl w:ilvl="5" w:tplc="EC4CDF9C">
      <w:numFmt w:val="bullet"/>
      <w:lvlText w:val="•"/>
      <w:lvlJc w:val="left"/>
      <w:pPr>
        <w:ind w:left="6034" w:hanging="360"/>
      </w:pPr>
      <w:rPr>
        <w:rFonts w:hint="default"/>
        <w:lang w:val="en-US" w:eastAsia="en-US" w:bidi="ar-SA"/>
      </w:rPr>
    </w:lvl>
    <w:lvl w:ilvl="6" w:tplc="E760D65E">
      <w:numFmt w:val="bullet"/>
      <w:lvlText w:val="•"/>
      <w:lvlJc w:val="left"/>
      <w:pPr>
        <w:ind w:left="6869" w:hanging="360"/>
      </w:pPr>
      <w:rPr>
        <w:rFonts w:hint="default"/>
        <w:lang w:val="en-US" w:eastAsia="en-US" w:bidi="ar-SA"/>
      </w:rPr>
    </w:lvl>
    <w:lvl w:ilvl="7" w:tplc="8C867A16">
      <w:numFmt w:val="bullet"/>
      <w:lvlText w:val="•"/>
      <w:lvlJc w:val="left"/>
      <w:pPr>
        <w:ind w:left="7704" w:hanging="360"/>
      </w:pPr>
      <w:rPr>
        <w:rFonts w:hint="default"/>
        <w:lang w:val="en-US" w:eastAsia="en-US" w:bidi="ar-SA"/>
      </w:rPr>
    </w:lvl>
    <w:lvl w:ilvl="8" w:tplc="2222C0F0">
      <w:numFmt w:val="bullet"/>
      <w:lvlText w:val="•"/>
      <w:lvlJc w:val="left"/>
      <w:pPr>
        <w:ind w:left="8539" w:hanging="360"/>
      </w:pPr>
      <w:rPr>
        <w:rFonts w:hint="default"/>
        <w:lang w:val="en-US" w:eastAsia="en-US" w:bidi="ar-SA"/>
      </w:rPr>
    </w:lvl>
  </w:abstractNum>
  <w:abstractNum w:abstractNumId="8">
    <w:nsid w:val="46706996"/>
    <w:multiLevelType w:val="multilevel"/>
    <w:tmpl w:val="5A06EF2C"/>
    <w:lvl w:ilvl="0">
      <w:start w:val="3"/>
      <w:numFmt w:val="decimal"/>
      <w:lvlText w:val="%1"/>
      <w:lvlJc w:val="left"/>
      <w:pPr>
        <w:ind w:left="1836" w:hanging="37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36" w:hanging="3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513" w:hanging="37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350" w:hanging="37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87" w:hanging="37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24" w:hanging="37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61" w:hanging="37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98" w:hanging="37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35" w:hanging="370"/>
      </w:pPr>
      <w:rPr>
        <w:rFonts w:hint="default"/>
        <w:lang w:val="en-US" w:eastAsia="en-US" w:bidi="ar-SA"/>
      </w:rPr>
    </w:lvl>
  </w:abstractNum>
  <w:abstractNum w:abstractNumId="9">
    <w:nsid w:val="46A84E93"/>
    <w:multiLevelType w:val="hybridMultilevel"/>
    <w:tmpl w:val="2FBA424C"/>
    <w:lvl w:ilvl="0" w:tplc="BE8464BC">
      <w:start w:val="1"/>
      <w:numFmt w:val="decimal"/>
      <w:lvlText w:val="%1."/>
      <w:lvlJc w:val="left"/>
      <w:pPr>
        <w:ind w:left="1466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CD442D6">
      <w:numFmt w:val="bullet"/>
      <w:lvlText w:val="•"/>
      <w:lvlJc w:val="left"/>
      <w:pPr>
        <w:ind w:left="2334" w:hanging="361"/>
      </w:pPr>
      <w:rPr>
        <w:rFonts w:hint="default"/>
        <w:lang w:val="en-US" w:eastAsia="en-US" w:bidi="ar-SA"/>
      </w:rPr>
    </w:lvl>
    <w:lvl w:ilvl="2" w:tplc="9EB2A4BA">
      <w:numFmt w:val="bullet"/>
      <w:lvlText w:val="•"/>
      <w:lvlJc w:val="left"/>
      <w:pPr>
        <w:ind w:left="3209" w:hanging="361"/>
      </w:pPr>
      <w:rPr>
        <w:rFonts w:hint="default"/>
        <w:lang w:val="en-US" w:eastAsia="en-US" w:bidi="ar-SA"/>
      </w:rPr>
    </w:lvl>
    <w:lvl w:ilvl="3" w:tplc="23A24B3A">
      <w:numFmt w:val="bullet"/>
      <w:lvlText w:val="•"/>
      <w:lvlJc w:val="left"/>
      <w:pPr>
        <w:ind w:left="4084" w:hanging="361"/>
      </w:pPr>
      <w:rPr>
        <w:rFonts w:hint="default"/>
        <w:lang w:val="en-US" w:eastAsia="en-US" w:bidi="ar-SA"/>
      </w:rPr>
    </w:lvl>
    <w:lvl w:ilvl="4" w:tplc="6590E0CE">
      <w:numFmt w:val="bullet"/>
      <w:lvlText w:val="•"/>
      <w:lvlJc w:val="left"/>
      <w:pPr>
        <w:ind w:left="4959" w:hanging="361"/>
      </w:pPr>
      <w:rPr>
        <w:rFonts w:hint="default"/>
        <w:lang w:val="en-US" w:eastAsia="en-US" w:bidi="ar-SA"/>
      </w:rPr>
    </w:lvl>
    <w:lvl w:ilvl="5" w:tplc="F022F176">
      <w:numFmt w:val="bullet"/>
      <w:lvlText w:val="•"/>
      <w:lvlJc w:val="left"/>
      <w:pPr>
        <w:ind w:left="5834" w:hanging="361"/>
      </w:pPr>
      <w:rPr>
        <w:rFonts w:hint="default"/>
        <w:lang w:val="en-US" w:eastAsia="en-US" w:bidi="ar-SA"/>
      </w:rPr>
    </w:lvl>
    <w:lvl w:ilvl="6" w:tplc="E950625A">
      <w:numFmt w:val="bullet"/>
      <w:lvlText w:val="•"/>
      <w:lvlJc w:val="left"/>
      <w:pPr>
        <w:ind w:left="6709" w:hanging="361"/>
      </w:pPr>
      <w:rPr>
        <w:rFonts w:hint="default"/>
        <w:lang w:val="en-US" w:eastAsia="en-US" w:bidi="ar-SA"/>
      </w:rPr>
    </w:lvl>
    <w:lvl w:ilvl="7" w:tplc="95AEA918">
      <w:numFmt w:val="bullet"/>
      <w:lvlText w:val="•"/>
      <w:lvlJc w:val="left"/>
      <w:pPr>
        <w:ind w:left="7584" w:hanging="361"/>
      </w:pPr>
      <w:rPr>
        <w:rFonts w:hint="default"/>
        <w:lang w:val="en-US" w:eastAsia="en-US" w:bidi="ar-SA"/>
      </w:rPr>
    </w:lvl>
    <w:lvl w:ilvl="8" w:tplc="8B4A12B4">
      <w:numFmt w:val="bullet"/>
      <w:lvlText w:val="•"/>
      <w:lvlJc w:val="left"/>
      <w:pPr>
        <w:ind w:left="8459" w:hanging="361"/>
      </w:pPr>
      <w:rPr>
        <w:rFonts w:hint="default"/>
        <w:lang w:val="en-US" w:eastAsia="en-US" w:bidi="ar-SA"/>
      </w:rPr>
    </w:lvl>
  </w:abstractNum>
  <w:abstractNum w:abstractNumId="10">
    <w:nsid w:val="4D1A2A95"/>
    <w:multiLevelType w:val="multilevel"/>
    <w:tmpl w:val="166C9F66"/>
    <w:lvl w:ilvl="0">
      <w:start w:val="2"/>
      <w:numFmt w:val="decimal"/>
      <w:lvlText w:val="%1"/>
      <w:lvlJc w:val="left"/>
      <w:pPr>
        <w:ind w:left="1466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66" w:hanging="7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66" w:hanging="697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084" w:hanging="6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59" w:hanging="6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34" w:hanging="6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09" w:hanging="6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84" w:hanging="6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59" w:hanging="697"/>
      </w:pPr>
      <w:rPr>
        <w:rFonts w:hint="default"/>
        <w:lang w:val="en-US" w:eastAsia="en-US" w:bidi="ar-SA"/>
      </w:rPr>
    </w:lvl>
  </w:abstractNum>
  <w:abstractNum w:abstractNumId="11">
    <w:nsid w:val="51612D1C"/>
    <w:multiLevelType w:val="hybridMultilevel"/>
    <w:tmpl w:val="8EC0F814"/>
    <w:lvl w:ilvl="0" w:tplc="A6CED256">
      <w:start w:val="2"/>
      <w:numFmt w:val="decimal"/>
      <w:lvlText w:val="%1)"/>
      <w:lvlJc w:val="left"/>
      <w:pPr>
        <w:ind w:left="182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2EEDF58">
      <w:start w:val="1"/>
      <w:numFmt w:val="lowerLetter"/>
      <w:lvlText w:val="%2."/>
      <w:lvlJc w:val="left"/>
      <w:pPr>
        <w:ind w:left="218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2" w:tplc="F83CDCF8">
      <w:numFmt w:val="bullet"/>
      <w:lvlText w:val="•"/>
      <w:lvlJc w:val="left"/>
      <w:pPr>
        <w:ind w:left="3072" w:hanging="360"/>
      </w:pPr>
      <w:rPr>
        <w:rFonts w:hint="default"/>
        <w:lang w:val="en-US" w:eastAsia="en-US" w:bidi="ar-SA"/>
      </w:rPr>
    </w:lvl>
    <w:lvl w:ilvl="3" w:tplc="A15CEB02">
      <w:numFmt w:val="bullet"/>
      <w:lvlText w:val="•"/>
      <w:lvlJc w:val="left"/>
      <w:pPr>
        <w:ind w:left="3964" w:hanging="360"/>
      </w:pPr>
      <w:rPr>
        <w:rFonts w:hint="default"/>
        <w:lang w:val="en-US" w:eastAsia="en-US" w:bidi="ar-SA"/>
      </w:rPr>
    </w:lvl>
    <w:lvl w:ilvl="4" w:tplc="45C4F9D6">
      <w:numFmt w:val="bullet"/>
      <w:lvlText w:val="•"/>
      <w:lvlJc w:val="left"/>
      <w:pPr>
        <w:ind w:left="4856" w:hanging="360"/>
      </w:pPr>
      <w:rPr>
        <w:rFonts w:hint="default"/>
        <w:lang w:val="en-US" w:eastAsia="en-US" w:bidi="ar-SA"/>
      </w:rPr>
    </w:lvl>
    <w:lvl w:ilvl="5" w:tplc="171CFC10">
      <w:numFmt w:val="bullet"/>
      <w:lvlText w:val="•"/>
      <w:lvlJc w:val="left"/>
      <w:pPr>
        <w:ind w:left="5748" w:hanging="360"/>
      </w:pPr>
      <w:rPr>
        <w:rFonts w:hint="default"/>
        <w:lang w:val="en-US" w:eastAsia="en-US" w:bidi="ar-SA"/>
      </w:rPr>
    </w:lvl>
    <w:lvl w:ilvl="6" w:tplc="8C7041B4">
      <w:numFmt w:val="bullet"/>
      <w:lvlText w:val="•"/>
      <w:lvlJc w:val="left"/>
      <w:pPr>
        <w:ind w:left="6640" w:hanging="360"/>
      </w:pPr>
      <w:rPr>
        <w:rFonts w:hint="default"/>
        <w:lang w:val="en-US" w:eastAsia="en-US" w:bidi="ar-SA"/>
      </w:rPr>
    </w:lvl>
    <w:lvl w:ilvl="7" w:tplc="092C49AA">
      <w:numFmt w:val="bullet"/>
      <w:lvlText w:val="•"/>
      <w:lvlJc w:val="left"/>
      <w:pPr>
        <w:ind w:left="7532" w:hanging="360"/>
      </w:pPr>
      <w:rPr>
        <w:rFonts w:hint="default"/>
        <w:lang w:val="en-US" w:eastAsia="en-US" w:bidi="ar-SA"/>
      </w:rPr>
    </w:lvl>
    <w:lvl w:ilvl="8" w:tplc="9140EBF8">
      <w:numFmt w:val="bullet"/>
      <w:lvlText w:val="•"/>
      <w:lvlJc w:val="left"/>
      <w:pPr>
        <w:ind w:left="8424" w:hanging="360"/>
      </w:pPr>
      <w:rPr>
        <w:rFonts w:hint="default"/>
        <w:lang w:val="en-US" w:eastAsia="en-US" w:bidi="ar-SA"/>
      </w:rPr>
    </w:lvl>
  </w:abstractNum>
  <w:abstractNum w:abstractNumId="12">
    <w:nsid w:val="531925D6"/>
    <w:multiLevelType w:val="multilevel"/>
    <w:tmpl w:val="AE8EEB18"/>
    <w:lvl w:ilvl="0">
      <w:start w:val="5"/>
      <w:numFmt w:val="decimal"/>
      <w:lvlText w:val="%1"/>
      <w:lvlJc w:val="left"/>
      <w:pPr>
        <w:ind w:left="1466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66" w:hanging="7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85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230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277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65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54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43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31" w:hanging="360"/>
      </w:pPr>
      <w:rPr>
        <w:rFonts w:hint="default"/>
        <w:lang w:val="en-US" w:eastAsia="en-US" w:bidi="ar-SA"/>
      </w:rPr>
    </w:lvl>
  </w:abstractNum>
  <w:abstractNum w:abstractNumId="13">
    <w:nsid w:val="56930249"/>
    <w:multiLevelType w:val="multilevel"/>
    <w:tmpl w:val="B8647C7C"/>
    <w:lvl w:ilvl="0">
      <w:start w:val="1"/>
      <w:numFmt w:val="decimal"/>
      <w:lvlText w:val="%1"/>
      <w:lvlJc w:val="left"/>
      <w:pPr>
        <w:ind w:left="1466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66" w:hanging="7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85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715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4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7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9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25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53" w:hanging="360"/>
      </w:pPr>
      <w:rPr>
        <w:rFonts w:hint="default"/>
        <w:lang w:val="en-US" w:eastAsia="en-US" w:bidi="ar-SA"/>
      </w:rPr>
    </w:lvl>
  </w:abstractNum>
  <w:abstractNum w:abstractNumId="14">
    <w:nsid w:val="585620BF"/>
    <w:multiLevelType w:val="multilevel"/>
    <w:tmpl w:val="45DC7DAC"/>
    <w:lvl w:ilvl="0">
      <w:start w:val="1"/>
      <w:numFmt w:val="decimal"/>
      <w:lvlText w:val="%1."/>
      <w:lvlJc w:val="left"/>
      <w:pPr>
        <w:ind w:left="1850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301" w:hanging="101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301" w:hanging="836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2662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4">
      <w:start w:val="1"/>
      <w:numFmt w:val="lowerLetter"/>
      <w:lvlText w:val="%5."/>
      <w:lvlJc w:val="left"/>
      <w:pPr>
        <w:ind w:left="302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5">
      <w:numFmt w:val="bullet"/>
      <w:lvlText w:val="•"/>
      <w:lvlJc w:val="left"/>
      <w:pPr>
        <w:ind w:left="4301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82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64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45" w:hanging="360"/>
      </w:pPr>
      <w:rPr>
        <w:rFonts w:hint="default"/>
        <w:lang w:val="en-US" w:eastAsia="en-US" w:bidi="ar-SA"/>
      </w:rPr>
    </w:lvl>
  </w:abstractNum>
  <w:abstractNum w:abstractNumId="15">
    <w:nsid w:val="5B14513B"/>
    <w:multiLevelType w:val="multilevel"/>
    <w:tmpl w:val="C5640C66"/>
    <w:lvl w:ilvl="0">
      <w:start w:val="4"/>
      <w:numFmt w:val="decimal"/>
      <w:lvlText w:val="%1"/>
      <w:lvlJc w:val="left"/>
      <w:pPr>
        <w:ind w:left="1860" w:hanging="38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60" w:hanging="3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529" w:hanging="38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364" w:hanging="38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99" w:hanging="38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34" w:hanging="38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69" w:hanging="38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704" w:hanging="38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39" w:hanging="389"/>
      </w:pPr>
      <w:rPr>
        <w:rFonts w:hint="default"/>
        <w:lang w:val="en-US" w:eastAsia="en-US" w:bidi="ar-SA"/>
      </w:rPr>
    </w:lvl>
  </w:abstractNum>
  <w:abstractNum w:abstractNumId="16">
    <w:nsid w:val="676C70A8"/>
    <w:multiLevelType w:val="hybridMultilevel"/>
    <w:tmpl w:val="4072A0EC"/>
    <w:lvl w:ilvl="0" w:tplc="F17CCB20">
      <w:start w:val="1"/>
      <w:numFmt w:val="decimal"/>
      <w:lvlText w:val="%1."/>
      <w:lvlJc w:val="left"/>
      <w:pPr>
        <w:ind w:left="185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62AA45E">
      <w:numFmt w:val="bullet"/>
      <w:lvlText w:val="•"/>
      <w:lvlJc w:val="left"/>
      <w:pPr>
        <w:ind w:left="2694" w:hanging="360"/>
      </w:pPr>
      <w:rPr>
        <w:rFonts w:hint="default"/>
        <w:lang w:val="en-US" w:eastAsia="en-US" w:bidi="ar-SA"/>
      </w:rPr>
    </w:lvl>
    <w:lvl w:ilvl="2" w:tplc="36BC25C8">
      <w:numFmt w:val="bullet"/>
      <w:lvlText w:val="•"/>
      <w:lvlJc w:val="left"/>
      <w:pPr>
        <w:ind w:left="3529" w:hanging="360"/>
      </w:pPr>
      <w:rPr>
        <w:rFonts w:hint="default"/>
        <w:lang w:val="en-US" w:eastAsia="en-US" w:bidi="ar-SA"/>
      </w:rPr>
    </w:lvl>
    <w:lvl w:ilvl="3" w:tplc="C666B868">
      <w:numFmt w:val="bullet"/>
      <w:lvlText w:val="•"/>
      <w:lvlJc w:val="left"/>
      <w:pPr>
        <w:ind w:left="4364" w:hanging="360"/>
      </w:pPr>
      <w:rPr>
        <w:rFonts w:hint="default"/>
        <w:lang w:val="en-US" w:eastAsia="en-US" w:bidi="ar-SA"/>
      </w:rPr>
    </w:lvl>
    <w:lvl w:ilvl="4" w:tplc="0F1271DE">
      <w:numFmt w:val="bullet"/>
      <w:lvlText w:val="•"/>
      <w:lvlJc w:val="left"/>
      <w:pPr>
        <w:ind w:left="5199" w:hanging="360"/>
      </w:pPr>
      <w:rPr>
        <w:rFonts w:hint="default"/>
        <w:lang w:val="en-US" w:eastAsia="en-US" w:bidi="ar-SA"/>
      </w:rPr>
    </w:lvl>
    <w:lvl w:ilvl="5" w:tplc="AAD06FCA">
      <w:numFmt w:val="bullet"/>
      <w:lvlText w:val="•"/>
      <w:lvlJc w:val="left"/>
      <w:pPr>
        <w:ind w:left="6034" w:hanging="360"/>
      </w:pPr>
      <w:rPr>
        <w:rFonts w:hint="default"/>
        <w:lang w:val="en-US" w:eastAsia="en-US" w:bidi="ar-SA"/>
      </w:rPr>
    </w:lvl>
    <w:lvl w:ilvl="6" w:tplc="389C154C">
      <w:numFmt w:val="bullet"/>
      <w:lvlText w:val="•"/>
      <w:lvlJc w:val="left"/>
      <w:pPr>
        <w:ind w:left="6869" w:hanging="360"/>
      </w:pPr>
      <w:rPr>
        <w:rFonts w:hint="default"/>
        <w:lang w:val="en-US" w:eastAsia="en-US" w:bidi="ar-SA"/>
      </w:rPr>
    </w:lvl>
    <w:lvl w:ilvl="7" w:tplc="53B4B9A8">
      <w:numFmt w:val="bullet"/>
      <w:lvlText w:val="•"/>
      <w:lvlJc w:val="left"/>
      <w:pPr>
        <w:ind w:left="7704" w:hanging="360"/>
      </w:pPr>
      <w:rPr>
        <w:rFonts w:hint="default"/>
        <w:lang w:val="en-US" w:eastAsia="en-US" w:bidi="ar-SA"/>
      </w:rPr>
    </w:lvl>
    <w:lvl w:ilvl="8" w:tplc="F21E0ACA">
      <w:numFmt w:val="bullet"/>
      <w:lvlText w:val="•"/>
      <w:lvlJc w:val="left"/>
      <w:pPr>
        <w:ind w:left="8539" w:hanging="360"/>
      </w:pPr>
      <w:rPr>
        <w:rFonts w:hint="default"/>
        <w:lang w:val="en-US" w:eastAsia="en-US" w:bidi="ar-SA"/>
      </w:rPr>
    </w:lvl>
  </w:abstractNum>
  <w:abstractNum w:abstractNumId="17">
    <w:nsid w:val="6B946A5F"/>
    <w:multiLevelType w:val="multilevel"/>
    <w:tmpl w:val="254049D8"/>
    <w:lvl w:ilvl="0">
      <w:start w:val="1"/>
      <w:numFmt w:val="decimal"/>
      <w:lvlText w:val="%1."/>
      <w:lvlJc w:val="left"/>
      <w:pPr>
        <w:ind w:left="110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08" w:hanging="53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912" w:hanging="53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24" w:hanging="53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36" w:hanging="53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48" w:hanging="53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60" w:hanging="53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72" w:hanging="53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84" w:hanging="538"/>
      </w:pPr>
      <w:rPr>
        <w:rFonts w:hint="default"/>
        <w:lang w:val="en-US" w:eastAsia="en-US" w:bidi="ar-SA"/>
      </w:rPr>
    </w:lvl>
  </w:abstractNum>
  <w:abstractNum w:abstractNumId="18">
    <w:nsid w:val="7DD77305"/>
    <w:multiLevelType w:val="hybridMultilevel"/>
    <w:tmpl w:val="BBDEB12E"/>
    <w:lvl w:ilvl="0" w:tplc="BE36AB7C">
      <w:start w:val="1"/>
      <w:numFmt w:val="decimal"/>
      <w:lvlText w:val="%1."/>
      <w:lvlJc w:val="left"/>
      <w:pPr>
        <w:ind w:left="1466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2404F32">
      <w:numFmt w:val="bullet"/>
      <w:lvlText w:val="•"/>
      <w:lvlJc w:val="left"/>
      <w:pPr>
        <w:ind w:left="2334" w:hanging="361"/>
      </w:pPr>
      <w:rPr>
        <w:rFonts w:hint="default"/>
        <w:lang w:val="en-US" w:eastAsia="en-US" w:bidi="ar-SA"/>
      </w:rPr>
    </w:lvl>
    <w:lvl w:ilvl="2" w:tplc="B19C3942">
      <w:numFmt w:val="bullet"/>
      <w:lvlText w:val="•"/>
      <w:lvlJc w:val="left"/>
      <w:pPr>
        <w:ind w:left="3209" w:hanging="361"/>
      </w:pPr>
      <w:rPr>
        <w:rFonts w:hint="default"/>
        <w:lang w:val="en-US" w:eastAsia="en-US" w:bidi="ar-SA"/>
      </w:rPr>
    </w:lvl>
    <w:lvl w:ilvl="3" w:tplc="F4ECA4D2">
      <w:numFmt w:val="bullet"/>
      <w:lvlText w:val="•"/>
      <w:lvlJc w:val="left"/>
      <w:pPr>
        <w:ind w:left="4084" w:hanging="361"/>
      </w:pPr>
      <w:rPr>
        <w:rFonts w:hint="default"/>
        <w:lang w:val="en-US" w:eastAsia="en-US" w:bidi="ar-SA"/>
      </w:rPr>
    </w:lvl>
    <w:lvl w:ilvl="4" w:tplc="BA6EB94A">
      <w:numFmt w:val="bullet"/>
      <w:lvlText w:val="•"/>
      <w:lvlJc w:val="left"/>
      <w:pPr>
        <w:ind w:left="4959" w:hanging="361"/>
      </w:pPr>
      <w:rPr>
        <w:rFonts w:hint="default"/>
        <w:lang w:val="en-US" w:eastAsia="en-US" w:bidi="ar-SA"/>
      </w:rPr>
    </w:lvl>
    <w:lvl w:ilvl="5" w:tplc="BFF22C5C">
      <w:numFmt w:val="bullet"/>
      <w:lvlText w:val="•"/>
      <w:lvlJc w:val="left"/>
      <w:pPr>
        <w:ind w:left="5834" w:hanging="361"/>
      </w:pPr>
      <w:rPr>
        <w:rFonts w:hint="default"/>
        <w:lang w:val="en-US" w:eastAsia="en-US" w:bidi="ar-SA"/>
      </w:rPr>
    </w:lvl>
    <w:lvl w:ilvl="6" w:tplc="1EBECDAC">
      <w:numFmt w:val="bullet"/>
      <w:lvlText w:val="•"/>
      <w:lvlJc w:val="left"/>
      <w:pPr>
        <w:ind w:left="6709" w:hanging="361"/>
      </w:pPr>
      <w:rPr>
        <w:rFonts w:hint="default"/>
        <w:lang w:val="en-US" w:eastAsia="en-US" w:bidi="ar-SA"/>
      </w:rPr>
    </w:lvl>
    <w:lvl w:ilvl="7" w:tplc="B3403BA6">
      <w:numFmt w:val="bullet"/>
      <w:lvlText w:val="•"/>
      <w:lvlJc w:val="left"/>
      <w:pPr>
        <w:ind w:left="7584" w:hanging="361"/>
      </w:pPr>
      <w:rPr>
        <w:rFonts w:hint="default"/>
        <w:lang w:val="en-US" w:eastAsia="en-US" w:bidi="ar-SA"/>
      </w:rPr>
    </w:lvl>
    <w:lvl w:ilvl="8" w:tplc="D2BC16E4">
      <w:numFmt w:val="bullet"/>
      <w:lvlText w:val="•"/>
      <w:lvlJc w:val="left"/>
      <w:pPr>
        <w:ind w:left="8459" w:hanging="361"/>
      </w:pPr>
      <w:rPr>
        <w:rFonts w:hint="default"/>
        <w:lang w:val="en-US" w:eastAsia="en-US" w:bidi="ar-SA"/>
      </w:rPr>
    </w:lvl>
  </w:abstractNum>
  <w:num w:numId="1">
    <w:abstractNumId w:val="12"/>
  </w:num>
  <w:num w:numId="2">
    <w:abstractNumId w:val="6"/>
  </w:num>
  <w:num w:numId="3">
    <w:abstractNumId w:val="18"/>
  </w:num>
  <w:num w:numId="4">
    <w:abstractNumId w:val="14"/>
  </w:num>
  <w:num w:numId="5">
    <w:abstractNumId w:val="11"/>
  </w:num>
  <w:num w:numId="6">
    <w:abstractNumId w:val="4"/>
  </w:num>
  <w:num w:numId="7">
    <w:abstractNumId w:val="1"/>
  </w:num>
  <w:num w:numId="8">
    <w:abstractNumId w:val="9"/>
  </w:num>
  <w:num w:numId="9">
    <w:abstractNumId w:val="16"/>
  </w:num>
  <w:num w:numId="10">
    <w:abstractNumId w:val="2"/>
  </w:num>
  <w:num w:numId="11">
    <w:abstractNumId w:val="7"/>
  </w:num>
  <w:num w:numId="12">
    <w:abstractNumId w:val="5"/>
  </w:num>
  <w:num w:numId="13">
    <w:abstractNumId w:val="10"/>
  </w:num>
  <w:num w:numId="14">
    <w:abstractNumId w:val="13"/>
  </w:num>
  <w:num w:numId="15">
    <w:abstractNumId w:val="0"/>
  </w:num>
  <w:num w:numId="16">
    <w:abstractNumId w:val="15"/>
  </w:num>
  <w:num w:numId="17">
    <w:abstractNumId w:val="8"/>
  </w:num>
  <w:num w:numId="18">
    <w:abstractNumId w:val="3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Kqq707Q0gRinJ9RsXC3s/ccMKvp35euHsmKOLljXB0DpGTak0xZPQi3GBRT3tdVJlpuUHekVYdEGXqnWXnDARQ==" w:salt="BP8eZoI0jkibrsEo+rMsow=="/>
  <w:defaultTabStop w:val="720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233"/>
    <w:rsid w:val="00031B43"/>
    <w:rsid w:val="00033021"/>
    <w:rsid w:val="00352800"/>
    <w:rsid w:val="0048383A"/>
    <w:rsid w:val="00530877"/>
    <w:rsid w:val="00754298"/>
    <w:rsid w:val="00822628"/>
    <w:rsid w:val="00866233"/>
    <w:rsid w:val="008F71CD"/>
    <w:rsid w:val="00B45912"/>
    <w:rsid w:val="00BD54EC"/>
    <w:rsid w:val="00BF6601"/>
    <w:rsid w:val="00DA2691"/>
    <w:rsid w:val="00E37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3788F8D6-C0D8-4D5C-9638-A38C3A84B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60"/>
      <w:ind w:left="-1" w:right="3872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466" w:hanging="72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466" w:hanging="834"/>
      <w:jc w:val="both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76"/>
      <w:ind w:left="746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276"/>
      <w:ind w:left="1835" w:hanging="369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85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308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87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08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087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308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0877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eader" Target="header3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690</Words>
  <Characters>3939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hp</cp:lastModifiedBy>
  <cp:revision>2</cp:revision>
  <dcterms:created xsi:type="dcterms:W3CDTF">2026-01-20T04:44:00Z</dcterms:created>
  <dcterms:modified xsi:type="dcterms:W3CDTF">2026-01-20T04:44:00Z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2025-10-10T00:00:00Z</vt:filetime>
  </property>
  <property fmtid="{D5CDD505-2E9C-101B-9397-08002B2CF9AE}" pid="5" name="Producer">
    <vt:lpwstr>www.ilovepdf.com</vt:lpwstr>
  </property>
</Properties>
</file>