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A8" w:rsidRDefault="000542C2">
      <w:pPr>
        <w:pStyle w:val="Title"/>
        <w:spacing w:line="480" w:lineRule="auto"/>
      </w:pPr>
      <w:bookmarkStart w:id="0" w:name="_GoBack"/>
      <w:bookmarkEnd w:id="0"/>
      <w:r>
        <w:t>BAB III METODE</w:t>
      </w:r>
      <w:r>
        <w:rPr>
          <w:spacing w:val="-18"/>
        </w:rPr>
        <w:t xml:space="preserve"> </w:t>
      </w:r>
      <w:r>
        <w:t>PENELITIAN</w:t>
      </w:r>
    </w:p>
    <w:p w:rsidR="00443CA8" w:rsidRDefault="000542C2">
      <w:pPr>
        <w:pStyle w:val="BodyText"/>
        <w:spacing w:line="480" w:lineRule="auto"/>
        <w:ind w:left="2" w:right="136" w:firstLine="719"/>
        <w:jc w:val="both"/>
      </w:pPr>
      <w:r>
        <w:t>Penelitian berdasarkan pendekatan kualitatif melalui</w:t>
      </w:r>
      <w:r>
        <w:rPr>
          <w:spacing w:val="40"/>
        </w:rPr>
        <w:t xml:space="preserve"> </w:t>
      </w:r>
      <w:r>
        <w:t>metode deskriptif kualitatif, penelitian kualitatif memiliki pandangan paradigma konstruktivisme. Creswell dalam (Semiawan, 2018)</w:t>
      </w:r>
      <w:r>
        <w:rPr>
          <w:spacing w:val="-3"/>
        </w:rPr>
        <w:t xml:space="preserve"> </w:t>
      </w:r>
      <w:r>
        <w:t>mendefinisikannya penelitian kualitatif merupakan suatu pendekatan atau</w:t>
      </w:r>
      <w:r>
        <w:rPr>
          <w:spacing w:val="80"/>
        </w:rPr>
        <w:t xml:space="preserve"> </w:t>
      </w:r>
      <w:r>
        <w:t>upaya</w:t>
      </w:r>
      <w:r>
        <w:rPr>
          <w:spacing w:val="80"/>
        </w:rPr>
        <w:t xml:space="preserve"> </w:t>
      </w:r>
      <w:r>
        <w:t>penyelidikan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menggali</w:t>
      </w:r>
      <w:r>
        <w:rPr>
          <w:spacing w:val="80"/>
        </w:rPr>
        <w:t xml:space="preserve"> </w:t>
      </w:r>
      <w:r>
        <w:t>dan</w:t>
      </w:r>
      <w:r>
        <w:rPr>
          <w:spacing w:val="80"/>
        </w:rPr>
        <w:t xml:space="preserve"> </w:t>
      </w:r>
      <w:r>
        <w:t>memperoleh</w:t>
      </w:r>
      <w:r>
        <w:rPr>
          <w:spacing w:val="80"/>
        </w:rPr>
        <w:t xml:space="preserve"> </w:t>
      </w:r>
      <w:r>
        <w:t>pemahaman</w:t>
      </w:r>
      <w:r>
        <w:rPr>
          <w:spacing w:val="80"/>
        </w:rPr>
        <w:t xml:space="preserve"> </w:t>
      </w:r>
      <w:r>
        <w:t>tentang berbagai aspek</w:t>
      </w:r>
      <w:r>
        <w:rPr>
          <w:spacing w:val="80"/>
          <w:w w:val="150"/>
        </w:rPr>
        <w:t xml:space="preserve"> </w:t>
      </w:r>
      <w:r>
        <w:t>berdasarkan</w:t>
      </w:r>
      <w:r>
        <w:rPr>
          <w:spacing w:val="80"/>
          <w:w w:val="150"/>
        </w:rPr>
        <w:t xml:space="preserve"> </w:t>
      </w:r>
      <w:r>
        <w:t>fenomena</w:t>
      </w:r>
      <w:r>
        <w:rPr>
          <w:spacing w:val="80"/>
          <w:w w:val="150"/>
        </w:rPr>
        <w:t xml:space="preserve"> </w:t>
      </w:r>
      <w:r>
        <w:t>yang</w:t>
      </w:r>
      <w:r>
        <w:rPr>
          <w:spacing w:val="80"/>
          <w:w w:val="150"/>
        </w:rPr>
        <w:t xml:space="preserve"> </w:t>
      </w:r>
      <w:r>
        <w:t>menjadi</w:t>
      </w:r>
      <w:r>
        <w:rPr>
          <w:spacing w:val="80"/>
          <w:w w:val="150"/>
        </w:rPr>
        <w:t xml:space="preserve"> </w:t>
      </w:r>
      <w:r>
        <w:t>fokus</w:t>
      </w:r>
      <w:r>
        <w:rPr>
          <w:spacing w:val="80"/>
          <w:w w:val="150"/>
        </w:rPr>
        <w:t xml:space="preserve"> </w:t>
      </w:r>
      <w:r>
        <w:t>utama.</w:t>
      </w:r>
      <w:r>
        <w:rPr>
          <w:spacing w:val="80"/>
          <w:w w:val="15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memenuhi</w:t>
      </w:r>
      <w:r>
        <w:rPr>
          <w:spacing w:val="80"/>
        </w:rPr>
        <w:t xml:space="preserve"> </w:t>
      </w:r>
      <w:r>
        <w:t>tujuan penelitian,</w:t>
      </w:r>
      <w:r>
        <w:rPr>
          <w:spacing w:val="40"/>
        </w:rPr>
        <w:t xml:space="preserve"> </w:t>
      </w:r>
      <w:r>
        <w:t>penulis</w:t>
      </w:r>
      <w:r>
        <w:rPr>
          <w:spacing w:val="40"/>
        </w:rPr>
        <w:t xml:space="preserve"> </w:t>
      </w:r>
      <w:r>
        <w:t>menelusuri</w:t>
      </w:r>
      <w:r>
        <w:rPr>
          <w:spacing w:val="40"/>
        </w:rPr>
        <w:t xml:space="preserve"> </w:t>
      </w:r>
      <w:r>
        <w:t>bag</w:t>
      </w:r>
      <w:r>
        <w:t>aimana</w:t>
      </w:r>
      <w:r>
        <w:rPr>
          <w:spacing w:val="40"/>
        </w:rPr>
        <w:t xml:space="preserve"> </w:t>
      </w:r>
      <w:r>
        <w:t>peran</w:t>
      </w:r>
      <w:r>
        <w:rPr>
          <w:spacing w:val="40"/>
        </w:rPr>
        <w:t xml:space="preserve"> </w:t>
      </w:r>
      <w:r>
        <w:t>profil</w:t>
      </w:r>
      <w:r>
        <w:rPr>
          <w:spacing w:val="40"/>
        </w:rPr>
        <w:t xml:space="preserve"> </w:t>
      </w:r>
      <w:r>
        <w:t>pelajar pancasila</w:t>
      </w:r>
      <w:r>
        <w:rPr>
          <w:spacing w:val="80"/>
        </w:rPr>
        <w:t xml:space="preserve"> </w:t>
      </w:r>
      <w:r>
        <w:t>sebagai</w:t>
      </w:r>
      <w:r>
        <w:rPr>
          <w:spacing w:val="80"/>
        </w:rPr>
        <w:t xml:space="preserve"> </w:t>
      </w:r>
      <w:r>
        <w:t>upaya dalam</w:t>
      </w:r>
      <w:r>
        <w:rPr>
          <w:spacing w:val="80"/>
        </w:rPr>
        <w:t xml:space="preserve"> </w:t>
      </w:r>
      <w:r>
        <w:t>membentuk</w:t>
      </w:r>
      <w:r>
        <w:rPr>
          <w:spacing w:val="80"/>
        </w:rPr>
        <w:t xml:space="preserve"> </w:t>
      </w:r>
      <w:r>
        <w:t>karakteristik</w:t>
      </w:r>
      <w:r>
        <w:rPr>
          <w:spacing w:val="80"/>
        </w:rPr>
        <w:t xml:space="preserve"> </w:t>
      </w:r>
      <w:r>
        <w:t>masyarakat</w:t>
      </w:r>
      <w:r>
        <w:rPr>
          <w:spacing w:val="80"/>
        </w:rPr>
        <w:t xml:space="preserve"> </w:t>
      </w:r>
      <w:r>
        <w:t>global</w:t>
      </w:r>
      <w:r>
        <w:rPr>
          <w:spacing w:val="80"/>
        </w:rPr>
        <w:t xml:space="preserve"> </w:t>
      </w:r>
      <w:r>
        <w:t>atau global citizenship. Adapun proses</w:t>
      </w:r>
      <w:r>
        <w:rPr>
          <w:spacing w:val="40"/>
        </w:rPr>
        <w:t xml:space="preserve"> </w:t>
      </w:r>
      <w:r>
        <w:t>pengumpulan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dilakukan</w:t>
      </w:r>
      <w:r>
        <w:rPr>
          <w:spacing w:val="40"/>
        </w:rPr>
        <w:t xml:space="preserve"> </w:t>
      </w:r>
      <w:r>
        <w:t>melalui</w:t>
      </w:r>
      <w:r>
        <w:rPr>
          <w:spacing w:val="40"/>
        </w:rPr>
        <w:t xml:space="preserve"> </w:t>
      </w:r>
      <w:r>
        <w:t>purposive sampling</w:t>
      </w:r>
      <w:r>
        <w:rPr>
          <w:spacing w:val="80"/>
        </w:rPr>
        <w:t xml:space="preserve"> </w:t>
      </w:r>
      <w:r>
        <w:t>dimana</w:t>
      </w:r>
      <w:r>
        <w:rPr>
          <w:spacing w:val="80"/>
        </w:rPr>
        <w:t xml:space="preserve"> </w:t>
      </w:r>
      <w:r>
        <w:t>peneliti memutuskan</w:t>
      </w:r>
      <w:r>
        <w:rPr>
          <w:spacing w:val="80"/>
          <w:w w:val="150"/>
        </w:rPr>
        <w:t xml:space="preserve"> </w:t>
      </w:r>
      <w:r>
        <w:t>dengan</w:t>
      </w:r>
      <w:r>
        <w:rPr>
          <w:spacing w:val="80"/>
          <w:w w:val="150"/>
        </w:rPr>
        <w:t xml:space="preserve"> </w:t>
      </w:r>
      <w:r>
        <w:t>menentukan</w:t>
      </w:r>
      <w:r>
        <w:rPr>
          <w:spacing w:val="80"/>
          <w:w w:val="150"/>
        </w:rPr>
        <w:t xml:space="preserve"> </w:t>
      </w:r>
      <w:r>
        <w:t>individu</w:t>
      </w:r>
      <w:r>
        <w:rPr>
          <w:spacing w:val="80"/>
          <w:w w:val="150"/>
        </w:rPr>
        <w:t xml:space="preserve"> </w:t>
      </w:r>
      <w:r>
        <w:t>dan</w:t>
      </w:r>
      <w:r>
        <w:rPr>
          <w:spacing w:val="80"/>
          <w:w w:val="150"/>
        </w:rPr>
        <w:t xml:space="preserve"> </w:t>
      </w:r>
      <w:r>
        <w:t>lokas</w:t>
      </w:r>
      <w:r>
        <w:t>i untuk</w:t>
      </w:r>
      <w:r>
        <w:rPr>
          <w:spacing w:val="80"/>
        </w:rPr>
        <w:t xml:space="preserve">  </w:t>
      </w:r>
      <w:r>
        <w:t>mempelajari</w:t>
      </w:r>
      <w:r>
        <w:rPr>
          <w:spacing w:val="80"/>
        </w:rPr>
        <w:t xml:space="preserve">  </w:t>
      </w:r>
      <w:r>
        <w:t>dan memahami</w:t>
      </w:r>
      <w:r>
        <w:rPr>
          <w:spacing w:val="80"/>
        </w:rPr>
        <w:t xml:space="preserve">  </w:t>
      </w:r>
      <w:r>
        <w:t>fenomena</w:t>
      </w:r>
      <w:r>
        <w:rPr>
          <w:spacing w:val="40"/>
        </w:rPr>
        <w:t xml:space="preserve">  </w:t>
      </w:r>
      <w:r>
        <w:t>sentral.</w:t>
      </w:r>
      <w:r>
        <w:rPr>
          <w:spacing w:val="40"/>
        </w:rPr>
        <w:t xml:space="preserve">  </w:t>
      </w:r>
      <w:r>
        <w:t>Proses</w:t>
      </w:r>
      <w:r>
        <w:rPr>
          <w:spacing w:val="80"/>
        </w:rPr>
        <w:t xml:space="preserve">  </w:t>
      </w:r>
      <w:r>
        <w:t>mengumpulkan data</w:t>
      </w:r>
      <w:r>
        <w:rPr>
          <w:spacing w:val="80"/>
        </w:rPr>
        <w:t xml:space="preserve"> </w:t>
      </w:r>
      <w:r>
        <w:t>dilaksanakan</w:t>
      </w:r>
      <w:r>
        <w:rPr>
          <w:spacing w:val="80"/>
        </w:rPr>
        <w:t xml:space="preserve"> </w:t>
      </w:r>
      <w:r>
        <w:t>dengan menggunakan kuesioner</w:t>
      </w:r>
      <w:r>
        <w:rPr>
          <w:spacing w:val="-1"/>
        </w:rPr>
        <w:t xml:space="preserve"> </w:t>
      </w:r>
      <w:r>
        <w:t>yang selanjutnya disebarkan kepada guru dan kepala sekolah di SD Negeri 105855 PTPN II Tanjung Morawa</w:t>
      </w:r>
      <w:r>
        <w:rPr>
          <w:spacing w:val="80"/>
        </w:rPr>
        <w:t xml:space="preserve"> </w:t>
      </w:r>
      <w:r>
        <w:t>dengan</w:t>
      </w:r>
      <w:r>
        <w:rPr>
          <w:spacing w:val="80"/>
        </w:rPr>
        <w:t xml:space="preserve"> </w:t>
      </w:r>
      <w:r>
        <w:t>syarat sekolah</w:t>
      </w:r>
      <w:r>
        <w:rPr>
          <w:spacing w:val="80"/>
          <w:w w:val="150"/>
        </w:rPr>
        <w:t xml:space="preserve"> </w:t>
      </w:r>
      <w:r>
        <w:t>sudah</w:t>
      </w:r>
      <w:r>
        <w:rPr>
          <w:spacing w:val="80"/>
          <w:w w:val="150"/>
        </w:rPr>
        <w:t xml:space="preserve"> </w:t>
      </w:r>
      <w:r>
        <w:t>melaksanakan</w:t>
      </w:r>
      <w:r>
        <w:rPr>
          <w:spacing w:val="80"/>
          <w:w w:val="150"/>
        </w:rPr>
        <w:t xml:space="preserve"> </w:t>
      </w:r>
      <w:r>
        <w:t>penggunaan kurikulum</w:t>
      </w:r>
      <w:r>
        <w:rPr>
          <w:spacing w:val="80"/>
        </w:rPr>
        <w:t xml:space="preserve"> </w:t>
      </w:r>
      <w:r>
        <w:t>merdeka</w:t>
      </w:r>
      <w:r>
        <w:rPr>
          <w:spacing w:val="80"/>
        </w:rPr>
        <w:t xml:space="preserve"> </w:t>
      </w:r>
      <w:r>
        <w:t>belajar</w:t>
      </w:r>
      <w:r>
        <w:rPr>
          <w:spacing w:val="80"/>
        </w:rPr>
        <w:t xml:space="preserve"> </w:t>
      </w:r>
      <w:r>
        <w:t>dan menerapkan profil pelajar pancasila sebagai acuan aktivitas pembelajaran. Sedangkan</w:t>
      </w:r>
      <w:r>
        <w:rPr>
          <w:spacing w:val="40"/>
        </w:rPr>
        <w:t xml:space="preserve"> </w:t>
      </w:r>
      <w:r>
        <w:lastRenderedPageBreak/>
        <w:t>untuk</w:t>
      </w:r>
      <w:r>
        <w:rPr>
          <w:spacing w:val="80"/>
        </w:rPr>
        <w:t xml:space="preserve"> </w:t>
      </w:r>
      <w:r>
        <w:t>analisis</w:t>
      </w:r>
      <w:r>
        <w:rPr>
          <w:spacing w:val="80"/>
        </w:rPr>
        <w:t xml:space="preserve"> </w:t>
      </w:r>
      <w:r>
        <w:t>data</w:t>
      </w:r>
      <w:r>
        <w:rPr>
          <w:spacing w:val="80"/>
        </w:rPr>
        <w:t xml:space="preserve"> </w:t>
      </w:r>
      <w:r>
        <w:t>melalui</w:t>
      </w:r>
      <w:r>
        <w:rPr>
          <w:spacing w:val="80"/>
        </w:rPr>
        <w:t xml:space="preserve"> </w:t>
      </w:r>
      <w:r>
        <w:t>beberapa</w:t>
      </w:r>
      <w:r>
        <w:rPr>
          <w:spacing w:val="80"/>
        </w:rPr>
        <w:t xml:space="preserve"> </w:t>
      </w:r>
      <w:r>
        <w:t>tahap</w:t>
      </w:r>
      <w:r>
        <w:rPr>
          <w:spacing w:val="80"/>
        </w:rPr>
        <w:t xml:space="preserve"> </w:t>
      </w:r>
      <w:r>
        <w:t>yaitu;(1)</w:t>
      </w:r>
      <w:r>
        <w:rPr>
          <w:spacing w:val="80"/>
        </w:rPr>
        <w:t xml:space="preserve"> </w:t>
      </w:r>
      <w:r>
        <w:t>Pertama, menyebarkan</w:t>
      </w:r>
      <w:r>
        <w:rPr>
          <w:spacing w:val="80"/>
        </w:rPr>
        <w:t xml:space="preserve"> </w:t>
      </w:r>
      <w:r>
        <w:t>instrumen</w:t>
      </w:r>
      <w:r>
        <w:rPr>
          <w:spacing w:val="80"/>
          <w:w w:val="150"/>
        </w:rPr>
        <w:t xml:space="preserve"> </w:t>
      </w:r>
      <w:r>
        <w:t>kuesioner</w:t>
      </w:r>
      <w:r>
        <w:rPr>
          <w:spacing w:val="80"/>
          <w:w w:val="150"/>
        </w:rPr>
        <w:t xml:space="preserve"> </w:t>
      </w:r>
      <w:r>
        <w:t>kepada</w:t>
      </w:r>
      <w:r>
        <w:rPr>
          <w:spacing w:val="80"/>
          <w:w w:val="150"/>
        </w:rPr>
        <w:t xml:space="preserve"> </w:t>
      </w:r>
      <w:r>
        <w:t>kepada</w:t>
      </w:r>
      <w:r>
        <w:rPr>
          <w:spacing w:val="80"/>
          <w:w w:val="150"/>
        </w:rPr>
        <w:t xml:space="preserve"> </w:t>
      </w:r>
      <w:r>
        <w:t>kepala</w:t>
      </w:r>
      <w:r>
        <w:rPr>
          <w:spacing w:val="80"/>
          <w:w w:val="150"/>
        </w:rPr>
        <w:t xml:space="preserve"> </w:t>
      </w:r>
      <w:r>
        <w:t>sek</w:t>
      </w:r>
      <w:r>
        <w:t>ola</w:t>
      </w:r>
      <w:r>
        <w:rPr>
          <w:spacing w:val="80"/>
          <w:w w:val="150"/>
        </w:rPr>
        <w:t xml:space="preserve"> </w:t>
      </w:r>
      <w:r>
        <w:t>dan</w:t>
      </w:r>
      <w:r>
        <w:rPr>
          <w:spacing w:val="80"/>
          <w:w w:val="150"/>
        </w:rPr>
        <w:t xml:space="preserve"> </w:t>
      </w:r>
      <w:r>
        <w:t>guru;</w:t>
      </w:r>
      <w:r>
        <w:rPr>
          <w:spacing w:val="80"/>
          <w:w w:val="150"/>
        </w:rPr>
        <w:t xml:space="preserve"> </w:t>
      </w:r>
      <w:r>
        <w:t>(2) Mengumpulkan dan</w:t>
      </w:r>
      <w:r>
        <w:rPr>
          <w:spacing w:val="49"/>
          <w:w w:val="150"/>
        </w:rPr>
        <w:t xml:space="preserve"> </w:t>
      </w:r>
      <w:r>
        <w:t>mengelompokkan</w:t>
      </w:r>
      <w:r>
        <w:rPr>
          <w:spacing w:val="52"/>
          <w:w w:val="150"/>
        </w:rPr>
        <w:t xml:space="preserve"> </w:t>
      </w:r>
      <w:r>
        <w:t>kuesioner;</w:t>
      </w:r>
      <w:r>
        <w:rPr>
          <w:spacing w:val="52"/>
          <w:w w:val="150"/>
        </w:rPr>
        <w:t xml:space="preserve"> </w:t>
      </w:r>
      <w:r>
        <w:t>(3)</w:t>
      </w:r>
      <w:r>
        <w:rPr>
          <w:spacing w:val="51"/>
          <w:w w:val="150"/>
        </w:rPr>
        <w:t xml:space="preserve"> </w:t>
      </w:r>
      <w:r>
        <w:t>Peneliti</w:t>
      </w:r>
      <w:r>
        <w:rPr>
          <w:spacing w:val="52"/>
          <w:w w:val="150"/>
        </w:rPr>
        <w:t xml:space="preserve"> </w:t>
      </w:r>
      <w:r>
        <w:t>menganalisis</w:t>
      </w:r>
      <w:r>
        <w:rPr>
          <w:spacing w:val="52"/>
          <w:w w:val="150"/>
        </w:rPr>
        <w:t xml:space="preserve"> </w:t>
      </w:r>
      <w:r>
        <w:t>data</w:t>
      </w:r>
      <w:r>
        <w:rPr>
          <w:spacing w:val="51"/>
          <w:w w:val="150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telah</w:t>
      </w:r>
      <w:r>
        <w:rPr>
          <w:spacing w:val="11"/>
        </w:rPr>
        <w:t xml:space="preserve"> </w:t>
      </w:r>
      <w:r>
        <w:rPr>
          <w:spacing w:val="-2"/>
        </w:rPr>
        <w:t>diperoleh;</w:t>
      </w:r>
    </w:p>
    <w:p w:rsidR="00443CA8" w:rsidRDefault="000542C2">
      <w:pPr>
        <w:pStyle w:val="BodyText"/>
        <w:spacing w:line="480" w:lineRule="auto"/>
        <w:ind w:left="2" w:right="143"/>
        <w:jc w:val="both"/>
      </w:pPr>
      <w:r>
        <w:t>(4) Peneliti menarik kesimpulan berdasarkan hasil analisis data. Selain itu dengan</w:t>
      </w:r>
      <w:r>
        <w:rPr>
          <w:spacing w:val="40"/>
        </w:rPr>
        <w:t xml:space="preserve"> </w:t>
      </w:r>
      <w:r>
        <w:t>tujuan untuk memperkuat atau memperjelas data yang telah diperoleh guna memberikan penguatan</w:t>
      </w:r>
      <w:r>
        <w:rPr>
          <w:spacing w:val="40"/>
        </w:rPr>
        <w:t xml:space="preserve"> </w:t>
      </w:r>
      <w:r>
        <w:t>terhadap</w:t>
      </w:r>
      <w:r>
        <w:rPr>
          <w:spacing w:val="40"/>
        </w:rPr>
        <w:t xml:space="preserve"> </w:t>
      </w:r>
      <w:r>
        <w:t>hasil</w:t>
      </w:r>
      <w:r>
        <w:rPr>
          <w:spacing w:val="40"/>
        </w:rPr>
        <w:t xml:space="preserve"> </w:t>
      </w:r>
      <w:r>
        <w:t>penelitian,</w:t>
      </w:r>
      <w:r>
        <w:rPr>
          <w:spacing w:val="40"/>
        </w:rPr>
        <w:t xml:space="preserve"> </w:t>
      </w:r>
      <w:r>
        <w:t>dilakukan</w:t>
      </w:r>
      <w:r>
        <w:rPr>
          <w:spacing w:val="40"/>
        </w:rPr>
        <w:t xml:space="preserve"> </w:t>
      </w:r>
      <w:r>
        <w:t>pula</w:t>
      </w:r>
      <w:r>
        <w:rPr>
          <w:spacing w:val="40"/>
        </w:rPr>
        <w:t xml:space="preserve"> </w:t>
      </w:r>
      <w:r>
        <w:t>studi</w:t>
      </w:r>
      <w:r>
        <w:rPr>
          <w:spacing w:val="40"/>
        </w:rPr>
        <w:t xml:space="preserve"> </w:t>
      </w:r>
      <w:r>
        <w:t>pustaka</w:t>
      </w:r>
      <w:r>
        <w:rPr>
          <w:spacing w:val="40"/>
        </w:rPr>
        <w:t xml:space="preserve"> </w:t>
      </w:r>
      <w:r>
        <w:t>dengan mengkaji sumber</w:t>
      </w:r>
      <w:r>
        <w:rPr>
          <w:spacing w:val="80"/>
        </w:rPr>
        <w:t xml:space="preserve"> </w:t>
      </w:r>
      <w:r>
        <w:t>yang</w:t>
      </w:r>
      <w:r>
        <w:rPr>
          <w:spacing w:val="80"/>
        </w:rPr>
        <w:t xml:space="preserve"> </w:t>
      </w:r>
      <w:r>
        <w:t>relevan</w:t>
      </w:r>
      <w:r>
        <w:rPr>
          <w:spacing w:val="80"/>
        </w:rPr>
        <w:t xml:space="preserve"> </w:t>
      </w:r>
      <w:r>
        <w:t>dengan</w:t>
      </w:r>
      <w:r>
        <w:rPr>
          <w:spacing w:val="80"/>
        </w:rPr>
        <w:t xml:space="preserve"> </w:t>
      </w:r>
      <w:r>
        <w:t>topik</w:t>
      </w:r>
      <w:r>
        <w:rPr>
          <w:spacing w:val="80"/>
        </w:rPr>
        <w:t xml:space="preserve"> </w:t>
      </w:r>
      <w:r>
        <w:t>penelitian</w:t>
      </w:r>
      <w:r>
        <w:rPr>
          <w:spacing w:val="80"/>
        </w:rPr>
        <w:t xml:space="preserve"> </w:t>
      </w:r>
      <w:r>
        <w:t>melalui</w:t>
      </w:r>
      <w:r>
        <w:rPr>
          <w:spacing w:val="80"/>
        </w:rPr>
        <w:t xml:space="preserve"> </w:t>
      </w:r>
      <w:r>
        <w:t>buku,</w:t>
      </w:r>
      <w:r>
        <w:rPr>
          <w:spacing w:val="80"/>
        </w:rPr>
        <w:t xml:space="preserve"> </w:t>
      </w:r>
      <w:r>
        <w:t>jurnal,</w:t>
      </w:r>
      <w:r>
        <w:rPr>
          <w:spacing w:val="80"/>
        </w:rPr>
        <w:t xml:space="preserve"> </w:t>
      </w:r>
      <w:r>
        <w:t>berita,</w:t>
      </w:r>
      <w:r>
        <w:rPr>
          <w:spacing w:val="80"/>
        </w:rPr>
        <w:t xml:space="preserve"> </w:t>
      </w:r>
      <w:r>
        <w:t xml:space="preserve">dan </w:t>
      </w:r>
      <w:r>
        <w:rPr>
          <w:spacing w:val="-2"/>
        </w:rPr>
        <w:t>internet</w:t>
      </w:r>
    </w:p>
    <w:p w:rsidR="00443CA8" w:rsidRDefault="00443CA8">
      <w:pPr>
        <w:pStyle w:val="BodyText"/>
        <w:spacing w:line="480" w:lineRule="auto"/>
        <w:jc w:val="both"/>
        <w:sectPr w:rsidR="00443CA8">
          <w:footerReference w:type="default" r:id="rId7"/>
          <w:type w:val="continuous"/>
          <w:pgSz w:w="11910" w:h="16850"/>
          <w:pgMar w:top="1340" w:right="1275" w:bottom="1220" w:left="1700" w:header="0" w:footer="1039" w:gutter="0"/>
          <w:pgNumType w:start="81"/>
          <w:cols w:space="720"/>
        </w:sectPr>
      </w:pPr>
    </w:p>
    <w:p w:rsidR="00443CA8" w:rsidRDefault="000542C2">
      <w:pPr>
        <w:pStyle w:val="Heading1"/>
        <w:numPr>
          <w:ilvl w:val="1"/>
          <w:numId w:val="2"/>
        </w:numPr>
        <w:tabs>
          <w:tab w:val="left" w:pos="568"/>
        </w:tabs>
        <w:spacing w:before="77"/>
        <w:ind w:hanging="566"/>
        <w:jc w:val="both"/>
      </w:pPr>
      <w:r>
        <w:lastRenderedPageBreak/>
        <w:t>Desain</w:t>
      </w:r>
      <w:r>
        <w:rPr>
          <w:spacing w:val="-5"/>
        </w:rPr>
        <w:t xml:space="preserve"> </w:t>
      </w:r>
      <w:r>
        <w:t>Pendekatan</w:t>
      </w:r>
      <w:r>
        <w:rPr>
          <w:spacing w:val="-6"/>
        </w:rPr>
        <w:t xml:space="preserve"> </w:t>
      </w:r>
      <w:r>
        <w:rPr>
          <w:spacing w:val="-2"/>
        </w:rPr>
        <w:t>Penelitian</w:t>
      </w:r>
    </w:p>
    <w:p w:rsidR="00443CA8" w:rsidRDefault="00443CA8">
      <w:pPr>
        <w:pStyle w:val="BodyText"/>
        <w:rPr>
          <w:b/>
        </w:rPr>
      </w:pPr>
    </w:p>
    <w:p w:rsidR="00443CA8" w:rsidRDefault="000542C2">
      <w:pPr>
        <w:pStyle w:val="BodyText"/>
        <w:spacing w:line="480" w:lineRule="auto"/>
        <w:ind w:left="568" w:right="140"/>
        <w:jc w:val="both"/>
      </w:pPr>
      <w:r>
        <w:t>Penelitian ini menggunakan pendekatan kualitatif dan kuantitatif dengan metode</w:t>
      </w:r>
      <w:r>
        <w:rPr>
          <w:spacing w:val="40"/>
        </w:rPr>
        <w:t xml:space="preserve"> </w:t>
      </w:r>
      <w:r>
        <w:t>studi kasus, Populasi dan Sampel.</w:t>
      </w:r>
      <w:r>
        <w:rPr>
          <w:spacing w:val="40"/>
        </w:rPr>
        <w:t xml:space="preserve"> </w:t>
      </w:r>
      <w:r>
        <w:t>Tehnik Pengumpulan Data, dilakukan dengan beberapa metode.</w:t>
      </w:r>
    </w:p>
    <w:p w:rsidR="00443CA8" w:rsidRDefault="000542C2">
      <w:pPr>
        <w:pStyle w:val="Heading1"/>
        <w:numPr>
          <w:ilvl w:val="1"/>
          <w:numId w:val="2"/>
        </w:numPr>
        <w:tabs>
          <w:tab w:val="left" w:pos="568"/>
        </w:tabs>
        <w:ind w:hanging="566"/>
        <w:jc w:val="both"/>
      </w:pPr>
      <w:r>
        <w:t>Populasi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rPr>
          <w:spacing w:val="-2"/>
        </w:rPr>
        <w:t>Sampel</w:t>
      </w:r>
    </w:p>
    <w:p w:rsidR="00443CA8" w:rsidRDefault="00443CA8">
      <w:pPr>
        <w:pStyle w:val="BodyText"/>
        <w:rPr>
          <w:b/>
        </w:rPr>
      </w:pPr>
    </w:p>
    <w:p w:rsidR="00443CA8" w:rsidRDefault="000542C2">
      <w:pPr>
        <w:pStyle w:val="BodyText"/>
        <w:spacing w:line="480" w:lineRule="auto"/>
        <w:ind w:left="568" w:right="142"/>
        <w:jc w:val="both"/>
      </w:pPr>
      <w:r>
        <w:t>Populasi dalam penelitian ini adalah siswa, guru, dan kepala sekolah di</w:t>
      </w:r>
      <w:r>
        <w:rPr>
          <w:spacing w:val="80"/>
        </w:rPr>
        <w:t xml:space="preserve"> </w:t>
      </w:r>
      <w:r>
        <w:t>sekolah</w:t>
      </w:r>
      <w:r>
        <w:rPr>
          <w:spacing w:val="40"/>
        </w:rPr>
        <w:t xml:space="preserve"> </w:t>
      </w:r>
      <w:r>
        <w:t>dasar SD Negeri 105855 PTP II TANJUNG MORAWA. Sampel diambil secara purposive sampling untuk mem</w:t>
      </w:r>
      <w:r>
        <w:t>astikan keterwakilan yang relevan.</w:t>
      </w:r>
    </w:p>
    <w:p w:rsidR="00443CA8" w:rsidRDefault="000542C2">
      <w:pPr>
        <w:pStyle w:val="Heading1"/>
        <w:numPr>
          <w:ilvl w:val="1"/>
          <w:numId w:val="2"/>
        </w:numPr>
        <w:tabs>
          <w:tab w:val="left" w:pos="568"/>
        </w:tabs>
        <w:spacing w:before="1"/>
        <w:ind w:hanging="566"/>
        <w:jc w:val="both"/>
      </w:pPr>
      <w:r>
        <w:t>Teknik</w:t>
      </w:r>
      <w:r>
        <w:rPr>
          <w:spacing w:val="-5"/>
        </w:rPr>
        <w:t xml:space="preserve"> </w:t>
      </w:r>
      <w:r>
        <w:t>Pengumpulan</w:t>
      </w:r>
      <w:r>
        <w:rPr>
          <w:spacing w:val="-4"/>
        </w:rPr>
        <w:t xml:space="preserve"> Data</w:t>
      </w:r>
    </w:p>
    <w:p w:rsidR="00443CA8" w:rsidRDefault="00443CA8">
      <w:pPr>
        <w:pStyle w:val="BodyText"/>
        <w:rPr>
          <w:b/>
        </w:rPr>
      </w:pPr>
    </w:p>
    <w:p w:rsidR="00443CA8" w:rsidRDefault="000542C2">
      <w:pPr>
        <w:pStyle w:val="ListParagraph"/>
        <w:numPr>
          <w:ilvl w:val="2"/>
          <w:numId w:val="2"/>
        </w:numPr>
        <w:tabs>
          <w:tab w:val="left" w:pos="1081"/>
        </w:tabs>
        <w:spacing w:line="453" w:lineRule="auto"/>
        <w:ind w:left="1081" w:right="142"/>
        <w:jc w:val="both"/>
        <w:rPr>
          <w:sz w:val="24"/>
        </w:rPr>
      </w:pPr>
      <w:r>
        <w:rPr>
          <w:sz w:val="24"/>
        </w:rPr>
        <w:t>Wawancara: Mendalam dengan guru dan kepala sekolah untuk mendapatkan perspektif tentang implementasi pembelajaran Pancasila.</w:t>
      </w:r>
    </w:p>
    <w:p w:rsidR="00443CA8" w:rsidRDefault="000542C2">
      <w:pPr>
        <w:pStyle w:val="ListParagraph"/>
        <w:numPr>
          <w:ilvl w:val="2"/>
          <w:numId w:val="2"/>
        </w:numPr>
        <w:tabs>
          <w:tab w:val="left" w:pos="1080"/>
        </w:tabs>
        <w:spacing w:before="31"/>
        <w:ind w:left="1080" w:hanging="359"/>
        <w:jc w:val="both"/>
        <w:rPr>
          <w:sz w:val="24"/>
        </w:rPr>
      </w:pPr>
      <w:r>
        <w:rPr>
          <w:sz w:val="24"/>
        </w:rPr>
        <w:t>Observasi:</w:t>
      </w:r>
      <w:r>
        <w:rPr>
          <w:spacing w:val="-4"/>
          <w:sz w:val="24"/>
        </w:rPr>
        <w:t xml:space="preserve"> </w:t>
      </w:r>
      <w:r>
        <w:rPr>
          <w:sz w:val="24"/>
        </w:rPr>
        <w:t>Mengamati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kelas.</w:t>
      </w:r>
    </w:p>
    <w:p w:rsidR="00443CA8" w:rsidRDefault="000542C2">
      <w:pPr>
        <w:pStyle w:val="ListParagraph"/>
        <w:numPr>
          <w:ilvl w:val="2"/>
          <w:numId w:val="2"/>
        </w:numPr>
        <w:tabs>
          <w:tab w:val="left" w:pos="1081"/>
        </w:tabs>
        <w:spacing w:before="265" w:line="456" w:lineRule="auto"/>
        <w:ind w:left="1081" w:right="141"/>
        <w:jc w:val="both"/>
        <w:rPr>
          <w:sz w:val="24"/>
        </w:rPr>
      </w:pPr>
      <w:r>
        <w:rPr>
          <w:sz w:val="24"/>
        </w:rPr>
        <w:t>Dokumentasi: Mengumpulkan dokumen terkait kurikulum, Silabus, RPP dan materi ajar Pancasila.</w:t>
      </w:r>
    </w:p>
    <w:p w:rsidR="00443CA8" w:rsidRDefault="000542C2">
      <w:pPr>
        <w:pStyle w:val="ListParagraph"/>
        <w:numPr>
          <w:ilvl w:val="2"/>
          <w:numId w:val="2"/>
        </w:numPr>
        <w:tabs>
          <w:tab w:val="left" w:pos="1080"/>
        </w:tabs>
        <w:spacing w:before="27"/>
        <w:ind w:left="1080" w:hanging="359"/>
        <w:jc w:val="both"/>
        <w:rPr>
          <w:sz w:val="24"/>
        </w:rPr>
      </w:pPr>
      <w:r>
        <w:rPr>
          <w:sz w:val="24"/>
        </w:rPr>
        <w:t>Teknik</w:t>
      </w:r>
      <w:r>
        <w:rPr>
          <w:spacing w:val="-5"/>
          <w:sz w:val="24"/>
        </w:rPr>
        <w:t xml:space="preserve"> </w:t>
      </w:r>
      <w:r>
        <w:rPr>
          <w:sz w:val="24"/>
        </w:rPr>
        <w:t>Analisis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Data</w:t>
      </w:r>
    </w:p>
    <w:p w:rsidR="00443CA8" w:rsidRDefault="000542C2">
      <w:pPr>
        <w:pStyle w:val="BodyText"/>
        <w:spacing w:before="264" w:line="480" w:lineRule="auto"/>
        <w:ind w:left="1134" w:right="139"/>
        <w:jc w:val="both"/>
      </w:pPr>
      <w:r>
        <w:t xml:space="preserve">Data akan dianalisis menggunakan tehnik analisis tematik untuk </w:t>
      </w:r>
      <w:r>
        <w:lastRenderedPageBreak/>
        <w:t>mengidentifikasi tema tema utama yang muncul dari data. Analisis data dilakukan secara deskriptif kualitatif dengan langkah-langkah: reduksi data, penyajian data, dan penarikan kesimpulan/verif</w:t>
      </w:r>
      <w:r>
        <w:t>ikasi.</w:t>
      </w:r>
    </w:p>
    <w:p w:rsidR="00443CA8" w:rsidRDefault="000542C2">
      <w:pPr>
        <w:pStyle w:val="ListParagraph"/>
        <w:numPr>
          <w:ilvl w:val="2"/>
          <w:numId w:val="2"/>
        </w:numPr>
        <w:tabs>
          <w:tab w:val="left" w:pos="1080"/>
        </w:tabs>
        <w:spacing w:before="1"/>
        <w:ind w:left="1080" w:hanging="359"/>
        <w:jc w:val="both"/>
        <w:rPr>
          <w:sz w:val="24"/>
        </w:rPr>
      </w:pPr>
      <w:r>
        <w:rPr>
          <w:sz w:val="24"/>
        </w:rPr>
        <w:t>KERANGKA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TEORI</w:t>
      </w:r>
    </w:p>
    <w:p w:rsidR="00443CA8" w:rsidRDefault="000542C2">
      <w:pPr>
        <w:pStyle w:val="BodyText"/>
        <w:spacing w:before="263" w:line="480" w:lineRule="auto"/>
        <w:ind w:left="1134" w:right="144"/>
        <w:jc w:val="both"/>
      </w:pPr>
      <w:r>
        <w:t>Penelitian ini akan menggunakan kerangka teori pendidikan karakter dan teori pembelajaran untuk menganalisis data yang dikumpulkan. Teori teori ini akan membantu dalam memahami bagaimana pembelajaran Profil Pelajar Pancasila dapat mem</w:t>
      </w:r>
      <w:r>
        <w:t>bentuk karakter dasar siswa dan bagaimana hal tersebut relevan dalam konteks era 5.0.</w:t>
      </w:r>
    </w:p>
    <w:p w:rsidR="00443CA8" w:rsidRDefault="00443CA8">
      <w:pPr>
        <w:pStyle w:val="BodyText"/>
        <w:spacing w:line="480" w:lineRule="auto"/>
        <w:jc w:val="both"/>
        <w:sectPr w:rsidR="00443CA8">
          <w:pgSz w:w="11910" w:h="16850"/>
          <w:pgMar w:top="1340" w:right="1275" w:bottom="1220" w:left="1700" w:header="0" w:footer="1039" w:gutter="0"/>
          <w:cols w:space="720"/>
        </w:sectPr>
      </w:pPr>
    </w:p>
    <w:p w:rsidR="00443CA8" w:rsidRDefault="000542C2">
      <w:pPr>
        <w:pStyle w:val="ListParagraph"/>
        <w:numPr>
          <w:ilvl w:val="2"/>
          <w:numId w:val="2"/>
        </w:numPr>
        <w:tabs>
          <w:tab w:val="left" w:pos="1134"/>
        </w:tabs>
        <w:spacing w:before="57"/>
        <w:ind w:left="1134" w:hanging="413"/>
        <w:rPr>
          <w:sz w:val="24"/>
        </w:rPr>
      </w:pPr>
      <w:r>
        <w:rPr>
          <w:spacing w:val="-2"/>
          <w:sz w:val="24"/>
        </w:rPr>
        <w:lastRenderedPageBreak/>
        <w:t>HIPOTESIS</w:t>
      </w:r>
    </w:p>
    <w:p w:rsidR="00443CA8" w:rsidRDefault="000542C2">
      <w:pPr>
        <w:pStyle w:val="BodyText"/>
        <w:spacing w:before="264" w:line="480" w:lineRule="auto"/>
        <w:ind w:left="1134" w:right="144"/>
        <w:jc w:val="both"/>
      </w:pPr>
      <w:r>
        <w:t>Pembelajaran Profil Pelajar Pancasila berperan signifikan dalam membentuk karakter dasar siswa di sekolah Dasar yang diperlukan untuk menghada</w:t>
      </w:r>
      <w:r>
        <w:t>pi tantangan di era 5.0. Antaranya :</w:t>
      </w:r>
    </w:p>
    <w:p w:rsidR="00443CA8" w:rsidRDefault="000542C2">
      <w:pPr>
        <w:pStyle w:val="ListParagraph"/>
        <w:numPr>
          <w:ilvl w:val="3"/>
          <w:numId w:val="2"/>
        </w:numPr>
        <w:tabs>
          <w:tab w:val="left" w:pos="1420"/>
        </w:tabs>
        <w:spacing w:line="480" w:lineRule="auto"/>
        <w:ind w:right="141"/>
        <w:jc w:val="both"/>
        <w:rPr>
          <w:sz w:val="24"/>
        </w:rPr>
      </w:pPr>
      <w:r>
        <w:rPr>
          <w:sz w:val="24"/>
        </w:rPr>
        <w:t>Memperkuat implementasi pendidikan karakter berbasis Pancasila di</w:t>
      </w:r>
      <w:r>
        <w:rPr>
          <w:spacing w:val="40"/>
          <w:sz w:val="24"/>
        </w:rPr>
        <w:t xml:space="preserve"> </w:t>
      </w:r>
      <w:r>
        <w:rPr>
          <w:sz w:val="24"/>
        </w:rPr>
        <w:t>sekolah dasar.</w:t>
      </w:r>
    </w:p>
    <w:p w:rsidR="00443CA8" w:rsidRDefault="000542C2">
      <w:pPr>
        <w:pStyle w:val="ListParagraph"/>
        <w:numPr>
          <w:ilvl w:val="3"/>
          <w:numId w:val="2"/>
        </w:numPr>
        <w:tabs>
          <w:tab w:val="left" w:pos="1420"/>
        </w:tabs>
        <w:spacing w:before="1" w:line="480" w:lineRule="auto"/>
        <w:ind w:right="141"/>
        <w:jc w:val="both"/>
        <w:rPr>
          <w:sz w:val="24"/>
        </w:rPr>
      </w:pPr>
      <w:r>
        <w:rPr>
          <w:sz w:val="24"/>
        </w:rPr>
        <w:t>Memberikan rekomendasi bagi pembuat kebijakan dan praktisi pendidikan dalam mengatasi tantangan Era 5.0.</w:t>
      </w:r>
    </w:p>
    <w:p w:rsidR="00443CA8" w:rsidRDefault="000542C2">
      <w:pPr>
        <w:pStyle w:val="ListParagraph"/>
        <w:numPr>
          <w:ilvl w:val="2"/>
          <w:numId w:val="2"/>
        </w:numPr>
        <w:tabs>
          <w:tab w:val="left" w:pos="1080"/>
        </w:tabs>
        <w:ind w:left="1080" w:hanging="359"/>
        <w:rPr>
          <w:sz w:val="24"/>
        </w:rPr>
      </w:pPr>
      <w:r>
        <w:rPr>
          <w:sz w:val="24"/>
        </w:rPr>
        <w:t>JADWAL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PENELITIAN</w:t>
      </w:r>
    </w:p>
    <w:p w:rsidR="00443CA8" w:rsidRDefault="00443CA8">
      <w:pPr>
        <w:pStyle w:val="BodyText"/>
        <w:spacing w:before="32"/>
        <w:rPr>
          <w:sz w:val="20"/>
        </w:rPr>
      </w:pPr>
    </w:p>
    <w:tbl>
      <w:tblPr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052"/>
        <w:gridCol w:w="837"/>
        <w:gridCol w:w="840"/>
        <w:gridCol w:w="840"/>
        <w:gridCol w:w="838"/>
        <w:gridCol w:w="839"/>
        <w:gridCol w:w="836"/>
      </w:tblGrid>
      <w:tr w:rsidR="00443CA8">
        <w:trPr>
          <w:trHeight w:val="506"/>
        </w:trPr>
        <w:tc>
          <w:tcPr>
            <w:tcW w:w="566" w:type="dxa"/>
          </w:tcPr>
          <w:p w:rsidR="00443CA8" w:rsidRDefault="000542C2">
            <w:pPr>
              <w:pStyle w:val="TableParagraph"/>
              <w:spacing w:before="3"/>
              <w:ind w:left="139"/>
            </w:pPr>
            <w:r>
              <w:rPr>
                <w:spacing w:val="-5"/>
              </w:rPr>
              <w:t>NO</w:t>
            </w: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3"/>
              <w:ind w:left="65"/>
            </w:pPr>
            <w:r>
              <w:t>Tahap</w:t>
            </w:r>
            <w:r>
              <w:rPr>
                <w:spacing w:val="-2"/>
              </w:rPr>
              <w:t xml:space="preserve"> Penelitian</w:t>
            </w:r>
          </w:p>
        </w:tc>
        <w:tc>
          <w:tcPr>
            <w:tcW w:w="837" w:type="dxa"/>
          </w:tcPr>
          <w:p w:rsidR="00443CA8" w:rsidRDefault="000542C2">
            <w:pPr>
              <w:pStyle w:val="TableParagraph"/>
              <w:spacing w:before="3"/>
              <w:ind w:left="70"/>
            </w:pPr>
            <w:r>
              <w:t>Bulan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840" w:type="dxa"/>
          </w:tcPr>
          <w:p w:rsidR="00443CA8" w:rsidRDefault="000542C2">
            <w:pPr>
              <w:pStyle w:val="TableParagraph"/>
              <w:spacing w:before="3"/>
              <w:ind w:left="107"/>
            </w:pPr>
            <w:r>
              <w:t>Bulan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840" w:type="dxa"/>
          </w:tcPr>
          <w:p w:rsidR="00443CA8" w:rsidRDefault="000542C2">
            <w:pPr>
              <w:pStyle w:val="TableParagraph"/>
              <w:spacing w:before="3"/>
              <w:ind w:left="88"/>
            </w:pPr>
            <w:r>
              <w:t>Bulan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838" w:type="dxa"/>
          </w:tcPr>
          <w:p w:rsidR="00443CA8" w:rsidRDefault="000542C2">
            <w:pPr>
              <w:pStyle w:val="TableParagraph"/>
              <w:spacing w:before="3"/>
              <w:ind w:left="66"/>
            </w:pPr>
            <w:r>
              <w:t>Bulan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839" w:type="dxa"/>
          </w:tcPr>
          <w:p w:rsidR="00443CA8" w:rsidRDefault="000542C2">
            <w:pPr>
              <w:pStyle w:val="TableParagraph"/>
              <w:spacing w:before="3"/>
              <w:ind w:left="73"/>
            </w:pPr>
            <w:r>
              <w:t>Bulan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836" w:type="dxa"/>
          </w:tcPr>
          <w:p w:rsidR="00443CA8" w:rsidRDefault="000542C2">
            <w:pPr>
              <w:pStyle w:val="TableParagraph"/>
              <w:spacing w:before="3"/>
              <w:ind w:left="99"/>
            </w:pPr>
            <w:r>
              <w:t>Bulan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443CA8">
        <w:trPr>
          <w:trHeight w:val="505"/>
        </w:trPr>
        <w:tc>
          <w:tcPr>
            <w:tcW w:w="566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837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838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839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  <w:tc>
          <w:tcPr>
            <w:tcW w:w="836" w:type="dxa"/>
            <w:shd w:val="clear" w:color="auto" w:fill="F9BE8F"/>
          </w:tcPr>
          <w:p w:rsidR="00443CA8" w:rsidRDefault="00443CA8">
            <w:pPr>
              <w:pStyle w:val="TableParagraph"/>
            </w:pPr>
          </w:p>
        </w:tc>
      </w:tr>
      <w:tr w:rsidR="00443CA8">
        <w:trPr>
          <w:trHeight w:val="506"/>
        </w:trPr>
        <w:tc>
          <w:tcPr>
            <w:tcW w:w="566" w:type="dxa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1"/>
              <w:ind w:left="65"/>
            </w:pPr>
            <w:r>
              <w:rPr>
                <w:spacing w:val="-2"/>
              </w:rPr>
              <w:t>Persiapan</w:t>
            </w:r>
          </w:p>
        </w:tc>
        <w:tc>
          <w:tcPr>
            <w:tcW w:w="837" w:type="dxa"/>
          </w:tcPr>
          <w:p w:rsidR="00443CA8" w:rsidRDefault="000542C2">
            <w:pPr>
              <w:pStyle w:val="TableParagraph"/>
              <w:spacing w:before="1"/>
              <w:ind w:left="156"/>
            </w:pPr>
            <w:r>
              <w:rPr>
                <w:spacing w:val="-10"/>
              </w:rPr>
              <w:t>X</w:t>
            </w: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8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9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6" w:type="dxa"/>
          </w:tcPr>
          <w:p w:rsidR="00443CA8" w:rsidRDefault="00443CA8">
            <w:pPr>
              <w:pStyle w:val="TableParagraph"/>
            </w:pPr>
          </w:p>
        </w:tc>
      </w:tr>
      <w:tr w:rsidR="00443CA8">
        <w:trPr>
          <w:trHeight w:val="506"/>
        </w:trPr>
        <w:tc>
          <w:tcPr>
            <w:tcW w:w="566" w:type="dxa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1"/>
              <w:ind w:left="108"/>
            </w:pPr>
            <w:r>
              <w:t>Pengumpulan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837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0542C2">
            <w:pPr>
              <w:pStyle w:val="TableParagraph"/>
              <w:spacing w:before="1"/>
              <w:ind w:left="159"/>
            </w:pPr>
            <w:r>
              <w:rPr>
                <w:spacing w:val="-10"/>
              </w:rPr>
              <w:t>X</w:t>
            </w: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8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9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6" w:type="dxa"/>
          </w:tcPr>
          <w:p w:rsidR="00443CA8" w:rsidRDefault="00443CA8">
            <w:pPr>
              <w:pStyle w:val="TableParagraph"/>
            </w:pPr>
          </w:p>
        </w:tc>
      </w:tr>
      <w:tr w:rsidR="00443CA8">
        <w:trPr>
          <w:trHeight w:val="506"/>
        </w:trPr>
        <w:tc>
          <w:tcPr>
            <w:tcW w:w="566" w:type="dxa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1"/>
              <w:ind w:left="141"/>
            </w:pPr>
            <w:r>
              <w:t>Analisis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837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0542C2">
            <w:pPr>
              <w:pStyle w:val="TableParagraph"/>
              <w:spacing w:before="1"/>
              <w:ind w:left="159"/>
            </w:pPr>
            <w:r>
              <w:rPr>
                <w:spacing w:val="-10"/>
              </w:rPr>
              <w:t>X</w:t>
            </w: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8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9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6" w:type="dxa"/>
          </w:tcPr>
          <w:p w:rsidR="00443CA8" w:rsidRDefault="00443CA8">
            <w:pPr>
              <w:pStyle w:val="TableParagraph"/>
            </w:pPr>
          </w:p>
        </w:tc>
      </w:tr>
      <w:tr w:rsidR="00443CA8">
        <w:trPr>
          <w:trHeight w:val="505"/>
        </w:trPr>
        <w:tc>
          <w:tcPr>
            <w:tcW w:w="566" w:type="dxa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1"/>
              <w:ind w:left="141"/>
            </w:pPr>
            <w:r>
              <w:t>Penulisan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Laporan</w:t>
            </w:r>
          </w:p>
        </w:tc>
        <w:tc>
          <w:tcPr>
            <w:tcW w:w="837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0542C2">
            <w:pPr>
              <w:pStyle w:val="TableParagraph"/>
              <w:spacing w:before="1"/>
              <w:ind w:left="162"/>
            </w:pPr>
            <w:r>
              <w:rPr>
                <w:spacing w:val="-10"/>
              </w:rPr>
              <w:t>X</w:t>
            </w:r>
          </w:p>
        </w:tc>
        <w:tc>
          <w:tcPr>
            <w:tcW w:w="838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9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6" w:type="dxa"/>
          </w:tcPr>
          <w:p w:rsidR="00443CA8" w:rsidRDefault="00443CA8">
            <w:pPr>
              <w:pStyle w:val="TableParagraph"/>
            </w:pPr>
          </w:p>
        </w:tc>
      </w:tr>
      <w:tr w:rsidR="00443CA8">
        <w:trPr>
          <w:trHeight w:val="506"/>
        </w:trPr>
        <w:tc>
          <w:tcPr>
            <w:tcW w:w="566" w:type="dxa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1"/>
              <w:ind w:left="108"/>
            </w:pPr>
            <w:r>
              <w:t>Seminar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Hasil</w:t>
            </w:r>
          </w:p>
        </w:tc>
        <w:tc>
          <w:tcPr>
            <w:tcW w:w="837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8" w:type="dxa"/>
          </w:tcPr>
          <w:p w:rsidR="00443CA8" w:rsidRDefault="000542C2">
            <w:pPr>
              <w:pStyle w:val="TableParagraph"/>
              <w:spacing w:before="1"/>
              <w:ind w:left="160"/>
            </w:pPr>
            <w:r>
              <w:rPr>
                <w:spacing w:val="-10"/>
              </w:rPr>
              <w:t>X</w:t>
            </w:r>
          </w:p>
        </w:tc>
        <w:tc>
          <w:tcPr>
            <w:tcW w:w="839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6" w:type="dxa"/>
          </w:tcPr>
          <w:p w:rsidR="00443CA8" w:rsidRDefault="00443CA8">
            <w:pPr>
              <w:pStyle w:val="TableParagraph"/>
            </w:pPr>
          </w:p>
        </w:tc>
      </w:tr>
      <w:tr w:rsidR="00443CA8">
        <w:trPr>
          <w:trHeight w:val="505"/>
        </w:trPr>
        <w:tc>
          <w:tcPr>
            <w:tcW w:w="566" w:type="dxa"/>
          </w:tcPr>
          <w:p w:rsidR="00443CA8" w:rsidRDefault="00443CA8">
            <w:pPr>
              <w:pStyle w:val="TableParagraph"/>
            </w:pPr>
          </w:p>
        </w:tc>
        <w:tc>
          <w:tcPr>
            <w:tcW w:w="2052" w:type="dxa"/>
          </w:tcPr>
          <w:p w:rsidR="00443CA8" w:rsidRDefault="000542C2">
            <w:pPr>
              <w:pStyle w:val="TableParagraph"/>
              <w:spacing w:before="1"/>
              <w:ind w:left="108"/>
            </w:pPr>
            <w:r>
              <w:t>Revisi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Finalisasi</w:t>
            </w:r>
          </w:p>
        </w:tc>
        <w:tc>
          <w:tcPr>
            <w:tcW w:w="837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40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8" w:type="dxa"/>
          </w:tcPr>
          <w:p w:rsidR="00443CA8" w:rsidRDefault="00443CA8">
            <w:pPr>
              <w:pStyle w:val="TableParagraph"/>
            </w:pPr>
          </w:p>
        </w:tc>
        <w:tc>
          <w:tcPr>
            <w:tcW w:w="839" w:type="dxa"/>
          </w:tcPr>
          <w:p w:rsidR="00443CA8" w:rsidRDefault="000542C2">
            <w:pPr>
              <w:pStyle w:val="TableParagraph"/>
              <w:spacing w:before="1"/>
              <w:ind w:left="159"/>
            </w:pPr>
            <w:r>
              <w:rPr>
                <w:spacing w:val="-10"/>
              </w:rPr>
              <w:t>X</w:t>
            </w:r>
          </w:p>
        </w:tc>
        <w:tc>
          <w:tcPr>
            <w:tcW w:w="836" w:type="dxa"/>
          </w:tcPr>
          <w:p w:rsidR="00443CA8" w:rsidRDefault="000542C2">
            <w:pPr>
              <w:pStyle w:val="TableParagraph"/>
              <w:spacing w:before="1"/>
              <w:ind w:left="159"/>
            </w:pPr>
            <w:r>
              <w:rPr>
                <w:spacing w:val="-10"/>
              </w:rPr>
              <w:t>X</w:t>
            </w:r>
          </w:p>
        </w:tc>
      </w:tr>
    </w:tbl>
    <w:p w:rsidR="00443CA8" w:rsidRDefault="00443CA8">
      <w:pPr>
        <w:pStyle w:val="BodyText"/>
        <w:spacing w:before="232"/>
      </w:pPr>
    </w:p>
    <w:p w:rsidR="00443CA8" w:rsidRDefault="000542C2">
      <w:pPr>
        <w:pStyle w:val="ListParagraph"/>
        <w:numPr>
          <w:ilvl w:val="3"/>
          <w:numId w:val="2"/>
        </w:numPr>
        <w:tabs>
          <w:tab w:val="left" w:pos="1440"/>
        </w:tabs>
        <w:ind w:left="1440" w:hanging="359"/>
        <w:rPr>
          <w:sz w:val="24"/>
        </w:rPr>
      </w:pPr>
      <w:r>
        <w:rPr>
          <w:sz w:val="24"/>
        </w:rPr>
        <w:t>SUBJEK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OBJEK</w:t>
      </w:r>
      <w:r>
        <w:rPr>
          <w:spacing w:val="-2"/>
          <w:sz w:val="24"/>
        </w:rPr>
        <w:t xml:space="preserve"> PENELITIAN</w:t>
      </w:r>
    </w:p>
    <w:p w:rsidR="00443CA8" w:rsidRDefault="00443CA8">
      <w:pPr>
        <w:pStyle w:val="BodyText"/>
        <w:spacing w:before="1"/>
      </w:pPr>
    </w:p>
    <w:p w:rsidR="00443CA8" w:rsidRDefault="000542C2">
      <w:pPr>
        <w:pStyle w:val="BodyText"/>
        <w:spacing w:line="480" w:lineRule="auto"/>
        <w:ind w:left="1420" w:right="142"/>
        <w:jc w:val="both"/>
      </w:pPr>
      <w:r>
        <w:t>Pada umumnya subjek penelitian adalah komunitas atau kelompok dimasyarakat, tapi dalam hal ini penulis memilih subjek penelitian adalah sekolah yaitu : SD NEGERI 105855 PTPN II TANJUNG MORAWA</w:t>
      </w:r>
    </w:p>
    <w:p w:rsidR="00443CA8" w:rsidRDefault="000542C2">
      <w:pPr>
        <w:pStyle w:val="BodyText"/>
        <w:ind w:left="1420"/>
        <w:jc w:val="both"/>
      </w:pPr>
      <w:r>
        <w:t>Subjek</w:t>
      </w:r>
      <w:r>
        <w:rPr>
          <w:spacing w:val="-5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difokus</w:t>
      </w:r>
      <w:r>
        <w:rPr>
          <w:spacing w:val="-4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443CA8" w:rsidRDefault="00443CA8">
      <w:pPr>
        <w:pStyle w:val="BodyText"/>
      </w:pPr>
    </w:p>
    <w:p w:rsidR="00443CA8" w:rsidRDefault="000542C2">
      <w:pPr>
        <w:pStyle w:val="ListParagraph"/>
        <w:numPr>
          <w:ilvl w:val="4"/>
          <w:numId w:val="2"/>
        </w:numPr>
        <w:tabs>
          <w:tab w:val="left" w:pos="2882"/>
        </w:tabs>
        <w:ind w:hanging="754"/>
        <w:rPr>
          <w:sz w:val="24"/>
        </w:rPr>
      </w:pPr>
      <w:r>
        <w:rPr>
          <w:sz w:val="24"/>
        </w:rPr>
        <w:t>siswa</w:t>
      </w:r>
      <w:r>
        <w:rPr>
          <w:spacing w:val="-4"/>
          <w:sz w:val="24"/>
        </w:rPr>
        <w:t xml:space="preserve"> </w:t>
      </w:r>
      <w:r>
        <w:rPr>
          <w:sz w:val="24"/>
        </w:rPr>
        <w:t>Kelas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VI.</w:t>
      </w:r>
    </w:p>
    <w:p w:rsidR="00443CA8" w:rsidRDefault="00443CA8">
      <w:pPr>
        <w:pStyle w:val="BodyText"/>
      </w:pPr>
    </w:p>
    <w:p w:rsidR="00443CA8" w:rsidRDefault="000542C2">
      <w:pPr>
        <w:pStyle w:val="ListParagraph"/>
        <w:numPr>
          <w:ilvl w:val="4"/>
          <w:numId w:val="2"/>
        </w:numPr>
        <w:tabs>
          <w:tab w:val="left" w:pos="2882"/>
        </w:tabs>
        <w:ind w:hanging="754"/>
        <w:rPr>
          <w:sz w:val="24"/>
        </w:rPr>
      </w:pPr>
      <w:r>
        <w:rPr>
          <w:sz w:val="24"/>
        </w:rPr>
        <w:t>Guru-guru</w:t>
      </w:r>
      <w:r>
        <w:rPr>
          <w:spacing w:val="-3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Studi</w:t>
      </w:r>
    </w:p>
    <w:p w:rsidR="00443CA8" w:rsidRDefault="00443CA8">
      <w:pPr>
        <w:pStyle w:val="BodyText"/>
      </w:pPr>
    </w:p>
    <w:p w:rsidR="00443CA8" w:rsidRDefault="000542C2">
      <w:pPr>
        <w:pStyle w:val="ListParagraph"/>
        <w:numPr>
          <w:ilvl w:val="4"/>
          <w:numId w:val="2"/>
        </w:numPr>
        <w:tabs>
          <w:tab w:val="left" w:pos="2882"/>
        </w:tabs>
        <w:spacing w:before="1"/>
        <w:ind w:hanging="754"/>
        <w:rPr>
          <w:sz w:val="24"/>
        </w:rPr>
      </w:pPr>
      <w:r>
        <w:rPr>
          <w:sz w:val="24"/>
        </w:rPr>
        <w:t>Kepala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Sekolah</w:t>
      </w:r>
    </w:p>
    <w:p w:rsidR="00443CA8" w:rsidRDefault="00443CA8">
      <w:pPr>
        <w:pStyle w:val="ListParagraph"/>
        <w:jc w:val="left"/>
        <w:rPr>
          <w:sz w:val="24"/>
        </w:rPr>
        <w:sectPr w:rsidR="00443CA8">
          <w:pgSz w:w="11910" w:h="16850"/>
          <w:pgMar w:top="1360" w:right="1275" w:bottom="1220" w:left="1700" w:header="0" w:footer="1039" w:gutter="0"/>
          <w:cols w:space="720"/>
        </w:sectPr>
      </w:pPr>
    </w:p>
    <w:p w:rsidR="00443CA8" w:rsidRDefault="000542C2">
      <w:pPr>
        <w:pStyle w:val="ListParagraph"/>
        <w:numPr>
          <w:ilvl w:val="4"/>
          <w:numId w:val="2"/>
        </w:numPr>
        <w:tabs>
          <w:tab w:val="left" w:pos="2882"/>
        </w:tabs>
        <w:spacing w:before="77"/>
        <w:ind w:hanging="754"/>
        <w:rPr>
          <w:sz w:val="24"/>
        </w:rPr>
      </w:pPr>
      <w:r>
        <w:rPr>
          <w:sz w:val="24"/>
        </w:rPr>
        <w:lastRenderedPageBreak/>
        <w:t>Tenaga</w:t>
      </w:r>
      <w:r>
        <w:rPr>
          <w:spacing w:val="-2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bertugas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Sekolah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Tersebut.</w:t>
      </w:r>
    </w:p>
    <w:p w:rsidR="00443CA8" w:rsidRDefault="00443CA8">
      <w:pPr>
        <w:pStyle w:val="BodyText"/>
      </w:pPr>
    </w:p>
    <w:p w:rsidR="00443CA8" w:rsidRDefault="00443CA8">
      <w:pPr>
        <w:pStyle w:val="BodyText"/>
      </w:pPr>
    </w:p>
    <w:p w:rsidR="00443CA8" w:rsidRDefault="00443CA8">
      <w:pPr>
        <w:pStyle w:val="BodyText"/>
      </w:pPr>
    </w:p>
    <w:p w:rsidR="00443CA8" w:rsidRDefault="000542C2">
      <w:pPr>
        <w:pStyle w:val="Heading1"/>
        <w:tabs>
          <w:tab w:val="left" w:pos="568"/>
        </w:tabs>
        <w:ind w:left="2" w:firstLine="0"/>
        <w:jc w:val="left"/>
      </w:pPr>
      <w:r>
        <w:rPr>
          <w:spacing w:val="-5"/>
        </w:rPr>
        <w:t>3.5</w:t>
      </w:r>
      <w:r>
        <w:tab/>
        <w:t>Manfaat</w:t>
      </w:r>
      <w:r>
        <w:rPr>
          <w:spacing w:val="-4"/>
        </w:rPr>
        <w:t xml:space="preserve"> </w:t>
      </w:r>
      <w:r>
        <w:rPr>
          <w:spacing w:val="-2"/>
        </w:rPr>
        <w:t>Penelitian</w:t>
      </w:r>
    </w:p>
    <w:p w:rsidR="00443CA8" w:rsidRDefault="00443CA8">
      <w:pPr>
        <w:pStyle w:val="BodyText"/>
        <w:rPr>
          <w:b/>
        </w:rPr>
      </w:pPr>
    </w:p>
    <w:p w:rsidR="00443CA8" w:rsidRDefault="000542C2">
      <w:pPr>
        <w:pStyle w:val="ListParagraph"/>
        <w:numPr>
          <w:ilvl w:val="2"/>
          <w:numId w:val="1"/>
        </w:numPr>
        <w:tabs>
          <w:tab w:val="left" w:pos="541"/>
        </w:tabs>
        <w:ind w:left="541" w:hanging="539"/>
        <w:rPr>
          <w:sz w:val="24"/>
        </w:rPr>
      </w:pPr>
      <w:r>
        <w:rPr>
          <w:sz w:val="24"/>
        </w:rPr>
        <w:t>Manfaat</w:t>
      </w:r>
      <w:r>
        <w:rPr>
          <w:spacing w:val="-1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5.0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Sekolah SD</w:t>
      </w:r>
      <w:r>
        <w:rPr>
          <w:spacing w:val="-2"/>
          <w:sz w:val="24"/>
        </w:rPr>
        <w:t xml:space="preserve"> </w:t>
      </w:r>
      <w:r>
        <w:rPr>
          <w:sz w:val="24"/>
        </w:rPr>
        <w:t>105855 PTP</w:t>
      </w:r>
      <w:r>
        <w:rPr>
          <w:spacing w:val="-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Tanjung </w:t>
      </w:r>
      <w:r>
        <w:rPr>
          <w:spacing w:val="-2"/>
          <w:sz w:val="24"/>
        </w:rPr>
        <w:t>Morawa</w:t>
      </w:r>
    </w:p>
    <w:p w:rsidR="00443CA8" w:rsidRDefault="00443CA8">
      <w:pPr>
        <w:pStyle w:val="BodyText"/>
      </w:pPr>
    </w:p>
    <w:p w:rsidR="00443CA8" w:rsidRDefault="000542C2">
      <w:pPr>
        <w:pStyle w:val="BodyText"/>
        <w:spacing w:line="480" w:lineRule="auto"/>
        <w:ind w:left="568" w:right="142"/>
        <w:jc w:val="both"/>
      </w:pPr>
      <w:r>
        <w:t>Dalam</w:t>
      </w:r>
      <w:r>
        <w:rPr>
          <w:spacing w:val="-4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Memanfaatkan</w:t>
      </w:r>
      <w:r>
        <w:rPr>
          <w:spacing w:val="-3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5.0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pendidika</w:t>
      </w:r>
      <w:r>
        <w:t>n</w:t>
      </w:r>
      <w:r>
        <w:rPr>
          <w:spacing w:val="-4"/>
        </w:rPr>
        <w:t xml:space="preserve"> </w:t>
      </w:r>
      <w:r>
        <w:t>profil</w:t>
      </w:r>
      <w:r>
        <w:rPr>
          <w:spacing w:val="-4"/>
        </w:rPr>
        <w:t xml:space="preserve"> </w:t>
      </w:r>
      <w:r>
        <w:t>pelajar</w:t>
      </w:r>
      <w:r>
        <w:rPr>
          <w:spacing w:val="-4"/>
        </w:rPr>
        <w:t xml:space="preserve"> </w:t>
      </w:r>
      <w:r>
        <w:t>Pancasila bisa dilakukan melalui beberapa cara berikut:</w:t>
      </w:r>
    </w:p>
    <w:p w:rsidR="00443CA8" w:rsidRDefault="000542C2">
      <w:pPr>
        <w:pStyle w:val="ListParagraph"/>
        <w:numPr>
          <w:ilvl w:val="3"/>
          <w:numId w:val="1"/>
        </w:numPr>
        <w:tabs>
          <w:tab w:val="left" w:pos="993"/>
          <w:tab w:val="left" w:pos="995"/>
        </w:tabs>
        <w:spacing w:before="1" w:line="480" w:lineRule="auto"/>
        <w:ind w:right="138"/>
        <w:jc w:val="both"/>
        <w:rPr>
          <w:sz w:val="24"/>
        </w:rPr>
      </w:pPr>
      <w:r>
        <w:rPr>
          <w:b/>
          <w:sz w:val="24"/>
        </w:rPr>
        <w:t>Teknologi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Inovasi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Era</w:t>
      </w:r>
      <w:r>
        <w:rPr>
          <w:spacing w:val="-2"/>
          <w:sz w:val="24"/>
        </w:rPr>
        <w:t xml:space="preserve"> </w:t>
      </w:r>
      <w:r>
        <w:rPr>
          <w:sz w:val="24"/>
        </w:rPr>
        <w:t>5.0 fokus</w:t>
      </w:r>
      <w:r>
        <w:rPr>
          <w:spacing w:val="-1"/>
          <w:sz w:val="24"/>
        </w:rPr>
        <w:t xml:space="preserve"> </w:t>
      </w:r>
      <w:r>
        <w:rPr>
          <w:sz w:val="24"/>
        </w:rPr>
        <w:t>pada integrasi</w:t>
      </w:r>
      <w:r>
        <w:rPr>
          <w:spacing w:val="-1"/>
          <w:sz w:val="24"/>
        </w:rPr>
        <w:t xml:space="preserve"> </w:t>
      </w:r>
      <w:r>
        <w:rPr>
          <w:sz w:val="24"/>
        </w:rPr>
        <w:t>teknologi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kehidupan sehari-hari. Di sekolah, ini bisa berarti memanfaatkan alat-alat digital dan platform online untuk mendukung pembelajaran karakter. Misalnya, menggunakan aplikasi dan perangkat lunak edukasi untuk memperkenalkan</w:t>
      </w:r>
      <w:r>
        <w:rPr>
          <w:spacing w:val="40"/>
          <w:sz w:val="24"/>
        </w:rPr>
        <w:t xml:space="preserve"> </w:t>
      </w:r>
      <w:r>
        <w:rPr>
          <w:sz w:val="24"/>
        </w:rPr>
        <w:t>nilai-nilai</w:t>
      </w:r>
      <w:r>
        <w:rPr>
          <w:spacing w:val="-3"/>
          <w:sz w:val="24"/>
        </w:rPr>
        <w:t xml:space="preserve"> </w:t>
      </w:r>
      <w:r>
        <w:rPr>
          <w:sz w:val="24"/>
        </w:rPr>
        <w:t>Pancasila</w:t>
      </w:r>
      <w:r>
        <w:rPr>
          <w:spacing w:val="-4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kontek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relevan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kehidupan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siswa.</w:t>
      </w:r>
    </w:p>
    <w:p w:rsidR="00443CA8" w:rsidRDefault="000542C2">
      <w:pPr>
        <w:pStyle w:val="ListParagraph"/>
        <w:numPr>
          <w:ilvl w:val="3"/>
          <w:numId w:val="1"/>
        </w:numPr>
        <w:tabs>
          <w:tab w:val="left" w:pos="995"/>
        </w:tabs>
        <w:spacing w:line="480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Pembelajaran Berbasis Proyek </w:t>
      </w:r>
      <w:r>
        <w:rPr>
          <w:sz w:val="24"/>
        </w:rPr>
        <w:t xml:space="preserve">: Mengintegrasikan proyek berbasis teknologi yang menantang siswa untuk menyelesaikan masalah nyata, seperti membuat kampanye digital yang mempromosikan nilai-nilai Pancasila. Ini </w:t>
      </w:r>
      <w:r>
        <w:rPr>
          <w:sz w:val="24"/>
        </w:rPr>
        <w:t xml:space="preserve">tidak hanya mengajarkan karakter tetapi juga keterampilan digital yang </w:t>
      </w:r>
      <w:r>
        <w:rPr>
          <w:sz w:val="24"/>
        </w:rPr>
        <w:lastRenderedPageBreak/>
        <w:t>penting.</w:t>
      </w:r>
    </w:p>
    <w:p w:rsidR="00443CA8" w:rsidRDefault="000542C2">
      <w:pPr>
        <w:pStyle w:val="ListParagraph"/>
        <w:numPr>
          <w:ilvl w:val="3"/>
          <w:numId w:val="1"/>
        </w:numPr>
        <w:tabs>
          <w:tab w:val="left" w:pos="993"/>
          <w:tab w:val="left" w:pos="995"/>
        </w:tabs>
        <w:spacing w:before="1" w:line="480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Keterampilan Sosial dan Emosional </w:t>
      </w:r>
      <w:r>
        <w:rPr>
          <w:sz w:val="24"/>
        </w:rPr>
        <w:t>: Memanfaatkan teknologi untuk mengembangkan keterampilan sosial dan emosional siswa. Misalnya, menggunakan simulasi atau permainan edukasi ya</w:t>
      </w:r>
      <w:r>
        <w:rPr>
          <w:sz w:val="24"/>
        </w:rPr>
        <w:t>ng mengajarkan empati, toleransi, dan kerjasama.</w:t>
      </w:r>
    </w:p>
    <w:p w:rsidR="00443CA8" w:rsidRDefault="000542C2">
      <w:pPr>
        <w:pStyle w:val="ListParagraph"/>
        <w:numPr>
          <w:ilvl w:val="3"/>
          <w:numId w:val="1"/>
        </w:numPr>
        <w:tabs>
          <w:tab w:val="left" w:pos="995"/>
        </w:tabs>
        <w:spacing w:line="480" w:lineRule="auto"/>
        <w:ind w:right="140"/>
        <w:jc w:val="both"/>
        <w:rPr>
          <w:sz w:val="24"/>
        </w:rPr>
      </w:pPr>
      <w:r>
        <w:rPr>
          <w:b/>
          <w:sz w:val="24"/>
        </w:rPr>
        <w:t xml:space="preserve">Koneksi Global </w:t>
      </w:r>
      <w:r>
        <w:rPr>
          <w:sz w:val="24"/>
        </w:rPr>
        <w:t>: Era 5.0 memudahkan koneksi global. Sekolah dapat memanfaatkan ini dengan menjalin kerja sama dengan sekolah di luar negeri untuk belajar tentang budaya lain dan bagaimana nilai-nilai Pancasi</w:t>
      </w:r>
      <w:r>
        <w:rPr>
          <w:sz w:val="24"/>
        </w:rPr>
        <w:t>la dapat diterapkan dalam konteks global.</w:t>
      </w:r>
    </w:p>
    <w:p w:rsidR="00443CA8" w:rsidRDefault="000542C2">
      <w:pPr>
        <w:pStyle w:val="ListParagraph"/>
        <w:numPr>
          <w:ilvl w:val="3"/>
          <w:numId w:val="1"/>
        </w:numPr>
        <w:tabs>
          <w:tab w:val="left" w:pos="993"/>
          <w:tab w:val="left" w:pos="995"/>
        </w:tabs>
        <w:spacing w:line="480" w:lineRule="auto"/>
        <w:ind w:right="139"/>
        <w:jc w:val="both"/>
        <w:rPr>
          <w:sz w:val="24"/>
        </w:rPr>
      </w:pPr>
      <w:r>
        <w:rPr>
          <w:b/>
          <w:sz w:val="24"/>
        </w:rPr>
        <w:t xml:space="preserve">Evaluasi dan Umpan Balik </w:t>
      </w:r>
      <w:r>
        <w:rPr>
          <w:sz w:val="24"/>
        </w:rPr>
        <w:t>: Menggunakan teknologi untuk evaluasi dan umpan</w:t>
      </w:r>
      <w:r>
        <w:rPr>
          <w:spacing w:val="-3"/>
          <w:sz w:val="24"/>
        </w:rPr>
        <w:t xml:space="preserve"> </w:t>
      </w:r>
      <w:r>
        <w:rPr>
          <w:sz w:val="24"/>
        </w:rPr>
        <w:t>balik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lebih</w:t>
      </w:r>
      <w:r>
        <w:rPr>
          <w:spacing w:val="-2"/>
          <w:sz w:val="24"/>
        </w:rPr>
        <w:t xml:space="preserve"> </w:t>
      </w:r>
      <w:r>
        <w:rPr>
          <w:sz w:val="24"/>
        </w:rPr>
        <w:t>efektif.</w:t>
      </w:r>
      <w:r>
        <w:rPr>
          <w:spacing w:val="-3"/>
          <w:sz w:val="24"/>
        </w:rPr>
        <w:t xml:space="preserve"> </w:t>
      </w:r>
      <w:r>
        <w:rPr>
          <w:sz w:val="24"/>
        </w:rPr>
        <w:t>Misalnya,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berbasis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dapat</w:t>
      </w:r>
    </w:p>
    <w:p w:rsidR="00443CA8" w:rsidRDefault="00443CA8">
      <w:pPr>
        <w:pStyle w:val="ListParagraph"/>
        <w:spacing w:line="480" w:lineRule="auto"/>
        <w:rPr>
          <w:sz w:val="24"/>
        </w:rPr>
        <w:sectPr w:rsidR="00443CA8">
          <w:pgSz w:w="11910" w:h="16850"/>
          <w:pgMar w:top="1340" w:right="1275" w:bottom="1220" w:left="1700" w:header="0" w:footer="1039" w:gutter="0"/>
          <w:cols w:space="720"/>
        </w:sectPr>
      </w:pPr>
    </w:p>
    <w:p w:rsidR="00443CA8" w:rsidRDefault="000542C2">
      <w:pPr>
        <w:pStyle w:val="BodyText"/>
        <w:spacing w:before="77" w:line="480" w:lineRule="auto"/>
        <w:ind w:left="995" w:right="137"/>
        <w:jc w:val="both"/>
      </w:pPr>
      <w:r>
        <w:lastRenderedPageBreak/>
        <w:t>memberikan umpan balik yang lebih terpersonalisa</w:t>
      </w:r>
      <w:r>
        <w:t>si dan membantu siswa memahami bagaimana mereka dapat lebih baik mencerminkan nilai-nilai Pancasila dalam perilaku mereka.</w:t>
      </w:r>
    </w:p>
    <w:p w:rsidR="00443CA8" w:rsidRDefault="000542C2">
      <w:pPr>
        <w:pStyle w:val="ListParagraph"/>
        <w:numPr>
          <w:ilvl w:val="3"/>
          <w:numId w:val="1"/>
        </w:numPr>
        <w:tabs>
          <w:tab w:val="left" w:pos="993"/>
          <w:tab w:val="left" w:pos="995"/>
        </w:tabs>
        <w:spacing w:line="480" w:lineRule="auto"/>
        <w:ind w:right="138"/>
        <w:jc w:val="both"/>
        <w:rPr>
          <w:sz w:val="24"/>
        </w:rPr>
      </w:pPr>
      <w:r>
        <w:rPr>
          <w:b/>
          <w:sz w:val="24"/>
        </w:rPr>
        <w:t xml:space="preserve">Pengembangan Profesional Guru </w:t>
      </w:r>
      <w:r>
        <w:rPr>
          <w:sz w:val="24"/>
        </w:rPr>
        <w:t>: Melatih guru untuk memanfaatkan teknologi secara efektif dalam pengajaran nilai-nilai Pancasila, sehingga mereka bisa menjadi fasilitator yang lebih baik dalam menerapkan karakter dan etika di kelas. Dengan memanfaatkan teknologi dan inovasi dalam era 5.</w:t>
      </w:r>
      <w:r>
        <w:rPr>
          <w:sz w:val="24"/>
        </w:rPr>
        <w:t>0, pendidikan karakter dan profil pelajar Pancasila bisa lebih relevan dan efektif.</w:t>
      </w:r>
    </w:p>
    <w:sectPr w:rsidR="00443CA8">
      <w:pgSz w:w="11910" w:h="16850"/>
      <w:pgMar w:top="1340" w:right="1275" w:bottom="1220" w:left="170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42C2">
      <w:r>
        <w:separator/>
      </w:r>
    </w:p>
  </w:endnote>
  <w:endnote w:type="continuationSeparator" w:id="0">
    <w:p w:rsidR="00000000" w:rsidRDefault="0005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CA8" w:rsidRDefault="000542C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40384" behindDoc="1" locked="0" layoutInCell="1" allowOverlap="1">
              <wp:simplePos x="0" y="0"/>
              <wp:positionH relativeFrom="page">
                <wp:posOffset>3757295</wp:posOffset>
              </wp:positionH>
              <wp:positionV relativeFrom="page">
                <wp:posOffset>9894654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3CA8" w:rsidRDefault="000542C2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81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85pt;margin-top:779.1pt;width:19pt;height:15.3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GJ8d4jhAAAADQEAAA8AAAAAAAAAAAAAAAAAAAQAAGRycy9kb3ducmV2LnhtbFBL&#10;BQYAAAAABAAEAPMAAAAOBQAAAAA=&#10;" filled="f" stroked="f">
              <v:path arrowok="t"/>
              <v:textbox inset="0,0,0,0">
                <w:txbxContent>
                  <w:p w:rsidR="00443CA8" w:rsidRDefault="000542C2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81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42C2">
      <w:r>
        <w:separator/>
      </w:r>
    </w:p>
  </w:footnote>
  <w:footnote w:type="continuationSeparator" w:id="0">
    <w:p w:rsidR="00000000" w:rsidRDefault="0005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40B5D"/>
    <w:multiLevelType w:val="multilevel"/>
    <w:tmpl w:val="805A6DCC"/>
    <w:lvl w:ilvl="0">
      <w:start w:val="3"/>
      <w:numFmt w:val="decimal"/>
      <w:lvlText w:val="%1"/>
      <w:lvlJc w:val="left"/>
      <w:pPr>
        <w:ind w:left="542" w:hanging="54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542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54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643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25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06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87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8" w:hanging="428"/>
      </w:pPr>
      <w:rPr>
        <w:rFonts w:hint="default"/>
        <w:lang w:val="id" w:eastAsia="en-US" w:bidi="ar-SA"/>
      </w:rPr>
    </w:lvl>
  </w:abstractNum>
  <w:abstractNum w:abstractNumId="1">
    <w:nsid w:val="3690679F"/>
    <w:multiLevelType w:val="multilevel"/>
    <w:tmpl w:val="C23C0B00"/>
    <w:lvl w:ilvl="0">
      <w:start w:val="3"/>
      <w:numFmt w:val="decimal"/>
      <w:lvlText w:val="%1"/>
      <w:lvlJc w:val="left"/>
      <w:pPr>
        <w:ind w:left="568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882" w:hanging="7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888" w:hanging="75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97" w:hanging="75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05" w:hanging="75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14" w:hanging="755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n5YSSGmUGaDoItX0sVZgjS7QBPTy9BYmO83vx6BlkNzkahIC6aZvxbYbj8ICiHaG9f1kv9npZjQPmb8BqWULlg==" w:salt="NJJUWrUxyWiiJsA4/VHZC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A8"/>
    <w:rsid w:val="000542C2"/>
    <w:rsid w:val="0044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73DBD9-015E-45A5-B2F3-E80E957E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568" w:hanging="5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8"/>
      <w:ind w:left="2868" w:right="2828" w:firstLine="10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95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5165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2026-01-21T03:46:00Z</dcterms:created>
  <dcterms:modified xsi:type="dcterms:W3CDTF">2026-01-21T03:46:00Z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2025-11-05T00:00:00Z</vt:filetime>
  </property>
</Properties>
</file>