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5A" w:rsidRDefault="00B15A38">
      <w:pPr>
        <w:pStyle w:val="Heading1"/>
        <w:spacing w:before="60" w:line="561" w:lineRule="auto"/>
        <w:ind w:left="2995" w:right="2013" w:firstLine="1178"/>
      </w:pPr>
      <w:bookmarkStart w:id="0" w:name="_GoBack"/>
      <w:bookmarkEnd w:id="0"/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0E565A" w:rsidRDefault="00B15A38">
      <w:pPr>
        <w:pStyle w:val="ListParagraph"/>
        <w:numPr>
          <w:ilvl w:val="0"/>
          <w:numId w:val="1"/>
        </w:numPr>
        <w:tabs>
          <w:tab w:val="left" w:pos="849"/>
        </w:tabs>
        <w:spacing w:before="168"/>
        <w:ind w:left="849" w:right="0" w:hanging="281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0E565A" w:rsidRDefault="00B15A38">
      <w:pPr>
        <w:pStyle w:val="BodyText"/>
        <w:spacing w:before="132" w:line="362" w:lineRule="auto"/>
        <w:ind w:left="851" w:right="5" w:firstLine="568"/>
      </w:pPr>
      <w:r>
        <w:t>Berdasarkan hasil penelitian di lapangan yang dilakukan peneliti, maka dapat ditarik kesimpulan sebagai berikut:</w:t>
      </w:r>
    </w:p>
    <w:p w:rsidR="000E565A" w:rsidRDefault="00B15A38">
      <w:pPr>
        <w:pStyle w:val="ListParagraph"/>
        <w:numPr>
          <w:ilvl w:val="1"/>
          <w:numId w:val="1"/>
        </w:numPr>
        <w:tabs>
          <w:tab w:val="left" w:pos="1276"/>
          <w:tab w:val="left" w:pos="1288"/>
        </w:tabs>
        <w:spacing w:line="360" w:lineRule="auto"/>
        <w:ind w:left="1276" w:right="2" w:hanging="360"/>
        <w:jc w:val="both"/>
        <w:rPr>
          <w:sz w:val="24"/>
        </w:rPr>
      </w:pPr>
      <w:r>
        <w:rPr>
          <w:sz w:val="24"/>
        </w:rPr>
        <w:t>Penanaman</w:t>
      </w:r>
      <w:r>
        <w:rPr>
          <w:sz w:val="24"/>
        </w:rPr>
        <w:t xml:space="preserve"> karakter tanggung jawab melalui pembelajaran pendidikan pancasila dan kewarganegaraan di MTs Swasta Sholihin Kecamatan Tanjung Morawa yang dilakukan oleh guru yaitu dengan cara mengintegrasikan nilai-nilai karakter</w:t>
      </w:r>
      <w:r>
        <w:rPr>
          <w:spacing w:val="-15"/>
          <w:sz w:val="24"/>
        </w:rPr>
        <w:t xml:space="preserve"> </w:t>
      </w:r>
      <w:r>
        <w:rPr>
          <w:sz w:val="24"/>
        </w:rPr>
        <w:t>khususnya karakter tanggung jawab ke dal</w:t>
      </w:r>
      <w:r>
        <w:rPr>
          <w:sz w:val="24"/>
        </w:rPr>
        <w:t>am materi yang</w:t>
      </w:r>
      <w:r>
        <w:rPr>
          <w:spacing w:val="40"/>
          <w:sz w:val="24"/>
        </w:rPr>
        <w:t xml:space="preserve"> </w:t>
      </w:r>
      <w:r>
        <w:rPr>
          <w:sz w:val="24"/>
        </w:rPr>
        <w:t>sedang diajarkan. Tahapan dari pembelajaran tersebut adalah</w:t>
      </w:r>
      <w:r>
        <w:rPr>
          <w:spacing w:val="40"/>
          <w:sz w:val="24"/>
        </w:rPr>
        <w:t xml:space="preserve"> </w:t>
      </w:r>
      <w:r>
        <w:rPr>
          <w:sz w:val="24"/>
        </w:rPr>
        <w:t>kegiatan pendahuluan, kegiatan inti, kegiatan penutup, yang dimana dalam semua kegiatan pembelajaran tersebut di integrasikan nila-nilai karakter tersebut.</w:t>
      </w:r>
    </w:p>
    <w:p w:rsidR="000E565A" w:rsidRDefault="00B15A38">
      <w:pPr>
        <w:pStyle w:val="ListParagraph"/>
        <w:numPr>
          <w:ilvl w:val="1"/>
          <w:numId w:val="1"/>
        </w:numPr>
        <w:tabs>
          <w:tab w:val="left" w:pos="1276"/>
        </w:tabs>
        <w:spacing w:line="360" w:lineRule="auto"/>
        <w:ind w:left="1276" w:hanging="360"/>
        <w:jc w:val="both"/>
        <w:rPr>
          <w:sz w:val="24"/>
        </w:rPr>
      </w:pPr>
      <w:r>
        <w:rPr>
          <w:sz w:val="24"/>
        </w:rPr>
        <w:t>Faktor pendukung dan peng</w:t>
      </w:r>
      <w:r>
        <w:rPr>
          <w:sz w:val="24"/>
        </w:rPr>
        <w:t>hambat dalam penanaman karakter tanggung jawab melalui pembelajaran Pendidikan Pancasila dan Kewarganegaraan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MTs Sholihin Kecamatan Tanjung Morawa. Faktor pendukung antara lain ialah a) Guru, dimana guru tersebut dijadikan sebagai teladan bagi peserta d</w:t>
      </w:r>
      <w:r>
        <w:rPr>
          <w:sz w:val="24"/>
        </w:rPr>
        <w:t>idik di dalam lingkungan Madrasah, b) Petugas yang ada di Madrasah ikut berpartisipasi dengan cara menertibkan peserta didik yaitu dengan menutup pintu gerbang</w:t>
      </w:r>
      <w:r>
        <w:rPr>
          <w:spacing w:val="-15"/>
          <w:sz w:val="24"/>
        </w:rPr>
        <w:t xml:space="preserve"> </w:t>
      </w:r>
      <w:r>
        <w:rPr>
          <w:sz w:val="24"/>
        </w:rPr>
        <w:t>pada tepat waktu yang di sesuaikan oleh tata tertib Madrasah. c) Madrasah, yaitu dengan adanya t</w:t>
      </w:r>
      <w:r>
        <w:rPr>
          <w:sz w:val="24"/>
        </w:rPr>
        <w:t xml:space="preserve">ata tertib yang harus dipatuhi, jika tidak </w:t>
      </w:r>
      <w:r>
        <w:rPr>
          <w:sz w:val="24"/>
        </w:rPr>
        <w:lastRenderedPageBreak/>
        <w:t xml:space="preserve">akan diberi sanksi yaitu dengan pengurangan point pelanggaran dan adanya </w:t>
      </w:r>
      <w:r>
        <w:rPr>
          <w:i/>
          <w:sz w:val="24"/>
        </w:rPr>
        <w:t xml:space="preserve">Standar Operating Procedure </w:t>
      </w:r>
      <w:r>
        <w:rPr>
          <w:sz w:val="24"/>
        </w:rPr>
        <w:t>(SOP) .</w:t>
      </w:r>
      <w:r>
        <w:rPr>
          <w:spacing w:val="40"/>
          <w:sz w:val="24"/>
        </w:rPr>
        <w:t xml:space="preserve"> </w:t>
      </w:r>
      <w:r>
        <w:rPr>
          <w:sz w:val="24"/>
        </w:rPr>
        <w:t>Selain faktor pendukung tentunya terdapat pula faktor penghambat dalam penanaman karakter tanggung jawab</w:t>
      </w:r>
      <w:r>
        <w:rPr>
          <w:sz w:val="24"/>
        </w:rPr>
        <w:t xml:space="preserve"> yaitu,</w:t>
      </w:r>
    </w:p>
    <w:p w:rsidR="000E565A" w:rsidRDefault="00B15A38">
      <w:pPr>
        <w:pStyle w:val="ListParagraph"/>
        <w:numPr>
          <w:ilvl w:val="2"/>
          <w:numId w:val="1"/>
        </w:numPr>
        <w:tabs>
          <w:tab w:val="left" w:pos="1562"/>
        </w:tabs>
        <w:spacing w:before="1" w:line="360" w:lineRule="auto"/>
        <w:jc w:val="both"/>
        <w:rPr>
          <w:sz w:val="24"/>
        </w:rPr>
      </w:pPr>
      <w:r>
        <w:rPr>
          <w:sz w:val="24"/>
        </w:rPr>
        <w:t>Tidak adanya buku penghubung antara Madrasah dengan Orang tua murid yang dijadikan sebagai fasilitator dalam perkembangan anak di lingkungan Madrasah.</w:t>
      </w:r>
    </w:p>
    <w:p w:rsidR="000E565A" w:rsidRDefault="00B15A38">
      <w:pPr>
        <w:pStyle w:val="ListParagraph"/>
        <w:numPr>
          <w:ilvl w:val="2"/>
          <w:numId w:val="1"/>
        </w:numPr>
        <w:tabs>
          <w:tab w:val="left" w:pos="1562"/>
        </w:tabs>
        <w:spacing w:line="360" w:lineRule="auto"/>
        <w:ind w:right="2"/>
        <w:jc w:val="both"/>
        <w:rPr>
          <w:sz w:val="24"/>
        </w:rPr>
      </w:pPr>
      <w:r>
        <w:rPr>
          <w:sz w:val="24"/>
        </w:rPr>
        <w:t>Metode yang digunakan saat menanamkan karakter tanggung jawab yaitu dengan menggunakan metode cer</w:t>
      </w:r>
      <w:r>
        <w:rPr>
          <w:sz w:val="24"/>
        </w:rPr>
        <w:t>amah yang dikaitkan dengan materi yang diajarkan, diskusi, tanya jawab, penugasan yang diberikan</w:t>
      </w:r>
    </w:p>
    <w:p w:rsidR="000E565A" w:rsidRDefault="000E565A">
      <w:pPr>
        <w:pStyle w:val="ListParagraph"/>
        <w:spacing w:line="360" w:lineRule="auto"/>
        <w:rPr>
          <w:sz w:val="24"/>
        </w:rPr>
        <w:sectPr w:rsidR="000E565A">
          <w:footerReference w:type="default" r:id="rId7"/>
          <w:type w:val="continuous"/>
          <w:pgSz w:w="11920" w:h="16850"/>
          <w:pgMar w:top="1640" w:right="1700" w:bottom="1200" w:left="1700" w:header="0" w:footer="1017" w:gutter="0"/>
          <w:pgNumType w:start="96"/>
          <w:cols w:space="720"/>
        </w:sectPr>
      </w:pPr>
    </w:p>
    <w:p w:rsidR="000E565A" w:rsidRDefault="00B15A38">
      <w:pPr>
        <w:pStyle w:val="BodyText"/>
        <w:spacing w:before="60" w:line="360" w:lineRule="auto"/>
        <w:ind w:left="1562" w:right="0" w:firstLine="0"/>
        <w:jc w:val="left"/>
      </w:pPr>
      <w:r>
        <w:lastRenderedPageBreak/>
        <w:t>oleh guru sehingga anak dapat bertanggung jawab dalam tugasnya, dan menggunakan strategi (TCL).</w:t>
      </w:r>
    </w:p>
    <w:p w:rsidR="000E565A" w:rsidRDefault="000E565A">
      <w:pPr>
        <w:pStyle w:val="BodyText"/>
        <w:ind w:right="0" w:firstLine="0"/>
        <w:jc w:val="left"/>
      </w:pPr>
    </w:p>
    <w:p w:rsidR="000E565A" w:rsidRDefault="000E565A">
      <w:pPr>
        <w:pStyle w:val="BodyText"/>
        <w:spacing w:before="166"/>
        <w:ind w:right="0" w:firstLine="0"/>
        <w:jc w:val="left"/>
      </w:pPr>
    </w:p>
    <w:p w:rsidR="000E565A" w:rsidRDefault="00B15A38">
      <w:pPr>
        <w:pStyle w:val="Heading1"/>
        <w:numPr>
          <w:ilvl w:val="0"/>
          <w:numId w:val="1"/>
        </w:numPr>
        <w:tabs>
          <w:tab w:val="left" w:pos="849"/>
        </w:tabs>
        <w:ind w:left="849" w:hanging="281"/>
        <w:jc w:val="both"/>
      </w:pPr>
      <w:r>
        <w:rPr>
          <w:spacing w:val="-4"/>
        </w:rPr>
        <w:t>Saran</w:t>
      </w:r>
    </w:p>
    <w:p w:rsidR="000E565A" w:rsidRDefault="00B15A38">
      <w:pPr>
        <w:pStyle w:val="BodyText"/>
        <w:spacing w:before="139" w:line="360" w:lineRule="auto"/>
        <w:ind w:left="851" w:firstLine="436"/>
      </w:pPr>
      <w:r>
        <w:t>Untuk meningkatkan mutu pendidikan dan karakter di MTs Sholihin Kecamatan Tanjung Morawa terutama yang berkaitan dengan penanaman karakter tanggung jawa</w:t>
      </w:r>
      <w:r>
        <w:t>b melalui pembelajaran Pendidikan Pancasila dan Kewarganegaraan terhadap peserta didik, maka penyusun member saran sebagai berikut:</w:t>
      </w:r>
    </w:p>
    <w:p w:rsidR="000E565A" w:rsidRDefault="00B15A38">
      <w:pPr>
        <w:pStyle w:val="ListParagraph"/>
        <w:numPr>
          <w:ilvl w:val="1"/>
          <w:numId w:val="1"/>
        </w:numPr>
        <w:tabs>
          <w:tab w:val="left" w:pos="1725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Bagi siswa hendaknya kebiasaan positif yang ditanamkan dan</w:t>
      </w:r>
      <w:r>
        <w:rPr>
          <w:spacing w:val="40"/>
          <w:sz w:val="24"/>
        </w:rPr>
        <w:t xml:space="preserve"> </w:t>
      </w:r>
      <w:r>
        <w:rPr>
          <w:sz w:val="24"/>
        </w:rPr>
        <w:t>yang terbentuk di sekolah melalui proses pembelajaran maupun di l</w:t>
      </w:r>
      <w:r>
        <w:rPr>
          <w:sz w:val="24"/>
        </w:rPr>
        <w:t>uar pembelajaran dapat melekat dan berkembang baik ketika berada di lingkungan sekolah maupun di luar sekolah, dan bagi guru hendaknya berkomitmen</w:t>
      </w:r>
      <w:r>
        <w:rPr>
          <w:spacing w:val="-1"/>
          <w:sz w:val="24"/>
        </w:rPr>
        <w:t xml:space="preserve"> </w:t>
      </w:r>
      <w:r>
        <w:rPr>
          <w:sz w:val="24"/>
        </w:rPr>
        <w:t>untuk mengembangkan</w:t>
      </w:r>
      <w:r>
        <w:rPr>
          <w:spacing w:val="-1"/>
          <w:sz w:val="24"/>
        </w:rPr>
        <w:t xml:space="preserve"> </w:t>
      </w:r>
      <w:r>
        <w:rPr>
          <w:sz w:val="24"/>
        </w:rPr>
        <w:t>karakter</w:t>
      </w:r>
      <w:r>
        <w:rPr>
          <w:spacing w:val="-2"/>
          <w:sz w:val="24"/>
        </w:rPr>
        <w:t xml:space="preserve"> </w:t>
      </w:r>
      <w:r>
        <w:rPr>
          <w:sz w:val="24"/>
        </w:rPr>
        <w:t>tanggung</w:t>
      </w:r>
      <w:r>
        <w:rPr>
          <w:spacing w:val="-1"/>
          <w:sz w:val="24"/>
        </w:rPr>
        <w:t xml:space="preserve"> </w:t>
      </w:r>
      <w:r>
        <w:rPr>
          <w:sz w:val="24"/>
        </w:rPr>
        <w:t>jawab</w:t>
      </w:r>
      <w:r>
        <w:rPr>
          <w:spacing w:val="-1"/>
          <w:sz w:val="24"/>
        </w:rPr>
        <w:t xml:space="preserve"> </w:t>
      </w:r>
      <w:r>
        <w:rPr>
          <w:sz w:val="24"/>
        </w:rPr>
        <w:t>peserta didik berdasarkan nilai-nilai karakter, serta menerapkann</w:t>
      </w:r>
      <w:r>
        <w:rPr>
          <w:sz w:val="24"/>
        </w:rPr>
        <w:t>ya dalam bentuk perilakuyang dapat diamati dalam kehidupan sehari-hari</w:t>
      </w:r>
    </w:p>
    <w:p w:rsidR="000E565A" w:rsidRDefault="00B15A38">
      <w:pPr>
        <w:pStyle w:val="ListParagraph"/>
        <w:numPr>
          <w:ilvl w:val="1"/>
          <w:numId w:val="1"/>
        </w:numPr>
        <w:tabs>
          <w:tab w:val="left" w:pos="1725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Guru</w:t>
      </w:r>
      <w:r>
        <w:rPr>
          <w:spacing w:val="-2"/>
          <w:sz w:val="24"/>
        </w:rPr>
        <w:t xml:space="preserve"> </w:t>
      </w:r>
      <w:r>
        <w:rPr>
          <w:sz w:val="24"/>
        </w:rPr>
        <w:t>hendaknya</w:t>
      </w:r>
      <w:r>
        <w:rPr>
          <w:spacing w:val="-3"/>
          <w:sz w:val="24"/>
        </w:rPr>
        <w:t xml:space="preserve"> </w:t>
      </w: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2"/>
          <w:sz w:val="24"/>
        </w:rPr>
        <w:t xml:space="preserve"> </w:t>
      </w: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metode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3"/>
          <w:sz w:val="24"/>
        </w:rPr>
        <w:t xml:space="preserve"> </w:t>
      </w:r>
      <w:r>
        <w:rPr>
          <w:sz w:val="24"/>
        </w:rPr>
        <w:t>metode-</w:t>
      </w:r>
      <w:r>
        <w:rPr>
          <w:sz w:val="24"/>
        </w:rPr>
        <w:t>metode itu saja ketika mengajar, tetapi bisa dengan menggabungkan beberapa model pembelajaran yang sesuai dengan materi yang sedang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diajarkan.</w:t>
      </w:r>
    </w:p>
    <w:p w:rsidR="000E565A" w:rsidRDefault="00B15A38">
      <w:pPr>
        <w:pStyle w:val="ListParagraph"/>
        <w:numPr>
          <w:ilvl w:val="1"/>
          <w:numId w:val="1"/>
        </w:numPr>
        <w:tabs>
          <w:tab w:val="left" w:pos="1725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Setelah mengetahui bahwa dalam penanaman karakter tanggung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jawab </w:t>
      </w:r>
      <w:r>
        <w:rPr>
          <w:sz w:val="24"/>
        </w:rPr>
        <w:lastRenderedPageBreak/>
        <w:t>sudah cukup berhasil hanya saja pada beberapa pe</w:t>
      </w:r>
      <w:r>
        <w:rPr>
          <w:sz w:val="24"/>
        </w:rPr>
        <w:t>serta</w:t>
      </w:r>
      <w:r>
        <w:rPr>
          <w:spacing w:val="40"/>
          <w:sz w:val="24"/>
        </w:rPr>
        <w:t xml:space="preserve"> </w:t>
      </w:r>
      <w:r>
        <w:rPr>
          <w:sz w:val="24"/>
        </w:rPr>
        <w:t>didiknya yang masih</w:t>
      </w:r>
      <w:r>
        <w:rPr>
          <w:spacing w:val="-13"/>
          <w:sz w:val="24"/>
        </w:rPr>
        <w:t xml:space="preserve"> </w:t>
      </w:r>
      <w:r>
        <w:rPr>
          <w:sz w:val="24"/>
        </w:rPr>
        <w:t>belum dapat mengikuti apa yang di tanamkan oleh guru ini, oleh karena itu hendaknya pihak Madrasah sebisa mungkin agar lebih aktif lagi dalam menjalin kerjasama dengan orangtua/ wali murid, serta masyarakat sekitar untuk dapat men</w:t>
      </w:r>
      <w:r>
        <w:rPr>
          <w:sz w:val="24"/>
        </w:rPr>
        <w:t>anamkan</w:t>
      </w:r>
      <w:r>
        <w:rPr>
          <w:spacing w:val="72"/>
          <w:sz w:val="24"/>
        </w:rPr>
        <w:t xml:space="preserve">   </w:t>
      </w:r>
      <w:r>
        <w:rPr>
          <w:sz w:val="24"/>
        </w:rPr>
        <w:t>karakter</w:t>
      </w:r>
      <w:r>
        <w:rPr>
          <w:spacing w:val="72"/>
          <w:sz w:val="24"/>
        </w:rPr>
        <w:t xml:space="preserve">   </w:t>
      </w:r>
      <w:r>
        <w:rPr>
          <w:sz w:val="24"/>
        </w:rPr>
        <w:t>tanggung</w:t>
      </w:r>
      <w:r>
        <w:rPr>
          <w:spacing w:val="70"/>
          <w:sz w:val="24"/>
        </w:rPr>
        <w:t xml:space="preserve">   </w:t>
      </w:r>
      <w:r>
        <w:rPr>
          <w:sz w:val="24"/>
        </w:rPr>
        <w:t>jawab</w:t>
      </w:r>
      <w:r>
        <w:rPr>
          <w:spacing w:val="73"/>
          <w:sz w:val="24"/>
        </w:rPr>
        <w:t xml:space="preserve">   </w:t>
      </w:r>
      <w:r>
        <w:rPr>
          <w:sz w:val="24"/>
        </w:rPr>
        <w:t>peserta</w:t>
      </w:r>
      <w:r>
        <w:rPr>
          <w:spacing w:val="72"/>
          <w:sz w:val="24"/>
        </w:rPr>
        <w:t xml:space="preserve">   </w:t>
      </w:r>
      <w:r>
        <w:rPr>
          <w:sz w:val="24"/>
        </w:rPr>
        <w:t>didik.</w:t>
      </w:r>
    </w:p>
    <w:sectPr w:rsidR="000E565A">
      <w:pgSz w:w="11920" w:h="16850"/>
      <w:pgMar w:top="1640" w:right="1700" w:bottom="1200" w:left="17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5A38">
      <w:r>
        <w:separator/>
      </w:r>
    </w:p>
  </w:endnote>
  <w:endnote w:type="continuationSeparator" w:id="0">
    <w:p w:rsidR="00000000" w:rsidRDefault="00B1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5A" w:rsidRDefault="00B15A38">
    <w:pPr>
      <w:pStyle w:val="BodyText"/>
      <w:spacing w:line="14" w:lineRule="auto"/>
      <w:ind w:right="0" w:firstLine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62240" behindDoc="1" locked="0" layoutInCell="1" allowOverlap="1">
              <wp:simplePos x="0" y="0"/>
              <wp:positionH relativeFrom="page">
                <wp:posOffset>6306058</wp:posOffset>
              </wp:positionH>
              <wp:positionV relativeFrom="page">
                <wp:posOffset>9908566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565A" w:rsidRDefault="00B15A38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97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55pt;margin-top:780.2pt;width:18.05pt;height:14.25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" filled="f" stroked="f">
              <v:path arrowok="t"/>
              <v:textbox inset="0,0,0,0">
                <w:txbxContent>
                  <w:p w:rsidR="000E565A" w:rsidRDefault="00B15A38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97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5A38">
      <w:r>
        <w:separator/>
      </w:r>
    </w:p>
  </w:footnote>
  <w:footnote w:type="continuationSeparator" w:id="0">
    <w:p w:rsidR="00000000" w:rsidRDefault="00B1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B2AB5"/>
    <w:multiLevelType w:val="hybridMultilevel"/>
    <w:tmpl w:val="45E83666"/>
    <w:lvl w:ilvl="0" w:tplc="4942E54E">
      <w:start w:val="1"/>
      <w:numFmt w:val="upperLetter"/>
      <w:lvlText w:val="%1.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24"/>
        <w:szCs w:val="24"/>
        <w:lang w:val="id" w:eastAsia="en-US" w:bidi="ar-SA"/>
      </w:rPr>
    </w:lvl>
    <w:lvl w:ilvl="1" w:tplc="8D8838CA">
      <w:start w:val="1"/>
      <w:numFmt w:val="decimal"/>
      <w:lvlText w:val="%2."/>
      <w:lvlJc w:val="left"/>
      <w:pPr>
        <w:ind w:left="1725" w:hanging="286"/>
        <w:jc w:val="left"/>
      </w:pPr>
      <w:rPr>
        <w:rFonts w:hint="default"/>
        <w:spacing w:val="0"/>
        <w:w w:val="100"/>
        <w:lang w:val="id" w:eastAsia="en-US" w:bidi="ar-SA"/>
      </w:rPr>
    </w:lvl>
    <w:lvl w:ilvl="2" w:tplc="0334612A">
      <w:start w:val="1"/>
      <w:numFmt w:val="lowerLetter"/>
      <w:lvlText w:val="%3."/>
      <w:lvlJc w:val="left"/>
      <w:pPr>
        <w:ind w:left="156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1B5E4928">
      <w:numFmt w:val="bullet"/>
      <w:lvlText w:val="•"/>
      <w:lvlJc w:val="left"/>
      <w:pPr>
        <w:ind w:left="1720" w:hanging="286"/>
      </w:pPr>
      <w:rPr>
        <w:rFonts w:hint="default"/>
        <w:lang w:val="id" w:eastAsia="en-US" w:bidi="ar-SA"/>
      </w:rPr>
    </w:lvl>
    <w:lvl w:ilvl="4" w:tplc="0854EAD0">
      <w:numFmt w:val="bullet"/>
      <w:lvlText w:val="•"/>
      <w:lvlJc w:val="left"/>
      <w:pPr>
        <w:ind w:left="2690" w:hanging="286"/>
      </w:pPr>
      <w:rPr>
        <w:rFonts w:hint="default"/>
        <w:lang w:val="id" w:eastAsia="en-US" w:bidi="ar-SA"/>
      </w:rPr>
    </w:lvl>
    <w:lvl w:ilvl="5" w:tplc="E0BAF2E6">
      <w:numFmt w:val="bullet"/>
      <w:lvlText w:val="•"/>
      <w:lvlJc w:val="left"/>
      <w:pPr>
        <w:ind w:left="3660" w:hanging="286"/>
      </w:pPr>
      <w:rPr>
        <w:rFonts w:hint="default"/>
        <w:lang w:val="id" w:eastAsia="en-US" w:bidi="ar-SA"/>
      </w:rPr>
    </w:lvl>
    <w:lvl w:ilvl="6" w:tplc="0AC22790">
      <w:numFmt w:val="bullet"/>
      <w:lvlText w:val="•"/>
      <w:lvlJc w:val="left"/>
      <w:pPr>
        <w:ind w:left="4630" w:hanging="286"/>
      </w:pPr>
      <w:rPr>
        <w:rFonts w:hint="default"/>
        <w:lang w:val="id" w:eastAsia="en-US" w:bidi="ar-SA"/>
      </w:rPr>
    </w:lvl>
    <w:lvl w:ilvl="7" w:tplc="144621AA">
      <w:numFmt w:val="bullet"/>
      <w:lvlText w:val="•"/>
      <w:lvlJc w:val="left"/>
      <w:pPr>
        <w:ind w:left="5600" w:hanging="286"/>
      </w:pPr>
      <w:rPr>
        <w:rFonts w:hint="default"/>
        <w:lang w:val="id" w:eastAsia="en-US" w:bidi="ar-SA"/>
      </w:rPr>
    </w:lvl>
    <w:lvl w:ilvl="8" w:tplc="C85C03B2">
      <w:numFmt w:val="bullet"/>
      <w:lvlText w:val="•"/>
      <w:lvlJc w:val="left"/>
      <w:pPr>
        <w:ind w:left="6570" w:hanging="286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SlkHVoNJhUQFxcV56BD0W8GqTfB+wG6KJkzUr4A+TThx5kfAF/2ZkVKPOYPqzjN6oSuPf7Ac0ristT1IyUFq4w==" w:salt="dpl9mHgg+7hUO5jRwsgOP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5A"/>
    <w:rsid w:val="000E565A"/>
    <w:rsid w:val="00B1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06CED-84CE-4D45-B738-4489BD9E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849" w:hanging="2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1" w:hanging="28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25" w:right="1" w:hanging="2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2026-01-21T04:46:00Z</dcterms:created>
  <dcterms:modified xsi:type="dcterms:W3CDTF">2026-01-21T04:46:00Z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2025-11-04T00:00:00Z</vt:filetime>
  </property>
</Properties>
</file>