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3A" w:rsidRDefault="00B060D8" w:rsidP="00B060D8">
      <w:bookmarkStart w:id="0" w:name="_GoBack"/>
      <w:bookmarkEnd w:id="0"/>
      <w:r>
        <w:rPr>
          <w:noProof/>
        </w:rPr>
        <w:drawing>
          <wp:inline distT="0" distB="0" distL="0" distR="0">
            <wp:extent cx="5962650" cy="8408276"/>
            <wp:effectExtent l="0" t="0" r="0" b="0"/>
            <wp:docPr id="5" name="Picture 5" descr="C:\Users\PC EDITING\Downloads\f29cadac-ca09-4039-a6f4-8bff87d5b9c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EDITING\Downloads\f29cadac-ca09-4039-a6f4-8bff87d5b9c8 (1).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6570" r="11499"/>
                    <a:stretch/>
                  </pic:blipFill>
                  <pic:spPr bwMode="auto">
                    <a:xfrm>
                      <a:off x="0" y="0"/>
                      <a:ext cx="5962650" cy="8408276"/>
                    </a:xfrm>
                    <a:prstGeom prst="rect">
                      <a:avLst/>
                    </a:prstGeom>
                    <a:noFill/>
                    <a:ln>
                      <a:noFill/>
                    </a:ln>
                    <a:extLst>
                      <a:ext uri="{53640926-AAD7-44D8-BBD7-CCE9431645EC}">
                        <a14:shadowObscured xmlns:a14="http://schemas.microsoft.com/office/drawing/2010/main"/>
                      </a:ext>
                    </a:extLst>
                  </pic:spPr>
                </pic:pic>
              </a:graphicData>
            </a:graphic>
          </wp:inline>
        </w:drawing>
      </w:r>
      <w:r w:rsidR="00261B3A" w:rsidRPr="00B060D8">
        <w:t xml:space="preserve"> </w:t>
      </w:r>
    </w:p>
    <w:p w:rsidR="00B060D8" w:rsidRDefault="00B060D8" w:rsidP="00B060D8">
      <w:pPr>
        <w:pBdr>
          <w:top w:val="nil"/>
          <w:left w:val="nil"/>
          <w:bottom w:val="nil"/>
          <w:right w:val="nil"/>
          <w:between w:val="nil"/>
        </w:pBdr>
        <w:spacing w:after="0" w:line="240" w:lineRule="auto"/>
        <w:jc w:val="center"/>
        <w:rPr>
          <w:rFonts w:eastAsia="Times New Roman"/>
          <w:b/>
          <w:color w:val="000000"/>
          <w:sz w:val="24"/>
          <w:szCs w:val="24"/>
        </w:rPr>
      </w:pPr>
      <w:r>
        <w:rPr>
          <w:rFonts w:eastAsia="Times New Roman"/>
          <w:b/>
          <w:color w:val="000000"/>
          <w:sz w:val="24"/>
          <w:szCs w:val="24"/>
        </w:rPr>
        <w:lastRenderedPageBreak/>
        <w:t>AN ANALYSIS OF STUDENTS’ SPEAKING SKILL USING DUOLINGO APPLICATION AT SMPS NUR HASANAH MEDAN</w:t>
      </w:r>
    </w:p>
    <w:p w:rsidR="00B060D8" w:rsidRDefault="00B060D8" w:rsidP="00B060D8">
      <w:pPr>
        <w:pBdr>
          <w:top w:val="nil"/>
          <w:left w:val="nil"/>
          <w:bottom w:val="nil"/>
          <w:right w:val="nil"/>
          <w:between w:val="nil"/>
        </w:pBdr>
        <w:spacing w:after="0" w:line="240" w:lineRule="auto"/>
        <w:jc w:val="center"/>
        <w:rPr>
          <w:rFonts w:eastAsia="Times New Roman"/>
          <w:b/>
          <w:color w:val="000000"/>
          <w:sz w:val="24"/>
          <w:szCs w:val="24"/>
        </w:rPr>
      </w:pPr>
    </w:p>
    <w:p w:rsidR="00B060D8" w:rsidRDefault="00B060D8" w:rsidP="00B060D8">
      <w:pPr>
        <w:pBdr>
          <w:top w:val="nil"/>
          <w:left w:val="nil"/>
          <w:bottom w:val="nil"/>
          <w:right w:val="nil"/>
          <w:between w:val="nil"/>
        </w:pBdr>
        <w:spacing w:after="0" w:line="240" w:lineRule="auto"/>
        <w:jc w:val="center"/>
        <w:rPr>
          <w:rFonts w:eastAsia="Times New Roman"/>
          <w:b/>
          <w:color w:val="000000"/>
          <w:sz w:val="24"/>
          <w:szCs w:val="24"/>
          <w:u w:val="single"/>
        </w:rPr>
      </w:pPr>
      <w:r>
        <w:rPr>
          <w:rFonts w:eastAsia="Times New Roman"/>
          <w:b/>
          <w:color w:val="000000"/>
          <w:sz w:val="24"/>
          <w:szCs w:val="24"/>
          <w:u w:val="single"/>
        </w:rPr>
        <w:t>RIZKY DELHIANA BR BUKIT</w:t>
      </w:r>
    </w:p>
    <w:p w:rsidR="00B060D8" w:rsidRDefault="00B060D8" w:rsidP="00B060D8">
      <w:pPr>
        <w:pBdr>
          <w:top w:val="nil"/>
          <w:left w:val="nil"/>
          <w:bottom w:val="nil"/>
          <w:right w:val="nil"/>
          <w:between w:val="nil"/>
        </w:pBdr>
        <w:spacing w:after="0" w:line="240" w:lineRule="auto"/>
        <w:jc w:val="center"/>
        <w:rPr>
          <w:rFonts w:eastAsia="Times New Roman"/>
          <w:b/>
          <w:color w:val="000000"/>
          <w:sz w:val="24"/>
          <w:szCs w:val="24"/>
        </w:rPr>
      </w:pPr>
      <w:r>
        <w:rPr>
          <w:rFonts w:eastAsia="Times New Roman"/>
          <w:b/>
          <w:color w:val="000000"/>
          <w:sz w:val="24"/>
          <w:szCs w:val="24"/>
        </w:rPr>
        <w:t>NPM. 211224008</w:t>
      </w:r>
    </w:p>
    <w:p w:rsidR="00B060D8" w:rsidRDefault="00B060D8" w:rsidP="00B060D8">
      <w:pPr>
        <w:pBdr>
          <w:top w:val="nil"/>
          <w:left w:val="nil"/>
          <w:bottom w:val="nil"/>
          <w:right w:val="nil"/>
          <w:between w:val="nil"/>
        </w:pBdr>
        <w:spacing w:after="0" w:line="240" w:lineRule="auto"/>
        <w:jc w:val="center"/>
        <w:rPr>
          <w:rFonts w:eastAsia="Times New Roman"/>
          <w:b/>
          <w:color w:val="000000"/>
          <w:sz w:val="24"/>
          <w:szCs w:val="24"/>
        </w:rPr>
      </w:pPr>
    </w:p>
    <w:p w:rsidR="00B060D8" w:rsidRDefault="00B060D8" w:rsidP="00B060D8">
      <w:pPr>
        <w:pBdr>
          <w:top w:val="nil"/>
          <w:left w:val="nil"/>
          <w:bottom w:val="nil"/>
          <w:right w:val="nil"/>
          <w:between w:val="nil"/>
        </w:pBdr>
        <w:spacing w:after="0" w:line="240" w:lineRule="auto"/>
        <w:jc w:val="center"/>
        <w:rPr>
          <w:rFonts w:eastAsia="Times New Roman"/>
          <w:b/>
          <w:color w:val="000000"/>
          <w:sz w:val="24"/>
          <w:szCs w:val="24"/>
        </w:rPr>
      </w:pPr>
      <w:r>
        <w:rPr>
          <w:rFonts w:eastAsia="Times New Roman"/>
          <w:b/>
          <w:color w:val="000000"/>
          <w:sz w:val="24"/>
          <w:szCs w:val="24"/>
        </w:rPr>
        <w:t>ABSTRACT</w:t>
      </w:r>
    </w:p>
    <w:p w:rsidR="00B060D8" w:rsidRDefault="00B060D8" w:rsidP="00B060D8">
      <w:pPr>
        <w:pBdr>
          <w:top w:val="nil"/>
          <w:left w:val="nil"/>
          <w:bottom w:val="nil"/>
          <w:right w:val="nil"/>
          <w:between w:val="nil"/>
        </w:pBdr>
        <w:spacing w:after="0" w:line="240" w:lineRule="auto"/>
        <w:jc w:val="both"/>
        <w:rPr>
          <w:rFonts w:eastAsia="Times New Roman"/>
          <w:color w:val="000000"/>
          <w:sz w:val="24"/>
          <w:szCs w:val="24"/>
        </w:rPr>
      </w:pPr>
    </w:p>
    <w:p w:rsidR="00B060D8" w:rsidRDefault="00B060D8" w:rsidP="00B060D8">
      <w:pPr>
        <w:pBdr>
          <w:top w:val="nil"/>
          <w:left w:val="nil"/>
          <w:bottom w:val="nil"/>
          <w:right w:val="nil"/>
          <w:between w:val="nil"/>
        </w:pBdr>
        <w:spacing w:after="0" w:line="240" w:lineRule="auto"/>
        <w:jc w:val="both"/>
        <w:rPr>
          <w:rFonts w:eastAsia="Times New Roman"/>
          <w:color w:val="000000"/>
          <w:sz w:val="24"/>
          <w:szCs w:val="24"/>
        </w:rPr>
      </w:pPr>
      <w:r>
        <w:rPr>
          <w:rFonts w:eastAsia="Times New Roman"/>
          <w:color w:val="000000"/>
          <w:sz w:val="24"/>
          <w:szCs w:val="24"/>
        </w:rPr>
        <w:t xml:space="preserve">The objective of the research is to analyze how using the </w:t>
      </w:r>
      <w:proofErr w:type="spellStart"/>
      <w:r>
        <w:rPr>
          <w:rFonts w:eastAsia="Times New Roman"/>
          <w:color w:val="000000"/>
          <w:sz w:val="24"/>
          <w:szCs w:val="24"/>
        </w:rPr>
        <w:t>Duolingo</w:t>
      </w:r>
      <w:proofErr w:type="spellEnd"/>
      <w:r>
        <w:rPr>
          <w:rFonts w:eastAsia="Times New Roman"/>
          <w:color w:val="000000"/>
          <w:sz w:val="24"/>
          <w:szCs w:val="24"/>
        </w:rPr>
        <w:t xml:space="preserve"> app has affected the speaking abilities of seventh-grade students at SMPS </w:t>
      </w:r>
      <w:proofErr w:type="spellStart"/>
      <w:r>
        <w:rPr>
          <w:rFonts w:eastAsia="Times New Roman"/>
          <w:color w:val="000000"/>
          <w:sz w:val="24"/>
          <w:szCs w:val="24"/>
        </w:rPr>
        <w:t>Nur</w:t>
      </w:r>
      <w:proofErr w:type="spellEnd"/>
      <w:r>
        <w:rPr>
          <w:rFonts w:eastAsia="Times New Roman"/>
          <w:color w:val="000000"/>
          <w:sz w:val="24"/>
          <w:szCs w:val="24"/>
        </w:rPr>
        <w:t xml:space="preserve"> </w:t>
      </w:r>
      <w:proofErr w:type="spellStart"/>
      <w:r>
        <w:rPr>
          <w:rFonts w:eastAsia="Times New Roman"/>
          <w:color w:val="000000"/>
          <w:sz w:val="24"/>
          <w:szCs w:val="24"/>
        </w:rPr>
        <w:t>Hasanah</w:t>
      </w:r>
      <w:proofErr w:type="spellEnd"/>
      <w:r>
        <w:rPr>
          <w:rFonts w:eastAsia="Times New Roman"/>
          <w:color w:val="000000"/>
          <w:sz w:val="24"/>
          <w:szCs w:val="24"/>
        </w:rPr>
        <w:t xml:space="preserve"> Medan. The research used a qualitative descriptive approach which included five students as </w:t>
      </w:r>
      <w:r>
        <w:rPr>
          <w:rFonts w:eastAsia="Times New Roman"/>
          <w:sz w:val="24"/>
          <w:szCs w:val="24"/>
        </w:rPr>
        <w:t>subjects</w:t>
      </w:r>
      <w:r>
        <w:rPr>
          <w:rFonts w:eastAsia="Times New Roman"/>
          <w:color w:val="000000"/>
          <w:sz w:val="24"/>
          <w:szCs w:val="24"/>
        </w:rPr>
        <w:t xml:space="preserve"> of the research. Information was gathered through observation and interviews. The result suggests that using </w:t>
      </w:r>
      <w:proofErr w:type="spellStart"/>
      <w:r>
        <w:rPr>
          <w:rFonts w:eastAsia="Times New Roman"/>
          <w:color w:val="000000"/>
          <w:sz w:val="24"/>
          <w:szCs w:val="24"/>
        </w:rPr>
        <w:t>Duolingo</w:t>
      </w:r>
      <w:proofErr w:type="spellEnd"/>
      <w:r>
        <w:rPr>
          <w:rFonts w:eastAsia="Times New Roman"/>
          <w:color w:val="000000"/>
          <w:sz w:val="24"/>
          <w:szCs w:val="24"/>
        </w:rPr>
        <w:t xml:space="preserve"> has helped improve students’ speaking skills, especially their confidence and pronunciation. Most students expressed that they enjoyed learning with </w:t>
      </w:r>
      <w:proofErr w:type="spellStart"/>
      <w:r>
        <w:rPr>
          <w:rFonts w:eastAsia="Times New Roman"/>
          <w:color w:val="000000"/>
          <w:sz w:val="24"/>
          <w:szCs w:val="24"/>
        </w:rPr>
        <w:t>Duolingo</w:t>
      </w:r>
      <w:proofErr w:type="spellEnd"/>
      <w:r>
        <w:rPr>
          <w:rFonts w:eastAsia="Times New Roman"/>
          <w:color w:val="000000"/>
          <w:sz w:val="24"/>
          <w:szCs w:val="24"/>
        </w:rPr>
        <w:t xml:space="preserve"> because it provided a fun, non-threatening, and interactive learning environment. Students demonstrated noticeable improvements in fluency, vocabulary use, and motivation to speak English. However, some challenges remained, especially in terms of spontaneous speech and constructing complex sentences. In other words, </w:t>
      </w:r>
      <w:proofErr w:type="spellStart"/>
      <w:r>
        <w:rPr>
          <w:rFonts w:eastAsia="Times New Roman"/>
          <w:color w:val="000000"/>
          <w:sz w:val="24"/>
          <w:szCs w:val="24"/>
        </w:rPr>
        <w:t>Duolingo</w:t>
      </w:r>
      <w:proofErr w:type="spellEnd"/>
      <w:r>
        <w:rPr>
          <w:rFonts w:eastAsia="Times New Roman"/>
          <w:color w:val="000000"/>
          <w:sz w:val="24"/>
          <w:szCs w:val="24"/>
        </w:rPr>
        <w:t xml:space="preserve"> can be an effective supplementary tool in improving students’ English-speaking skills, though it should be accompanied by guided instruction to develop deeper communication competence.</w:t>
      </w:r>
    </w:p>
    <w:p w:rsidR="00B060D8" w:rsidRDefault="00B060D8" w:rsidP="00B060D8">
      <w:pPr>
        <w:pBdr>
          <w:top w:val="nil"/>
          <w:left w:val="nil"/>
          <w:bottom w:val="nil"/>
          <w:right w:val="nil"/>
          <w:between w:val="nil"/>
        </w:pBdr>
        <w:spacing w:after="0" w:line="240" w:lineRule="auto"/>
        <w:jc w:val="both"/>
        <w:rPr>
          <w:rFonts w:eastAsia="Times New Roman"/>
          <w:color w:val="000000"/>
          <w:sz w:val="24"/>
          <w:szCs w:val="24"/>
        </w:rPr>
      </w:pPr>
    </w:p>
    <w:p w:rsidR="00B060D8" w:rsidRDefault="00B060D8" w:rsidP="00B060D8">
      <w:pPr>
        <w:pBdr>
          <w:top w:val="nil"/>
          <w:left w:val="nil"/>
          <w:bottom w:val="nil"/>
          <w:right w:val="nil"/>
          <w:between w:val="nil"/>
        </w:pBdr>
        <w:spacing w:after="0" w:line="240" w:lineRule="auto"/>
        <w:jc w:val="both"/>
        <w:rPr>
          <w:rFonts w:eastAsia="Times New Roman"/>
          <w:color w:val="000000"/>
          <w:sz w:val="24"/>
          <w:szCs w:val="24"/>
        </w:rPr>
      </w:pPr>
      <w:r>
        <w:rPr>
          <w:rFonts w:eastAsia="Times New Roman"/>
          <w:b/>
          <w:color w:val="000000"/>
          <w:sz w:val="24"/>
          <w:szCs w:val="24"/>
        </w:rPr>
        <w:t>Keywords</w:t>
      </w:r>
      <w:r>
        <w:rPr>
          <w:rFonts w:eastAsia="Times New Roman"/>
          <w:color w:val="000000"/>
          <w:sz w:val="24"/>
          <w:szCs w:val="24"/>
        </w:rPr>
        <w:t xml:space="preserve">: </w:t>
      </w:r>
      <w:proofErr w:type="spellStart"/>
      <w:r>
        <w:rPr>
          <w:rFonts w:eastAsia="Times New Roman"/>
          <w:color w:val="000000"/>
          <w:sz w:val="24"/>
          <w:szCs w:val="24"/>
        </w:rPr>
        <w:t>Duolingo</w:t>
      </w:r>
      <w:proofErr w:type="spellEnd"/>
      <w:r>
        <w:rPr>
          <w:rFonts w:eastAsia="Times New Roman"/>
          <w:color w:val="000000"/>
          <w:sz w:val="24"/>
          <w:szCs w:val="24"/>
        </w:rPr>
        <w:t>, Mobile Application, Speaking Skill, English</w:t>
      </w:r>
    </w:p>
    <w:p w:rsidR="00B060D8" w:rsidRDefault="00B060D8" w:rsidP="00B060D8">
      <w:pPr>
        <w:pBdr>
          <w:top w:val="nil"/>
          <w:left w:val="nil"/>
          <w:bottom w:val="nil"/>
          <w:right w:val="nil"/>
          <w:between w:val="nil"/>
        </w:pBdr>
        <w:spacing w:after="0" w:line="240" w:lineRule="auto"/>
        <w:jc w:val="both"/>
        <w:rPr>
          <w:rFonts w:eastAsia="Times New Roman"/>
          <w:color w:val="000000"/>
          <w:sz w:val="24"/>
          <w:szCs w:val="24"/>
        </w:rPr>
      </w:pPr>
    </w:p>
    <w:p w:rsidR="00B060D8" w:rsidRPr="00B060D8" w:rsidRDefault="00B060D8" w:rsidP="00B060D8"/>
    <w:sectPr w:rsidR="00B060D8" w:rsidRPr="00B06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rs5+zHVpuwncRtTV5uKwpI5IHERdmhsRTGSg6OOA6TUHtjwrSzTvWdVqKoXV2R2aBv0Ze8NGlDJJgYVGqi+gw==" w:salt="qKtv0UeRWhqliUqUclc3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3A"/>
    <w:rsid w:val="00261B3A"/>
    <w:rsid w:val="003B5D4D"/>
    <w:rsid w:val="006A4161"/>
    <w:rsid w:val="008E589C"/>
    <w:rsid w:val="0094440C"/>
    <w:rsid w:val="00AA315F"/>
    <w:rsid w:val="00B060D8"/>
    <w:rsid w:val="00F11537"/>
    <w:rsid w:val="00F501F9"/>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69691-66B4-41EB-B13D-F40290F1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37"/>
    <w:pPr>
      <w:spacing w:after="160" w:line="259"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5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315F"/>
    <w:rPr>
      <w:rFonts w:ascii="Tahoma" w:hAnsi="Tahoma" w:cs="Tahoma"/>
      <w:sz w:val="16"/>
      <w:szCs w:val="16"/>
    </w:rPr>
  </w:style>
  <w:style w:type="paragraph" w:styleId="NoSpacing">
    <w:name w:val="No Spacing"/>
    <w:uiPriority w:val="1"/>
    <w:qFormat/>
    <w:rsid w:val="00F1153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2025-10-07T03:38:00Z</cp:lastPrinted>
  <dcterms:created xsi:type="dcterms:W3CDTF">2026-01-22T01:36:00Z</dcterms:created>
  <dcterms:modified xsi:type="dcterms:W3CDTF">2026-01-22T01:36:00Z</dcterms:modified>
</cp:coreProperties>
</file>