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2E" w:rsidRDefault="00050A2E" w:rsidP="00050A2E">
      <w:pPr>
        <w:pStyle w:val="BodyText"/>
        <w:spacing w:before="31"/>
        <w:rPr>
          <w:rFonts w:ascii="Calibri"/>
        </w:rPr>
      </w:pPr>
      <w:bookmarkStart w:id="0" w:name="_GoBack"/>
      <w:bookmarkEnd w:id="0"/>
    </w:p>
    <w:p w:rsidR="00050A2E" w:rsidRDefault="00050A2E" w:rsidP="00050A2E">
      <w:pPr>
        <w:spacing w:before="1" w:line="360" w:lineRule="auto"/>
        <w:ind w:left="606" w:right="885"/>
        <w:jc w:val="center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-9"/>
          <w:sz w:val="24"/>
        </w:rPr>
        <w:t xml:space="preserve"> </w:t>
      </w:r>
      <w:r>
        <w:rPr>
          <w:b/>
          <w:i/>
          <w:sz w:val="24"/>
        </w:rPr>
        <w:t>LOCUS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CONTROL</w:t>
      </w:r>
      <w:r>
        <w:rPr>
          <w:b/>
          <w:sz w:val="24"/>
        </w:rPr>
        <w:t>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KEPRIBADIAN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PROAKTIF,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 KEUNGGULAN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BERSAING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KEBERHASILAN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USAHA </w:t>
      </w:r>
      <w:r>
        <w:rPr>
          <w:b/>
          <w:spacing w:val="-10"/>
          <w:sz w:val="24"/>
        </w:rPr>
        <w:t>(STUDI</w:t>
      </w:r>
      <w:r>
        <w:rPr>
          <w:b/>
          <w:spacing w:val="-24"/>
          <w:sz w:val="24"/>
        </w:rPr>
        <w:t xml:space="preserve"> </w:t>
      </w:r>
      <w:r>
        <w:rPr>
          <w:b/>
          <w:spacing w:val="-10"/>
          <w:sz w:val="24"/>
        </w:rPr>
        <w:t>KASUS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PADAUSAHAMIKRO</w:t>
      </w:r>
      <w:r>
        <w:rPr>
          <w:b/>
          <w:spacing w:val="-27"/>
          <w:sz w:val="24"/>
        </w:rPr>
        <w:t xml:space="preserve"> </w:t>
      </w:r>
      <w:r>
        <w:rPr>
          <w:b/>
          <w:spacing w:val="-10"/>
          <w:sz w:val="24"/>
        </w:rPr>
        <w:t>KECILMENENGAH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(UMKM)</w:t>
      </w:r>
    </w:p>
    <w:p w:rsidR="00050A2E" w:rsidRDefault="00050A2E" w:rsidP="00050A2E">
      <w:pPr>
        <w:spacing w:before="1"/>
        <w:ind w:left="615" w:right="885"/>
        <w:jc w:val="center"/>
        <w:rPr>
          <w:b/>
          <w:sz w:val="24"/>
        </w:rPr>
      </w:pPr>
      <w:r>
        <w:rPr>
          <w:b/>
          <w:spacing w:val="-12"/>
          <w:sz w:val="24"/>
        </w:rPr>
        <w:t>DI</w:t>
      </w:r>
      <w:r>
        <w:rPr>
          <w:b/>
          <w:spacing w:val="-19"/>
          <w:sz w:val="24"/>
        </w:rPr>
        <w:t xml:space="preserve"> </w:t>
      </w:r>
      <w:r>
        <w:rPr>
          <w:b/>
          <w:spacing w:val="-12"/>
          <w:sz w:val="24"/>
        </w:rPr>
        <w:t>DESAWONOSARI</w:t>
      </w:r>
      <w:r>
        <w:rPr>
          <w:b/>
          <w:spacing w:val="-17"/>
          <w:sz w:val="24"/>
        </w:rPr>
        <w:t xml:space="preserve"> </w:t>
      </w:r>
      <w:r>
        <w:rPr>
          <w:b/>
          <w:spacing w:val="-12"/>
          <w:sz w:val="24"/>
        </w:rPr>
        <w:t>TANJUNG MORAWA)</w:t>
      </w:r>
    </w:p>
    <w:p w:rsidR="00050A2E" w:rsidRDefault="00050A2E" w:rsidP="00050A2E">
      <w:pPr>
        <w:pStyle w:val="BodyText"/>
        <w:rPr>
          <w:b/>
        </w:rPr>
      </w:pPr>
    </w:p>
    <w:p w:rsidR="00050A2E" w:rsidRDefault="00050A2E" w:rsidP="00050A2E">
      <w:pPr>
        <w:pStyle w:val="BodyText"/>
        <w:spacing w:before="137"/>
        <w:rPr>
          <w:b/>
        </w:rPr>
      </w:pPr>
    </w:p>
    <w:p w:rsidR="00050A2E" w:rsidRDefault="00050A2E" w:rsidP="00050A2E">
      <w:pPr>
        <w:spacing w:line="242" w:lineRule="auto"/>
        <w:ind w:left="2168" w:right="2440"/>
        <w:jc w:val="center"/>
        <w:rPr>
          <w:b/>
          <w:sz w:val="24"/>
        </w:rPr>
      </w:pPr>
      <w:r>
        <w:rPr>
          <w:b/>
          <w:spacing w:val="-12"/>
          <w:sz w:val="24"/>
          <w:u w:val="single"/>
        </w:rPr>
        <w:t>NURHASANAH</w:t>
      </w:r>
      <w:r>
        <w:rPr>
          <w:b/>
          <w:spacing w:val="-22"/>
          <w:sz w:val="24"/>
          <w:u w:val="single"/>
        </w:rPr>
        <w:t xml:space="preserve"> </w:t>
      </w:r>
      <w:r>
        <w:rPr>
          <w:b/>
          <w:spacing w:val="-12"/>
          <w:sz w:val="24"/>
          <w:u w:val="single"/>
        </w:rPr>
        <w:t>FEBRIYANTI</w:t>
      </w:r>
      <w:r>
        <w:rPr>
          <w:b/>
          <w:spacing w:val="-29"/>
          <w:sz w:val="24"/>
          <w:u w:val="single"/>
        </w:rPr>
        <w:t xml:space="preserve"> </w:t>
      </w:r>
      <w:r>
        <w:rPr>
          <w:b/>
          <w:spacing w:val="-12"/>
          <w:sz w:val="24"/>
          <w:u w:val="single"/>
        </w:rPr>
        <w:t>HARAHAP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NPM.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213114013</w:t>
      </w:r>
    </w:p>
    <w:p w:rsidR="00050A2E" w:rsidRDefault="00050A2E" w:rsidP="00050A2E">
      <w:pPr>
        <w:pStyle w:val="BodyText"/>
        <w:spacing w:before="275"/>
        <w:rPr>
          <w:b/>
        </w:rPr>
      </w:pPr>
    </w:p>
    <w:p w:rsidR="00050A2E" w:rsidRDefault="00050A2E" w:rsidP="00050A2E">
      <w:pPr>
        <w:pStyle w:val="Heading1"/>
        <w:spacing w:before="1"/>
        <w:ind w:left="618" w:right="885"/>
      </w:pPr>
      <w:bookmarkStart w:id="1" w:name="_TOC_250070"/>
      <w:bookmarkEnd w:id="1"/>
      <w:r>
        <w:rPr>
          <w:spacing w:val="-2"/>
        </w:rPr>
        <w:t>ABSTRAK</w:t>
      </w:r>
    </w:p>
    <w:p w:rsidR="00050A2E" w:rsidRDefault="00050A2E" w:rsidP="00050A2E">
      <w:pPr>
        <w:pStyle w:val="BodyText"/>
        <w:spacing w:before="267"/>
        <w:ind w:left="566" w:right="839"/>
        <w:jc w:val="both"/>
      </w:pPr>
      <w:r>
        <w:t>Penelitian</w:t>
      </w:r>
      <w:r>
        <w:rPr>
          <w:spacing w:val="-3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bertujuan</w:t>
      </w:r>
      <w:r>
        <w:rPr>
          <w:spacing w:val="-7"/>
        </w:rPr>
        <w:t xml:space="preserve"> </w:t>
      </w:r>
      <w:r>
        <w:t>untuk menganalisis</w:t>
      </w:r>
      <w:r>
        <w:rPr>
          <w:spacing w:val="-1"/>
        </w:rPr>
        <w:t xml:space="preserve"> </w:t>
      </w:r>
      <w:r>
        <w:t>pengaruh</w:t>
      </w:r>
      <w:r>
        <w:rPr>
          <w:spacing w:val="-1"/>
        </w:rPr>
        <w:t xml:space="preserve"> </w:t>
      </w:r>
      <w:r>
        <w:rPr>
          <w:i/>
        </w:rPr>
        <w:t>locus</w:t>
      </w:r>
      <w:r>
        <w:rPr>
          <w:i/>
          <w:spacing w:val="-5"/>
        </w:rPr>
        <w:t xml:space="preserve"> </w:t>
      </w:r>
      <w:r>
        <w:rPr>
          <w:i/>
        </w:rPr>
        <w:t>of control</w:t>
      </w:r>
      <w:r>
        <w:t>,</w:t>
      </w:r>
      <w:r>
        <w:rPr>
          <w:spacing w:val="-1"/>
        </w:rPr>
        <w:t xml:space="preserve"> </w:t>
      </w:r>
      <w:r>
        <w:t xml:space="preserve">kepribadian proaktif, dan keunggulan bersaing baik secara parsial maupun simultan memengaruhi keberhasilan usaha yang dijalankan oleh pelaku UMKM di Desa Wonosari Tanjung Morawa. </w:t>
      </w:r>
      <w:r>
        <w:rPr>
          <w:i/>
        </w:rPr>
        <w:t xml:space="preserve">Locus of control </w:t>
      </w:r>
      <w:r>
        <w:t>mencerminkan keyakinan individu dalam mengendalikan hasil usahanya, sementara itu kepribadian proaktif menggambarkan inisiatif individu dalam menghadapi perubahan. Keunggulan bersaing mengacu pada kemampuan menciptakan nilai tambah melalui inovasi, harga, dan</w:t>
      </w:r>
      <w:r>
        <w:rPr>
          <w:spacing w:val="-2"/>
        </w:rPr>
        <w:t xml:space="preserve"> </w:t>
      </w:r>
      <w:r>
        <w:t>pelayanan. Penelitian ini</w:t>
      </w:r>
      <w:r>
        <w:rPr>
          <w:spacing w:val="-2"/>
        </w:rPr>
        <w:t xml:space="preserve"> </w:t>
      </w:r>
      <w:r>
        <w:t>melibatkan</w:t>
      </w:r>
      <w:r>
        <w:rPr>
          <w:spacing w:val="-2"/>
        </w:rPr>
        <w:t xml:space="preserve"> </w:t>
      </w:r>
      <w:r>
        <w:t>68 pelaku UMKM sebagai</w:t>
      </w:r>
      <w:r>
        <w:rPr>
          <w:spacing w:val="-2"/>
        </w:rPr>
        <w:t xml:space="preserve"> </w:t>
      </w:r>
      <w:r>
        <w:t>sampel yang</w:t>
      </w:r>
      <w:r>
        <w:rPr>
          <w:spacing w:val="-15"/>
        </w:rPr>
        <w:t xml:space="preserve"> </w:t>
      </w:r>
      <w:r>
        <w:t>dipilih</w:t>
      </w:r>
      <w:r>
        <w:rPr>
          <w:spacing w:val="-15"/>
        </w:rPr>
        <w:t xml:space="preserve"> </w:t>
      </w:r>
      <w:r>
        <w:t>secara</w:t>
      </w:r>
      <w:r>
        <w:rPr>
          <w:spacing w:val="-15"/>
        </w:rPr>
        <w:t xml:space="preserve"> </w:t>
      </w:r>
      <w:r>
        <w:rPr>
          <w:i/>
        </w:rPr>
        <w:t>purposive</w:t>
      </w:r>
      <w:r>
        <w:rPr>
          <w:i/>
          <w:spacing w:val="-15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total</w:t>
      </w:r>
      <w:r>
        <w:rPr>
          <w:spacing w:val="-15"/>
        </w:rPr>
        <w:t xml:space="preserve"> </w:t>
      </w:r>
      <w:r>
        <w:t>populasi</w:t>
      </w:r>
      <w:r>
        <w:rPr>
          <w:spacing w:val="-15"/>
        </w:rPr>
        <w:t xml:space="preserve"> </w:t>
      </w:r>
      <w:r>
        <w:t>sebanyak</w:t>
      </w:r>
      <w:r>
        <w:rPr>
          <w:spacing w:val="-15"/>
        </w:rPr>
        <w:t xml:space="preserve"> </w:t>
      </w:r>
      <w:r>
        <w:t>215</w:t>
      </w:r>
      <w:r>
        <w:rPr>
          <w:spacing w:val="-15"/>
        </w:rPr>
        <w:t xml:space="preserve"> </w:t>
      </w:r>
      <w:r>
        <w:t>pelaku</w:t>
      </w:r>
      <w:r>
        <w:rPr>
          <w:spacing w:val="-15"/>
        </w:rPr>
        <w:t xml:space="preserve"> </w:t>
      </w:r>
      <w:r>
        <w:t>UMKM.</w:t>
      </w:r>
      <w:r>
        <w:rPr>
          <w:spacing w:val="-15"/>
        </w:rPr>
        <w:t xml:space="preserve"> </w:t>
      </w:r>
      <w:r>
        <w:t>Data dikumpulkan</w:t>
      </w:r>
      <w:r>
        <w:rPr>
          <w:spacing w:val="-6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t>kuesioner</w:t>
      </w:r>
      <w:r>
        <w:rPr>
          <w:spacing w:val="-4"/>
        </w:rPr>
        <w:t xml:space="preserve"> </w:t>
      </w:r>
      <w:r>
        <w:t>tertutup</w:t>
      </w:r>
      <w:r>
        <w:rPr>
          <w:spacing w:val="-6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dianalisis</w:t>
      </w:r>
      <w:r>
        <w:rPr>
          <w:spacing w:val="-4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t>regresi linier berganda. Analisis statistik meliputi uji t (parsial), uji F (simultan), dan perhitungan koefisien determinasi (R²). Berdasarkan uji</w:t>
      </w:r>
      <w:r>
        <w:rPr>
          <w:spacing w:val="-3"/>
        </w:rPr>
        <w:t xml:space="preserve"> </w:t>
      </w:r>
      <w:r>
        <w:t xml:space="preserve">persial, variabel </w:t>
      </w:r>
      <w:r>
        <w:rPr>
          <w:i/>
        </w:rPr>
        <w:t xml:space="preserve">locus of control </w:t>
      </w:r>
      <w:r>
        <w:t xml:space="preserve">terbukti memiliki pengaruh signifikan dan </w:t>
      </w:r>
      <w:r>
        <w:lastRenderedPageBreak/>
        <w:t>positif terhadap keberhasilan usaha. Hal ini</w:t>
      </w:r>
      <w:r>
        <w:rPr>
          <w:spacing w:val="-5"/>
        </w:rPr>
        <w:t xml:space="preserve"> </w:t>
      </w:r>
      <w:r>
        <w:t>dikonfirmasi</w:t>
      </w:r>
      <w:r>
        <w:rPr>
          <w:spacing w:val="-5"/>
        </w:rPr>
        <w:t xml:space="preserve"> </w:t>
      </w:r>
      <w:r>
        <w:t>oleh nilai</w:t>
      </w:r>
      <w:r>
        <w:rPr>
          <w:spacing w:val="-5"/>
        </w:rPr>
        <w:t xml:space="preserve"> </w:t>
      </w:r>
      <w:r>
        <w:t>t-hitung (3,020) yang lebih besar dari</w:t>
      </w:r>
      <w:r>
        <w:rPr>
          <w:spacing w:val="-5"/>
        </w:rPr>
        <w:t xml:space="preserve"> </w:t>
      </w:r>
      <w:r>
        <w:t>t-tabel (1,9971),</w:t>
      </w:r>
      <w:r>
        <w:rPr>
          <w:spacing w:val="-3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tingkat signifikansi</w:t>
      </w:r>
      <w:r>
        <w:rPr>
          <w:spacing w:val="-9"/>
        </w:rPr>
        <w:t xml:space="preserve"> </w:t>
      </w:r>
      <w:r>
        <w:t>0,0004</w:t>
      </w:r>
      <w:r>
        <w:rPr>
          <w:spacing w:val="-5"/>
        </w:rPr>
        <w:t xml:space="preserve"> </w:t>
      </w:r>
      <w:r>
        <w:t>(kurang</w:t>
      </w:r>
      <w:r>
        <w:rPr>
          <w:spacing w:val="-5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0,05.</w:t>
      </w:r>
      <w:r>
        <w:rPr>
          <w:spacing w:val="-3"/>
        </w:rPr>
        <w:t xml:space="preserve"> </w:t>
      </w:r>
      <w:r>
        <w:t>Kepribadian</w:t>
      </w:r>
      <w:r>
        <w:rPr>
          <w:spacing w:val="-10"/>
        </w:rPr>
        <w:t xml:space="preserve"> </w:t>
      </w:r>
      <w:r>
        <w:t>adalah faktor</w:t>
      </w:r>
      <w:r>
        <w:rPr>
          <w:spacing w:val="47"/>
        </w:rPr>
        <w:t xml:space="preserve"> </w:t>
      </w:r>
      <w:r>
        <w:t>yang</w:t>
      </w:r>
      <w:r>
        <w:rPr>
          <w:spacing w:val="48"/>
        </w:rPr>
        <w:t xml:space="preserve"> </w:t>
      </w:r>
      <w:r>
        <w:t>sangat</w:t>
      </w:r>
      <w:r>
        <w:rPr>
          <w:spacing w:val="54"/>
        </w:rPr>
        <w:t xml:space="preserve"> </w:t>
      </w:r>
      <w:r>
        <w:t>signifikan</w:t>
      </w:r>
      <w:r>
        <w:rPr>
          <w:spacing w:val="43"/>
        </w:rPr>
        <w:t xml:space="preserve"> </w:t>
      </w:r>
      <w:r>
        <w:t>dengan</w:t>
      </w:r>
      <w:r>
        <w:rPr>
          <w:spacing w:val="48"/>
        </w:rPr>
        <w:t xml:space="preserve"> </w:t>
      </w:r>
      <w:r>
        <w:t>nilai</w:t>
      </w:r>
      <w:r>
        <w:rPr>
          <w:spacing w:val="40"/>
        </w:rPr>
        <w:t xml:space="preserve"> </w:t>
      </w:r>
      <w:r>
        <w:t>t</w:t>
      </w:r>
      <w:r>
        <w:rPr>
          <w:spacing w:val="53"/>
        </w:rPr>
        <w:t xml:space="preserve"> </w:t>
      </w:r>
      <w:r>
        <w:t>(4.407)</w:t>
      </w:r>
      <w:r>
        <w:rPr>
          <w:spacing w:val="50"/>
        </w:rPr>
        <w:t xml:space="preserve"> </w:t>
      </w:r>
      <w:r>
        <w:t>&gt;</w:t>
      </w:r>
      <w:r>
        <w:rPr>
          <w:spacing w:val="42"/>
        </w:rPr>
        <w:t xml:space="preserve"> </w:t>
      </w:r>
      <w:r>
        <w:t>t</w:t>
      </w:r>
      <w:r>
        <w:rPr>
          <w:spacing w:val="49"/>
        </w:rPr>
        <w:t xml:space="preserve"> </w:t>
      </w:r>
      <w:r>
        <w:t>tabel</w:t>
      </w:r>
      <w:r>
        <w:rPr>
          <w:spacing w:val="39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rPr>
          <w:spacing w:val="-2"/>
        </w:rPr>
        <w:t>signifikansi</w:t>
      </w:r>
    </w:p>
    <w:p w:rsidR="00050A2E" w:rsidRDefault="00050A2E" w:rsidP="00050A2E">
      <w:pPr>
        <w:pStyle w:val="BodyText"/>
        <w:spacing w:before="1"/>
        <w:ind w:left="566" w:right="847"/>
        <w:jc w:val="both"/>
      </w:pPr>
      <w:r>
        <w:t>0.000.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menandakan bahwa inisiatif individu berperan kuat dalam kesuksesan usaha. Demikian pula, Keunggulan bersaing terbukti</w:t>
      </w:r>
      <w:r>
        <w:rPr>
          <w:spacing w:val="40"/>
        </w:rPr>
        <w:t xml:space="preserve"> </w:t>
      </w:r>
      <w:r>
        <w:t>berpengaruh signifikan dan positif, dengan nilai t-hitung (2.471) &gt; t tabel dan signifikansi 0.016. Pengujian secara</w:t>
      </w:r>
      <w:r>
        <w:rPr>
          <w:spacing w:val="-15"/>
        </w:rPr>
        <w:t xml:space="preserve"> </w:t>
      </w:r>
      <w:r>
        <w:t>simultan</w:t>
      </w:r>
      <w:r>
        <w:rPr>
          <w:spacing w:val="-15"/>
        </w:rPr>
        <w:t xml:space="preserve"> </w:t>
      </w:r>
      <w:r>
        <w:t>(uji</w:t>
      </w:r>
      <w:r>
        <w:rPr>
          <w:spacing w:val="-15"/>
        </w:rPr>
        <w:t xml:space="preserve"> </w:t>
      </w:r>
      <w:r>
        <w:t>f),</w:t>
      </w:r>
      <w:r>
        <w:rPr>
          <w:spacing w:val="-15"/>
        </w:rPr>
        <w:t xml:space="preserve"> </w:t>
      </w:r>
      <w:r>
        <w:t>mengonfirmasi</w:t>
      </w:r>
      <w:r>
        <w:rPr>
          <w:spacing w:val="-15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rPr>
          <w:i/>
        </w:rPr>
        <w:t>locus</w:t>
      </w:r>
      <w:r>
        <w:rPr>
          <w:i/>
          <w:spacing w:val="-15"/>
        </w:rPr>
        <w:t xml:space="preserve"> </w:t>
      </w:r>
      <w:r>
        <w:rPr>
          <w:i/>
        </w:rPr>
        <w:t>of</w:t>
      </w:r>
      <w:r>
        <w:rPr>
          <w:i/>
          <w:spacing w:val="-15"/>
        </w:rPr>
        <w:t xml:space="preserve"> </w:t>
      </w:r>
      <w:r>
        <w:rPr>
          <w:i/>
        </w:rPr>
        <w:t>control</w:t>
      </w:r>
      <w:r>
        <w:t>,</w:t>
      </w:r>
      <w:r>
        <w:rPr>
          <w:spacing w:val="-15"/>
        </w:rPr>
        <w:t xml:space="preserve"> </w:t>
      </w:r>
      <w:r>
        <w:t>kepribadian</w:t>
      </w:r>
      <w:r>
        <w:rPr>
          <w:spacing w:val="-15"/>
        </w:rPr>
        <w:t xml:space="preserve"> </w:t>
      </w:r>
      <w:r>
        <w:t>proaktif, dan keunggulan bersaing secara kolektif memberikan pengaruh yang signifikan terhadap</w:t>
      </w:r>
      <w:r>
        <w:rPr>
          <w:spacing w:val="-2"/>
        </w:rPr>
        <w:t xml:space="preserve"> </w:t>
      </w:r>
      <w:r>
        <w:t>keberhasilan</w:t>
      </w:r>
      <w:r>
        <w:rPr>
          <w:spacing w:val="-2"/>
        </w:rPr>
        <w:t xml:space="preserve"> </w:t>
      </w:r>
      <w:r>
        <w:t>UMKM</w:t>
      </w:r>
      <w:r>
        <w:rPr>
          <w:spacing w:val="-5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2"/>
        </w:rPr>
        <w:t xml:space="preserve"> </w:t>
      </w:r>
      <w:r>
        <w:t>F-hitung</w:t>
      </w:r>
      <w:r>
        <w:rPr>
          <w:spacing w:val="-2"/>
        </w:rPr>
        <w:t xml:space="preserve"> </w:t>
      </w:r>
      <w:r>
        <w:t>sebesar</w:t>
      </w:r>
      <w:r>
        <w:rPr>
          <w:spacing w:val="-1"/>
        </w:rPr>
        <w:t xml:space="preserve"> </w:t>
      </w:r>
      <w:r>
        <w:t>65.732 jauh</w:t>
      </w:r>
      <w:r>
        <w:rPr>
          <w:spacing w:val="-2"/>
        </w:rPr>
        <w:t xml:space="preserve"> </w:t>
      </w:r>
      <w:r>
        <w:t>melebihi F-tabel (2.75) dengan signifikansi 0.000, memperkuat validasi model.</w:t>
      </w:r>
    </w:p>
    <w:p w:rsidR="00050A2E" w:rsidRDefault="00050A2E" w:rsidP="00050A2E">
      <w:pPr>
        <w:pStyle w:val="BodyText"/>
        <w:spacing w:before="1"/>
      </w:pPr>
    </w:p>
    <w:p w:rsidR="00050A2E" w:rsidRDefault="00050A2E" w:rsidP="00050A2E">
      <w:pPr>
        <w:spacing w:line="242" w:lineRule="auto"/>
        <w:ind w:left="1906" w:right="324" w:hanging="1340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Kunci: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Locus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Control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Kepribadian</w:t>
      </w:r>
      <w:r>
        <w:rPr>
          <w:spacing w:val="-10"/>
          <w:sz w:val="24"/>
        </w:rPr>
        <w:t xml:space="preserve"> </w:t>
      </w:r>
      <w:r>
        <w:rPr>
          <w:sz w:val="24"/>
        </w:rPr>
        <w:t>Proaktif, Keunggulan</w:t>
      </w:r>
      <w:r>
        <w:rPr>
          <w:spacing w:val="-10"/>
          <w:sz w:val="24"/>
        </w:rPr>
        <w:t xml:space="preserve"> </w:t>
      </w:r>
      <w:r>
        <w:rPr>
          <w:sz w:val="24"/>
        </w:rPr>
        <w:t>Bersaing, Keberhasilan Usaha</w:t>
      </w:r>
    </w:p>
    <w:p w:rsidR="00050A2E" w:rsidRDefault="00050A2E" w:rsidP="00050A2E">
      <w:pPr>
        <w:pStyle w:val="BodyText"/>
        <w:rPr>
          <w:sz w:val="22"/>
        </w:rPr>
      </w:pPr>
    </w:p>
    <w:p w:rsidR="00050A2E" w:rsidRDefault="00050A2E">
      <w:pPr>
        <w:widowControl/>
        <w:autoSpaceDE/>
        <w:autoSpaceDN/>
        <w:spacing w:after="200" w:line="276" w:lineRule="auto"/>
      </w:pPr>
      <w:r>
        <w:br w:type="page"/>
      </w:r>
    </w:p>
    <w:p w:rsidR="003C4EEE" w:rsidRDefault="00050A2E">
      <w:r>
        <w:rPr>
          <w:noProof/>
          <w:lang w:val="en-US"/>
        </w:rPr>
        <w:lastRenderedPageBreak/>
        <w:drawing>
          <wp:inline distT="0" distB="0" distL="0" distR="0">
            <wp:extent cx="5821680" cy="822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107_10115950_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kFqKjG+5yRAZntozkKQ7ENXW1lEF3I1wrYR65olaPGXGMsAcxbKnSuFYxWO6o3WbwrhvX9PaKA4vD6msOHFxw==" w:salt="gHdA4JOp+ls6qJKeukgNz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2E"/>
    <w:rsid w:val="00050A2E"/>
    <w:rsid w:val="00730207"/>
    <w:rsid w:val="00E77851"/>
    <w:rsid w:val="00F4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9C8392-5635-49B9-9DBE-6E395BEE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50A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050A2E"/>
    <w:pPr>
      <w:ind w:left="60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0A2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050A2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0A2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2E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2026-02-02T03:02:00Z</dcterms:created>
  <dcterms:modified xsi:type="dcterms:W3CDTF">2026-02-02T03:02:00Z</dcterms:modified>
</cp:coreProperties>
</file>