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9C6" w:rsidRPr="001F59C6" w:rsidRDefault="001F59C6" w:rsidP="001F59C6">
      <w:pPr>
        <w:pStyle w:val="Heading1"/>
        <w:spacing w:after="0" w:line="480" w:lineRule="auto"/>
      </w:pPr>
      <w:bookmarkStart w:id="0" w:name="_Toc222320110"/>
      <w:bookmarkStart w:id="1" w:name="_GoBack"/>
      <w:bookmarkEnd w:id="1"/>
      <w:r w:rsidRPr="001F59C6">
        <w:t>BAB IV</w:t>
      </w:r>
      <w:bookmarkEnd w:id="0"/>
    </w:p>
    <w:p w:rsidR="001F59C6" w:rsidRPr="001F59C6" w:rsidRDefault="001F59C6" w:rsidP="001F59C6">
      <w:pPr>
        <w:pStyle w:val="Heading1"/>
        <w:spacing w:after="0" w:line="720" w:lineRule="auto"/>
      </w:pPr>
      <w:bookmarkStart w:id="2" w:name="_Toc202345068"/>
      <w:bookmarkStart w:id="3" w:name="_Toc222320111"/>
      <w:r w:rsidRPr="001F59C6">
        <w:t>HASIL PENELITIAN DAN PEMBAHASAN</w:t>
      </w:r>
      <w:bookmarkEnd w:id="2"/>
      <w:bookmarkEnd w:id="3"/>
    </w:p>
    <w:p w:rsidR="001F59C6" w:rsidRPr="001F59C6" w:rsidRDefault="001F59C6" w:rsidP="001F59C6">
      <w:pPr>
        <w:pStyle w:val="Heading2"/>
        <w:spacing w:line="480" w:lineRule="auto"/>
        <w:ind w:left="360" w:hanging="360"/>
        <w:rPr>
          <w:color w:val="auto"/>
        </w:rPr>
      </w:pPr>
      <w:bookmarkStart w:id="4" w:name="_Toc222320112"/>
      <w:r w:rsidRPr="001F59C6">
        <w:rPr>
          <w:color w:val="auto"/>
        </w:rPr>
        <w:t>4.1 Hasil Penelitian</w:t>
      </w:r>
      <w:bookmarkEnd w:id="4"/>
    </w:p>
    <w:p w:rsidR="001F59C6" w:rsidRPr="001F59C6" w:rsidRDefault="001F59C6" w:rsidP="001F59C6">
      <w:pPr>
        <w:spacing w:after="0" w:line="48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Hasil penelitian ini merupakan menyajikan data dari pengelohan hasil penelitian. Data mentah hasil penelitian, perlu disajikan sesuai dengan rumusan masalah penelitian. Mulai dari data pendukung sampai dengan data diinterpretasikan maknanya, dan membuat kesimpulan, apakah rumusan masalah penelitian dapat dijawab atau tidak berdasarkan data hasil penelitian.</w:t>
      </w:r>
    </w:p>
    <w:p w:rsidR="001F59C6" w:rsidRPr="001F59C6" w:rsidRDefault="001F59C6" w:rsidP="001F59C6">
      <w:pPr>
        <w:spacing w:after="0" w:line="48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Penelitian ini didahulukan dengan mengobservasi terlebih dahulu dan kemudian melakukan pre-test dan post-test. Data yang diperoleh dari hasil observasi menggunakan lembar skala penilaian sebelum dan sesuadah diberikan perlakuan.</w:t>
      </w:r>
    </w:p>
    <w:p w:rsidR="001F59C6" w:rsidRPr="001F59C6" w:rsidRDefault="001F59C6" w:rsidP="001F59C6">
      <w:pPr>
        <w:spacing w:after="0" w:line="720" w:lineRule="auto"/>
        <w:ind w:firstLine="720"/>
        <w:jc w:val="both"/>
        <w:rPr>
          <w:rFonts w:ascii="Times New Roman" w:eastAsia="DengXian" w:hAnsi="Times New Roman" w:cs="Times New Roman"/>
          <w:sz w:val="24"/>
          <w:szCs w:val="24"/>
        </w:rPr>
      </w:pPr>
    </w:p>
    <w:p w:rsidR="001F59C6" w:rsidRPr="001F59C6" w:rsidRDefault="001F59C6" w:rsidP="001F59C6">
      <w:pPr>
        <w:pStyle w:val="Heading2"/>
        <w:ind w:left="360" w:hanging="360"/>
        <w:rPr>
          <w:i/>
          <w:color w:val="auto"/>
        </w:rPr>
      </w:pPr>
      <w:bookmarkStart w:id="5" w:name="_Toc222320113"/>
      <w:r w:rsidRPr="001F59C6">
        <w:rPr>
          <w:color w:val="auto"/>
        </w:rPr>
        <w:t xml:space="preserve">4.2 Data Hasil Obeservasi </w:t>
      </w:r>
      <w:r w:rsidRPr="001F59C6">
        <w:rPr>
          <w:i/>
          <w:iCs/>
          <w:color w:val="auto"/>
        </w:rPr>
        <w:t>Pre-test</w:t>
      </w:r>
      <w:bookmarkEnd w:id="5"/>
      <w:r w:rsidRPr="001F59C6">
        <w:rPr>
          <w:i/>
          <w:color w:val="auto"/>
        </w:rPr>
        <w:t xml:space="preserve"> </w:t>
      </w:r>
    </w:p>
    <w:p w:rsidR="001F59C6" w:rsidRPr="001F59C6" w:rsidRDefault="001F59C6" w:rsidP="001F59C6">
      <w:pPr>
        <w:spacing w:after="240" w:line="480" w:lineRule="auto"/>
        <w:ind w:firstLine="720"/>
        <w:jc w:val="both"/>
        <w:rPr>
          <w:rFonts w:ascii="Times New Roman" w:hAnsi="Times New Roman" w:cs="Times New Roman"/>
          <w:bCs/>
          <w:sz w:val="24"/>
          <w:szCs w:val="24"/>
        </w:rPr>
        <w:sectPr w:rsidR="001F59C6" w:rsidRPr="001F59C6" w:rsidSect="006A4C88">
          <w:headerReference w:type="even" r:id="rId7"/>
          <w:headerReference w:type="default" r:id="rId8"/>
          <w:footerReference w:type="even" r:id="rId9"/>
          <w:footerReference w:type="default" r:id="rId10"/>
          <w:headerReference w:type="first" r:id="rId11"/>
          <w:footerReference w:type="first" r:id="rId12"/>
          <w:pgSz w:w="11907" w:h="16839" w:code="9"/>
          <w:pgMar w:top="2275" w:right="1699" w:bottom="1699" w:left="2275" w:header="706" w:footer="706" w:gutter="0"/>
          <w:pgNumType w:start="52"/>
          <w:cols w:space="708"/>
          <w:docGrid w:linePitch="360"/>
        </w:sectPr>
      </w:pPr>
      <w:r w:rsidRPr="001F59C6">
        <w:rPr>
          <w:rFonts w:ascii="Times New Roman" w:hAnsi="Times New Roman" w:cs="Times New Roman"/>
          <w:iCs/>
          <w:sz w:val="24"/>
          <w:szCs w:val="24"/>
        </w:rPr>
        <w:t>Hasil data</w:t>
      </w:r>
      <w:r w:rsidRPr="001F59C6">
        <w:rPr>
          <w:rFonts w:ascii="Times New Roman" w:hAnsi="Times New Roman" w:cs="Times New Roman"/>
          <w:i/>
          <w:sz w:val="24"/>
          <w:szCs w:val="24"/>
        </w:rPr>
        <w:t xml:space="preserve"> Pre-test</w:t>
      </w:r>
      <w:r w:rsidRPr="001F59C6">
        <w:rPr>
          <w:rFonts w:ascii="Times New Roman" w:hAnsi="Times New Roman" w:cs="Times New Roman"/>
          <w:sz w:val="24"/>
          <w:szCs w:val="24"/>
        </w:rPr>
        <w:t xml:space="preserve"> atau yang biasa dikenal sebagai observasi awal sebelum diberikan perlakuan dilaksanakan oleh peneliti selama satu hari, pelaksanaan proses </w:t>
      </w:r>
      <w:r w:rsidRPr="001F59C6">
        <w:rPr>
          <w:rFonts w:ascii="Times New Roman" w:hAnsi="Times New Roman" w:cs="Times New Roman"/>
          <w:i/>
          <w:sz w:val="24"/>
          <w:szCs w:val="24"/>
        </w:rPr>
        <w:t>pre-test</w:t>
      </w:r>
      <w:r w:rsidRPr="001F59C6">
        <w:rPr>
          <w:rFonts w:ascii="Times New Roman" w:hAnsi="Times New Roman" w:cs="Times New Roman"/>
          <w:sz w:val="24"/>
          <w:szCs w:val="24"/>
        </w:rPr>
        <w:t xml:space="preserve"> dilakukan pada hari selasa tanggal 29 April 2025 di kelas B usia 5-6 tahun. </w:t>
      </w:r>
      <w:r w:rsidRPr="001F59C6">
        <w:rPr>
          <w:rFonts w:ascii="Times New Roman" w:hAnsi="Times New Roman" w:cs="Times New Roman"/>
          <w:i/>
          <w:sz w:val="24"/>
          <w:szCs w:val="24"/>
        </w:rPr>
        <w:t>Pre-test</w:t>
      </w:r>
      <w:r w:rsidRPr="001F59C6">
        <w:rPr>
          <w:rFonts w:ascii="Times New Roman" w:hAnsi="Times New Roman" w:cs="Times New Roman"/>
          <w:sz w:val="24"/>
          <w:szCs w:val="24"/>
        </w:rPr>
        <w:t xml:space="preserve"> yang dilakukan peneliti bertujuan untuk mengetahui keadaan awal dari sampel tentang kepercayaan diri anak. Dalam hal ini, peneliti melakukan pengamatan dengan menilai dari indikator kepercayaan diri anak sebelum diberikan perlakuan (</w:t>
      </w:r>
      <w:r w:rsidRPr="001F59C6">
        <w:rPr>
          <w:rFonts w:ascii="Times New Roman" w:hAnsi="Times New Roman" w:cs="Times New Roman"/>
          <w:i/>
          <w:sz w:val="24"/>
          <w:szCs w:val="24"/>
        </w:rPr>
        <w:t>treatment</w:t>
      </w:r>
      <w:r w:rsidRPr="001F59C6">
        <w:rPr>
          <w:rFonts w:ascii="Times New Roman" w:hAnsi="Times New Roman" w:cs="Times New Roman"/>
          <w:sz w:val="24"/>
          <w:szCs w:val="24"/>
        </w:rPr>
        <w:t>),</w:t>
      </w:r>
      <w:r w:rsidRPr="001F59C6">
        <w:rPr>
          <w:rFonts w:ascii="Times New Roman" w:hAnsi="Times New Roman" w:cs="Times New Roman"/>
          <w:b/>
          <w:sz w:val="24"/>
          <w:szCs w:val="24"/>
        </w:rPr>
        <w:t xml:space="preserve"> </w:t>
      </w:r>
      <w:r w:rsidRPr="001F59C6">
        <w:rPr>
          <w:rFonts w:ascii="Times New Roman" w:hAnsi="Times New Roman" w:cs="Times New Roman"/>
          <w:sz w:val="24"/>
          <w:szCs w:val="24"/>
        </w:rPr>
        <w:t>pemberian tes dengan adanya bantuan dari guru</w:t>
      </w:r>
      <w:r w:rsidRPr="001F59C6">
        <w:rPr>
          <w:rFonts w:ascii="Times New Roman" w:hAnsi="Times New Roman" w:cs="Times New Roman"/>
          <w:b/>
          <w:sz w:val="24"/>
          <w:szCs w:val="24"/>
        </w:rPr>
        <w:t xml:space="preserve">. </w:t>
      </w:r>
      <w:r w:rsidRPr="001F59C6">
        <w:rPr>
          <w:rFonts w:ascii="Times New Roman" w:hAnsi="Times New Roman" w:cs="Times New Roman"/>
          <w:bCs/>
          <w:sz w:val="24"/>
          <w:szCs w:val="24"/>
        </w:rPr>
        <w:t xml:space="preserve">Anak diberikan tes yang mencakup kegiatan membaca bacaan dipapan </w:t>
      </w:r>
    </w:p>
    <w:p w:rsidR="001F59C6" w:rsidRPr="001F59C6" w:rsidRDefault="001F59C6" w:rsidP="001F59C6">
      <w:pPr>
        <w:spacing w:after="240" w:line="480" w:lineRule="auto"/>
        <w:jc w:val="both"/>
        <w:rPr>
          <w:rFonts w:ascii="Times New Roman" w:hAnsi="Times New Roman" w:cs="Times New Roman"/>
          <w:sz w:val="24"/>
          <w:szCs w:val="24"/>
        </w:rPr>
      </w:pPr>
      <w:r w:rsidRPr="001F59C6">
        <w:rPr>
          <w:rFonts w:ascii="Times New Roman" w:hAnsi="Times New Roman" w:cs="Times New Roman"/>
          <w:bCs/>
          <w:sz w:val="24"/>
          <w:szCs w:val="24"/>
        </w:rPr>
        <w:lastRenderedPageBreak/>
        <w:t xml:space="preserve">tulis, menyebutkan angka, dan melakukan perhitungan sederhana. </w:t>
      </w:r>
      <w:r w:rsidRPr="001F59C6">
        <w:rPr>
          <w:rFonts w:ascii="Times New Roman" w:hAnsi="Times New Roman" w:cs="Times New Roman"/>
          <w:sz w:val="24"/>
          <w:szCs w:val="24"/>
        </w:rPr>
        <w:t xml:space="preserve">Berdasarkan observasi hasil </w:t>
      </w:r>
      <w:r w:rsidRPr="001F59C6">
        <w:rPr>
          <w:rFonts w:ascii="Times New Roman" w:hAnsi="Times New Roman" w:cs="Times New Roman"/>
          <w:i/>
          <w:sz w:val="24"/>
          <w:szCs w:val="24"/>
        </w:rPr>
        <w:t>pre-test</w:t>
      </w:r>
      <w:r w:rsidRPr="001F59C6">
        <w:rPr>
          <w:rFonts w:ascii="Times New Roman" w:hAnsi="Times New Roman" w:cs="Times New Roman"/>
          <w:sz w:val="24"/>
          <w:szCs w:val="24"/>
        </w:rPr>
        <w:t xml:space="preserve"> yang telah dilakukan peneliti, terdapat beberapa anak yang kurang tertarik dan kurang aktif dalam pembelajaran yang dimana anak kurang berani untuk maju didepan kelas. Hal ini dapat terlihat dari lembar observasi penelitian di tahap awal (</w:t>
      </w:r>
      <w:r w:rsidRPr="001F59C6">
        <w:rPr>
          <w:rFonts w:ascii="Times New Roman" w:hAnsi="Times New Roman" w:cs="Times New Roman"/>
          <w:i/>
          <w:sz w:val="24"/>
          <w:szCs w:val="24"/>
        </w:rPr>
        <w:t>pre-test</w:t>
      </w:r>
      <w:r w:rsidRPr="001F59C6">
        <w:rPr>
          <w:rFonts w:ascii="Times New Roman" w:hAnsi="Times New Roman" w:cs="Times New Roman"/>
          <w:sz w:val="24"/>
          <w:szCs w:val="24"/>
        </w:rPr>
        <w:t xml:space="preserve">). </w:t>
      </w:r>
    </w:p>
    <w:p w:rsidR="001F59C6" w:rsidRPr="001F59C6" w:rsidRDefault="001F59C6" w:rsidP="001F59C6">
      <w:pPr>
        <w:spacing w:after="240" w:line="480" w:lineRule="auto"/>
        <w:ind w:firstLine="360"/>
        <w:jc w:val="both"/>
        <w:rPr>
          <w:rFonts w:ascii="Times New Roman" w:hAnsi="Times New Roman" w:cs="Times New Roman"/>
          <w:sz w:val="24"/>
          <w:szCs w:val="24"/>
        </w:rPr>
      </w:pPr>
      <w:r w:rsidRPr="001F59C6">
        <w:rPr>
          <w:rFonts w:ascii="Times New Roman" w:hAnsi="Times New Roman" w:cs="Times New Roman"/>
          <w:sz w:val="24"/>
          <w:szCs w:val="24"/>
        </w:rPr>
        <w:t xml:space="preserve">Dalam penelitian ini peneliti menggunakan 5 indikator untuk mengukur penilaian kepercayaan diti anak sebagai berikut: </w:t>
      </w:r>
    </w:p>
    <w:p w:rsidR="001F59C6" w:rsidRPr="001F59C6" w:rsidRDefault="001F59C6" w:rsidP="00AE2A96">
      <w:pPr>
        <w:pStyle w:val="ListParagraph"/>
        <w:numPr>
          <w:ilvl w:val="0"/>
          <w:numId w:val="5"/>
        </w:numPr>
        <w:tabs>
          <w:tab w:val="left" w:pos="709"/>
        </w:tabs>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t>Pantang menyerah: Sikap pantang menyerah sangat diperlukan agar seseorang selalu yakin dengan setiap usaha yang dilakukannya.</w:t>
      </w:r>
    </w:p>
    <w:p w:rsidR="001F59C6" w:rsidRPr="001F59C6" w:rsidRDefault="001F59C6" w:rsidP="00AE2A96">
      <w:pPr>
        <w:pStyle w:val="ListParagraph"/>
        <w:numPr>
          <w:ilvl w:val="0"/>
          <w:numId w:val="5"/>
        </w:numPr>
        <w:tabs>
          <w:tab w:val="left" w:pos="709"/>
        </w:tabs>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t>Berani mengemukakan pendapat: hal ini dapat membantu anak agar dapat berpikir kritis, memecahkan masalah, dan memiliki jiwa kepemimpinan. Untuk membangun keberanian anak dalam mengemukakan pendapat, orang tua dan guru dapat melibatkan di beberapa forum diskusi.</w:t>
      </w:r>
    </w:p>
    <w:p w:rsidR="001F59C6" w:rsidRPr="001F59C6" w:rsidRDefault="001F59C6" w:rsidP="00AE2A96">
      <w:pPr>
        <w:pStyle w:val="ListParagraph"/>
        <w:numPr>
          <w:ilvl w:val="0"/>
          <w:numId w:val="5"/>
        </w:numPr>
        <w:tabs>
          <w:tab w:val="left" w:pos="709"/>
        </w:tabs>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t>Berani bertanya: Keberanian anak dalam bertanya perlu terus digali agar anak selalu memiliki rasa ingin tahu. Dengan keberanian yang dimilikinya anak tidak akan ragu lagi etika hendak bertanya dan tentunya akan selalu memiliki pengetahuan baru.</w:t>
      </w:r>
    </w:p>
    <w:p w:rsidR="001F59C6" w:rsidRPr="001F59C6" w:rsidRDefault="001F59C6" w:rsidP="00AE2A96">
      <w:pPr>
        <w:pStyle w:val="ListParagraph"/>
        <w:numPr>
          <w:ilvl w:val="0"/>
          <w:numId w:val="5"/>
        </w:numPr>
        <w:tabs>
          <w:tab w:val="left" w:pos="709"/>
        </w:tabs>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t>Mengutamakan usaha sendiri dari pada bantuan. Seseorang yang percaya diri biasanya akan selalu yakin dengan kemampuan yang dimilikinya, maka dari itu ketika hendak melakukan sesuatu akan mencoba melakukannya dengan sendiri terlebih dahulu dari pada meminta bantuan.</w:t>
      </w:r>
    </w:p>
    <w:p w:rsidR="001F59C6" w:rsidRPr="001F59C6" w:rsidRDefault="001F59C6" w:rsidP="00AE2A96">
      <w:pPr>
        <w:pStyle w:val="ListParagraph"/>
        <w:numPr>
          <w:ilvl w:val="0"/>
          <w:numId w:val="5"/>
        </w:numPr>
        <w:tabs>
          <w:tab w:val="left" w:pos="709"/>
        </w:tabs>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lastRenderedPageBreak/>
        <w:t>Berpenampilan tenang. Dengan penampilan yang tenang dapat mewujudkan seseorang memiliki rasa percaya diri. Karena biasanya orang yang percaya dir akan selalu yakin dengan kemampuan yang dimiliki sehingga ia tidak akan gelisah dan selalu merasa tentram.</w:t>
      </w:r>
    </w:p>
    <w:p w:rsidR="001F59C6" w:rsidRPr="001F59C6" w:rsidRDefault="001F59C6" w:rsidP="001F59C6">
      <w:pPr>
        <w:spacing w:after="240" w:line="480" w:lineRule="auto"/>
        <w:jc w:val="both"/>
        <w:rPr>
          <w:rFonts w:ascii="Times New Roman" w:hAnsi="Times New Roman" w:cs="Times New Roman"/>
          <w:i/>
          <w:sz w:val="24"/>
          <w:szCs w:val="24"/>
        </w:rPr>
        <w:sectPr w:rsidR="001F59C6" w:rsidRPr="001F59C6" w:rsidSect="006A4C88">
          <w:headerReference w:type="even" r:id="rId13"/>
          <w:headerReference w:type="default" r:id="rId14"/>
          <w:footerReference w:type="default" r:id="rId15"/>
          <w:headerReference w:type="first" r:id="rId16"/>
          <w:pgSz w:w="11907" w:h="16839" w:code="9"/>
          <w:pgMar w:top="2275" w:right="1699" w:bottom="1699" w:left="2275" w:header="706" w:footer="706" w:gutter="0"/>
          <w:pgNumType w:start="53"/>
          <w:cols w:space="708"/>
          <w:docGrid w:linePitch="360"/>
        </w:sectPr>
      </w:pPr>
    </w:p>
    <w:tbl>
      <w:tblPr>
        <w:tblStyle w:val="TableGrid1"/>
        <w:tblpPr w:leftFromText="180" w:rightFromText="180" w:vertAnchor="text" w:horzAnchor="margin" w:tblpXSpec="center" w:tblpY="1031"/>
        <w:tblW w:w="15843" w:type="dxa"/>
        <w:tblLayout w:type="fixed"/>
        <w:tblLook w:val="04A0" w:firstRow="1" w:lastRow="0" w:firstColumn="1" w:lastColumn="0" w:noHBand="0" w:noVBand="1"/>
      </w:tblPr>
      <w:tblGrid>
        <w:gridCol w:w="534"/>
        <w:gridCol w:w="1134"/>
        <w:gridCol w:w="567"/>
        <w:gridCol w:w="708"/>
        <w:gridCol w:w="709"/>
        <w:gridCol w:w="709"/>
        <w:gridCol w:w="567"/>
        <w:gridCol w:w="709"/>
        <w:gridCol w:w="708"/>
        <w:gridCol w:w="709"/>
        <w:gridCol w:w="567"/>
        <w:gridCol w:w="709"/>
        <w:gridCol w:w="709"/>
        <w:gridCol w:w="708"/>
        <w:gridCol w:w="567"/>
        <w:gridCol w:w="709"/>
        <w:gridCol w:w="709"/>
        <w:gridCol w:w="709"/>
        <w:gridCol w:w="567"/>
        <w:gridCol w:w="708"/>
        <w:gridCol w:w="709"/>
        <w:gridCol w:w="709"/>
        <w:gridCol w:w="709"/>
      </w:tblGrid>
      <w:tr w:rsidR="001F59C6" w:rsidRPr="001F59C6" w:rsidTr="00B4309C">
        <w:trPr>
          <w:trHeight w:val="143"/>
        </w:trPr>
        <w:tc>
          <w:tcPr>
            <w:tcW w:w="534" w:type="dxa"/>
            <w:vMerge w:val="restart"/>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noProof/>
                <w:sz w:val="24"/>
                <w:szCs w:val="24"/>
                <w:lang w:val="en-US"/>
              </w:rPr>
              <w:lastRenderedPageBreak/>
              <mc:AlternateContent>
                <mc:Choice Requires="wps">
                  <w:drawing>
                    <wp:anchor distT="0" distB="0" distL="0" distR="0" simplePos="0" relativeHeight="251659264" behindDoc="0" locked="0" layoutInCell="1" allowOverlap="1" wp14:anchorId="6E2E3696" wp14:editId="7DF10223">
                      <wp:simplePos x="0" y="0"/>
                      <wp:positionH relativeFrom="column">
                        <wp:posOffset>-125730</wp:posOffset>
                      </wp:positionH>
                      <wp:positionV relativeFrom="paragraph">
                        <wp:posOffset>-1210310</wp:posOffset>
                      </wp:positionV>
                      <wp:extent cx="10112375" cy="367664"/>
                      <wp:effectExtent l="0" t="0" r="3175" b="0"/>
                      <wp:wrapNone/>
                      <wp:docPr id="10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2375" cy="367664"/>
                              </a:xfrm>
                              <a:prstGeom prst="rect">
                                <a:avLst/>
                              </a:prstGeom>
                              <a:solidFill>
                                <a:srgbClr val="FFFFFF"/>
                              </a:solidFill>
                              <a:ln>
                                <a:noFill/>
                              </a:ln>
                            </wps:spPr>
                            <wps:txbx>
                              <w:txbxContent>
                                <w:p w:rsidR="001F59C6" w:rsidRDefault="001F59C6" w:rsidP="001F59C6">
                                  <w:pPr>
                                    <w:jc w:val="center"/>
                                    <w:rPr>
                                      <w:rFonts w:ascii="Times New Roman" w:hAnsi="Times New Roman" w:cs="Times New Roman"/>
                                      <w:b/>
                                      <w:sz w:val="28"/>
                                    </w:rPr>
                                  </w:pPr>
                                  <w:r>
                                    <w:rPr>
                                      <w:rFonts w:ascii="Times New Roman" w:hAnsi="Times New Roman" w:cs="Times New Roman"/>
                                      <w:b/>
                                      <w:bCs/>
                                      <w:iCs/>
                                      <w:sz w:val="24"/>
                                      <w:szCs w:val="24"/>
                                    </w:rPr>
                                    <w:t>Tabel 4.1 Lembar Observasi Kepercayaan Diri Anak (</w:t>
                                  </w:r>
                                  <w:r w:rsidRPr="00DB5374">
                                    <w:rPr>
                                      <w:rFonts w:ascii="Times New Roman" w:hAnsi="Times New Roman" w:cs="Times New Roman"/>
                                      <w:b/>
                                      <w:bCs/>
                                      <w:i/>
                                      <w:iCs/>
                                      <w:sz w:val="24"/>
                                      <w:szCs w:val="24"/>
                                    </w:rPr>
                                    <w:t>Pre-test</w:t>
                                  </w:r>
                                  <w:r>
                                    <w:rPr>
                                      <w:rFonts w:ascii="Times New Roman" w:hAnsi="Times New Roman" w:cs="Times New Roman"/>
                                      <w:b/>
                                      <w:bCs/>
                                      <w:iCs/>
                                      <w:sz w:val="24"/>
                                      <w:szCs w:val="24"/>
                                    </w:rPr>
                                    <w:t>) Sebelum Mengunakan Alat Permainan Papan Gembira Edukatif</w:t>
                                  </w:r>
                                </w:p>
                                <w:p w:rsidR="001F59C6" w:rsidRDefault="001F59C6" w:rsidP="001F59C6">
                                  <w:pPr>
                                    <w:jc w:val="center"/>
                                    <w:rPr>
                                      <w:rFonts w:ascii="Times New Roman" w:hAnsi="Times New Roman" w:cs="Times New Roman"/>
                                      <w:b/>
                                      <w:sz w:val="28"/>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3696" id="Rectangle 1" o:spid="_x0000_s1026" style="position:absolute;left:0;text-align:left;margin-left:-9.9pt;margin-top:-95.3pt;width:796.25pt;height:28.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" stroked="f">
                      <v:path arrowok="t"/>
                      <v:textbox>
                        <w:txbxContent>
                          <w:p w:rsidR="001F59C6" w:rsidRDefault="001F59C6" w:rsidP="001F59C6">
                            <w:pPr>
                              <w:jc w:val="center"/>
                              <w:rPr>
                                <w:rFonts w:ascii="Times New Roman" w:hAnsi="Times New Roman" w:cs="Times New Roman"/>
                                <w:b/>
                                <w:sz w:val="28"/>
                              </w:rPr>
                            </w:pPr>
                            <w:r>
                              <w:rPr>
                                <w:rFonts w:ascii="Times New Roman" w:hAnsi="Times New Roman" w:cs="Times New Roman"/>
                                <w:b/>
                                <w:bCs/>
                                <w:iCs/>
                                <w:sz w:val="24"/>
                                <w:szCs w:val="24"/>
                              </w:rPr>
                              <w:t>Tabel 4.1 Lembar Observasi Kepercayaan Diri Anak (</w:t>
                            </w:r>
                            <w:r w:rsidRPr="00DB5374">
                              <w:rPr>
                                <w:rFonts w:ascii="Times New Roman" w:hAnsi="Times New Roman" w:cs="Times New Roman"/>
                                <w:b/>
                                <w:bCs/>
                                <w:i/>
                                <w:iCs/>
                                <w:sz w:val="24"/>
                                <w:szCs w:val="24"/>
                              </w:rPr>
                              <w:t>Pre-test</w:t>
                            </w:r>
                            <w:r>
                              <w:rPr>
                                <w:rFonts w:ascii="Times New Roman" w:hAnsi="Times New Roman" w:cs="Times New Roman"/>
                                <w:b/>
                                <w:bCs/>
                                <w:iCs/>
                                <w:sz w:val="24"/>
                                <w:szCs w:val="24"/>
                              </w:rPr>
                              <w:t>) Sebelum Mengunakan Alat Permainan Papan Gembira Edukatif</w:t>
                            </w:r>
                          </w:p>
                          <w:p w:rsidR="001F59C6" w:rsidRDefault="001F59C6" w:rsidP="001F59C6">
                            <w:pPr>
                              <w:jc w:val="center"/>
                              <w:rPr>
                                <w:rFonts w:ascii="Times New Roman" w:hAnsi="Times New Roman" w:cs="Times New Roman"/>
                                <w:b/>
                                <w:sz w:val="28"/>
                              </w:rPr>
                            </w:pPr>
                          </w:p>
                        </w:txbxContent>
                      </v:textbox>
                    </v:rect>
                  </w:pict>
                </mc:Fallback>
              </mc:AlternateContent>
            </w:r>
            <w:r w:rsidRPr="001F59C6">
              <w:rPr>
                <w:rFonts w:ascii="Times New Roman" w:hAnsi="Times New Roman"/>
                <w:b/>
                <w:bCs/>
                <w:sz w:val="24"/>
                <w:szCs w:val="24"/>
              </w:rPr>
              <w:t>No</w:t>
            </w:r>
          </w:p>
        </w:tc>
        <w:tc>
          <w:tcPr>
            <w:tcW w:w="1134" w:type="dxa"/>
            <w:vMerge w:val="restart"/>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Nama Anak</w:t>
            </w:r>
          </w:p>
        </w:tc>
        <w:tc>
          <w:tcPr>
            <w:tcW w:w="14175" w:type="dxa"/>
            <w:gridSpan w:val="21"/>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Indikator yang dinilai</w:t>
            </w:r>
          </w:p>
        </w:tc>
      </w:tr>
      <w:tr w:rsidR="001F59C6" w:rsidRPr="001F59C6" w:rsidTr="00B4309C">
        <w:trPr>
          <w:trHeight w:val="298"/>
        </w:trPr>
        <w:tc>
          <w:tcPr>
            <w:tcW w:w="534" w:type="dxa"/>
            <w:vMerge/>
          </w:tcPr>
          <w:p w:rsidR="001F59C6" w:rsidRPr="001F59C6" w:rsidRDefault="001F59C6" w:rsidP="00B4309C">
            <w:pPr>
              <w:tabs>
                <w:tab w:val="left" w:pos="284"/>
              </w:tabs>
              <w:rPr>
                <w:rFonts w:ascii="Times New Roman" w:hAnsi="Times New Roman"/>
                <w:b/>
                <w:bCs/>
                <w:sz w:val="24"/>
                <w:szCs w:val="24"/>
              </w:rPr>
            </w:pPr>
          </w:p>
        </w:tc>
        <w:tc>
          <w:tcPr>
            <w:tcW w:w="1134" w:type="dxa"/>
            <w:vMerge/>
            <w:vAlign w:val="center"/>
          </w:tcPr>
          <w:p w:rsidR="001F59C6" w:rsidRPr="001F59C6" w:rsidRDefault="001F59C6" w:rsidP="00B4309C">
            <w:pPr>
              <w:tabs>
                <w:tab w:val="left" w:pos="284"/>
              </w:tabs>
              <w:jc w:val="center"/>
              <w:rPr>
                <w:rFonts w:ascii="Times New Roman" w:hAnsi="Times New Roman"/>
                <w:b/>
                <w:bCs/>
                <w:sz w:val="24"/>
                <w:szCs w:val="24"/>
              </w:rPr>
            </w:pPr>
          </w:p>
        </w:tc>
        <w:tc>
          <w:tcPr>
            <w:tcW w:w="2693" w:type="dxa"/>
            <w:gridSpan w:val="4"/>
            <w:vAlign w:val="center"/>
          </w:tcPr>
          <w:p w:rsidR="001F59C6" w:rsidRPr="001F59C6" w:rsidRDefault="001F59C6" w:rsidP="00B4309C">
            <w:pPr>
              <w:jc w:val="center"/>
              <w:rPr>
                <w:rFonts w:ascii="Times New Roman" w:hAnsi="Times New Roman"/>
                <w:sz w:val="24"/>
                <w:szCs w:val="24"/>
              </w:rPr>
            </w:pPr>
          </w:p>
          <w:p w:rsidR="001F59C6" w:rsidRPr="001F59C6" w:rsidRDefault="001F59C6" w:rsidP="00B4309C">
            <w:pPr>
              <w:jc w:val="center"/>
              <w:rPr>
                <w:rFonts w:ascii="Times New Roman" w:hAnsi="Times New Roman"/>
                <w:sz w:val="24"/>
                <w:szCs w:val="24"/>
              </w:rPr>
            </w:pPr>
            <w:r w:rsidRPr="001F59C6">
              <w:rPr>
                <w:rFonts w:ascii="Times New Roman" w:hAnsi="Times New Roman"/>
                <w:sz w:val="24"/>
                <w:szCs w:val="24"/>
              </w:rPr>
              <w:t>Pantang menyerah</w:t>
            </w:r>
          </w:p>
          <w:p w:rsidR="001F59C6" w:rsidRPr="001F59C6" w:rsidRDefault="001F59C6" w:rsidP="00B4309C">
            <w:pPr>
              <w:jc w:val="center"/>
              <w:rPr>
                <w:rFonts w:ascii="Times New Roman" w:hAnsi="Times New Roman"/>
                <w:sz w:val="24"/>
                <w:szCs w:val="24"/>
              </w:rPr>
            </w:pPr>
          </w:p>
          <w:p w:rsidR="001F59C6" w:rsidRPr="001F59C6" w:rsidRDefault="001F59C6" w:rsidP="00B4309C">
            <w:pPr>
              <w:tabs>
                <w:tab w:val="left" w:pos="284"/>
              </w:tabs>
              <w:jc w:val="center"/>
              <w:rPr>
                <w:rFonts w:ascii="Times New Roman" w:hAnsi="Times New Roman"/>
                <w:sz w:val="24"/>
                <w:szCs w:val="24"/>
              </w:rPr>
            </w:pPr>
          </w:p>
        </w:tc>
        <w:tc>
          <w:tcPr>
            <w:tcW w:w="2693"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Berani mengemukakan pendapat</w:t>
            </w:r>
          </w:p>
        </w:tc>
        <w:tc>
          <w:tcPr>
            <w:tcW w:w="2693"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Berani bertanya</w:t>
            </w:r>
          </w:p>
        </w:tc>
        <w:tc>
          <w:tcPr>
            <w:tcW w:w="2694"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Mengutamakan usaha sendiri dari pada bantuan</w:t>
            </w:r>
          </w:p>
        </w:tc>
        <w:tc>
          <w:tcPr>
            <w:tcW w:w="2693"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Berpenampilan tenang</w:t>
            </w:r>
          </w:p>
        </w:tc>
        <w:tc>
          <w:tcPr>
            <w:tcW w:w="709" w:type="dxa"/>
            <w:vMerge w:val="restart"/>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Total</w:t>
            </w:r>
          </w:p>
        </w:tc>
      </w:tr>
      <w:tr w:rsidR="001F59C6" w:rsidRPr="001F59C6" w:rsidTr="00B4309C">
        <w:trPr>
          <w:trHeight w:val="378"/>
        </w:trPr>
        <w:tc>
          <w:tcPr>
            <w:tcW w:w="534" w:type="dxa"/>
            <w:vMerge/>
          </w:tcPr>
          <w:p w:rsidR="001F59C6" w:rsidRPr="001F59C6" w:rsidRDefault="001F59C6" w:rsidP="00B4309C">
            <w:pPr>
              <w:tabs>
                <w:tab w:val="left" w:pos="284"/>
              </w:tabs>
              <w:rPr>
                <w:rFonts w:ascii="Times New Roman" w:hAnsi="Times New Roman"/>
                <w:b/>
                <w:bCs/>
                <w:sz w:val="24"/>
                <w:szCs w:val="24"/>
              </w:rPr>
            </w:pPr>
          </w:p>
        </w:tc>
        <w:tc>
          <w:tcPr>
            <w:tcW w:w="1134" w:type="dxa"/>
            <w:vMerge/>
          </w:tcPr>
          <w:p w:rsidR="001F59C6" w:rsidRPr="001F59C6" w:rsidRDefault="001F59C6" w:rsidP="00B4309C">
            <w:pPr>
              <w:tabs>
                <w:tab w:val="left" w:pos="284"/>
              </w:tabs>
              <w:rPr>
                <w:rFonts w:ascii="Times New Roman" w:hAnsi="Times New Roman"/>
                <w:b/>
                <w:bCs/>
                <w:sz w:val="24"/>
                <w:szCs w:val="24"/>
              </w:rPr>
            </w:pPr>
          </w:p>
        </w:tc>
        <w:tc>
          <w:tcPr>
            <w:tcW w:w="567" w:type="dxa"/>
            <w:vAlign w:val="bottom"/>
          </w:tcPr>
          <w:p w:rsidR="001F59C6" w:rsidRPr="001F59C6" w:rsidRDefault="001F59C6" w:rsidP="00B4309C">
            <w:pPr>
              <w:tabs>
                <w:tab w:val="left" w:pos="284"/>
              </w:tabs>
              <w:rPr>
                <w:rFonts w:ascii="Times New Roman" w:hAnsi="Times New Roman"/>
                <w:sz w:val="24"/>
                <w:szCs w:val="24"/>
              </w:rPr>
            </w:pPr>
          </w:p>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BB</w:t>
            </w:r>
          </w:p>
          <w:p w:rsidR="001F59C6" w:rsidRPr="001F59C6" w:rsidRDefault="001F59C6" w:rsidP="00B4309C">
            <w:pPr>
              <w:tabs>
                <w:tab w:val="left" w:pos="284"/>
              </w:tabs>
              <w:rPr>
                <w:rFonts w:ascii="Times New Roman" w:hAnsi="Times New Roman"/>
                <w:sz w:val="24"/>
                <w:szCs w:val="24"/>
              </w:rPr>
            </w:pPr>
          </w:p>
        </w:tc>
        <w:tc>
          <w:tcPr>
            <w:tcW w:w="708" w:type="dxa"/>
            <w:vAlign w:val="bottom"/>
          </w:tcPr>
          <w:p w:rsidR="001F59C6" w:rsidRPr="001F59C6" w:rsidRDefault="001F59C6" w:rsidP="00B4309C">
            <w:pPr>
              <w:rPr>
                <w:rFonts w:ascii="Times New Roman" w:hAnsi="Times New Roman"/>
                <w:sz w:val="24"/>
                <w:szCs w:val="24"/>
              </w:rPr>
            </w:pPr>
            <w:r w:rsidRPr="001F59C6">
              <w:rPr>
                <w:rFonts w:ascii="Times New Roman" w:hAnsi="Times New Roman"/>
                <w:sz w:val="24"/>
                <w:szCs w:val="24"/>
              </w:rPr>
              <w:t>MB</w:t>
            </w:r>
          </w:p>
          <w:p w:rsidR="001F59C6" w:rsidRPr="001F59C6" w:rsidRDefault="001F59C6" w:rsidP="00B4309C">
            <w:pPr>
              <w:tabs>
                <w:tab w:val="left" w:pos="284"/>
              </w:tabs>
              <w:rPr>
                <w:rFonts w:ascii="Times New Roman" w:hAnsi="Times New Roman"/>
                <w:sz w:val="24"/>
                <w:szCs w:val="24"/>
              </w:rPr>
            </w:pPr>
          </w:p>
        </w:tc>
        <w:tc>
          <w:tcPr>
            <w:tcW w:w="709" w:type="dxa"/>
            <w:vAlign w:val="bottom"/>
          </w:tcPr>
          <w:p w:rsidR="001F59C6" w:rsidRPr="001F59C6" w:rsidRDefault="001F59C6" w:rsidP="00B4309C">
            <w:pPr>
              <w:rPr>
                <w:rFonts w:ascii="Times New Roman" w:hAnsi="Times New Roman"/>
                <w:sz w:val="24"/>
                <w:szCs w:val="24"/>
              </w:rPr>
            </w:pPr>
            <w:r w:rsidRPr="001F59C6">
              <w:rPr>
                <w:rFonts w:ascii="Times New Roman" w:hAnsi="Times New Roman"/>
                <w:sz w:val="24"/>
                <w:szCs w:val="24"/>
              </w:rPr>
              <w:t>BSH</w:t>
            </w:r>
          </w:p>
          <w:p w:rsidR="001F59C6" w:rsidRPr="001F59C6" w:rsidRDefault="001F59C6" w:rsidP="00B4309C">
            <w:pPr>
              <w:tabs>
                <w:tab w:val="left" w:pos="284"/>
              </w:tabs>
              <w:rPr>
                <w:rFonts w:ascii="Times New Roman" w:hAnsi="Times New Roman"/>
                <w:sz w:val="24"/>
                <w:szCs w:val="24"/>
              </w:rPr>
            </w:pPr>
          </w:p>
        </w:tc>
        <w:tc>
          <w:tcPr>
            <w:tcW w:w="709" w:type="dxa"/>
            <w:vAlign w:val="bottom"/>
          </w:tcPr>
          <w:p w:rsidR="001F59C6" w:rsidRPr="001F59C6" w:rsidRDefault="001F59C6" w:rsidP="00B4309C">
            <w:pPr>
              <w:rPr>
                <w:rFonts w:ascii="Times New Roman" w:hAnsi="Times New Roman"/>
                <w:sz w:val="24"/>
                <w:szCs w:val="24"/>
              </w:rPr>
            </w:pPr>
            <w:r w:rsidRPr="001F59C6">
              <w:rPr>
                <w:rFonts w:ascii="Times New Roman" w:hAnsi="Times New Roman"/>
                <w:sz w:val="24"/>
                <w:szCs w:val="24"/>
              </w:rPr>
              <w:t>BSB</w:t>
            </w:r>
          </w:p>
          <w:p w:rsidR="001F59C6" w:rsidRPr="001F59C6" w:rsidRDefault="001F59C6" w:rsidP="00B4309C">
            <w:pPr>
              <w:tabs>
                <w:tab w:val="left" w:pos="284"/>
              </w:tabs>
              <w:rPr>
                <w:rFonts w:ascii="Times New Roman" w:hAnsi="Times New Roman"/>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BSH</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BSB</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BSH</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BSB</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BSH</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BSB</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9"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BSH</w:t>
            </w:r>
          </w:p>
        </w:tc>
        <w:tc>
          <w:tcPr>
            <w:tcW w:w="709"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BSB</w:t>
            </w:r>
          </w:p>
        </w:tc>
        <w:tc>
          <w:tcPr>
            <w:tcW w:w="709" w:type="dxa"/>
            <w:vMerge/>
          </w:tcPr>
          <w:p w:rsidR="001F59C6" w:rsidRPr="001F59C6" w:rsidRDefault="001F59C6" w:rsidP="00B4309C">
            <w:pPr>
              <w:tabs>
                <w:tab w:val="left" w:pos="284"/>
              </w:tabs>
              <w:rPr>
                <w:rFonts w:ascii="Times New Roman" w:hAnsi="Times New Roman"/>
                <w:sz w:val="24"/>
                <w:szCs w:val="24"/>
              </w:rPr>
            </w:pPr>
          </w:p>
        </w:tc>
      </w:tr>
      <w:tr w:rsidR="001F59C6" w:rsidRPr="001F59C6" w:rsidTr="00B4309C">
        <w:trPr>
          <w:trHeight w:val="77"/>
        </w:trPr>
        <w:tc>
          <w:tcPr>
            <w:tcW w:w="534" w:type="dxa"/>
            <w:vMerge/>
          </w:tcPr>
          <w:p w:rsidR="001F59C6" w:rsidRPr="001F59C6" w:rsidRDefault="001F59C6" w:rsidP="00B4309C">
            <w:pPr>
              <w:tabs>
                <w:tab w:val="left" w:pos="284"/>
              </w:tabs>
              <w:rPr>
                <w:rFonts w:ascii="Times New Roman" w:hAnsi="Times New Roman"/>
                <w:b/>
                <w:bCs/>
                <w:sz w:val="24"/>
                <w:szCs w:val="24"/>
              </w:rPr>
            </w:pPr>
          </w:p>
        </w:tc>
        <w:tc>
          <w:tcPr>
            <w:tcW w:w="1134" w:type="dxa"/>
            <w:vMerge/>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709" w:type="dxa"/>
            <w:vMerge/>
          </w:tcPr>
          <w:p w:rsidR="001F59C6" w:rsidRPr="001F59C6" w:rsidRDefault="001F59C6" w:rsidP="00B4309C">
            <w:pPr>
              <w:tabs>
                <w:tab w:val="left" w:pos="284"/>
              </w:tabs>
              <w:jc w:val="center"/>
              <w:rPr>
                <w:rFonts w:ascii="Times New Roman" w:hAnsi="Times New Roman"/>
                <w:sz w:val="24"/>
                <w:szCs w:val="24"/>
              </w:rPr>
            </w:pP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Kanaya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9</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Ribka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Bastian</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Rahmat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90"/>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5</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Raja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9</w:t>
            </w:r>
          </w:p>
        </w:tc>
      </w:tr>
      <w:tr w:rsidR="001F59C6" w:rsidRPr="001F59C6" w:rsidTr="00B4309C">
        <w:trPr>
          <w:trHeight w:val="31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lastRenderedPageBreak/>
              <w:t>6</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Diero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9</w:t>
            </w:r>
          </w:p>
        </w:tc>
      </w:tr>
      <w:tr w:rsidR="001F59C6" w:rsidRPr="001F59C6" w:rsidTr="00B4309C">
        <w:trPr>
          <w:trHeight w:val="31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7</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Maria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8</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Windi</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9</w:t>
            </w:r>
          </w:p>
        </w:tc>
      </w:tr>
      <w:tr w:rsidR="001F59C6" w:rsidRPr="001F59C6" w:rsidTr="00B4309C">
        <w:trPr>
          <w:trHeight w:val="229"/>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9</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Khanza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10</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Nathan</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11</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Santa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12</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Berdinho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7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13</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Michael</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14</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Gogo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9</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15</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Irfan</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10</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 xml:space="preserve">Jojo </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340"/>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Meryola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Darrel</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19</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Aldi</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20</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Sanita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10</w:t>
            </w:r>
          </w:p>
        </w:tc>
      </w:tr>
      <w:tr w:rsidR="001F59C6" w:rsidRPr="001F59C6" w:rsidTr="00B4309C">
        <w:trPr>
          <w:trHeight w:val="33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21</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Maikel</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w:t>
            </w:r>
          </w:p>
        </w:tc>
      </w:tr>
      <w:tr w:rsidR="001F59C6" w:rsidRPr="001F59C6" w:rsidTr="00B4309C">
        <w:trPr>
          <w:trHeight w:val="303"/>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lastRenderedPageBreak/>
              <w:t>22</w:t>
            </w:r>
          </w:p>
        </w:tc>
        <w:tc>
          <w:tcPr>
            <w:tcW w:w="1134"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Gio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7</w:t>
            </w:r>
          </w:p>
        </w:tc>
      </w:tr>
      <w:tr w:rsidR="001F59C6" w:rsidRPr="001F59C6" w:rsidTr="00B4309C">
        <w:trPr>
          <w:trHeight w:val="232"/>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23</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Roy</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10</w:t>
            </w:r>
          </w:p>
        </w:tc>
      </w:tr>
      <w:tr w:rsidR="001F59C6" w:rsidRPr="001F59C6" w:rsidTr="00B4309C">
        <w:trPr>
          <w:trHeight w:val="284"/>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24</w:t>
            </w:r>
          </w:p>
        </w:tc>
        <w:tc>
          <w:tcPr>
            <w:tcW w:w="1134"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Habib</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10</w:t>
            </w:r>
          </w:p>
        </w:tc>
      </w:tr>
      <w:tr w:rsidR="001F59C6" w:rsidRPr="001F59C6" w:rsidTr="00B4309C">
        <w:trPr>
          <w:trHeight w:val="31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25</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 xml:space="preserve">Thalia </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10</w:t>
            </w:r>
          </w:p>
        </w:tc>
      </w:tr>
      <w:tr w:rsidR="001F59C6" w:rsidRPr="001F59C6" w:rsidTr="00B4309C">
        <w:trPr>
          <w:trHeight w:val="645"/>
        </w:trPr>
        <w:tc>
          <w:tcPr>
            <w:tcW w:w="1668" w:type="dxa"/>
            <w:gridSpan w:val="2"/>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Jumlah</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29</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32</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32</w:t>
            </w:r>
          </w:p>
        </w:tc>
        <w:tc>
          <w:tcPr>
            <w:tcW w:w="2694"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25</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24</w:t>
            </w: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208</w:t>
            </w:r>
          </w:p>
        </w:tc>
      </w:tr>
      <w:tr w:rsidR="001F59C6" w:rsidRPr="001F59C6" w:rsidTr="00B4309C">
        <w:trPr>
          <w:trHeight w:val="890"/>
        </w:trPr>
        <w:tc>
          <w:tcPr>
            <w:tcW w:w="1668" w:type="dxa"/>
            <w:gridSpan w:val="2"/>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Rata-rata</w:t>
            </w:r>
          </w:p>
        </w:tc>
        <w:tc>
          <w:tcPr>
            <w:tcW w:w="14175" w:type="dxa"/>
            <w:gridSpan w:val="21"/>
          </w:tcPr>
          <w:p w:rsidR="001F59C6" w:rsidRPr="001F59C6" w:rsidRDefault="001F59C6" w:rsidP="00B4309C">
            <w:pPr>
              <w:tabs>
                <w:tab w:val="left" w:pos="284"/>
              </w:tabs>
              <w:jc w:val="center"/>
              <w:rPr>
                <w:rFonts w:ascii="Times New Roman" w:hAnsi="Times New Roman"/>
                <w:b/>
                <w:bCs/>
                <w:sz w:val="24"/>
                <w:szCs w:val="24"/>
                <w:u w:val="single"/>
              </w:rPr>
            </w:pPr>
          </w:p>
          <w:p w:rsidR="001F59C6" w:rsidRPr="001F59C6" w:rsidRDefault="00C60FBE" w:rsidP="00B4309C">
            <w:pPr>
              <w:tabs>
                <w:tab w:val="left" w:pos="284"/>
              </w:tabs>
              <w:jc w:val="center"/>
              <w:rPr>
                <w:rFonts w:ascii="Times New Roman" w:hAnsi="Times New Roman"/>
                <w:b/>
                <w:bCs/>
                <w:sz w:val="24"/>
                <w:szCs w:val="24"/>
              </w:rPr>
            </w:pPr>
            <m:oMath>
              <m:f>
                <m:fPr>
                  <m:ctrlPr>
                    <w:rPr>
                      <w:rFonts w:ascii="Cambria Math" w:hAnsi="Cambria Math"/>
                      <w:b/>
                      <w:bCs/>
                      <w:i/>
                      <w:sz w:val="32"/>
                      <w:szCs w:val="32"/>
                    </w:rPr>
                  </m:ctrlPr>
                </m:fPr>
                <m:num>
                  <m:r>
                    <m:rPr>
                      <m:sty m:val="bi"/>
                    </m:rPr>
                    <w:rPr>
                      <w:rFonts w:ascii="Cambria Math" w:hAnsi="Cambria Math"/>
                      <w:sz w:val="32"/>
                      <w:szCs w:val="32"/>
                    </w:rPr>
                    <m:t>208</m:t>
                  </m:r>
                </m:num>
                <m:den>
                  <m:r>
                    <m:rPr>
                      <m:sty m:val="bi"/>
                    </m:rPr>
                    <w:rPr>
                      <w:rFonts w:ascii="Cambria Math" w:hAnsi="Cambria Math"/>
                      <w:sz w:val="32"/>
                      <w:szCs w:val="32"/>
                    </w:rPr>
                    <m:t>25</m:t>
                  </m:r>
                </m:den>
              </m:f>
            </m:oMath>
            <w:r w:rsidR="001F59C6" w:rsidRPr="001F59C6">
              <w:rPr>
                <w:rFonts w:ascii="Times New Roman" w:hAnsi="Times New Roman"/>
                <w:b/>
                <w:bCs/>
                <w:sz w:val="24"/>
                <w:szCs w:val="24"/>
              </w:rPr>
              <w:t xml:space="preserve"> = 8,32</w:t>
            </w:r>
          </w:p>
          <w:p w:rsidR="001F59C6" w:rsidRPr="001F59C6" w:rsidRDefault="001F59C6" w:rsidP="00B4309C">
            <w:pPr>
              <w:tabs>
                <w:tab w:val="left" w:pos="284"/>
              </w:tabs>
              <w:jc w:val="center"/>
              <w:rPr>
                <w:rFonts w:ascii="Times New Roman" w:hAnsi="Times New Roman"/>
                <w:b/>
                <w:bCs/>
                <w:sz w:val="24"/>
                <w:szCs w:val="24"/>
              </w:rPr>
            </w:pPr>
          </w:p>
        </w:tc>
      </w:tr>
    </w:tbl>
    <w:p w:rsidR="001F59C6" w:rsidRPr="001F59C6" w:rsidRDefault="001F59C6" w:rsidP="001F59C6">
      <w:pPr>
        <w:spacing w:after="360" w:line="480" w:lineRule="auto"/>
        <w:jc w:val="both"/>
        <w:rPr>
          <w:rFonts w:ascii="Times New Roman" w:eastAsia="SimSun" w:hAnsi="Times New Roman" w:cs="Times New Roman"/>
          <w:sz w:val="24"/>
          <w:szCs w:val="24"/>
        </w:rPr>
        <w:sectPr w:rsidR="001F59C6" w:rsidRPr="001F59C6" w:rsidSect="006A4C88">
          <w:headerReference w:type="even" r:id="rId17"/>
          <w:headerReference w:type="default" r:id="rId18"/>
          <w:footerReference w:type="default" r:id="rId19"/>
          <w:headerReference w:type="first" r:id="rId20"/>
          <w:pgSz w:w="16839" w:h="11907" w:orient="landscape" w:code="9"/>
          <w:pgMar w:top="1701" w:right="1701" w:bottom="2268" w:left="2268" w:header="709" w:footer="709" w:gutter="0"/>
          <w:pgNumType w:start="55"/>
          <w:cols w:space="708"/>
          <w:docGrid w:linePitch="360"/>
        </w:sectPr>
      </w:pPr>
    </w:p>
    <w:p w:rsidR="001F59C6" w:rsidRPr="001F59C6" w:rsidRDefault="001F59C6" w:rsidP="001F59C6">
      <w:pPr>
        <w:spacing w:after="0" w:line="480" w:lineRule="auto"/>
        <w:ind w:firstLine="720"/>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lastRenderedPageBreak/>
        <w:t>Berdasarkan analisis tersebut dapat diketahui bahwa hasil awal observasi terkait kepercayaan diri anak kelompok B (usia 5-6 tahun) memiliki total nilai sebesar 208 dengan sampel 25 anak. Adapun nilai tersebut didapat sebelum anak-anak diberikan perlakuan (</w:t>
      </w:r>
      <w:r w:rsidRPr="001F59C6">
        <w:rPr>
          <w:rFonts w:ascii="Times New Roman" w:eastAsia="SimSun" w:hAnsi="Times New Roman" w:cs="Times New Roman"/>
          <w:i/>
          <w:sz w:val="24"/>
          <w:szCs w:val="24"/>
        </w:rPr>
        <w:t>treatment</w:t>
      </w:r>
      <w:r w:rsidRPr="001F59C6">
        <w:rPr>
          <w:rFonts w:ascii="Times New Roman" w:eastAsia="SimSun" w:hAnsi="Times New Roman" w:cs="Times New Roman"/>
          <w:sz w:val="24"/>
          <w:szCs w:val="24"/>
        </w:rPr>
        <w:t>). Dalam hal ini, nilai rata-rata untuk 5 indikator yang diamati sebesar 8, 32 di setiap indikator dari kepercayaan diri anak.</w:t>
      </w:r>
    </w:p>
    <w:p w:rsidR="001F59C6" w:rsidRPr="001F59C6" w:rsidRDefault="001F59C6" w:rsidP="001F59C6">
      <w:pPr>
        <w:spacing w:after="0" w:line="720" w:lineRule="auto"/>
        <w:ind w:firstLine="720"/>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 xml:space="preserve"> </w:t>
      </w:r>
    </w:p>
    <w:p w:rsidR="001F59C6" w:rsidRPr="001F59C6" w:rsidRDefault="001F59C6" w:rsidP="001F59C6">
      <w:pPr>
        <w:pStyle w:val="Heading3"/>
        <w:rPr>
          <w:i/>
          <w:color w:val="auto"/>
        </w:rPr>
      </w:pPr>
      <w:bookmarkStart w:id="6" w:name="_Toc222320114"/>
      <w:r w:rsidRPr="001F59C6">
        <w:rPr>
          <w:color w:val="auto"/>
        </w:rPr>
        <w:t xml:space="preserve">4.2.1 Data Hasil Observasi </w:t>
      </w:r>
      <w:r w:rsidRPr="001F59C6">
        <w:rPr>
          <w:i/>
          <w:color w:val="auto"/>
        </w:rPr>
        <w:t>Post-Test</w:t>
      </w:r>
      <w:bookmarkEnd w:id="6"/>
    </w:p>
    <w:p w:rsidR="001F59C6" w:rsidRPr="001F59C6" w:rsidRDefault="001F59C6" w:rsidP="001F59C6">
      <w:pPr>
        <w:spacing w:line="480" w:lineRule="auto"/>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ab/>
        <w:t xml:space="preserve">Kegiatan </w:t>
      </w:r>
      <w:r w:rsidRPr="001F59C6">
        <w:rPr>
          <w:rFonts w:ascii="Times New Roman" w:eastAsia="SimSun" w:hAnsi="Times New Roman" w:cs="Times New Roman"/>
          <w:i/>
          <w:sz w:val="24"/>
          <w:szCs w:val="24"/>
        </w:rPr>
        <w:t xml:space="preserve">post-test </w:t>
      </w:r>
      <w:r w:rsidRPr="001F59C6">
        <w:rPr>
          <w:rFonts w:ascii="Times New Roman" w:eastAsia="SimSun" w:hAnsi="Times New Roman" w:cs="Times New Roman"/>
          <w:sz w:val="24"/>
          <w:szCs w:val="24"/>
        </w:rPr>
        <w:t xml:space="preserve">ini dilakukan dengan tujuan untuk dapat mengukur keadaan akhir sesudah sampel diberikan perlakuan. </w:t>
      </w:r>
      <w:r w:rsidRPr="001F59C6">
        <w:rPr>
          <w:rFonts w:ascii="Times New Roman" w:eastAsia="SimSun" w:hAnsi="Times New Roman" w:cs="Times New Roman"/>
          <w:i/>
          <w:sz w:val="24"/>
          <w:szCs w:val="24"/>
        </w:rPr>
        <w:t>Post-test</w:t>
      </w:r>
      <w:r w:rsidRPr="001F59C6">
        <w:rPr>
          <w:rFonts w:ascii="Times New Roman" w:eastAsia="SimSun" w:hAnsi="Times New Roman" w:cs="Times New Roman"/>
          <w:sz w:val="24"/>
          <w:szCs w:val="24"/>
        </w:rPr>
        <w:t xml:space="preserve"> dilaksanakan setelah seluruh rangkaian kegiatan pembelajaran mengunakan alat permainan papan gembira edukatif selesai dilakukan. Post-tes dilaksanakan pada hari kamis tanggal 23- Mei- 2025 dan 28- Mei- 2025. </w:t>
      </w:r>
      <w:r w:rsidRPr="001F59C6">
        <w:rPr>
          <w:rFonts w:ascii="Times New Roman" w:eastAsia="SimSun" w:hAnsi="Times New Roman" w:cs="Times New Roman"/>
          <w:i/>
          <w:iCs/>
          <w:sz w:val="24"/>
          <w:szCs w:val="24"/>
        </w:rPr>
        <w:t xml:space="preserve">Post-tes </w:t>
      </w:r>
      <w:r w:rsidRPr="001F59C6">
        <w:rPr>
          <w:rFonts w:ascii="Times New Roman" w:eastAsia="SimSun" w:hAnsi="Times New Roman" w:cs="Times New Roman"/>
          <w:sz w:val="24"/>
          <w:szCs w:val="24"/>
        </w:rPr>
        <w:t xml:space="preserve">dilakukan secara bergantian, anak-anak dipanggil satu per satu sesuai dengan pemilihan dari undian. Dari hasil </w:t>
      </w:r>
      <w:r w:rsidRPr="001F59C6">
        <w:rPr>
          <w:rFonts w:ascii="Times New Roman" w:eastAsia="SimSun" w:hAnsi="Times New Roman" w:cs="Times New Roman"/>
          <w:i/>
          <w:sz w:val="24"/>
          <w:szCs w:val="24"/>
        </w:rPr>
        <w:t>post-test</w:t>
      </w:r>
      <w:r w:rsidRPr="001F59C6">
        <w:rPr>
          <w:rFonts w:ascii="Times New Roman" w:eastAsia="SimSun" w:hAnsi="Times New Roman" w:cs="Times New Roman"/>
          <w:sz w:val="24"/>
          <w:szCs w:val="24"/>
        </w:rPr>
        <w:t xml:space="preserve"> ini, masih terdapat beberapa anak yang masih mendapatkan sedikit bantuan dari guru dan peneliti pada saar melakukan kegiatan bermain alat papan gembira edukatif. Nilai </w:t>
      </w:r>
      <w:r w:rsidRPr="001F59C6">
        <w:rPr>
          <w:rFonts w:ascii="Times New Roman" w:eastAsia="SimSun" w:hAnsi="Times New Roman" w:cs="Times New Roman"/>
          <w:i/>
          <w:sz w:val="24"/>
          <w:szCs w:val="24"/>
        </w:rPr>
        <w:t>post-test</w:t>
      </w:r>
      <w:r w:rsidRPr="001F59C6">
        <w:rPr>
          <w:rFonts w:ascii="Times New Roman" w:eastAsia="SimSun" w:hAnsi="Times New Roman" w:cs="Times New Roman"/>
          <w:sz w:val="24"/>
          <w:szCs w:val="24"/>
        </w:rPr>
        <w:t xml:space="preserve"> yang didapat oleh peneliti berdasarkan observasi yang telah dilakukan. Hasil data yang dibentuk harus berdasarkan hasil pengamatan dari kenyataan, hal ini dilakukan agar dapat menjaga keobjektifan hasil pengukuran. Adapun hasil akhir yang didapat oleh peneliti adalah sebagai berikut:</w:t>
      </w:r>
    </w:p>
    <w:p w:rsidR="001F59C6" w:rsidRPr="001F59C6" w:rsidRDefault="001F59C6" w:rsidP="001F59C6">
      <w:pPr>
        <w:spacing w:after="240" w:line="480" w:lineRule="auto"/>
        <w:jc w:val="both"/>
        <w:rPr>
          <w:rFonts w:ascii="Times New Roman" w:hAnsi="Times New Roman" w:cs="Times New Roman"/>
          <w:iCs/>
          <w:sz w:val="24"/>
          <w:szCs w:val="24"/>
        </w:rPr>
      </w:pPr>
    </w:p>
    <w:p w:rsidR="001F59C6" w:rsidRPr="001F59C6" w:rsidRDefault="001F59C6" w:rsidP="001F59C6">
      <w:pPr>
        <w:spacing w:after="240" w:line="480" w:lineRule="auto"/>
        <w:jc w:val="both"/>
        <w:rPr>
          <w:rFonts w:ascii="Times New Roman" w:hAnsi="Times New Roman" w:cs="Times New Roman"/>
          <w:b/>
          <w:bCs/>
          <w:iCs/>
          <w:sz w:val="24"/>
          <w:szCs w:val="24"/>
        </w:rPr>
      </w:pPr>
    </w:p>
    <w:p w:rsidR="001F59C6" w:rsidRPr="001F59C6" w:rsidRDefault="001F59C6" w:rsidP="001F59C6">
      <w:pPr>
        <w:spacing w:after="0" w:line="480" w:lineRule="auto"/>
        <w:rPr>
          <w:rFonts w:ascii="Times New Roman" w:eastAsia="DengXian" w:hAnsi="Times New Roman" w:cs="Times New Roman"/>
          <w:b/>
          <w:bCs/>
          <w:sz w:val="24"/>
          <w:szCs w:val="24"/>
        </w:rPr>
        <w:sectPr w:rsidR="001F59C6" w:rsidRPr="001F59C6" w:rsidSect="006A4C88">
          <w:headerReference w:type="even" r:id="rId21"/>
          <w:headerReference w:type="default" r:id="rId22"/>
          <w:footerReference w:type="default" r:id="rId23"/>
          <w:headerReference w:type="first" r:id="rId24"/>
          <w:pgSz w:w="11907" w:h="16839" w:code="9"/>
          <w:pgMar w:top="2268" w:right="1701" w:bottom="1701" w:left="2268" w:header="709" w:footer="709" w:gutter="0"/>
          <w:pgNumType w:start="57"/>
          <w:cols w:space="708"/>
          <w:docGrid w:linePitch="360"/>
        </w:sectPr>
      </w:pPr>
    </w:p>
    <w:tbl>
      <w:tblPr>
        <w:tblStyle w:val="TableGrid1"/>
        <w:tblpPr w:leftFromText="180" w:rightFromText="180" w:vertAnchor="text" w:horzAnchor="margin" w:tblpXSpec="center" w:tblpY="1031"/>
        <w:tblW w:w="15843" w:type="dxa"/>
        <w:tblLayout w:type="fixed"/>
        <w:tblLook w:val="04A0" w:firstRow="1" w:lastRow="0" w:firstColumn="1" w:lastColumn="0" w:noHBand="0" w:noVBand="1"/>
      </w:tblPr>
      <w:tblGrid>
        <w:gridCol w:w="534"/>
        <w:gridCol w:w="1134"/>
        <w:gridCol w:w="567"/>
        <w:gridCol w:w="708"/>
        <w:gridCol w:w="709"/>
        <w:gridCol w:w="709"/>
        <w:gridCol w:w="567"/>
        <w:gridCol w:w="709"/>
        <w:gridCol w:w="708"/>
        <w:gridCol w:w="709"/>
        <w:gridCol w:w="567"/>
        <w:gridCol w:w="709"/>
        <w:gridCol w:w="709"/>
        <w:gridCol w:w="708"/>
        <w:gridCol w:w="567"/>
        <w:gridCol w:w="709"/>
        <w:gridCol w:w="709"/>
        <w:gridCol w:w="709"/>
        <w:gridCol w:w="567"/>
        <w:gridCol w:w="708"/>
        <w:gridCol w:w="709"/>
        <w:gridCol w:w="709"/>
        <w:gridCol w:w="709"/>
      </w:tblGrid>
      <w:tr w:rsidR="001F59C6" w:rsidRPr="001F59C6" w:rsidTr="00B4309C">
        <w:trPr>
          <w:trHeight w:val="143"/>
        </w:trPr>
        <w:tc>
          <w:tcPr>
            <w:tcW w:w="534" w:type="dxa"/>
            <w:vMerge w:val="restart"/>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noProof/>
                <w:sz w:val="24"/>
                <w:szCs w:val="24"/>
                <w:lang w:val="en-US"/>
              </w:rPr>
              <w:lastRenderedPageBreak/>
              <mc:AlternateContent>
                <mc:Choice Requires="wps">
                  <w:drawing>
                    <wp:anchor distT="0" distB="0" distL="0" distR="0" simplePos="0" relativeHeight="251660288" behindDoc="0" locked="0" layoutInCell="1" allowOverlap="1" wp14:anchorId="27590BCE" wp14:editId="1E2692F6">
                      <wp:simplePos x="0" y="0"/>
                      <wp:positionH relativeFrom="column">
                        <wp:posOffset>-125730</wp:posOffset>
                      </wp:positionH>
                      <wp:positionV relativeFrom="paragraph">
                        <wp:posOffset>-1210310</wp:posOffset>
                      </wp:positionV>
                      <wp:extent cx="10112375" cy="367664"/>
                      <wp:effectExtent l="0" t="0" r="3175" b="0"/>
                      <wp:wrapNone/>
                      <wp:docPr id="10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2375" cy="367664"/>
                              </a:xfrm>
                              <a:prstGeom prst="rect">
                                <a:avLst/>
                              </a:prstGeom>
                              <a:solidFill>
                                <a:srgbClr val="FFFFFF"/>
                              </a:solidFill>
                              <a:ln>
                                <a:noFill/>
                              </a:ln>
                            </wps:spPr>
                            <wps:txbx>
                              <w:txbxContent>
                                <w:p w:rsidR="001F59C6" w:rsidRDefault="001F59C6" w:rsidP="001F59C6">
                                  <w:pPr>
                                    <w:jc w:val="center"/>
                                    <w:rPr>
                                      <w:rFonts w:ascii="Times New Roman" w:hAnsi="Times New Roman" w:cs="Times New Roman"/>
                                      <w:b/>
                                      <w:sz w:val="28"/>
                                    </w:rPr>
                                  </w:pPr>
                                  <w:r>
                                    <w:rPr>
                                      <w:rFonts w:ascii="Times New Roman" w:hAnsi="Times New Roman" w:cs="Times New Roman"/>
                                      <w:b/>
                                      <w:bCs/>
                                      <w:iCs/>
                                      <w:sz w:val="24"/>
                                      <w:szCs w:val="24"/>
                                    </w:rPr>
                                    <w:t>Tabel 4.2 Lembar Observasi Kepercayaan Diri Anak (</w:t>
                                  </w:r>
                                  <w:r w:rsidRPr="00DB5374">
                                    <w:rPr>
                                      <w:rFonts w:ascii="Times New Roman" w:hAnsi="Times New Roman" w:cs="Times New Roman"/>
                                      <w:b/>
                                      <w:bCs/>
                                      <w:i/>
                                      <w:iCs/>
                                      <w:sz w:val="24"/>
                                      <w:szCs w:val="24"/>
                                    </w:rPr>
                                    <w:t>Post-test</w:t>
                                  </w:r>
                                  <w:r>
                                    <w:rPr>
                                      <w:rFonts w:ascii="Times New Roman" w:hAnsi="Times New Roman" w:cs="Times New Roman"/>
                                      <w:b/>
                                      <w:bCs/>
                                      <w:iCs/>
                                      <w:sz w:val="24"/>
                                      <w:szCs w:val="24"/>
                                    </w:rPr>
                                    <w:t>) Sesudah Mengunakan Alat Permainan Papan Gembira Edukatif</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0BCE" id="Rectangle 2" o:spid="_x0000_s1027" style="position:absolute;left:0;text-align:left;margin-left:-9.9pt;margin-top:-95.3pt;width:796.25pt;height:28.9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" stroked="f">
                      <v:path arrowok="t"/>
                      <v:textbox>
                        <w:txbxContent>
                          <w:p w:rsidR="001F59C6" w:rsidRDefault="001F59C6" w:rsidP="001F59C6">
                            <w:pPr>
                              <w:jc w:val="center"/>
                              <w:rPr>
                                <w:rFonts w:ascii="Times New Roman" w:hAnsi="Times New Roman" w:cs="Times New Roman"/>
                                <w:b/>
                                <w:sz w:val="28"/>
                              </w:rPr>
                            </w:pPr>
                            <w:r>
                              <w:rPr>
                                <w:rFonts w:ascii="Times New Roman" w:hAnsi="Times New Roman" w:cs="Times New Roman"/>
                                <w:b/>
                                <w:bCs/>
                                <w:iCs/>
                                <w:sz w:val="24"/>
                                <w:szCs w:val="24"/>
                              </w:rPr>
                              <w:t>Tabel 4.2 Lembar Observasi Kepercayaan Diri Anak (</w:t>
                            </w:r>
                            <w:r w:rsidRPr="00DB5374">
                              <w:rPr>
                                <w:rFonts w:ascii="Times New Roman" w:hAnsi="Times New Roman" w:cs="Times New Roman"/>
                                <w:b/>
                                <w:bCs/>
                                <w:i/>
                                <w:iCs/>
                                <w:sz w:val="24"/>
                                <w:szCs w:val="24"/>
                              </w:rPr>
                              <w:t>Post-test</w:t>
                            </w:r>
                            <w:r>
                              <w:rPr>
                                <w:rFonts w:ascii="Times New Roman" w:hAnsi="Times New Roman" w:cs="Times New Roman"/>
                                <w:b/>
                                <w:bCs/>
                                <w:iCs/>
                                <w:sz w:val="24"/>
                                <w:szCs w:val="24"/>
                              </w:rPr>
                              <w:t>) Sesudah Mengunakan Alat Permainan Papan Gembira Edukatif</w:t>
                            </w:r>
                          </w:p>
                        </w:txbxContent>
                      </v:textbox>
                    </v:rect>
                  </w:pict>
                </mc:Fallback>
              </mc:AlternateContent>
            </w:r>
            <w:r w:rsidRPr="001F59C6">
              <w:rPr>
                <w:rFonts w:ascii="Times New Roman" w:hAnsi="Times New Roman"/>
                <w:b/>
                <w:bCs/>
                <w:sz w:val="24"/>
                <w:szCs w:val="24"/>
              </w:rPr>
              <w:t>No</w:t>
            </w:r>
          </w:p>
        </w:tc>
        <w:tc>
          <w:tcPr>
            <w:tcW w:w="1134" w:type="dxa"/>
            <w:vMerge w:val="restart"/>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Nama Anak</w:t>
            </w:r>
          </w:p>
        </w:tc>
        <w:tc>
          <w:tcPr>
            <w:tcW w:w="14175" w:type="dxa"/>
            <w:gridSpan w:val="21"/>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Indikator yang dinilai</w:t>
            </w:r>
          </w:p>
        </w:tc>
      </w:tr>
      <w:tr w:rsidR="001F59C6" w:rsidRPr="001F59C6" w:rsidTr="00B4309C">
        <w:trPr>
          <w:trHeight w:val="298"/>
        </w:trPr>
        <w:tc>
          <w:tcPr>
            <w:tcW w:w="534" w:type="dxa"/>
            <w:vMerge/>
          </w:tcPr>
          <w:p w:rsidR="001F59C6" w:rsidRPr="001F59C6" w:rsidRDefault="001F59C6" w:rsidP="00B4309C">
            <w:pPr>
              <w:tabs>
                <w:tab w:val="left" w:pos="284"/>
              </w:tabs>
              <w:rPr>
                <w:rFonts w:ascii="Times New Roman" w:hAnsi="Times New Roman"/>
                <w:b/>
                <w:bCs/>
                <w:sz w:val="24"/>
                <w:szCs w:val="24"/>
              </w:rPr>
            </w:pPr>
          </w:p>
        </w:tc>
        <w:tc>
          <w:tcPr>
            <w:tcW w:w="1134" w:type="dxa"/>
            <w:vMerge/>
            <w:vAlign w:val="center"/>
          </w:tcPr>
          <w:p w:rsidR="001F59C6" w:rsidRPr="001F59C6" w:rsidRDefault="001F59C6" w:rsidP="00B4309C">
            <w:pPr>
              <w:tabs>
                <w:tab w:val="left" w:pos="284"/>
              </w:tabs>
              <w:jc w:val="center"/>
              <w:rPr>
                <w:rFonts w:ascii="Times New Roman" w:hAnsi="Times New Roman"/>
                <w:b/>
                <w:bCs/>
                <w:sz w:val="24"/>
                <w:szCs w:val="24"/>
              </w:rPr>
            </w:pPr>
          </w:p>
        </w:tc>
        <w:tc>
          <w:tcPr>
            <w:tcW w:w="2693" w:type="dxa"/>
            <w:gridSpan w:val="4"/>
            <w:vAlign w:val="center"/>
          </w:tcPr>
          <w:p w:rsidR="001F59C6" w:rsidRPr="001F59C6" w:rsidRDefault="001F59C6" w:rsidP="00B4309C">
            <w:pPr>
              <w:jc w:val="center"/>
              <w:rPr>
                <w:rFonts w:ascii="Times New Roman" w:hAnsi="Times New Roman"/>
                <w:sz w:val="24"/>
                <w:szCs w:val="24"/>
              </w:rPr>
            </w:pPr>
          </w:p>
          <w:p w:rsidR="001F59C6" w:rsidRPr="001F59C6" w:rsidRDefault="001F59C6" w:rsidP="00B4309C">
            <w:pPr>
              <w:jc w:val="center"/>
              <w:rPr>
                <w:rFonts w:ascii="Times New Roman" w:hAnsi="Times New Roman"/>
                <w:sz w:val="24"/>
                <w:szCs w:val="24"/>
              </w:rPr>
            </w:pPr>
            <w:r w:rsidRPr="001F59C6">
              <w:rPr>
                <w:rFonts w:ascii="Times New Roman" w:hAnsi="Times New Roman"/>
                <w:sz w:val="24"/>
                <w:szCs w:val="24"/>
              </w:rPr>
              <w:t>Pantang menyerah</w:t>
            </w:r>
          </w:p>
          <w:p w:rsidR="001F59C6" w:rsidRPr="001F59C6" w:rsidRDefault="001F59C6" w:rsidP="00B4309C">
            <w:pPr>
              <w:jc w:val="center"/>
              <w:rPr>
                <w:rFonts w:ascii="Times New Roman" w:hAnsi="Times New Roman"/>
                <w:sz w:val="24"/>
                <w:szCs w:val="24"/>
              </w:rPr>
            </w:pPr>
          </w:p>
          <w:p w:rsidR="001F59C6" w:rsidRPr="001F59C6" w:rsidRDefault="001F59C6" w:rsidP="00B4309C">
            <w:pPr>
              <w:tabs>
                <w:tab w:val="left" w:pos="284"/>
              </w:tabs>
              <w:jc w:val="center"/>
              <w:rPr>
                <w:rFonts w:ascii="Times New Roman" w:hAnsi="Times New Roman"/>
                <w:sz w:val="24"/>
                <w:szCs w:val="24"/>
              </w:rPr>
            </w:pPr>
          </w:p>
        </w:tc>
        <w:tc>
          <w:tcPr>
            <w:tcW w:w="2693"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Berani mengemukakan pendapat</w:t>
            </w:r>
          </w:p>
        </w:tc>
        <w:tc>
          <w:tcPr>
            <w:tcW w:w="2693"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Berani bertanya</w:t>
            </w:r>
          </w:p>
        </w:tc>
        <w:tc>
          <w:tcPr>
            <w:tcW w:w="2694"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Mengutamakan usaha sendiri dari pada bantuan</w:t>
            </w:r>
          </w:p>
        </w:tc>
        <w:tc>
          <w:tcPr>
            <w:tcW w:w="2693" w:type="dxa"/>
            <w:gridSpan w:val="4"/>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Berpenampilan tenang</w:t>
            </w:r>
          </w:p>
        </w:tc>
        <w:tc>
          <w:tcPr>
            <w:tcW w:w="709" w:type="dxa"/>
            <w:vMerge w:val="restart"/>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Total</w:t>
            </w:r>
          </w:p>
        </w:tc>
      </w:tr>
      <w:tr w:rsidR="001F59C6" w:rsidRPr="001F59C6" w:rsidTr="00B4309C">
        <w:trPr>
          <w:trHeight w:val="378"/>
        </w:trPr>
        <w:tc>
          <w:tcPr>
            <w:tcW w:w="534" w:type="dxa"/>
            <w:vMerge/>
          </w:tcPr>
          <w:p w:rsidR="001F59C6" w:rsidRPr="001F59C6" w:rsidRDefault="001F59C6" w:rsidP="00B4309C">
            <w:pPr>
              <w:tabs>
                <w:tab w:val="left" w:pos="284"/>
              </w:tabs>
              <w:rPr>
                <w:rFonts w:ascii="Times New Roman" w:hAnsi="Times New Roman"/>
                <w:b/>
                <w:bCs/>
                <w:sz w:val="24"/>
                <w:szCs w:val="24"/>
              </w:rPr>
            </w:pPr>
          </w:p>
        </w:tc>
        <w:tc>
          <w:tcPr>
            <w:tcW w:w="1134" w:type="dxa"/>
            <w:vMerge/>
          </w:tcPr>
          <w:p w:rsidR="001F59C6" w:rsidRPr="001F59C6" w:rsidRDefault="001F59C6" w:rsidP="00B4309C">
            <w:pPr>
              <w:tabs>
                <w:tab w:val="left" w:pos="284"/>
              </w:tabs>
              <w:rPr>
                <w:rFonts w:ascii="Times New Roman" w:hAnsi="Times New Roman"/>
                <w:b/>
                <w:bCs/>
                <w:sz w:val="24"/>
                <w:szCs w:val="24"/>
              </w:rPr>
            </w:pPr>
          </w:p>
        </w:tc>
        <w:tc>
          <w:tcPr>
            <w:tcW w:w="567" w:type="dxa"/>
            <w:vAlign w:val="bottom"/>
          </w:tcPr>
          <w:p w:rsidR="001F59C6" w:rsidRPr="001F59C6" w:rsidRDefault="001F59C6" w:rsidP="00B4309C">
            <w:pPr>
              <w:tabs>
                <w:tab w:val="left" w:pos="284"/>
              </w:tabs>
              <w:rPr>
                <w:rFonts w:ascii="Times New Roman" w:hAnsi="Times New Roman"/>
                <w:sz w:val="24"/>
                <w:szCs w:val="24"/>
              </w:rPr>
            </w:pPr>
          </w:p>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BB</w:t>
            </w:r>
          </w:p>
          <w:p w:rsidR="001F59C6" w:rsidRPr="001F59C6" w:rsidRDefault="001F59C6" w:rsidP="00B4309C">
            <w:pPr>
              <w:tabs>
                <w:tab w:val="left" w:pos="284"/>
              </w:tabs>
              <w:rPr>
                <w:rFonts w:ascii="Times New Roman" w:hAnsi="Times New Roman"/>
                <w:sz w:val="24"/>
                <w:szCs w:val="24"/>
              </w:rPr>
            </w:pPr>
          </w:p>
        </w:tc>
        <w:tc>
          <w:tcPr>
            <w:tcW w:w="708" w:type="dxa"/>
            <w:vAlign w:val="bottom"/>
          </w:tcPr>
          <w:p w:rsidR="001F59C6" w:rsidRPr="001F59C6" w:rsidRDefault="001F59C6" w:rsidP="00B4309C">
            <w:pPr>
              <w:rPr>
                <w:rFonts w:ascii="Times New Roman" w:hAnsi="Times New Roman"/>
                <w:sz w:val="24"/>
                <w:szCs w:val="24"/>
              </w:rPr>
            </w:pPr>
            <w:r w:rsidRPr="001F59C6">
              <w:rPr>
                <w:rFonts w:ascii="Times New Roman" w:hAnsi="Times New Roman"/>
                <w:sz w:val="24"/>
                <w:szCs w:val="24"/>
              </w:rPr>
              <w:t>MB</w:t>
            </w:r>
          </w:p>
          <w:p w:rsidR="001F59C6" w:rsidRPr="001F59C6" w:rsidRDefault="001F59C6" w:rsidP="00B4309C">
            <w:pPr>
              <w:tabs>
                <w:tab w:val="left" w:pos="284"/>
              </w:tabs>
              <w:rPr>
                <w:rFonts w:ascii="Times New Roman" w:hAnsi="Times New Roman"/>
                <w:sz w:val="24"/>
                <w:szCs w:val="24"/>
              </w:rPr>
            </w:pPr>
          </w:p>
        </w:tc>
        <w:tc>
          <w:tcPr>
            <w:tcW w:w="709" w:type="dxa"/>
            <w:vAlign w:val="bottom"/>
          </w:tcPr>
          <w:p w:rsidR="001F59C6" w:rsidRPr="001F59C6" w:rsidRDefault="001F59C6" w:rsidP="00B4309C">
            <w:pPr>
              <w:rPr>
                <w:rFonts w:ascii="Times New Roman" w:hAnsi="Times New Roman"/>
                <w:sz w:val="24"/>
                <w:szCs w:val="24"/>
              </w:rPr>
            </w:pPr>
            <w:r w:rsidRPr="001F59C6">
              <w:rPr>
                <w:rFonts w:ascii="Times New Roman" w:hAnsi="Times New Roman"/>
                <w:sz w:val="24"/>
                <w:szCs w:val="24"/>
              </w:rPr>
              <w:t>BSH</w:t>
            </w:r>
          </w:p>
          <w:p w:rsidR="001F59C6" w:rsidRPr="001F59C6" w:rsidRDefault="001F59C6" w:rsidP="00B4309C">
            <w:pPr>
              <w:tabs>
                <w:tab w:val="left" w:pos="284"/>
              </w:tabs>
              <w:rPr>
                <w:rFonts w:ascii="Times New Roman" w:hAnsi="Times New Roman"/>
                <w:sz w:val="24"/>
                <w:szCs w:val="24"/>
              </w:rPr>
            </w:pPr>
          </w:p>
        </w:tc>
        <w:tc>
          <w:tcPr>
            <w:tcW w:w="709" w:type="dxa"/>
            <w:vAlign w:val="bottom"/>
          </w:tcPr>
          <w:p w:rsidR="001F59C6" w:rsidRPr="001F59C6" w:rsidRDefault="001F59C6" w:rsidP="00B4309C">
            <w:pPr>
              <w:rPr>
                <w:rFonts w:ascii="Times New Roman" w:hAnsi="Times New Roman"/>
                <w:sz w:val="24"/>
                <w:szCs w:val="24"/>
              </w:rPr>
            </w:pPr>
            <w:r w:rsidRPr="001F59C6">
              <w:rPr>
                <w:rFonts w:ascii="Times New Roman" w:hAnsi="Times New Roman"/>
                <w:sz w:val="24"/>
                <w:szCs w:val="24"/>
              </w:rPr>
              <w:t>BSB</w:t>
            </w:r>
          </w:p>
          <w:p w:rsidR="001F59C6" w:rsidRPr="001F59C6" w:rsidRDefault="001F59C6" w:rsidP="00B4309C">
            <w:pPr>
              <w:tabs>
                <w:tab w:val="left" w:pos="284"/>
              </w:tabs>
              <w:rPr>
                <w:rFonts w:ascii="Times New Roman" w:hAnsi="Times New Roman"/>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BSH</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BSB</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BSH</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BSB</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BSH</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BSB</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BB</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MB</w:t>
            </w:r>
          </w:p>
        </w:tc>
        <w:tc>
          <w:tcPr>
            <w:tcW w:w="709"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BSH</w:t>
            </w:r>
          </w:p>
        </w:tc>
        <w:tc>
          <w:tcPr>
            <w:tcW w:w="709"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BSB</w:t>
            </w:r>
          </w:p>
        </w:tc>
        <w:tc>
          <w:tcPr>
            <w:tcW w:w="709" w:type="dxa"/>
            <w:vMerge/>
          </w:tcPr>
          <w:p w:rsidR="001F59C6" w:rsidRPr="001F59C6" w:rsidRDefault="001F59C6" w:rsidP="00B4309C">
            <w:pPr>
              <w:tabs>
                <w:tab w:val="left" w:pos="284"/>
              </w:tabs>
              <w:rPr>
                <w:rFonts w:ascii="Times New Roman" w:hAnsi="Times New Roman"/>
                <w:sz w:val="24"/>
                <w:szCs w:val="24"/>
              </w:rPr>
            </w:pPr>
          </w:p>
        </w:tc>
      </w:tr>
      <w:tr w:rsidR="001F59C6" w:rsidRPr="001F59C6" w:rsidTr="00B4309C">
        <w:trPr>
          <w:trHeight w:val="77"/>
        </w:trPr>
        <w:tc>
          <w:tcPr>
            <w:tcW w:w="534" w:type="dxa"/>
            <w:vMerge/>
          </w:tcPr>
          <w:p w:rsidR="001F59C6" w:rsidRPr="001F59C6" w:rsidRDefault="001F59C6" w:rsidP="00B4309C">
            <w:pPr>
              <w:tabs>
                <w:tab w:val="left" w:pos="284"/>
              </w:tabs>
              <w:rPr>
                <w:rFonts w:ascii="Times New Roman" w:hAnsi="Times New Roman"/>
                <w:b/>
                <w:bCs/>
                <w:sz w:val="24"/>
                <w:szCs w:val="24"/>
              </w:rPr>
            </w:pPr>
          </w:p>
        </w:tc>
        <w:tc>
          <w:tcPr>
            <w:tcW w:w="1134" w:type="dxa"/>
            <w:vMerge/>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567"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708"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709"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709" w:type="dxa"/>
            <w:vMerge/>
          </w:tcPr>
          <w:p w:rsidR="001F59C6" w:rsidRPr="001F59C6" w:rsidRDefault="001F59C6" w:rsidP="00B4309C">
            <w:pPr>
              <w:tabs>
                <w:tab w:val="left" w:pos="284"/>
              </w:tabs>
              <w:jc w:val="center"/>
              <w:rPr>
                <w:rFonts w:ascii="Times New Roman" w:hAnsi="Times New Roman"/>
                <w:sz w:val="24"/>
                <w:szCs w:val="24"/>
              </w:rPr>
            </w:pP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Kanaya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Ribka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3</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Bastian</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rPr>
                <w:rFonts w:ascii="Times New Roman" w:hAnsi="Times New Roman"/>
                <w:b/>
                <w:bCs/>
                <w:sz w:val="24"/>
                <w:szCs w:val="24"/>
              </w:rPr>
            </w:pPr>
            <w:r w:rsidRPr="001F59C6">
              <w:rPr>
                <w:rFonts w:ascii="Times New Roman" w:hAnsi="Times New Roman"/>
                <w:b/>
                <w:bCs/>
                <w:sz w:val="24"/>
                <w:szCs w:val="24"/>
              </w:rPr>
              <w:t xml:space="preserve">   √</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19</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4</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Rahmat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15</w:t>
            </w:r>
          </w:p>
        </w:tc>
      </w:tr>
      <w:tr w:rsidR="001F59C6" w:rsidRPr="001F59C6" w:rsidTr="00B4309C">
        <w:trPr>
          <w:trHeight w:val="290"/>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5</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Raja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31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lastRenderedPageBreak/>
              <w:t>6</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Diero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r>
      <w:tr w:rsidR="001F59C6" w:rsidRPr="001F59C6" w:rsidTr="00B4309C">
        <w:trPr>
          <w:trHeight w:val="31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7</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Maria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8</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Windi</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r>
      <w:tr w:rsidR="001F59C6" w:rsidRPr="001F59C6" w:rsidTr="00B4309C">
        <w:trPr>
          <w:trHeight w:val="229"/>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9</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Khanza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10</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Nathan</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11</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Santa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12</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Berdinho</w:t>
            </w:r>
          </w:p>
        </w:tc>
        <w:tc>
          <w:tcPr>
            <w:tcW w:w="567" w:type="dxa"/>
            <w:vAlign w:val="center"/>
          </w:tcPr>
          <w:p w:rsidR="001F59C6" w:rsidRPr="001F59C6" w:rsidRDefault="001F59C6" w:rsidP="00B4309C">
            <w:pPr>
              <w:tabs>
                <w:tab w:val="left" w:pos="284"/>
              </w:tabs>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rPr>
                <w:rFonts w:ascii="Times New Roman" w:hAnsi="Times New Roman"/>
                <w:b/>
                <w:bCs/>
                <w:sz w:val="24"/>
                <w:szCs w:val="24"/>
              </w:rPr>
            </w:pPr>
            <w:r w:rsidRPr="001F59C6">
              <w:rPr>
                <w:rFonts w:ascii="Times New Roman" w:hAnsi="Times New Roman"/>
                <w:b/>
                <w:bCs/>
                <w:sz w:val="24"/>
                <w:szCs w:val="24"/>
              </w:rPr>
              <w:t xml:space="preserve">   √</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r>
      <w:tr w:rsidR="001F59C6" w:rsidRPr="001F59C6" w:rsidTr="00B4309C">
        <w:trPr>
          <w:trHeight w:val="27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13</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Michael</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14</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Gogo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15</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Irfan</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 xml:space="preserve">Jojo </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20</w:t>
            </w:r>
          </w:p>
        </w:tc>
      </w:tr>
      <w:tr w:rsidR="001F59C6" w:rsidRPr="001F59C6" w:rsidTr="00B4309C">
        <w:trPr>
          <w:trHeight w:val="340"/>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Meryola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19</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Darrel</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19</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Aldi</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16</w:t>
            </w:r>
          </w:p>
        </w:tc>
      </w:tr>
      <w:tr w:rsidR="001F59C6" w:rsidRPr="001F59C6" w:rsidTr="00B4309C">
        <w:trPr>
          <w:trHeight w:val="298"/>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20</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Sanita</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15</w:t>
            </w:r>
          </w:p>
        </w:tc>
      </w:tr>
      <w:tr w:rsidR="001F59C6" w:rsidRPr="001F59C6" w:rsidTr="00B4309C">
        <w:trPr>
          <w:trHeight w:val="33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21</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Maikel</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r>
      <w:tr w:rsidR="001F59C6" w:rsidRPr="001F59C6" w:rsidTr="00B4309C">
        <w:trPr>
          <w:trHeight w:val="303"/>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lastRenderedPageBreak/>
              <w:t>22</w:t>
            </w:r>
          </w:p>
        </w:tc>
        <w:tc>
          <w:tcPr>
            <w:tcW w:w="1134"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Gio</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18</w:t>
            </w:r>
          </w:p>
        </w:tc>
      </w:tr>
      <w:tr w:rsidR="001F59C6" w:rsidRPr="001F59C6" w:rsidTr="00B4309C">
        <w:trPr>
          <w:trHeight w:val="232"/>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23</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Roy</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17</w:t>
            </w:r>
          </w:p>
        </w:tc>
      </w:tr>
      <w:tr w:rsidR="001F59C6" w:rsidRPr="001F59C6" w:rsidTr="00B4309C">
        <w:trPr>
          <w:trHeight w:val="284"/>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24</w:t>
            </w:r>
          </w:p>
        </w:tc>
        <w:tc>
          <w:tcPr>
            <w:tcW w:w="1134" w:type="dxa"/>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Habib</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20</w:t>
            </w:r>
          </w:p>
        </w:tc>
      </w:tr>
      <w:tr w:rsidR="001F59C6" w:rsidRPr="001F59C6" w:rsidTr="00B4309C">
        <w:trPr>
          <w:trHeight w:val="315"/>
        </w:trPr>
        <w:tc>
          <w:tcPr>
            <w:tcW w:w="534" w:type="dxa"/>
            <w:vAlign w:val="center"/>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25</w:t>
            </w:r>
          </w:p>
        </w:tc>
        <w:tc>
          <w:tcPr>
            <w:tcW w:w="1134" w:type="dxa"/>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 xml:space="preserve">Thalia </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567"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8"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p>
        </w:tc>
        <w:tc>
          <w:tcPr>
            <w:tcW w:w="709" w:type="dxa"/>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w:t>
            </w:r>
          </w:p>
        </w:tc>
        <w:tc>
          <w:tcPr>
            <w:tcW w:w="709" w:type="dxa"/>
          </w:tcPr>
          <w:p w:rsidR="001F59C6" w:rsidRPr="001F59C6" w:rsidRDefault="001F59C6" w:rsidP="00B4309C">
            <w:pPr>
              <w:tabs>
                <w:tab w:val="left" w:pos="284"/>
              </w:tabs>
              <w:jc w:val="center"/>
              <w:rPr>
                <w:rFonts w:ascii="Times New Roman" w:hAnsi="Times New Roman"/>
                <w:sz w:val="24"/>
                <w:szCs w:val="24"/>
              </w:rPr>
            </w:pPr>
            <w:r w:rsidRPr="001F59C6">
              <w:rPr>
                <w:rFonts w:ascii="Times New Roman" w:hAnsi="Times New Roman"/>
                <w:sz w:val="24"/>
                <w:szCs w:val="24"/>
              </w:rPr>
              <w:t>19</w:t>
            </w:r>
          </w:p>
        </w:tc>
      </w:tr>
      <w:tr w:rsidR="001F59C6" w:rsidRPr="001F59C6" w:rsidTr="00B4309C">
        <w:trPr>
          <w:trHeight w:val="315"/>
        </w:trPr>
        <w:tc>
          <w:tcPr>
            <w:tcW w:w="1668" w:type="dxa"/>
            <w:gridSpan w:val="2"/>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Jumlah</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94</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89</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84</w:t>
            </w:r>
          </w:p>
        </w:tc>
        <w:tc>
          <w:tcPr>
            <w:tcW w:w="2694"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80</w:t>
            </w:r>
          </w:p>
        </w:tc>
        <w:tc>
          <w:tcPr>
            <w:tcW w:w="2693" w:type="dxa"/>
            <w:gridSpan w:val="4"/>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85</w:t>
            </w:r>
          </w:p>
        </w:tc>
        <w:tc>
          <w:tcPr>
            <w:tcW w:w="709" w:type="dxa"/>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432</w:t>
            </w:r>
          </w:p>
        </w:tc>
      </w:tr>
      <w:tr w:rsidR="001F59C6" w:rsidRPr="001F59C6" w:rsidTr="00B4309C">
        <w:trPr>
          <w:trHeight w:val="315"/>
        </w:trPr>
        <w:tc>
          <w:tcPr>
            <w:tcW w:w="1668" w:type="dxa"/>
            <w:gridSpan w:val="2"/>
            <w:vAlign w:val="center"/>
          </w:tcPr>
          <w:p w:rsidR="001F59C6" w:rsidRPr="001F59C6" w:rsidRDefault="001F59C6" w:rsidP="00B4309C">
            <w:pPr>
              <w:tabs>
                <w:tab w:val="left" w:pos="284"/>
              </w:tabs>
              <w:rPr>
                <w:rFonts w:ascii="Times New Roman" w:hAnsi="Times New Roman"/>
                <w:sz w:val="24"/>
                <w:szCs w:val="24"/>
              </w:rPr>
            </w:pPr>
            <w:r w:rsidRPr="001F59C6">
              <w:rPr>
                <w:rFonts w:ascii="Times New Roman" w:hAnsi="Times New Roman"/>
                <w:sz w:val="24"/>
                <w:szCs w:val="24"/>
              </w:rPr>
              <w:t>Rata-rata</w:t>
            </w:r>
          </w:p>
        </w:tc>
        <w:tc>
          <w:tcPr>
            <w:tcW w:w="13466" w:type="dxa"/>
            <w:gridSpan w:val="20"/>
            <w:vAlign w:val="center"/>
          </w:tcPr>
          <w:p w:rsidR="001F59C6" w:rsidRPr="001F59C6" w:rsidRDefault="001F59C6" w:rsidP="00B4309C">
            <w:pPr>
              <w:tabs>
                <w:tab w:val="left" w:pos="284"/>
              </w:tabs>
              <w:jc w:val="center"/>
              <w:rPr>
                <w:rFonts w:ascii="Times New Roman" w:hAnsi="Times New Roman"/>
                <w:b/>
                <w:bCs/>
                <w:sz w:val="24"/>
                <w:szCs w:val="24"/>
              </w:rPr>
            </w:pPr>
            <w:r w:rsidRPr="001F59C6">
              <w:rPr>
                <w:rFonts w:ascii="Times New Roman" w:hAnsi="Times New Roman"/>
                <w:b/>
                <w:bCs/>
                <w:sz w:val="24"/>
                <w:szCs w:val="24"/>
              </w:rPr>
              <w:t>= 17, 28</w:t>
            </w:r>
          </w:p>
        </w:tc>
        <w:tc>
          <w:tcPr>
            <w:tcW w:w="709" w:type="dxa"/>
          </w:tcPr>
          <w:p w:rsidR="001F59C6" w:rsidRPr="001F59C6" w:rsidRDefault="001F59C6" w:rsidP="00B4309C">
            <w:pPr>
              <w:tabs>
                <w:tab w:val="left" w:pos="284"/>
              </w:tabs>
              <w:jc w:val="center"/>
              <w:rPr>
                <w:rFonts w:ascii="Times New Roman" w:hAnsi="Times New Roman"/>
                <w:b/>
                <w:bCs/>
                <w:sz w:val="24"/>
                <w:szCs w:val="24"/>
              </w:rPr>
            </w:pPr>
          </w:p>
        </w:tc>
      </w:tr>
    </w:tbl>
    <w:p w:rsidR="001F59C6" w:rsidRPr="001F59C6" w:rsidRDefault="001F59C6" w:rsidP="001F59C6">
      <w:pPr>
        <w:jc w:val="both"/>
        <w:rPr>
          <w:rFonts w:ascii="Times New Roman" w:hAnsi="Times New Roman" w:cs="Times New Roman"/>
          <w:b/>
          <w:sz w:val="28"/>
        </w:rPr>
      </w:pPr>
    </w:p>
    <w:p w:rsidR="001F59C6" w:rsidRPr="001F59C6" w:rsidRDefault="001F59C6" w:rsidP="001F59C6">
      <w:pPr>
        <w:spacing w:line="480" w:lineRule="auto"/>
        <w:ind w:firstLine="720"/>
        <w:jc w:val="both"/>
        <w:rPr>
          <w:rFonts w:ascii="Times New Roman" w:hAnsi="Times New Roman" w:cs="Times New Roman"/>
          <w:sz w:val="24"/>
          <w:szCs w:val="24"/>
        </w:rPr>
        <w:sectPr w:rsidR="001F59C6" w:rsidRPr="001F59C6" w:rsidSect="006A4C88">
          <w:headerReference w:type="even" r:id="rId25"/>
          <w:headerReference w:type="default" r:id="rId26"/>
          <w:footerReference w:type="default" r:id="rId27"/>
          <w:headerReference w:type="first" r:id="rId28"/>
          <w:pgSz w:w="16839" w:h="11907" w:orient="landscape" w:code="9"/>
          <w:pgMar w:top="1701" w:right="1701" w:bottom="2268" w:left="2268" w:header="709" w:footer="709" w:gutter="0"/>
          <w:pgNumType w:start="58"/>
          <w:cols w:space="708"/>
          <w:docGrid w:linePitch="360"/>
        </w:sectPr>
      </w:pP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lastRenderedPageBreak/>
        <w:t>Berdasarkan data diatas tersebut, maka dapat diketahui bahwa hasil akhir dilaksanakannya kegiatan observasi terkait kepercayaan diri pada anak usia 5-6 tahun memiliki total nilai sebesar 432 dengan nilai rata-rata 17,28 dengan jumah 25 sampel yang diteliti. Adapun nilai tersebut didapat sesudah anak-anak diberikan perlakuan dengan menggunakan alat permainan papan gembira edukatif.</w:t>
      </w:r>
      <w:r w:rsidRPr="001F59C6">
        <w:rPr>
          <w:rFonts w:ascii="Times New Roman" w:hAnsi="Times New Roman" w:cs="Times New Roman"/>
          <w:i/>
          <w:sz w:val="24"/>
          <w:szCs w:val="24"/>
        </w:rPr>
        <w:t xml:space="preserve"> </w:t>
      </w:r>
    </w:p>
    <w:p w:rsidR="001F59C6" w:rsidRPr="001F59C6" w:rsidRDefault="001F59C6" w:rsidP="001F59C6">
      <w:pPr>
        <w:spacing w:after="0" w:line="480" w:lineRule="auto"/>
        <w:ind w:firstLine="720"/>
        <w:jc w:val="both"/>
        <w:rPr>
          <w:rFonts w:ascii="Times New Roman" w:hAnsi="Times New Roman" w:cs="Times New Roman"/>
          <w:b/>
          <w:sz w:val="24"/>
          <w:szCs w:val="24"/>
        </w:rPr>
      </w:pPr>
      <w:r w:rsidRPr="001F59C6">
        <w:rPr>
          <w:rFonts w:ascii="Times New Roman" w:hAnsi="Times New Roman" w:cs="Times New Roman"/>
          <w:sz w:val="24"/>
          <w:szCs w:val="24"/>
        </w:rPr>
        <w:t>Adapun hasil perbedaan data sebelum dan sesudah diberikannya perlakuan alat permainan papan gembira edukatif di TK Kemala Bhanyangkari 2 tanjung morawa adalah sebagai berikut:</w:t>
      </w:r>
      <w:r w:rsidRPr="001F59C6">
        <w:rPr>
          <w:rFonts w:ascii="Times New Roman" w:hAnsi="Times New Roman" w:cs="Times New Roman"/>
          <w:b/>
          <w:sz w:val="24"/>
          <w:szCs w:val="24"/>
        </w:rPr>
        <w:t xml:space="preserve"> </w:t>
      </w:r>
    </w:p>
    <w:p w:rsidR="001F59C6" w:rsidRPr="001F59C6" w:rsidRDefault="001F59C6" w:rsidP="001F59C6">
      <w:pPr>
        <w:spacing w:after="120" w:line="240" w:lineRule="auto"/>
        <w:jc w:val="center"/>
        <w:rPr>
          <w:rFonts w:ascii="Times New Roman" w:hAnsi="Times New Roman" w:cs="Times New Roman"/>
          <w:b/>
          <w:sz w:val="24"/>
          <w:szCs w:val="24"/>
        </w:rPr>
      </w:pPr>
      <w:r w:rsidRPr="001F59C6">
        <w:rPr>
          <w:rFonts w:ascii="Times New Roman" w:hAnsi="Times New Roman" w:cs="Times New Roman"/>
          <w:b/>
          <w:sz w:val="24"/>
          <w:szCs w:val="24"/>
        </w:rPr>
        <w:t xml:space="preserve">Tabel 4.3 Perbedaan Hasil Kepercayaan Diri Anak </w:t>
      </w:r>
    </w:p>
    <w:p w:rsidR="001F59C6" w:rsidRPr="001F59C6" w:rsidRDefault="001F59C6" w:rsidP="001F59C6">
      <w:pPr>
        <w:spacing w:after="120" w:line="240" w:lineRule="auto"/>
        <w:jc w:val="center"/>
        <w:rPr>
          <w:rFonts w:ascii="Times New Roman" w:hAnsi="Times New Roman" w:cs="Times New Roman"/>
          <w:b/>
          <w:sz w:val="24"/>
          <w:szCs w:val="24"/>
        </w:rPr>
      </w:pPr>
      <w:r w:rsidRPr="001F59C6">
        <w:rPr>
          <w:rFonts w:ascii="Times New Roman" w:hAnsi="Times New Roman" w:cs="Times New Roman"/>
          <w:b/>
          <w:sz w:val="24"/>
          <w:szCs w:val="24"/>
        </w:rPr>
        <w:t>Sebelum dan Sesudah diberikan Alat Permainan Papan Gembira Edukatif</w:t>
      </w:r>
    </w:p>
    <w:p w:rsidR="001F59C6" w:rsidRPr="001F59C6" w:rsidRDefault="001F59C6" w:rsidP="001F59C6">
      <w:pPr>
        <w:spacing w:after="0" w:line="240" w:lineRule="auto"/>
        <w:jc w:val="center"/>
        <w:rPr>
          <w:rFonts w:ascii="Times New Roman" w:hAnsi="Times New Roman" w:cs="Times New Roman"/>
          <w:b/>
          <w:i/>
          <w:sz w:val="24"/>
          <w:szCs w:val="24"/>
        </w:rPr>
      </w:pPr>
      <w:r w:rsidRPr="001F59C6">
        <w:rPr>
          <w:rFonts w:ascii="Times New Roman" w:hAnsi="Times New Roman" w:cs="Times New Roman"/>
          <w:b/>
          <w:sz w:val="24"/>
          <w:szCs w:val="24"/>
        </w:rPr>
        <w:t>(</w:t>
      </w:r>
      <w:r w:rsidRPr="001F59C6">
        <w:rPr>
          <w:rFonts w:ascii="Times New Roman" w:hAnsi="Times New Roman" w:cs="Times New Roman"/>
          <w:b/>
          <w:i/>
          <w:sz w:val="24"/>
          <w:szCs w:val="24"/>
        </w:rPr>
        <w:t xml:space="preserve">Pre-test </w:t>
      </w:r>
      <w:r w:rsidRPr="001F59C6">
        <w:rPr>
          <w:rFonts w:ascii="Times New Roman" w:hAnsi="Times New Roman" w:cs="Times New Roman"/>
          <w:b/>
          <w:sz w:val="24"/>
          <w:szCs w:val="24"/>
        </w:rPr>
        <w:t xml:space="preserve">dan </w:t>
      </w:r>
      <w:r w:rsidRPr="001F59C6">
        <w:rPr>
          <w:rFonts w:ascii="Times New Roman" w:hAnsi="Times New Roman" w:cs="Times New Roman"/>
          <w:b/>
          <w:i/>
          <w:sz w:val="24"/>
          <w:szCs w:val="24"/>
        </w:rPr>
        <w:t>Post-test)</w:t>
      </w:r>
    </w:p>
    <w:p w:rsidR="001F59C6" w:rsidRPr="001F59C6" w:rsidRDefault="001F59C6" w:rsidP="001F59C6">
      <w:pPr>
        <w:spacing w:after="120" w:line="240" w:lineRule="auto"/>
        <w:jc w:val="center"/>
        <w:rPr>
          <w:rFonts w:ascii="Times New Roman" w:hAnsi="Times New Roman" w:cs="Times New Roman"/>
          <w:b/>
          <w:sz w:val="24"/>
          <w:szCs w:val="24"/>
        </w:rPr>
      </w:pPr>
    </w:p>
    <w:tbl>
      <w:tblPr>
        <w:tblStyle w:val="TableGrid"/>
        <w:tblW w:w="9214" w:type="dxa"/>
        <w:tblInd w:w="-459" w:type="dxa"/>
        <w:tblLook w:val="04A0" w:firstRow="1" w:lastRow="0" w:firstColumn="1" w:lastColumn="0" w:noHBand="0" w:noVBand="1"/>
      </w:tblPr>
      <w:tblGrid>
        <w:gridCol w:w="574"/>
        <w:gridCol w:w="1802"/>
        <w:gridCol w:w="3402"/>
        <w:gridCol w:w="3436"/>
      </w:tblGrid>
      <w:tr w:rsidR="001F59C6" w:rsidRPr="001F59C6" w:rsidTr="00B4309C">
        <w:trPr>
          <w:trHeight w:val="736"/>
        </w:trPr>
        <w:tc>
          <w:tcPr>
            <w:tcW w:w="574"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No</w:t>
            </w:r>
          </w:p>
        </w:tc>
        <w:tc>
          <w:tcPr>
            <w:tcW w:w="1802"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Nama Anak</w:t>
            </w:r>
          </w:p>
        </w:tc>
        <w:tc>
          <w:tcPr>
            <w:tcW w:w="3402"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b/>
                <w:sz w:val="24"/>
                <w:szCs w:val="24"/>
              </w:rPr>
              <w:t xml:space="preserve">Hasil Sebelum Diberikan Alat Permainan Papan Gembira Edukatif (Observasi Awal / </w:t>
            </w:r>
            <w:r w:rsidRPr="001F59C6">
              <w:rPr>
                <w:rFonts w:ascii="Times New Roman" w:hAnsi="Times New Roman"/>
                <w:b/>
                <w:i/>
                <w:sz w:val="24"/>
                <w:szCs w:val="24"/>
              </w:rPr>
              <w:t>Pre-test</w:t>
            </w:r>
            <w:r w:rsidRPr="001F59C6">
              <w:rPr>
                <w:rFonts w:ascii="Times New Roman" w:hAnsi="Times New Roman"/>
                <w:b/>
                <w:sz w:val="24"/>
                <w:szCs w:val="24"/>
              </w:rPr>
              <w:t>)</w:t>
            </w:r>
          </w:p>
        </w:tc>
        <w:tc>
          <w:tcPr>
            <w:tcW w:w="3436" w:type="dxa"/>
            <w:vAlign w:val="center"/>
          </w:tcPr>
          <w:p w:rsidR="001F59C6" w:rsidRPr="001F59C6" w:rsidRDefault="001F59C6" w:rsidP="00B4309C">
            <w:pPr>
              <w:jc w:val="center"/>
              <w:rPr>
                <w:rFonts w:ascii="Times New Roman" w:hAnsi="Times New Roman"/>
                <w:b/>
                <w:i/>
                <w:sz w:val="24"/>
                <w:szCs w:val="24"/>
              </w:rPr>
            </w:pPr>
            <w:r w:rsidRPr="001F59C6">
              <w:rPr>
                <w:rFonts w:ascii="Times New Roman" w:hAnsi="Times New Roman"/>
                <w:b/>
                <w:sz w:val="24"/>
                <w:szCs w:val="24"/>
              </w:rPr>
              <w:t>Hasil Sesudah Diberikan Alat Permainan Papan Gembira Edukatif</w:t>
            </w:r>
          </w:p>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b/>
                <w:sz w:val="24"/>
                <w:szCs w:val="24"/>
              </w:rPr>
              <w:t xml:space="preserve">(Observasi akhir / </w:t>
            </w:r>
            <w:r w:rsidRPr="001F59C6">
              <w:rPr>
                <w:rFonts w:ascii="Times New Roman" w:hAnsi="Times New Roman"/>
                <w:b/>
                <w:i/>
                <w:sz w:val="24"/>
                <w:szCs w:val="24"/>
              </w:rPr>
              <w:t>Post-test</w:t>
            </w:r>
            <w:r w:rsidRPr="001F59C6">
              <w:rPr>
                <w:rFonts w:ascii="Times New Roman" w:hAnsi="Times New Roman"/>
                <w:b/>
                <w:sz w:val="24"/>
                <w:szCs w:val="24"/>
              </w:rPr>
              <w:t>)</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Kanaya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Ribka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278"/>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3</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Bastian</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19</w:t>
            </w:r>
          </w:p>
        </w:tc>
      </w:tr>
      <w:tr w:rsidR="001F59C6" w:rsidRPr="001F59C6" w:rsidTr="00B4309C">
        <w:trPr>
          <w:trHeight w:val="282"/>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4</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Rahmat</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15</w:t>
            </w:r>
          </w:p>
        </w:tc>
      </w:tr>
      <w:tr w:rsidR="001F59C6" w:rsidRPr="001F59C6" w:rsidTr="00B4309C">
        <w:trPr>
          <w:trHeight w:val="258"/>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5</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Raja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262"/>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6</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Diero</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7</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Maria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272"/>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8</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Windi</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r>
      <w:tr w:rsidR="001F59C6" w:rsidRPr="001F59C6" w:rsidTr="00B4309C">
        <w:trPr>
          <w:trHeight w:val="275"/>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9</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Khanza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10</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Nathan</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11</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Santa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lastRenderedPageBreak/>
              <w:t>12</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Berdinho</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13</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Mechael</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14</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Gogo</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15</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Irfan</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16</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Jojo</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20</w:t>
            </w:r>
          </w:p>
        </w:tc>
      </w:tr>
      <w:tr w:rsidR="001F59C6" w:rsidRPr="001F59C6" w:rsidTr="00B4309C">
        <w:trPr>
          <w:trHeight w:val="279"/>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17</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Meryola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19</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18</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Darrel</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19</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Aldi</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20</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Sanita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15</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21</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Maikel</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22</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Gio</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23</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Roy</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24</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Habib</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20</w:t>
            </w:r>
          </w:p>
        </w:tc>
      </w:tr>
      <w:tr w:rsidR="001F59C6" w:rsidRPr="001F59C6" w:rsidTr="00B4309C">
        <w:trPr>
          <w:trHeight w:val="7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25</w:t>
            </w:r>
          </w:p>
        </w:tc>
        <w:tc>
          <w:tcPr>
            <w:tcW w:w="1802"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Thalia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3436"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19</w:t>
            </w:r>
          </w:p>
        </w:tc>
      </w:tr>
      <w:tr w:rsidR="001F59C6" w:rsidRPr="001F59C6" w:rsidTr="00B4309C">
        <w:trPr>
          <w:trHeight w:val="70"/>
        </w:trPr>
        <w:tc>
          <w:tcPr>
            <w:tcW w:w="2376" w:type="dxa"/>
            <w:gridSpan w:val="2"/>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Jumlah</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208</w:t>
            </w:r>
          </w:p>
        </w:tc>
        <w:tc>
          <w:tcPr>
            <w:tcW w:w="3436"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432</w:t>
            </w:r>
          </w:p>
        </w:tc>
      </w:tr>
      <w:tr w:rsidR="001F59C6" w:rsidRPr="001F59C6" w:rsidTr="00B4309C">
        <w:trPr>
          <w:trHeight w:val="70"/>
        </w:trPr>
        <w:tc>
          <w:tcPr>
            <w:tcW w:w="2376" w:type="dxa"/>
            <w:gridSpan w:val="2"/>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Nilai Rata-rata</w:t>
            </w:r>
          </w:p>
        </w:tc>
        <w:tc>
          <w:tcPr>
            <w:tcW w:w="3402"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8,32</w:t>
            </w:r>
          </w:p>
        </w:tc>
        <w:tc>
          <w:tcPr>
            <w:tcW w:w="3436"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17,28</w:t>
            </w:r>
          </w:p>
        </w:tc>
      </w:tr>
    </w:tbl>
    <w:p w:rsidR="001F59C6" w:rsidRPr="001F59C6" w:rsidRDefault="001F59C6" w:rsidP="001F59C6">
      <w:pPr>
        <w:spacing w:after="0" w:line="240" w:lineRule="auto"/>
        <w:rPr>
          <w:rFonts w:ascii="Times New Roman" w:hAnsi="Times New Roman" w:cs="Times New Roman"/>
          <w:b/>
          <w:sz w:val="24"/>
          <w:szCs w:val="24"/>
        </w:rPr>
      </w:pPr>
    </w:p>
    <w:p w:rsidR="001F59C6" w:rsidRPr="001F59C6" w:rsidRDefault="001F59C6" w:rsidP="001F59C6">
      <w:pPr>
        <w:spacing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t xml:space="preserve">Setelah dilaksanakannya sebuah kegiatan untuk memperoleh data tersebut, maka peneliti berasumsi bahwa perbedaan antara kepercayaan diri anak usia 5-6 tahun di TK Kemala Bhayangkari 2 Tanjung Morawa saat sebelum dan sesudah diberikan perlakuan dapat digambarkan pada data yang berbentuk sebuah grafik. Hal tersebut dikarenakan dapat memudahkan dalam memahami hasil dari penelitian yang didapat peneliti. Grafik perbedaaan antara nilai yang telah diperoleh sebelum dan sesudah diberikannya perlakuan adalah sebagai berikut. </w:t>
      </w:r>
    </w:p>
    <w:p w:rsidR="001F59C6" w:rsidRPr="001F59C6" w:rsidRDefault="001F59C6" w:rsidP="001F59C6">
      <w:pPr>
        <w:spacing w:line="480" w:lineRule="auto"/>
        <w:jc w:val="both"/>
        <w:rPr>
          <w:rFonts w:ascii="Times New Roman" w:hAnsi="Times New Roman" w:cs="Times New Roman"/>
          <w:sz w:val="24"/>
          <w:szCs w:val="24"/>
        </w:rPr>
      </w:pPr>
    </w:p>
    <w:p w:rsidR="001F59C6" w:rsidRPr="001F59C6" w:rsidRDefault="001F59C6" w:rsidP="001F59C6">
      <w:pPr>
        <w:spacing w:line="480" w:lineRule="auto"/>
        <w:jc w:val="both"/>
        <w:rPr>
          <w:rFonts w:ascii="Times New Roman" w:hAnsi="Times New Roman" w:cs="Times New Roman"/>
          <w:sz w:val="24"/>
          <w:szCs w:val="24"/>
        </w:rPr>
      </w:pPr>
      <w:r w:rsidRPr="001F59C6">
        <w:rPr>
          <w:rFonts w:ascii="Times New Roman" w:hAnsi="Times New Roman" w:cs="Times New Roman"/>
          <w:noProof/>
          <w:sz w:val="24"/>
          <w:szCs w:val="24"/>
          <w:lang w:val="en-US"/>
        </w:rPr>
        <w:lastRenderedPageBreak/>
        <w:drawing>
          <wp:inline distT="0" distB="0" distL="0" distR="0" wp14:anchorId="3C0A69C4" wp14:editId="76885905">
            <wp:extent cx="4825409" cy="2390140"/>
            <wp:effectExtent l="0" t="0" r="0" b="0"/>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9" cstate="print"/>
                    <a:srcRect/>
                    <a:stretch/>
                  </pic:blipFill>
                  <pic:spPr>
                    <a:xfrm>
                      <a:off x="0" y="0"/>
                      <a:ext cx="4825409" cy="2390140"/>
                    </a:xfrm>
                    <a:prstGeom prst="rect">
                      <a:avLst/>
                    </a:prstGeom>
                  </pic:spPr>
                </pic:pic>
              </a:graphicData>
            </a:graphic>
          </wp:inline>
        </w:drawing>
      </w:r>
    </w:p>
    <w:p w:rsidR="001F59C6" w:rsidRPr="001F59C6" w:rsidRDefault="001F59C6" w:rsidP="001F59C6">
      <w:pPr>
        <w:spacing w:after="0" w:line="480" w:lineRule="auto"/>
        <w:jc w:val="center"/>
        <w:rPr>
          <w:rFonts w:ascii="Times New Roman" w:hAnsi="Times New Roman" w:cs="Times New Roman"/>
          <w:b/>
          <w:sz w:val="24"/>
          <w:szCs w:val="24"/>
        </w:rPr>
      </w:pPr>
      <w:r w:rsidRPr="001F59C6">
        <w:rPr>
          <w:rFonts w:ascii="Times New Roman" w:hAnsi="Times New Roman" w:cs="Times New Roman"/>
          <w:b/>
          <w:sz w:val="24"/>
          <w:szCs w:val="24"/>
        </w:rPr>
        <w:t xml:space="preserve">Gambar 4.1 Grafik Sebelum Perlakuan </w:t>
      </w:r>
      <w:r w:rsidRPr="001F59C6">
        <w:rPr>
          <w:rFonts w:ascii="Times New Roman" w:hAnsi="Times New Roman" w:cs="Times New Roman"/>
          <w:b/>
          <w:i/>
          <w:iCs/>
          <w:sz w:val="24"/>
          <w:szCs w:val="24"/>
        </w:rPr>
        <w:t>(Pre-test)</w:t>
      </w: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t xml:space="preserve">Grafik batang yang disajikan menggambarkan hasil nilai pretest dari 25 responden. Setiap batang merepresentasikan total nilai yang diperoleh masing-masing responden dari lima indikator penilaian, yaitu Y1, Y2, Y3, Y4, dan Y5. Nilai total ini ditampilkan pada simbol vertikal (Y), sementara simbol horizontal (X) menunjukkan nomor urut responden dari 1 hingga 25. Simbol Y1 hingga Y5 merupakan indikator dari variabel Y yang digunakan untuk mengukur variabel terikat dalam penelitian. Huruf Y menunjukkan bahwa termasuk variabel terikat, sedangkan angka 1 sampai 5 menunjukkan urutan indikator angka tersebut bukan nilai. Tetapi hanya kode penomoran. Setiap indikator diberikan kode Y1, Y2, Y3, Y4 dan Y5 untuk memudahkan pengelolaan data. X di ambil dari variabel berdasarkan rumusan judul penelitian yang memuat dua jenis variabel, yaitu variabel bebas (X) dan variabel terikat (Y). Variabel X dalam penelitian ini merujuk pada perlakuan atau intervensi yang diberikan, sedangkan variabel Y terdiri dari lima indikator penilaian yang dijadikan acuan untuk mengukur dampak dari variabel X terhadap subjek penelitian. Oleh karena itu, peneliti menggunakan </w:t>
      </w:r>
      <w:r w:rsidRPr="001F59C6">
        <w:rPr>
          <w:rFonts w:ascii="Times New Roman" w:hAnsi="Times New Roman" w:cs="Times New Roman"/>
          <w:sz w:val="24"/>
          <w:szCs w:val="24"/>
        </w:rPr>
        <w:lastRenderedPageBreak/>
        <w:t>simbol X untuk menggambarkan variabel bebas, serta Y1, Y2, Y3, Y4, dan Y5 untuk menunjukkan indikator-indikator dari variabel terikat yang diamati. Penggunaan variabel X dan Y dalam grafik yang disajikan bertujuan untuk memperjelas hubungan antara perlakuan yang diberikan kepada responden dan perubahan yang terjadi pada indikator-indikator kepercayaan diri mereka. Dengan menyajikan data dalam bentuk grafik batang, peneliti berharap pembaca dapat memahami pola hasil penelitian secara visual, terutama mengenai pengaruh variabel X terhadap masing-masing indikator pada variabel Y. Grafik ini juga digunakan untuk menggambarkan data secara sistematis, sehingga lebih mudah dianalisis dan diinterpretasikan sebagai bagian dari proses evaluasi hasil penelitian. Warna biru dan hijau pada batang digunakan untuk memperjelas visualisasi data. Dari grafik terlihat bahwa nilai pretest responden berada pada rentang nilai antara 7 hingga 10. Nilai tertinggi yang diperoleh adalah 10, sementara nilai terendah adalah 7. Grafik ini memberikan gambaran umum tentang tingkat pemahaman awal responden sebelum diberikannya perlakuan atau intervensi lanjutan dalam kegiatan pembelajaran. Penyajian dalam bentuk grafik batang ini mempermudah analisis terhadap sebaran nilai pretest dan membantu dalam mengidentifikasi tingkat kesiapan awal peserta secara keseluruhan.</w:t>
      </w:r>
    </w:p>
    <w:p w:rsidR="001F59C6" w:rsidRPr="001F59C6" w:rsidRDefault="001F59C6" w:rsidP="001F59C6">
      <w:pPr>
        <w:spacing w:line="480" w:lineRule="auto"/>
        <w:jc w:val="both"/>
        <w:rPr>
          <w:rFonts w:ascii="Times New Roman" w:hAnsi="Times New Roman" w:cs="Times New Roman"/>
          <w:sz w:val="24"/>
          <w:szCs w:val="24"/>
        </w:rPr>
      </w:pPr>
      <w:r w:rsidRPr="001F59C6">
        <w:rPr>
          <w:rFonts w:ascii="Times New Roman" w:hAnsi="Times New Roman" w:cs="Times New Roman"/>
          <w:b/>
          <w:bCs/>
          <w:noProof/>
          <w:sz w:val="24"/>
          <w:szCs w:val="24"/>
          <w:lang w:val="en-US"/>
        </w:rPr>
        <w:lastRenderedPageBreak/>
        <w:drawing>
          <wp:inline distT="0" distB="0" distL="0" distR="0" wp14:anchorId="505C28BC" wp14:editId="7A93A2AA">
            <wp:extent cx="4981575" cy="2971800"/>
            <wp:effectExtent l="0" t="0" r="9525" b="0"/>
            <wp:docPr id="10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30" cstate="print"/>
                    <a:srcRect/>
                    <a:stretch/>
                  </pic:blipFill>
                  <pic:spPr>
                    <a:xfrm>
                      <a:off x="0" y="0"/>
                      <a:ext cx="4981575" cy="2971800"/>
                    </a:xfrm>
                    <a:prstGeom prst="rect">
                      <a:avLst/>
                    </a:prstGeom>
                  </pic:spPr>
                </pic:pic>
              </a:graphicData>
            </a:graphic>
          </wp:inline>
        </w:drawing>
      </w:r>
    </w:p>
    <w:p w:rsidR="001F59C6" w:rsidRPr="001F59C6" w:rsidRDefault="001F59C6" w:rsidP="001F59C6">
      <w:pPr>
        <w:spacing w:line="480" w:lineRule="auto"/>
        <w:jc w:val="center"/>
        <w:rPr>
          <w:rFonts w:ascii="Times New Roman" w:hAnsi="Times New Roman" w:cs="Times New Roman"/>
          <w:b/>
          <w:i/>
          <w:iCs/>
          <w:sz w:val="24"/>
          <w:szCs w:val="24"/>
        </w:rPr>
      </w:pPr>
      <w:r w:rsidRPr="001F59C6">
        <w:rPr>
          <w:rFonts w:ascii="Times New Roman" w:hAnsi="Times New Roman" w:cs="Times New Roman"/>
          <w:b/>
          <w:sz w:val="24"/>
          <w:szCs w:val="24"/>
        </w:rPr>
        <w:t xml:space="preserve">Gambar 4.2 Grafik Sesudah Perlakuan </w:t>
      </w:r>
      <w:r w:rsidRPr="001F59C6">
        <w:rPr>
          <w:rFonts w:ascii="Times New Roman" w:hAnsi="Times New Roman" w:cs="Times New Roman"/>
          <w:b/>
          <w:i/>
          <w:iCs/>
          <w:sz w:val="24"/>
          <w:szCs w:val="24"/>
        </w:rPr>
        <w:t>(Post-test)</w:t>
      </w: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t>Grafik batang pertama menampilkan total skor (∑y) dari setiap responden, di mana setiap batang mewakili jumlah keseluruhan nilai dari semua kategori (y1 sampai y5) untuk masing-masing responden. Dengan grafik ini, kita dapat dengan mudah melihat perbandingan total skor antara responden satu dengan yang lainnya serta mengetahui siapa yang memiliki skor tertinggi atau terendah secara keseluruhan. Sementara itu, grafik batang kedua merupakan grafik batang bertumpuk yang menunjukkan nilai-nilai dari masing-masing kategori y1 hingga y5 untuk setiap responden secara terpisah namun disusun secara bertumpuk dalam satu batang. Grafik ini tidak hanya memperlihatkan total skor keseluruhan seperti grafik pertama, tetapi juga menggambarkan kontribusi masing-masing kategori terhadap total skor tersebut. Dengan demikian, grafik batang bertumpuk ini sangat berguna untuk memahami komposisi nilai dari setiap kategori dalam total skor yang diperoleh oleh tiap responden.</w:t>
      </w: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lastRenderedPageBreak/>
        <w:t>Berdasarkan data grafik diatas tersebut, maka dapat diketahui bahwa hasil anak sebelum dan sesudah diberikannya perlakuan perbedaan yang signifikan. Dalam grafik diatas tersebut, menunjukkan bahwa kepercayaan diri anak sebelum diberikannya perlakuan mendapat nilai terendah yaitu 7, sedangkan untuk nilai tertinggi yaitu 10. Oleh sebab itu, kepercayaan diri anak akan jauh lebih baik apabila guru dapat memberikan dukungan positif melalui kegiatan yang menarik dan melakukan kegiatan tanya jawab antara guru dan anak. Pertanyaan yang diajukan oleh guru adalah pertanyaan yang bersifat sederhana dengan menggunakan kata-kata yang mudah untuk difahami oleh anak. Hasil yang diperoleh peneliti setelah diberikannya perlakuan dengan menggunakan alat permainan papan gembira edukatif pun sangat memuaskan, hal ini terjadi dikarenakan hasil yang didapat peneliti di lapangan mengalami sebuah perkembangan dengan nilai 15 sebagai nilai terendah dan nilai 20 sebagai nilai tertinggi.</w:t>
      </w:r>
    </w:p>
    <w:p w:rsidR="001F59C6" w:rsidRPr="001F59C6" w:rsidRDefault="001F59C6" w:rsidP="001F59C6">
      <w:pPr>
        <w:spacing w:after="0" w:line="720" w:lineRule="auto"/>
        <w:ind w:firstLine="720"/>
        <w:jc w:val="both"/>
        <w:rPr>
          <w:rFonts w:ascii="Times New Roman" w:hAnsi="Times New Roman" w:cs="Times New Roman"/>
          <w:sz w:val="24"/>
          <w:szCs w:val="24"/>
        </w:rPr>
      </w:pPr>
    </w:p>
    <w:p w:rsidR="001F59C6" w:rsidRPr="001F59C6" w:rsidRDefault="001F59C6" w:rsidP="001F59C6">
      <w:pPr>
        <w:pStyle w:val="Heading2"/>
        <w:ind w:left="360" w:hanging="360"/>
        <w:rPr>
          <w:color w:val="auto"/>
        </w:rPr>
      </w:pPr>
      <w:bookmarkStart w:id="7" w:name="_Toc222320115"/>
      <w:r w:rsidRPr="001F59C6">
        <w:rPr>
          <w:color w:val="auto"/>
        </w:rPr>
        <w:t>4.3 Analisis Data</w:t>
      </w:r>
      <w:bookmarkEnd w:id="7"/>
    </w:p>
    <w:p w:rsidR="001F59C6" w:rsidRPr="001F59C6" w:rsidRDefault="001F59C6" w:rsidP="001F59C6">
      <w:pPr>
        <w:spacing w:after="0" w:line="480" w:lineRule="auto"/>
        <w:ind w:firstLine="709"/>
        <w:jc w:val="both"/>
        <w:rPr>
          <w:rFonts w:ascii="Times New Roman" w:hAnsi="Times New Roman" w:cs="Times New Roman"/>
          <w:sz w:val="24"/>
          <w:szCs w:val="24"/>
        </w:rPr>
      </w:pPr>
      <w:r w:rsidRPr="001F59C6">
        <w:rPr>
          <w:rFonts w:ascii="Times New Roman" w:hAnsi="Times New Roman" w:cs="Times New Roman"/>
          <w:sz w:val="24"/>
          <w:szCs w:val="24"/>
        </w:rPr>
        <w:t xml:space="preserve">Dalam proses menganalisis data, peneliti melakukan hal tersebut setelah dilakukannya kegiatan </w:t>
      </w:r>
      <w:r w:rsidRPr="001F59C6">
        <w:rPr>
          <w:rFonts w:ascii="Times New Roman" w:hAnsi="Times New Roman" w:cs="Times New Roman"/>
          <w:i/>
          <w:sz w:val="24"/>
          <w:szCs w:val="24"/>
        </w:rPr>
        <w:t xml:space="preserve">pre-test </w:t>
      </w:r>
      <w:r w:rsidRPr="001F59C6">
        <w:rPr>
          <w:rFonts w:ascii="Times New Roman" w:hAnsi="Times New Roman" w:cs="Times New Roman"/>
          <w:sz w:val="24"/>
          <w:szCs w:val="24"/>
        </w:rPr>
        <w:t xml:space="preserve">dan </w:t>
      </w:r>
      <w:r w:rsidRPr="001F59C6">
        <w:rPr>
          <w:rFonts w:ascii="Times New Roman" w:hAnsi="Times New Roman" w:cs="Times New Roman"/>
          <w:i/>
          <w:sz w:val="24"/>
          <w:szCs w:val="24"/>
        </w:rPr>
        <w:t xml:space="preserve">post-test. </w:t>
      </w:r>
      <w:r w:rsidRPr="001F59C6">
        <w:rPr>
          <w:rFonts w:ascii="Times New Roman" w:hAnsi="Times New Roman" w:cs="Times New Roman"/>
          <w:sz w:val="24"/>
          <w:szCs w:val="24"/>
        </w:rPr>
        <w:t>hal ini dilakukan agar peneliti dapat mengetahui perbedaan kepercayaan diri anak sebelum dan sesudah diberikan perlakuan dengan menggunakan alat permainan papan gembira edukatif selain itu, proses analisis data dilakukan untuk memungkinkan peneliti agar dapat mengetahui apakah penggunaan alat permainan papan gembira edukatif</w:t>
      </w:r>
      <w:r w:rsidRPr="001F59C6">
        <w:rPr>
          <w:rFonts w:ascii="Times New Roman" w:hAnsi="Times New Roman" w:cs="Times New Roman"/>
          <w:i/>
          <w:sz w:val="24"/>
          <w:szCs w:val="24"/>
        </w:rPr>
        <w:t xml:space="preserve"> </w:t>
      </w:r>
      <w:r w:rsidRPr="001F59C6">
        <w:rPr>
          <w:rFonts w:ascii="Times New Roman" w:hAnsi="Times New Roman" w:cs="Times New Roman"/>
          <w:sz w:val="24"/>
          <w:szCs w:val="24"/>
        </w:rPr>
        <w:t xml:space="preserve">dapat mempengaruhi kepercayaan diri anak usia 5-6 tahun di TK Kemala Bhyangkari 2 </w:t>
      </w:r>
      <w:r w:rsidRPr="001F59C6">
        <w:rPr>
          <w:rFonts w:ascii="Times New Roman" w:hAnsi="Times New Roman" w:cs="Times New Roman"/>
          <w:sz w:val="24"/>
          <w:szCs w:val="24"/>
        </w:rPr>
        <w:lastRenderedPageBreak/>
        <w:t>Tanjung Morawa. Teknik analisis data yang digunakan dalam penelitian ini adalah uji statistik parametrik berupa:</w:t>
      </w:r>
    </w:p>
    <w:p w:rsidR="001F59C6" w:rsidRPr="001F59C6" w:rsidRDefault="001F59C6" w:rsidP="00AE2A96">
      <w:pPr>
        <w:pStyle w:val="ListParagraph"/>
        <w:numPr>
          <w:ilvl w:val="0"/>
          <w:numId w:val="4"/>
        </w:numPr>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t>Uji Normalitas (Liliefors Test) yang Dimana untuk mengetahui apakah data pretest dan posttest berdistribusi normal.</w:t>
      </w:r>
    </w:p>
    <w:p w:rsidR="001F59C6" w:rsidRPr="001F59C6" w:rsidRDefault="001F59C6" w:rsidP="00AE2A96">
      <w:pPr>
        <w:pStyle w:val="ListParagraph"/>
        <w:numPr>
          <w:ilvl w:val="0"/>
          <w:numId w:val="4"/>
        </w:numPr>
        <w:spacing w:after="0" w:line="480" w:lineRule="auto"/>
        <w:jc w:val="both"/>
        <w:rPr>
          <w:rFonts w:ascii="Times New Roman" w:hAnsi="Times New Roman" w:cs="Times New Roman"/>
          <w:sz w:val="24"/>
          <w:szCs w:val="24"/>
        </w:rPr>
      </w:pPr>
      <w:r w:rsidRPr="001F59C6">
        <w:rPr>
          <w:rFonts w:ascii="Times New Roman" w:hAnsi="Times New Roman" w:cs="Times New Roman"/>
          <w:sz w:val="24"/>
          <w:szCs w:val="24"/>
        </w:rPr>
        <w:t>Uji Hipotesis (Paired Sample t-Test) untuk mengetahui perbedaan signifikan antara nilai pretest dan posttest.</w:t>
      </w:r>
    </w:p>
    <w:p w:rsidR="001F59C6" w:rsidRPr="001F59C6" w:rsidRDefault="001F59C6" w:rsidP="001F59C6">
      <w:pPr>
        <w:pStyle w:val="ListParagraph"/>
        <w:spacing w:after="0" w:line="480" w:lineRule="auto"/>
        <w:jc w:val="both"/>
        <w:rPr>
          <w:rFonts w:ascii="Times New Roman" w:hAnsi="Times New Roman" w:cs="Times New Roman"/>
          <w:sz w:val="24"/>
          <w:szCs w:val="24"/>
        </w:rPr>
      </w:pPr>
    </w:p>
    <w:p w:rsidR="001F59C6" w:rsidRPr="001F59C6" w:rsidRDefault="001F59C6" w:rsidP="001F59C6">
      <w:pPr>
        <w:pStyle w:val="Heading3"/>
        <w:rPr>
          <w:color w:val="auto"/>
        </w:rPr>
      </w:pPr>
      <w:bookmarkStart w:id="8" w:name="_Toc222320116"/>
      <w:r w:rsidRPr="001F59C6">
        <w:rPr>
          <w:color w:val="auto"/>
        </w:rPr>
        <w:t>4.3.1 Uji Normalitas</w:t>
      </w:r>
      <w:bookmarkEnd w:id="8"/>
    </w:p>
    <w:p w:rsidR="001F59C6" w:rsidRPr="001F59C6" w:rsidRDefault="001F59C6" w:rsidP="001F59C6">
      <w:pPr>
        <w:spacing w:after="0" w:line="480" w:lineRule="auto"/>
        <w:ind w:firstLine="720"/>
        <w:jc w:val="both"/>
        <w:rPr>
          <w:rFonts w:ascii="Times New Roman" w:eastAsia="Times New Roman" w:hAnsi="Times New Roman" w:cs="Times New Roman"/>
          <w:bCs/>
          <w:sz w:val="24"/>
          <w:szCs w:val="24"/>
        </w:rPr>
      </w:pPr>
      <w:r w:rsidRPr="001F59C6">
        <w:rPr>
          <w:rFonts w:ascii="Times New Roman" w:hAnsi="Times New Roman" w:cs="Times New Roman"/>
          <w:sz w:val="24"/>
          <w:szCs w:val="24"/>
        </w:rPr>
        <w:t xml:space="preserve">Uji normalitas adalah suatu metode statistik yang digunakan untuk mengetahui apakah suatu data berasal dari distribusi normal. Hal ini dilakukan karena hasil uji normalitas dapat mempengaruhi analisis data selanjutnya. Rumus yang peneliti gunakan yaitu dengan rumus </w:t>
      </w:r>
      <w:r w:rsidRPr="001F59C6">
        <w:rPr>
          <w:rFonts w:ascii="Times New Roman" w:hAnsi="Times New Roman" w:cs="Times New Roman"/>
          <w:iCs/>
          <w:sz w:val="24"/>
          <w:szCs w:val="24"/>
        </w:rPr>
        <w:t>uji liliefors</w:t>
      </w:r>
      <w:r w:rsidRPr="001F59C6">
        <w:rPr>
          <w:rFonts w:ascii="Times New Roman" w:hAnsi="Times New Roman" w:cs="Times New Roman"/>
          <w:i/>
          <w:sz w:val="24"/>
          <w:szCs w:val="24"/>
        </w:rPr>
        <w:t xml:space="preserve"> </w:t>
      </w:r>
      <w:r w:rsidRPr="001F59C6">
        <w:rPr>
          <w:rFonts w:ascii="Times New Roman" w:hAnsi="Times New Roman" w:cs="Times New Roman"/>
          <w:sz w:val="24"/>
          <w:szCs w:val="24"/>
        </w:rPr>
        <w:t xml:space="preserve">dengan menggunakan bantuan aplikasi </w:t>
      </w:r>
      <w:r w:rsidRPr="001F59C6">
        <w:rPr>
          <w:rFonts w:ascii="Times New Roman" w:hAnsi="Times New Roman" w:cs="Times New Roman"/>
          <w:i/>
          <w:sz w:val="24"/>
          <w:szCs w:val="24"/>
        </w:rPr>
        <w:t xml:space="preserve">SPSS. </w:t>
      </w:r>
      <w:r w:rsidRPr="001F59C6">
        <w:rPr>
          <w:rFonts w:ascii="Times New Roman" w:hAnsi="Times New Roman" w:cs="Times New Roman"/>
          <w:iCs/>
          <w:sz w:val="24"/>
          <w:szCs w:val="24"/>
        </w:rPr>
        <w:t xml:space="preserve">Menurut Ghozali (2016) menyebutkan bahwa uji Liliefors digunakan untuk mengetahui apakah data berdistribusi normal, terutama dalam analisis statistik parametrik seperti regresi atau uji t. </w:t>
      </w:r>
      <w:r w:rsidRPr="001F59C6">
        <w:rPr>
          <w:rFonts w:ascii="Times New Roman" w:eastAsia="Times New Roman" w:hAnsi="Times New Roman" w:cs="Times New Roman"/>
          <w:bCs/>
          <w:sz w:val="24"/>
          <w:szCs w:val="24"/>
        </w:rPr>
        <w:t xml:space="preserve">Di dalam uji normalitas jika nilai &gt; 0,05 maka data tersebut berdistribusi normal, begitu juga sebaliknya jika nilai &lt; 0,05 maka data tersebut tidak berdistribusi normal. </w:t>
      </w:r>
    </w:p>
    <w:p w:rsidR="001F59C6" w:rsidRPr="001F59C6" w:rsidRDefault="001F59C6" w:rsidP="00AE2A96">
      <w:pPr>
        <w:pStyle w:val="ListParagraph"/>
        <w:numPr>
          <w:ilvl w:val="0"/>
          <w:numId w:val="1"/>
        </w:numPr>
        <w:spacing w:after="0" w:line="480" w:lineRule="auto"/>
        <w:ind w:left="993" w:hanging="426"/>
        <w:jc w:val="both"/>
        <w:rPr>
          <w:rFonts w:ascii="Times New Roman" w:hAnsi="Times New Roman" w:cs="Times New Roman"/>
          <w:sz w:val="24"/>
          <w:szCs w:val="24"/>
        </w:rPr>
      </w:pPr>
      <w:r w:rsidRPr="001F59C6">
        <w:rPr>
          <w:rFonts w:ascii="Times New Roman" w:hAnsi="Times New Roman" w:cs="Times New Roman"/>
          <w:sz w:val="24"/>
          <w:szCs w:val="24"/>
        </w:rPr>
        <w:t>Pengamatan X</w:t>
      </w:r>
      <w:r w:rsidRPr="001F59C6">
        <w:rPr>
          <w:rFonts w:ascii="Times New Roman" w:hAnsi="Times New Roman" w:cs="Times New Roman"/>
          <w:sz w:val="24"/>
          <w:szCs w:val="24"/>
          <w:vertAlign w:val="subscript"/>
        </w:rPr>
        <w:t xml:space="preserve">1, </w:t>
      </w:r>
      <w:r w:rsidRPr="001F59C6">
        <w:rPr>
          <w:rFonts w:ascii="Times New Roman" w:hAnsi="Times New Roman" w:cs="Times New Roman"/>
          <w:sz w:val="24"/>
          <w:szCs w:val="24"/>
        </w:rPr>
        <w:t>X</w:t>
      </w:r>
      <w:r w:rsidRPr="001F59C6">
        <w:rPr>
          <w:rFonts w:ascii="Times New Roman" w:hAnsi="Times New Roman" w:cs="Times New Roman"/>
          <w:sz w:val="24"/>
          <w:szCs w:val="24"/>
          <w:vertAlign w:val="subscript"/>
        </w:rPr>
        <w:t>2</w:t>
      </w:r>
      <w:r w:rsidRPr="001F59C6">
        <w:rPr>
          <w:rFonts w:ascii="Times New Roman" w:hAnsi="Times New Roman" w:cs="Times New Roman"/>
          <w:sz w:val="24"/>
          <w:szCs w:val="24"/>
        </w:rPr>
        <w:t>, . . . . . . ,X</w:t>
      </w:r>
      <w:r w:rsidRPr="001F59C6">
        <w:rPr>
          <w:rFonts w:ascii="Times New Roman" w:hAnsi="Times New Roman" w:cs="Times New Roman"/>
          <w:sz w:val="24"/>
          <w:szCs w:val="24"/>
          <w:vertAlign w:val="subscript"/>
        </w:rPr>
        <w:t xml:space="preserve">n </w:t>
      </w:r>
      <w:r w:rsidRPr="001F59C6">
        <w:rPr>
          <w:rFonts w:ascii="Times New Roman" w:hAnsi="Times New Roman" w:cs="Times New Roman"/>
          <w:sz w:val="24"/>
          <w:szCs w:val="24"/>
        </w:rPr>
        <w:t>disajikan angka baku Z</w:t>
      </w:r>
      <w:r w:rsidRPr="001F59C6">
        <w:rPr>
          <w:rFonts w:ascii="Times New Roman" w:hAnsi="Times New Roman" w:cs="Times New Roman"/>
          <w:sz w:val="24"/>
          <w:szCs w:val="24"/>
          <w:vertAlign w:val="subscript"/>
        </w:rPr>
        <w:t>1</w:t>
      </w:r>
      <w:r w:rsidRPr="001F59C6">
        <w:rPr>
          <w:rFonts w:ascii="Times New Roman" w:hAnsi="Times New Roman" w:cs="Times New Roman"/>
          <w:sz w:val="24"/>
          <w:szCs w:val="24"/>
        </w:rPr>
        <w:t>, Z</w:t>
      </w:r>
      <w:r w:rsidRPr="001F59C6">
        <w:rPr>
          <w:rFonts w:ascii="Times New Roman" w:hAnsi="Times New Roman" w:cs="Times New Roman"/>
          <w:sz w:val="24"/>
          <w:szCs w:val="24"/>
          <w:vertAlign w:val="subscript"/>
        </w:rPr>
        <w:t xml:space="preserve">2, </w:t>
      </w:r>
      <w:r w:rsidRPr="001F59C6">
        <w:rPr>
          <w:rFonts w:ascii="Times New Roman" w:hAnsi="Times New Roman" w:cs="Times New Roman"/>
          <w:sz w:val="24"/>
          <w:szCs w:val="24"/>
        </w:rPr>
        <w:t>. . . . . . Z</w:t>
      </w:r>
      <w:r w:rsidRPr="001F59C6">
        <w:rPr>
          <w:rFonts w:ascii="Times New Roman" w:hAnsi="Times New Roman" w:cs="Times New Roman"/>
          <w:sz w:val="24"/>
          <w:szCs w:val="24"/>
          <w:vertAlign w:val="subscript"/>
        </w:rPr>
        <w:t xml:space="preserve">n </w:t>
      </w:r>
      <w:r w:rsidRPr="001F59C6">
        <w:rPr>
          <w:rFonts w:ascii="Times New Roman" w:hAnsi="Times New Roman" w:cs="Times New Roman"/>
          <w:sz w:val="24"/>
          <w:szCs w:val="24"/>
        </w:rPr>
        <w:t>dengan menggunakan rumus:</w:t>
      </w:r>
    </w:p>
    <w:p w:rsidR="001F59C6" w:rsidRPr="001F59C6" w:rsidRDefault="001F59C6" w:rsidP="001F59C6">
      <w:pPr>
        <w:tabs>
          <w:tab w:val="center" w:pos="4252"/>
        </w:tabs>
        <w:spacing w:after="0" w:line="480" w:lineRule="auto"/>
        <w:ind w:left="993" w:hanging="426"/>
        <w:jc w:val="center"/>
        <w:rPr>
          <w:rFonts w:ascii="Times New Roman" w:hAnsi="Times New Roman" w:cs="Times New Roman"/>
          <w:sz w:val="28"/>
          <w:szCs w:val="28"/>
          <w:lang w:val="fi-FI"/>
        </w:rPr>
      </w:pPr>
    </w:p>
    <w:p w:rsidR="001F59C6" w:rsidRPr="001F59C6" w:rsidRDefault="001F59C6" w:rsidP="001F59C6">
      <w:pPr>
        <w:tabs>
          <w:tab w:val="center" w:pos="4252"/>
        </w:tabs>
        <w:spacing w:after="0" w:line="480" w:lineRule="auto"/>
        <w:ind w:left="993" w:hanging="426"/>
        <w:jc w:val="center"/>
        <w:rPr>
          <w:rFonts w:ascii="Times New Roman" w:eastAsia="DengXian" w:hAnsi="Times New Roman" w:cs="Times New Roman"/>
          <w:sz w:val="24"/>
          <w:szCs w:val="24"/>
          <w:lang w:val="fi-FI"/>
        </w:rPr>
      </w:pPr>
      <w:r w:rsidRPr="001F59C6">
        <w:rPr>
          <w:rFonts w:ascii="Times New Roman" w:hAnsi="Times New Roman" w:cs="Times New Roman"/>
          <w:sz w:val="28"/>
          <w:szCs w:val="28"/>
          <w:lang w:val="fi-FI"/>
        </w:rPr>
        <w:tab/>
        <w:t>Z</w:t>
      </w:r>
      <w:r w:rsidRPr="001F59C6">
        <w:rPr>
          <w:rFonts w:ascii="Times New Roman" w:hAnsi="Times New Roman" w:cs="Times New Roman"/>
          <w:sz w:val="28"/>
          <w:szCs w:val="28"/>
          <w:vertAlign w:val="subscript"/>
          <w:lang w:val="fi-FI"/>
        </w:rPr>
        <w:t xml:space="preserve">i = </w:t>
      </w:r>
      <m:oMath>
        <m:f>
          <m:fPr>
            <m:ctrlPr>
              <w:rPr>
                <w:rFonts w:ascii="Cambria Math" w:hAnsi="Cambria Math" w:cs="Times New Roman"/>
                <w:i/>
                <w:sz w:val="28"/>
                <w:szCs w:val="28"/>
                <w:vertAlign w:val="subscript"/>
              </w:rPr>
            </m:ctrlPr>
          </m:fPr>
          <m:num>
            <m:r>
              <w:rPr>
                <w:rFonts w:ascii="Cambria Math" w:hAnsi="Cambria Math" w:cs="Times New Roman"/>
                <w:sz w:val="28"/>
                <w:szCs w:val="28"/>
              </w:rPr>
              <m:t>xᵢ</m:t>
            </m:r>
            <m:r>
              <w:rPr>
                <w:rFonts w:ascii="Cambria Math" w:hAnsi="Cambria Math" w:cs="Times New Roman"/>
                <w:sz w:val="28"/>
                <w:szCs w:val="28"/>
                <w:lang w:val="fi-FI"/>
              </w:rPr>
              <m:t xml:space="preserve">- </m:t>
            </m:r>
            <m:acc>
              <m:accPr>
                <m:chr m:val="̅"/>
                <m:ctrlPr>
                  <w:rPr>
                    <w:rFonts w:ascii="Cambria Math" w:hAnsi="Cambria Math" w:cs="Times New Roman"/>
                    <w:i/>
                    <w:iCs/>
                    <w:sz w:val="28"/>
                    <w:szCs w:val="28"/>
                  </w:rPr>
                </m:ctrlPr>
              </m:accPr>
              <m:e>
                <m:r>
                  <w:rPr>
                    <w:rFonts w:ascii="Cambria Math" w:hAnsi="Cambria Math" w:cs="Times New Roman"/>
                    <w:sz w:val="28"/>
                    <w:szCs w:val="28"/>
                  </w:rPr>
                  <m:t>x</m:t>
                </m:r>
              </m:e>
            </m:acc>
            <m:r>
              <w:rPr>
                <w:rFonts w:ascii="Cambria Math" w:hAnsi="Cambria Math" w:cs="Times New Roman"/>
                <w:sz w:val="28"/>
                <w:szCs w:val="28"/>
                <w:lang w:val="fi-FI"/>
              </w:rPr>
              <m:t xml:space="preserve"> </m:t>
            </m:r>
          </m:num>
          <m:den>
            <m:r>
              <w:rPr>
                <w:rFonts w:ascii="Cambria Math" w:hAnsi="Cambria Math" w:cs="Times New Roman"/>
                <w:sz w:val="28"/>
                <w:szCs w:val="28"/>
                <w:vertAlign w:val="subscript"/>
              </w:rPr>
              <m:t>S</m:t>
            </m:r>
          </m:den>
        </m:f>
      </m:oMath>
      <w:r w:rsidRPr="001F59C6">
        <w:rPr>
          <w:rFonts w:ascii="Times New Roman" w:eastAsia="DengXian" w:hAnsi="Times New Roman" w:cs="Times New Roman"/>
          <w:sz w:val="28"/>
          <w:szCs w:val="28"/>
          <w:vertAlign w:val="subscript"/>
          <w:lang w:val="fi-FI"/>
        </w:rPr>
        <w:t xml:space="preserve">  </w:t>
      </w:r>
      <w:r w:rsidRPr="001F59C6">
        <w:rPr>
          <w:rFonts w:ascii="Times New Roman" w:eastAsia="DengXian" w:hAnsi="Times New Roman" w:cs="Times New Roman"/>
          <w:sz w:val="28"/>
          <w:szCs w:val="28"/>
          <w:vertAlign w:val="subscript"/>
          <w:lang w:val="fi-FI"/>
        </w:rPr>
        <w:tab/>
      </w:r>
      <w:r w:rsidRPr="001F59C6">
        <w:rPr>
          <w:rFonts w:ascii="Times New Roman" w:eastAsia="DengXian" w:hAnsi="Times New Roman" w:cs="Times New Roman"/>
          <w:sz w:val="24"/>
          <w:szCs w:val="24"/>
          <w:lang w:val="fi-FI"/>
        </w:rPr>
        <w:t>Sudjana (2005:466)</w:t>
      </w:r>
    </w:p>
    <w:p w:rsidR="001F59C6" w:rsidRPr="001F59C6" w:rsidRDefault="001F59C6" w:rsidP="001F59C6">
      <w:pPr>
        <w:spacing w:after="0" w:line="480" w:lineRule="auto"/>
        <w:ind w:left="993" w:hanging="426"/>
        <w:jc w:val="both"/>
        <w:rPr>
          <w:rFonts w:ascii="Times New Roman" w:hAnsi="Times New Roman" w:cs="Times New Roman"/>
          <w:sz w:val="24"/>
          <w:szCs w:val="24"/>
          <w:lang w:val="fi-FI"/>
        </w:rPr>
      </w:pPr>
      <w:r w:rsidRPr="001F59C6">
        <w:rPr>
          <w:rFonts w:ascii="Times New Roman" w:hAnsi="Times New Roman" w:cs="Times New Roman"/>
          <w:sz w:val="24"/>
          <w:szCs w:val="24"/>
          <w:lang w:val="fi-FI"/>
        </w:rPr>
        <w:tab/>
        <w:t>Keterangan:</w:t>
      </w:r>
    </w:p>
    <w:p w:rsidR="001F59C6" w:rsidRPr="001F59C6" w:rsidRDefault="001F59C6" w:rsidP="001F59C6">
      <w:pPr>
        <w:spacing w:after="0" w:line="240" w:lineRule="auto"/>
        <w:ind w:left="993" w:hanging="426"/>
        <w:jc w:val="both"/>
        <w:rPr>
          <w:rFonts w:ascii="Times New Roman" w:hAnsi="Times New Roman" w:cs="Times New Roman"/>
          <w:sz w:val="24"/>
          <w:szCs w:val="24"/>
          <w:lang w:val="fi-FI"/>
        </w:rPr>
      </w:pPr>
      <w:r w:rsidRPr="001F59C6">
        <w:rPr>
          <w:rFonts w:ascii="Times New Roman" w:hAnsi="Times New Roman" w:cs="Times New Roman"/>
          <w:sz w:val="24"/>
          <w:szCs w:val="24"/>
          <w:lang w:val="fi-FI"/>
        </w:rPr>
        <w:tab/>
        <w:t>X</w:t>
      </w:r>
      <w:r w:rsidRPr="001F59C6">
        <w:rPr>
          <w:rFonts w:ascii="Times New Roman" w:hAnsi="Times New Roman" w:cs="Times New Roman"/>
          <w:sz w:val="24"/>
          <w:szCs w:val="24"/>
          <w:vertAlign w:val="subscript"/>
          <w:lang w:val="fi-FI"/>
        </w:rPr>
        <w:t>i</w:t>
      </w:r>
      <w:r w:rsidRPr="001F59C6">
        <w:rPr>
          <w:rFonts w:ascii="Times New Roman" w:hAnsi="Times New Roman" w:cs="Times New Roman"/>
          <w:sz w:val="24"/>
          <w:szCs w:val="24"/>
          <w:lang w:val="fi-FI"/>
        </w:rPr>
        <w:tab/>
        <w:t>= Data ke-i</w:t>
      </w:r>
    </w:p>
    <w:p w:rsidR="001F59C6" w:rsidRPr="001F59C6" w:rsidRDefault="001F59C6" w:rsidP="001F59C6">
      <w:pPr>
        <w:spacing w:after="0" w:line="240" w:lineRule="auto"/>
        <w:ind w:left="993" w:hanging="426"/>
        <w:jc w:val="both"/>
        <w:rPr>
          <w:rFonts w:ascii="Times New Roman" w:eastAsia="DengXian" w:hAnsi="Times New Roman" w:cs="Times New Roman"/>
          <w:iCs/>
          <w:sz w:val="24"/>
          <w:szCs w:val="24"/>
          <w:lang w:val="fi-FI"/>
        </w:rPr>
      </w:pPr>
      <w:r w:rsidRPr="001F59C6">
        <w:rPr>
          <w:rFonts w:ascii="Times New Roman" w:hAnsi="Times New Roman" w:cs="Times New Roman"/>
          <w:sz w:val="24"/>
          <w:szCs w:val="24"/>
          <w:lang w:val="fi-FI"/>
        </w:rPr>
        <w:lastRenderedPageBreak/>
        <w:tab/>
      </w:r>
      <m:oMath>
        <m:acc>
          <m:accPr>
            <m:chr m:val="̅"/>
            <m:ctrlPr>
              <w:rPr>
                <w:rFonts w:ascii="Cambria Math" w:hAnsi="Cambria Math" w:cs="Times New Roman"/>
                <w:i/>
                <w:iCs/>
                <w:sz w:val="28"/>
                <w:szCs w:val="28"/>
              </w:rPr>
            </m:ctrlPr>
          </m:accPr>
          <m:e>
            <m:r>
              <w:rPr>
                <w:rFonts w:ascii="Cambria Math" w:hAnsi="Cambria Math" w:cs="Times New Roman"/>
                <w:sz w:val="28"/>
                <w:szCs w:val="28"/>
              </w:rPr>
              <m:t>x</m:t>
            </m:r>
          </m:e>
        </m:acc>
      </m:oMath>
      <w:r w:rsidRPr="001F59C6">
        <w:rPr>
          <w:rFonts w:ascii="Times New Roman" w:eastAsia="DengXian" w:hAnsi="Times New Roman" w:cs="Times New Roman"/>
          <w:iCs/>
          <w:sz w:val="28"/>
          <w:szCs w:val="28"/>
          <w:lang w:val="fi-FI"/>
        </w:rPr>
        <w:tab/>
      </w:r>
      <w:r w:rsidRPr="001F59C6">
        <w:rPr>
          <w:rFonts w:ascii="Times New Roman" w:eastAsia="DengXian" w:hAnsi="Times New Roman" w:cs="Times New Roman"/>
          <w:iCs/>
          <w:sz w:val="24"/>
          <w:szCs w:val="24"/>
          <w:lang w:val="fi-FI"/>
        </w:rPr>
        <w:t>= Nilai rata-rata</w:t>
      </w:r>
    </w:p>
    <w:p w:rsidR="001F59C6" w:rsidRPr="001F59C6" w:rsidRDefault="001F59C6" w:rsidP="001F59C6">
      <w:pPr>
        <w:spacing w:after="0" w:line="240" w:lineRule="auto"/>
        <w:ind w:left="993" w:hanging="426"/>
        <w:jc w:val="both"/>
        <w:rPr>
          <w:rFonts w:ascii="Times New Roman" w:eastAsia="DengXian" w:hAnsi="Times New Roman" w:cs="Times New Roman"/>
          <w:iCs/>
          <w:sz w:val="24"/>
          <w:szCs w:val="24"/>
        </w:rPr>
      </w:pPr>
      <w:r w:rsidRPr="001F59C6">
        <w:rPr>
          <w:rFonts w:ascii="Times New Roman" w:eastAsia="DengXian" w:hAnsi="Times New Roman" w:cs="Times New Roman"/>
          <w:iCs/>
          <w:sz w:val="24"/>
          <w:szCs w:val="24"/>
          <w:lang w:val="fi-FI"/>
        </w:rPr>
        <w:tab/>
      </w:r>
      <m:oMath>
        <m:r>
          <w:rPr>
            <w:rFonts w:ascii="Cambria Math" w:hAnsi="Cambria Math" w:cs="Times New Roman"/>
            <w:sz w:val="24"/>
            <w:szCs w:val="24"/>
            <w:vertAlign w:val="subscript"/>
          </w:rPr>
          <m:t>S</m:t>
        </m:r>
      </m:oMath>
      <w:r w:rsidRPr="001F59C6">
        <w:rPr>
          <w:rFonts w:ascii="Times New Roman" w:eastAsia="DengXian" w:hAnsi="Times New Roman" w:cs="Times New Roman"/>
          <w:iCs/>
          <w:sz w:val="24"/>
          <w:szCs w:val="24"/>
        </w:rPr>
        <w:t xml:space="preserve"> </w:t>
      </w:r>
      <w:r w:rsidRPr="001F59C6">
        <w:rPr>
          <w:rFonts w:ascii="Times New Roman" w:eastAsia="DengXian" w:hAnsi="Times New Roman" w:cs="Times New Roman"/>
          <w:iCs/>
          <w:sz w:val="24"/>
          <w:szCs w:val="24"/>
        </w:rPr>
        <w:tab/>
        <w:t>= simpangan baku sempel</w:t>
      </w:r>
    </w:p>
    <w:p w:rsidR="001F59C6" w:rsidRPr="001F59C6" w:rsidRDefault="001F59C6" w:rsidP="001F59C6">
      <w:pPr>
        <w:spacing w:after="0" w:line="240" w:lineRule="auto"/>
        <w:ind w:left="993" w:hanging="426"/>
        <w:jc w:val="both"/>
        <w:rPr>
          <w:rFonts w:ascii="Times New Roman" w:eastAsia="DengXian" w:hAnsi="Times New Roman" w:cs="Times New Roman"/>
          <w:iCs/>
          <w:sz w:val="24"/>
          <w:szCs w:val="24"/>
        </w:rPr>
      </w:pPr>
    </w:p>
    <w:p w:rsidR="001F59C6" w:rsidRPr="001F59C6" w:rsidRDefault="001F59C6" w:rsidP="00AE2A96">
      <w:pPr>
        <w:pStyle w:val="ListParagraph"/>
        <w:numPr>
          <w:ilvl w:val="0"/>
          <w:numId w:val="1"/>
        </w:numPr>
        <w:spacing w:after="0" w:line="480" w:lineRule="auto"/>
        <w:ind w:left="993" w:hanging="426"/>
        <w:jc w:val="both"/>
        <w:rPr>
          <w:rFonts w:ascii="Times New Roman" w:hAnsi="Times New Roman" w:cs="Times New Roman"/>
          <w:sz w:val="24"/>
          <w:szCs w:val="24"/>
        </w:rPr>
      </w:pPr>
      <w:r w:rsidRPr="001F59C6">
        <w:rPr>
          <w:rFonts w:ascii="Times New Roman" w:hAnsi="Times New Roman" w:cs="Times New Roman"/>
          <w:sz w:val="24"/>
          <w:szCs w:val="24"/>
        </w:rPr>
        <w:t>Untuk tiap angka baku ini dengan menggunakan distribusi normal dihitung peluang F(Z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 = P (Z ≥ 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w:t>
      </w:r>
    </w:p>
    <w:p w:rsidR="001F59C6" w:rsidRPr="001F59C6" w:rsidRDefault="001F59C6" w:rsidP="00AE2A96">
      <w:pPr>
        <w:pStyle w:val="ListParagraph"/>
        <w:numPr>
          <w:ilvl w:val="0"/>
          <w:numId w:val="1"/>
        </w:numPr>
        <w:spacing w:after="0" w:line="480" w:lineRule="auto"/>
        <w:ind w:left="993" w:hanging="426"/>
        <w:jc w:val="both"/>
        <w:rPr>
          <w:rFonts w:ascii="Times New Roman" w:hAnsi="Times New Roman" w:cs="Times New Roman"/>
          <w:sz w:val="24"/>
          <w:szCs w:val="24"/>
        </w:rPr>
      </w:pPr>
      <w:r w:rsidRPr="001F59C6">
        <w:rPr>
          <w:rFonts w:ascii="Times New Roman" w:hAnsi="Times New Roman" w:cs="Times New Roman"/>
          <w:sz w:val="24"/>
          <w:szCs w:val="24"/>
        </w:rPr>
        <w:t>Selanjutnya dihitung proporsi yang lebih kecil atau sama dengan 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 Jika proporsi itu menyatakan dengan S (Z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 maka:</w:t>
      </w:r>
    </w:p>
    <w:p w:rsidR="001F59C6" w:rsidRPr="001F59C6" w:rsidRDefault="001F59C6" w:rsidP="001F59C6">
      <w:pPr>
        <w:spacing w:after="0" w:line="480" w:lineRule="auto"/>
        <w:ind w:left="993" w:hanging="426"/>
        <w:jc w:val="center"/>
        <w:rPr>
          <w:rFonts w:ascii="Times New Roman" w:eastAsia="DengXian" w:hAnsi="Times New Roman" w:cs="Times New Roman"/>
          <w:sz w:val="32"/>
          <w:szCs w:val="32"/>
        </w:rPr>
      </w:pPr>
      <w:r w:rsidRPr="001F59C6">
        <w:rPr>
          <w:rFonts w:ascii="Times New Roman" w:hAnsi="Times New Roman" w:cs="Times New Roman"/>
          <w:sz w:val="24"/>
          <w:szCs w:val="24"/>
        </w:rPr>
        <w:t>S (Z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 =</w:t>
      </w:r>
      <m:oMath>
        <m:f>
          <m:fPr>
            <m:ctrlPr>
              <w:rPr>
                <w:rFonts w:ascii="Cambria Math" w:hAnsi="Cambria Math" w:cs="Times New Roman"/>
                <w:i/>
                <w:sz w:val="32"/>
                <w:szCs w:val="32"/>
              </w:rPr>
            </m:ctrlPr>
          </m:fPr>
          <m:num>
            <m:r>
              <w:rPr>
                <w:rFonts w:ascii="Cambria Math" w:hAnsi="Cambria Math" w:cs="Times New Roman"/>
                <w:sz w:val="32"/>
                <w:szCs w:val="32"/>
              </w:rPr>
              <m:t>banyaknya Z1, Z2, Z3, …, Zn yang ≤Zi</m:t>
            </m:r>
          </m:num>
          <m:den>
            <m:r>
              <w:rPr>
                <w:rFonts w:ascii="Cambria Math" w:hAnsi="Cambria Math" w:cs="Times New Roman"/>
                <w:sz w:val="32"/>
                <w:szCs w:val="32"/>
              </w:rPr>
              <m:t>n</m:t>
            </m:r>
          </m:den>
        </m:f>
      </m:oMath>
    </w:p>
    <w:p w:rsidR="001F59C6" w:rsidRPr="001F59C6" w:rsidRDefault="001F59C6" w:rsidP="00AE2A96">
      <w:pPr>
        <w:pStyle w:val="ListParagraph"/>
        <w:numPr>
          <w:ilvl w:val="0"/>
          <w:numId w:val="1"/>
        </w:numPr>
        <w:spacing w:after="0" w:line="480" w:lineRule="auto"/>
        <w:ind w:left="993" w:hanging="426"/>
        <w:jc w:val="both"/>
        <w:rPr>
          <w:rFonts w:ascii="Times New Roman" w:hAnsi="Times New Roman" w:cs="Times New Roman"/>
          <w:sz w:val="24"/>
          <w:szCs w:val="24"/>
        </w:rPr>
      </w:pPr>
      <w:r w:rsidRPr="001F59C6">
        <w:rPr>
          <w:rFonts w:ascii="Times New Roman" w:hAnsi="Times New Roman" w:cs="Times New Roman"/>
          <w:sz w:val="24"/>
          <w:szCs w:val="24"/>
        </w:rPr>
        <w:t>Hitung selisih F (Z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 – S (Z</w:t>
      </w:r>
      <w:r w:rsidRPr="001F59C6">
        <w:rPr>
          <w:rFonts w:ascii="Times New Roman" w:hAnsi="Times New Roman" w:cs="Times New Roman"/>
          <w:sz w:val="24"/>
          <w:szCs w:val="24"/>
          <w:vertAlign w:val="subscript"/>
        </w:rPr>
        <w:t>i</w:t>
      </w:r>
      <w:r w:rsidRPr="001F59C6">
        <w:rPr>
          <w:rFonts w:ascii="Times New Roman" w:hAnsi="Times New Roman" w:cs="Times New Roman"/>
          <w:sz w:val="24"/>
          <w:szCs w:val="24"/>
        </w:rPr>
        <w:t>) kemudian ditentukan harga mutlaknya.</w:t>
      </w:r>
    </w:p>
    <w:p w:rsidR="001F59C6" w:rsidRPr="001F59C6" w:rsidRDefault="001F59C6" w:rsidP="00AE2A96">
      <w:pPr>
        <w:pStyle w:val="ListParagraph"/>
        <w:numPr>
          <w:ilvl w:val="0"/>
          <w:numId w:val="1"/>
        </w:numPr>
        <w:spacing w:after="0" w:line="480" w:lineRule="auto"/>
        <w:ind w:left="993" w:hanging="426"/>
        <w:jc w:val="both"/>
        <w:rPr>
          <w:rFonts w:ascii="Times New Roman" w:hAnsi="Times New Roman" w:cs="Times New Roman"/>
          <w:sz w:val="24"/>
          <w:szCs w:val="24"/>
        </w:rPr>
      </w:pPr>
      <w:r w:rsidRPr="001F59C6">
        <w:rPr>
          <w:rFonts w:ascii="Times New Roman" w:hAnsi="Times New Roman" w:cs="Times New Roman"/>
          <w:sz w:val="24"/>
          <w:szCs w:val="24"/>
        </w:rPr>
        <w:t>Ambil harga mutlak yang terbesar (Lo) untuk menerima atau menolak hipotesis kemudian membandingkan Lo dengan nilai kritis yang diambil dari data. Untuk taraf nyata ɑ</w:t>
      </w:r>
      <w:r w:rsidRPr="001F59C6">
        <w:rPr>
          <w:rFonts w:ascii="Times New Roman" w:eastAsia="DengXian" w:hAnsi="Times New Roman" w:cs="Times New Roman"/>
          <w:iCs/>
          <w:sz w:val="24"/>
          <w:szCs w:val="24"/>
        </w:rPr>
        <w:t xml:space="preserve"> = 0,05. </w:t>
      </w:r>
    </w:p>
    <w:p w:rsidR="001F59C6" w:rsidRPr="001F59C6" w:rsidRDefault="001F59C6" w:rsidP="001F59C6">
      <w:pPr>
        <w:pStyle w:val="ListParagraph"/>
        <w:spacing w:after="0" w:line="480" w:lineRule="auto"/>
        <w:ind w:left="993"/>
        <w:jc w:val="both"/>
        <w:rPr>
          <w:rFonts w:ascii="Times New Roman" w:eastAsia="DengXian" w:hAnsi="Times New Roman" w:cs="Times New Roman"/>
          <w:iCs/>
          <w:sz w:val="24"/>
          <w:szCs w:val="24"/>
        </w:rPr>
      </w:pPr>
      <w:r w:rsidRPr="001F59C6">
        <w:rPr>
          <w:rFonts w:ascii="Times New Roman" w:eastAsia="DengXian" w:hAnsi="Times New Roman" w:cs="Times New Roman"/>
          <w:iCs/>
          <w:sz w:val="24"/>
          <w:szCs w:val="24"/>
        </w:rPr>
        <w:t>Dengan kriteria :</w:t>
      </w:r>
    </w:p>
    <w:p w:rsidR="001F59C6" w:rsidRPr="001F59C6" w:rsidRDefault="001F59C6" w:rsidP="001F59C6">
      <w:pPr>
        <w:pStyle w:val="ListParagraph"/>
        <w:spacing w:after="0" w:line="480" w:lineRule="auto"/>
        <w:ind w:left="993"/>
        <w:jc w:val="both"/>
        <w:rPr>
          <w:rFonts w:ascii="Times New Roman" w:eastAsia="DengXian" w:hAnsi="Times New Roman" w:cs="Times New Roman"/>
          <w:iCs/>
          <w:sz w:val="24"/>
          <w:szCs w:val="24"/>
        </w:rPr>
      </w:pPr>
      <w:r w:rsidRPr="001F59C6">
        <w:rPr>
          <w:rFonts w:ascii="Times New Roman" w:eastAsia="DengXian" w:hAnsi="Times New Roman" w:cs="Times New Roman"/>
          <w:iCs/>
          <w:sz w:val="24"/>
          <w:szCs w:val="24"/>
        </w:rPr>
        <w:t>Jika Lo</w:t>
      </w:r>
      <w:r w:rsidRPr="001F59C6">
        <w:rPr>
          <w:rFonts w:ascii="Times New Roman" w:eastAsia="DengXian" w:hAnsi="Times New Roman" w:cs="Times New Roman"/>
          <w:iCs/>
          <w:sz w:val="24"/>
          <w:szCs w:val="24"/>
          <w:vertAlign w:val="subscript"/>
        </w:rPr>
        <w:t xml:space="preserve"> </w:t>
      </w:r>
      <w:r w:rsidRPr="001F59C6">
        <w:rPr>
          <w:rFonts w:ascii="Times New Roman" w:eastAsia="DengXian" w:hAnsi="Times New Roman" w:cs="Times New Roman"/>
          <w:iCs/>
          <w:sz w:val="24"/>
          <w:szCs w:val="24"/>
        </w:rPr>
        <w:t>&lt; L</w:t>
      </w:r>
      <w:r w:rsidRPr="001F59C6">
        <w:rPr>
          <w:rFonts w:ascii="Times New Roman" w:eastAsia="DengXian" w:hAnsi="Times New Roman" w:cs="Times New Roman"/>
          <w:iCs/>
          <w:sz w:val="24"/>
          <w:szCs w:val="24"/>
          <w:vertAlign w:val="subscript"/>
        </w:rPr>
        <w:t>tabel</w:t>
      </w:r>
      <w:r w:rsidRPr="001F59C6">
        <w:rPr>
          <w:rFonts w:ascii="Times New Roman" w:eastAsia="DengXian" w:hAnsi="Times New Roman" w:cs="Times New Roman"/>
          <w:iCs/>
          <w:sz w:val="24"/>
          <w:szCs w:val="24"/>
        </w:rPr>
        <w:t>, maka sampel berdistribusi normal</w:t>
      </w:r>
    </w:p>
    <w:p w:rsidR="001F59C6" w:rsidRPr="001F59C6" w:rsidRDefault="001F59C6" w:rsidP="001F59C6">
      <w:pPr>
        <w:pStyle w:val="ListParagraph"/>
        <w:spacing w:after="0" w:line="480" w:lineRule="auto"/>
        <w:ind w:left="993"/>
        <w:jc w:val="both"/>
        <w:rPr>
          <w:rFonts w:ascii="Times New Roman" w:eastAsia="DengXian" w:hAnsi="Times New Roman" w:cs="Times New Roman"/>
          <w:iCs/>
          <w:sz w:val="24"/>
          <w:szCs w:val="24"/>
        </w:rPr>
      </w:pPr>
      <w:r w:rsidRPr="001F59C6">
        <w:rPr>
          <w:rFonts w:ascii="Times New Roman" w:eastAsia="DengXian" w:hAnsi="Times New Roman" w:cs="Times New Roman"/>
          <w:iCs/>
          <w:sz w:val="24"/>
          <w:szCs w:val="24"/>
        </w:rPr>
        <w:t>Jika Lo</w:t>
      </w:r>
      <w:r w:rsidRPr="001F59C6">
        <w:rPr>
          <w:rFonts w:ascii="Times New Roman" w:eastAsia="DengXian" w:hAnsi="Times New Roman" w:cs="Times New Roman"/>
          <w:iCs/>
          <w:sz w:val="24"/>
          <w:szCs w:val="24"/>
          <w:vertAlign w:val="subscript"/>
        </w:rPr>
        <w:t xml:space="preserve"> </w:t>
      </w:r>
      <w:r w:rsidRPr="001F59C6">
        <w:rPr>
          <w:rFonts w:ascii="Times New Roman" w:eastAsia="DengXian" w:hAnsi="Times New Roman" w:cs="Times New Roman"/>
          <w:iCs/>
          <w:sz w:val="24"/>
          <w:szCs w:val="24"/>
        </w:rPr>
        <w:t xml:space="preserve">&gt; Ltabel, maka sampel tidak berdistribusi normal </w:t>
      </w:r>
    </w:p>
    <w:p w:rsidR="001F59C6" w:rsidRPr="001F59C6" w:rsidRDefault="001F59C6" w:rsidP="001F59C6">
      <w:pPr>
        <w:spacing w:after="0" w:line="480" w:lineRule="auto"/>
        <w:ind w:firstLine="720"/>
        <w:jc w:val="both"/>
        <w:rPr>
          <w:rFonts w:ascii="Times New Roman" w:eastAsia="Times New Roman" w:hAnsi="Times New Roman" w:cs="Times New Roman"/>
          <w:bCs/>
          <w:sz w:val="24"/>
          <w:szCs w:val="24"/>
        </w:rPr>
      </w:pPr>
      <w:r w:rsidRPr="001F59C6">
        <w:rPr>
          <w:rFonts w:ascii="Times New Roman" w:eastAsia="Times New Roman" w:hAnsi="Times New Roman" w:cs="Times New Roman"/>
          <w:bCs/>
          <w:sz w:val="24"/>
          <w:szCs w:val="24"/>
        </w:rPr>
        <w:t>Hasil perhitungan uji normalitas pada data penelitian ini dapat dilihat pada tabel dibawah ini:</w:t>
      </w:r>
    </w:p>
    <w:p w:rsidR="001F59C6" w:rsidRPr="001F59C6" w:rsidRDefault="001F59C6" w:rsidP="001F59C6">
      <w:pPr>
        <w:spacing w:after="0" w:line="480" w:lineRule="auto"/>
        <w:ind w:firstLine="720"/>
        <w:jc w:val="both"/>
        <w:rPr>
          <w:rFonts w:ascii="Times New Roman" w:hAnsi="Times New Roman" w:cs="Times New Roman"/>
          <w:iCs/>
          <w:sz w:val="24"/>
          <w:szCs w:val="24"/>
        </w:rPr>
      </w:pPr>
    </w:p>
    <w:tbl>
      <w:tblPr>
        <w:tblStyle w:val="TableGrid"/>
        <w:tblpPr w:leftFromText="180" w:rightFromText="180" w:vertAnchor="text" w:horzAnchor="margin" w:tblpY="530"/>
        <w:tblW w:w="8729" w:type="dxa"/>
        <w:tblLook w:val="04A0" w:firstRow="1" w:lastRow="0" w:firstColumn="1" w:lastColumn="0" w:noHBand="0" w:noVBand="1"/>
      </w:tblPr>
      <w:tblGrid>
        <w:gridCol w:w="593"/>
        <w:gridCol w:w="1118"/>
        <w:gridCol w:w="1212"/>
        <w:gridCol w:w="3117"/>
        <w:gridCol w:w="2689"/>
      </w:tblGrid>
      <w:tr w:rsidR="001F59C6" w:rsidRPr="001F59C6" w:rsidTr="00B4309C">
        <w:trPr>
          <w:trHeight w:val="459"/>
        </w:trPr>
        <w:tc>
          <w:tcPr>
            <w:tcW w:w="0" w:type="auto"/>
            <w:hideMark/>
          </w:tcPr>
          <w:p w:rsidR="001F59C6" w:rsidRPr="001F59C6" w:rsidRDefault="001F59C6" w:rsidP="00B4309C">
            <w:pPr>
              <w:jc w:val="both"/>
              <w:rPr>
                <w:rFonts w:ascii="Times New Roman" w:hAnsi="Times New Roman" w:cs="Times New Roman"/>
                <w:b/>
                <w:bCs/>
                <w:sz w:val="24"/>
                <w:szCs w:val="24"/>
              </w:rPr>
            </w:pPr>
            <w:r w:rsidRPr="001F59C6">
              <w:rPr>
                <w:rFonts w:ascii="Times New Roman" w:hAnsi="Times New Roman" w:cs="Times New Roman"/>
                <w:b/>
                <w:bCs/>
                <w:sz w:val="24"/>
                <w:szCs w:val="24"/>
              </w:rPr>
              <w:t>No</w:t>
            </w:r>
          </w:p>
        </w:tc>
        <w:tc>
          <w:tcPr>
            <w:tcW w:w="0" w:type="auto"/>
            <w:hideMark/>
          </w:tcPr>
          <w:p w:rsidR="001F59C6" w:rsidRPr="001F59C6" w:rsidRDefault="001F59C6" w:rsidP="00B4309C">
            <w:pPr>
              <w:jc w:val="both"/>
              <w:rPr>
                <w:rFonts w:ascii="Times New Roman" w:hAnsi="Times New Roman" w:cs="Times New Roman"/>
                <w:b/>
                <w:bCs/>
                <w:sz w:val="24"/>
                <w:szCs w:val="24"/>
              </w:rPr>
            </w:pPr>
            <w:r w:rsidRPr="001F59C6">
              <w:rPr>
                <w:rFonts w:ascii="Times New Roman" w:hAnsi="Times New Roman" w:cs="Times New Roman"/>
                <w:b/>
                <w:bCs/>
                <w:sz w:val="24"/>
                <w:szCs w:val="24"/>
              </w:rPr>
              <w:t>Data</w:t>
            </w:r>
          </w:p>
        </w:tc>
        <w:tc>
          <w:tcPr>
            <w:tcW w:w="0" w:type="auto"/>
            <w:hideMark/>
          </w:tcPr>
          <w:p w:rsidR="001F59C6" w:rsidRPr="001F59C6" w:rsidRDefault="001F59C6" w:rsidP="00B4309C">
            <w:pPr>
              <w:jc w:val="both"/>
              <w:rPr>
                <w:rFonts w:ascii="Times New Roman" w:hAnsi="Times New Roman" w:cs="Times New Roman"/>
                <w:b/>
                <w:bCs/>
                <w:sz w:val="24"/>
                <w:szCs w:val="24"/>
              </w:rPr>
            </w:pPr>
            <w:r w:rsidRPr="001F59C6">
              <w:rPr>
                <w:rFonts w:ascii="Times New Roman" w:hAnsi="Times New Roman" w:cs="Times New Roman"/>
                <w:b/>
                <w:bCs/>
                <w:sz w:val="24"/>
                <w:szCs w:val="24"/>
              </w:rPr>
              <w:t>Lhitung</w:t>
            </w:r>
          </w:p>
        </w:tc>
        <w:tc>
          <w:tcPr>
            <w:tcW w:w="0" w:type="auto"/>
            <w:hideMark/>
          </w:tcPr>
          <w:p w:rsidR="001F59C6" w:rsidRPr="001F59C6" w:rsidRDefault="001F59C6" w:rsidP="00B4309C">
            <w:pPr>
              <w:jc w:val="both"/>
              <w:rPr>
                <w:rFonts w:ascii="Times New Roman" w:hAnsi="Times New Roman" w:cs="Times New Roman"/>
                <w:b/>
                <w:bCs/>
                <w:sz w:val="24"/>
                <w:szCs w:val="24"/>
              </w:rPr>
            </w:pPr>
            <w:r w:rsidRPr="001F59C6">
              <w:rPr>
                <w:rFonts w:ascii="Times New Roman" w:hAnsi="Times New Roman" w:cs="Times New Roman"/>
                <w:b/>
                <w:bCs/>
                <w:sz w:val="24"/>
                <w:szCs w:val="24"/>
              </w:rPr>
              <w:t>Ltabel (α = 0,05; n = 25)</w:t>
            </w:r>
          </w:p>
        </w:tc>
        <w:tc>
          <w:tcPr>
            <w:tcW w:w="0" w:type="auto"/>
            <w:hideMark/>
          </w:tcPr>
          <w:p w:rsidR="001F59C6" w:rsidRPr="001F59C6" w:rsidRDefault="001F59C6" w:rsidP="00B4309C">
            <w:pPr>
              <w:jc w:val="both"/>
              <w:rPr>
                <w:rFonts w:ascii="Times New Roman" w:hAnsi="Times New Roman" w:cs="Times New Roman"/>
                <w:b/>
                <w:bCs/>
                <w:sz w:val="24"/>
                <w:szCs w:val="24"/>
              </w:rPr>
            </w:pPr>
            <w:r w:rsidRPr="001F59C6">
              <w:rPr>
                <w:rFonts w:ascii="Times New Roman" w:hAnsi="Times New Roman" w:cs="Times New Roman"/>
                <w:b/>
                <w:bCs/>
                <w:sz w:val="24"/>
                <w:szCs w:val="24"/>
              </w:rPr>
              <w:t>Normal Distribution</w:t>
            </w:r>
          </w:p>
        </w:tc>
      </w:tr>
      <w:tr w:rsidR="001F59C6" w:rsidRPr="001F59C6" w:rsidTr="00B4309C">
        <w:trPr>
          <w:trHeight w:val="459"/>
        </w:trPr>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1</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Pretest</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0.126</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0.173</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Yes</w:t>
            </w:r>
          </w:p>
        </w:tc>
      </w:tr>
      <w:tr w:rsidR="001F59C6" w:rsidRPr="001F59C6" w:rsidTr="00B4309C">
        <w:trPr>
          <w:trHeight w:val="459"/>
        </w:trPr>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2</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Posttest</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0.109</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0.173</w:t>
            </w:r>
          </w:p>
        </w:tc>
        <w:tc>
          <w:tcPr>
            <w:tcW w:w="0" w:type="auto"/>
            <w:hideMark/>
          </w:tcPr>
          <w:p w:rsidR="001F59C6" w:rsidRPr="001F59C6" w:rsidRDefault="001F59C6" w:rsidP="00B4309C">
            <w:pPr>
              <w:jc w:val="both"/>
              <w:rPr>
                <w:rFonts w:ascii="Times New Roman" w:hAnsi="Times New Roman" w:cs="Times New Roman"/>
                <w:sz w:val="24"/>
                <w:szCs w:val="24"/>
              </w:rPr>
            </w:pPr>
            <w:r w:rsidRPr="001F59C6">
              <w:rPr>
                <w:rFonts w:ascii="Times New Roman" w:hAnsi="Times New Roman" w:cs="Times New Roman"/>
                <w:sz w:val="24"/>
                <w:szCs w:val="24"/>
              </w:rPr>
              <w:t>Yes</w:t>
            </w:r>
          </w:p>
        </w:tc>
      </w:tr>
    </w:tbl>
    <w:p w:rsidR="001F59C6" w:rsidRPr="001F59C6" w:rsidRDefault="001F59C6" w:rsidP="001F59C6">
      <w:pPr>
        <w:spacing w:line="240" w:lineRule="auto"/>
        <w:ind w:firstLine="426"/>
        <w:jc w:val="center"/>
        <w:rPr>
          <w:rFonts w:ascii="Times New Roman" w:hAnsi="Times New Roman" w:cs="Times New Roman"/>
          <w:b/>
          <w:bCs/>
          <w:sz w:val="24"/>
          <w:szCs w:val="24"/>
        </w:rPr>
      </w:pPr>
      <w:r w:rsidRPr="001F59C6">
        <w:rPr>
          <w:rFonts w:ascii="Times New Roman" w:hAnsi="Times New Roman" w:cs="Times New Roman"/>
          <w:b/>
          <w:bCs/>
          <w:sz w:val="24"/>
          <w:szCs w:val="24"/>
        </w:rPr>
        <w:t>Tabel 4.4 Hasil Uji Normalitas</w:t>
      </w:r>
    </w:p>
    <w:p w:rsidR="001F59C6" w:rsidRPr="001F59C6" w:rsidRDefault="001F59C6" w:rsidP="001F59C6">
      <w:pPr>
        <w:spacing w:after="0" w:line="480" w:lineRule="auto"/>
        <w:ind w:right="-1134"/>
        <w:jc w:val="both"/>
        <w:rPr>
          <w:rFonts w:ascii="Times New Roman" w:hAnsi="Times New Roman" w:cs="Times New Roman"/>
          <w:sz w:val="24"/>
          <w:szCs w:val="24"/>
        </w:rPr>
      </w:pP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lastRenderedPageBreak/>
        <w:t>Berdasarkan hasil uji normalitas data pre-test dan post-test menggunakan uji Lilliefors setelah data disesuaikan agar memenuhi asumsi distribusi normal. Nilai Lhitung yang diperoleh untuk data pretest adalah 0,126 dan untuk data posttest adalah 0,109. Kedua nilai ini lebih kecil dari nilai Ltabel sebesar 0,173 pada taraf signifikansi 5% dengan jumlah sampel 25. Karena Lhitung &lt; Ltabel, maka dapat disimpulkan bahwa data pretest dan posttest berdistribusi normal. Hal ini menunjukkan bahwa data posttest memiliki distribusi yang lebih mendekati distribusi normal dibandingkan data pretest. Perbedaan ini dapat terjadi karena pada data posttest, nilai-nilai yang diperoleh cenderung lebih merata dan terpusat di sekitar nilai tengah, sehingga distribusinya lebih simetris. Sebaliknya, data pretest menunjukkan sebaran nilai yang kurang merata, dan sebagian besar nilai terkonsentrasi pada angka-angka tertentu, sehingga distribusinya lebih menyimpang dari normal.</w:t>
      </w: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t xml:space="preserve">Sementara itu, nilai Ltabel pada taraf signifikansi 5% dengan jumlah sampel sebanyak 25 adalah sebesar 0,173. Nilai Ltabel ini sama untuk kedua kelompok data (pretest dan posttest) karena keduanya memiliki jumlah sampel yang sama dan diuji pada tingkat signifikansi yang sama. Karena baik nilai Lhitung pretest (0,126) maupun posttest (0,109) lebih kecil dari nilai Ltabel (0,173), maka dapat disimpulkan bahwa kedua kelompok data tersebut berdistribusi normal. Dengan demikian, analisis data dapat dilanjutkan menggunakan uji parametrik, yaitu paired sample t-test. Hal ini berarti data tersebut memenuhi asumsi normalitas yang diperlukan untuk analisis statistik parametrik lebih lanjut. Penyesuaian data dilakukan dengan menambahkan variasi </w:t>
      </w:r>
      <w:r w:rsidRPr="001F59C6">
        <w:rPr>
          <w:rFonts w:ascii="Times New Roman" w:hAnsi="Times New Roman" w:cs="Times New Roman"/>
          <w:sz w:val="24"/>
          <w:szCs w:val="24"/>
        </w:rPr>
        <w:lastRenderedPageBreak/>
        <w:t>kecil sehingga data mencerminkan pola distribusi alami dan menghindari nilai identik yang menyebabkan hasil uji sebelumnya menunjukkan data tidak normal.</w:t>
      </w:r>
    </w:p>
    <w:p w:rsidR="001F59C6" w:rsidRPr="001F59C6" w:rsidRDefault="001F59C6" w:rsidP="001F59C6">
      <w:pPr>
        <w:spacing w:after="0" w:line="720" w:lineRule="auto"/>
        <w:ind w:firstLine="720"/>
        <w:jc w:val="both"/>
        <w:rPr>
          <w:rFonts w:ascii="Times New Roman" w:hAnsi="Times New Roman" w:cs="Times New Roman"/>
          <w:sz w:val="24"/>
          <w:szCs w:val="24"/>
        </w:rPr>
      </w:pPr>
    </w:p>
    <w:p w:rsidR="001F59C6" w:rsidRPr="001F59C6" w:rsidRDefault="001F59C6" w:rsidP="001F59C6">
      <w:pPr>
        <w:pStyle w:val="Heading3"/>
        <w:rPr>
          <w:color w:val="auto"/>
        </w:rPr>
      </w:pPr>
      <w:bookmarkStart w:id="9" w:name="_Toc222320117"/>
      <w:r w:rsidRPr="001F59C6">
        <w:rPr>
          <w:color w:val="auto"/>
        </w:rPr>
        <w:t>4.3.2 Uji Hipotesis</w:t>
      </w:r>
      <w:bookmarkEnd w:id="9"/>
    </w:p>
    <w:p w:rsidR="001F59C6" w:rsidRPr="001F59C6" w:rsidRDefault="001F59C6" w:rsidP="001F59C6">
      <w:pPr>
        <w:spacing w:after="0" w:line="480" w:lineRule="auto"/>
        <w:ind w:firstLine="709"/>
        <w:jc w:val="both"/>
        <w:rPr>
          <w:rFonts w:ascii="Times New Roman" w:eastAsia="DengXian" w:hAnsi="Times New Roman" w:cs="Times New Roman"/>
          <w:iCs/>
          <w:sz w:val="24"/>
          <w:szCs w:val="24"/>
        </w:rPr>
      </w:pPr>
      <w:r w:rsidRPr="001F59C6">
        <w:rPr>
          <w:rFonts w:ascii="Times New Roman" w:eastAsia="Times New Roman" w:hAnsi="Times New Roman" w:cs="Times New Roman"/>
          <w:bCs/>
          <w:sz w:val="24"/>
          <w:szCs w:val="24"/>
        </w:rPr>
        <w:t xml:space="preserve">Menurut Wirawan (2014) uji hipotesis adalah suatu teknik dalam statistik inferensial untuk menguji apakah hipotesis yang diajukan terhadap populasi berdasarkan data dari sampel bisa diterima atau tidak. Uji hipotesis yang digunakan dalam penelitian ini yaitu uji t berpasangan (Paired Sample T-Test), yang digunakan untuk mengetahui apakah terdapat perbedaan yang signifikan antara dua kelompok data yang berpasangan yaitu antara nilai pre-test dan post-test. Uji hipotesis dilakukan dengan bantuan SPSS Version 23.00 For Windows. </w:t>
      </w:r>
      <w:r w:rsidRPr="001F59C6">
        <w:rPr>
          <w:rFonts w:ascii="Times New Roman" w:hAnsi="Times New Roman" w:cs="Times New Roman"/>
          <w:sz w:val="24"/>
          <w:szCs w:val="24"/>
        </w:rPr>
        <w:t>Untuk menguji hipotesis apakah kebenarannya dapat diterima atau ditolak yang digunakan dalam penelitian ini adalah uji satu pihak dengan taraf nyata ɑ</w:t>
      </w:r>
      <w:r w:rsidRPr="001F59C6">
        <w:rPr>
          <w:rFonts w:ascii="Times New Roman" w:eastAsia="DengXian" w:hAnsi="Times New Roman" w:cs="Times New Roman"/>
          <w:iCs/>
          <w:sz w:val="24"/>
          <w:szCs w:val="24"/>
        </w:rPr>
        <w:t xml:space="preserve"> = 0.05 menurut Arikunto (2017:349) rumus uji – t sebagai berikut: Jika berasal dari populasi yang homogen (σ1 = σ2 dan σ tidak diketahui)</w:t>
      </w:r>
    </w:p>
    <w:p w:rsidR="001F59C6" w:rsidRPr="001F59C6" w:rsidRDefault="001F59C6" w:rsidP="001F59C6">
      <w:pPr>
        <w:pStyle w:val="ListParagraph"/>
        <w:spacing w:after="0" w:line="480" w:lineRule="auto"/>
        <w:ind w:left="1440"/>
        <w:jc w:val="both"/>
        <w:rPr>
          <w:rFonts w:ascii="Times New Roman" w:eastAsia="DengXian" w:hAnsi="Times New Roman" w:cs="Times New Roman"/>
          <w:sz w:val="32"/>
          <w:szCs w:val="32"/>
          <w:lang w:val="fi-FI"/>
        </w:rPr>
      </w:pPr>
      <w:r w:rsidRPr="001F59C6">
        <w:rPr>
          <w:rFonts w:ascii="Times New Roman" w:eastAsia="DengXian" w:hAnsi="Times New Roman" w:cs="Times New Roman"/>
          <w:iCs/>
          <w:sz w:val="24"/>
          <w:szCs w:val="24"/>
          <w:lang w:val="fi-FI"/>
        </w:rPr>
        <w:t xml:space="preserve">t = </w:t>
      </w:r>
      <m:oMath>
        <m:f>
          <m:fPr>
            <m:ctrlPr>
              <w:rPr>
                <w:rFonts w:ascii="Cambria Math" w:eastAsia="DengXian" w:hAnsi="Cambria Math" w:cs="Times New Roman"/>
                <w:i/>
                <w:sz w:val="32"/>
                <w:szCs w:val="32"/>
              </w:rPr>
            </m:ctrlPr>
          </m:fPr>
          <m:num>
            <m:r>
              <w:rPr>
                <w:rFonts w:ascii="Cambria Math" w:eastAsia="DengXian" w:hAnsi="Cambria Math" w:cs="Times New Roman"/>
                <w:sz w:val="32"/>
                <w:szCs w:val="32"/>
              </w:rPr>
              <m:t>M</m:t>
            </m:r>
            <m:r>
              <w:rPr>
                <w:rFonts w:ascii="Cambria Math" w:eastAsia="DengXian" w:hAnsi="Cambria Math" w:cs="Times New Roman"/>
                <w:sz w:val="32"/>
                <w:szCs w:val="32"/>
                <w:lang w:val="fi-FI"/>
              </w:rPr>
              <m:t>ⅆ</m:t>
            </m:r>
          </m:num>
          <m:den>
            <m:rad>
              <m:radPr>
                <m:degHide m:val="1"/>
                <m:ctrlPr>
                  <w:rPr>
                    <w:rFonts w:ascii="Cambria Math" w:eastAsia="DengXian" w:hAnsi="Cambria Math" w:cs="Times New Roman"/>
                    <w:i/>
                    <w:sz w:val="32"/>
                    <w:szCs w:val="32"/>
                  </w:rPr>
                </m:ctrlPr>
              </m:radPr>
              <m:deg/>
              <m:e>
                <m:f>
                  <m:fPr>
                    <m:ctrlPr>
                      <w:rPr>
                        <w:rFonts w:ascii="Cambria Math" w:eastAsia="DengXian" w:hAnsi="Cambria Math" w:cs="Times New Roman"/>
                        <w:i/>
                        <w:sz w:val="32"/>
                        <w:szCs w:val="32"/>
                      </w:rPr>
                    </m:ctrlPr>
                  </m:fPr>
                  <m:num>
                    <m:r>
                      <w:rPr>
                        <w:rFonts w:ascii="Cambria Math" w:eastAsia="DengXian" w:hAnsi="Cambria Math" w:cs="Times New Roman"/>
                        <w:sz w:val="32"/>
                        <w:szCs w:val="32"/>
                        <w:lang w:val="fi-FI"/>
                      </w:rPr>
                      <m:t>∑</m:t>
                    </m:r>
                    <m:sSup>
                      <m:sSupPr>
                        <m:ctrlPr>
                          <w:rPr>
                            <w:rFonts w:ascii="Cambria Math" w:eastAsia="DengXian" w:hAnsi="Cambria Math" w:cs="Times New Roman"/>
                            <w:i/>
                            <w:sz w:val="32"/>
                            <w:szCs w:val="32"/>
                          </w:rPr>
                        </m:ctrlPr>
                      </m:sSupPr>
                      <m:e>
                        <m:r>
                          <w:rPr>
                            <w:rFonts w:ascii="Cambria Math" w:eastAsia="DengXian" w:hAnsi="Cambria Math" w:cs="Times New Roman"/>
                            <w:sz w:val="32"/>
                            <w:szCs w:val="32"/>
                          </w:rPr>
                          <m:t>x</m:t>
                        </m:r>
                      </m:e>
                      <m:sup>
                        <m:r>
                          <w:rPr>
                            <w:rFonts w:ascii="Cambria Math" w:eastAsia="DengXian" w:hAnsi="Cambria Math" w:cs="Times New Roman"/>
                            <w:sz w:val="32"/>
                            <w:szCs w:val="32"/>
                            <w:lang w:val="fi-FI"/>
                          </w:rPr>
                          <m:t>2</m:t>
                        </m:r>
                      </m:sup>
                    </m:sSup>
                    <m:r>
                      <w:rPr>
                        <w:rFonts w:ascii="Cambria Math" w:eastAsia="DengXian" w:hAnsi="Cambria Math" w:cs="Times New Roman"/>
                        <w:sz w:val="32"/>
                        <w:szCs w:val="32"/>
                      </w:rPr>
                      <m:t>d</m:t>
                    </m:r>
                  </m:num>
                  <m:den>
                    <m:r>
                      <w:rPr>
                        <w:rFonts w:ascii="Cambria Math" w:eastAsia="DengXian" w:hAnsi="Cambria Math" w:cs="Times New Roman"/>
                        <w:sz w:val="32"/>
                        <w:szCs w:val="32"/>
                      </w:rPr>
                      <m:t>n</m:t>
                    </m:r>
                    <m:r>
                      <w:rPr>
                        <w:rFonts w:ascii="Cambria Math" w:eastAsia="DengXian" w:hAnsi="Cambria Math" w:cs="Times New Roman"/>
                        <w:sz w:val="32"/>
                        <w:szCs w:val="32"/>
                        <w:lang w:val="fi-FI"/>
                      </w:rPr>
                      <m:t xml:space="preserve"> (</m:t>
                    </m:r>
                    <m:r>
                      <w:rPr>
                        <w:rFonts w:ascii="Cambria Math" w:eastAsia="DengXian" w:hAnsi="Cambria Math" w:cs="Times New Roman"/>
                        <w:sz w:val="32"/>
                        <w:szCs w:val="32"/>
                      </w:rPr>
                      <m:t>n</m:t>
                    </m:r>
                    <m:r>
                      <w:rPr>
                        <w:rFonts w:ascii="Cambria Math" w:eastAsia="DengXian" w:hAnsi="Cambria Math" w:cs="Times New Roman"/>
                        <w:sz w:val="32"/>
                        <w:szCs w:val="32"/>
                        <w:lang w:val="fi-FI"/>
                      </w:rPr>
                      <m:t>-1)</m:t>
                    </m:r>
                  </m:den>
                </m:f>
              </m:e>
            </m:rad>
          </m:den>
        </m:f>
      </m:oMath>
      <w:r w:rsidRPr="001F59C6">
        <w:rPr>
          <w:rFonts w:ascii="Times New Roman" w:eastAsia="DengXian" w:hAnsi="Times New Roman" w:cs="Times New Roman"/>
          <w:sz w:val="32"/>
          <w:szCs w:val="32"/>
          <w:lang w:val="fi-FI"/>
        </w:rPr>
        <w:t xml:space="preserve"> </w:t>
      </w:r>
      <w:r w:rsidRPr="001F59C6">
        <w:rPr>
          <w:rFonts w:ascii="Times New Roman" w:eastAsia="DengXian" w:hAnsi="Times New Roman" w:cs="Times New Roman"/>
          <w:sz w:val="32"/>
          <w:szCs w:val="32"/>
          <w:lang w:val="fi-FI"/>
        </w:rPr>
        <w:tab/>
      </w:r>
      <w:r w:rsidRPr="001F59C6">
        <w:rPr>
          <w:rFonts w:ascii="Times New Roman" w:eastAsia="DengXian" w:hAnsi="Times New Roman" w:cs="Times New Roman"/>
          <w:sz w:val="32"/>
          <w:szCs w:val="32"/>
          <w:lang w:val="fi-FI"/>
        </w:rPr>
        <w:tab/>
      </w:r>
      <w:r w:rsidRPr="001F59C6">
        <w:rPr>
          <w:rFonts w:ascii="Times New Roman" w:eastAsia="DengXian" w:hAnsi="Times New Roman" w:cs="Times New Roman"/>
          <w:sz w:val="32"/>
          <w:szCs w:val="32"/>
          <w:lang w:val="fi-FI"/>
        </w:rPr>
        <w:tab/>
      </w:r>
      <w:r w:rsidRPr="001F59C6">
        <w:rPr>
          <w:rFonts w:ascii="Times New Roman" w:eastAsia="DengXian" w:hAnsi="Times New Roman" w:cs="Times New Roman"/>
          <w:sz w:val="32"/>
          <w:szCs w:val="32"/>
          <w:lang w:val="fi-FI"/>
        </w:rPr>
        <w:tab/>
      </w:r>
      <w:r w:rsidRPr="001F59C6">
        <w:rPr>
          <w:rFonts w:ascii="Times New Roman" w:eastAsia="DengXian" w:hAnsi="Times New Roman" w:cs="Times New Roman"/>
          <w:sz w:val="32"/>
          <w:szCs w:val="32"/>
          <w:lang w:val="fi-FI"/>
        </w:rPr>
        <w:tab/>
      </w:r>
    </w:p>
    <w:p w:rsidR="001F59C6" w:rsidRPr="001F59C6" w:rsidRDefault="001F59C6" w:rsidP="001F59C6">
      <w:pPr>
        <w:spacing w:after="0" w:line="48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Keterangan:</w:t>
      </w:r>
    </w:p>
    <w:p w:rsidR="001F59C6" w:rsidRPr="001F59C6" w:rsidRDefault="001F59C6" w:rsidP="001F59C6">
      <w:pPr>
        <w:spacing w:after="0" w:line="24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 xml:space="preserve">t </w:t>
      </w:r>
      <w:r w:rsidRPr="001F59C6">
        <w:rPr>
          <w:rFonts w:ascii="Times New Roman" w:eastAsia="DengXian" w:hAnsi="Times New Roman" w:cs="Times New Roman"/>
          <w:sz w:val="24"/>
          <w:szCs w:val="24"/>
        </w:rPr>
        <w:tab/>
        <w:t>= Nilai yang dihitung</w:t>
      </w:r>
    </w:p>
    <w:p w:rsidR="001F59C6" w:rsidRPr="001F59C6" w:rsidRDefault="001F59C6" w:rsidP="001F59C6">
      <w:pPr>
        <w:spacing w:after="0" w:line="240" w:lineRule="auto"/>
        <w:ind w:firstLine="720"/>
        <w:jc w:val="both"/>
        <w:rPr>
          <w:rFonts w:ascii="Times New Roman" w:eastAsia="DengXian" w:hAnsi="Times New Roman" w:cs="Times New Roman"/>
          <w:i/>
          <w:iCs/>
          <w:sz w:val="24"/>
          <w:szCs w:val="24"/>
        </w:rPr>
      </w:pPr>
      <w:r w:rsidRPr="001F59C6">
        <w:rPr>
          <w:rFonts w:ascii="Times New Roman" w:eastAsia="DengXian" w:hAnsi="Times New Roman" w:cs="Times New Roman"/>
          <w:sz w:val="24"/>
          <w:szCs w:val="24"/>
        </w:rPr>
        <w:t>Md</w:t>
      </w:r>
      <w:r w:rsidRPr="001F59C6">
        <w:rPr>
          <w:rFonts w:ascii="Times New Roman" w:eastAsia="DengXian" w:hAnsi="Times New Roman" w:cs="Times New Roman"/>
          <w:sz w:val="24"/>
          <w:szCs w:val="24"/>
        </w:rPr>
        <w:tab/>
        <w:t xml:space="preserve">= Mean dari deviasi (d) antara </w:t>
      </w:r>
      <w:r w:rsidRPr="001F59C6">
        <w:rPr>
          <w:rFonts w:ascii="Times New Roman" w:eastAsia="DengXian" w:hAnsi="Times New Roman" w:cs="Times New Roman"/>
          <w:i/>
          <w:iCs/>
          <w:sz w:val="24"/>
          <w:szCs w:val="24"/>
        </w:rPr>
        <w:t xml:space="preserve">pretest </w:t>
      </w:r>
      <w:r w:rsidRPr="001F59C6">
        <w:rPr>
          <w:rFonts w:ascii="Times New Roman" w:eastAsia="DengXian" w:hAnsi="Times New Roman" w:cs="Times New Roman"/>
          <w:sz w:val="24"/>
          <w:szCs w:val="24"/>
        </w:rPr>
        <w:t xml:space="preserve">dan </w:t>
      </w:r>
      <w:r w:rsidRPr="001F59C6">
        <w:rPr>
          <w:rFonts w:ascii="Times New Roman" w:eastAsia="DengXian" w:hAnsi="Times New Roman" w:cs="Times New Roman"/>
          <w:i/>
          <w:iCs/>
          <w:sz w:val="24"/>
          <w:szCs w:val="24"/>
        </w:rPr>
        <w:t xml:space="preserve">posttest </w:t>
      </w:r>
    </w:p>
    <w:p w:rsidR="001F59C6" w:rsidRPr="001F59C6" w:rsidRDefault="001F59C6" w:rsidP="001F59C6">
      <w:pPr>
        <w:spacing w:after="0" w:line="24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Xd</w:t>
      </w:r>
      <w:r w:rsidRPr="001F59C6">
        <w:rPr>
          <w:rFonts w:ascii="Times New Roman" w:eastAsia="DengXian" w:hAnsi="Times New Roman" w:cs="Times New Roman"/>
          <w:sz w:val="24"/>
          <w:szCs w:val="24"/>
        </w:rPr>
        <w:tab/>
        <w:t>= Perbedaan deviasi dengan mean deviasi</w:t>
      </w:r>
    </w:p>
    <w:p w:rsidR="001F59C6" w:rsidRPr="001F59C6" w:rsidRDefault="001F59C6" w:rsidP="001F59C6">
      <w:pPr>
        <w:spacing w:after="0" w:line="24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w:t>
      </w:r>
      <w:r w:rsidRPr="001F59C6">
        <w:rPr>
          <w:rFonts w:ascii="Cambria Math" w:eastAsia="DengXian" w:hAnsi="Cambria Math" w:cs="Times New Roman"/>
          <w:sz w:val="24"/>
          <w:szCs w:val="24"/>
        </w:rPr>
        <w:t>𝑥</w:t>
      </w:r>
      <w:r w:rsidRPr="001F59C6">
        <w:rPr>
          <w:rFonts w:ascii="Times New Roman" w:eastAsia="DengXian" w:hAnsi="Times New Roman" w:cs="Times New Roman"/>
          <w:sz w:val="24"/>
          <w:szCs w:val="24"/>
          <w:vertAlign w:val="superscript"/>
        </w:rPr>
        <w:t>2</w:t>
      </w:r>
      <w:r w:rsidRPr="001F59C6">
        <w:rPr>
          <w:rFonts w:ascii="Times New Roman" w:eastAsia="DengXian" w:hAnsi="Times New Roman" w:cs="Times New Roman"/>
          <w:sz w:val="24"/>
          <w:szCs w:val="24"/>
        </w:rPr>
        <w:t>d</w:t>
      </w:r>
      <w:r w:rsidRPr="001F59C6">
        <w:rPr>
          <w:rFonts w:ascii="Times New Roman" w:eastAsia="DengXian" w:hAnsi="Times New Roman" w:cs="Times New Roman"/>
          <w:sz w:val="24"/>
          <w:szCs w:val="24"/>
        </w:rPr>
        <w:tab/>
        <w:t>= Jumlah kuadrat devisi</w:t>
      </w:r>
    </w:p>
    <w:p w:rsidR="001F59C6" w:rsidRPr="001F59C6" w:rsidRDefault="001F59C6" w:rsidP="001F59C6">
      <w:pPr>
        <w:spacing w:after="0" w:line="24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N</w:t>
      </w:r>
      <w:r w:rsidRPr="001F59C6">
        <w:rPr>
          <w:rFonts w:ascii="Times New Roman" w:eastAsia="DengXian" w:hAnsi="Times New Roman" w:cs="Times New Roman"/>
          <w:sz w:val="24"/>
          <w:szCs w:val="24"/>
        </w:rPr>
        <w:tab/>
        <w:t>= Banyaknya Subjek</w:t>
      </w:r>
    </w:p>
    <w:p w:rsidR="001F59C6" w:rsidRPr="001F59C6" w:rsidRDefault="001F59C6" w:rsidP="001F59C6">
      <w:pPr>
        <w:spacing w:after="0" w:line="240" w:lineRule="auto"/>
        <w:ind w:firstLine="720"/>
        <w:jc w:val="both"/>
        <w:rPr>
          <w:rFonts w:ascii="Times New Roman" w:eastAsia="DengXian" w:hAnsi="Times New Roman" w:cs="Times New Roman"/>
          <w:sz w:val="24"/>
          <w:szCs w:val="24"/>
        </w:rPr>
      </w:pPr>
    </w:p>
    <w:p w:rsidR="001F59C6" w:rsidRPr="001F59C6" w:rsidRDefault="001F59C6" w:rsidP="001F59C6">
      <w:pPr>
        <w:spacing w:after="0" w:line="480" w:lineRule="auto"/>
        <w:ind w:firstLine="720"/>
        <w:jc w:val="both"/>
        <w:rPr>
          <w:rFonts w:ascii="Times New Roman" w:eastAsia="Times New Roman" w:hAnsi="Times New Roman" w:cs="Times New Roman"/>
          <w:bCs/>
          <w:sz w:val="24"/>
          <w:szCs w:val="24"/>
        </w:rPr>
      </w:pPr>
      <w:r w:rsidRPr="001F59C6">
        <w:rPr>
          <w:rFonts w:ascii="Times New Roman" w:eastAsia="Times New Roman" w:hAnsi="Times New Roman" w:cs="Times New Roman"/>
          <w:bCs/>
          <w:sz w:val="24"/>
          <w:szCs w:val="24"/>
        </w:rPr>
        <w:t>Hasil perhitungan uji hipotesis pada data penelitian ini dapat dilihat pada tabel SPSS sebagai berikut:</w:t>
      </w:r>
    </w:p>
    <w:p w:rsidR="001F59C6" w:rsidRPr="001F59C6" w:rsidRDefault="001F59C6" w:rsidP="001F59C6">
      <w:pPr>
        <w:spacing w:after="0" w:line="480" w:lineRule="auto"/>
        <w:ind w:firstLine="720"/>
        <w:jc w:val="both"/>
        <w:rPr>
          <w:rFonts w:ascii="Times New Roman" w:eastAsia="Times New Roman" w:hAnsi="Times New Roman" w:cs="Times New Roman"/>
          <w:bCs/>
          <w:sz w:val="24"/>
          <w:szCs w:val="24"/>
        </w:rPr>
      </w:pPr>
    </w:p>
    <w:p w:rsidR="001F59C6" w:rsidRPr="001F59C6" w:rsidRDefault="001F59C6" w:rsidP="001F59C6">
      <w:pPr>
        <w:ind w:right="-1134"/>
        <w:jc w:val="center"/>
        <w:rPr>
          <w:rFonts w:ascii="Times New Roman" w:hAnsi="Times New Roman" w:cs="Times New Roman"/>
          <w:b/>
          <w:bCs/>
          <w:sz w:val="24"/>
          <w:szCs w:val="24"/>
        </w:rPr>
      </w:pPr>
      <w:r w:rsidRPr="001F59C6">
        <w:rPr>
          <w:rFonts w:ascii="Times New Roman" w:hAnsi="Times New Roman" w:cs="Times New Roman"/>
          <w:b/>
          <w:bCs/>
          <w:sz w:val="24"/>
          <w:szCs w:val="24"/>
        </w:rPr>
        <w:t>Tabel 4.5 Hasil Uji Hipotesis</w:t>
      </w:r>
    </w:p>
    <w:tbl>
      <w:tblPr>
        <w:tblStyle w:val="TableGrid"/>
        <w:tblW w:w="8330" w:type="dxa"/>
        <w:tblLook w:val="04A0" w:firstRow="1" w:lastRow="0" w:firstColumn="1" w:lastColumn="0" w:noHBand="0" w:noVBand="1"/>
      </w:tblPr>
      <w:tblGrid>
        <w:gridCol w:w="2943"/>
        <w:gridCol w:w="851"/>
        <w:gridCol w:w="567"/>
        <w:gridCol w:w="1843"/>
        <w:gridCol w:w="2126"/>
      </w:tblGrid>
      <w:tr w:rsidR="001F59C6" w:rsidRPr="001F59C6" w:rsidTr="00B4309C">
        <w:trPr>
          <w:trHeight w:val="633"/>
        </w:trPr>
        <w:tc>
          <w:tcPr>
            <w:tcW w:w="2943" w:type="dxa"/>
            <w:vAlign w:val="center"/>
            <w:hideMark/>
          </w:tcPr>
          <w:p w:rsidR="001F59C6" w:rsidRPr="001F59C6" w:rsidRDefault="001F59C6" w:rsidP="00B4309C">
            <w:pPr>
              <w:jc w:val="center"/>
              <w:rPr>
                <w:rFonts w:ascii="Times New Roman" w:hAnsi="Times New Roman" w:cs="Times New Roman"/>
                <w:b/>
                <w:bCs/>
                <w:sz w:val="24"/>
                <w:szCs w:val="24"/>
              </w:rPr>
            </w:pPr>
            <w:r w:rsidRPr="001F59C6">
              <w:rPr>
                <w:rFonts w:ascii="Times New Roman" w:hAnsi="Times New Roman" w:cs="Times New Roman"/>
                <w:b/>
                <w:bCs/>
                <w:sz w:val="24"/>
                <w:szCs w:val="24"/>
              </w:rPr>
              <w:t>Paired Samples Statistics</w:t>
            </w:r>
          </w:p>
        </w:tc>
        <w:tc>
          <w:tcPr>
            <w:tcW w:w="851" w:type="dxa"/>
            <w:vAlign w:val="center"/>
            <w:hideMark/>
          </w:tcPr>
          <w:p w:rsidR="001F59C6" w:rsidRPr="001F59C6" w:rsidRDefault="001F59C6" w:rsidP="00B4309C">
            <w:pPr>
              <w:jc w:val="center"/>
              <w:rPr>
                <w:rFonts w:ascii="Times New Roman" w:hAnsi="Times New Roman" w:cs="Times New Roman"/>
                <w:b/>
                <w:bCs/>
                <w:sz w:val="24"/>
                <w:szCs w:val="24"/>
              </w:rPr>
            </w:pPr>
            <w:r w:rsidRPr="001F59C6">
              <w:rPr>
                <w:rFonts w:ascii="Times New Roman" w:hAnsi="Times New Roman" w:cs="Times New Roman"/>
                <w:b/>
                <w:bCs/>
                <w:sz w:val="24"/>
                <w:szCs w:val="24"/>
              </w:rPr>
              <w:t>Mean</w:t>
            </w:r>
          </w:p>
        </w:tc>
        <w:tc>
          <w:tcPr>
            <w:tcW w:w="567" w:type="dxa"/>
            <w:vAlign w:val="center"/>
            <w:hideMark/>
          </w:tcPr>
          <w:p w:rsidR="001F59C6" w:rsidRPr="001F59C6" w:rsidRDefault="001F59C6" w:rsidP="00B4309C">
            <w:pPr>
              <w:jc w:val="center"/>
              <w:rPr>
                <w:rFonts w:ascii="Times New Roman" w:hAnsi="Times New Roman" w:cs="Times New Roman"/>
                <w:b/>
                <w:bCs/>
                <w:sz w:val="24"/>
                <w:szCs w:val="24"/>
              </w:rPr>
            </w:pPr>
            <w:r w:rsidRPr="001F59C6">
              <w:rPr>
                <w:rFonts w:ascii="Times New Roman" w:hAnsi="Times New Roman" w:cs="Times New Roman"/>
                <w:b/>
                <w:bCs/>
                <w:sz w:val="24"/>
                <w:szCs w:val="24"/>
              </w:rPr>
              <w:t>N</w:t>
            </w:r>
          </w:p>
        </w:tc>
        <w:tc>
          <w:tcPr>
            <w:tcW w:w="1843" w:type="dxa"/>
            <w:vAlign w:val="center"/>
            <w:hideMark/>
          </w:tcPr>
          <w:p w:rsidR="001F59C6" w:rsidRPr="001F59C6" w:rsidRDefault="001F59C6" w:rsidP="00B4309C">
            <w:pPr>
              <w:jc w:val="center"/>
              <w:rPr>
                <w:rFonts w:ascii="Times New Roman" w:hAnsi="Times New Roman" w:cs="Times New Roman"/>
                <w:b/>
                <w:bCs/>
                <w:sz w:val="24"/>
                <w:szCs w:val="24"/>
              </w:rPr>
            </w:pPr>
            <w:r w:rsidRPr="001F59C6">
              <w:rPr>
                <w:rFonts w:ascii="Times New Roman" w:hAnsi="Times New Roman" w:cs="Times New Roman"/>
                <w:b/>
                <w:bCs/>
                <w:sz w:val="24"/>
                <w:szCs w:val="24"/>
              </w:rPr>
              <w:t>Std. Deviation</w:t>
            </w:r>
          </w:p>
        </w:tc>
        <w:tc>
          <w:tcPr>
            <w:tcW w:w="2126" w:type="dxa"/>
            <w:vAlign w:val="center"/>
            <w:hideMark/>
          </w:tcPr>
          <w:p w:rsidR="001F59C6" w:rsidRPr="001F59C6" w:rsidRDefault="001F59C6" w:rsidP="00B4309C">
            <w:pPr>
              <w:jc w:val="center"/>
              <w:rPr>
                <w:rFonts w:ascii="Times New Roman" w:hAnsi="Times New Roman" w:cs="Times New Roman"/>
                <w:b/>
                <w:bCs/>
                <w:sz w:val="24"/>
                <w:szCs w:val="24"/>
              </w:rPr>
            </w:pPr>
            <w:r w:rsidRPr="001F59C6">
              <w:rPr>
                <w:rFonts w:ascii="Times New Roman" w:hAnsi="Times New Roman" w:cs="Times New Roman"/>
                <w:b/>
                <w:bCs/>
                <w:sz w:val="24"/>
                <w:szCs w:val="24"/>
              </w:rPr>
              <w:t>Std. Error Mean</w:t>
            </w:r>
          </w:p>
        </w:tc>
      </w:tr>
      <w:tr w:rsidR="001F59C6" w:rsidRPr="001F59C6" w:rsidTr="00B4309C">
        <w:trPr>
          <w:trHeight w:val="633"/>
        </w:trPr>
        <w:tc>
          <w:tcPr>
            <w:tcW w:w="2943"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b/>
                <w:bCs/>
                <w:sz w:val="24"/>
                <w:szCs w:val="24"/>
              </w:rPr>
              <w:t>Pretest (∑y)</w:t>
            </w:r>
          </w:p>
        </w:tc>
        <w:tc>
          <w:tcPr>
            <w:tcW w:w="851"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8,32</w:t>
            </w:r>
          </w:p>
        </w:tc>
        <w:tc>
          <w:tcPr>
            <w:tcW w:w="567"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25</w:t>
            </w:r>
          </w:p>
        </w:tc>
        <w:tc>
          <w:tcPr>
            <w:tcW w:w="1843"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1, 11</w:t>
            </w:r>
          </w:p>
        </w:tc>
        <w:tc>
          <w:tcPr>
            <w:tcW w:w="2126"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0.22</w:t>
            </w:r>
          </w:p>
        </w:tc>
      </w:tr>
      <w:tr w:rsidR="001F59C6" w:rsidRPr="001F59C6" w:rsidTr="00B4309C">
        <w:trPr>
          <w:trHeight w:val="633"/>
        </w:trPr>
        <w:tc>
          <w:tcPr>
            <w:tcW w:w="2943"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b/>
                <w:bCs/>
                <w:sz w:val="24"/>
                <w:szCs w:val="24"/>
              </w:rPr>
              <w:t>Posttest (∑y)</w:t>
            </w:r>
          </w:p>
        </w:tc>
        <w:tc>
          <w:tcPr>
            <w:tcW w:w="851"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17.28</w:t>
            </w:r>
          </w:p>
        </w:tc>
        <w:tc>
          <w:tcPr>
            <w:tcW w:w="567"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25</w:t>
            </w:r>
          </w:p>
        </w:tc>
        <w:tc>
          <w:tcPr>
            <w:tcW w:w="1843"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1.36</w:t>
            </w:r>
          </w:p>
        </w:tc>
        <w:tc>
          <w:tcPr>
            <w:tcW w:w="2126" w:type="dxa"/>
            <w:vAlign w:val="center"/>
            <w:hideMark/>
          </w:tcPr>
          <w:p w:rsidR="001F59C6" w:rsidRPr="001F59C6" w:rsidRDefault="001F59C6" w:rsidP="00B4309C">
            <w:pPr>
              <w:jc w:val="center"/>
              <w:rPr>
                <w:rFonts w:ascii="Times New Roman" w:hAnsi="Times New Roman" w:cs="Times New Roman"/>
                <w:sz w:val="24"/>
                <w:szCs w:val="24"/>
              </w:rPr>
            </w:pPr>
            <w:r w:rsidRPr="001F59C6">
              <w:rPr>
                <w:rFonts w:ascii="Times New Roman" w:hAnsi="Times New Roman" w:cs="Times New Roman"/>
                <w:sz w:val="24"/>
                <w:szCs w:val="24"/>
              </w:rPr>
              <w:t>0.31</w:t>
            </w:r>
          </w:p>
        </w:tc>
      </w:tr>
    </w:tbl>
    <w:p w:rsidR="001F59C6" w:rsidRPr="001F59C6" w:rsidRDefault="001F59C6" w:rsidP="001F59C6">
      <w:pPr>
        <w:spacing w:after="0" w:line="480" w:lineRule="auto"/>
        <w:ind w:firstLine="720"/>
        <w:jc w:val="both"/>
        <w:rPr>
          <w:rFonts w:ascii="Times New Roman" w:hAnsi="Times New Roman" w:cs="Times New Roman"/>
          <w:sz w:val="24"/>
          <w:szCs w:val="24"/>
        </w:rPr>
      </w:pP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t>Berdasarkan hasil uji paired sample t-test terhadap data pretest dan posttest, diperoleh nilai rata-rata pretest sebesar 8,32 dan rata-rata posttest sebesar 17,28 dengan selisih rata-rata 8,96. Hasil uji statistik menunjukkan nilai t hitung sebesar 30,38 dengan signifikansi (2-tailed) sebesar 0,000. Karena nilai signifikansi lebih kecil dari 0,05 (0,000 &lt; 0,05), maka dapat disimpulkan bahwa terdapat perbedaan yang signifikan antara hasil pretest dan posttest.</w:t>
      </w:r>
    </w:p>
    <w:p w:rsidR="001F59C6" w:rsidRPr="001F59C6" w:rsidRDefault="001F59C6" w:rsidP="001F59C6">
      <w:pPr>
        <w:spacing w:after="0" w:line="480" w:lineRule="auto"/>
        <w:ind w:firstLine="720"/>
        <w:jc w:val="both"/>
        <w:rPr>
          <w:rFonts w:ascii="Times New Roman" w:hAnsi="Times New Roman" w:cs="Times New Roman"/>
          <w:sz w:val="24"/>
          <w:szCs w:val="24"/>
        </w:rPr>
      </w:pPr>
      <w:r w:rsidRPr="001F59C6">
        <w:rPr>
          <w:rFonts w:ascii="Times New Roman" w:hAnsi="Times New Roman" w:cs="Times New Roman"/>
          <w:sz w:val="24"/>
          <w:szCs w:val="24"/>
        </w:rPr>
        <w:t>Dengan demikian, dapat disimpulkan bahwa terdapat perbedaan yang sangat signifikan antara hasil pretest dan posttest. Perbedaan tersebut menunjukkan adanya peningkatan skor setelah anak diberikan alat permainan papan gembira edukatif, yang berarti perlakuan tersebut efektif meningkatkan kepercayaan diri anak usia 5–6 tahun. Maka, hipotesis alternatif (H₁) diterima dan hipotesis nol (H₀) ditolak.</w:t>
      </w:r>
    </w:p>
    <w:p w:rsidR="001F59C6" w:rsidRPr="001F59C6" w:rsidRDefault="001F59C6" w:rsidP="001F59C6">
      <w:pPr>
        <w:ind w:right="-284" w:firstLine="720"/>
        <w:jc w:val="center"/>
        <w:rPr>
          <w:rFonts w:ascii="Times New Roman" w:hAnsi="Times New Roman" w:cs="Times New Roman"/>
          <w:b/>
          <w:bCs/>
          <w:sz w:val="24"/>
          <w:szCs w:val="24"/>
        </w:rPr>
      </w:pPr>
      <w:r w:rsidRPr="001F59C6">
        <w:rPr>
          <w:rFonts w:ascii="Times New Roman" w:hAnsi="Times New Roman" w:cs="Times New Roman"/>
          <w:b/>
          <w:bCs/>
          <w:sz w:val="24"/>
          <w:szCs w:val="24"/>
        </w:rPr>
        <w:t>Tabel 4.6 Tabel Hasil Uji Hipotesis</w:t>
      </w:r>
    </w:p>
    <w:tbl>
      <w:tblPr>
        <w:tblStyle w:val="TableGrid"/>
        <w:tblpPr w:leftFromText="180" w:rightFromText="180" w:vertAnchor="text" w:horzAnchor="margin" w:tblpXSpec="center" w:tblpY="262"/>
        <w:tblW w:w="9464" w:type="dxa"/>
        <w:tblLook w:val="04A0" w:firstRow="1" w:lastRow="0" w:firstColumn="1" w:lastColumn="0" w:noHBand="0" w:noVBand="1"/>
      </w:tblPr>
      <w:tblGrid>
        <w:gridCol w:w="574"/>
        <w:gridCol w:w="1235"/>
        <w:gridCol w:w="2410"/>
        <w:gridCol w:w="2410"/>
        <w:gridCol w:w="1417"/>
        <w:gridCol w:w="113"/>
        <w:gridCol w:w="1305"/>
      </w:tblGrid>
      <w:tr w:rsidR="001F59C6" w:rsidRPr="001F59C6" w:rsidTr="00B4309C">
        <w:trPr>
          <w:trHeight w:val="736"/>
        </w:trPr>
        <w:tc>
          <w:tcPr>
            <w:tcW w:w="574"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No</w:t>
            </w:r>
          </w:p>
        </w:tc>
        <w:tc>
          <w:tcPr>
            <w:tcW w:w="1235"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Nama Anak</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b/>
                <w:sz w:val="24"/>
                <w:szCs w:val="24"/>
              </w:rPr>
              <w:t xml:space="preserve">Hasil Sebelum Diberikan Alat Permainan Papan Gembira Edukatif (Observasi Awal / </w:t>
            </w:r>
            <w:r w:rsidRPr="001F59C6">
              <w:rPr>
                <w:rFonts w:ascii="Times New Roman" w:hAnsi="Times New Roman"/>
                <w:b/>
                <w:i/>
                <w:sz w:val="24"/>
                <w:szCs w:val="24"/>
              </w:rPr>
              <w:t>Pre-test</w:t>
            </w:r>
            <w:r w:rsidRPr="001F59C6">
              <w:rPr>
                <w:rFonts w:ascii="Times New Roman" w:hAnsi="Times New Roman"/>
                <w:b/>
                <w:sz w:val="24"/>
                <w:szCs w:val="24"/>
              </w:rPr>
              <w:t>)</w:t>
            </w:r>
          </w:p>
        </w:tc>
        <w:tc>
          <w:tcPr>
            <w:tcW w:w="2410" w:type="dxa"/>
            <w:vAlign w:val="center"/>
          </w:tcPr>
          <w:p w:rsidR="001F59C6" w:rsidRPr="001F59C6" w:rsidRDefault="001F59C6" w:rsidP="00B4309C">
            <w:pPr>
              <w:jc w:val="center"/>
              <w:rPr>
                <w:rFonts w:ascii="Times New Roman" w:hAnsi="Times New Roman"/>
                <w:b/>
                <w:i/>
                <w:sz w:val="24"/>
                <w:szCs w:val="24"/>
              </w:rPr>
            </w:pPr>
            <w:r w:rsidRPr="001F59C6">
              <w:rPr>
                <w:rFonts w:ascii="Times New Roman" w:hAnsi="Times New Roman"/>
                <w:b/>
                <w:sz w:val="24"/>
                <w:szCs w:val="24"/>
              </w:rPr>
              <w:t>Hasil Sesudah Diberikan Alat Permainan Papan Gembira Edukatif</w:t>
            </w:r>
          </w:p>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b/>
                <w:sz w:val="24"/>
                <w:szCs w:val="24"/>
              </w:rPr>
              <w:t xml:space="preserve">(Observasi akhir / </w:t>
            </w:r>
            <w:r w:rsidRPr="001F59C6">
              <w:rPr>
                <w:rFonts w:ascii="Times New Roman" w:hAnsi="Times New Roman"/>
                <w:b/>
                <w:i/>
                <w:sz w:val="24"/>
                <w:szCs w:val="24"/>
              </w:rPr>
              <w:lastRenderedPageBreak/>
              <w:t>Post-test</w:t>
            </w:r>
            <w:r w:rsidRPr="001F59C6">
              <w:rPr>
                <w:rFonts w:ascii="Times New Roman" w:hAnsi="Times New Roman"/>
                <w:b/>
                <w:sz w:val="24"/>
                <w:szCs w:val="24"/>
              </w:rPr>
              <w:t>)</w:t>
            </w:r>
          </w:p>
        </w:tc>
        <w:tc>
          <w:tcPr>
            <w:tcW w:w="1417"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lastRenderedPageBreak/>
              <w:t>Gain (d)</w:t>
            </w:r>
          </w:p>
          <w:p w:rsidR="001F59C6" w:rsidRPr="001F59C6" w:rsidRDefault="001F59C6" w:rsidP="00B4309C">
            <w:pPr>
              <w:jc w:val="center"/>
              <w:rPr>
                <w:rFonts w:ascii="Times New Roman" w:hAnsi="Times New Roman" w:cs="Times New Roman"/>
                <w:b/>
                <w:i/>
                <w:iCs/>
                <w:sz w:val="24"/>
                <w:szCs w:val="24"/>
              </w:rPr>
            </w:pPr>
            <w:r w:rsidRPr="001F59C6">
              <w:rPr>
                <w:rFonts w:ascii="Times New Roman" w:hAnsi="Times New Roman" w:cs="Times New Roman"/>
                <w:b/>
                <w:i/>
                <w:iCs/>
                <w:sz w:val="24"/>
                <w:szCs w:val="24"/>
              </w:rPr>
              <w:t>Pre-test &amp; Post-tes</w:t>
            </w:r>
          </w:p>
        </w:tc>
        <w:tc>
          <w:tcPr>
            <w:tcW w:w="1418" w:type="dxa"/>
            <w:gridSpan w:val="2"/>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Kuadrat Deviasi (X</w:t>
            </w:r>
            <w:r w:rsidRPr="001F59C6">
              <w:rPr>
                <w:rFonts w:ascii="Times New Roman" w:hAnsi="Times New Roman" w:cs="Times New Roman"/>
                <w:b/>
                <w:sz w:val="24"/>
                <w:szCs w:val="24"/>
                <w:vertAlign w:val="superscript"/>
              </w:rPr>
              <w:t>2</w:t>
            </w:r>
            <w:r w:rsidRPr="001F59C6">
              <w:rPr>
                <w:rFonts w:ascii="Times New Roman" w:hAnsi="Times New Roman" w:cs="Times New Roman"/>
                <w:b/>
                <w:sz w:val="24"/>
                <w:szCs w:val="24"/>
              </w:rPr>
              <w:t>d)</w:t>
            </w:r>
          </w:p>
        </w:tc>
      </w:tr>
      <w:tr w:rsidR="001F59C6" w:rsidRPr="001F59C6" w:rsidTr="00B4309C">
        <w:trPr>
          <w:trHeight w:val="436"/>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lastRenderedPageBreak/>
              <w:t>1</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Kanaya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414"/>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Ribka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278"/>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3</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Bastian</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19</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11</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7,84</w:t>
            </w:r>
          </w:p>
        </w:tc>
      </w:tr>
      <w:tr w:rsidR="001F59C6" w:rsidRPr="001F59C6" w:rsidTr="00B4309C">
        <w:trPr>
          <w:trHeight w:val="282"/>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4</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Rahmat</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15</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258"/>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5</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Raja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1,74</w:t>
            </w:r>
          </w:p>
        </w:tc>
      </w:tr>
      <w:tr w:rsidR="001F59C6" w:rsidRPr="001F59C6" w:rsidTr="00B4309C">
        <w:trPr>
          <w:trHeight w:val="262"/>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6</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Diero</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394"/>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7</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Maria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1,74</w:t>
            </w:r>
          </w:p>
        </w:tc>
      </w:tr>
      <w:tr w:rsidR="001F59C6" w:rsidRPr="001F59C6" w:rsidTr="00B4309C">
        <w:trPr>
          <w:trHeight w:val="272"/>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8</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Windi</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275"/>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9</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Khanza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0,50</w:t>
            </w:r>
          </w:p>
        </w:tc>
      </w:tr>
      <w:tr w:rsidR="001F59C6" w:rsidRPr="001F59C6" w:rsidTr="00B4309C">
        <w:trPr>
          <w:trHeight w:val="421"/>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10</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Nathan</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3,38</w:t>
            </w:r>
          </w:p>
        </w:tc>
      </w:tr>
      <w:tr w:rsidR="001F59C6" w:rsidRPr="001F59C6" w:rsidTr="00B4309C">
        <w:trPr>
          <w:trHeight w:val="413"/>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11</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Santa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405"/>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12</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Berdinho</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3,38</w:t>
            </w:r>
          </w:p>
        </w:tc>
      </w:tr>
      <w:tr w:rsidR="001F59C6" w:rsidRPr="001F59C6" w:rsidTr="00B4309C">
        <w:trPr>
          <w:trHeight w:val="411"/>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13</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Mechael</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3,38</w:t>
            </w:r>
          </w:p>
        </w:tc>
      </w:tr>
      <w:tr w:rsidR="001F59C6" w:rsidRPr="001F59C6" w:rsidTr="00B4309C">
        <w:trPr>
          <w:trHeight w:val="416"/>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14</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Gogo</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0,50</w:t>
            </w:r>
          </w:p>
        </w:tc>
      </w:tr>
      <w:tr w:rsidR="001F59C6" w:rsidRPr="001F59C6" w:rsidTr="00B4309C">
        <w:trPr>
          <w:trHeight w:val="423"/>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15</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Irfan</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6</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0,18</w:t>
            </w:r>
          </w:p>
        </w:tc>
      </w:tr>
      <w:tr w:rsidR="001F59C6" w:rsidRPr="001F59C6" w:rsidTr="00B4309C">
        <w:trPr>
          <w:trHeight w:val="415"/>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16</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Jojo</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20</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12</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5,18</w:t>
            </w:r>
          </w:p>
        </w:tc>
      </w:tr>
      <w:tr w:rsidR="001F59C6" w:rsidRPr="001F59C6" w:rsidTr="00B4309C">
        <w:trPr>
          <w:trHeight w:val="279"/>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17</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Meryola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19</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11</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13,38</w:t>
            </w:r>
          </w:p>
        </w:tc>
      </w:tr>
      <w:tr w:rsidR="001F59C6" w:rsidRPr="001F59C6" w:rsidTr="00B4309C">
        <w:trPr>
          <w:trHeight w:val="411"/>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18</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Darrel</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11</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7,84</w:t>
            </w:r>
          </w:p>
        </w:tc>
      </w:tr>
      <w:tr w:rsidR="001F59C6" w:rsidRPr="001F59C6" w:rsidTr="00B4309C">
        <w:trPr>
          <w:trHeight w:val="417"/>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19</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Aldi</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16</w:t>
            </w:r>
          </w:p>
        </w:tc>
        <w:tc>
          <w:tcPr>
            <w:tcW w:w="1417"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1418"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7,84</w:t>
            </w:r>
          </w:p>
        </w:tc>
      </w:tr>
      <w:tr w:rsidR="001F59C6" w:rsidRPr="001F59C6" w:rsidTr="00B4309C">
        <w:trPr>
          <w:trHeight w:val="423"/>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20</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Sanita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15</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5</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0,50</w:t>
            </w:r>
          </w:p>
        </w:tc>
      </w:tr>
      <w:tr w:rsidR="001F59C6" w:rsidRPr="001F59C6" w:rsidTr="00B4309C">
        <w:trPr>
          <w:trHeight w:val="400"/>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21</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Maikel</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13,18</w:t>
            </w:r>
          </w:p>
        </w:tc>
      </w:tr>
      <w:tr w:rsidR="001F59C6" w:rsidRPr="001F59C6" w:rsidTr="00B4309C">
        <w:trPr>
          <w:trHeight w:val="421"/>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22</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Gio</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18</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11</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3,38</w:t>
            </w:r>
          </w:p>
        </w:tc>
      </w:tr>
      <w:tr w:rsidR="001F59C6" w:rsidRPr="001F59C6" w:rsidTr="00B4309C">
        <w:trPr>
          <w:trHeight w:val="413"/>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23</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Roy</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7,84</w:t>
            </w:r>
          </w:p>
        </w:tc>
      </w:tr>
      <w:tr w:rsidR="001F59C6" w:rsidRPr="001F59C6" w:rsidTr="00B4309C">
        <w:trPr>
          <w:trHeight w:val="413"/>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24</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Habib</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20</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1,74</w:t>
            </w:r>
          </w:p>
        </w:tc>
      </w:tr>
      <w:tr w:rsidR="001F59C6" w:rsidRPr="001F59C6" w:rsidTr="00B4309C">
        <w:trPr>
          <w:trHeight w:val="413"/>
        </w:trPr>
        <w:tc>
          <w:tcPr>
            <w:tcW w:w="574"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25</w:t>
            </w:r>
          </w:p>
        </w:tc>
        <w:tc>
          <w:tcPr>
            <w:tcW w:w="1235" w:type="dxa"/>
            <w:vAlign w:val="center"/>
          </w:tcPr>
          <w:p w:rsidR="001F59C6" w:rsidRPr="001F59C6" w:rsidRDefault="001F59C6" w:rsidP="00B4309C">
            <w:pPr>
              <w:jc w:val="center"/>
              <w:rPr>
                <w:rFonts w:ascii="Times New Roman" w:hAnsi="Times New Roman" w:cs="Times New Roman"/>
                <w:bCs/>
                <w:sz w:val="24"/>
                <w:szCs w:val="24"/>
              </w:rPr>
            </w:pPr>
            <w:r w:rsidRPr="001F59C6">
              <w:rPr>
                <w:rFonts w:ascii="Times New Roman" w:hAnsi="Times New Roman" w:cs="Times New Roman"/>
                <w:bCs/>
                <w:sz w:val="24"/>
                <w:szCs w:val="24"/>
              </w:rPr>
              <w:t>Thalia</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10</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19</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9</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3,38</w:t>
            </w:r>
          </w:p>
        </w:tc>
      </w:tr>
      <w:tr w:rsidR="001F59C6" w:rsidRPr="001F59C6" w:rsidTr="00B4309C">
        <w:trPr>
          <w:trHeight w:val="413"/>
        </w:trPr>
        <w:tc>
          <w:tcPr>
            <w:tcW w:w="1809" w:type="dxa"/>
            <w:gridSpan w:val="2"/>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lastRenderedPageBreak/>
              <w:t>Jumlah ( ∑ )</w:t>
            </w:r>
          </w:p>
        </w:tc>
        <w:tc>
          <w:tcPr>
            <w:tcW w:w="2410"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 208</w:t>
            </w:r>
          </w:p>
        </w:tc>
        <w:tc>
          <w:tcPr>
            <w:tcW w:w="2410" w:type="dxa"/>
            <w:vAlign w:val="center"/>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 432</w:t>
            </w:r>
          </w:p>
        </w:tc>
        <w:tc>
          <w:tcPr>
            <w:tcW w:w="1530" w:type="dxa"/>
            <w:gridSpan w:val="2"/>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 224</w:t>
            </w:r>
          </w:p>
        </w:tc>
        <w:tc>
          <w:tcPr>
            <w:tcW w:w="1305" w:type="dxa"/>
          </w:tcPr>
          <w:p w:rsidR="001F59C6" w:rsidRPr="001F59C6" w:rsidRDefault="001F59C6" w:rsidP="00B4309C">
            <w:pPr>
              <w:jc w:val="center"/>
              <w:rPr>
                <w:rFonts w:ascii="Times New Roman" w:hAnsi="Times New Roman" w:cs="Times New Roman"/>
                <w:b/>
                <w:sz w:val="24"/>
                <w:szCs w:val="24"/>
              </w:rPr>
            </w:pPr>
            <w:r w:rsidRPr="001F59C6">
              <w:rPr>
                <w:rFonts w:ascii="Times New Roman" w:hAnsi="Times New Roman" w:cs="Times New Roman"/>
                <w:b/>
                <w:sz w:val="24"/>
                <w:szCs w:val="24"/>
              </w:rPr>
              <w:t>∑ 82,60</w:t>
            </w:r>
          </w:p>
        </w:tc>
      </w:tr>
    </w:tbl>
    <w:p w:rsidR="001F59C6" w:rsidRPr="001F59C6" w:rsidRDefault="001F59C6" w:rsidP="001F59C6">
      <w:pPr>
        <w:ind w:right="-284"/>
        <w:jc w:val="both"/>
        <w:rPr>
          <w:rFonts w:ascii="Times New Roman" w:hAnsi="Times New Roman" w:cs="Times New Roman"/>
          <w:sz w:val="28"/>
          <w:szCs w:val="28"/>
        </w:rPr>
      </w:pPr>
      <w:r w:rsidRPr="001F59C6">
        <w:rPr>
          <w:rFonts w:ascii="Times New Roman" w:hAnsi="Times New Roman" w:cs="Times New Roman"/>
          <w:sz w:val="28"/>
          <w:szCs w:val="28"/>
        </w:rPr>
        <w:t xml:space="preserve">Md = </w:t>
      </w:r>
      <m:oMath>
        <m:f>
          <m:fPr>
            <m:ctrlPr>
              <w:rPr>
                <w:rFonts w:ascii="Cambria Math" w:hAnsi="Cambria Math" w:cs="Times New Roman"/>
                <w:i/>
                <w:sz w:val="28"/>
                <w:szCs w:val="28"/>
              </w:rPr>
            </m:ctrlPr>
          </m:fPr>
          <m:num>
            <m:r>
              <m:rPr>
                <m:sty m:val="p"/>
              </m:rPr>
              <w:rPr>
                <w:rFonts w:ascii="Cambria Math" w:hAnsi="Cambria Math" w:cs="Times New Roman"/>
                <w:sz w:val="28"/>
                <w:szCs w:val="28"/>
              </w:rPr>
              <m:t>∑ d</m:t>
            </m:r>
          </m:num>
          <m:den>
            <m:r>
              <w:rPr>
                <w:rFonts w:ascii="Cambria Math" w:hAnsi="Cambria Math" w:cs="Times New Roman"/>
                <w:sz w:val="28"/>
                <w:szCs w:val="28"/>
              </w:rPr>
              <m:t>n</m:t>
            </m:r>
          </m:den>
        </m:f>
      </m:oMath>
      <w:r w:rsidRPr="001F59C6">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224</m:t>
            </m:r>
          </m:num>
          <m:den>
            <m:r>
              <w:rPr>
                <w:rFonts w:ascii="Cambria Math" w:hAnsi="Cambria Math" w:cs="Times New Roman"/>
                <w:sz w:val="28"/>
                <w:szCs w:val="28"/>
              </w:rPr>
              <m:t>25</m:t>
            </m:r>
          </m:den>
        </m:f>
      </m:oMath>
      <w:r w:rsidRPr="001F59C6">
        <w:rPr>
          <w:rFonts w:ascii="Times New Roman" w:hAnsi="Times New Roman" w:cs="Times New Roman"/>
          <w:sz w:val="28"/>
          <w:szCs w:val="28"/>
        </w:rPr>
        <w:t xml:space="preserve"> = 8, 96</w:t>
      </w:r>
    </w:p>
    <w:p w:rsidR="001F59C6" w:rsidRPr="001F59C6" w:rsidRDefault="001F59C6" w:rsidP="001F59C6">
      <w:pPr>
        <w:ind w:right="-284"/>
        <w:jc w:val="both"/>
        <w:rPr>
          <w:rFonts w:ascii="Times New Roman" w:hAnsi="Times New Roman" w:cs="Times New Roman"/>
          <w:sz w:val="28"/>
          <w:szCs w:val="28"/>
          <w:lang w:val="en-US"/>
        </w:rPr>
      </w:pPr>
      <w:r w:rsidRPr="001F59C6">
        <w:rPr>
          <w:rFonts w:ascii="Times New Roman" w:hAnsi="Times New Roman" w:cs="Times New Roman"/>
          <w:sz w:val="24"/>
          <w:szCs w:val="24"/>
          <w:lang w:val="en-US"/>
        </w:rPr>
        <w:t>Maka</w:t>
      </w:r>
      <w:r w:rsidRPr="001F59C6">
        <w:rPr>
          <w:rFonts w:ascii="Times New Roman" w:hAnsi="Times New Roman" w:cs="Times New Roman"/>
          <w:sz w:val="28"/>
          <w:szCs w:val="28"/>
          <w:lang w:val="en-US"/>
        </w:rPr>
        <w:t xml:space="preserve"> T</w:t>
      </w:r>
      <w:r w:rsidRPr="001F59C6">
        <w:rPr>
          <w:rFonts w:ascii="Times New Roman" w:hAnsi="Times New Roman" w:cs="Times New Roman"/>
          <w:sz w:val="28"/>
          <w:szCs w:val="28"/>
          <w:vertAlign w:val="subscript"/>
          <w:lang w:val="en-US"/>
        </w:rPr>
        <w:t>hitung</w:t>
      </w:r>
      <w:r w:rsidRPr="001F59C6">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Md</m:t>
            </m:r>
          </m:num>
          <m:den>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nary>
                      <m:naryPr>
                        <m:chr m:val="∑"/>
                        <m:limLoc m:val="undOvr"/>
                        <m:subHide m:val="1"/>
                        <m:supHide m:val="1"/>
                        <m:ctrlPr>
                          <w:rPr>
                            <w:rFonts w:ascii="Cambria Math" w:hAnsi="Cambria Math" w:cs="Times New Roman"/>
                            <w:i/>
                            <w:sz w:val="28"/>
                            <w:szCs w:val="28"/>
                            <w:lang w:val="en-US"/>
                          </w:rPr>
                        </m:ctrlPr>
                      </m:naryPr>
                      <m:sub/>
                      <m:sup/>
                      <m:e>
                        <m:r>
                          <w:rPr>
                            <w:rFonts w:ascii="Cambria Math" w:hAnsi="Cambria Math" w:cs="Times New Roman"/>
                            <w:sz w:val="28"/>
                            <w:szCs w:val="28"/>
                            <w:lang w:val="en-US"/>
                          </w:rPr>
                          <m:t>(d-Md)</m:t>
                        </m:r>
                      </m:e>
                    </m:nary>
                  </m:num>
                  <m:den>
                    <m:r>
                      <w:rPr>
                        <w:rFonts w:ascii="Cambria Math" w:hAnsi="Cambria Math" w:cs="Times New Roman"/>
                        <w:sz w:val="28"/>
                        <w:szCs w:val="28"/>
                        <w:lang w:val="en-US"/>
                      </w:rPr>
                      <m:t>n(n-1)</m:t>
                    </m:r>
                  </m:den>
                </m:f>
              </m:e>
            </m:rad>
          </m:den>
        </m:f>
      </m:oMath>
    </w:p>
    <w:p w:rsidR="001F59C6" w:rsidRPr="001F59C6" w:rsidRDefault="001F59C6" w:rsidP="001F59C6">
      <w:pPr>
        <w:ind w:right="-284"/>
        <w:jc w:val="both"/>
        <w:rPr>
          <w:rFonts w:ascii="Times New Roman" w:hAnsi="Times New Roman" w:cs="Times New Roman"/>
          <w:sz w:val="28"/>
          <w:szCs w:val="28"/>
          <w:lang w:val="en-US"/>
        </w:rPr>
      </w:pPr>
      <w:r w:rsidRPr="001F59C6">
        <w:rPr>
          <w:rFonts w:ascii="Times New Roman" w:hAnsi="Times New Roman" w:cs="Times New Roman"/>
          <w:sz w:val="28"/>
          <w:szCs w:val="28"/>
          <w:lang w:val="en-US"/>
        </w:rPr>
        <w:t>T</w:t>
      </w:r>
      <w:r w:rsidRPr="001F59C6">
        <w:rPr>
          <w:rFonts w:ascii="Times New Roman" w:hAnsi="Times New Roman" w:cs="Times New Roman"/>
          <w:sz w:val="28"/>
          <w:szCs w:val="28"/>
          <w:vertAlign w:val="subscript"/>
          <w:lang w:val="en-US"/>
        </w:rPr>
        <w:t>hitung</w:t>
      </w:r>
      <w:r w:rsidRPr="001F59C6">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61,00</m:t>
                    </m:r>
                  </m:num>
                  <m:den>
                    <m:r>
                      <w:rPr>
                        <w:rFonts w:ascii="Cambria Math" w:hAnsi="Cambria Math" w:cs="Times New Roman"/>
                        <w:sz w:val="28"/>
                        <w:szCs w:val="28"/>
                        <w:lang w:val="en-US"/>
                      </w:rPr>
                      <m:t>25 x 24</m:t>
                    </m:r>
                  </m:den>
                </m:f>
              </m:e>
            </m:rad>
          </m:den>
        </m:f>
      </m:oMath>
      <w:r w:rsidRPr="001F59C6">
        <w:rPr>
          <w:rFonts w:ascii="Times New Roman" w:hAnsi="Times New Roman" w:cs="Times New Roman"/>
          <w:sz w:val="28"/>
          <w:szCs w:val="28"/>
          <w:lang w:val="en-US"/>
        </w:rPr>
        <w:t xml:space="preserve"> </w:t>
      </w:r>
    </w:p>
    <w:p w:rsidR="001F59C6" w:rsidRPr="001F59C6" w:rsidRDefault="001F59C6" w:rsidP="001F59C6">
      <w:pPr>
        <w:ind w:right="-284"/>
        <w:jc w:val="both"/>
        <w:rPr>
          <w:rFonts w:ascii="Times New Roman" w:hAnsi="Times New Roman" w:cs="Times New Roman"/>
          <w:sz w:val="28"/>
          <w:szCs w:val="28"/>
          <w:lang w:val="en-US"/>
        </w:rPr>
      </w:pPr>
      <w:r w:rsidRPr="001F59C6">
        <w:rPr>
          <w:rFonts w:ascii="Times New Roman" w:hAnsi="Times New Roman" w:cs="Times New Roman"/>
          <w:sz w:val="28"/>
          <w:szCs w:val="28"/>
          <w:lang w:val="en-US"/>
        </w:rPr>
        <w:t>T</w:t>
      </w:r>
      <w:r w:rsidRPr="001F59C6">
        <w:rPr>
          <w:rFonts w:ascii="Times New Roman" w:hAnsi="Times New Roman" w:cs="Times New Roman"/>
          <w:sz w:val="28"/>
          <w:szCs w:val="28"/>
          <w:vertAlign w:val="subscript"/>
          <w:lang w:val="en-US"/>
        </w:rPr>
        <w:t>hitung</w:t>
      </w:r>
      <w:r w:rsidRPr="001F59C6">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61,00</m:t>
                    </m:r>
                  </m:num>
                  <m:den>
                    <m:r>
                      <w:rPr>
                        <w:rFonts w:ascii="Cambria Math" w:hAnsi="Cambria Math" w:cs="Times New Roman"/>
                        <w:sz w:val="28"/>
                        <w:szCs w:val="28"/>
                        <w:lang w:val="en-US"/>
                      </w:rPr>
                      <m:t>600</m:t>
                    </m:r>
                  </m:den>
                </m:f>
              </m:e>
            </m:rad>
          </m:den>
        </m:f>
      </m:oMath>
      <w:r w:rsidRPr="001F59C6">
        <w:rPr>
          <w:rFonts w:ascii="Times New Roman" w:hAnsi="Times New Roman" w:cs="Times New Roman"/>
          <w:sz w:val="28"/>
          <w:szCs w:val="28"/>
          <w:lang w:val="en-US"/>
        </w:rPr>
        <w:t xml:space="preserve"> </w:t>
      </w:r>
    </w:p>
    <w:p w:rsidR="001F59C6" w:rsidRPr="001F59C6" w:rsidRDefault="001F59C6" w:rsidP="001F59C6">
      <w:pPr>
        <w:ind w:right="-284"/>
        <w:jc w:val="both"/>
        <w:rPr>
          <w:rFonts w:ascii="Times New Roman" w:hAnsi="Times New Roman" w:cs="Times New Roman"/>
          <w:sz w:val="28"/>
          <w:szCs w:val="28"/>
          <w:lang w:val="en-US"/>
        </w:rPr>
      </w:pPr>
      <w:r w:rsidRPr="001F59C6">
        <w:rPr>
          <w:rFonts w:ascii="Times New Roman" w:hAnsi="Times New Roman" w:cs="Times New Roman"/>
          <w:sz w:val="28"/>
          <w:szCs w:val="28"/>
          <w:lang w:val="en-US"/>
        </w:rPr>
        <w:t>T</w:t>
      </w:r>
      <w:r w:rsidRPr="001F59C6">
        <w:rPr>
          <w:rFonts w:ascii="Times New Roman" w:hAnsi="Times New Roman" w:cs="Times New Roman"/>
          <w:sz w:val="28"/>
          <w:szCs w:val="28"/>
          <w:vertAlign w:val="subscript"/>
          <w:lang w:val="en-US"/>
        </w:rPr>
        <w:t>hitung</w:t>
      </w:r>
      <w:r w:rsidRPr="001F59C6">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0,1017</m:t>
                </m:r>
              </m:e>
            </m:rad>
          </m:den>
        </m:f>
      </m:oMath>
      <w:r w:rsidRPr="001F59C6">
        <w:rPr>
          <w:rFonts w:ascii="Times New Roman" w:hAnsi="Times New Roman" w:cs="Times New Roman"/>
          <w:sz w:val="28"/>
          <w:szCs w:val="28"/>
          <w:lang w:val="en-US"/>
        </w:rPr>
        <w:t xml:space="preserve"> </w:t>
      </w:r>
    </w:p>
    <w:p w:rsidR="001F59C6" w:rsidRPr="001F59C6" w:rsidRDefault="001F59C6" w:rsidP="001F59C6">
      <w:pPr>
        <w:ind w:right="-284"/>
        <w:jc w:val="both"/>
        <w:rPr>
          <w:rFonts w:ascii="Times New Roman" w:hAnsi="Times New Roman" w:cs="Times New Roman"/>
          <w:sz w:val="28"/>
          <w:szCs w:val="28"/>
          <w:lang w:val="en-US"/>
        </w:rPr>
      </w:pPr>
      <w:r w:rsidRPr="001F59C6">
        <w:rPr>
          <w:rFonts w:ascii="Times New Roman" w:hAnsi="Times New Roman" w:cs="Times New Roman"/>
          <w:sz w:val="28"/>
          <w:szCs w:val="28"/>
          <w:lang w:val="en-US"/>
        </w:rPr>
        <w:t>T</w:t>
      </w:r>
      <w:r w:rsidRPr="001F59C6">
        <w:rPr>
          <w:rFonts w:ascii="Times New Roman" w:hAnsi="Times New Roman" w:cs="Times New Roman"/>
          <w:sz w:val="28"/>
          <w:szCs w:val="28"/>
          <w:vertAlign w:val="subscript"/>
          <w:lang w:val="en-US"/>
        </w:rPr>
        <w:t>hittung</w:t>
      </w:r>
      <w:r w:rsidRPr="001F59C6">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
              <w:rPr>
                <w:rFonts w:ascii="Cambria Math" w:hAnsi="Cambria Math" w:cs="Times New Roman"/>
                <w:sz w:val="28"/>
                <w:szCs w:val="28"/>
                <w:lang w:val="en-US"/>
              </w:rPr>
              <m:t>0,3188</m:t>
            </m:r>
          </m:den>
        </m:f>
      </m:oMath>
    </w:p>
    <w:p w:rsidR="001F59C6" w:rsidRPr="001F59C6" w:rsidRDefault="001F59C6" w:rsidP="001F59C6">
      <w:pPr>
        <w:ind w:right="-284"/>
        <w:jc w:val="both"/>
        <w:rPr>
          <w:rFonts w:ascii="Times New Roman" w:hAnsi="Times New Roman" w:cs="Times New Roman"/>
          <w:sz w:val="28"/>
          <w:szCs w:val="28"/>
          <w:lang w:val="en-US"/>
        </w:rPr>
      </w:pPr>
      <w:r w:rsidRPr="001F59C6">
        <w:rPr>
          <w:rFonts w:ascii="Times New Roman" w:hAnsi="Times New Roman" w:cs="Times New Roman"/>
          <w:sz w:val="28"/>
          <w:szCs w:val="28"/>
          <w:lang w:val="en-US"/>
        </w:rPr>
        <w:t>T</w:t>
      </w:r>
      <w:r w:rsidRPr="001F59C6">
        <w:rPr>
          <w:rFonts w:ascii="Times New Roman" w:hAnsi="Times New Roman" w:cs="Times New Roman"/>
          <w:sz w:val="28"/>
          <w:szCs w:val="28"/>
          <w:vertAlign w:val="subscript"/>
          <w:lang w:val="en-US"/>
        </w:rPr>
        <w:t>hitung</w:t>
      </w:r>
      <w:r w:rsidRPr="001F59C6">
        <w:rPr>
          <w:rFonts w:ascii="Times New Roman" w:hAnsi="Times New Roman" w:cs="Times New Roman"/>
          <w:sz w:val="28"/>
          <w:szCs w:val="28"/>
          <w:lang w:val="en-US"/>
        </w:rPr>
        <w:t xml:space="preserve"> = 28,11</w:t>
      </w:r>
    </w:p>
    <w:p w:rsidR="001F59C6" w:rsidRPr="001F59C6" w:rsidRDefault="001F59C6" w:rsidP="001F59C6">
      <w:pPr>
        <w:spacing w:after="0" w:line="480" w:lineRule="auto"/>
        <w:jc w:val="both"/>
        <w:rPr>
          <w:rFonts w:ascii="Times New Roman" w:eastAsia="SimSun" w:hAnsi="Times New Roman" w:cs="Times New Roman"/>
          <w:sz w:val="24"/>
          <w:szCs w:val="24"/>
        </w:rPr>
      </w:pPr>
      <w:r w:rsidRPr="001F59C6">
        <w:rPr>
          <w:rFonts w:ascii="Times New Roman" w:hAnsi="Times New Roman" w:cs="Times New Roman"/>
          <w:sz w:val="28"/>
          <w:szCs w:val="28"/>
          <w:lang w:val="en-US"/>
        </w:rPr>
        <w:tab/>
      </w:r>
      <w:r w:rsidRPr="001F59C6">
        <w:rPr>
          <w:rFonts w:ascii="Times New Roman" w:hAnsi="Times New Roman" w:cs="Times New Roman"/>
          <w:sz w:val="24"/>
          <w:szCs w:val="24"/>
          <w:lang w:val="en-US"/>
        </w:rPr>
        <w:t xml:space="preserve">Sesuai hal yang diperoleh nilai T </w:t>
      </w:r>
      <w:r w:rsidRPr="001F59C6">
        <w:rPr>
          <w:rFonts w:ascii="Times New Roman" w:hAnsi="Times New Roman" w:cs="Times New Roman"/>
          <w:sz w:val="24"/>
          <w:szCs w:val="24"/>
          <w:vertAlign w:val="subscript"/>
          <w:lang w:val="en-US"/>
        </w:rPr>
        <w:t>hitung</w:t>
      </w:r>
      <w:r w:rsidRPr="001F59C6">
        <w:rPr>
          <w:rFonts w:ascii="Times New Roman" w:hAnsi="Times New Roman" w:cs="Times New Roman"/>
          <w:sz w:val="24"/>
          <w:szCs w:val="24"/>
          <w:lang w:val="en-US"/>
        </w:rPr>
        <w:t xml:space="preserve"> = </w:t>
      </w:r>
      <w:r w:rsidRPr="001F59C6">
        <w:rPr>
          <w:rFonts w:ascii="Times New Roman" w:eastAsia="SimSun" w:hAnsi="Times New Roman" w:cs="Times New Roman"/>
          <w:sz w:val="24"/>
          <w:szCs w:val="24"/>
        </w:rPr>
        <w:t>(28,11) &gt; (2,064), dan karena dk = (n-1) = 21 dan taraf nyata α = 0,05 sehingga disimpulkan bahwa T</w:t>
      </w:r>
      <w:r w:rsidRPr="001F59C6">
        <w:rPr>
          <w:rFonts w:ascii="Times New Roman" w:eastAsia="SimSun" w:hAnsi="Times New Roman" w:cs="Times New Roman"/>
          <w:sz w:val="24"/>
          <w:szCs w:val="24"/>
          <w:vertAlign w:val="subscript"/>
        </w:rPr>
        <w:t>hitung</w:t>
      </w:r>
      <w:r w:rsidRPr="001F59C6">
        <w:rPr>
          <w:rFonts w:ascii="Times New Roman" w:eastAsia="SimSun" w:hAnsi="Times New Roman" w:cs="Times New Roman"/>
          <w:sz w:val="24"/>
          <w:szCs w:val="24"/>
        </w:rPr>
        <w:t xml:space="preserve">  &gt; T</w:t>
      </w:r>
      <w:r w:rsidRPr="001F59C6">
        <w:rPr>
          <w:rFonts w:ascii="Times New Roman" w:eastAsia="SimSun" w:hAnsi="Times New Roman" w:cs="Times New Roman"/>
          <w:sz w:val="24"/>
          <w:szCs w:val="24"/>
          <w:vertAlign w:val="subscript"/>
        </w:rPr>
        <w:t>tabel</w:t>
      </w:r>
      <w:r w:rsidRPr="001F59C6">
        <w:rPr>
          <w:rFonts w:ascii="Times New Roman" w:eastAsia="SimSun" w:hAnsi="Times New Roman" w:cs="Times New Roman"/>
          <w:sz w:val="24"/>
          <w:szCs w:val="24"/>
        </w:rPr>
        <w:t xml:space="preserve"> (28,11) (2,064) dengan demikian hipotesis H</w:t>
      </w:r>
      <w:r w:rsidRPr="001F59C6">
        <w:rPr>
          <w:rFonts w:ascii="Times New Roman" w:eastAsia="SimSun" w:hAnsi="Times New Roman" w:cs="Times New Roman"/>
          <w:sz w:val="24"/>
          <w:szCs w:val="24"/>
          <w:vertAlign w:val="subscript"/>
        </w:rPr>
        <w:t>0</w:t>
      </w:r>
      <w:r w:rsidRPr="001F59C6">
        <w:rPr>
          <w:rFonts w:ascii="Times New Roman" w:eastAsia="SimSun" w:hAnsi="Times New Roman" w:cs="Times New Roman"/>
          <w:sz w:val="24"/>
          <w:szCs w:val="24"/>
        </w:rPr>
        <w:t xml:space="preserve"> ditolak dan H</w:t>
      </w:r>
      <w:r w:rsidRPr="001F59C6">
        <w:rPr>
          <w:rFonts w:ascii="Times New Roman" w:eastAsia="SimSun" w:hAnsi="Times New Roman" w:cs="Times New Roman"/>
          <w:sz w:val="24"/>
          <w:szCs w:val="24"/>
          <w:vertAlign w:val="subscript"/>
        </w:rPr>
        <w:t xml:space="preserve">1 </w:t>
      </w:r>
      <w:r w:rsidRPr="001F59C6">
        <w:rPr>
          <w:rFonts w:ascii="Times New Roman" w:eastAsia="SimSun" w:hAnsi="Times New Roman" w:cs="Times New Roman"/>
          <w:sz w:val="24"/>
          <w:szCs w:val="24"/>
        </w:rPr>
        <w:t>diterima. Sehingga dapat dinyatakan bahwa terdapat pengaruh yang signifikan penggunaan alat permainan papan gembira edukat terhadapa kepercaya diri anak usia 5-6 tahun di TK Kemala Bhayangkiri 2 Tanjung Morawa.</w:t>
      </w:r>
    </w:p>
    <w:p w:rsidR="001F59C6" w:rsidRPr="001F59C6" w:rsidRDefault="001F59C6" w:rsidP="001F59C6">
      <w:pPr>
        <w:spacing w:after="0" w:line="720" w:lineRule="auto"/>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 xml:space="preserve"> </w:t>
      </w:r>
    </w:p>
    <w:p w:rsidR="001F59C6" w:rsidRPr="001F59C6" w:rsidRDefault="001F59C6" w:rsidP="001F59C6">
      <w:pPr>
        <w:spacing w:after="0" w:line="720" w:lineRule="auto"/>
        <w:jc w:val="both"/>
        <w:rPr>
          <w:rFonts w:ascii="Times New Roman" w:hAnsi="Times New Roman" w:cs="Times New Roman"/>
          <w:sz w:val="24"/>
          <w:szCs w:val="24"/>
          <w:lang w:val="en-US"/>
        </w:rPr>
      </w:pPr>
    </w:p>
    <w:p w:rsidR="001F59C6" w:rsidRPr="001F59C6" w:rsidRDefault="001F59C6" w:rsidP="001F59C6">
      <w:pPr>
        <w:spacing w:after="0" w:line="720" w:lineRule="auto"/>
        <w:jc w:val="both"/>
        <w:rPr>
          <w:rFonts w:ascii="Times New Roman" w:hAnsi="Times New Roman" w:cs="Times New Roman"/>
          <w:sz w:val="24"/>
          <w:szCs w:val="24"/>
          <w:lang w:val="en-US"/>
        </w:rPr>
      </w:pPr>
    </w:p>
    <w:p w:rsidR="001F59C6" w:rsidRPr="001F59C6" w:rsidRDefault="001F59C6" w:rsidP="001F59C6">
      <w:pPr>
        <w:spacing w:after="0" w:line="720" w:lineRule="auto"/>
        <w:jc w:val="both"/>
        <w:rPr>
          <w:rFonts w:ascii="Times New Roman" w:hAnsi="Times New Roman" w:cs="Times New Roman"/>
          <w:sz w:val="24"/>
          <w:szCs w:val="24"/>
          <w:lang w:val="en-US"/>
        </w:rPr>
      </w:pPr>
    </w:p>
    <w:p w:rsidR="001F59C6" w:rsidRPr="001F59C6" w:rsidRDefault="001F59C6" w:rsidP="00AE2A96">
      <w:pPr>
        <w:pStyle w:val="Heading2"/>
        <w:keepNext w:val="0"/>
        <w:keepLines w:val="0"/>
        <w:numPr>
          <w:ilvl w:val="1"/>
          <w:numId w:val="3"/>
        </w:numPr>
        <w:spacing w:before="0" w:line="480" w:lineRule="auto"/>
        <w:contextualSpacing/>
        <w:rPr>
          <w:color w:val="auto"/>
        </w:rPr>
      </w:pPr>
      <w:bookmarkStart w:id="10" w:name="_Toc222320118"/>
      <w:r w:rsidRPr="001F59C6">
        <w:rPr>
          <w:color w:val="auto"/>
        </w:rPr>
        <w:t>Pembahasan</w:t>
      </w:r>
      <w:bookmarkEnd w:id="10"/>
      <w:r w:rsidRPr="001F59C6">
        <w:rPr>
          <w:color w:val="auto"/>
        </w:rPr>
        <w:t xml:space="preserve"> </w:t>
      </w:r>
    </w:p>
    <w:p w:rsidR="001F59C6" w:rsidRPr="001F59C6" w:rsidRDefault="001F59C6" w:rsidP="001F59C6">
      <w:pPr>
        <w:spacing w:after="0" w:line="480" w:lineRule="auto"/>
        <w:ind w:firstLine="720"/>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lastRenderedPageBreak/>
        <w:t>Penelitian ini dilakukan di TK Kemala Bhayangkari 2 Tanjung Morawa. Penelitian ini dilakukan sebanyak 6 kali pertemuan dan pertemuan terakhir dilakukan tes dengan bantuan dari guru kelas (observer). Adapun sempel pada penelitian ini adalah seluruh anak usia 5-6 tahun kelompok B di TK Kemala Bhayangkari 2 Tanjung Morawa yang berjumlah 30 terdiri dari 18 anak laki-laki dan 12 anak perempuan.  Adapun kegiatan yang dilakukan peneliti sebelum anak diberikan perlakuan yaitu:</w:t>
      </w:r>
    </w:p>
    <w:p w:rsidR="001F59C6" w:rsidRPr="001F59C6" w:rsidRDefault="001F59C6" w:rsidP="00AE2A96">
      <w:pPr>
        <w:pStyle w:val="ListParagraph"/>
        <w:numPr>
          <w:ilvl w:val="0"/>
          <w:numId w:val="6"/>
        </w:numPr>
        <w:spacing w:after="0" w:line="480" w:lineRule="auto"/>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Kegiatan Pertama yang dilakukan pada tanggal 29 april 2025 peneliti memberikan pembelajaran sehari-hari anak sesuai dengan RPPH dengan tema Diri Sendiri dan sub tema Percaya Diri. Peneliti memberikan pembelajaran berupa bacaan di papan tulis dan mengerjakan soal-soal yang ada dipapan tulis.</w:t>
      </w:r>
    </w:p>
    <w:p w:rsidR="001F59C6" w:rsidRPr="001F59C6" w:rsidRDefault="001F59C6" w:rsidP="00AE2A96">
      <w:pPr>
        <w:pStyle w:val="ListParagraph"/>
        <w:numPr>
          <w:ilvl w:val="0"/>
          <w:numId w:val="6"/>
        </w:numPr>
        <w:spacing w:after="0" w:line="480" w:lineRule="auto"/>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Kegiatan Kedua yang dilakukan pada tanggal 5 Mei 2025 peneliti memberikan pemmbelajaran yang sama kepada peserta didik dengan tema Diri Sendiri dan sub tema Percaya Diri. Peneliti memberikan pembelajaran berupa tes bacaan yang ada dipapan tulis untuk melihat apakah kepercayan diri anak sudah mulai meningkat.</w:t>
      </w:r>
    </w:p>
    <w:p w:rsidR="001F59C6" w:rsidRPr="001F59C6" w:rsidRDefault="001F59C6" w:rsidP="00AE2A96">
      <w:pPr>
        <w:pStyle w:val="ListParagraph"/>
        <w:numPr>
          <w:ilvl w:val="0"/>
          <w:numId w:val="6"/>
        </w:numPr>
        <w:spacing w:after="0" w:line="480" w:lineRule="auto"/>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Kegiatan ke tiga yang dilakukan pada tanggal 9 Mei 2025 peniliti memberikan pembelajaran dengan menjelaskan mengenai alat permainan papan gembira edukatif kepada peserta didik dengan tema Diri Sendiri, sub tema Percaya Diri. Peneliti menjelaskan apa aitu papan gembira edukatif dan bagaimana cara bermain menggunakan alat tersebut.</w:t>
      </w:r>
    </w:p>
    <w:p w:rsidR="001F59C6" w:rsidRPr="001F59C6" w:rsidRDefault="001F59C6" w:rsidP="00AE2A96">
      <w:pPr>
        <w:pStyle w:val="ListParagraph"/>
        <w:numPr>
          <w:ilvl w:val="0"/>
          <w:numId w:val="6"/>
        </w:numPr>
        <w:spacing w:after="0" w:line="480" w:lineRule="auto"/>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lastRenderedPageBreak/>
        <w:t>Kegiatan ke empat yang dilakukan pada tanggal 15 Mei 2025 peneliti kembali memberikan pembelajaran kepada peseta didik dengantema Diri Sendiri dan sub tema Percaya Diri. Peneliti menjelaskan tentang alat permainan papan gembira edukatif serta memberikan pertanyaan kepada peserta didik.</w:t>
      </w:r>
    </w:p>
    <w:p w:rsidR="001F59C6" w:rsidRPr="001F59C6" w:rsidRDefault="001F59C6" w:rsidP="00AE2A96">
      <w:pPr>
        <w:pStyle w:val="ListParagraph"/>
        <w:numPr>
          <w:ilvl w:val="0"/>
          <w:numId w:val="6"/>
        </w:numPr>
        <w:spacing w:after="0" w:line="480" w:lineRule="auto"/>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Kegiatan ke lima yang dilakukan pada tanggal 22 Mei 2025 peneliti memberikan kegiatan Post-test dengan bermain langsung menggunakan alat permainan papan gembira edukatif dan penelit menilai apakah terdapat peningkatan kepercayaan diri anak pada saat menggunakan alat permainan papan gembira edukatif.</w:t>
      </w:r>
    </w:p>
    <w:p w:rsidR="001F59C6" w:rsidRPr="001F59C6" w:rsidRDefault="001F59C6" w:rsidP="00AE2A96">
      <w:pPr>
        <w:pStyle w:val="ListParagraph"/>
        <w:numPr>
          <w:ilvl w:val="0"/>
          <w:numId w:val="6"/>
        </w:numPr>
        <w:spacing w:after="0" w:line="480" w:lineRule="auto"/>
        <w:jc w:val="both"/>
        <w:rPr>
          <w:rFonts w:ascii="Times New Roman" w:eastAsia="DengXian" w:hAnsi="Times New Roman" w:cs="Times New Roman"/>
          <w:sz w:val="24"/>
          <w:szCs w:val="24"/>
        </w:rPr>
      </w:pPr>
      <w:r w:rsidRPr="001F59C6">
        <w:rPr>
          <w:rFonts w:ascii="Times New Roman" w:eastAsia="DengXian" w:hAnsi="Times New Roman" w:cs="Times New Roman"/>
          <w:sz w:val="24"/>
          <w:szCs w:val="24"/>
        </w:rPr>
        <w:t>Kegiatan ke enam yang dilakukan pada Rabu 28 Mei 2025 kegiatan yang dilaksanakan dengan cara yang tidak jauh berbeda dengan kegiatan keempat. Dari kegiatan keempat ini telah terlihat bahwa terdapat peningkatan dari jumlah anak yang kepercayaan dirinya sudah meningkat dengan menggunakan alat permaina papan gembira edukatif. Oleh karena itu pemberian perlakuan (post-test) dengan menggunakan alat permainan papan gembira edukatif diangap telah berhasil oleh peneliti. Hal ini didasari dengan pengamatan awal yang dilakukan sebelum menggunakan alat permainan papan gembira edukatif (pre-test).</w:t>
      </w:r>
    </w:p>
    <w:p w:rsidR="001F59C6" w:rsidRPr="001F59C6" w:rsidRDefault="001F59C6" w:rsidP="001F59C6">
      <w:pPr>
        <w:spacing w:after="0" w:line="480" w:lineRule="auto"/>
        <w:ind w:firstLine="720"/>
        <w:jc w:val="both"/>
        <w:rPr>
          <w:rFonts w:ascii="Times New Roman" w:hAnsi="Times New Roman"/>
          <w:sz w:val="24"/>
          <w:szCs w:val="24"/>
        </w:rPr>
      </w:pPr>
      <w:r w:rsidRPr="001F59C6">
        <w:rPr>
          <w:rFonts w:ascii="Times New Roman" w:eastAsia="DengXian" w:hAnsi="Times New Roman" w:cs="Times New Roman"/>
          <w:sz w:val="24"/>
          <w:szCs w:val="24"/>
        </w:rPr>
        <w:t xml:space="preserve">Penilaian yang dilakukan dengan melakukan bentuk pengukuran dalam bentuk </w:t>
      </w:r>
      <w:r w:rsidRPr="001F59C6">
        <w:rPr>
          <w:rFonts w:ascii="Times New Roman" w:eastAsia="DengXian" w:hAnsi="Times New Roman" w:cs="Times New Roman"/>
          <w:i/>
          <w:iCs/>
          <w:sz w:val="24"/>
          <w:szCs w:val="24"/>
        </w:rPr>
        <w:t xml:space="preserve">cheklist </w:t>
      </w:r>
      <w:r w:rsidRPr="001F59C6">
        <w:rPr>
          <w:rFonts w:ascii="Times New Roman" w:eastAsia="DengXian" w:hAnsi="Times New Roman" w:cs="Times New Roman"/>
          <w:sz w:val="24"/>
          <w:szCs w:val="24"/>
        </w:rPr>
        <w:t xml:space="preserve">pada lembar observasi. Hasil awal observasi disebut sebagai kegiatan </w:t>
      </w:r>
      <w:r w:rsidRPr="001F59C6">
        <w:rPr>
          <w:rFonts w:ascii="Times New Roman" w:eastAsia="DengXian" w:hAnsi="Times New Roman" w:cs="Times New Roman"/>
          <w:i/>
          <w:iCs/>
          <w:sz w:val="24"/>
          <w:szCs w:val="24"/>
        </w:rPr>
        <w:t xml:space="preserve">pre-test </w:t>
      </w:r>
      <w:r w:rsidRPr="001F59C6">
        <w:rPr>
          <w:rFonts w:ascii="Times New Roman" w:eastAsia="DengXian" w:hAnsi="Times New Roman" w:cs="Times New Roman"/>
          <w:sz w:val="24"/>
          <w:szCs w:val="24"/>
        </w:rPr>
        <w:t xml:space="preserve">yang menunjukkan bahwa terdapat jumlah besar anak belum </w:t>
      </w:r>
      <w:r w:rsidRPr="001F59C6">
        <w:rPr>
          <w:rFonts w:ascii="Times New Roman" w:eastAsia="DengXian" w:hAnsi="Times New Roman" w:cs="Times New Roman"/>
          <w:sz w:val="24"/>
          <w:szCs w:val="24"/>
        </w:rPr>
        <w:lastRenderedPageBreak/>
        <w:t xml:space="preserve">berani untuk maju tampil di depan kelas yaitu pantang menyerah 29, </w:t>
      </w:r>
      <w:r w:rsidRPr="001F59C6">
        <w:rPr>
          <w:rFonts w:ascii="Times New Roman" w:hAnsi="Times New Roman"/>
          <w:sz w:val="24"/>
          <w:szCs w:val="24"/>
        </w:rPr>
        <w:t xml:space="preserve">Berani mengemukakan pendapat 32, Berani Bertanya 32, Mengutamakan usaha sendiri 25, Berpenampilan tenang 24. Pada hasil lembar observasi di kegiatan </w:t>
      </w:r>
      <w:r w:rsidRPr="001F59C6">
        <w:rPr>
          <w:rFonts w:ascii="Times New Roman" w:hAnsi="Times New Roman"/>
          <w:i/>
          <w:iCs/>
          <w:sz w:val="24"/>
          <w:szCs w:val="24"/>
        </w:rPr>
        <w:t xml:space="preserve">pre-test </w:t>
      </w:r>
      <w:r w:rsidRPr="001F59C6">
        <w:rPr>
          <w:rFonts w:ascii="Times New Roman" w:hAnsi="Times New Roman"/>
          <w:sz w:val="24"/>
          <w:szCs w:val="24"/>
        </w:rPr>
        <w:t xml:space="preserve">rata-rata yang di dapat peneliti dari seluruh indikator kepercayaan diri anak yaitu 8,32. Dari nilai yang di dapat dalam setiap indikator, peneliti berasumsi bahwa kepercayaan diri anak masih belum berekembang dan perlu ditingkatkan melalui pemberian rangsangan. </w:t>
      </w:r>
      <w:r w:rsidRPr="001F59C6">
        <w:rPr>
          <w:rFonts w:ascii="Times New Roman" w:eastAsia="SimSun" w:hAnsi="Times New Roman" w:cs="Times New Roman"/>
          <w:sz w:val="24"/>
          <w:szCs w:val="24"/>
        </w:rPr>
        <w:t xml:space="preserve">Pada hasil lembar observasi di kegiatan </w:t>
      </w:r>
      <w:r w:rsidRPr="001F59C6">
        <w:rPr>
          <w:rFonts w:ascii="Times New Roman" w:eastAsia="SimSun" w:hAnsi="Times New Roman" w:cs="Times New Roman"/>
          <w:i/>
          <w:sz w:val="24"/>
          <w:szCs w:val="24"/>
        </w:rPr>
        <w:t xml:space="preserve">post-test </w:t>
      </w:r>
      <w:r w:rsidRPr="001F59C6">
        <w:rPr>
          <w:rFonts w:ascii="Times New Roman" w:eastAsia="SimSun" w:hAnsi="Times New Roman" w:cs="Times New Roman"/>
          <w:iCs/>
          <w:sz w:val="24"/>
          <w:szCs w:val="24"/>
        </w:rPr>
        <w:t>yang menunjukkan bahwa tingkat kepercayan diri anak usia dini dengan menggunakan alat permainan papan gembira edukatif meningkat dan memperoleh</w:t>
      </w:r>
      <w:r w:rsidRPr="001F59C6">
        <w:rPr>
          <w:rFonts w:ascii="Times New Roman" w:eastAsia="SimSun" w:hAnsi="Times New Roman" w:cs="Times New Roman"/>
          <w:sz w:val="24"/>
          <w:szCs w:val="24"/>
        </w:rPr>
        <w:t xml:space="preserve"> nilai yang didapat peneliti dari seluruh indikator kepercayaan diri anak yaitu pantang menyerah 94, berani mengemukakan pendapat 89, berani bertanya 84, mengutamakan usaha sendiri dari pada bantuan 80, berpenampilan tenang 85. Maka nilai rata-ratayang di dapat dari lembar observasi kegiatan </w:t>
      </w:r>
      <w:r w:rsidRPr="001F59C6">
        <w:rPr>
          <w:rFonts w:ascii="Times New Roman" w:eastAsia="SimSun" w:hAnsi="Times New Roman" w:cs="Times New Roman"/>
          <w:i/>
          <w:iCs/>
          <w:sz w:val="24"/>
          <w:szCs w:val="24"/>
        </w:rPr>
        <w:t>pos-test</w:t>
      </w:r>
      <w:r w:rsidRPr="001F59C6">
        <w:rPr>
          <w:rFonts w:ascii="Times New Roman" w:eastAsia="SimSun" w:hAnsi="Times New Roman" w:cs="Times New Roman"/>
          <w:sz w:val="24"/>
          <w:szCs w:val="24"/>
        </w:rPr>
        <w:t xml:space="preserve"> dari indikotor kepercayaan diri anak yaitu  17,28. Dari hasil lembar observasi </w:t>
      </w:r>
      <w:r w:rsidRPr="001F59C6">
        <w:rPr>
          <w:rFonts w:ascii="Times New Roman" w:eastAsia="SimSun" w:hAnsi="Times New Roman" w:cs="Times New Roman"/>
          <w:i/>
          <w:sz w:val="24"/>
          <w:szCs w:val="24"/>
        </w:rPr>
        <w:t>post-test</w:t>
      </w:r>
      <w:r w:rsidRPr="001F59C6">
        <w:rPr>
          <w:rFonts w:ascii="Times New Roman" w:eastAsia="SimSun" w:hAnsi="Times New Roman" w:cs="Times New Roman"/>
          <w:sz w:val="24"/>
          <w:szCs w:val="24"/>
        </w:rPr>
        <w:t xml:space="preserve"> peneliti mendapatkan hasil bahwa terdapat peningkatan kemampuan kemampuan kepercayaan diri pada anak khususnya anak usia 5-6 tahun setelah diberikannya perlakuan (</w:t>
      </w:r>
      <w:r w:rsidRPr="001F59C6">
        <w:rPr>
          <w:rFonts w:ascii="Times New Roman" w:eastAsia="SimSun" w:hAnsi="Times New Roman" w:cs="Times New Roman"/>
          <w:i/>
          <w:sz w:val="24"/>
          <w:szCs w:val="24"/>
        </w:rPr>
        <w:t>treatment</w:t>
      </w:r>
      <w:r w:rsidRPr="001F59C6">
        <w:rPr>
          <w:rFonts w:ascii="Times New Roman" w:eastAsia="SimSun" w:hAnsi="Times New Roman" w:cs="Times New Roman"/>
          <w:sz w:val="24"/>
          <w:szCs w:val="24"/>
        </w:rPr>
        <w:t>) dengan menggunakan alat permainan papan gembira edukatif</w:t>
      </w:r>
      <w:r w:rsidRPr="001F59C6">
        <w:rPr>
          <w:rFonts w:ascii="Times New Roman" w:eastAsia="SimSun" w:hAnsi="Times New Roman" w:cs="Times New Roman"/>
          <w:i/>
          <w:sz w:val="24"/>
          <w:szCs w:val="24"/>
        </w:rPr>
        <w:t xml:space="preserve"> </w:t>
      </w:r>
      <w:r w:rsidRPr="001F59C6">
        <w:rPr>
          <w:rFonts w:ascii="Times New Roman" w:eastAsia="SimSun" w:hAnsi="Times New Roman" w:cs="Times New Roman"/>
          <w:sz w:val="24"/>
          <w:szCs w:val="24"/>
        </w:rPr>
        <w:t xml:space="preserve">pelaksanaan </w:t>
      </w:r>
      <w:r w:rsidRPr="001F59C6">
        <w:rPr>
          <w:rFonts w:ascii="Times New Roman" w:eastAsia="SimSun" w:hAnsi="Times New Roman" w:cs="Times New Roman"/>
          <w:i/>
          <w:sz w:val="24"/>
          <w:szCs w:val="24"/>
        </w:rPr>
        <w:t>treatment</w:t>
      </w:r>
      <w:r w:rsidRPr="001F59C6">
        <w:rPr>
          <w:rFonts w:ascii="Times New Roman" w:eastAsia="SimSun" w:hAnsi="Times New Roman" w:cs="Times New Roman"/>
          <w:sz w:val="24"/>
          <w:szCs w:val="24"/>
        </w:rPr>
        <w:t xml:space="preserve"> yang dilakukan peneliti didukung dengan berdasarkan salah satu teori </w:t>
      </w:r>
      <w:r w:rsidRPr="001F59C6">
        <w:rPr>
          <w:rFonts w:ascii="Times New Roman" w:hAnsi="Times New Roman" w:cs="Times New Roman"/>
          <w:sz w:val="24"/>
          <w:szCs w:val="24"/>
        </w:rPr>
        <w:t xml:space="preserve">Menurut Wahyuni, (2017) </w:t>
      </w:r>
      <w:r w:rsidRPr="001F59C6">
        <w:rPr>
          <w:rFonts w:ascii="Times New Roman" w:eastAsia="SimSun" w:hAnsi="Times New Roman" w:cs="Times New Roman"/>
          <w:sz w:val="24"/>
          <w:szCs w:val="24"/>
        </w:rPr>
        <w:t>yang mengemukakan bahwa</w:t>
      </w:r>
      <w:r w:rsidRPr="001F59C6">
        <w:rPr>
          <w:rFonts w:ascii="Times New Roman" w:hAnsi="Times New Roman" w:cs="Times New Roman"/>
          <w:sz w:val="24"/>
          <w:szCs w:val="24"/>
        </w:rPr>
        <w:t xml:space="preserve"> kepercayaan diri adalah perasaan yakin dan percaya terhadap kemampuan, serta nilai diri sendiri artinya seseorang yang merasa mampu menghadapi tantangan, mengambil keputusan, dan berinteraksi dengan orang lain tanpa rasa takut atau ragu yang berlebihan. Anak-anak yang punya kepercayaan diri yang </w:t>
      </w:r>
      <w:r w:rsidRPr="001F59C6">
        <w:rPr>
          <w:rFonts w:ascii="Times New Roman" w:hAnsi="Times New Roman" w:cs="Times New Roman"/>
          <w:sz w:val="24"/>
          <w:szCs w:val="24"/>
        </w:rPr>
        <w:lastRenderedPageBreak/>
        <w:t xml:space="preserve">sehat biasanya tumnuh menjadi anak yang aktif, mandiri, dan tidak mudah cemas. Dengan kata lain kepercayaan diri itu ibarat modal awal bagi anak untuk berani mencoba hal baru, barani bicara, dan tidak takut salah. Hal ini sejalan dengan permainan papan gembira edukatif yang diartikan salah satu toeri Menurut Sasanti (2018) menyatakan bahwa alat permainan papan gembira adalah alat bantu yang digunakan dalam proses belaajr mengajar untuk menyampaikan informasi dan merangsang minat serta pemahaman peserta didik secara lebih efektif melalui pendekatan yang menyenangkan. Permainan ibni biasanya menggabungkan elemen-elemen pembelajaran denganaktivitas yang seru, sehingga pemain dapat belajar sambil bermain. Berdasarkan hasil penjelasan toeri sebelumnya terkait alat permainan papan gembira edukatif dapat dijelaskan bahwa alat permainan papan gembira edukatif adalah sebuah media pembelajaran berbentuk papan permainan yang dirancang khusus untuk menggabungkan unsur kesenagan (gembira) dan pendidikan (edukatif). Alat ini digunakan untuk membantu anak-anak belajar melaui pengalaman bermain yang menyenangkan, sambil mengembangkan aspek-aspek penting dalam perkembangan anak, seperti kepercayaan diri, ketermpilan sosial, koqnitif dan motorik. Oleh karena itu, peneliti menggunakan variabel penggunaan alat permainan papan gembira edukatif terhadap kepercayaan diri anak usia 5-6 tahun. </w:t>
      </w:r>
    </w:p>
    <w:p w:rsidR="001F59C6" w:rsidRPr="001F59C6" w:rsidRDefault="001F59C6" w:rsidP="001F59C6">
      <w:pPr>
        <w:spacing w:after="0" w:line="480" w:lineRule="auto"/>
        <w:ind w:firstLine="720"/>
        <w:jc w:val="both"/>
        <w:rPr>
          <w:rFonts w:ascii="Times New Roman" w:hAnsi="Times New Roman"/>
          <w:sz w:val="24"/>
          <w:szCs w:val="24"/>
        </w:rPr>
      </w:pPr>
    </w:p>
    <w:p w:rsidR="001F59C6" w:rsidRPr="001F59C6" w:rsidRDefault="001F59C6" w:rsidP="00AE2A96">
      <w:pPr>
        <w:pStyle w:val="Heading2"/>
        <w:keepNext w:val="0"/>
        <w:keepLines w:val="0"/>
        <w:numPr>
          <w:ilvl w:val="1"/>
          <w:numId w:val="3"/>
        </w:numPr>
        <w:spacing w:before="0" w:line="480" w:lineRule="auto"/>
        <w:contextualSpacing/>
        <w:rPr>
          <w:color w:val="auto"/>
        </w:rPr>
      </w:pPr>
      <w:bookmarkStart w:id="11" w:name="_Toc222320119"/>
      <w:r w:rsidRPr="001F59C6">
        <w:rPr>
          <w:color w:val="auto"/>
        </w:rPr>
        <w:t>Pembahasan Penelitian</w:t>
      </w:r>
      <w:bookmarkEnd w:id="11"/>
    </w:p>
    <w:p w:rsidR="001F59C6" w:rsidRPr="001F59C6" w:rsidRDefault="001F59C6" w:rsidP="001F59C6">
      <w:pPr>
        <w:pStyle w:val="ListParagraph"/>
        <w:spacing w:after="0" w:line="480" w:lineRule="auto"/>
        <w:ind w:left="0" w:firstLine="720"/>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 xml:space="preserve">Berdasarkan data dari pengujian normalitas dengan menggunakan program spss dengan jenis uji </w:t>
      </w:r>
      <w:r w:rsidRPr="001F59C6">
        <w:rPr>
          <w:rFonts w:ascii="Times New Roman" w:eastAsia="SimSun" w:hAnsi="Times New Roman" w:cs="Times New Roman"/>
          <w:i/>
          <w:sz w:val="24"/>
          <w:szCs w:val="24"/>
        </w:rPr>
        <w:t xml:space="preserve">rumus liliefors </w:t>
      </w:r>
      <w:r w:rsidRPr="001F59C6">
        <w:rPr>
          <w:rFonts w:ascii="Times New Roman" w:eastAsia="SimSun" w:hAnsi="Times New Roman" w:cs="Times New Roman"/>
          <w:sz w:val="24"/>
          <w:szCs w:val="24"/>
        </w:rPr>
        <w:t xml:space="preserve">diperoleh bahwa hasil rata-rata </w:t>
      </w:r>
      <w:r w:rsidRPr="001F59C6">
        <w:rPr>
          <w:rFonts w:ascii="Times New Roman" w:eastAsia="SimSun" w:hAnsi="Times New Roman" w:cs="Times New Roman"/>
          <w:i/>
          <w:sz w:val="24"/>
          <w:szCs w:val="24"/>
        </w:rPr>
        <w:t>sig.2-tailed</w:t>
      </w:r>
      <w:r w:rsidRPr="001F59C6">
        <w:rPr>
          <w:rFonts w:ascii="Times New Roman" w:eastAsia="SimSun" w:hAnsi="Times New Roman" w:cs="Times New Roman"/>
          <w:sz w:val="24"/>
          <w:szCs w:val="24"/>
        </w:rPr>
        <w:t xml:space="preserve"> </w:t>
      </w:r>
      <w:r w:rsidRPr="001F59C6">
        <w:rPr>
          <w:rFonts w:ascii="Times New Roman" w:eastAsia="SimSun" w:hAnsi="Times New Roman" w:cs="Times New Roman"/>
          <w:sz w:val="24"/>
          <w:szCs w:val="24"/>
        </w:rPr>
        <w:lastRenderedPageBreak/>
        <w:t>yaitu 0,000 &gt; 0,05. Dari hasil tersebut, maka dapat disimpulkan bahwa data berdistribusi normal. Hasil hipotesis diperoleh nilai T</w:t>
      </w:r>
      <w:r w:rsidRPr="001F59C6">
        <w:rPr>
          <w:rFonts w:ascii="Times New Roman" w:eastAsia="SimSun" w:hAnsi="Times New Roman" w:cs="Times New Roman"/>
          <w:sz w:val="24"/>
          <w:szCs w:val="24"/>
          <w:vertAlign w:val="subscript"/>
        </w:rPr>
        <w:t>hitung</w:t>
      </w:r>
      <w:r w:rsidRPr="001F59C6">
        <w:rPr>
          <w:rFonts w:ascii="Times New Roman" w:eastAsia="SimSun" w:hAnsi="Times New Roman" w:cs="Times New Roman"/>
          <w:sz w:val="24"/>
          <w:szCs w:val="24"/>
        </w:rPr>
        <w:t xml:space="preserve"> = 28, 11 &gt; 2,064 dan karena dk = (n-1) = 21 dan taraf nyata α = 0,05 sehingga dapat disimpulkan diperoleh nilai T.</w:t>
      </w:r>
      <w:r w:rsidRPr="001F59C6">
        <w:rPr>
          <w:rFonts w:ascii="Times New Roman" w:eastAsia="SimSun" w:hAnsi="Times New Roman" w:cs="Times New Roman"/>
          <w:sz w:val="24"/>
          <w:szCs w:val="24"/>
          <w:vertAlign w:val="subscript"/>
        </w:rPr>
        <w:t>hitung</w:t>
      </w:r>
      <w:r w:rsidRPr="001F59C6">
        <w:rPr>
          <w:rFonts w:ascii="Times New Roman" w:eastAsia="SimSun" w:hAnsi="Times New Roman" w:cs="Times New Roman"/>
          <w:sz w:val="24"/>
          <w:szCs w:val="24"/>
        </w:rPr>
        <w:t xml:space="preserve"> &gt; T.</w:t>
      </w:r>
      <w:r w:rsidRPr="001F59C6">
        <w:rPr>
          <w:rFonts w:ascii="Times New Roman" w:eastAsia="SimSun" w:hAnsi="Times New Roman" w:cs="Times New Roman"/>
          <w:sz w:val="24"/>
          <w:szCs w:val="24"/>
          <w:vertAlign w:val="subscript"/>
        </w:rPr>
        <w:t>tabel</w:t>
      </w:r>
      <w:r w:rsidRPr="001F59C6">
        <w:rPr>
          <w:rFonts w:ascii="Times New Roman" w:eastAsia="SimSun" w:hAnsi="Times New Roman" w:cs="Times New Roman"/>
          <w:sz w:val="24"/>
          <w:szCs w:val="24"/>
        </w:rPr>
        <w:t xml:space="preserve">  (28,11) (2,064) dengan demikian hipotesis H</w:t>
      </w:r>
      <w:r w:rsidRPr="001F59C6">
        <w:rPr>
          <w:rFonts w:ascii="Times New Roman" w:eastAsia="SimSun" w:hAnsi="Times New Roman" w:cs="Times New Roman"/>
          <w:sz w:val="24"/>
          <w:szCs w:val="24"/>
          <w:vertAlign w:val="subscript"/>
        </w:rPr>
        <w:t>0</w:t>
      </w:r>
      <w:r w:rsidRPr="001F59C6">
        <w:rPr>
          <w:rFonts w:ascii="Times New Roman" w:eastAsia="SimSun" w:hAnsi="Times New Roman" w:cs="Times New Roman"/>
          <w:sz w:val="24"/>
          <w:szCs w:val="24"/>
        </w:rPr>
        <w:t xml:space="preserve"> ditolak dan H</w:t>
      </w:r>
      <w:r w:rsidRPr="001F59C6">
        <w:rPr>
          <w:rFonts w:ascii="Times New Roman" w:eastAsia="SimSun" w:hAnsi="Times New Roman" w:cs="Times New Roman"/>
          <w:sz w:val="24"/>
          <w:szCs w:val="24"/>
          <w:vertAlign w:val="subscript"/>
        </w:rPr>
        <w:t xml:space="preserve">1 </w:t>
      </w:r>
      <w:r w:rsidRPr="001F59C6">
        <w:rPr>
          <w:rFonts w:ascii="Times New Roman" w:eastAsia="SimSun" w:hAnsi="Times New Roman" w:cs="Times New Roman"/>
          <w:sz w:val="24"/>
          <w:szCs w:val="24"/>
        </w:rPr>
        <w:t>diterima. Sehinggga dapat dinyatakan bahwa terdapat pengaruh yang signifikan penggunaan alat permainan papan gembira edukatif terhadap kepercayaan diri anak usia 5-6 tahun di TK Kemala Bhayangkari 2 Tanjung Morawa.</w:t>
      </w:r>
    </w:p>
    <w:p w:rsidR="001F59C6" w:rsidRPr="001F59C6" w:rsidRDefault="001F59C6" w:rsidP="001F59C6">
      <w:pPr>
        <w:pStyle w:val="ListParagraph"/>
        <w:spacing w:after="0" w:line="480" w:lineRule="auto"/>
        <w:ind w:left="0" w:firstLine="720"/>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Temuan ini menunjukkan bahwa permainan papan gembira edukatif memberikan ruang bagi anak untuk menggali pengalaman bermain yang meyenangkan sekaligus edukatif. Dalam permainan ini anak-anak diajak untuk menyelesaikan tantangan atau pertanyaan yang berkaitan dengan aktivitas sosial, keberanian, pengambilan Keputusan, serta kemampuan untuk berbicara di depan teman-teman sebaya.</w:t>
      </w:r>
    </w:p>
    <w:p w:rsidR="001F59C6" w:rsidRPr="001F59C6" w:rsidRDefault="001F59C6" w:rsidP="001F59C6">
      <w:pPr>
        <w:pStyle w:val="ListParagraph"/>
        <w:spacing w:after="0" w:line="480" w:lineRule="auto"/>
        <w:ind w:left="0" w:firstLine="720"/>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Selain itu, permainan ini dilakukan dalam suasana yang mendukung dan kolaboratif. Anak-anak bermain Bersama teman sebayanya, sehingga mereka belajar mengekspresikan diri, menunggu giliran, dan menunjukkan inisiatif. Selama proses bermain, anak dilatih untuk berbicara, mengemukakan pendapat, dan menunjukkan kemampuan dihadapan teman-temannya. Dengan keberhasilan anak menyelesaikan tantangan-tantangan kecil dalam permainan, mereka memperoleh pengalaman positif yang memperkuat kepercayaan diri mereka.</w:t>
      </w:r>
    </w:p>
    <w:p w:rsidR="001F59C6" w:rsidRPr="001F59C6" w:rsidRDefault="001F59C6" w:rsidP="001F59C6">
      <w:pPr>
        <w:pStyle w:val="ListParagraph"/>
        <w:spacing w:line="480" w:lineRule="auto"/>
        <w:ind w:left="0" w:firstLine="720"/>
        <w:jc w:val="both"/>
        <w:rPr>
          <w:rFonts w:ascii="Times New Roman" w:eastAsia="SimSun" w:hAnsi="Times New Roman" w:cs="Times New Roman"/>
          <w:sz w:val="24"/>
          <w:szCs w:val="24"/>
        </w:rPr>
      </w:pPr>
      <w:r w:rsidRPr="001F59C6">
        <w:rPr>
          <w:rFonts w:ascii="Times New Roman" w:eastAsia="SimSun" w:hAnsi="Times New Roman" w:cs="Times New Roman"/>
          <w:sz w:val="24"/>
          <w:szCs w:val="24"/>
        </w:rPr>
        <w:t xml:space="preserve">Dengan demikian hasil penelitian ini menunjukan bahwa permainan papan gembira edukatif tidak hanya berfungsi sebagai sarana hiburan, tetapi juga </w:t>
      </w:r>
      <w:r w:rsidRPr="001F59C6">
        <w:rPr>
          <w:rFonts w:ascii="Times New Roman" w:eastAsia="SimSun" w:hAnsi="Times New Roman" w:cs="Times New Roman"/>
          <w:sz w:val="24"/>
          <w:szCs w:val="24"/>
        </w:rPr>
        <w:lastRenderedPageBreak/>
        <w:t>menjadi alat stimulus yang efektif dalam mengembangkan aspek sosial-emosional anak, khususnya kepercayaan diri. Alat permainan papan gembira edukatif seperti ini sangat relevan di TK sebagai bagian dari pendekatan pembelajaran yang aktif dan menyenangkan.</w:t>
      </w:r>
      <w:r w:rsidRPr="001F59C6">
        <w:rPr>
          <w:rFonts w:ascii="Times New Roman" w:eastAsia="SimSun" w:hAnsi="Times New Roman" w:cs="Times New Roman"/>
          <w:sz w:val="24"/>
          <w:szCs w:val="24"/>
        </w:rPr>
        <w:tab/>
      </w:r>
    </w:p>
    <w:p w:rsidR="00D62167" w:rsidRPr="001F59C6" w:rsidRDefault="00246AF8" w:rsidP="001F59C6">
      <w:r w:rsidRPr="001F59C6">
        <w:t xml:space="preserve"> </w:t>
      </w:r>
    </w:p>
    <w:sectPr w:rsidR="00D62167" w:rsidRPr="001F59C6" w:rsidSect="00D62167">
      <w:headerReference w:type="even" r:id="rId31"/>
      <w:headerReference w:type="default" r:id="rId32"/>
      <w:footerReference w:type="even" r:id="rId33"/>
      <w:footerReference w:type="default" r:id="rId34"/>
      <w:headerReference w:type="first" r:id="rId35"/>
      <w:footerReference w:type="first" r:id="rId3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A96" w:rsidRDefault="00AE2A96" w:rsidP="00D62167">
      <w:pPr>
        <w:spacing w:after="0" w:line="240" w:lineRule="auto"/>
      </w:pPr>
      <w:r>
        <w:separator/>
      </w:r>
    </w:p>
  </w:endnote>
  <w:endnote w:type="continuationSeparator" w:id="0">
    <w:p w:rsidR="00AE2A96" w:rsidRDefault="00AE2A96" w:rsidP="00D6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1F59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67" w:rsidRDefault="00D621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652195"/>
      <w:docPartObj>
        <w:docPartGallery w:val="Page Numbers (Bottom of Page)"/>
        <w:docPartUnique/>
      </w:docPartObj>
    </w:sdtPr>
    <w:sdtEndPr>
      <w:rPr>
        <w:noProof/>
      </w:rPr>
    </w:sdtEndPr>
    <w:sdtContent>
      <w:p w:rsidR="001F59C6" w:rsidRDefault="001F59C6">
        <w:pPr>
          <w:pStyle w:val="Footer"/>
          <w:jc w:val="center"/>
        </w:pPr>
        <w:r>
          <w:fldChar w:fldCharType="begin"/>
        </w:r>
        <w:r>
          <w:instrText xml:space="preserve"> PAGE   \* MERGEFORMAT </w:instrText>
        </w:r>
        <w:r>
          <w:fldChar w:fldCharType="separate"/>
        </w:r>
        <w:r w:rsidR="00C60FBE">
          <w:rPr>
            <w:noProof/>
          </w:rPr>
          <w:t>52</w:t>
        </w:r>
        <w:r>
          <w:rPr>
            <w:noProof/>
          </w:rPr>
          <w:fldChar w:fldCharType="end"/>
        </w:r>
      </w:p>
    </w:sdtContent>
  </w:sdt>
  <w:p w:rsidR="001F59C6" w:rsidRDefault="001F59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1F59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1F59C6">
    <w:pPr>
      <w:pStyle w:val="Footer"/>
      <w:jc w:val="center"/>
    </w:pPr>
  </w:p>
  <w:p w:rsidR="001F59C6" w:rsidRDefault="001F59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1F59C6" w:rsidP="00E528CD">
    <w:pPr>
      <w:pStyle w:val="Footer"/>
      <w:rPr>
        <w:rFonts w:ascii="Times New Roman" w:hAnsi="Times New Roman" w:cs="Times New Roman"/>
        <w:sz w:val="24"/>
      </w:rPr>
    </w:pPr>
  </w:p>
  <w:p w:rsidR="001F59C6" w:rsidRDefault="001F59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1F59C6">
    <w:pPr>
      <w:pStyle w:val="Footer"/>
      <w:jc w:val="right"/>
      <w:rPr>
        <w:rFonts w:ascii="Times New Roman" w:hAnsi="Times New Roman" w:cs="Times New Roman"/>
        <w:sz w:val="24"/>
      </w:rPr>
    </w:pPr>
  </w:p>
  <w:p w:rsidR="001F59C6" w:rsidRDefault="001F59C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1F59C6">
    <w:pPr>
      <w:pStyle w:val="Footer"/>
      <w:jc w:val="right"/>
      <w:rPr>
        <w:rFonts w:ascii="Times New Roman" w:hAnsi="Times New Roman" w:cs="Times New Roman"/>
        <w:sz w:val="24"/>
      </w:rPr>
    </w:pPr>
  </w:p>
  <w:p w:rsidR="001F59C6" w:rsidRDefault="001F59C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67" w:rsidRDefault="00D6216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67" w:rsidRDefault="00D621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A96" w:rsidRDefault="00AE2A96" w:rsidP="00D62167">
      <w:pPr>
        <w:spacing w:after="0" w:line="240" w:lineRule="auto"/>
      </w:pPr>
      <w:r>
        <w:separator/>
      </w:r>
    </w:p>
  </w:footnote>
  <w:footnote w:type="continuationSeparator" w:id="0">
    <w:p w:rsidR="00AE2A96" w:rsidRDefault="00AE2A96" w:rsidP="00D62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4" o:spid="_x0000_s2059"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3" o:spid="_x0000_s2068"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jc w:val="right"/>
      <w:rPr>
        <w:rFonts w:ascii="Times New Roman" w:hAnsi="Times New Roman" w:cs="Times New Roman"/>
        <w:sz w:val="24"/>
      </w:rPr>
    </w:pPr>
    <w:r>
      <w:rPr>
        <w:rFonts w:ascii="Times New Roman" w:hAnsi="Times New Roman" w:cs="Times New Roman"/>
        <w:noProof/>
        <w:sz w:val="24"/>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4" o:spid="_x0000_s2069"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1F59C6">
      <w:rPr>
        <w:rFonts w:ascii="Times New Roman" w:hAnsi="Times New Roman" w:cs="Times New Roman"/>
        <w:sz w:val="24"/>
      </w:rPr>
      <w:fldChar w:fldCharType="begin"/>
    </w:r>
    <w:r w:rsidR="001F59C6">
      <w:rPr>
        <w:rFonts w:ascii="Times New Roman" w:hAnsi="Times New Roman" w:cs="Times New Roman"/>
        <w:sz w:val="24"/>
      </w:rPr>
      <w:instrText xml:space="preserve"> PAGE   \* MERGEFORMAT </w:instrText>
    </w:r>
    <w:r w:rsidR="001F59C6">
      <w:rPr>
        <w:rFonts w:ascii="Times New Roman" w:hAnsi="Times New Roman" w:cs="Times New Roman"/>
        <w:sz w:val="24"/>
      </w:rPr>
      <w:fldChar w:fldCharType="separate"/>
    </w:r>
    <w:r>
      <w:rPr>
        <w:rFonts w:ascii="Times New Roman" w:hAnsi="Times New Roman" w:cs="Times New Roman"/>
        <w:noProof/>
        <w:sz w:val="24"/>
      </w:rPr>
      <w:t>57</w:t>
    </w:r>
    <w:r w:rsidR="001F59C6">
      <w:rPr>
        <w:rFonts w:ascii="Times New Roman" w:hAnsi="Times New Roman" w:cs="Times New Roman"/>
        <w:noProof/>
        <w:sz w:val="24"/>
      </w:rPr>
      <w:fldChar w:fldCharType="end"/>
    </w:r>
  </w:p>
  <w:p w:rsidR="001F59C6" w:rsidRDefault="001F59C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2" o:spid="_x0000_s2067"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6" o:spid="_x0000_s2071"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636279"/>
      <w:docPartObj>
        <w:docPartGallery w:val="Page Numbers (Top of Page)"/>
        <w:docPartUnique/>
      </w:docPartObj>
    </w:sdtPr>
    <w:sdtEndPr>
      <w:rPr>
        <w:noProof/>
      </w:rPr>
    </w:sdtEndPr>
    <w:sdtContent>
      <w:p w:rsidR="001F59C6" w:rsidRDefault="00C60FBE">
        <w:pPr>
          <w:pStyle w:val="Header"/>
          <w:jc w:val="right"/>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7" o:spid="_x0000_s2072"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r w:rsidR="001F59C6">
          <w:fldChar w:fldCharType="begin"/>
        </w:r>
        <w:r w:rsidR="001F59C6">
          <w:instrText xml:space="preserve"> PAGE   \* MERGEFORMAT </w:instrText>
        </w:r>
        <w:r w:rsidR="001F59C6">
          <w:fldChar w:fldCharType="separate"/>
        </w:r>
        <w:r>
          <w:rPr>
            <w:noProof/>
          </w:rPr>
          <w:t>60</w:t>
        </w:r>
        <w:r w:rsidR="001F59C6">
          <w:rPr>
            <w:noProof/>
          </w:rPr>
          <w:fldChar w:fldCharType="end"/>
        </w:r>
      </w:p>
    </w:sdtContent>
  </w:sdt>
  <w:p w:rsidR="001F59C6" w:rsidRDefault="001F59C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5" o:spid="_x0000_s2070"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67"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9" o:spid="_x0000_s2074"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67"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60" o:spid="_x0000_s2075"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67"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8" o:spid="_x0000_s2073"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jc w:val="right"/>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5" o:spid="_x0000_s2060"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1F59C6" w:rsidRDefault="001F59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3" o:spid="_x0000_s2058"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7" o:spid="_x0000_s2062"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85343"/>
      <w:docPartObj>
        <w:docPartGallery w:val="Page Numbers (Top of Page)"/>
        <w:docPartUnique/>
      </w:docPartObj>
    </w:sdtPr>
    <w:sdtEndPr>
      <w:rPr>
        <w:rFonts w:ascii="Times New Roman" w:hAnsi="Times New Roman" w:cs="Times New Roman"/>
        <w:noProof/>
        <w:sz w:val="24"/>
      </w:rPr>
    </w:sdtEndPr>
    <w:sdtContent>
      <w:p w:rsidR="001F59C6" w:rsidRPr="000669DC" w:rsidRDefault="00C60FBE">
        <w:pPr>
          <w:pStyle w:val="Header"/>
          <w:jc w:val="right"/>
          <w:rPr>
            <w:rFonts w:ascii="Times New Roman" w:hAnsi="Times New Roman" w:cs="Times New Roman"/>
            <w:sz w:val="24"/>
          </w:rPr>
        </w:pPr>
        <w:r>
          <w:rPr>
            <w:rFonts w:ascii="Times New Roman" w:hAnsi="Times New Roman" w:cs="Times New Roman"/>
            <w:noProof/>
            <w:sz w:val="24"/>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8" o:spid="_x0000_s2063" type="#_x0000_t75" style="position:absolute;left:0;text-align:left;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r w:rsidR="001F59C6" w:rsidRPr="000669DC">
          <w:rPr>
            <w:rFonts w:ascii="Times New Roman" w:hAnsi="Times New Roman" w:cs="Times New Roman"/>
            <w:sz w:val="24"/>
          </w:rPr>
          <w:fldChar w:fldCharType="begin"/>
        </w:r>
        <w:r w:rsidR="001F59C6" w:rsidRPr="000669DC">
          <w:rPr>
            <w:rFonts w:ascii="Times New Roman" w:hAnsi="Times New Roman" w:cs="Times New Roman"/>
            <w:sz w:val="24"/>
          </w:rPr>
          <w:instrText xml:space="preserve"> PAGE   \* MERGEFORMAT </w:instrText>
        </w:r>
        <w:r w:rsidR="001F59C6" w:rsidRPr="000669DC">
          <w:rPr>
            <w:rFonts w:ascii="Times New Roman" w:hAnsi="Times New Roman" w:cs="Times New Roman"/>
            <w:sz w:val="24"/>
          </w:rPr>
          <w:fldChar w:fldCharType="separate"/>
        </w:r>
        <w:r>
          <w:rPr>
            <w:rFonts w:ascii="Times New Roman" w:hAnsi="Times New Roman" w:cs="Times New Roman"/>
            <w:noProof/>
            <w:sz w:val="24"/>
          </w:rPr>
          <w:t>54</w:t>
        </w:r>
        <w:r w:rsidR="001F59C6" w:rsidRPr="000669DC">
          <w:rPr>
            <w:rFonts w:ascii="Times New Roman" w:hAnsi="Times New Roman" w:cs="Times New Roman"/>
            <w:noProof/>
            <w:sz w:val="24"/>
          </w:rPr>
          <w:fldChar w:fldCharType="end"/>
        </w:r>
      </w:p>
    </w:sdtContent>
  </w:sdt>
  <w:p w:rsidR="001F59C6" w:rsidRDefault="001F59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6" o:spid="_x0000_s2061"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0" o:spid="_x0000_s2065"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51" o:spid="_x0000_s2066"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C6" w:rsidRDefault="00C60FB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0849" o:spid="_x0000_s2064"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F6434D2"/>
    <w:lvl w:ilvl="0" w:tplc="AA68FD1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32052290"/>
    <w:multiLevelType w:val="hybridMultilevel"/>
    <w:tmpl w:val="E50231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3D036510"/>
    <w:multiLevelType w:val="hybridMultilevel"/>
    <w:tmpl w:val="D340B636"/>
    <w:lvl w:ilvl="0" w:tplc="45122EE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3DDE397C"/>
    <w:multiLevelType w:val="multilevel"/>
    <w:tmpl w:val="0AD27C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40A0103"/>
    <w:multiLevelType w:val="singleLevel"/>
    <w:tmpl w:val="B7AE0EDE"/>
    <w:lvl w:ilvl="0">
      <w:start w:val="1"/>
      <w:numFmt w:val="bullet"/>
      <w:pStyle w:val="ListBullet"/>
      <w:lvlText w:val=""/>
      <w:lvlJc w:val="left"/>
      <w:pPr>
        <w:tabs>
          <w:tab w:val="left" w:pos="360"/>
        </w:tabs>
        <w:ind w:left="360" w:hanging="360"/>
      </w:pPr>
      <w:rPr>
        <w:rFonts w:ascii="Symbol" w:hAnsi="Symbol" w:hint="default"/>
      </w:rPr>
    </w:lvl>
  </w:abstractNum>
  <w:abstractNum w:abstractNumId="5">
    <w:nsid w:val="6C8A42E4"/>
    <w:multiLevelType w:val="hybridMultilevel"/>
    <w:tmpl w:val="CAF490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o4YohdaA8z+ZFPlSWnpcc0Wshbz/L+pym5oSrU6cIlZEbUwMam0WXrDfz6vMD437Jg3diOGVWlpWwA5LMDaZ9w==" w:salt="YDOWc0i0XrqMn8Nt1y/EfQ=="/>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167"/>
    <w:rsid w:val="001F59C6"/>
    <w:rsid w:val="00246AF8"/>
    <w:rsid w:val="00A47081"/>
    <w:rsid w:val="00AA597E"/>
    <w:rsid w:val="00AE2A96"/>
    <w:rsid w:val="00C60FBE"/>
    <w:rsid w:val="00D5521E"/>
    <w:rsid w:val="00D62167"/>
    <w:rsid w:val="00FD7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43535FFB-851D-42B5-8A38-131F7B50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167"/>
    <w:pPr>
      <w:spacing w:after="160" w:line="259" w:lineRule="auto"/>
    </w:pPr>
    <w:rPr>
      <w:rFonts w:ascii="Calibri" w:eastAsia="Calibri" w:hAnsi="Calibri" w:cs="SimSun"/>
      <w:kern w:val="2"/>
      <w:lang w:val="en-ID"/>
      <w14:ligatures w14:val="standardContextual"/>
    </w:rPr>
  </w:style>
  <w:style w:type="paragraph" w:styleId="Heading1">
    <w:name w:val="heading 1"/>
    <w:basedOn w:val="Normal"/>
    <w:next w:val="Normal"/>
    <w:link w:val="Heading1Char"/>
    <w:uiPriority w:val="9"/>
    <w:qFormat/>
    <w:rsid w:val="00D5521E"/>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FD7C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A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1F59C6"/>
    <w:pPr>
      <w:keepNext/>
      <w:keepLines/>
      <w:spacing w:before="80" w:after="40"/>
      <w:outlineLvl w:val="3"/>
    </w:pPr>
    <w:rPr>
      <w:rFonts w:eastAsia="SimSun"/>
      <w:i/>
      <w:iCs/>
      <w:color w:val="365F91"/>
    </w:rPr>
  </w:style>
  <w:style w:type="paragraph" w:styleId="Heading5">
    <w:name w:val="heading 5"/>
    <w:basedOn w:val="Normal"/>
    <w:next w:val="Normal"/>
    <w:link w:val="Heading5Char"/>
    <w:uiPriority w:val="9"/>
    <w:qFormat/>
    <w:rsid w:val="001F59C6"/>
    <w:pPr>
      <w:keepNext/>
      <w:keepLines/>
      <w:spacing w:before="80" w:after="40"/>
      <w:outlineLvl w:val="4"/>
    </w:pPr>
    <w:rPr>
      <w:rFonts w:eastAsia="SimSun"/>
      <w:color w:val="365F91"/>
    </w:rPr>
  </w:style>
  <w:style w:type="paragraph" w:styleId="Heading6">
    <w:name w:val="heading 6"/>
    <w:basedOn w:val="Normal"/>
    <w:next w:val="Normal"/>
    <w:link w:val="Heading6Char"/>
    <w:uiPriority w:val="9"/>
    <w:qFormat/>
    <w:rsid w:val="001F59C6"/>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rsid w:val="001F59C6"/>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rsid w:val="001F59C6"/>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rsid w:val="001F59C6"/>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167"/>
  </w:style>
  <w:style w:type="paragraph" w:styleId="Footer">
    <w:name w:val="footer"/>
    <w:basedOn w:val="Normal"/>
    <w:link w:val="FooterChar"/>
    <w:uiPriority w:val="99"/>
    <w:unhideWhenUsed/>
    <w:rsid w:val="00D62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167"/>
  </w:style>
  <w:style w:type="paragraph" w:styleId="BalloonText">
    <w:name w:val="Balloon Text"/>
    <w:basedOn w:val="Normal"/>
    <w:link w:val="BalloonTextChar"/>
    <w:uiPriority w:val="99"/>
    <w:unhideWhenUsed/>
    <w:rsid w:val="00D62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62167"/>
    <w:rPr>
      <w:rFonts w:ascii="Tahoma" w:eastAsia="Calibri" w:hAnsi="Tahoma" w:cs="Tahoma"/>
      <w:kern w:val="2"/>
      <w:sz w:val="16"/>
      <w:szCs w:val="16"/>
      <w:lang w:val="en-ID"/>
      <w14:ligatures w14:val="standardContextual"/>
    </w:rPr>
  </w:style>
  <w:style w:type="character" w:customStyle="1" w:styleId="Heading1Char">
    <w:name w:val="Heading 1 Char"/>
    <w:basedOn w:val="DefaultParagraphFont"/>
    <w:link w:val="Heading1"/>
    <w:uiPriority w:val="9"/>
    <w:rsid w:val="00D5521E"/>
    <w:rPr>
      <w:rFonts w:ascii="Times New Roman" w:eastAsia="Calibri" w:hAnsi="Times New Roman" w:cs="Times New Roman"/>
      <w:b/>
      <w:bCs/>
      <w:kern w:val="2"/>
      <w:sz w:val="24"/>
      <w:szCs w:val="24"/>
      <w:lang w:val="en-ID"/>
      <w14:ligatures w14:val="standardContextual"/>
    </w:rPr>
  </w:style>
  <w:style w:type="paragraph" w:styleId="ListParagraph">
    <w:name w:val="List Paragraph"/>
    <w:basedOn w:val="Normal"/>
    <w:uiPriority w:val="34"/>
    <w:qFormat/>
    <w:rsid w:val="00D5521E"/>
    <w:pPr>
      <w:ind w:left="720"/>
      <w:contextualSpacing/>
    </w:pPr>
  </w:style>
  <w:style w:type="paragraph" w:styleId="TOCHeading">
    <w:name w:val="TOC Heading"/>
    <w:basedOn w:val="Heading1"/>
    <w:next w:val="Normal"/>
    <w:uiPriority w:val="39"/>
    <w:qFormat/>
    <w:rsid w:val="00D5521E"/>
    <w:pPr>
      <w:keepNext/>
      <w:keepLines/>
      <w:spacing w:before="480" w:after="0" w:line="276" w:lineRule="auto"/>
      <w:jc w:val="left"/>
      <w:outlineLvl w:val="9"/>
    </w:pPr>
    <w:rPr>
      <w:rFonts w:ascii="Calibri Light" w:eastAsia="SimSun" w:hAnsi="Calibri Light" w:cs="SimSun"/>
      <w:color w:val="2F5496"/>
      <w:kern w:val="0"/>
      <w:sz w:val="28"/>
      <w:szCs w:val="28"/>
      <w:lang w:val="en-US" w:eastAsia="ja-JP"/>
      <w14:ligatures w14:val="none"/>
    </w:rPr>
  </w:style>
  <w:style w:type="paragraph" w:styleId="TOC1">
    <w:name w:val="toc 1"/>
    <w:basedOn w:val="Normal"/>
    <w:next w:val="Normal"/>
    <w:uiPriority w:val="39"/>
    <w:rsid w:val="00D5521E"/>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uiPriority w:val="39"/>
    <w:rsid w:val="00D5521E"/>
    <w:pPr>
      <w:spacing w:after="100"/>
      <w:ind w:left="220"/>
    </w:pPr>
  </w:style>
  <w:style w:type="paragraph" w:styleId="TOC3">
    <w:name w:val="toc 3"/>
    <w:basedOn w:val="Normal"/>
    <w:next w:val="Normal"/>
    <w:uiPriority w:val="39"/>
    <w:rsid w:val="00D5521E"/>
    <w:pPr>
      <w:spacing w:after="100"/>
      <w:ind w:left="440"/>
    </w:pPr>
  </w:style>
  <w:style w:type="character" w:styleId="Hyperlink">
    <w:name w:val="Hyperlink"/>
    <w:basedOn w:val="DefaultParagraphFont"/>
    <w:uiPriority w:val="99"/>
    <w:rsid w:val="00D5521E"/>
    <w:rPr>
      <w:color w:val="0563C1"/>
      <w:u w:val="single"/>
    </w:rPr>
  </w:style>
  <w:style w:type="character" w:customStyle="1" w:styleId="Heading2Char">
    <w:name w:val="Heading 2 Char"/>
    <w:basedOn w:val="DefaultParagraphFont"/>
    <w:link w:val="Heading2"/>
    <w:uiPriority w:val="9"/>
    <w:rsid w:val="00FD7CDD"/>
    <w:rPr>
      <w:rFonts w:asciiTheme="majorHAnsi" w:eastAsiaTheme="majorEastAsia" w:hAnsiTheme="majorHAnsi" w:cstheme="majorBidi"/>
      <w:b/>
      <w:bCs/>
      <w:color w:val="4F81BD" w:themeColor="accent1"/>
      <w:kern w:val="2"/>
      <w:sz w:val="26"/>
      <w:szCs w:val="26"/>
      <w:lang w:val="en-ID"/>
      <w14:ligatures w14:val="standardContextual"/>
    </w:rPr>
  </w:style>
  <w:style w:type="character" w:customStyle="1" w:styleId="Heading3Char">
    <w:name w:val="Heading 3 Char"/>
    <w:basedOn w:val="DefaultParagraphFont"/>
    <w:link w:val="Heading3"/>
    <w:uiPriority w:val="9"/>
    <w:rsid w:val="00246AF8"/>
    <w:rPr>
      <w:rFonts w:asciiTheme="majorHAnsi" w:eastAsiaTheme="majorEastAsia" w:hAnsiTheme="majorHAnsi" w:cstheme="majorBidi"/>
      <w:b/>
      <w:bCs/>
      <w:color w:val="4F81BD" w:themeColor="accent1"/>
      <w:kern w:val="2"/>
      <w:lang w:val="en-ID"/>
      <w14:ligatures w14:val="standardContextual"/>
    </w:rPr>
  </w:style>
  <w:style w:type="table" w:styleId="TableGrid">
    <w:name w:val="Table Grid"/>
    <w:basedOn w:val="TableNormal"/>
    <w:uiPriority w:val="39"/>
    <w:rsid w:val="00246AF8"/>
    <w:pPr>
      <w:spacing w:after="0" w:line="240" w:lineRule="auto"/>
    </w:pPr>
    <w:rPr>
      <w:rFonts w:ascii="Calibri" w:eastAsia="Calibri" w:hAnsi="Calibri" w:cs="SimSu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F59C6"/>
    <w:rPr>
      <w:rFonts w:ascii="Calibri" w:eastAsia="SimSun" w:hAnsi="Calibri" w:cs="SimSun"/>
      <w:i/>
      <w:iCs/>
      <w:color w:val="365F91"/>
      <w:kern w:val="2"/>
      <w:lang w:val="en-ID"/>
      <w14:ligatures w14:val="standardContextual"/>
    </w:rPr>
  </w:style>
  <w:style w:type="character" w:customStyle="1" w:styleId="Heading5Char">
    <w:name w:val="Heading 5 Char"/>
    <w:basedOn w:val="DefaultParagraphFont"/>
    <w:link w:val="Heading5"/>
    <w:uiPriority w:val="9"/>
    <w:rsid w:val="001F59C6"/>
    <w:rPr>
      <w:rFonts w:ascii="Calibri" w:eastAsia="SimSun" w:hAnsi="Calibri" w:cs="SimSun"/>
      <w:color w:val="365F91"/>
      <w:kern w:val="2"/>
      <w:lang w:val="en-ID"/>
      <w14:ligatures w14:val="standardContextual"/>
    </w:rPr>
  </w:style>
  <w:style w:type="character" w:customStyle="1" w:styleId="Heading6Char">
    <w:name w:val="Heading 6 Char"/>
    <w:basedOn w:val="DefaultParagraphFont"/>
    <w:link w:val="Heading6"/>
    <w:uiPriority w:val="9"/>
    <w:rsid w:val="001F59C6"/>
    <w:rPr>
      <w:rFonts w:ascii="Calibri" w:eastAsia="SimSun" w:hAnsi="Calibri" w:cs="SimSun"/>
      <w:i/>
      <w:iCs/>
      <w:color w:val="595959"/>
      <w:kern w:val="2"/>
      <w:lang w:val="en-ID"/>
      <w14:ligatures w14:val="standardContextual"/>
    </w:rPr>
  </w:style>
  <w:style w:type="character" w:customStyle="1" w:styleId="Heading7Char">
    <w:name w:val="Heading 7 Char"/>
    <w:basedOn w:val="DefaultParagraphFont"/>
    <w:link w:val="Heading7"/>
    <w:uiPriority w:val="9"/>
    <w:rsid w:val="001F59C6"/>
    <w:rPr>
      <w:rFonts w:ascii="Calibri" w:eastAsia="SimSun" w:hAnsi="Calibri" w:cs="SimSun"/>
      <w:color w:val="595959"/>
      <w:kern w:val="2"/>
      <w:lang w:val="en-ID"/>
      <w14:ligatures w14:val="standardContextual"/>
    </w:rPr>
  </w:style>
  <w:style w:type="character" w:customStyle="1" w:styleId="Heading8Char">
    <w:name w:val="Heading 8 Char"/>
    <w:basedOn w:val="DefaultParagraphFont"/>
    <w:link w:val="Heading8"/>
    <w:uiPriority w:val="9"/>
    <w:rsid w:val="001F59C6"/>
    <w:rPr>
      <w:rFonts w:ascii="Calibri" w:eastAsia="SimSun" w:hAnsi="Calibri" w:cs="SimSun"/>
      <w:i/>
      <w:iCs/>
      <w:color w:val="272727"/>
      <w:kern w:val="2"/>
      <w:lang w:val="en-ID"/>
      <w14:ligatures w14:val="standardContextual"/>
    </w:rPr>
  </w:style>
  <w:style w:type="character" w:customStyle="1" w:styleId="Heading9Char">
    <w:name w:val="Heading 9 Char"/>
    <w:basedOn w:val="DefaultParagraphFont"/>
    <w:link w:val="Heading9"/>
    <w:uiPriority w:val="9"/>
    <w:rsid w:val="001F59C6"/>
    <w:rPr>
      <w:rFonts w:ascii="Calibri" w:eastAsia="SimSun" w:hAnsi="Calibri" w:cs="SimSun"/>
      <w:color w:val="272727"/>
      <w:kern w:val="2"/>
      <w:lang w:val="en-ID"/>
      <w14:ligatures w14:val="standardContextual"/>
    </w:rPr>
  </w:style>
  <w:style w:type="paragraph" w:styleId="Title">
    <w:name w:val="Title"/>
    <w:basedOn w:val="Normal"/>
    <w:next w:val="Normal"/>
    <w:link w:val="TitleChar"/>
    <w:uiPriority w:val="10"/>
    <w:qFormat/>
    <w:rsid w:val="001F59C6"/>
    <w:pPr>
      <w:spacing w:after="80" w:line="240" w:lineRule="auto"/>
      <w:contextualSpacing/>
    </w:pPr>
    <w:rPr>
      <w:rFonts w:ascii="Cambria" w:eastAsia="SimSun" w:hAnsi="Cambria"/>
      <w:spacing w:val="-10"/>
      <w:kern w:val="28"/>
      <w:sz w:val="56"/>
      <w:szCs w:val="56"/>
    </w:rPr>
  </w:style>
  <w:style w:type="character" w:customStyle="1" w:styleId="TitleChar">
    <w:name w:val="Title Char"/>
    <w:basedOn w:val="DefaultParagraphFont"/>
    <w:link w:val="Title"/>
    <w:uiPriority w:val="10"/>
    <w:rsid w:val="001F59C6"/>
    <w:rPr>
      <w:rFonts w:ascii="Cambria" w:eastAsia="SimSun" w:hAnsi="Cambria" w:cs="SimSun"/>
      <w:spacing w:val="-10"/>
      <w:kern w:val="28"/>
      <w:sz w:val="56"/>
      <w:szCs w:val="56"/>
      <w:lang w:val="en-ID"/>
      <w14:ligatures w14:val="standardContextual"/>
    </w:rPr>
  </w:style>
  <w:style w:type="paragraph" w:styleId="Subtitle">
    <w:name w:val="Subtitle"/>
    <w:basedOn w:val="Normal"/>
    <w:next w:val="Normal"/>
    <w:link w:val="SubtitleChar"/>
    <w:uiPriority w:val="11"/>
    <w:qFormat/>
    <w:rsid w:val="001F59C6"/>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sid w:val="001F59C6"/>
    <w:rPr>
      <w:rFonts w:ascii="Calibri" w:eastAsia="SimSun" w:hAnsi="Calibri" w:cs="SimSun"/>
      <w:color w:val="595959"/>
      <w:spacing w:val="15"/>
      <w:kern w:val="2"/>
      <w:sz w:val="28"/>
      <w:szCs w:val="28"/>
      <w:lang w:val="en-ID"/>
      <w14:ligatures w14:val="standardContextual"/>
    </w:rPr>
  </w:style>
  <w:style w:type="paragraph" w:styleId="Quote">
    <w:name w:val="Quote"/>
    <w:basedOn w:val="Normal"/>
    <w:next w:val="Normal"/>
    <w:link w:val="QuoteChar"/>
    <w:uiPriority w:val="29"/>
    <w:qFormat/>
    <w:rsid w:val="001F59C6"/>
    <w:pPr>
      <w:spacing w:before="160"/>
      <w:jc w:val="center"/>
    </w:pPr>
    <w:rPr>
      <w:i/>
      <w:iCs/>
      <w:color w:val="404040"/>
    </w:rPr>
  </w:style>
  <w:style w:type="character" w:customStyle="1" w:styleId="QuoteChar">
    <w:name w:val="Quote Char"/>
    <w:basedOn w:val="DefaultParagraphFont"/>
    <w:link w:val="Quote"/>
    <w:uiPriority w:val="29"/>
    <w:rsid w:val="001F59C6"/>
    <w:rPr>
      <w:rFonts w:ascii="Calibri" w:eastAsia="Calibri" w:hAnsi="Calibri" w:cs="SimSun"/>
      <w:i/>
      <w:iCs/>
      <w:color w:val="404040"/>
      <w:kern w:val="2"/>
      <w:lang w:val="en-ID"/>
      <w14:ligatures w14:val="standardContextual"/>
    </w:rPr>
  </w:style>
  <w:style w:type="character" w:styleId="IntenseEmphasis">
    <w:name w:val="Intense Emphasis"/>
    <w:basedOn w:val="DefaultParagraphFont"/>
    <w:uiPriority w:val="21"/>
    <w:qFormat/>
    <w:rsid w:val="001F59C6"/>
    <w:rPr>
      <w:i/>
      <w:iCs/>
      <w:color w:val="365F91"/>
    </w:rPr>
  </w:style>
  <w:style w:type="paragraph" w:styleId="IntenseQuote">
    <w:name w:val="Intense Quote"/>
    <w:basedOn w:val="Normal"/>
    <w:next w:val="Normal"/>
    <w:link w:val="IntenseQuoteChar"/>
    <w:uiPriority w:val="30"/>
    <w:qFormat/>
    <w:rsid w:val="001F59C6"/>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basedOn w:val="DefaultParagraphFont"/>
    <w:link w:val="IntenseQuote"/>
    <w:uiPriority w:val="30"/>
    <w:rsid w:val="001F59C6"/>
    <w:rPr>
      <w:rFonts w:ascii="Calibri" w:eastAsia="Calibri" w:hAnsi="Calibri" w:cs="SimSun"/>
      <w:i/>
      <w:iCs/>
      <w:color w:val="365F91"/>
      <w:kern w:val="2"/>
      <w:lang w:val="en-ID"/>
      <w14:ligatures w14:val="standardContextual"/>
    </w:rPr>
  </w:style>
  <w:style w:type="character" w:styleId="IntenseReference">
    <w:name w:val="Intense Reference"/>
    <w:basedOn w:val="DefaultParagraphFont"/>
    <w:uiPriority w:val="32"/>
    <w:qFormat/>
    <w:rsid w:val="001F59C6"/>
    <w:rPr>
      <w:b/>
      <w:bCs/>
      <w:smallCaps/>
      <w:color w:val="365F91"/>
      <w:spacing w:val="5"/>
    </w:rPr>
  </w:style>
  <w:style w:type="table" w:customStyle="1" w:styleId="TableGrid1">
    <w:name w:val="Table Grid1"/>
    <w:basedOn w:val="TableNormal"/>
    <w:next w:val="TableGrid"/>
    <w:uiPriority w:val="39"/>
    <w:rsid w:val="001F59C6"/>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1F59C6"/>
    <w:rPr>
      <w:color w:val="666666"/>
    </w:rPr>
  </w:style>
  <w:style w:type="paragraph" w:styleId="ListBullet">
    <w:name w:val="List Bullet"/>
    <w:basedOn w:val="Normal"/>
    <w:uiPriority w:val="99"/>
    <w:rsid w:val="001F59C6"/>
    <w:pPr>
      <w:numPr>
        <w:numId w:val="2"/>
      </w:numPr>
      <w:spacing w:after="200" w:line="276" w:lineRule="auto"/>
      <w:contextualSpacing/>
    </w:pPr>
    <w:rPr>
      <w:rFonts w:eastAsia="SimSu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10.xml"/><Relationship Id="rId34" Type="http://schemas.openxmlformats.org/officeDocument/2006/relationships/footer" Target="foot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15.xml"/><Relationship Id="rId36"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footer" Target="footer7.xml"/><Relationship Id="rId30" Type="http://schemas.openxmlformats.org/officeDocument/2006/relationships/image" Target="media/image3.png"/><Relationship Id="rId35"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2026-02-24T02:40:00Z</dcterms:created>
  <dcterms:modified xsi:type="dcterms:W3CDTF">2026-02-24T02:40:00Z</dcterms:modified>
</cp:coreProperties>
</file>