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4EB" w:rsidRPr="00017364" w:rsidRDefault="003524EB" w:rsidP="003524EB">
      <w:pPr>
        <w:pStyle w:val="Heading1"/>
        <w:rPr>
          <w:rFonts w:cs="Times New Roman"/>
          <w:szCs w:val="24"/>
          <w:lang w:val="fi-FI"/>
        </w:rPr>
      </w:pPr>
      <w:r w:rsidRPr="00017364">
        <w:rPr>
          <w:rFonts w:cs="Times New Roman"/>
          <w:szCs w:val="24"/>
          <w:lang w:val="fi-FI"/>
        </w:rPr>
        <w:t>BAB IV</w:t>
      </w:r>
    </w:p>
    <w:p w:rsidR="003524EB" w:rsidRPr="00017364" w:rsidRDefault="003524EB" w:rsidP="003524EB">
      <w:pPr>
        <w:pStyle w:val="Heading1"/>
        <w:rPr>
          <w:rFonts w:cs="Times New Roman"/>
          <w:szCs w:val="24"/>
          <w:lang w:val="fi-FI"/>
        </w:rPr>
      </w:pPr>
      <w:bookmarkStart w:id="0" w:name="_Toc198576357"/>
      <w:bookmarkStart w:id="1" w:name="_Toc199590038"/>
      <w:r w:rsidRPr="00017364">
        <w:rPr>
          <w:rFonts w:cs="Times New Roman"/>
          <w:szCs w:val="24"/>
          <w:lang w:val="fi-FI"/>
        </w:rPr>
        <w:t>HASIL DAN PEMBAHASAN</w:t>
      </w:r>
      <w:bookmarkEnd w:id="0"/>
      <w:bookmarkEnd w:id="1"/>
    </w:p>
    <w:p w:rsidR="003524EB" w:rsidRPr="00017364" w:rsidRDefault="003524EB" w:rsidP="003524EB">
      <w:pPr>
        <w:spacing w:after="0" w:line="480" w:lineRule="auto"/>
        <w:rPr>
          <w:rFonts w:ascii="Times New Roman" w:hAnsi="Times New Roman" w:cs="Times New Roman"/>
          <w:b/>
          <w:sz w:val="24"/>
          <w:szCs w:val="24"/>
        </w:rPr>
      </w:pPr>
      <w:bookmarkStart w:id="2" w:name="_Toc198576358"/>
      <w:bookmarkStart w:id="3" w:name="_Toc199590039"/>
      <w:r w:rsidRPr="00017364">
        <w:rPr>
          <w:rFonts w:ascii="Times New Roman" w:hAnsi="Times New Roman" w:cs="Times New Roman"/>
          <w:b/>
          <w:sz w:val="24"/>
          <w:szCs w:val="24"/>
        </w:rPr>
        <w:t xml:space="preserve">4.1 </w:t>
      </w:r>
      <w:proofErr w:type="spellStart"/>
      <w:r w:rsidRPr="00017364">
        <w:rPr>
          <w:rFonts w:ascii="Times New Roman" w:hAnsi="Times New Roman" w:cs="Times New Roman"/>
          <w:b/>
          <w:sz w:val="24"/>
          <w:szCs w:val="24"/>
        </w:rPr>
        <w:t>Persiapan</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Sampel</w:t>
      </w:r>
      <w:bookmarkEnd w:id="2"/>
      <w:bookmarkEnd w:id="3"/>
      <w:proofErr w:type="spellEnd"/>
    </w:p>
    <w:p w:rsidR="003524EB" w:rsidRPr="002833C5" w:rsidRDefault="003524EB" w:rsidP="003524EB">
      <w:pPr>
        <w:spacing w:after="0" w:line="480" w:lineRule="auto"/>
        <w:ind w:firstLine="720"/>
        <w:jc w:val="both"/>
        <w:rPr>
          <w:rFonts w:ascii="Times New Roman" w:hAnsi="Times New Roman" w:cs="Times New Roman"/>
          <w:color w:val="0D0D0D" w:themeColor="text1" w:themeTint="F2"/>
          <w:sz w:val="24"/>
          <w:szCs w:val="24"/>
          <w:lang w:val="fi-FI"/>
        </w:rPr>
      </w:pPr>
      <w:r w:rsidRPr="00017364">
        <w:rPr>
          <w:rFonts w:ascii="Times New Roman" w:hAnsi="Times New Roman" w:cs="Times New Roman"/>
          <w:color w:val="0D0D0D" w:themeColor="text1" w:themeTint="F2"/>
          <w:sz w:val="24"/>
          <w:szCs w:val="24"/>
          <w:lang w:val="fi-FI"/>
        </w:rPr>
        <w:t xml:space="preserve">Limbah cangkang kerang bambu yang diambil di daerah </w:t>
      </w:r>
      <w:r w:rsidRPr="00017364">
        <w:rPr>
          <w:rFonts w:ascii="Times New Roman" w:hAnsi="Times New Roman" w:cs="Times New Roman"/>
          <w:color w:val="0D0D0D" w:themeColor="text1" w:themeTint="F2"/>
          <w:sz w:val="24"/>
          <w:szCs w:val="24"/>
          <w:lang w:val="id-ID"/>
        </w:rPr>
        <w:t>perairan Belawan, Kabupaten Deli Serdang</w:t>
      </w:r>
      <w:r w:rsidRPr="00017364">
        <w:rPr>
          <w:rFonts w:ascii="Times New Roman" w:hAnsi="Times New Roman" w:cs="Times New Roman"/>
          <w:color w:val="0D0D0D" w:themeColor="text1" w:themeTint="F2"/>
          <w:sz w:val="24"/>
          <w:szCs w:val="24"/>
          <w:lang w:val="fi-FI"/>
        </w:rPr>
        <w:t>,</w:t>
      </w:r>
      <w:r w:rsidRPr="002833C5">
        <w:rPr>
          <w:rFonts w:ascii="Times New Roman" w:hAnsi="Times New Roman" w:cs="Times New Roman"/>
          <w:color w:val="0D0D0D" w:themeColor="text1" w:themeTint="F2"/>
          <w:sz w:val="24"/>
          <w:szCs w:val="24"/>
          <w:lang w:val="fi-FI"/>
        </w:rPr>
        <w:t xml:space="preserve"> terlebih dahulu dimulai dengan penyiapan sampel. Cangkang kerang bambu di peroleh sebanyak 2 kg di keringkan dibawah sinar matahari kurang lebih selama 2 minggu sampai sampel kering dan tidak terdapat kandungan air yang ada pada limbah cangkang kerang bambu sehingga serbuk cangkang kerang yang dihasilkan tidak lembab, tidak rusak dan tahan lama sebelum proses dimulai. Cangkang bambu dihaluskan dengan menggunakan penggiling bumbu dapur sampai terbentuk serbuk yang kasar, selanjutnya dilakukan pengayakan dengan menggunakan ayakan 40 mesh dan mendapatkan serbuk yang halus. Setelah proses persiapan sampel selesai, di dapatkan sebanyak 1,18 kg serbuk cangkang kerang bambu dari 2 kg cangkang kerang yang dikumpulkan. Kemudian serbuk cangkang kerang dimasukkan kedalam wadah tertutup dan disimpan di suhu ruangan.</w:t>
      </w:r>
    </w:p>
    <w:p w:rsidR="003524EB" w:rsidRPr="00017364" w:rsidRDefault="003524EB" w:rsidP="003524EB">
      <w:pPr>
        <w:spacing w:after="0" w:line="480" w:lineRule="auto"/>
        <w:rPr>
          <w:rFonts w:ascii="Times New Roman" w:hAnsi="Times New Roman" w:cs="Times New Roman"/>
          <w:b/>
          <w:sz w:val="24"/>
          <w:szCs w:val="24"/>
        </w:rPr>
      </w:pPr>
      <w:bookmarkStart w:id="4" w:name="_Toc198576359"/>
      <w:bookmarkStart w:id="5" w:name="_Toc199590040"/>
      <w:r w:rsidRPr="00017364">
        <w:rPr>
          <w:rFonts w:ascii="Times New Roman" w:hAnsi="Times New Roman" w:cs="Times New Roman"/>
          <w:b/>
          <w:sz w:val="24"/>
          <w:szCs w:val="24"/>
        </w:rPr>
        <w:t xml:space="preserve">4.2 </w:t>
      </w:r>
      <w:proofErr w:type="spellStart"/>
      <w:r w:rsidRPr="00017364">
        <w:rPr>
          <w:rFonts w:ascii="Times New Roman" w:hAnsi="Times New Roman" w:cs="Times New Roman"/>
          <w:b/>
          <w:sz w:val="24"/>
          <w:szCs w:val="24"/>
        </w:rPr>
        <w:t>Proses</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Isolasi</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Kitin</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Menjadi</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Kitosan</w:t>
      </w:r>
      <w:bookmarkEnd w:id="4"/>
      <w:bookmarkEnd w:id="5"/>
      <w:proofErr w:type="spellEnd"/>
    </w:p>
    <w:p w:rsidR="003524EB" w:rsidRPr="002833C5" w:rsidRDefault="003524EB" w:rsidP="003524EB">
      <w:pPr>
        <w:spacing w:after="0" w:line="480" w:lineRule="auto"/>
        <w:ind w:firstLine="720"/>
        <w:jc w:val="both"/>
        <w:rPr>
          <w:rFonts w:ascii="Times New Roman" w:hAnsi="Times New Roman" w:cs="Times New Roman"/>
          <w:color w:val="0D0D0D" w:themeColor="text1" w:themeTint="F2"/>
          <w:sz w:val="24"/>
          <w:szCs w:val="24"/>
          <w:lang w:val="id-ID"/>
        </w:rPr>
      </w:pPr>
      <w:r w:rsidRPr="002833C5">
        <w:rPr>
          <w:rFonts w:ascii="Times New Roman" w:hAnsi="Times New Roman" w:cs="Times New Roman"/>
          <w:color w:val="0D0D0D" w:themeColor="text1" w:themeTint="F2"/>
          <w:sz w:val="24"/>
          <w:szCs w:val="24"/>
          <w:lang w:val="fi-FI"/>
        </w:rPr>
        <w:t>Proses pemurnian kitin berasal dari cangkang kerang bambu ada 4 tahap yaitu deproteinasi, demineralisasi, depigmentasi dan deasetilasi kitin menjadi kitosan.</w:t>
      </w:r>
    </w:p>
    <w:p w:rsidR="003524EB" w:rsidRPr="00017364" w:rsidRDefault="003524EB" w:rsidP="003524EB">
      <w:pPr>
        <w:spacing w:after="0" w:line="480" w:lineRule="auto"/>
        <w:rPr>
          <w:rFonts w:ascii="Times New Roman" w:hAnsi="Times New Roman" w:cs="Times New Roman"/>
          <w:b/>
          <w:sz w:val="24"/>
          <w:szCs w:val="24"/>
        </w:rPr>
      </w:pPr>
      <w:bookmarkStart w:id="6" w:name="_Toc198576360"/>
      <w:bookmarkStart w:id="7" w:name="_Toc199590041"/>
      <w:r w:rsidRPr="00017364">
        <w:rPr>
          <w:rFonts w:ascii="Times New Roman" w:hAnsi="Times New Roman" w:cs="Times New Roman"/>
          <w:b/>
          <w:sz w:val="24"/>
          <w:szCs w:val="24"/>
        </w:rPr>
        <w:t>4.2.1</w:t>
      </w:r>
      <w:r w:rsidRPr="00017364">
        <w:rPr>
          <w:rFonts w:ascii="Times New Roman" w:hAnsi="Times New Roman" w:cs="Times New Roman"/>
          <w:b/>
          <w:sz w:val="24"/>
          <w:szCs w:val="24"/>
        </w:rPr>
        <w:tab/>
      </w:r>
      <w:proofErr w:type="spellStart"/>
      <w:r w:rsidRPr="00017364">
        <w:rPr>
          <w:rFonts w:ascii="Times New Roman" w:hAnsi="Times New Roman" w:cs="Times New Roman"/>
          <w:b/>
          <w:sz w:val="24"/>
          <w:szCs w:val="24"/>
        </w:rPr>
        <w:t>Hasil</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Proses</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Deproteinasi</w:t>
      </w:r>
      <w:bookmarkEnd w:id="6"/>
      <w:bookmarkEnd w:id="7"/>
      <w:proofErr w:type="spellEnd"/>
    </w:p>
    <w:p w:rsidR="003524EB" w:rsidRPr="002833C5" w:rsidRDefault="003524EB" w:rsidP="003524EB">
      <w:pPr>
        <w:spacing w:after="0" w:line="480" w:lineRule="auto"/>
        <w:ind w:firstLine="720"/>
        <w:jc w:val="both"/>
        <w:rPr>
          <w:rFonts w:ascii="Times New Roman" w:hAnsi="Times New Roman" w:cs="Times New Roman"/>
          <w:color w:val="0D0D0D" w:themeColor="text1" w:themeTint="F2"/>
          <w:sz w:val="24"/>
          <w:szCs w:val="24"/>
          <w:lang w:val="id-ID"/>
        </w:rPr>
      </w:pPr>
      <w:r w:rsidRPr="002833C5">
        <w:rPr>
          <w:rFonts w:ascii="Times New Roman" w:hAnsi="Times New Roman" w:cs="Times New Roman"/>
          <w:color w:val="0D0D0D" w:themeColor="text1" w:themeTint="F2"/>
          <w:sz w:val="24"/>
          <w:szCs w:val="24"/>
          <w:lang w:val="id-ID"/>
        </w:rPr>
        <w:t xml:space="preserve">Proses deproteinasi dilakukan dengan tujuan untuk menghilangkan kandungan protein yang terdapat dalam serbuk cangkang kerang bambu. Tahapan </w:t>
      </w:r>
      <w:r w:rsidRPr="002833C5">
        <w:rPr>
          <w:rFonts w:ascii="Times New Roman" w:hAnsi="Times New Roman" w:cs="Times New Roman"/>
          <w:color w:val="0D0D0D" w:themeColor="text1" w:themeTint="F2"/>
          <w:sz w:val="24"/>
          <w:szCs w:val="24"/>
          <w:lang w:val="id-ID"/>
        </w:rPr>
        <w:lastRenderedPageBreak/>
        <w:t xml:space="preserve">ini penting karena protein yang masih menempel secara kovalen pada gugus fungsi kitin dapat mengganggu proses selanjutnya, seperti deasetilasi dan pembuatan kitosan. Pada tahap ini digunakan larutan NaOH 4% sebagai pelarut basa yang mampu memutus ikatan peptida dalam protein. Konsentrasi ini dinilai cukup efektif untuk melarutkan protein tanpa merusak struktur dasar kitin (Karmas, 1982). </w:t>
      </w:r>
    </w:p>
    <w:p w:rsidR="003524EB" w:rsidRDefault="003524EB" w:rsidP="003524EB">
      <w:pPr>
        <w:spacing w:after="0" w:line="480" w:lineRule="auto"/>
        <w:ind w:firstLine="720"/>
        <w:jc w:val="both"/>
        <w:rPr>
          <w:rFonts w:ascii="Times New Roman" w:hAnsi="Times New Roman" w:cs="Times New Roman"/>
          <w:color w:val="0D0D0D" w:themeColor="text1" w:themeTint="F2"/>
          <w:sz w:val="24"/>
          <w:szCs w:val="24"/>
          <w:lang w:val="id-ID"/>
        </w:rPr>
      </w:pPr>
      <w:r w:rsidRPr="002833C5">
        <w:rPr>
          <w:rFonts w:ascii="Times New Roman" w:hAnsi="Times New Roman" w:cs="Times New Roman"/>
          <w:color w:val="0D0D0D" w:themeColor="text1" w:themeTint="F2"/>
          <w:sz w:val="24"/>
          <w:szCs w:val="24"/>
          <w:lang w:val="id-ID"/>
        </w:rPr>
        <w:t xml:space="preserve">Proses deproteinasi dipercepat dengan pengadukan menggunakan </w:t>
      </w:r>
      <w:r w:rsidRPr="002833C5">
        <w:rPr>
          <w:rFonts w:ascii="Times New Roman" w:hAnsi="Times New Roman" w:cs="Times New Roman"/>
          <w:i/>
          <w:iCs/>
          <w:color w:val="0D0D0D" w:themeColor="text1" w:themeTint="F2"/>
          <w:sz w:val="24"/>
          <w:szCs w:val="24"/>
          <w:lang w:val="id-ID"/>
        </w:rPr>
        <w:t xml:space="preserve">magnetic stirrer </w:t>
      </w:r>
      <w:r w:rsidRPr="002833C5">
        <w:rPr>
          <w:rFonts w:ascii="Times New Roman" w:hAnsi="Times New Roman" w:cs="Times New Roman"/>
          <w:color w:val="0D0D0D" w:themeColor="text1" w:themeTint="F2"/>
          <w:sz w:val="24"/>
          <w:szCs w:val="24"/>
          <w:lang w:val="id-ID"/>
        </w:rPr>
        <w:t xml:space="preserve">yang berfungsi untuk menciptakan pencampuran yang merata antara larutan NaOH dan serbuk kerang bambu, serta menjaga suhu larutan tetap stabil selama proses pemanasan. Pemanasan dilakukan pada suhu 100°C selama 1 jam untuk mempercepat reaksi hidrolisis antara NaOH dan protein, sehingga protein dapat terurai dan terlepas dari kitin. Setelah proses pemanasan, dilakukan penyaringan dan pembilasan residu menggunakan aquadest sebanyak 1,7 L. Pembilasan ini bertujuan untuk menghilangkan sisa larutan NaOH yang bersifat basa dan menetralkan pH dari residu yang dihasilkan. Tahap pembilasan juga membantu membersihkan sisa protein yang mungkin masih menempel. (Austin, 1981). Setelah itu residu yang diperoleh dikeringkan dalam oven pada suhu 60°C selama 4 jam untuk menghilangkan kandungan air dan mendapatkan serbuk kitin yang kering. Pengeringan pada suhu ini dilakukan untuk menjaga struktur dan kualitas kitin tetap baik. Secara keseluruhan, tahap deproteinasi merupakan langkah awal yang sangat penting dalam proses pemurnian kitin dari cangkang kerang bambu agar diperoleh hasil dengan rendemen tinggi dan kemurnian optimal. </w:t>
      </w:r>
      <w:r w:rsidRPr="00911105">
        <w:rPr>
          <w:rFonts w:ascii="Times New Roman" w:hAnsi="Times New Roman" w:cs="Times New Roman"/>
          <w:color w:val="0D0D0D" w:themeColor="text1" w:themeTint="F2"/>
          <w:sz w:val="24"/>
          <w:szCs w:val="24"/>
          <w:lang w:val="id-ID"/>
        </w:rPr>
        <w:t xml:space="preserve">Hasil dari deproteinasi menunjukkan penurunan bobot sampel </w:t>
      </w:r>
      <w:r w:rsidRPr="00911105">
        <w:rPr>
          <w:rFonts w:ascii="Times New Roman" w:hAnsi="Times New Roman" w:cs="Times New Roman"/>
          <w:color w:val="0D0D0D" w:themeColor="text1" w:themeTint="F2"/>
          <w:sz w:val="24"/>
          <w:szCs w:val="24"/>
          <w:lang w:val="id-ID"/>
        </w:rPr>
        <w:lastRenderedPageBreak/>
        <w:t xml:space="preserve">dan di dapatkan hasil akhir yaitu 97,750 g dan diperoleh randemen sebesar 97,75%. Gambar dapat dilihat pada </w:t>
      </w:r>
      <w:r w:rsidRPr="00911105">
        <w:rPr>
          <w:rFonts w:ascii="Times New Roman" w:hAnsi="Times New Roman" w:cs="Times New Roman"/>
          <w:b/>
          <w:bCs/>
          <w:color w:val="0D0D0D" w:themeColor="text1" w:themeTint="F2"/>
          <w:sz w:val="24"/>
          <w:szCs w:val="24"/>
          <w:lang w:val="id-ID"/>
        </w:rPr>
        <w:t xml:space="preserve">Lampiran </w:t>
      </w:r>
      <w:r>
        <w:rPr>
          <w:rFonts w:ascii="Times New Roman" w:hAnsi="Times New Roman" w:cs="Times New Roman"/>
          <w:b/>
          <w:bCs/>
          <w:color w:val="0D0D0D" w:themeColor="text1" w:themeTint="F2"/>
          <w:sz w:val="24"/>
          <w:szCs w:val="24"/>
          <w:lang w:val="id-ID"/>
        </w:rPr>
        <w:t>7</w:t>
      </w:r>
      <w:r w:rsidRPr="00911105">
        <w:rPr>
          <w:rFonts w:ascii="Times New Roman" w:hAnsi="Times New Roman" w:cs="Times New Roman"/>
          <w:color w:val="0D0D0D" w:themeColor="text1" w:themeTint="F2"/>
          <w:sz w:val="24"/>
          <w:szCs w:val="24"/>
          <w:lang w:val="id-ID"/>
        </w:rPr>
        <w:t>.</w:t>
      </w:r>
    </w:p>
    <w:p w:rsidR="003524EB" w:rsidRDefault="003524EB" w:rsidP="003524EB">
      <w:pPr>
        <w:spacing w:after="0" w:line="480" w:lineRule="auto"/>
        <w:ind w:firstLine="720"/>
        <w:jc w:val="both"/>
        <w:rPr>
          <w:rFonts w:ascii="Times New Roman" w:hAnsi="Times New Roman" w:cs="Times New Roman"/>
          <w:color w:val="0D0D0D" w:themeColor="text1" w:themeTint="F2"/>
          <w:sz w:val="24"/>
          <w:szCs w:val="24"/>
          <w:lang w:val="id-ID"/>
        </w:rPr>
      </w:pPr>
    </w:p>
    <w:p w:rsidR="003524EB" w:rsidRPr="00911105" w:rsidRDefault="003524EB" w:rsidP="003524EB">
      <w:pPr>
        <w:spacing w:after="0" w:line="480" w:lineRule="auto"/>
        <w:ind w:firstLine="720"/>
        <w:jc w:val="both"/>
        <w:rPr>
          <w:rFonts w:ascii="Times New Roman" w:hAnsi="Times New Roman" w:cs="Times New Roman"/>
          <w:color w:val="0D0D0D" w:themeColor="text1" w:themeTint="F2"/>
          <w:sz w:val="24"/>
          <w:szCs w:val="24"/>
          <w:lang w:val="id-ID"/>
        </w:rPr>
      </w:pPr>
    </w:p>
    <w:p w:rsidR="003524EB" w:rsidRPr="00017364" w:rsidRDefault="003524EB" w:rsidP="003524EB">
      <w:pPr>
        <w:spacing w:after="0" w:line="480" w:lineRule="auto"/>
        <w:rPr>
          <w:rFonts w:ascii="Times New Roman" w:hAnsi="Times New Roman" w:cs="Times New Roman"/>
          <w:b/>
          <w:color w:val="000000" w:themeColor="text1"/>
          <w:sz w:val="24"/>
          <w:szCs w:val="24"/>
        </w:rPr>
      </w:pPr>
      <w:bookmarkStart w:id="8" w:name="_Toc198576361"/>
      <w:bookmarkStart w:id="9" w:name="_Toc199590042"/>
      <w:r w:rsidRPr="00017364">
        <w:rPr>
          <w:rFonts w:ascii="Times New Roman" w:hAnsi="Times New Roman" w:cs="Times New Roman"/>
          <w:b/>
          <w:color w:val="000000" w:themeColor="text1"/>
          <w:sz w:val="24"/>
          <w:szCs w:val="24"/>
        </w:rPr>
        <w:t xml:space="preserve">4.2.2 </w:t>
      </w:r>
      <w:bookmarkStart w:id="10" w:name="_Hlk136242563"/>
      <w:r w:rsidRPr="00017364">
        <w:rPr>
          <w:rFonts w:ascii="Times New Roman" w:hAnsi="Times New Roman" w:cs="Times New Roman"/>
          <w:b/>
          <w:color w:val="000000" w:themeColor="text1"/>
          <w:sz w:val="24"/>
          <w:szCs w:val="24"/>
        </w:rPr>
        <w:tab/>
      </w:r>
      <w:proofErr w:type="spellStart"/>
      <w:r w:rsidRPr="00017364">
        <w:rPr>
          <w:rFonts w:ascii="Times New Roman" w:hAnsi="Times New Roman" w:cs="Times New Roman"/>
          <w:b/>
          <w:color w:val="000000" w:themeColor="text1"/>
          <w:sz w:val="24"/>
          <w:szCs w:val="24"/>
        </w:rPr>
        <w:t>Hasil</w:t>
      </w:r>
      <w:proofErr w:type="spellEnd"/>
      <w:r w:rsidRPr="00017364">
        <w:rPr>
          <w:rFonts w:ascii="Times New Roman" w:hAnsi="Times New Roman" w:cs="Times New Roman"/>
          <w:b/>
          <w:color w:val="000000" w:themeColor="text1"/>
          <w:sz w:val="24"/>
          <w:szCs w:val="24"/>
        </w:rPr>
        <w:t xml:space="preserve"> </w:t>
      </w:r>
      <w:proofErr w:type="spellStart"/>
      <w:r w:rsidRPr="00017364">
        <w:rPr>
          <w:rFonts w:ascii="Times New Roman" w:hAnsi="Times New Roman" w:cs="Times New Roman"/>
          <w:b/>
          <w:color w:val="000000" w:themeColor="text1"/>
          <w:sz w:val="24"/>
          <w:szCs w:val="24"/>
        </w:rPr>
        <w:t>Proses</w:t>
      </w:r>
      <w:proofErr w:type="spellEnd"/>
      <w:r w:rsidRPr="00017364">
        <w:rPr>
          <w:rFonts w:ascii="Times New Roman" w:hAnsi="Times New Roman" w:cs="Times New Roman"/>
          <w:b/>
          <w:color w:val="000000" w:themeColor="text1"/>
          <w:sz w:val="24"/>
          <w:szCs w:val="24"/>
        </w:rPr>
        <w:t xml:space="preserve"> </w:t>
      </w:r>
      <w:proofErr w:type="spellStart"/>
      <w:r w:rsidRPr="00017364">
        <w:rPr>
          <w:rFonts w:ascii="Times New Roman" w:hAnsi="Times New Roman" w:cs="Times New Roman"/>
          <w:b/>
          <w:color w:val="000000" w:themeColor="text1"/>
          <w:sz w:val="24"/>
          <w:szCs w:val="24"/>
        </w:rPr>
        <w:t>Demineralisasi</w:t>
      </w:r>
      <w:bookmarkEnd w:id="8"/>
      <w:bookmarkEnd w:id="9"/>
      <w:bookmarkEnd w:id="10"/>
      <w:proofErr w:type="spellEnd"/>
    </w:p>
    <w:p w:rsidR="003524EB" w:rsidRPr="002833C5" w:rsidRDefault="003524EB" w:rsidP="003524EB">
      <w:pPr>
        <w:spacing w:after="0" w:line="480" w:lineRule="auto"/>
        <w:jc w:val="both"/>
        <w:rPr>
          <w:rFonts w:ascii="Times New Roman" w:hAnsi="Times New Roman" w:cs="Times New Roman"/>
          <w:sz w:val="24"/>
          <w:szCs w:val="24"/>
          <w:lang w:val="sv-SE"/>
        </w:rPr>
      </w:pPr>
      <w:bookmarkStart w:id="11" w:name="_Hlk136242583"/>
      <w:r w:rsidRPr="00911105">
        <w:rPr>
          <w:rFonts w:ascii="Times New Roman" w:hAnsi="Times New Roman" w:cs="Times New Roman"/>
          <w:sz w:val="24"/>
          <w:szCs w:val="24"/>
          <w:lang w:val="id-ID"/>
        </w:rPr>
        <w:tab/>
      </w:r>
      <w:r w:rsidRPr="002833C5">
        <w:rPr>
          <w:rFonts w:ascii="Times New Roman" w:hAnsi="Times New Roman" w:cs="Times New Roman"/>
          <w:sz w:val="24"/>
          <w:szCs w:val="24"/>
          <w:lang w:val="sv-SE"/>
        </w:rPr>
        <w:t xml:space="preserve">Proses demineralisasi bertujuan </w:t>
      </w:r>
      <w:r w:rsidRPr="00721807">
        <w:rPr>
          <w:rFonts w:ascii="Times New Roman" w:hAnsi="Times New Roman" w:cs="Times New Roman"/>
          <w:sz w:val="24"/>
          <w:szCs w:val="24"/>
          <w:lang w:val="sv-SE"/>
        </w:rPr>
        <w:t>untuk menghilangkan kandungan mineral anorganik, terutama kalsium karbonat (CaCO</w:t>
      </w:r>
      <w:r w:rsidRPr="00721807">
        <w:rPr>
          <w:rFonts w:ascii="Cambria Math" w:hAnsi="Cambria Math" w:cs="Cambria Math"/>
          <w:sz w:val="24"/>
          <w:szCs w:val="24"/>
          <w:lang w:val="sv-SE"/>
        </w:rPr>
        <w:t>₃</w:t>
      </w:r>
      <w:r w:rsidRPr="00721807">
        <w:rPr>
          <w:rFonts w:ascii="Times New Roman" w:hAnsi="Times New Roman" w:cs="Times New Roman"/>
          <w:sz w:val="24"/>
          <w:szCs w:val="24"/>
          <w:lang w:val="sv-SE"/>
        </w:rPr>
        <w:t>), yang terdapat pada serbuk cangkang kerang bambu. Tahap ini penting dalam isolasi</w:t>
      </w:r>
      <w:r w:rsidRPr="002833C5">
        <w:rPr>
          <w:rFonts w:ascii="Times New Roman" w:hAnsi="Times New Roman" w:cs="Times New Roman"/>
          <w:sz w:val="24"/>
          <w:szCs w:val="24"/>
          <w:lang w:val="sv-SE"/>
        </w:rPr>
        <w:t xml:space="preserve"> kitin karena keberadaan mineral dapat mempengaruhi kemurnian serta kadar abu pada produk akhir (Al Shaqsi et al., 2020). Dalam tahap ini, larutan HCl 2N digunakan sebagai pelarut asam yang efektif dalam melarutkan mineral. Asam klorida bereaksi dengan kalsium karbonat menghasilkan garam terlarut dan gas karbon dioksida (CO₂), yang ditandai dengan munculnya gelembung (Liu et al., 2025). Oleh karena itu, larutan HCl perlu ditambahkan secara perlahan untuk menghindari luapan akibat reaksi eksotermis dan pelepasan gas. Proses ini dilengkapi dengan pengadukan menggunakan magnetic stirrer untuk meratakan pencampuran antara sampel dengan larutan HCl serta mempercepat reaksi antara mineral dan asam.</w:t>
      </w:r>
    </w:p>
    <w:p w:rsidR="003524EB" w:rsidRPr="002833C5" w:rsidRDefault="003524EB" w:rsidP="003524EB">
      <w:pPr>
        <w:spacing w:after="0" w:line="480" w:lineRule="auto"/>
        <w:ind w:firstLine="720"/>
        <w:jc w:val="both"/>
        <w:rPr>
          <w:rFonts w:ascii="Times New Roman" w:hAnsi="Times New Roman" w:cs="Times New Roman"/>
          <w:sz w:val="24"/>
          <w:szCs w:val="24"/>
          <w:lang w:val="sv-SE"/>
        </w:rPr>
      </w:pPr>
      <w:r w:rsidRPr="002833C5">
        <w:rPr>
          <w:rFonts w:ascii="Times New Roman" w:hAnsi="Times New Roman" w:cs="Times New Roman"/>
          <w:sz w:val="24"/>
          <w:szCs w:val="24"/>
          <w:lang w:val="sv-SE"/>
        </w:rPr>
        <w:t xml:space="preserve">Pemanasan pada suhu tertentu dilakukan untuk mempercepat reaksi demineralisasi, sehingga mineral dapat larut lebih efisien dalam waktu yang lebih singkat. Setelah proses reaksi selesai, dilakukan pembilasan menggunakan aquadest untuk menghilangkan sisa-sisa HCl dan produk samping yang masih tersisa dalam sampel. Pembilasan juga berfungsi untuk menetralkan pH sampel agar tidak asam sebelum masuk ke proses berikutnya. Residu hasil demineralisasi </w:t>
      </w:r>
      <w:r w:rsidRPr="002833C5">
        <w:rPr>
          <w:rFonts w:ascii="Times New Roman" w:hAnsi="Times New Roman" w:cs="Times New Roman"/>
          <w:sz w:val="24"/>
          <w:szCs w:val="24"/>
          <w:lang w:val="sv-SE"/>
        </w:rPr>
        <w:lastRenderedPageBreak/>
        <w:t>kemudian dikeringkan dalam oven pada suhu 60°C selama beberapa jam untuk menghilangkan kadar air dan menghasilkan kitin dengan kelembaban rendah serta stabil secara fisik (Zhang et al., 2022).</w:t>
      </w:r>
    </w:p>
    <w:p w:rsidR="003524EB" w:rsidRPr="00911105" w:rsidRDefault="003524EB" w:rsidP="003524EB">
      <w:pPr>
        <w:spacing w:after="0" w:line="480" w:lineRule="auto"/>
        <w:ind w:firstLine="720"/>
        <w:jc w:val="both"/>
        <w:rPr>
          <w:rFonts w:ascii="Times New Roman" w:hAnsi="Times New Roman" w:cs="Times New Roman"/>
          <w:color w:val="0D0D0D" w:themeColor="text1" w:themeTint="F2"/>
          <w:sz w:val="24"/>
          <w:szCs w:val="24"/>
          <w:lang w:val="sv-SE"/>
        </w:rPr>
      </w:pPr>
      <w:r w:rsidRPr="002833C5">
        <w:rPr>
          <w:rFonts w:ascii="Times New Roman" w:hAnsi="Times New Roman" w:cs="Times New Roman"/>
          <w:sz w:val="24"/>
          <w:szCs w:val="24"/>
          <w:lang w:val="sv-SE"/>
        </w:rPr>
        <w:t xml:space="preserve">Berdasarkan hasil penelitian, dari berat awal setelah deproteinasi sebesar 97,95 g diperoleh berat akhir sebesar 52,12 g setelah demineralisasi, yang menunjukkan penurunan bobot sebesar 53,21%. Penurunan ini menunjukkan bahwa sebagian besar mineral telah berhasil dihilangkan, yang sangat mempengaruhi kualitas kitin terutama dalam menurunkan kadar abu. Semakin rendah kadar abu yang diperoleh, maka semakin tinggi kemurnian dan kualitas kitin yang dihasilkan. </w:t>
      </w:r>
      <w:r w:rsidRPr="00911105">
        <w:rPr>
          <w:rFonts w:ascii="Times New Roman" w:hAnsi="Times New Roman" w:cs="Times New Roman"/>
          <w:color w:val="0D0D0D" w:themeColor="text1" w:themeTint="F2"/>
          <w:sz w:val="24"/>
          <w:szCs w:val="24"/>
          <w:lang w:val="sv-SE"/>
        </w:rPr>
        <w:t xml:space="preserve">Gambar dapat dilihat pada </w:t>
      </w:r>
      <w:r w:rsidRPr="00911105">
        <w:rPr>
          <w:rFonts w:ascii="Times New Roman" w:hAnsi="Times New Roman" w:cs="Times New Roman"/>
          <w:b/>
          <w:bCs/>
          <w:color w:val="0D0D0D" w:themeColor="text1" w:themeTint="F2"/>
          <w:sz w:val="24"/>
          <w:szCs w:val="24"/>
          <w:lang w:val="sv-SE"/>
        </w:rPr>
        <w:t xml:space="preserve">Lampiran </w:t>
      </w:r>
      <w:r>
        <w:rPr>
          <w:rFonts w:ascii="Times New Roman" w:hAnsi="Times New Roman" w:cs="Times New Roman"/>
          <w:b/>
          <w:bCs/>
          <w:color w:val="0D0D0D" w:themeColor="text1" w:themeTint="F2"/>
          <w:sz w:val="24"/>
          <w:szCs w:val="24"/>
          <w:lang w:val="sv-SE"/>
        </w:rPr>
        <w:t>7</w:t>
      </w:r>
      <w:r w:rsidRPr="00911105">
        <w:rPr>
          <w:rFonts w:ascii="Times New Roman" w:hAnsi="Times New Roman" w:cs="Times New Roman"/>
          <w:color w:val="0D0D0D" w:themeColor="text1" w:themeTint="F2"/>
          <w:sz w:val="24"/>
          <w:szCs w:val="24"/>
          <w:lang w:val="sv-SE"/>
        </w:rPr>
        <w:t>.</w:t>
      </w:r>
    </w:p>
    <w:p w:rsidR="003524EB" w:rsidRPr="00017364" w:rsidRDefault="003524EB" w:rsidP="003524EB">
      <w:pPr>
        <w:spacing w:after="0" w:line="480" w:lineRule="auto"/>
        <w:rPr>
          <w:rFonts w:ascii="Times New Roman" w:hAnsi="Times New Roman" w:cs="Times New Roman"/>
          <w:b/>
          <w:sz w:val="24"/>
        </w:rPr>
      </w:pPr>
      <w:bookmarkStart w:id="12" w:name="_Toc198576362"/>
      <w:bookmarkStart w:id="13" w:name="_Toc199590043"/>
      <w:r w:rsidRPr="00017364">
        <w:rPr>
          <w:rFonts w:ascii="Times New Roman" w:hAnsi="Times New Roman" w:cs="Times New Roman"/>
          <w:b/>
          <w:sz w:val="24"/>
        </w:rPr>
        <w:t xml:space="preserve">4.2.3 </w:t>
      </w:r>
      <w:r w:rsidRPr="00017364">
        <w:rPr>
          <w:rFonts w:ascii="Times New Roman" w:hAnsi="Times New Roman" w:cs="Times New Roman"/>
          <w:b/>
          <w:sz w:val="24"/>
        </w:rPr>
        <w:tab/>
      </w:r>
      <w:proofErr w:type="spellStart"/>
      <w:r w:rsidRPr="00017364">
        <w:rPr>
          <w:rFonts w:ascii="Times New Roman" w:hAnsi="Times New Roman" w:cs="Times New Roman"/>
          <w:b/>
          <w:sz w:val="24"/>
        </w:rPr>
        <w:t>Hasil</w:t>
      </w:r>
      <w:proofErr w:type="spellEnd"/>
      <w:r w:rsidRPr="00017364">
        <w:rPr>
          <w:rFonts w:ascii="Times New Roman" w:hAnsi="Times New Roman" w:cs="Times New Roman"/>
          <w:b/>
          <w:sz w:val="24"/>
        </w:rPr>
        <w:t xml:space="preserve"> </w:t>
      </w:r>
      <w:proofErr w:type="spellStart"/>
      <w:r w:rsidRPr="00017364">
        <w:rPr>
          <w:rFonts w:ascii="Times New Roman" w:hAnsi="Times New Roman" w:cs="Times New Roman"/>
          <w:b/>
          <w:sz w:val="24"/>
        </w:rPr>
        <w:t>Proses</w:t>
      </w:r>
      <w:proofErr w:type="spellEnd"/>
      <w:r w:rsidRPr="00017364">
        <w:rPr>
          <w:rFonts w:ascii="Times New Roman" w:hAnsi="Times New Roman" w:cs="Times New Roman"/>
          <w:b/>
          <w:sz w:val="24"/>
        </w:rPr>
        <w:t xml:space="preserve"> </w:t>
      </w:r>
      <w:proofErr w:type="spellStart"/>
      <w:r w:rsidRPr="00017364">
        <w:rPr>
          <w:rFonts w:ascii="Times New Roman" w:hAnsi="Times New Roman" w:cs="Times New Roman"/>
          <w:b/>
          <w:sz w:val="24"/>
        </w:rPr>
        <w:t>Depigmentasi</w:t>
      </w:r>
      <w:bookmarkEnd w:id="12"/>
      <w:bookmarkEnd w:id="13"/>
      <w:proofErr w:type="spellEnd"/>
    </w:p>
    <w:p w:rsidR="003524EB" w:rsidRPr="002833C5" w:rsidRDefault="003524EB" w:rsidP="003524EB">
      <w:pPr>
        <w:spacing w:after="0" w:line="480" w:lineRule="auto"/>
        <w:jc w:val="both"/>
        <w:rPr>
          <w:rFonts w:ascii="Times New Roman" w:hAnsi="Times New Roman" w:cs="Times New Roman"/>
          <w:sz w:val="24"/>
          <w:szCs w:val="24"/>
          <w:lang w:val="sv-SE"/>
        </w:rPr>
      </w:pPr>
      <w:bookmarkStart w:id="14" w:name="_Hlk136242595"/>
      <w:r w:rsidRPr="00911105">
        <w:rPr>
          <w:rFonts w:ascii="Times New Roman" w:hAnsi="Times New Roman" w:cs="Times New Roman"/>
          <w:sz w:val="24"/>
          <w:szCs w:val="24"/>
          <w:lang w:val="sv-SE"/>
        </w:rPr>
        <w:tab/>
      </w:r>
      <w:r w:rsidRPr="002833C5">
        <w:rPr>
          <w:rFonts w:ascii="Times New Roman" w:hAnsi="Times New Roman" w:cs="Times New Roman"/>
          <w:sz w:val="24"/>
          <w:szCs w:val="24"/>
          <w:lang w:val="sv-SE"/>
        </w:rPr>
        <w:t xml:space="preserve">Tahap selanjutnya adalah depigmentasi, yang melibatkan rendaman sampel dalam NaOCl 4% selama 1 jam dan dilakukan penyaringan residu dengan mengalirkan aquadest sebanyak 1,2 L untuk menetralkan residu yang dihasilkan. Sampel kemudian dikeringkan selama 4 jam pada suhu ruang. Proses depigmentasi merupakan tahap penting dalam pemurnian bahan baku, terutama dalam pengolahan biomaterial seperti kitosan, guna menghilangkan pigmen dan senyawa organik yang tidak diinginkan. Penggunaan larutan NaOCl 4% bertujuan untuk mengoksidasi dan melarutkan pigmen warna yang tersisa sehingga diperoleh bahan dengan warna yang lebih cerah dan kualitas yang lebih baik. Larutan NaOCl dipilih karena efektivitasnya dalam reaksi oksidasi yang dapat menghancurkan struktur pigmen kompleks tanpa merusak matriks bahan utama (Singh et al., 2023). </w:t>
      </w:r>
    </w:p>
    <w:p w:rsidR="003524EB" w:rsidRPr="002833C5" w:rsidRDefault="003524EB" w:rsidP="003524EB">
      <w:pPr>
        <w:spacing w:after="0" w:line="480" w:lineRule="auto"/>
        <w:ind w:firstLine="720"/>
        <w:jc w:val="both"/>
        <w:rPr>
          <w:rFonts w:ascii="Times New Roman" w:hAnsi="Times New Roman" w:cs="Times New Roman"/>
          <w:sz w:val="24"/>
          <w:szCs w:val="24"/>
          <w:lang w:val="sv-SE"/>
        </w:rPr>
      </w:pPr>
      <w:r w:rsidRPr="002833C5">
        <w:rPr>
          <w:rFonts w:ascii="Times New Roman" w:hAnsi="Times New Roman" w:cs="Times New Roman"/>
          <w:sz w:val="24"/>
          <w:szCs w:val="24"/>
          <w:lang w:val="sv-SE"/>
        </w:rPr>
        <w:lastRenderedPageBreak/>
        <w:t xml:space="preserve">Pengadukan menggunakan </w:t>
      </w:r>
      <w:r w:rsidRPr="002833C5">
        <w:rPr>
          <w:rFonts w:ascii="Times New Roman" w:hAnsi="Times New Roman" w:cs="Times New Roman"/>
          <w:i/>
          <w:iCs/>
          <w:sz w:val="24"/>
          <w:szCs w:val="24"/>
          <w:lang w:val="sv-SE"/>
        </w:rPr>
        <w:t>magnetic stirrer</w:t>
      </w:r>
      <w:r w:rsidRPr="002833C5">
        <w:rPr>
          <w:rFonts w:ascii="Times New Roman" w:hAnsi="Times New Roman" w:cs="Times New Roman"/>
          <w:sz w:val="24"/>
          <w:szCs w:val="24"/>
          <w:lang w:val="sv-SE"/>
        </w:rPr>
        <w:t xml:space="preserve"> selama proses depigmentasi bertujuan untuk memastikan distribusi larutan yang merata dan meningkatkan kontak antara larutan NaOCl dengan pigmen pada sampel sehingga proses oksidasi berjalan optimal (Lee &amp; Kim, 2024). Pemanasan pada suhu tertentu membantu mempercepat reaksi kimia dan meningkatkan efisiensi penghilangan pigmen. Selanjutnya, pembilasan menggunakan aquadest sebanyak 1,2 L berfungsi untuk menghilangkan sisa-sisa NaOCl dan produk oksidasi yang dapat mengganggu proses selanjutnya atau menurunkan kualitas produk akhir (Wang et al., 2023). Terakhir, pengeringan pada suhu ruang selama 4 jam dilakukan untuk menghilangkan kelembapan tanpa merusak struktur biomaterial, sehingga sampel siap untuk tahap pengolahan berikutnya. </w:t>
      </w:r>
    </w:p>
    <w:p w:rsidR="003524EB" w:rsidRPr="00017364" w:rsidRDefault="003524EB" w:rsidP="003524EB">
      <w:pPr>
        <w:spacing w:after="0" w:line="480" w:lineRule="auto"/>
        <w:ind w:firstLine="720"/>
        <w:jc w:val="both"/>
        <w:rPr>
          <w:rFonts w:ascii="Times New Roman" w:hAnsi="Times New Roman" w:cs="Times New Roman"/>
          <w:color w:val="0D0D0D" w:themeColor="text1" w:themeTint="F2"/>
          <w:sz w:val="24"/>
          <w:szCs w:val="24"/>
          <w:lang w:val="fi-FI"/>
        </w:rPr>
      </w:pPr>
      <w:r w:rsidRPr="002833C5">
        <w:rPr>
          <w:rFonts w:ascii="Times New Roman" w:hAnsi="Times New Roman" w:cs="Times New Roman"/>
          <w:sz w:val="24"/>
          <w:szCs w:val="24"/>
          <w:lang w:val="sv-SE"/>
        </w:rPr>
        <w:t xml:space="preserve">Hasil proses depigmentasi menunjukkan berat sampel sebesar 95,68 g dari berat sampel setelah proses demineralisasi yaitu 50,95 g, yang berarti terjadi penurunan bobot sampel sebesar 53,25%. Tahap depigmentasi sangat penting untuk mendapatkan kitosan dengan warna cerah dan kemurnian yang tinggi, yang </w:t>
      </w:r>
      <w:r w:rsidRPr="00017364">
        <w:rPr>
          <w:rFonts w:ascii="Times New Roman" w:hAnsi="Times New Roman" w:cs="Times New Roman"/>
          <w:sz w:val="24"/>
          <w:szCs w:val="24"/>
          <w:lang w:val="sv-SE"/>
        </w:rPr>
        <w:t xml:space="preserve">berpengaruh pada sifat fisik dan kimia produk akhir (Singh et al., 2023; Lee &amp; Kim, 2024). </w:t>
      </w:r>
      <w:r w:rsidRPr="00017364">
        <w:rPr>
          <w:rFonts w:ascii="Times New Roman" w:hAnsi="Times New Roman" w:cs="Times New Roman"/>
          <w:color w:val="0D0D0D" w:themeColor="text1" w:themeTint="F2"/>
          <w:sz w:val="24"/>
          <w:szCs w:val="24"/>
          <w:lang w:val="fi-FI"/>
        </w:rPr>
        <w:t xml:space="preserve">Gambar dapat dilihat pada </w:t>
      </w:r>
      <w:r w:rsidRPr="00017364">
        <w:rPr>
          <w:rFonts w:ascii="Times New Roman" w:hAnsi="Times New Roman" w:cs="Times New Roman"/>
          <w:b/>
          <w:bCs/>
          <w:color w:val="0D0D0D" w:themeColor="text1" w:themeTint="F2"/>
          <w:sz w:val="24"/>
          <w:szCs w:val="24"/>
          <w:lang w:val="fi-FI"/>
        </w:rPr>
        <w:t>Lampiran 7</w:t>
      </w:r>
      <w:r w:rsidRPr="00017364">
        <w:rPr>
          <w:rFonts w:ascii="Times New Roman" w:hAnsi="Times New Roman" w:cs="Times New Roman"/>
          <w:color w:val="0D0D0D" w:themeColor="text1" w:themeTint="F2"/>
          <w:sz w:val="24"/>
          <w:szCs w:val="24"/>
          <w:lang w:val="fi-FI"/>
        </w:rPr>
        <w:t>.</w:t>
      </w:r>
    </w:p>
    <w:p w:rsidR="003524EB" w:rsidRPr="00017364" w:rsidRDefault="003524EB" w:rsidP="003524EB">
      <w:pPr>
        <w:spacing w:after="0" w:line="480" w:lineRule="auto"/>
        <w:rPr>
          <w:rFonts w:ascii="Times New Roman" w:hAnsi="Times New Roman" w:cs="Times New Roman"/>
          <w:b/>
          <w:sz w:val="24"/>
          <w:szCs w:val="24"/>
        </w:rPr>
      </w:pPr>
      <w:bookmarkStart w:id="15" w:name="_Toc198576363"/>
      <w:bookmarkStart w:id="16" w:name="_Toc199590044"/>
      <w:r w:rsidRPr="00017364">
        <w:rPr>
          <w:rFonts w:ascii="Times New Roman" w:hAnsi="Times New Roman" w:cs="Times New Roman"/>
          <w:b/>
          <w:sz w:val="24"/>
          <w:szCs w:val="24"/>
        </w:rPr>
        <w:t xml:space="preserve">4.3 </w:t>
      </w:r>
      <w:proofErr w:type="spellStart"/>
      <w:r w:rsidRPr="00017364">
        <w:rPr>
          <w:rFonts w:ascii="Times New Roman" w:hAnsi="Times New Roman" w:cs="Times New Roman"/>
          <w:b/>
          <w:sz w:val="24"/>
          <w:szCs w:val="24"/>
        </w:rPr>
        <w:t>Hasil</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Proses</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Deasetilasi</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Kitin</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Menjadi</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Kitosan</w:t>
      </w:r>
      <w:bookmarkEnd w:id="15"/>
      <w:bookmarkEnd w:id="16"/>
      <w:proofErr w:type="spellEnd"/>
    </w:p>
    <w:p w:rsidR="003524EB" w:rsidRPr="002833C5" w:rsidRDefault="003524EB" w:rsidP="003524EB">
      <w:pPr>
        <w:spacing w:after="0" w:line="480" w:lineRule="auto"/>
        <w:ind w:firstLine="567"/>
        <w:jc w:val="both"/>
        <w:rPr>
          <w:rFonts w:ascii="Times New Roman" w:hAnsi="Times New Roman" w:cs="Times New Roman"/>
          <w:sz w:val="24"/>
          <w:szCs w:val="24"/>
          <w:lang w:val="sv-SE"/>
        </w:rPr>
      </w:pPr>
      <w:bookmarkStart w:id="17" w:name="_Hlk139521304"/>
      <w:bookmarkEnd w:id="14"/>
      <w:r w:rsidRPr="00017364">
        <w:rPr>
          <w:rFonts w:ascii="Times New Roman" w:hAnsi="Times New Roman" w:cs="Times New Roman"/>
          <w:sz w:val="24"/>
          <w:szCs w:val="24"/>
          <w:lang w:val="sv-SE"/>
        </w:rPr>
        <w:t>Langkah terakhir adalah deasetilasi kitin untuk menghasilkan kitosan. Langkah deasetilasi dilakukan dengan cara memasukkan kitin ke larutan NaOH</w:t>
      </w:r>
      <w:r w:rsidRPr="002833C5">
        <w:rPr>
          <w:rFonts w:ascii="Times New Roman" w:hAnsi="Times New Roman" w:cs="Times New Roman"/>
          <w:sz w:val="24"/>
          <w:szCs w:val="24"/>
          <w:lang w:val="sv-SE"/>
        </w:rPr>
        <w:t xml:space="preserve"> p.a 50% dengan perbandingan 1:20 (b/v) selama 1 jam pada suhu 100°C, diikuti dengan pengeringan pada suhu 100°C selama 80 menit di dalam oven. Kondisi ini dipilih karena struktur sel-sel kitin yang tebal dan kuatnya ikatan hidrogen </w:t>
      </w:r>
      <w:r w:rsidRPr="002833C5">
        <w:rPr>
          <w:rFonts w:ascii="Times New Roman" w:hAnsi="Times New Roman" w:cs="Times New Roman"/>
          <w:sz w:val="24"/>
          <w:szCs w:val="24"/>
          <w:lang w:val="sv-SE"/>
        </w:rPr>
        <w:lastRenderedPageBreak/>
        <w:t xml:space="preserve">intramolekuler antara atom hidrogen pada gugus amin dan atom oksigen pada gugus karbonil. Proses deasetilasi bertujuan untuk memutus ikatan antara karbon pada gugus asetil dengan atom nitrogen pada kitin sehingga berubah menjadi gugus amina (NH2), yang merupakan ciri khas kitosan dengan aktivitas biokompatibel dan biodegradabel (Ardianto &amp; Amalia, 2023). </w:t>
      </w:r>
    </w:p>
    <w:p w:rsidR="003524EB" w:rsidRPr="002833C5" w:rsidRDefault="003524EB" w:rsidP="003524EB">
      <w:pPr>
        <w:spacing w:after="0" w:line="480" w:lineRule="auto"/>
        <w:ind w:firstLine="567"/>
        <w:jc w:val="both"/>
        <w:rPr>
          <w:rFonts w:ascii="Times New Roman" w:hAnsi="Times New Roman" w:cs="Times New Roman"/>
          <w:sz w:val="24"/>
          <w:szCs w:val="24"/>
          <w:lang w:val="sv-SE"/>
        </w:rPr>
      </w:pPr>
      <w:r w:rsidRPr="002833C5">
        <w:rPr>
          <w:rFonts w:ascii="Times New Roman" w:hAnsi="Times New Roman" w:cs="Times New Roman"/>
          <w:sz w:val="24"/>
          <w:szCs w:val="24"/>
          <w:lang w:val="sv-SE"/>
        </w:rPr>
        <w:t xml:space="preserve">Penggunaan larutan NaOH 50% dianggap lebih ekonomis dan ramah lingkungan dibandingkan konsentrasi yang lebih tinggi, karena memberikan keseimbangan optimal antara efisiensi deasetilasi dan pengurangan limbah kimia berbahaya (Putri et al., 2024). Pengadukan menggunakan magnetic stirrer selama proses deasetilasi bertujuan untuk meningkatkan kontak larutan alkali dengan permukaan kitin sehingga reaksi deasetilasi berlangsung lebih merata dan efektif (Sari &amp; Nugroho, 2023). Pemanasan pada suhu 100°C mempercepat reaksi kimia pemutusan ikatan asetil, mengingat ikatan hidrogen yang kuat dalam kitin membutuhkan energi panas untuk terurai (Wang et al., 2023). Setelah proses reaksi, pembilasan dengan aquadest dilakukan untuk menghilangkan sisa NaOH dan produk samping yang dapat mempengaruhi kualitas dan keamanan kitosan. Terakhir, pengeringan pada suhu 100°C selama 80 menit bertujuan untuk menghilangkan kelembapan tanpa merusak struktur kitosan sehingga siap untuk aplikasi lebih lanjut. </w:t>
      </w:r>
    </w:p>
    <w:p w:rsidR="003524EB" w:rsidRPr="00911105" w:rsidRDefault="003524EB" w:rsidP="003524EB">
      <w:pPr>
        <w:spacing w:after="0" w:line="480" w:lineRule="auto"/>
        <w:ind w:firstLine="720"/>
        <w:jc w:val="both"/>
        <w:rPr>
          <w:rFonts w:ascii="Times New Roman" w:hAnsi="Times New Roman" w:cs="Times New Roman"/>
          <w:color w:val="0D0D0D" w:themeColor="text1" w:themeTint="F2"/>
          <w:sz w:val="24"/>
          <w:szCs w:val="24"/>
          <w:lang w:val="sv-SE"/>
        </w:rPr>
      </w:pPr>
      <w:r w:rsidRPr="002833C5">
        <w:rPr>
          <w:rFonts w:ascii="Times New Roman" w:hAnsi="Times New Roman" w:cs="Times New Roman"/>
          <w:sz w:val="24"/>
          <w:szCs w:val="24"/>
          <w:lang w:val="sv-SE"/>
        </w:rPr>
        <w:t xml:space="preserve">Berdasarkan hasil penelitian kerang bambu yang telah dilakukan, dari proses deasetilasi kitin menjadi kitosan diperoleh berat sampel sebesar 50,35 g dari berat sampel setelah proses depigmentasi sebesar 95,68 g. Hasil deasetilasi menunjukkan penurunan bobot pada sampel sebesar 96,82% dari berat sampel </w:t>
      </w:r>
      <w:r w:rsidRPr="002833C5">
        <w:rPr>
          <w:rFonts w:ascii="Times New Roman" w:hAnsi="Times New Roman" w:cs="Times New Roman"/>
          <w:sz w:val="24"/>
          <w:szCs w:val="24"/>
          <w:lang w:val="sv-SE"/>
        </w:rPr>
        <w:lastRenderedPageBreak/>
        <w:t xml:space="preserve">setelah proses depigmentasi. Tahap deasetilasi ini sangat krusial untuk memperoleh kitosan dengan derajat deasetilasi tinggi yang berpengaruh pada sifat fisik, kimia, dan fungsional produk akhir (Ardianto &amp; Amalia, 2023; Putri et al., 2024). </w:t>
      </w:r>
      <w:r w:rsidRPr="00911105">
        <w:rPr>
          <w:rFonts w:ascii="Times New Roman" w:hAnsi="Times New Roman" w:cs="Times New Roman"/>
          <w:color w:val="0D0D0D" w:themeColor="text1" w:themeTint="F2"/>
          <w:sz w:val="24"/>
          <w:szCs w:val="24"/>
          <w:lang w:val="sv-SE"/>
        </w:rPr>
        <w:t xml:space="preserve">Gambar dapat dilihat pada </w:t>
      </w:r>
      <w:r w:rsidRPr="00911105">
        <w:rPr>
          <w:rFonts w:ascii="Times New Roman" w:hAnsi="Times New Roman" w:cs="Times New Roman"/>
          <w:b/>
          <w:bCs/>
          <w:color w:val="0D0D0D" w:themeColor="text1" w:themeTint="F2"/>
          <w:sz w:val="24"/>
          <w:szCs w:val="24"/>
          <w:lang w:val="sv-SE"/>
        </w:rPr>
        <w:t xml:space="preserve">Lampiran </w:t>
      </w:r>
      <w:r>
        <w:rPr>
          <w:rFonts w:ascii="Times New Roman" w:hAnsi="Times New Roman" w:cs="Times New Roman"/>
          <w:b/>
          <w:bCs/>
          <w:color w:val="0D0D0D" w:themeColor="text1" w:themeTint="F2"/>
          <w:sz w:val="24"/>
          <w:szCs w:val="24"/>
          <w:lang w:val="sv-SE"/>
        </w:rPr>
        <w:t>7</w:t>
      </w:r>
      <w:r w:rsidRPr="00911105">
        <w:rPr>
          <w:rFonts w:ascii="Times New Roman" w:hAnsi="Times New Roman" w:cs="Times New Roman"/>
          <w:color w:val="0D0D0D" w:themeColor="text1" w:themeTint="F2"/>
          <w:sz w:val="24"/>
          <w:szCs w:val="24"/>
          <w:lang w:val="sv-SE"/>
        </w:rPr>
        <w:t>.</w:t>
      </w:r>
    </w:p>
    <w:p w:rsidR="003524EB" w:rsidRPr="00017364" w:rsidRDefault="003524EB" w:rsidP="003524EB">
      <w:pPr>
        <w:spacing w:after="200" w:line="240" w:lineRule="auto"/>
        <w:ind w:left="567" w:hanging="567"/>
        <w:rPr>
          <w:rFonts w:ascii="Times New Roman" w:hAnsi="Times New Roman" w:cs="Times New Roman"/>
          <w:b/>
          <w:sz w:val="24"/>
          <w:szCs w:val="24"/>
        </w:rPr>
      </w:pPr>
      <w:bookmarkStart w:id="18" w:name="_Toc198576364"/>
      <w:bookmarkStart w:id="19" w:name="_Toc199590045"/>
      <w:r w:rsidRPr="00017364">
        <w:rPr>
          <w:rFonts w:ascii="Times New Roman" w:hAnsi="Times New Roman" w:cs="Times New Roman"/>
          <w:b/>
          <w:sz w:val="24"/>
          <w:szCs w:val="24"/>
        </w:rPr>
        <w:t>4.4</w:t>
      </w:r>
      <w:r>
        <w:rPr>
          <w:rFonts w:ascii="Times New Roman" w:hAnsi="Times New Roman" w:cs="Times New Roman"/>
          <w:b/>
          <w:sz w:val="24"/>
          <w:szCs w:val="24"/>
        </w:rPr>
        <w:tab/>
      </w:r>
      <w:proofErr w:type="spellStart"/>
      <w:r w:rsidRPr="00017364">
        <w:rPr>
          <w:rFonts w:ascii="Times New Roman" w:hAnsi="Times New Roman" w:cs="Times New Roman"/>
          <w:b/>
          <w:sz w:val="24"/>
          <w:szCs w:val="24"/>
        </w:rPr>
        <w:t>Hasil</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Pengujian</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Kemurnian</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Kitosan</w:t>
      </w:r>
      <w:proofErr w:type="spellEnd"/>
      <w:r w:rsidRPr="00017364">
        <w:rPr>
          <w:rFonts w:ascii="Times New Roman" w:hAnsi="Times New Roman" w:cs="Times New Roman"/>
          <w:b/>
          <w:sz w:val="24"/>
          <w:szCs w:val="24"/>
        </w:rPr>
        <w:t xml:space="preserve"> Baku </w:t>
      </w:r>
      <w:proofErr w:type="spellStart"/>
      <w:r w:rsidRPr="00017364">
        <w:rPr>
          <w:rFonts w:ascii="Times New Roman" w:hAnsi="Times New Roman" w:cs="Times New Roman"/>
          <w:b/>
          <w:sz w:val="24"/>
          <w:szCs w:val="24"/>
        </w:rPr>
        <w:t>dan</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Hasil</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Isolasi</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Kitosan</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Kerang</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Bambu</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Menggunakan</w:t>
      </w:r>
      <w:proofErr w:type="spellEnd"/>
      <w:r w:rsidRPr="00017364">
        <w:rPr>
          <w:rFonts w:ascii="Times New Roman" w:hAnsi="Times New Roman" w:cs="Times New Roman"/>
          <w:b/>
          <w:sz w:val="24"/>
          <w:szCs w:val="24"/>
        </w:rPr>
        <w:t xml:space="preserve"> FT-IR</w:t>
      </w:r>
      <w:bookmarkEnd w:id="17"/>
      <w:bookmarkEnd w:id="18"/>
      <w:bookmarkEnd w:id="19"/>
    </w:p>
    <w:p w:rsidR="003524EB" w:rsidRPr="00017364" w:rsidRDefault="003524EB" w:rsidP="003524EB">
      <w:pPr>
        <w:spacing w:after="0" w:line="480" w:lineRule="auto"/>
        <w:rPr>
          <w:rFonts w:ascii="Times New Roman" w:hAnsi="Times New Roman" w:cs="Times New Roman"/>
          <w:b/>
          <w:sz w:val="24"/>
          <w:szCs w:val="24"/>
        </w:rPr>
      </w:pPr>
      <w:bookmarkStart w:id="20" w:name="_Toc198576365"/>
      <w:bookmarkStart w:id="21" w:name="_Toc199590046"/>
      <w:r w:rsidRPr="00017364">
        <w:rPr>
          <w:rFonts w:ascii="Times New Roman" w:hAnsi="Times New Roman" w:cs="Times New Roman"/>
          <w:b/>
          <w:sz w:val="24"/>
          <w:szCs w:val="24"/>
        </w:rPr>
        <w:t xml:space="preserve">4.4.1 </w:t>
      </w:r>
      <w:proofErr w:type="spellStart"/>
      <w:r w:rsidRPr="00017364">
        <w:rPr>
          <w:rFonts w:ascii="Times New Roman" w:hAnsi="Times New Roman" w:cs="Times New Roman"/>
          <w:b/>
          <w:sz w:val="24"/>
          <w:szCs w:val="24"/>
        </w:rPr>
        <w:t>Kitin</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Cangkang</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Kerang</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Bambu</w:t>
      </w:r>
      <w:bookmarkEnd w:id="20"/>
      <w:bookmarkEnd w:id="21"/>
      <w:proofErr w:type="spellEnd"/>
    </w:p>
    <w:p w:rsidR="003524EB" w:rsidRDefault="003524EB" w:rsidP="003524EB">
      <w:pPr>
        <w:spacing w:after="0" w:line="480" w:lineRule="auto"/>
        <w:ind w:firstLine="567"/>
        <w:jc w:val="both"/>
        <w:rPr>
          <w:rFonts w:ascii="Times New Roman" w:hAnsi="Times New Roman" w:cs="Times New Roman"/>
          <w:sz w:val="24"/>
          <w:szCs w:val="24"/>
          <w:lang w:val="sv-SE"/>
        </w:rPr>
      </w:pPr>
      <w:r w:rsidRPr="002833C5">
        <w:rPr>
          <w:rFonts w:ascii="Times New Roman" w:hAnsi="Times New Roman" w:cs="Times New Roman"/>
          <w:sz w:val="24"/>
          <w:szCs w:val="24"/>
          <w:lang w:val="sv-SE"/>
        </w:rPr>
        <w:t>Hasil pengujian kitin cangkang kerang bambu dilakukan menggunakan spektroskopi FT-IR. Analisis ini bertujuan untuk mengidentifikasi gugus fungsi utama serta memverifikasi keberhasilan proses isolasi dan deasetilasi kitin menjadi kitosan. Hasil spektrum kitin cangkang kerang bambu dapat dilihat pada gambar 4.1.</w:t>
      </w:r>
      <w:bookmarkStart w:id="22" w:name="_Toc198585595"/>
    </w:p>
    <w:p w:rsidR="003524EB" w:rsidRDefault="003524EB" w:rsidP="003524EB">
      <w:pPr>
        <w:spacing w:after="0" w:line="240" w:lineRule="auto"/>
        <w:jc w:val="center"/>
        <w:rPr>
          <w:rFonts w:ascii="Times New Roman" w:hAnsi="Times New Roman" w:cs="Times New Roman"/>
          <w:sz w:val="24"/>
          <w:szCs w:val="24"/>
        </w:rPr>
      </w:pPr>
      <w:r w:rsidRPr="00017364">
        <w:rPr>
          <w:rFonts w:ascii="Times New Roman" w:hAnsi="Times New Roman" w:cs="Times New Roman"/>
          <w:noProof/>
          <w:sz w:val="24"/>
          <w:szCs w:val="24"/>
          <w:lang w:val="id-ID" w:eastAsia="id-ID"/>
        </w:rPr>
        <w:drawing>
          <wp:inline distT="0" distB="0" distL="0" distR="0">
            <wp:extent cx="4253230" cy="3357245"/>
            <wp:effectExtent l="0" t="0" r="0" b="0"/>
            <wp:docPr id="103587022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870224" name=""/>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253230" cy="3357245"/>
                    </a:xfrm>
                    <a:prstGeom prst="rect">
                      <a:avLst/>
                    </a:prstGeom>
                  </pic:spPr>
                </pic:pic>
              </a:graphicData>
            </a:graphic>
          </wp:inline>
        </w:drawing>
      </w:r>
    </w:p>
    <w:p w:rsidR="003524EB" w:rsidRPr="00E53540" w:rsidRDefault="003524EB" w:rsidP="003524EB">
      <w:pPr>
        <w:spacing w:after="0" w:line="480" w:lineRule="auto"/>
        <w:jc w:val="center"/>
        <w:rPr>
          <w:rFonts w:ascii="Times New Roman" w:hAnsi="Times New Roman" w:cs="Times New Roman"/>
          <w:sz w:val="24"/>
          <w:szCs w:val="24"/>
          <w:lang w:val="sv-SE"/>
        </w:rPr>
      </w:pPr>
      <w:proofErr w:type="spellStart"/>
      <w:proofErr w:type="gramStart"/>
      <w:r>
        <w:rPr>
          <w:rFonts w:ascii="Times New Roman" w:hAnsi="Times New Roman" w:cs="Times New Roman"/>
          <w:b/>
          <w:sz w:val="24"/>
          <w:szCs w:val="24"/>
        </w:rPr>
        <w:t>Gambar</w:t>
      </w:r>
      <w:proofErr w:type="spellEnd"/>
      <w:r>
        <w:rPr>
          <w:rFonts w:ascii="Times New Roman" w:hAnsi="Times New Roman" w:cs="Times New Roman"/>
          <w:b/>
          <w:sz w:val="24"/>
          <w:szCs w:val="24"/>
        </w:rPr>
        <w:t xml:space="preserve"> </w:t>
      </w:r>
      <w:r w:rsidRPr="00E53540">
        <w:rPr>
          <w:rFonts w:ascii="Times New Roman" w:hAnsi="Times New Roman" w:cs="Times New Roman"/>
          <w:b/>
          <w:sz w:val="24"/>
          <w:szCs w:val="24"/>
        </w:rPr>
        <w:t>4.</w:t>
      </w:r>
      <w:proofErr w:type="gramEnd"/>
      <w:r w:rsidR="00F6610C" w:rsidRPr="00E53540">
        <w:rPr>
          <w:rFonts w:ascii="Times New Roman" w:hAnsi="Times New Roman" w:cs="Times New Roman"/>
          <w:b/>
          <w:sz w:val="24"/>
          <w:szCs w:val="24"/>
        </w:rPr>
        <w:fldChar w:fldCharType="begin"/>
      </w:r>
      <w:r w:rsidRPr="00E53540">
        <w:rPr>
          <w:rFonts w:ascii="Times New Roman" w:hAnsi="Times New Roman" w:cs="Times New Roman"/>
          <w:b/>
          <w:sz w:val="24"/>
          <w:szCs w:val="24"/>
        </w:rPr>
        <w:instrText xml:space="preserve"> SEQ Gambar_4. \* ARABIC </w:instrText>
      </w:r>
      <w:r w:rsidR="00F6610C" w:rsidRPr="00E53540">
        <w:rPr>
          <w:rFonts w:ascii="Times New Roman" w:hAnsi="Times New Roman" w:cs="Times New Roman"/>
          <w:b/>
          <w:sz w:val="24"/>
          <w:szCs w:val="24"/>
        </w:rPr>
        <w:fldChar w:fldCharType="separate"/>
      </w:r>
      <w:r>
        <w:rPr>
          <w:rFonts w:ascii="Times New Roman" w:hAnsi="Times New Roman" w:cs="Times New Roman"/>
          <w:b/>
          <w:noProof/>
          <w:sz w:val="24"/>
          <w:szCs w:val="24"/>
        </w:rPr>
        <w:t>1</w:t>
      </w:r>
      <w:r w:rsidR="00F6610C" w:rsidRPr="00E53540">
        <w:rPr>
          <w:rFonts w:ascii="Times New Roman" w:hAnsi="Times New Roman" w:cs="Times New Roman"/>
          <w:b/>
          <w:sz w:val="24"/>
          <w:szCs w:val="24"/>
        </w:rPr>
        <w:fldChar w:fldCharType="end"/>
      </w:r>
      <w:r w:rsidRPr="00E53540">
        <w:rPr>
          <w:rFonts w:ascii="Times New Roman" w:hAnsi="Times New Roman" w:cs="Times New Roman"/>
          <w:bCs/>
          <w:sz w:val="24"/>
          <w:szCs w:val="24"/>
          <w:lang w:val="sv-SE"/>
        </w:rPr>
        <w:t>Hasil Spektrum Kitin Cangkang Kerang Bambu</w:t>
      </w:r>
      <w:bookmarkEnd w:id="22"/>
    </w:p>
    <w:p w:rsidR="003524EB" w:rsidRDefault="003524EB" w:rsidP="003524EB">
      <w:pPr>
        <w:spacing w:after="0" w:line="480" w:lineRule="auto"/>
        <w:ind w:firstLine="567"/>
        <w:jc w:val="both"/>
        <w:rPr>
          <w:rFonts w:ascii="Times New Roman" w:hAnsi="Times New Roman" w:cs="Times New Roman"/>
          <w:sz w:val="24"/>
          <w:szCs w:val="24"/>
          <w:lang w:val="sv-SE"/>
        </w:rPr>
      </w:pPr>
      <w:r w:rsidRPr="00017364">
        <w:rPr>
          <w:rFonts w:ascii="Times New Roman" w:hAnsi="Times New Roman" w:cs="Times New Roman"/>
          <w:sz w:val="24"/>
          <w:szCs w:val="24"/>
          <w:lang w:val="sv-SE"/>
        </w:rPr>
        <w:lastRenderedPageBreak/>
        <w:t xml:space="preserve">Berdasarkan </w:t>
      </w:r>
      <w:r w:rsidRPr="00017364">
        <w:rPr>
          <w:rFonts w:ascii="Times New Roman" w:hAnsi="Times New Roman" w:cs="Times New Roman"/>
          <w:b/>
          <w:bCs/>
          <w:sz w:val="24"/>
          <w:szCs w:val="24"/>
          <w:lang w:val="sv-SE"/>
        </w:rPr>
        <w:t>Gambar 4.1</w:t>
      </w:r>
      <w:r w:rsidRPr="00017364">
        <w:rPr>
          <w:rFonts w:ascii="Times New Roman" w:hAnsi="Times New Roman" w:cs="Times New Roman"/>
          <w:sz w:val="24"/>
          <w:szCs w:val="24"/>
          <w:lang w:val="sv-SE"/>
        </w:rPr>
        <w:t xml:space="preserve"> hasil isolasi kitin cangkang kerang bambu menunjukkan adanya gugus-gugus fungsi utama yang merupakan karakteristik struktur kimia kitin. Untuk melihat kesesuaian struktur, spektrum ini dibandingkan dengan hasil karakterisasi kitin yang telah dipublikasikan dalam jurnal ilmiah yang berasal dari sumber biologis yang berbeda, yaitu kitin dari spesies udang Parapenaeus longirostris. </w:t>
      </w:r>
    </w:p>
    <w:p w:rsidR="003524EB" w:rsidRPr="002833C5" w:rsidRDefault="003524EB" w:rsidP="003524EB">
      <w:pPr>
        <w:spacing w:after="0" w:line="480" w:lineRule="auto"/>
        <w:ind w:firstLine="567"/>
        <w:jc w:val="both"/>
        <w:rPr>
          <w:rFonts w:ascii="Times New Roman" w:hAnsi="Times New Roman" w:cs="Times New Roman"/>
          <w:sz w:val="24"/>
          <w:szCs w:val="24"/>
          <w:lang w:val="fi-FI"/>
        </w:rPr>
      </w:pPr>
      <w:r w:rsidRPr="002833C5">
        <w:rPr>
          <w:rFonts w:ascii="Times New Roman" w:hAnsi="Times New Roman" w:cs="Times New Roman"/>
          <w:sz w:val="24"/>
          <w:szCs w:val="24"/>
          <w:lang w:val="sv-SE"/>
        </w:rPr>
        <w:t>Pita serapan pada bilangan gelombang 3320,09 cm</w:t>
      </w:r>
      <w:r w:rsidRPr="002833C5">
        <w:rPr>
          <w:rFonts w:ascii="Cambria Math" w:hAnsi="Cambria Math" w:cs="Cambria Math"/>
          <w:sz w:val="24"/>
          <w:szCs w:val="24"/>
          <w:lang w:val="sv-SE"/>
        </w:rPr>
        <w:t>⁻</w:t>
      </w:r>
      <w:r w:rsidRPr="002833C5">
        <w:rPr>
          <w:rFonts w:ascii="Times New Roman" w:hAnsi="Times New Roman" w:cs="Times New Roman"/>
          <w:sz w:val="24"/>
          <w:szCs w:val="24"/>
          <w:lang w:val="sv-SE"/>
        </w:rPr>
        <w:t>¹ pada kitin kerang bambu dan sekitar 3400 cm</w:t>
      </w:r>
      <w:r w:rsidRPr="002833C5">
        <w:rPr>
          <w:rFonts w:ascii="Cambria Math" w:hAnsi="Cambria Math" w:cs="Cambria Math"/>
          <w:sz w:val="24"/>
          <w:szCs w:val="24"/>
          <w:lang w:val="sv-SE"/>
        </w:rPr>
        <w:t>⁻</w:t>
      </w:r>
      <w:r w:rsidRPr="002833C5">
        <w:rPr>
          <w:rFonts w:ascii="Times New Roman" w:hAnsi="Times New Roman" w:cs="Times New Roman"/>
          <w:sz w:val="24"/>
          <w:szCs w:val="24"/>
          <w:lang w:val="sv-SE"/>
        </w:rPr>
        <w:t xml:space="preserve">¹ pada referensi menunjukkan vibrasi ulur gugus O-H dan N-H yang menandakan adanya ikatan hidrogen. </w:t>
      </w:r>
      <w:r w:rsidRPr="002833C5">
        <w:rPr>
          <w:rFonts w:ascii="Times New Roman" w:hAnsi="Times New Roman" w:cs="Times New Roman"/>
          <w:sz w:val="24"/>
          <w:szCs w:val="24"/>
          <w:lang w:val="fi-FI"/>
        </w:rPr>
        <w:t>Pita-pita lainnya seperti vibrasi C=O (amida I dan II), C-N, dan C-O-C juga tampak pada kedua spektrum. Meskipun terdapat pergeseran kecil pada bilangan gelombang, kesamaan pola serapan menunjukkan bahwa struktur kitin yang diisolasi dari cangkang kerang bambu sesuai dengan karakteristik umum kitin .</w:t>
      </w:r>
    </w:p>
    <w:p w:rsidR="003524EB" w:rsidRPr="002833C5" w:rsidRDefault="003524EB" w:rsidP="003524EB">
      <w:pPr>
        <w:pStyle w:val="Caption"/>
        <w:spacing w:after="0" w:line="360" w:lineRule="auto"/>
        <w:rPr>
          <w:rFonts w:ascii="Times New Roman" w:hAnsi="Times New Roman" w:cs="Times New Roman"/>
          <w:b w:val="0"/>
          <w:bCs w:val="0"/>
          <w:iCs/>
          <w:color w:val="auto"/>
          <w:sz w:val="24"/>
          <w:szCs w:val="24"/>
        </w:rPr>
      </w:pPr>
      <w:bookmarkStart w:id="23" w:name="_Toc198579164"/>
      <w:bookmarkStart w:id="24" w:name="_Toc198579226"/>
      <w:r>
        <w:rPr>
          <w:rFonts w:ascii="Times New Roman" w:hAnsi="Times New Roman" w:cs="Times New Roman"/>
          <w:color w:val="auto"/>
          <w:sz w:val="24"/>
          <w:szCs w:val="24"/>
        </w:rPr>
        <w:t>Tabel 4.</w:t>
      </w:r>
      <w:r w:rsidR="00F6610C" w:rsidRPr="002833C5">
        <w:rPr>
          <w:rFonts w:ascii="Times New Roman" w:hAnsi="Times New Roman" w:cs="Times New Roman"/>
          <w:color w:val="auto"/>
          <w:sz w:val="24"/>
          <w:szCs w:val="24"/>
        </w:rPr>
        <w:fldChar w:fldCharType="begin"/>
      </w:r>
      <w:r w:rsidRPr="002833C5">
        <w:rPr>
          <w:rFonts w:ascii="Times New Roman" w:hAnsi="Times New Roman" w:cs="Times New Roman"/>
          <w:color w:val="auto"/>
          <w:sz w:val="24"/>
          <w:szCs w:val="24"/>
        </w:rPr>
        <w:instrText xml:space="preserve"> SEQ Tabel_4. \* ARABIC </w:instrText>
      </w:r>
      <w:r w:rsidR="00F6610C" w:rsidRPr="002833C5">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15</w:t>
      </w:r>
      <w:r w:rsidR="00F6610C" w:rsidRPr="002833C5">
        <w:rPr>
          <w:rFonts w:ascii="Times New Roman" w:hAnsi="Times New Roman" w:cs="Times New Roman"/>
          <w:color w:val="auto"/>
          <w:sz w:val="24"/>
          <w:szCs w:val="24"/>
        </w:rPr>
        <w:fldChar w:fldCharType="end"/>
      </w:r>
      <w:r w:rsidRPr="002833C5">
        <w:rPr>
          <w:rFonts w:ascii="Times New Roman" w:hAnsi="Times New Roman" w:cs="Times New Roman"/>
          <w:b w:val="0"/>
          <w:bCs w:val="0"/>
          <w:color w:val="auto"/>
          <w:sz w:val="24"/>
          <w:szCs w:val="24"/>
          <w:lang w:val="sv-SE"/>
        </w:rPr>
        <w:t>Perbandingan Bilangan Gelombang Spektrum FTIR Kitin</w:t>
      </w:r>
      <w:bookmarkEnd w:id="23"/>
      <w:bookmarkEnd w:id="24"/>
    </w:p>
    <w:tbl>
      <w:tblPr>
        <w:tblStyle w:val="TableGrid"/>
        <w:tblW w:w="0" w:type="auto"/>
        <w:jc w:val="center"/>
        <w:tblLook w:val="04A0"/>
      </w:tblPr>
      <w:tblGrid>
        <w:gridCol w:w="3345"/>
        <w:gridCol w:w="2494"/>
        <w:gridCol w:w="1871"/>
      </w:tblGrid>
      <w:tr w:rsidR="003524EB" w:rsidRPr="00017364" w:rsidTr="00082866">
        <w:trPr>
          <w:jc w:val="center"/>
        </w:trPr>
        <w:tc>
          <w:tcPr>
            <w:tcW w:w="3345" w:type="dxa"/>
            <w:vAlign w:val="center"/>
          </w:tcPr>
          <w:p w:rsidR="003524EB" w:rsidRPr="00017364" w:rsidRDefault="003524EB" w:rsidP="00082866">
            <w:pPr>
              <w:jc w:val="center"/>
              <w:rPr>
                <w:rFonts w:ascii="Times New Roman" w:hAnsi="Times New Roman" w:cs="Times New Roman"/>
                <w:b/>
                <w:sz w:val="24"/>
                <w:szCs w:val="24"/>
              </w:rPr>
            </w:pPr>
            <w:proofErr w:type="spellStart"/>
            <w:r w:rsidRPr="00017364">
              <w:rPr>
                <w:rFonts w:ascii="Times New Roman" w:hAnsi="Times New Roman" w:cs="Times New Roman"/>
                <w:b/>
                <w:sz w:val="24"/>
                <w:szCs w:val="24"/>
              </w:rPr>
              <w:t>Gugus</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Fungsi</w:t>
            </w:r>
            <w:proofErr w:type="spellEnd"/>
          </w:p>
        </w:tc>
        <w:tc>
          <w:tcPr>
            <w:tcW w:w="2494" w:type="dxa"/>
            <w:vAlign w:val="center"/>
          </w:tcPr>
          <w:p w:rsidR="003524EB" w:rsidRPr="00017364" w:rsidRDefault="003524EB" w:rsidP="00082866">
            <w:pPr>
              <w:jc w:val="center"/>
              <w:rPr>
                <w:rFonts w:ascii="Times New Roman" w:hAnsi="Times New Roman" w:cs="Times New Roman"/>
                <w:b/>
                <w:sz w:val="24"/>
                <w:szCs w:val="24"/>
              </w:rPr>
            </w:pPr>
            <w:proofErr w:type="spellStart"/>
            <w:r w:rsidRPr="00017364">
              <w:rPr>
                <w:rFonts w:ascii="Times New Roman" w:hAnsi="Times New Roman" w:cs="Times New Roman"/>
                <w:b/>
                <w:sz w:val="24"/>
                <w:szCs w:val="24"/>
              </w:rPr>
              <w:t>Kitin</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Kerang</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Bambu</w:t>
            </w:r>
            <w:proofErr w:type="spellEnd"/>
            <w:r w:rsidRPr="00017364">
              <w:rPr>
                <w:rFonts w:ascii="Times New Roman" w:hAnsi="Times New Roman" w:cs="Times New Roman"/>
                <w:b/>
                <w:sz w:val="24"/>
                <w:szCs w:val="24"/>
              </w:rPr>
              <w:t xml:space="preserve"> (cm⁻¹)</w:t>
            </w:r>
          </w:p>
        </w:tc>
        <w:tc>
          <w:tcPr>
            <w:tcW w:w="1871" w:type="dxa"/>
            <w:vAlign w:val="center"/>
          </w:tcPr>
          <w:p w:rsidR="003524EB" w:rsidRPr="00017364" w:rsidRDefault="003524EB" w:rsidP="00082866">
            <w:pPr>
              <w:jc w:val="center"/>
              <w:rPr>
                <w:rFonts w:ascii="Times New Roman" w:hAnsi="Times New Roman" w:cs="Times New Roman"/>
                <w:b/>
                <w:sz w:val="24"/>
                <w:szCs w:val="24"/>
              </w:rPr>
            </w:pPr>
            <w:proofErr w:type="spellStart"/>
            <w:r w:rsidRPr="00017364">
              <w:rPr>
                <w:rFonts w:ascii="Times New Roman" w:hAnsi="Times New Roman" w:cs="Times New Roman"/>
                <w:b/>
                <w:sz w:val="24"/>
                <w:szCs w:val="24"/>
              </w:rPr>
              <w:t>Kitin</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Referensi</w:t>
            </w:r>
            <w:proofErr w:type="spellEnd"/>
            <w:r w:rsidRPr="00017364">
              <w:rPr>
                <w:rFonts w:ascii="Times New Roman" w:hAnsi="Times New Roman" w:cs="Times New Roman"/>
                <w:b/>
                <w:sz w:val="24"/>
                <w:szCs w:val="24"/>
              </w:rPr>
              <w:t xml:space="preserve"> (cm⁻¹)</w:t>
            </w:r>
          </w:p>
        </w:tc>
      </w:tr>
      <w:tr w:rsidR="003524EB" w:rsidRPr="002833C5" w:rsidTr="00082866">
        <w:trPr>
          <w:jc w:val="center"/>
        </w:trPr>
        <w:tc>
          <w:tcPr>
            <w:tcW w:w="3345" w:type="dxa"/>
          </w:tcPr>
          <w:p w:rsidR="003524EB" w:rsidRPr="002833C5" w:rsidRDefault="003524EB" w:rsidP="00082866">
            <w:pPr>
              <w:rPr>
                <w:rFonts w:ascii="Times New Roman" w:hAnsi="Times New Roman" w:cs="Times New Roman"/>
                <w:sz w:val="24"/>
                <w:szCs w:val="24"/>
                <w:lang w:val="fi-FI"/>
              </w:rPr>
            </w:pPr>
            <w:r w:rsidRPr="002833C5">
              <w:rPr>
                <w:rFonts w:ascii="Times New Roman" w:hAnsi="Times New Roman" w:cs="Times New Roman"/>
                <w:sz w:val="24"/>
                <w:szCs w:val="24"/>
                <w:lang w:val="fi-FI"/>
              </w:rPr>
              <w:t>Vibrasi ulur O-H &amp; N-H</w:t>
            </w:r>
          </w:p>
        </w:tc>
        <w:tc>
          <w:tcPr>
            <w:tcW w:w="2494" w:type="dxa"/>
          </w:tcPr>
          <w:p w:rsidR="003524EB" w:rsidRPr="002833C5" w:rsidRDefault="003524EB" w:rsidP="00082866">
            <w:pPr>
              <w:rPr>
                <w:rFonts w:ascii="Times New Roman" w:hAnsi="Times New Roman" w:cs="Times New Roman"/>
                <w:sz w:val="24"/>
                <w:szCs w:val="24"/>
              </w:rPr>
            </w:pPr>
            <w:r w:rsidRPr="002833C5">
              <w:rPr>
                <w:rFonts w:ascii="Times New Roman" w:hAnsi="Times New Roman" w:cs="Times New Roman"/>
                <w:sz w:val="24"/>
                <w:szCs w:val="24"/>
              </w:rPr>
              <w:t>3296,03</w:t>
            </w:r>
          </w:p>
        </w:tc>
        <w:tc>
          <w:tcPr>
            <w:tcW w:w="1871" w:type="dxa"/>
          </w:tcPr>
          <w:p w:rsidR="003524EB" w:rsidRPr="002833C5" w:rsidRDefault="003524EB" w:rsidP="00082866">
            <w:pPr>
              <w:rPr>
                <w:rFonts w:ascii="Times New Roman" w:hAnsi="Times New Roman" w:cs="Times New Roman"/>
                <w:sz w:val="24"/>
                <w:szCs w:val="24"/>
              </w:rPr>
            </w:pPr>
            <w:r w:rsidRPr="002833C5">
              <w:rPr>
                <w:rFonts w:ascii="Times New Roman" w:hAnsi="Times New Roman" w:cs="Times New Roman"/>
                <w:sz w:val="24"/>
                <w:szCs w:val="24"/>
              </w:rPr>
              <w:t>3250-3440</w:t>
            </w:r>
          </w:p>
        </w:tc>
      </w:tr>
      <w:tr w:rsidR="003524EB" w:rsidRPr="002833C5" w:rsidTr="00082866">
        <w:trPr>
          <w:jc w:val="center"/>
        </w:trPr>
        <w:tc>
          <w:tcPr>
            <w:tcW w:w="3345" w:type="dxa"/>
          </w:tcPr>
          <w:p w:rsidR="003524EB" w:rsidRPr="002833C5" w:rsidRDefault="003524EB" w:rsidP="00082866">
            <w:pPr>
              <w:rPr>
                <w:rFonts w:ascii="Times New Roman" w:hAnsi="Times New Roman" w:cs="Times New Roman"/>
                <w:sz w:val="24"/>
                <w:szCs w:val="24"/>
                <w:lang w:val="fi-FI"/>
              </w:rPr>
            </w:pPr>
            <w:r w:rsidRPr="002833C5">
              <w:rPr>
                <w:rFonts w:ascii="Times New Roman" w:hAnsi="Times New Roman" w:cs="Times New Roman"/>
                <w:sz w:val="24"/>
                <w:szCs w:val="24"/>
                <w:lang w:val="fi-FI"/>
              </w:rPr>
              <w:t>Vibrasi ulur C-H aromatik</w:t>
            </w:r>
          </w:p>
        </w:tc>
        <w:tc>
          <w:tcPr>
            <w:tcW w:w="2494" w:type="dxa"/>
          </w:tcPr>
          <w:p w:rsidR="003524EB" w:rsidRPr="002833C5" w:rsidRDefault="003524EB" w:rsidP="00082866">
            <w:pPr>
              <w:rPr>
                <w:rFonts w:ascii="Times New Roman" w:hAnsi="Times New Roman" w:cs="Times New Roman"/>
                <w:sz w:val="24"/>
                <w:szCs w:val="24"/>
              </w:rPr>
            </w:pPr>
            <w:r w:rsidRPr="002833C5">
              <w:rPr>
                <w:rFonts w:ascii="Times New Roman" w:hAnsi="Times New Roman" w:cs="Times New Roman"/>
                <w:sz w:val="24"/>
                <w:szCs w:val="24"/>
              </w:rPr>
              <w:t>3090,07</w:t>
            </w:r>
          </w:p>
        </w:tc>
        <w:tc>
          <w:tcPr>
            <w:tcW w:w="1871" w:type="dxa"/>
          </w:tcPr>
          <w:p w:rsidR="003524EB" w:rsidRPr="002833C5" w:rsidRDefault="003524EB" w:rsidP="00082866">
            <w:pPr>
              <w:rPr>
                <w:rFonts w:ascii="Times New Roman" w:hAnsi="Times New Roman" w:cs="Times New Roman"/>
                <w:sz w:val="24"/>
                <w:szCs w:val="24"/>
              </w:rPr>
            </w:pPr>
            <w:r w:rsidRPr="002833C5">
              <w:rPr>
                <w:rFonts w:ascii="Times New Roman" w:hAnsi="Times New Roman" w:cs="Times New Roman"/>
                <w:sz w:val="24"/>
                <w:szCs w:val="24"/>
              </w:rPr>
              <w:t>3000-3100</w:t>
            </w:r>
          </w:p>
        </w:tc>
      </w:tr>
      <w:tr w:rsidR="003524EB" w:rsidRPr="002833C5" w:rsidTr="00082866">
        <w:trPr>
          <w:jc w:val="center"/>
        </w:trPr>
        <w:tc>
          <w:tcPr>
            <w:tcW w:w="3345" w:type="dxa"/>
          </w:tcPr>
          <w:p w:rsidR="003524EB" w:rsidRPr="002833C5" w:rsidRDefault="003524EB" w:rsidP="00082866">
            <w:pPr>
              <w:rPr>
                <w:rFonts w:ascii="Times New Roman" w:hAnsi="Times New Roman" w:cs="Times New Roman"/>
                <w:sz w:val="24"/>
                <w:szCs w:val="24"/>
                <w:lang w:val="sv-SE"/>
              </w:rPr>
            </w:pPr>
            <w:r w:rsidRPr="002833C5">
              <w:rPr>
                <w:rFonts w:ascii="Times New Roman" w:hAnsi="Times New Roman" w:cs="Times New Roman"/>
                <w:sz w:val="24"/>
                <w:szCs w:val="24"/>
                <w:lang w:val="sv-SE"/>
              </w:rPr>
              <w:t>Vibrasi ulur C-H alifatik</w:t>
            </w:r>
          </w:p>
        </w:tc>
        <w:tc>
          <w:tcPr>
            <w:tcW w:w="2494" w:type="dxa"/>
          </w:tcPr>
          <w:p w:rsidR="003524EB" w:rsidRPr="002833C5" w:rsidRDefault="003524EB" w:rsidP="00082866">
            <w:pPr>
              <w:rPr>
                <w:rFonts w:ascii="Times New Roman" w:hAnsi="Times New Roman" w:cs="Times New Roman"/>
                <w:sz w:val="24"/>
                <w:szCs w:val="24"/>
              </w:rPr>
            </w:pPr>
            <w:r w:rsidRPr="002833C5">
              <w:rPr>
                <w:rFonts w:ascii="Times New Roman" w:hAnsi="Times New Roman" w:cs="Times New Roman"/>
                <w:sz w:val="24"/>
                <w:szCs w:val="24"/>
              </w:rPr>
              <w:t>2876,85</w:t>
            </w:r>
          </w:p>
        </w:tc>
        <w:tc>
          <w:tcPr>
            <w:tcW w:w="1871" w:type="dxa"/>
          </w:tcPr>
          <w:p w:rsidR="003524EB" w:rsidRPr="002833C5" w:rsidRDefault="003524EB" w:rsidP="00082866">
            <w:pPr>
              <w:rPr>
                <w:rFonts w:ascii="Times New Roman" w:hAnsi="Times New Roman" w:cs="Times New Roman"/>
                <w:sz w:val="24"/>
                <w:szCs w:val="24"/>
              </w:rPr>
            </w:pPr>
            <w:r w:rsidRPr="002833C5">
              <w:rPr>
                <w:rFonts w:ascii="Times New Roman" w:hAnsi="Times New Roman" w:cs="Times New Roman"/>
                <w:sz w:val="24"/>
                <w:szCs w:val="24"/>
              </w:rPr>
              <w:t>2870-2960</w:t>
            </w:r>
          </w:p>
        </w:tc>
      </w:tr>
      <w:tr w:rsidR="003524EB" w:rsidRPr="002833C5" w:rsidTr="00082866">
        <w:trPr>
          <w:jc w:val="center"/>
        </w:trPr>
        <w:tc>
          <w:tcPr>
            <w:tcW w:w="3345" w:type="dxa"/>
          </w:tcPr>
          <w:p w:rsidR="003524EB" w:rsidRPr="002833C5" w:rsidRDefault="003524EB" w:rsidP="00082866">
            <w:pPr>
              <w:rPr>
                <w:rFonts w:ascii="Times New Roman" w:hAnsi="Times New Roman" w:cs="Times New Roman"/>
                <w:sz w:val="24"/>
                <w:szCs w:val="24"/>
                <w:lang w:val="sv-SE"/>
              </w:rPr>
            </w:pPr>
            <w:r w:rsidRPr="002833C5">
              <w:rPr>
                <w:rFonts w:ascii="Times New Roman" w:hAnsi="Times New Roman" w:cs="Times New Roman"/>
                <w:sz w:val="24"/>
                <w:szCs w:val="24"/>
                <w:lang w:val="sv-SE"/>
              </w:rPr>
              <w:t>Vibrasi ulur C=O (Amida I)</w:t>
            </w:r>
          </w:p>
        </w:tc>
        <w:tc>
          <w:tcPr>
            <w:tcW w:w="2494" w:type="dxa"/>
          </w:tcPr>
          <w:p w:rsidR="003524EB" w:rsidRPr="002833C5" w:rsidRDefault="003524EB" w:rsidP="00082866">
            <w:pPr>
              <w:rPr>
                <w:rFonts w:ascii="Times New Roman" w:hAnsi="Times New Roman" w:cs="Times New Roman"/>
                <w:sz w:val="24"/>
                <w:szCs w:val="24"/>
              </w:rPr>
            </w:pPr>
            <w:r w:rsidRPr="002833C5">
              <w:rPr>
                <w:rFonts w:ascii="Times New Roman" w:hAnsi="Times New Roman" w:cs="Times New Roman"/>
                <w:sz w:val="24"/>
                <w:szCs w:val="24"/>
              </w:rPr>
              <w:t>1648,01</w:t>
            </w:r>
          </w:p>
        </w:tc>
        <w:tc>
          <w:tcPr>
            <w:tcW w:w="1871" w:type="dxa"/>
          </w:tcPr>
          <w:p w:rsidR="003524EB" w:rsidRPr="002833C5" w:rsidRDefault="003524EB" w:rsidP="00082866">
            <w:pPr>
              <w:rPr>
                <w:rFonts w:ascii="Times New Roman" w:hAnsi="Times New Roman" w:cs="Times New Roman"/>
                <w:sz w:val="24"/>
                <w:szCs w:val="24"/>
              </w:rPr>
            </w:pPr>
            <w:r w:rsidRPr="002833C5">
              <w:rPr>
                <w:rFonts w:ascii="Times New Roman" w:hAnsi="Times New Roman" w:cs="Times New Roman"/>
                <w:sz w:val="24"/>
                <w:szCs w:val="24"/>
              </w:rPr>
              <w:t>1630-1650</w:t>
            </w:r>
          </w:p>
        </w:tc>
      </w:tr>
      <w:tr w:rsidR="003524EB" w:rsidRPr="002833C5" w:rsidTr="00082866">
        <w:trPr>
          <w:jc w:val="center"/>
        </w:trPr>
        <w:tc>
          <w:tcPr>
            <w:tcW w:w="3345" w:type="dxa"/>
          </w:tcPr>
          <w:p w:rsidR="003524EB" w:rsidRPr="002833C5" w:rsidRDefault="003524EB" w:rsidP="00082866">
            <w:pPr>
              <w:rPr>
                <w:rFonts w:ascii="Times New Roman" w:hAnsi="Times New Roman" w:cs="Times New Roman"/>
                <w:sz w:val="24"/>
                <w:szCs w:val="24"/>
                <w:lang w:val="fi-FI"/>
              </w:rPr>
            </w:pPr>
            <w:r w:rsidRPr="002833C5">
              <w:rPr>
                <w:rFonts w:ascii="Times New Roman" w:hAnsi="Times New Roman" w:cs="Times New Roman"/>
                <w:sz w:val="24"/>
                <w:szCs w:val="24"/>
                <w:lang w:val="fi-FI"/>
              </w:rPr>
              <w:t>Vibrasi tekuk N-H (Amida II)</w:t>
            </w:r>
          </w:p>
        </w:tc>
        <w:tc>
          <w:tcPr>
            <w:tcW w:w="2494" w:type="dxa"/>
          </w:tcPr>
          <w:p w:rsidR="003524EB" w:rsidRPr="002833C5" w:rsidRDefault="003524EB" w:rsidP="00082866">
            <w:pPr>
              <w:rPr>
                <w:rFonts w:ascii="Times New Roman" w:hAnsi="Times New Roman" w:cs="Times New Roman"/>
                <w:sz w:val="24"/>
                <w:szCs w:val="24"/>
              </w:rPr>
            </w:pPr>
            <w:r w:rsidRPr="002833C5">
              <w:rPr>
                <w:rFonts w:ascii="Times New Roman" w:hAnsi="Times New Roman" w:cs="Times New Roman"/>
                <w:sz w:val="24"/>
                <w:szCs w:val="24"/>
              </w:rPr>
              <w:t>1556,14</w:t>
            </w:r>
          </w:p>
        </w:tc>
        <w:tc>
          <w:tcPr>
            <w:tcW w:w="1871" w:type="dxa"/>
          </w:tcPr>
          <w:p w:rsidR="003524EB" w:rsidRPr="002833C5" w:rsidRDefault="003524EB" w:rsidP="00082866">
            <w:pPr>
              <w:rPr>
                <w:rFonts w:ascii="Times New Roman" w:hAnsi="Times New Roman" w:cs="Times New Roman"/>
                <w:sz w:val="24"/>
                <w:szCs w:val="24"/>
              </w:rPr>
            </w:pPr>
            <w:r w:rsidRPr="002833C5">
              <w:rPr>
                <w:rFonts w:ascii="Times New Roman" w:hAnsi="Times New Roman" w:cs="Times New Roman"/>
                <w:sz w:val="24"/>
                <w:szCs w:val="24"/>
              </w:rPr>
              <w:t>1550-1558</w:t>
            </w:r>
          </w:p>
        </w:tc>
      </w:tr>
      <w:tr w:rsidR="003524EB" w:rsidRPr="002833C5" w:rsidTr="00082866">
        <w:trPr>
          <w:jc w:val="center"/>
        </w:trPr>
        <w:tc>
          <w:tcPr>
            <w:tcW w:w="3345" w:type="dxa"/>
          </w:tcPr>
          <w:p w:rsidR="003524EB" w:rsidRPr="002833C5" w:rsidRDefault="003524EB" w:rsidP="00082866">
            <w:pPr>
              <w:rPr>
                <w:rFonts w:ascii="Times New Roman" w:hAnsi="Times New Roman" w:cs="Times New Roman"/>
                <w:sz w:val="24"/>
                <w:szCs w:val="24"/>
                <w:lang w:val="fi-FI"/>
              </w:rPr>
            </w:pPr>
            <w:r w:rsidRPr="002833C5">
              <w:rPr>
                <w:rFonts w:ascii="Times New Roman" w:hAnsi="Times New Roman" w:cs="Times New Roman"/>
                <w:sz w:val="24"/>
                <w:szCs w:val="24"/>
                <w:lang w:val="fi-FI"/>
              </w:rPr>
              <w:t>Vibrasi ulur C-N (Amida III)</w:t>
            </w:r>
          </w:p>
        </w:tc>
        <w:tc>
          <w:tcPr>
            <w:tcW w:w="2494" w:type="dxa"/>
          </w:tcPr>
          <w:p w:rsidR="003524EB" w:rsidRPr="002833C5" w:rsidRDefault="003524EB" w:rsidP="00082866">
            <w:pPr>
              <w:rPr>
                <w:rFonts w:ascii="Times New Roman" w:hAnsi="Times New Roman" w:cs="Times New Roman"/>
                <w:sz w:val="24"/>
                <w:szCs w:val="24"/>
              </w:rPr>
            </w:pPr>
            <w:r w:rsidRPr="002833C5">
              <w:rPr>
                <w:rFonts w:ascii="Times New Roman" w:hAnsi="Times New Roman" w:cs="Times New Roman"/>
                <w:sz w:val="24"/>
                <w:szCs w:val="24"/>
              </w:rPr>
              <w:t>1320,71</w:t>
            </w:r>
          </w:p>
        </w:tc>
        <w:tc>
          <w:tcPr>
            <w:tcW w:w="1871" w:type="dxa"/>
          </w:tcPr>
          <w:p w:rsidR="003524EB" w:rsidRPr="002833C5" w:rsidRDefault="003524EB" w:rsidP="00082866">
            <w:pPr>
              <w:rPr>
                <w:rFonts w:ascii="Times New Roman" w:hAnsi="Times New Roman" w:cs="Times New Roman"/>
                <w:sz w:val="24"/>
                <w:szCs w:val="24"/>
              </w:rPr>
            </w:pPr>
            <w:r w:rsidRPr="002833C5">
              <w:rPr>
                <w:rFonts w:ascii="Times New Roman" w:hAnsi="Times New Roman" w:cs="Times New Roman"/>
                <w:sz w:val="24"/>
                <w:szCs w:val="24"/>
              </w:rPr>
              <w:t>1310-1320</w:t>
            </w:r>
          </w:p>
        </w:tc>
      </w:tr>
      <w:tr w:rsidR="003524EB" w:rsidRPr="002833C5" w:rsidTr="00082866">
        <w:trPr>
          <w:jc w:val="center"/>
        </w:trPr>
        <w:tc>
          <w:tcPr>
            <w:tcW w:w="3345" w:type="dxa"/>
          </w:tcPr>
          <w:p w:rsidR="003524EB" w:rsidRPr="002833C5" w:rsidRDefault="003524EB" w:rsidP="00082866">
            <w:pPr>
              <w:rPr>
                <w:rFonts w:ascii="Times New Roman" w:hAnsi="Times New Roman" w:cs="Times New Roman"/>
                <w:sz w:val="24"/>
                <w:szCs w:val="24"/>
              </w:rPr>
            </w:pPr>
            <w:proofErr w:type="spellStart"/>
            <w:r w:rsidRPr="002833C5">
              <w:rPr>
                <w:rFonts w:ascii="Times New Roman" w:hAnsi="Times New Roman" w:cs="Times New Roman"/>
                <w:sz w:val="24"/>
                <w:szCs w:val="24"/>
              </w:rPr>
              <w:t>Vibrasi</w:t>
            </w:r>
            <w:proofErr w:type="spellEnd"/>
            <w:r w:rsidRPr="002833C5">
              <w:rPr>
                <w:rFonts w:ascii="Times New Roman" w:hAnsi="Times New Roman" w:cs="Times New Roman"/>
                <w:sz w:val="24"/>
                <w:szCs w:val="24"/>
              </w:rPr>
              <w:t xml:space="preserve"> </w:t>
            </w:r>
            <w:proofErr w:type="spellStart"/>
            <w:r w:rsidRPr="002833C5">
              <w:rPr>
                <w:rFonts w:ascii="Times New Roman" w:hAnsi="Times New Roman" w:cs="Times New Roman"/>
                <w:sz w:val="24"/>
                <w:szCs w:val="24"/>
              </w:rPr>
              <w:t>ulur</w:t>
            </w:r>
            <w:proofErr w:type="spellEnd"/>
            <w:r w:rsidRPr="002833C5">
              <w:rPr>
                <w:rFonts w:ascii="Times New Roman" w:hAnsi="Times New Roman" w:cs="Times New Roman"/>
                <w:sz w:val="24"/>
                <w:szCs w:val="24"/>
              </w:rPr>
              <w:t xml:space="preserve"> C-O</w:t>
            </w:r>
          </w:p>
        </w:tc>
        <w:tc>
          <w:tcPr>
            <w:tcW w:w="2494" w:type="dxa"/>
          </w:tcPr>
          <w:p w:rsidR="003524EB" w:rsidRPr="002833C5" w:rsidRDefault="003524EB" w:rsidP="00082866">
            <w:pPr>
              <w:rPr>
                <w:rFonts w:ascii="Times New Roman" w:hAnsi="Times New Roman" w:cs="Times New Roman"/>
                <w:sz w:val="24"/>
                <w:szCs w:val="24"/>
              </w:rPr>
            </w:pPr>
            <w:r w:rsidRPr="002833C5">
              <w:rPr>
                <w:rFonts w:ascii="Times New Roman" w:hAnsi="Times New Roman" w:cs="Times New Roman"/>
                <w:sz w:val="24"/>
                <w:szCs w:val="24"/>
              </w:rPr>
              <w:t>1027,86</w:t>
            </w:r>
          </w:p>
        </w:tc>
        <w:tc>
          <w:tcPr>
            <w:tcW w:w="1871" w:type="dxa"/>
          </w:tcPr>
          <w:p w:rsidR="003524EB" w:rsidRPr="002833C5" w:rsidRDefault="003524EB" w:rsidP="00082866">
            <w:pPr>
              <w:rPr>
                <w:rFonts w:ascii="Times New Roman" w:hAnsi="Times New Roman" w:cs="Times New Roman"/>
                <w:sz w:val="24"/>
                <w:szCs w:val="24"/>
              </w:rPr>
            </w:pPr>
            <w:r w:rsidRPr="002833C5">
              <w:rPr>
                <w:rFonts w:ascii="Times New Roman" w:hAnsi="Times New Roman" w:cs="Times New Roman"/>
                <w:sz w:val="24"/>
                <w:szCs w:val="24"/>
              </w:rPr>
              <w:t>1020-1250</w:t>
            </w:r>
          </w:p>
        </w:tc>
      </w:tr>
      <w:tr w:rsidR="003524EB" w:rsidRPr="002833C5" w:rsidTr="00082866">
        <w:trPr>
          <w:jc w:val="center"/>
        </w:trPr>
        <w:tc>
          <w:tcPr>
            <w:tcW w:w="3345" w:type="dxa"/>
          </w:tcPr>
          <w:p w:rsidR="003524EB" w:rsidRPr="002833C5" w:rsidRDefault="003524EB" w:rsidP="00082866">
            <w:pPr>
              <w:rPr>
                <w:rFonts w:ascii="Times New Roman" w:hAnsi="Times New Roman" w:cs="Times New Roman"/>
                <w:sz w:val="24"/>
                <w:szCs w:val="24"/>
              </w:rPr>
            </w:pPr>
            <w:proofErr w:type="spellStart"/>
            <w:r w:rsidRPr="002833C5">
              <w:rPr>
                <w:rFonts w:ascii="Times New Roman" w:hAnsi="Times New Roman" w:cs="Times New Roman"/>
                <w:sz w:val="24"/>
                <w:szCs w:val="24"/>
              </w:rPr>
              <w:t>Vibrasi</w:t>
            </w:r>
            <w:proofErr w:type="spellEnd"/>
            <w:r w:rsidRPr="002833C5">
              <w:rPr>
                <w:rFonts w:ascii="Times New Roman" w:hAnsi="Times New Roman" w:cs="Times New Roman"/>
                <w:sz w:val="24"/>
                <w:szCs w:val="24"/>
              </w:rPr>
              <w:t xml:space="preserve"> </w:t>
            </w:r>
            <w:proofErr w:type="spellStart"/>
            <w:r w:rsidRPr="002833C5">
              <w:rPr>
                <w:rFonts w:ascii="Times New Roman" w:hAnsi="Times New Roman" w:cs="Times New Roman"/>
                <w:sz w:val="24"/>
                <w:szCs w:val="24"/>
              </w:rPr>
              <w:t>ulur</w:t>
            </w:r>
            <w:proofErr w:type="spellEnd"/>
            <w:r w:rsidRPr="002833C5">
              <w:rPr>
                <w:rFonts w:ascii="Times New Roman" w:hAnsi="Times New Roman" w:cs="Times New Roman"/>
                <w:sz w:val="24"/>
                <w:szCs w:val="24"/>
              </w:rPr>
              <w:t xml:space="preserve"> β-1,4-glikosidik</w:t>
            </w:r>
          </w:p>
        </w:tc>
        <w:tc>
          <w:tcPr>
            <w:tcW w:w="2494" w:type="dxa"/>
          </w:tcPr>
          <w:p w:rsidR="003524EB" w:rsidRPr="002833C5" w:rsidRDefault="003524EB" w:rsidP="00082866">
            <w:pPr>
              <w:rPr>
                <w:rFonts w:ascii="Times New Roman" w:hAnsi="Times New Roman" w:cs="Times New Roman"/>
                <w:sz w:val="24"/>
                <w:szCs w:val="24"/>
              </w:rPr>
            </w:pPr>
            <w:r w:rsidRPr="002833C5">
              <w:rPr>
                <w:rFonts w:ascii="Times New Roman" w:hAnsi="Times New Roman" w:cs="Times New Roman"/>
                <w:sz w:val="24"/>
                <w:szCs w:val="24"/>
              </w:rPr>
              <w:t>895,78</w:t>
            </w:r>
          </w:p>
        </w:tc>
        <w:tc>
          <w:tcPr>
            <w:tcW w:w="1871" w:type="dxa"/>
          </w:tcPr>
          <w:p w:rsidR="003524EB" w:rsidRPr="002833C5" w:rsidRDefault="003524EB" w:rsidP="00082866">
            <w:pPr>
              <w:rPr>
                <w:rFonts w:ascii="Times New Roman" w:hAnsi="Times New Roman" w:cs="Times New Roman"/>
                <w:sz w:val="24"/>
                <w:szCs w:val="24"/>
              </w:rPr>
            </w:pPr>
            <w:r w:rsidRPr="002833C5">
              <w:rPr>
                <w:rFonts w:ascii="Times New Roman" w:hAnsi="Times New Roman" w:cs="Times New Roman"/>
                <w:sz w:val="24"/>
                <w:szCs w:val="24"/>
              </w:rPr>
              <w:t>890-950</w:t>
            </w:r>
          </w:p>
        </w:tc>
      </w:tr>
    </w:tbl>
    <w:p w:rsidR="003524EB" w:rsidRDefault="003524EB" w:rsidP="003524EB">
      <w:pPr>
        <w:spacing w:after="0" w:line="240" w:lineRule="auto"/>
        <w:ind w:firstLine="720"/>
        <w:jc w:val="both"/>
        <w:rPr>
          <w:rFonts w:ascii="Times New Roman" w:hAnsi="Times New Roman" w:cs="Times New Roman"/>
          <w:sz w:val="24"/>
          <w:szCs w:val="24"/>
          <w:lang w:val="sv-SE"/>
        </w:rPr>
      </w:pPr>
    </w:p>
    <w:p w:rsidR="003524EB" w:rsidRPr="002833C5" w:rsidRDefault="003524EB" w:rsidP="003524EB">
      <w:pPr>
        <w:spacing w:after="0" w:line="480" w:lineRule="auto"/>
        <w:ind w:firstLine="720"/>
        <w:jc w:val="both"/>
        <w:rPr>
          <w:rFonts w:ascii="Times New Roman" w:hAnsi="Times New Roman" w:cs="Times New Roman"/>
          <w:sz w:val="24"/>
          <w:szCs w:val="24"/>
          <w:lang w:val="sv-SE"/>
        </w:rPr>
      </w:pPr>
      <w:r w:rsidRPr="002833C5">
        <w:rPr>
          <w:rFonts w:ascii="Times New Roman" w:hAnsi="Times New Roman" w:cs="Times New Roman"/>
          <w:sz w:val="24"/>
          <w:szCs w:val="24"/>
          <w:lang w:val="sv-SE"/>
        </w:rPr>
        <w:lastRenderedPageBreak/>
        <w:t xml:space="preserve">Berdasarkan data pada </w:t>
      </w:r>
      <w:r w:rsidRPr="002833C5">
        <w:rPr>
          <w:rFonts w:ascii="Times New Roman" w:hAnsi="Times New Roman" w:cs="Times New Roman"/>
          <w:b/>
          <w:bCs/>
          <w:sz w:val="24"/>
          <w:szCs w:val="24"/>
          <w:lang w:val="sv-SE"/>
        </w:rPr>
        <w:t xml:space="preserve">Tabel 4.1 </w:t>
      </w:r>
      <w:r w:rsidRPr="002833C5">
        <w:rPr>
          <w:rFonts w:ascii="Times New Roman" w:hAnsi="Times New Roman" w:cs="Times New Roman"/>
          <w:sz w:val="24"/>
          <w:szCs w:val="24"/>
          <w:lang w:val="sv-SE"/>
        </w:rPr>
        <w:t>dapat disimpulkan bahwa kitin hasil isolasi dari cangkang kerang bambu memiliki kemiripan struktur dengan kitin hasil ekstraksi dari spesies lain. Hal ini mendukung bahwa proses ekstraksi telah berhasil menghasilkan kitin dengan struktur yang sesuai (Chik et al., 2023).</w:t>
      </w:r>
    </w:p>
    <w:p w:rsidR="003524EB" w:rsidRPr="000748F2" w:rsidRDefault="003524EB" w:rsidP="003524EB">
      <w:pPr>
        <w:pStyle w:val="Heading3"/>
      </w:pPr>
      <w:bookmarkStart w:id="25" w:name="_Toc198576366"/>
      <w:bookmarkStart w:id="26" w:name="_Toc199590047"/>
      <w:r w:rsidRPr="002833C5">
        <w:t>4.4.</w:t>
      </w:r>
      <w:r>
        <w:t>2</w:t>
      </w:r>
      <w:r>
        <w:tab/>
      </w:r>
      <w:proofErr w:type="spellStart"/>
      <w:r w:rsidRPr="002833C5">
        <w:t>Kitosan</w:t>
      </w:r>
      <w:proofErr w:type="spellEnd"/>
      <w:r w:rsidRPr="002833C5">
        <w:t xml:space="preserve"> Baku</w:t>
      </w:r>
      <w:bookmarkEnd w:id="25"/>
      <w:bookmarkEnd w:id="26"/>
    </w:p>
    <w:p w:rsidR="003524EB" w:rsidRDefault="003524EB" w:rsidP="003524EB">
      <w:pPr>
        <w:spacing w:after="0" w:line="480" w:lineRule="auto"/>
        <w:ind w:firstLine="567"/>
        <w:jc w:val="both"/>
        <w:rPr>
          <w:rFonts w:ascii="Times New Roman" w:hAnsi="Times New Roman" w:cs="Times New Roman"/>
          <w:sz w:val="24"/>
          <w:szCs w:val="24"/>
          <w:lang w:val="sv-SE"/>
        </w:rPr>
      </w:pPr>
      <w:r w:rsidRPr="002833C5">
        <w:rPr>
          <w:rFonts w:ascii="Times New Roman" w:hAnsi="Times New Roman" w:cs="Times New Roman"/>
          <w:sz w:val="24"/>
          <w:szCs w:val="24"/>
          <w:lang w:val="sv-SE"/>
        </w:rPr>
        <w:t>Hasil pengujian kitosan baku dengan kitosan cangkang kerang bambu dilakukan menggunakan spektroskopi FT-IR. Analisis ini bertujuan untuk mengidentifikasi gugus fungsi utama kitosan baku dan kitosan kerang bambu. Hasil spektrum kitosan baku dan kitosan cangkang kerang bambu dapat dilihat pada gambar 4.2 dan 4.3.</w:t>
      </w:r>
      <w:bookmarkStart w:id="27" w:name="_Toc198585596"/>
    </w:p>
    <w:p w:rsidR="003524EB" w:rsidRDefault="003524EB" w:rsidP="003524EB">
      <w:pPr>
        <w:spacing w:after="0" w:line="480" w:lineRule="auto"/>
        <w:ind w:firstLine="567"/>
        <w:jc w:val="both"/>
        <w:rPr>
          <w:rFonts w:ascii="Times New Roman" w:hAnsi="Times New Roman" w:cs="Times New Roman"/>
          <w:sz w:val="24"/>
          <w:szCs w:val="24"/>
          <w:lang w:val="sv-SE"/>
        </w:rPr>
      </w:pPr>
    </w:p>
    <w:p w:rsidR="003524EB" w:rsidRDefault="003524EB" w:rsidP="003524EB">
      <w:pPr>
        <w:spacing w:after="0" w:line="240" w:lineRule="auto"/>
        <w:jc w:val="center"/>
        <w:rPr>
          <w:rFonts w:ascii="Times New Roman" w:hAnsi="Times New Roman" w:cs="Times New Roman"/>
          <w:sz w:val="24"/>
          <w:szCs w:val="24"/>
        </w:rPr>
      </w:pPr>
      <w:r w:rsidRPr="002833C5">
        <w:rPr>
          <w:rFonts w:ascii="Times New Roman" w:hAnsi="Times New Roman" w:cs="Times New Roman"/>
          <w:noProof/>
          <w:lang w:val="id-ID" w:eastAsia="id-ID"/>
        </w:rPr>
        <w:drawing>
          <wp:inline distT="0" distB="0" distL="0" distR="0">
            <wp:extent cx="4584700" cy="2552065"/>
            <wp:effectExtent l="0" t="0" r="6350" b="635"/>
            <wp:docPr id="89884790" name="Gambar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84700" cy="2552065"/>
                    </a:xfrm>
                    <a:prstGeom prst="rect">
                      <a:avLst/>
                    </a:prstGeom>
                    <a:noFill/>
                    <a:ln>
                      <a:noFill/>
                    </a:ln>
                  </pic:spPr>
                </pic:pic>
              </a:graphicData>
            </a:graphic>
          </wp:inline>
        </w:drawing>
      </w:r>
    </w:p>
    <w:p w:rsidR="003524EB" w:rsidRPr="00017364" w:rsidRDefault="003524EB" w:rsidP="003524EB">
      <w:pPr>
        <w:spacing w:after="0" w:line="480" w:lineRule="auto"/>
        <w:jc w:val="center"/>
        <w:rPr>
          <w:rFonts w:ascii="Times New Roman" w:hAnsi="Times New Roman" w:cs="Times New Roman"/>
          <w:bCs/>
          <w:sz w:val="24"/>
          <w:szCs w:val="24"/>
          <w:lang w:val="sv-SE"/>
        </w:rPr>
      </w:pPr>
      <w:proofErr w:type="spellStart"/>
      <w:proofErr w:type="gramStart"/>
      <w:r w:rsidRPr="00017364">
        <w:rPr>
          <w:rFonts w:ascii="Times New Roman" w:hAnsi="Times New Roman" w:cs="Times New Roman"/>
          <w:b/>
          <w:sz w:val="24"/>
          <w:szCs w:val="24"/>
        </w:rPr>
        <w:t>Gambar</w:t>
      </w:r>
      <w:proofErr w:type="spellEnd"/>
      <w:r w:rsidRPr="00017364">
        <w:rPr>
          <w:rFonts w:ascii="Times New Roman" w:hAnsi="Times New Roman" w:cs="Times New Roman"/>
          <w:b/>
          <w:sz w:val="24"/>
          <w:szCs w:val="24"/>
        </w:rPr>
        <w:t xml:space="preserve"> 4.</w:t>
      </w:r>
      <w:proofErr w:type="gramEnd"/>
      <w:r w:rsidR="00F6610C" w:rsidRPr="00017364">
        <w:rPr>
          <w:rFonts w:ascii="Times New Roman" w:hAnsi="Times New Roman" w:cs="Times New Roman"/>
          <w:b/>
          <w:sz w:val="24"/>
          <w:szCs w:val="24"/>
        </w:rPr>
        <w:fldChar w:fldCharType="begin"/>
      </w:r>
      <w:r w:rsidRPr="00017364">
        <w:rPr>
          <w:rFonts w:ascii="Times New Roman" w:hAnsi="Times New Roman" w:cs="Times New Roman"/>
          <w:b/>
          <w:sz w:val="24"/>
          <w:szCs w:val="24"/>
        </w:rPr>
        <w:instrText xml:space="preserve"> SEQ Gambar_4. \* ARABIC </w:instrText>
      </w:r>
      <w:r w:rsidR="00F6610C" w:rsidRPr="00017364">
        <w:rPr>
          <w:rFonts w:ascii="Times New Roman" w:hAnsi="Times New Roman" w:cs="Times New Roman"/>
          <w:b/>
          <w:sz w:val="24"/>
          <w:szCs w:val="24"/>
        </w:rPr>
        <w:fldChar w:fldCharType="separate"/>
      </w:r>
      <w:r>
        <w:rPr>
          <w:rFonts w:ascii="Times New Roman" w:hAnsi="Times New Roman" w:cs="Times New Roman"/>
          <w:b/>
          <w:noProof/>
          <w:sz w:val="24"/>
          <w:szCs w:val="24"/>
        </w:rPr>
        <w:t>2</w:t>
      </w:r>
      <w:r w:rsidR="00F6610C" w:rsidRPr="00017364">
        <w:rPr>
          <w:rFonts w:ascii="Times New Roman" w:hAnsi="Times New Roman" w:cs="Times New Roman"/>
          <w:b/>
          <w:sz w:val="24"/>
          <w:szCs w:val="24"/>
        </w:rPr>
        <w:fldChar w:fldCharType="end"/>
      </w:r>
      <w:r w:rsidRPr="00017364">
        <w:rPr>
          <w:rFonts w:ascii="Times New Roman" w:hAnsi="Times New Roman" w:cs="Times New Roman"/>
          <w:bCs/>
          <w:sz w:val="24"/>
          <w:szCs w:val="24"/>
          <w:lang w:val="sv-SE"/>
        </w:rPr>
        <w:t>Hasil Spektrum Kitosan Baku</w:t>
      </w:r>
      <w:bookmarkStart w:id="28" w:name="_Toc198576367"/>
      <w:bookmarkStart w:id="29" w:name="_Toc199590048"/>
      <w:bookmarkEnd w:id="27"/>
    </w:p>
    <w:p w:rsidR="003524EB" w:rsidRPr="00017364" w:rsidRDefault="003524EB" w:rsidP="003524EB">
      <w:pPr>
        <w:spacing w:after="0" w:line="480" w:lineRule="auto"/>
        <w:jc w:val="both"/>
        <w:rPr>
          <w:rFonts w:ascii="Times New Roman" w:hAnsi="Times New Roman" w:cs="Times New Roman"/>
          <w:b/>
          <w:sz w:val="24"/>
          <w:szCs w:val="24"/>
        </w:rPr>
      </w:pPr>
      <w:r w:rsidRPr="00017364">
        <w:rPr>
          <w:rFonts w:ascii="Times New Roman" w:hAnsi="Times New Roman" w:cs="Times New Roman"/>
          <w:b/>
          <w:sz w:val="24"/>
          <w:szCs w:val="24"/>
        </w:rPr>
        <w:t xml:space="preserve">4.4.3 </w:t>
      </w:r>
      <w:r w:rsidRPr="00017364">
        <w:rPr>
          <w:rFonts w:ascii="Times New Roman" w:hAnsi="Times New Roman" w:cs="Times New Roman"/>
          <w:b/>
          <w:sz w:val="24"/>
          <w:szCs w:val="24"/>
        </w:rPr>
        <w:tab/>
      </w:r>
      <w:proofErr w:type="spellStart"/>
      <w:r w:rsidRPr="00017364">
        <w:rPr>
          <w:rFonts w:ascii="Times New Roman" w:hAnsi="Times New Roman" w:cs="Times New Roman"/>
          <w:b/>
          <w:sz w:val="24"/>
          <w:szCs w:val="24"/>
        </w:rPr>
        <w:t>Hasil</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Isolasi</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Kitosan</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Kerang</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Bambu</w:t>
      </w:r>
      <w:bookmarkStart w:id="30" w:name="_Hlk136244836"/>
      <w:bookmarkStart w:id="31" w:name="_Toc198585597"/>
      <w:bookmarkEnd w:id="11"/>
      <w:bookmarkEnd w:id="28"/>
      <w:bookmarkEnd w:id="29"/>
      <w:proofErr w:type="spellEnd"/>
    </w:p>
    <w:p w:rsidR="003524EB" w:rsidRDefault="003524EB" w:rsidP="003524EB">
      <w:pPr>
        <w:spacing w:after="0" w:line="240" w:lineRule="auto"/>
        <w:jc w:val="center"/>
        <w:rPr>
          <w:rFonts w:ascii="Times New Roman" w:hAnsi="Times New Roman" w:cs="Times New Roman"/>
          <w:sz w:val="24"/>
          <w:szCs w:val="24"/>
        </w:rPr>
      </w:pPr>
      <w:r w:rsidRPr="002833C5">
        <w:rPr>
          <w:noProof/>
          <w:lang w:val="id-ID" w:eastAsia="id-ID"/>
        </w:rPr>
        <w:lastRenderedPageBreak/>
        <w:drawing>
          <wp:inline distT="0" distB="0" distL="0" distR="0">
            <wp:extent cx="4273550" cy="2743200"/>
            <wp:effectExtent l="0" t="0" r="0" b="0"/>
            <wp:docPr id="1705857104" name="Gambar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73550" cy="2743200"/>
                    </a:xfrm>
                    <a:prstGeom prst="rect">
                      <a:avLst/>
                    </a:prstGeom>
                    <a:noFill/>
                    <a:ln>
                      <a:noFill/>
                    </a:ln>
                  </pic:spPr>
                </pic:pic>
              </a:graphicData>
            </a:graphic>
          </wp:inline>
        </w:drawing>
      </w:r>
    </w:p>
    <w:p w:rsidR="003524EB" w:rsidRPr="00017364" w:rsidRDefault="003524EB" w:rsidP="003524EB">
      <w:pPr>
        <w:spacing w:after="0" w:line="480" w:lineRule="auto"/>
        <w:jc w:val="center"/>
        <w:rPr>
          <w:rFonts w:ascii="Times New Roman" w:hAnsi="Times New Roman" w:cs="Times New Roman"/>
          <w:bCs/>
          <w:sz w:val="24"/>
          <w:szCs w:val="24"/>
          <w:lang w:val="sv-SE"/>
        </w:rPr>
      </w:pPr>
      <w:proofErr w:type="spellStart"/>
      <w:proofErr w:type="gramStart"/>
      <w:r w:rsidRPr="00017364">
        <w:rPr>
          <w:rFonts w:ascii="Times New Roman" w:hAnsi="Times New Roman" w:cs="Times New Roman"/>
          <w:b/>
          <w:sz w:val="24"/>
          <w:szCs w:val="24"/>
        </w:rPr>
        <w:t>Gambar</w:t>
      </w:r>
      <w:proofErr w:type="spellEnd"/>
      <w:r w:rsidRPr="00017364">
        <w:rPr>
          <w:rFonts w:ascii="Times New Roman" w:hAnsi="Times New Roman" w:cs="Times New Roman"/>
          <w:b/>
          <w:sz w:val="24"/>
          <w:szCs w:val="24"/>
        </w:rPr>
        <w:t xml:space="preserve"> 4.</w:t>
      </w:r>
      <w:proofErr w:type="gramEnd"/>
      <w:r w:rsidR="00F6610C" w:rsidRPr="00017364">
        <w:rPr>
          <w:rFonts w:ascii="Times New Roman" w:hAnsi="Times New Roman" w:cs="Times New Roman"/>
          <w:b/>
          <w:sz w:val="24"/>
          <w:szCs w:val="24"/>
        </w:rPr>
        <w:fldChar w:fldCharType="begin"/>
      </w:r>
      <w:r w:rsidRPr="00017364">
        <w:rPr>
          <w:rFonts w:ascii="Times New Roman" w:hAnsi="Times New Roman" w:cs="Times New Roman"/>
          <w:b/>
          <w:sz w:val="24"/>
          <w:szCs w:val="24"/>
        </w:rPr>
        <w:instrText xml:space="preserve"> SEQ Gambar_4. \* ARABIC </w:instrText>
      </w:r>
      <w:r w:rsidR="00F6610C" w:rsidRPr="00017364">
        <w:rPr>
          <w:rFonts w:ascii="Times New Roman" w:hAnsi="Times New Roman" w:cs="Times New Roman"/>
          <w:b/>
          <w:sz w:val="24"/>
          <w:szCs w:val="24"/>
        </w:rPr>
        <w:fldChar w:fldCharType="separate"/>
      </w:r>
      <w:r>
        <w:rPr>
          <w:rFonts w:ascii="Times New Roman" w:hAnsi="Times New Roman" w:cs="Times New Roman"/>
          <w:b/>
          <w:noProof/>
          <w:sz w:val="24"/>
          <w:szCs w:val="24"/>
        </w:rPr>
        <w:t>3</w:t>
      </w:r>
      <w:r w:rsidR="00F6610C" w:rsidRPr="00017364">
        <w:rPr>
          <w:rFonts w:ascii="Times New Roman" w:hAnsi="Times New Roman" w:cs="Times New Roman"/>
          <w:b/>
          <w:sz w:val="24"/>
          <w:szCs w:val="24"/>
        </w:rPr>
        <w:fldChar w:fldCharType="end"/>
      </w:r>
      <w:r w:rsidRPr="00017364">
        <w:rPr>
          <w:rFonts w:ascii="Times New Roman" w:hAnsi="Times New Roman" w:cs="Times New Roman"/>
          <w:bCs/>
          <w:sz w:val="24"/>
          <w:szCs w:val="24"/>
          <w:lang w:val="sv-SE"/>
        </w:rPr>
        <w:t>Hasil Spektrum Kitosan Isolasi</w:t>
      </w:r>
      <w:bookmarkEnd w:id="30"/>
      <w:bookmarkEnd w:id="31"/>
    </w:p>
    <w:p w:rsidR="003524EB" w:rsidRPr="002833C5" w:rsidRDefault="003524EB" w:rsidP="003524EB">
      <w:pPr>
        <w:spacing w:after="0" w:line="480" w:lineRule="auto"/>
        <w:ind w:firstLine="720"/>
        <w:jc w:val="both"/>
        <w:rPr>
          <w:rFonts w:ascii="Times New Roman" w:hAnsi="Times New Roman" w:cs="Times New Roman"/>
          <w:iCs/>
          <w:color w:val="0D0D0D" w:themeColor="text1" w:themeTint="F2"/>
          <w:sz w:val="24"/>
          <w:szCs w:val="24"/>
          <w:lang w:val="id-ID"/>
        </w:rPr>
      </w:pPr>
      <w:r w:rsidRPr="002833C5">
        <w:rPr>
          <w:rFonts w:ascii="Times New Roman" w:hAnsi="Times New Roman" w:cs="Times New Roman"/>
          <w:iCs/>
          <w:color w:val="0D0D0D" w:themeColor="text1" w:themeTint="F2"/>
          <w:sz w:val="24"/>
          <w:szCs w:val="24"/>
          <w:lang w:val="id-ID"/>
        </w:rPr>
        <w:t xml:space="preserve">Spektra pada </w:t>
      </w:r>
      <w:r w:rsidRPr="002833C5">
        <w:rPr>
          <w:rFonts w:ascii="Times New Roman" w:hAnsi="Times New Roman" w:cs="Times New Roman"/>
          <w:b/>
          <w:iCs/>
          <w:color w:val="0D0D0D" w:themeColor="text1" w:themeTint="F2"/>
          <w:sz w:val="24"/>
          <w:szCs w:val="24"/>
          <w:lang w:val="id-ID"/>
        </w:rPr>
        <w:t>Gambar 4.2</w:t>
      </w:r>
      <w:r w:rsidRPr="002833C5">
        <w:rPr>
          <w:rFonts w:ascii="Times New Roman" w:hAnsi="Times New Roman" w:cs="Times New Roman"/>
          <w:iCs/>
          <w:color w:val="0D0D0D" w:themeColor="text1" w:themeTint="F2"/>
          <w:sz w:val="24"/>
          <w:szCs w:val="24"/>
          <w:lang w:val="id-ID"/>
        </w:rPr>
        <w:t xml:space="preserve"> dan </w:t>
      </w:r>
      <w:r w:rsidRPr="002833C5">
        <w:rPr>
          <w:rFonts w:ascii="Times New Roman" w:hAnsi="Times New Roman" w:cs="Times New Roman"/>
          <w:b/>
          <w:iCs/>
          <w:color w:val="0D0D0D" w:themeColor="text1" w:themeTint="F2"/>
          <w:sz w:val="24"/>
          <w:szCs w:val="24"/>
          <w:lang w:val="id-ID"/>
        </w:rPr>
        <w:t>Gambar 4.3</w:t>
      </w:r>
      <w:r w:rsidRPr="002833C5">
        <w:rPr>
          <w:rFonts w:ascii="Times New Roman" w:hAnsi="Times New Roman" w:cs="Times New Roman"/>
          <w:iCs/>
          <w:color w:val="0D0D0D" w:themeColor="text1" w:themeTint="F2"/>
          <w:sz w:val="24"/>
          <w:szCs w:val="24"/>
          <w:lang w:val="id-ID"/>
        </w:rPr>
        <w:t>, menunjukkan bahwa adanya kemiripan antara kitosan baku dengan kitosan dari cangkang kerang bambu. Berdasarkan Spektra diatas dapat di analisa bilangan gelombang pada kitosan sebesar 3290 cm</w:t>
      </w:r>
      <w:r w:rsidRPr="002833C5">
        <w:rPr>
          <w:rFonts w:ascii="Times New Roman" w:hAnsi="Times New Roman" w:cs="Times New Roman"/>
          <w:iCs/>
          <w:color w:val="0D0D0D" w:themeColor="text1" w:themeTint="F2"/>
          <w:sz w:val="24"/>
          <w:szCs w:val="24"/>
          <w:vertAlign w:val="superscript"/>
          <w:lang w:val="id-ID"/>
        </w:rPr>
        <w:t>-1</w:t>
      </w:r>
      <w:r w:rsidRPr="002833C5">
        <w:rPr>
          <w:rFonts w:ascii="Times New Roman" w:hAnsi="Times New Roman" w:cs="Times New Roman"/>
          <w:iCs/>
          <w:color w:val="0D0D0D" w:themeColor="text1" w:themeTint="F2"/>
          <w:sz w:val="24"/>
          <w:szCs w:val="24"/>
          <w:lang w:val="id-ID"/>
        </w:rPr>
        <w:t xml:space="preserve"> pada kitosan baku dan bilangan gelombang 3359 cm</w:t>
      </w:r>
      <w:r w:rsidRPr="002833C5">
        <w:rPr>
          <w:rFonts w:ascii="Times New Roman" w:hAnsi="Times New Roman" w:cs="Times New Roman"/>
          <w:iCs/>
          <w:color w:val="0D0D0D" w:themeColor="text1" w:themeTint="F2"/>
          <w:sz w:val="24"/>
          <w:szCs w:val="24"/>
          <w:vertAlign w:val="superscript"/>
          <w:lang w:val="id-ID"/>
        </w:rPr>
        <w:t>-1</w:t>
      </w:r>
      <w:r w:rsidRPr="002833C5">
        <w:rPr>
          <w:rFonts w:ascii="Times New Roman" w:hAnsi="Times New Roman" w:cs="Times New Roman"/>
          <w:iCs/>
          <w:color w:val="0D0D0D" w:themeColor="text1" w:themeTint="F2"/>
          <w:sz w:val="24"/>
          <w:szCs w:val="24"/>
          <w:lang w:val="id-ID"/>
        </w:rPr>
        <w:t xml:space="preserve"> pada kitosan cangkang kerang bambu sebagai akibat vibrasi ulur gugus O-H tumpang tindih Vibrasi dengan N-H yang memiliki rentang serapan 3450 cm</w:t>
      </w:r>
      <w:r w:rsidRPr="002833C5">
        <w:rPr>
          <w:rFonts w:ascii="Times New Roman" w:hAnsi="Times New Roman" w:cs="Times New Roman"/>
          <w:iCs/>
          <w:color w:val="0D0D0D" w:themeColor="text1" w:themeTint="F2"/>
          <w:sz w:val="24"/>
          <w:szCs w:val="24"/>
          <w:vertAlign w:val="superscript"/>
          <w:lang w:val="id-ID"/>
        </w:rPr>
        <w:t>-1</w:t>
      </w:r>
      <w:r w:rsidRPr="002833C5">
        <w:rPr>
          <w:rFonts w:ascii="Times New Roman" w:hAnsi="Times New Roman" w:cs="Times New Roman"/>
          <w:iCs/>
          <w:color w:val="0D0D0D" w:themeColor="text1" w:themeTint="F2"/>
          <w:sz w:val="24"/>
          <w:szCs w:val="24"/>
          <w:lang w:val="id-ID"/>
        </w:rPr>
        <w:t>. Adanya pita serapan pada bilangan gelombang 2871 cm-1 menunjukkan vibrasi ulur gugus C-H alifatik pada kitosan baku dan kitosan cangkang kerang bambu yang memiliki rentang serapan 2876 cm</w:t>
      </w:r>
      <w:r w:rsidRPr="002833C5">
        <w:rPr>
          <w:rFonts w:ascii="Times New Roman" w:hAnsi="Times New Roman" w:cs="Times New Roman"/>
          <w:iCs/>
          <w:color w:val="0D0D0D" w:themeColor="text1" w:themeTint="F2"/>
          <w:sz w:val="24"/>
          <w:szCs w:val="24"/>
          <w:vertAlign w:val="superscript"/>
          <w:lang w:val="id-ID"/>
        </w:rPr>
        <w:t>-1.</w:t>
      </w:r>
    </w:p>
    <w:p w:rsidR="003524EB" w:rsidRPr="002833C5" w:rsidRDefault="003524EB" w:rsidP="003524EB">
      <w:pPr>
        <w:spacing w:after="0" w:line="480" w:lineRule="auto"/>
        <w:ind w:firstLine="720"/>
        <w:jc w:val="both"/>
        <w:rPr>
          <w:rFonts w:ascii="Times New Roman" w:hAnsi="Times New Roman" w:cs="Times New Roman"/>
          <w:iCs/>
          <w:color w:val="0D0D0D" w:themeColor="text1" w:themeTint="F2"/>
          <w:sz w:val="24"/>
          <w:szCs w:val="24"/>
          <w:lang w:val="id-ID"/>
        </w:rPr>
      </w:pPr>
      <w:r w:rsidRPr="002833C5">
        <w:rPr>
          <w:rFonts w:ascii="Times New Roman" w:hAnsi="Times New Roman" w:cs="Times New Roman"/>
          <w:iCs/>
          <w:color w:val="0D0D0D" w:themeColor="text1" w:themeTint="F2"/>
          <w:sz w:val="24"/>
          <w:szCs w:val="24"/>
          <w:lang w:val="id-ID"/>
        </w:rPr>
        <w:t>Serapan pada kitosan baku bilangan gelombang 1648 cm</w:t>
      </w:r>
      <w:r w:rsidRPr="002833C5">
        <w:rPr>
          <w:rFonts w:ascii="Times New Roman" w:hAnsi="Times New Roman" w:cs="Times New Roman"/>
          <w:iCs/>
          <w:color w:val="0D0D0D" w:themeColor="text1" w:themeTint="F2"/>
          <w:sz w:val="24"/>
          <w:szCs w:val="24"/>
          <w:vertAlign w:val="superscript"/>
          <w:lang w:val="id-ID"/>
        </w:rPr>
        <w:t xml:space="preserve">-1 </w:t>
      </w:r>
      <w:r w:rsidRPr="002833C5">
        <w:rPr>
          <w:rFonts w:ascii="Times New Roman" w:hAnsi="Times New Roman" w:cs="Times New Roman"/>
          <w:iCs/>
          <w:color w:val="0D0D0D" w:themeColor="text1" w:themeTint="F2"/>
          <w:sz w:val="24"/>
          <w:szCs w:val="24"/>
          <w:lang w:val="id-ID"/>
        </w:rPr>
        <w:t>pada kitosan baku dan 1648 cm</w:t>
      </w:r>
      <w:r w:rsidRPr="002833C5">
        <w:rPr>
          <w:rFonts w:ascii="Times New Roman" w:hAnsi="Times New Roman" w:cs="Times New Roman"/>
          <w:iCs/>
          <w:color w:val="0D0D0D" w:themeColor="text1" w:themeTint="F2"/>
          <w:sz w:val="24"/>
          <w:szCs w:val="24"/>
          <w:vertAlign w:val="superscript"/>
          <w:lang w:val="id-ID"/>
        </w:rPr>
        <w:t>-1</w:t>
      </w:r>
      <w:r w:rsidRPr="002833C5">
        <w:rPr>
          <w:rFonts w:ascii="Times New Roman" w:hAnsi="Times New Roman" w:cs="Times New Roman"/>
          <w:iCs/>
          <w:color w:val="0D0D0D" w:themeColor="text1" w:themeTint="F2"/>
          <w:sz w:val="24"/>
          <w:szCs w:val="24"/>
          <w:lang w:val="id-ID"/>
        </w:rPr>
        <w:t xml:space="preserve"> muncul pada kitosan bambu menunjukkan pita uluran gugus suatu amida sekunder C=O. Pita serapan  yang terdapat  pada  kitosan cangkang bambu bilangan gelombang 1263 cm</w:t>
      </w:r>
      <w:r w:rsidRPr="002833C5">
        <w:rPr>
          <w:rFonts w:ascii="Times New Roman" w:hAnsi="Times New Roman" w:cs="Times New Roman"/>
          <w:iCs/>
          <w:color w:val="0D0D0D" w:themeColor="text1" w:themeTint="F2"/>
          <w:sz w:val="24"/>
          <w:szCs w:val="24"/>
          <w:vertAlign w:val="superscript"/>
          <w:lang w:val="id-ID"/>
        </w:rPr>
        <w:t>-1</w:t>
      </w:r>
      <w:r w:rsidRPr="002833C5">
        <w:rPr>
          <w:rFonts w:ascii="Times New Roman" w:hAnsi="Times New Roman" w:cs="Times New Roman"/>
          <w:iCs/>
          <w:color w:val="0D0D0D" w:themeColor="text1" w:themeTint="F2"/>
          <w:sz w:val="24"/>
          <w:szCs w:val="24"/>
          <w:lang w:val="id-ID"/>
        </w:rPr>
        <w:t xml:space="preserve"> dan pada kitosan baku terdapat bilangan gelombang 1257 cm</w:t>
      </w:r>
      <w:r w:rsidRPr="002833C5">
        <w:rPr>
          <w:rFonts w:ascii="Times New Roman" w:hAnsi="Times New Roman" w:cs="Times New Roman"/>
          <w:iCs/>
          <w:color w:val="0D0D0D" w:themeColor="text1" w:themeTint="F2"/>
          <w:sz w:val="24"/>
          <w:szCs w:val="24"/>
          <w:vertAlign w:val="superscript"/>
          <w:lang w:val="id-ID"/>
        </w:rPr>
        <w:t>-1</w:t>
      </w:r>
      <w:r w:rsidRPr="002833C5">
        <w:rPr>
          <w:rFonts w:ascii="Times New Roman" w:hAnsi="Times New Roman" w:cs="Times New Roman"/>
          <w:iCs/>
          <w:color w:val="0D0D0D" w:themeColor="text1" w:themeTint="F2"/>
          <w:sz w:val="24"/>
          <w:szCs w:val="24"/>
          <w:lang w:val="id-ID"/>
        </w:rPr>
        <w:t xml:space="preserve"> menunjukkan vibrasi uluran gugus C-O. </w:t>
      </w:r>
      <w:r w:rsidRPr="002833C5">
        <w:rPr>
          <w:rFonts w:ascii="Times New Roman" w:hAnsi="Times New Roman" w:cs="Times New Roman"/>
          <w:iCs/>
          <w:sz w:val="24"/>
          <w:szCs w:val="24"/>
          <w:lang w:val="fi-FI"/>
        </w:rPr>
        <w:t xml:space="preserve">Dan pita serapan </w:t>
      </w:r>
      <w:r w:rsidRPr="002833C5">
        <w:rPr>
          <w:rFonts w:ascii="Times New Roman" w:hAnsi="Times New Roman" w:cs="Times New Roman"/>
          <w:iCs/>
          <w:sz w:val="24"/>
          <w:szCs w:val="24"/>
          <w:lang w:val="fi-FI"/>
        </w:rPr>
        <w:lastRenderedPageBreak/>
        <w:t>pada kitosan baku 1200 cm</w:t>
      </w:r>
      <w:r w:rsidRPr="002833C5">
        <w:rPr>
          <w:rFonts w:ascii="Times New Roman" w:hAnsi="Times New Roman" w:cs="Times New Roman"/>
          <w:iCs/>
          <w:sz w:val="24"/>
          <w:szCs w:val="24"/>
          <w:vertAlign w:val="superscript"/>
          <w:lang w:val="fi-FI"/>
        </w:rPr>
        <w:t xml:space="preserve">-1 </w:t>
      </w:r>
      <w:r w:rsidRPr="002833C5">
        <w:rPr>
          <w:rFonts w:ascii="Times New Roman" w:hAnsi="Times New Roman" w:cs="Times New Roman"/>
          <w:iCs/>
          <w:sz w:val="24"/>
          <w:szCs w:val="24"/>
          <w:lang w:val="fi-FI"/>
        </w:rPr>
        <w:t>dan 1257 cm</w:t>
      </w:r>
      <w:r w:rsidRPr="002833C5">
        <w:rPr>
          <w:rFonts w:ascii="Times New Roman" w:hAnsi="Times New Roman" w:cs="Times New Roman"/>
          <w:iCs/>
          <w:sz w:val="24"/>
          <w:szCs w:val="24"/>
          <w:vertAlign w:val="superscript"/>
          <w:lang w:val="fi-FI"/>
        </w:rPr>
        <w:t xml:space="preserve">-1 </w:t>
      </w:r>
      <w:r w:rsidRPr="002833C5">
        <w:rPr>
          <w:rFonts w:ascii="Times New Roman" w:hAnsi="Times New Roman" w:cs="Times New Roman"/>
          <w:iCs/>
          <w:sz w:val="24"/>
          <w:szCs w:val="24"/>
          <w:lang w:val="fi-FI"/>
        </w:rPr>
        <w:t>pada serapan kitosan bambu menunjukkan pita uluran gugus C-N yang memiliki rentang 1200.</w:t>
      </w:r>
      <w:r w:rsidRPr="002833C5">
        <w:rPr>
          <w:rFonts w:ascii="Times New Roman" w:hAnsi="Times New Roman" w:cs="Times New Roman"/>
          <w:iCs/>
          <w:color w:val="0D0D0D" w:themeColor="text1" w:themeTint="F2"/>
          <w:sz w:val="24"/>
          <w:szCs w:val="24"/>
          <w:lang w:val="id-ID"/>
        </w:rPr>
        <w:t xml:space="preserve"> Pada pita serapan kitosan baku 1062 cm</w:t>
      </w:r>
      <w:r w:rsidRPr="002833C5">
        <w:rPr>
          <w:rFonts w:ascii="Times New Roman" w:hAnsi="Times New Roman" w:cs="Times New Roman"/>
          <w:iCs/>
          <w:color w:val="0D0D0D" w:themeColor="text1" w:themeTint="F2"/>
          <w:sz w:val="24"/>
          <w:szCs w:val="24"/>
          <w:vertAlign w:val="superscript"/>
          <w:lang w:val="id-ID"/>
        </w:rPr>
        <w:t xml:space="preserve">-1 </w:t>
      </w:r>
      <w:r w:rsidRPr="002833C5">
        <w:rPr>
          <w:rFonts w:ascii="Times New Roman" w:hAnsi="Times New Roman" w:cs="Times New Roman"/>
          <w:iCs/>
          <w:color w:val="0D0D0D" w:themeColor="text1" w:themeTint="F2"/>
          <w:sz w:val="24"/>
          <w:szCs w:val="24"/>
          <w:lang w:val="id-ID"/>
        </w:rPr>
        <w:t>dan pita serapan kitosan bambu 1062 cm</w:t>
      </w:r>
      <w:r w:rsidRPr="002833C5">
        <w:rPr>
          <w:rFonts w:ascii="Times New Roman" w:hAnsi="Times New Roman" w:cs="Times New Roman"/>
          <w:iCs/>
          <w:color w:val="0D0D0D" w:themeColor="text1" w:themeTint="F2"/>
          <w:sz w:val="24"/>
          <w:szCs w:val="24"/>
          <w:vertAlign w:val="superscript"/>
          <w:lang w:val="id-ID"/>
        </w:rPr>
        <w:t xml:space="preserve">-1 </w:t>
      </w:r>
      <w:r w:rsidRPr="002833C5">
        <w:rPr>
          <w:rFonts w:ascii="Times New Roman" w:hAnsi="Times New Roman" w:cs="Times New Roman"/>
          <w:iCs/>
          <w:color w:val="0D0D0D" w:themeColor="text1" w:themeTint="F2"/>
          <w:sz w:val="24"/>
          <w:szCs w:val="24"/>
          <w:lang w:val="id-ID"/>
        </w:rPr>
        <w:t xml:space="preserve">menunjukkan vibrasi ulur C-O-C. </w:t>
      </w:r>
    </w:p>
    <w:p w:rsidR="003524EB" w:rsidRPr="002833C5" w:rsidRDefault="003524EB" w:rsidP="003524EB">
      <w:pPr>
        <w:pStyle w:val="Caption"/>
        <w:spacing w:after="0" w:line="360" w:lineRule="auto"/>
        <w:rPr>
          <w:rFonts w:ascii="Times New Roman" w:hAnsi="Times New Roman" w:cs="Times New Roman"/>
          <w:b w:val="0"/>
          <w:bCs w:val="0"/>
          <w:iCs/>
          <w:color w:val="auto"/>
          <w:sz w:val="24"/>
          <w:szCs w:val="24"/>
        </w:rPr>
      </w:pPr>
      <w:bookmarkStart w:id="32" w:name="_Toc198579165"/>
      <w:bookmarkStart w:id="33" w:name="_Toc198579227"/>
      <w:r>
        <w:rPr>
          <w:rFonts w:ascii="Times New Roman" w:hAnsi="Times New Roman" w:cs="Times New Roman"/>
          <w:color w:val="auto"/>
          <w:sz w:val="24"/>
          <w:szCs w:val="24"/>
        </w:rPr>
        <w:t>Tabel 4.</w:t>
      </w:r>
      <w:r w:rsidR="00F6610C" w:rsidRPr="002833C5">
        <w:rPr>
          <w:rFonts w:ascii="Times New Roman" w:hAnsi="Times New Roman" w:cs="Times New Roman"/>
          <w:color w:val="auto"/>
          <w:sz w:val="24"/>
          <w:szCs w:val="24"/>
        </w:rPr>
        <w:fldChar w:fldCharType="begin"/>
      </w:r>
      <w:r w:rsidRPr="002833C5">
        <w:rPr>
          <w:rFonts w:ascii="Times New Roman" w:hAnsi="Times New Roman" w:cs="Times New Roman"/>
          <w:color w:val="auto"/>
          <w:sz w:val="24"/>
          <w:szCs w:val="24"/>
        </w:rPr>
        <w:instrText xml:space="preserve"> SEQ Tabel_4. \* ARABIC </w:instrText>
      </w:r>
      <w:r w:rsidR="00F6610C" w:rsidRPr="002833C5">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16</w:t>
      </w:r>
      <w:r w:rsidR="00F6610C" w:rsidRPr="002833C5">
        <w:rPr>
          <w:rFonts w:ascii="Times New Roman" w:hAnsi="Times New Roman" w:cs="Times New Roman"/>
          <w:color w:val="auto"/>
          <w:sz w:val="24"/>
          <w:szCs w:val="24"/>
        </w:rPr>
        <w:fldChar w:fldCharType="end"/>
      </w:r>
      <w:r w:rsidRPr="002833C5">
        <w:rPr>
          <w:rFonts w:ascii="Times New Roman" w:hAnsi="Times New Roman" w:cs="Times New Roman"/>
          <w:b w:val="0"/>
          <w:bCs w:val="0"/>
          <w:iCs/>
          <w:color w:val="auto"/>
          <w:sz w:val="24"/>
          <w:szCs w:val="24"/>
        </w:rPr>
        <w:t xml:space="preserve"> Karakterisasi Spektrum FT-IR Kitosan</w:t>
      </w:r>
      <w:bookmarkEnd w:id="32"/>
      <w:bookmarkEnd w:id="33"/>
    </w:p>
    <w:tbl>
      <w:tblPr>
        <w:tblStyle w:val="TableGrid"/>
        <w:tblW w:w="7938" w:type="dxa"/>
        <w:jc w:val="center"/>
        <w:tblLook w:val="04A0"/>
      </w:tblPr>
      <w:tblGrid>
        <w:gridCol w:w="3119"/>
        <w:gridCol w:w="2268"/>
        <w:gridCol w:w="2551"/>
      </w:tblGrid>
      <w:tr w:rsidR="003524EB" w:rsidRPr="002833C5" w:rsidTr="00082866">
        <w:trPr>
          <w:trHeight w:val="340"/>
          <w:jc w:val="center"/>
        </w:trPr>
        <w:tc>
          <w:tcPr>
            <w:tcW w:w="3119" w:type="dxa"/>
            <w:vAlign w:val="center"/>
          </w:tcPr>
          <w:p w:rsidR="003524EB" w:rsidRPr="002833C5" w:rsidRDefault="003524EB" w:rsidP="00082866">
            <w:pPr>
              <w:autoSpaceDE w:val="0"/>
              <w:autoSpaceDN w:val="0"/>
              <w:adjustRightInd w:val="0"/>
              <w:jc w:val="center"/>
              <w:rPr>
                <w:rFonts w:ascii="Times New Roman" w:hAnsi="Times New Roman" w:cs="Times New Roman"/>
                <w:b/>
                <w:iCs/>
                <w:sz w:val="24"/>
                <w:szCs w:val="24"/>
              </w:rPr>
            </w:pPr>
            <w:proofErr w:type="spellStart"/>
            <w:r w:rsidRPr="002833C5">
              <w:rPr>
                <w:rFonts w:ascii="Times New Roman" w:hAnsi="Times New Roman" w:cs="Times New Roman"/>
                <w:b/>
                <w:iCs/>
                <w:sz w:val="24"/>
                <w:szCs w:val="24"/>
              </w:rPr>
              <w:t>Gugus</w:t>
            </w:r>
            <w:proofErr w:type="spellEnd"/>
            <w:r w:rsidRPr="002833C5">
              <w:rPr>
                <w:rFonts w:ascii="Times New Roman" w:hAnsi="Times New Roman" w:cs="Times New Roman"/>
                <w:b/>
                <w:iCs/>
                <w:sz w:val="24"/>
                <w:szCs w:val="24"/>
              </w:rPr>
              <w:t xml:space="preserve"> </w:t>
            </w:r>
            <w:proofErr w:type="spellStart"/>
            <w:r w:rsidRPr="002833C5">
              <w:rPr>
                <w:rFonts w:ascii="Times New Roman" w:hAnsi="Times New Roman" w:cs="Times New Roman"/>
                <w:b/>
                <w:iCs/>
                <w:sz w:val="24"/>
                <w:szCs w:val="24"/>
              </w:rPr>
              <w:t>Fungsi</w:t>
            </w:r>
            <w:proofErr w:type="spellEnd"/>
          </w:p>
        </w:tc>
        <w:tc>
          <w:tcPr>
            <w:tcW w:w="2268" w:type="dxa"/>
            <w:vAlign w:val="center"/>
          </w:tcPr>
          <w:p w:rsidR="003524EB" w:rsidRPr="002833C5" w:rsidRDefault="003524EB" w:rsidP="00082866">
            <w:pPr>
              <w:autoSpaceDE w:val="0"/>
              <w:autoSpaceDN w:val="0"/>
              <w:adjustRightInd w:val="0"/>
              <w:jc w:val="center"/>
              <w:rPr>
                <w:rFonts w:ascii="Times New Roman" w:hAnsi="Times New Roman" w:cs="Times New Roman"/>
                <w:b/>
                <w:iCs/>
                <w:sz w:val="24"/>
                <w:szCs w:val="24"/>
                <w:lang w:val="sv-SE"/>
              </w:rPr>
            </w:pPr>
            <w:r w:rsidRPr="002833C5">
              <w:rPr>
                <w:rFonts w:ascii="Times New Roman" w:hAnsi="Times New Roman" w:cs="Times New Roman"/>
                <w:b/>
                <w:iCs/>
                <w:sz w:val="24"/>
                <w:szCs w:val="24"/>
                <w:lang w:val="sv-SE"/>
              </w:rPr>
              <w:t>Bilangan Gelombang Kitosan Standar (cm</w:t>
            </w:r>
            <w:r w:rsidRPr="002833C5">
              <w:rPr>
                <w:rFonts w:ascii="Times New Roman" w:hAnsi="Times New Roman" w:cs="Times New Roman"/>
                <w:b/>
                <w:iCs/>
                <w:sz w:val="24"/>
                <w:szCs w:val="24"/>
                <w:vertAlign w:val="superscript"/>
                <w:lang w:val="sv-SE"/>
              </w:rPr>
              <w:t>-1</w:t>
            </w:r>
            <w:r w:rsidRPr="002833C5">
              <w:rPr>
                <w:rFonts w:ascii="Times New Roman" w:hAnsi="Times New Roman" w:cs="Times New Roman"/>
                <w:b/>
                <w:iCs/>
                <w:sz w:val="24"/>
                <w:szCs w:val="24"/>
                <w:lang w:val="sv-SE"/>
              </w:rPr>
              <w:t>)</w:t>
            </w:r>
          </w:p>
        </w:tc>
        <w:tc>
          <w:tcPr>
            <w:tcW w:w="2551" w:type="dxa"/>
            <w:vAlign w:val="center"/>
          </w:tcPr>
          <w:p w:rsidR="003524EB" w:rsidRPr="002833C5" w:rsidRDefault="003524EB" w:rsidP="00082866">
            <w:pPr>
              <w:autoSpaceDE w:val="0"/>
              <w:autoSpaceDN w:val="0"/>
              <w:adjustRightInd w:val="0"/>
              <w:jc w:val="center"/>
              <w:rPr>
                <w:rFonts w:ascii="Times New Roman" w:hAnsi="Times New Roman" w:cs="Times New Roman"/>
                <w:b/>
                <w:iCs/>
                <w:sz w:val="24"/>
                <w:szCs w:val="24"/>
                <w:lang w:val="sv-SE"/>
              </w:rPr>
            </w:pPr>
            <w:r w:rsidRPr="002833C5">
              <w:rPr>
                <w:rFonts w:ascii="Times New Roman" w:hAnsi="Times New Roman" w:cs="Times New Roman"/>
                <w:b/>
                <w:iCs/>
                <w:sz w:val="24"/>
                <w:szCs w:val="24"/>
                <w:lang w:val="sv-SE"/>
              </w:rPr>
              <w:t>Bilangan Gelombang Kitosan Bambu (cm</w:t>
            </w:r>
            <w:r w:rsidRPr="002833C5">
              <w:rPr>
                <w:rFonts w:ascii="Times New Roman" w:hAnsi="Times New Roman" w:cs="Times New Roman"/>
                <w:b/>
                <w:iCs/>
                <w:sz w:val="24"/>
                <w:szCs w:val="24"/>
                <w:vertAlign w:val="superscript"/>
                <w:lang w:val="sv-SE"/>
              </w:rPr>
              <w:t>-1</w:t>
            </w:r>
            <w:r w:rsidRPr="002833C5">
              <w:rPr>
                <w:rFonts w:ascii="Times New Roman" w:hAnsi="Times New Roman" w:cs="Times New Roman"/>
                <w:b/>
                <w:iCs/>
                <w:sz w:val="24"/>
                <w:szCs w:val="24"/>
                <w:lang w:val="sv-SE"/>
              </w:rPr>
              <w:t>)</w:t>
            </w:r>
          </w:p>
        </w:tc>
      </w:tr>
      <w:tr w:rsidR="003524EB" w:rsidRPr="002833C5" w:rsidTr="00082866">
        <w:trPr>
          <w:trHeight w:val="340"/>
          <w:jc w:val="center"/>
        </w:trPr>
        <w:tc>
          <w:tcPr>
            <w:tcW w:w="3119" w:type="dxa"/>
          </w:tcPr>
          <w:p w:rsidR="003524EB" w:rsidRPr="002833C5" w:rsidRDefault="003524EB" w:rsidP="00082866">
            <w:pPr>
              <w:autoSpaceDE w:val="0"/>
              <w:autoSpaceDN w:val="0"/>
              <w:adjustRightInd w:val="0"/>
              <w:jc w:val="both"/>
              <w:rPr>
                <w:rFonts w:ascii="Times New Roman" w:hAnsi="Times New Roman" w:cs="Times New Roman"/>
                <w:sz w:val="24"/>
                <w:szCs w:val="24"/>
                <w:lang w:val="sv-SE"/>
              </w:rPr>
            </w:pPr>
            <w:r w:rsidRPr="002833C5">
              <w:rPr>
                <w:rFonts w:ascii="Times New Roman" w:hAnsi="Times New Roman" w:cs="Times New Roman"/>
                <w:sz w:val="24"/>
                <w:szCs w:val="24"/>
                <w:lang w:val="sv-SE"/>
              </w:rPr>
              <w:t>Vibrasi</w:t>
            </w:r>
          </w:p>
          <w:p w:rsidR="003524EB" w:rsidRPr="002833C5" w:rsidRDefault="003524EB" w:rsidP="00082866">
            <w:pPr>
              <w:autoSpaceDE w:val="0"/>
              <w:autoSpaceDN w:val="0"/>
              <w:adjustRightInd w:val="0"/>
              <w:jc w:val="both"/>
              <w:rPr>
                <w:rFonts w:ascii="Times New Roman" w:hAnsi="Times New Roman" w:cs="Times New Roman"/>
                <w:sz w:val="24"/>
                <w:szCs w:val="24"/>
                <w:lang w:val="sv-SE"/>
              </w:rPr>
            </w:pPr>
            <w:r w:rsidRPr="002833C5">
              <w:rPr>
                <w:rFonts w:ascii="Times New Roman" w:hAnsi="Times New Roman" w:cs="Times New Roman"/>
                <w:sz w:val="24"/>
                <w:szCs w:val="24"/>
                <w:lang w:val="sv-SE"/>
              </w:rPr>
              <w:t>pembengkokan O-H</w:t>
            </w:r>
          </w:p>
          <w:p w:rsidR="003524EB" w:rsidRPr="002833C5" w:rsidRDefault="003524EB" w:rsidP="00082866">
            <w:pPr>
              <w:autoSpaceDE w:val="0"/>
              <w:autoSpaceDN w:val="0"/>
              <w:adjustRightInd w:val="0"/>
              <w:jc w:val="both"/>
              <w:rPr>
                <w:rFonts w:ascii="Times New Roman" w:hAnsi="Times New Roman" w:cs="Times New Roman"/>
                <w:sz w:val="24"/>
                <w:szCs w:val="24"/>
                <w:lang w:val="sv-SE"/>
              </w:rPr>
            </w:pPr>
            <w:r w:rsidRPr="002833C5">
              <w:rPr>
                <w:rFonts w:ascii="Times New Roman" w:hAnsi="Times New Roman" w:cs="Times New Roman"/>
                <w:sz w:val="24"/>
                <w:szCs w:val="24"/>
                <w:lang w:val="sv-SE"/>
              </w:rPr>
              <w:t>tumpang tindih vibrasi</w:t>
            </w:r>
          </w:p>
          <w:p w:rsidR="003524EB" w:rsidRPr="002833C5" w:rsidRDefault="003524EB" w:rsidP="00082866">
            <w:pPr>
              <w:autoSpaceDE w:val="0"/>
              <w:autoSpaceDN w:val="0"/>
              <w:adjustRightInd w:val="0"/>
              <w:jc w:val="both"/>
              <w:rPr>
                <w:rFonts w:ascii="Times New Roman" w:hAnsi="Times New Roman" w:cs="Times New Roman"/>
                <w:iCs/>
                <w:sz w:val="24"/>
                <w:szCs w:val="24"/>
              </w:rPr>
            </w:pPr>
            <w:proofErr w:type="spellStart"/>
            <w:r w:rsidRPr="002833C5">
              <w:rPr>
                <w:rFonts w:ascii="Times New Roman" w:hAnsi="Times New Roman" w:cs="Times New Roman"/>
                <w:sz w:val="24"/>
                <w:szCs w:val="24"/>
              </w:rPr>
              <w:t>peregangan</w:t>
            </w:r>
            <w:proofErr w:type="spellEnd"/>
            <w:r w:rsidRPr="002833C5">
              <w:rPr>
                <w:rFonts w:ascii="Times New Roman" w:hAnsi="Times New Roman" w:cs="Times New Roman"/>
                <w:sz w:val="24"/>
                <w:szCs w:val="24"/>
              </w:rPr>
              <w:t xml:space="preserve"> N-H</w:t>
            </w:r>
          </w:p>
        </w:tc>
        <w:tc>
          <w:tcPr>
            <w:tcW w:w="2268" w:type="dxa"/>
            <w:vAlign w:val="center"/>
          </w:tcPr>
          <w:p w:rsidR="003524EB" w:rsidRPr="002833C5" w:rsidRDefault="003524EB" w:rsidP="00082866">
            <w:pPr>
              <w:autoSpaceDE w:val="0"/>
              <w:autoSpaceDN w:val="0"/>
              <w:adjustRightInd w:val="0"/>
              <w:jc w:val="center"/>
              <w:rPr>
                <w:rFonts w:ascii="Times New Roman" w:hAnsi="Times New Roman" w:cs="Times New Roman"/>
                <w:iCs/>
                <w:sz w:val="24"/>
                <w:szCs w:val="24"/>
              </w:rPr>
            </w:pPr>
            <w:r w:rsidRPr="002833C5">
              <w:rPr>
                <w:rFonts w:ascii="Times New Roman" w:hAnsi="Times New Roman" w:cs="Times New Roman"/>
                <w:iCs/>
                <w:sz w:val="24"/>
                <w:szCs w:val="24"/>
              </w:rPr>
              <w:t>3359,19</w:t>
            </w:r>
          </w:p>
        </w:tc>
        <w:tc>
          <w:tcPr>
            <w:tcW w:w="2551" w:type="dxa"/>
            <w:vAlign w:val="center"/>
          </w:tcPr>
          <w:p w:rsidR="003524EB" w:rsidRPr="002833C5" w:rsidRDefault="003524EB" w:rsidP="00082866">
            <w:pPr>
              <w:autoSpaceDE w:val="0"/>
              <w:autoSpaceDN w:val="0"/>
              <w:adjustRightInd w:val="0"/>
              <w:jc w:val="center"/>
              <w:rPr>
                <w:rFonts w:ascii="Times New Roman" w:hAnsi="Times New Roman" w:cs="Times New Roman"/>
                <w:iCs/>
                <w:sz w:val="24"/>
                <w:szCs w:val="24"/>
              </w:rPr>
            </w:pPr>
            <w:r w:rsidRPr="002833C5">
              <w:rPr>
                <w:rFonts w:ascii="Times New Roman" w:hAnsi="Times New Roman" w:cs="Times New Roman"/>
                <w:iCs/>
                <w:sz w:val="24"/>
                <w:szCs w:val="24"/>
              </w:rPr>
              <w:t>3359,19</w:t>
            </w:r>
          </w:p>
        </w:tc>
      </w:tr>
      <w:tr w:rsidR="003524EB" w:rsidRPr="002833C5" w:rsidTr="00082866">
        <w:trPr>
          <w:trHeight w:val="340"/>
          <w:jc w:val="center"/>
        </w:trPr>
        <w:tc>
          <w:tcPr>
            <w:tcW w:w="3119" w:type="dxa"/>
          </w:tcPr>
          <w:p w:rsidR="003524EB" w:rsidRPr="002833C5" w:rsidRDefault="003524EB" w:rsidP="00082866">
            <w:pPr>
              <w:autoSpaceDE w:val="0"/>
              <w:autoSpaceDN w:val="0"/>
              <w:adjustRightInd w:val="0"/>
              <w:jc w:val="both"/>
              <w:rPr>
                <w:rFonts w:ascii="Times New Roman" w:hAnsi="Times New Roman" w:cs="Times New Roman"/>
                <w:sz w:val="24"/>
                <w:szCs w:val="24"/>
                <w:lang w:val="fi-FI"/>
              </w:rPr>
            </w:pPr>
            <w:r w:rsidRPr="002833C5">
              <w:rPr>
                <w:rFonts w:ascii="Times New Roman" w:hAnsi="Times New Roman" w:cs="Times New Roman"/>
                <w:sz w:val="24"/>
                <w:szCs w:val="24"/>
                <w:lang w:val="fi-FI"/>
              </w:rPr>
              <w:t>Vibrasi peregangan</w:t>
            </w:r>
          </w:p>
          <w:p w:rsidR="003524EB" w:rsidRPr="002833C5" w:rsidRDefault="003524EB" w:rsidP="00082866">
            <w:pPr>
              <w:autoSpaceDE w:val="0"/>
              <w:autoSpaceDN w:val="0"/>
              <w:adjustRightInd w:val="0"/>
              <w:jc w:val="both"/>
              <w:rPr>
                <w:rFonts w:ascii="Times New Roman" w:hAnsi="Times New Roman" w:cs="Times New Roman"/>
                <w:iCs/>
                <w:sz w:val="24"/>
                <w:szCs w:val="24"/>
                <w:lang w:val="fi-FI"/>
              </w:rPr>
            </w:pPr>
            <w:r w:rsidRPr="002833C5">
              <w:rPr>
                <w:rFonts w:ascii="Times New Roman" w:hAnsi="Times New Roman" w:cs="Times New Roman"/>
                <w:sz w:val="24"/>
                <w:szCs w:val="24"/>
                <w:lang w:val="fi-FI"/>
              </w:rPr>
              <w:t>simetris C-H alifatik</w:t>
            </w:r>
          </w:p>
        </w:tc>
        <w:tc>
          <w:tcPr>
            <w:tcW w:w="2268" w:type="dxa"/>
            <w:vAlign w:val="center"/>
          </w:tcPr>
          <w:p w:rsidR="003524EB" w:rsidRPr="002833C5" w:rsidRDefault="003524EB" w:rsidP="00082866">
            <w:pPr>
              <w:autoSpaceDE w:val="0"/>
              <w:autoSpaceDN w:val="0"/>
              <w:adjustRightInd w:val="0"/>
              <w:jc w:val="center"/>
              <w:rPr>
                <w:rFonts w:ascii="Times New Roman" w:hAnsi="Times New Roman" w:cs="Times New Roman"/>
                <w:iCs/>
                <w:sz w:val="24"/>
                <w:szCs w:val="24"/>
              </w:rPr>
            </w:pPr>
            <w:r w:rsidRPr="002833C5">
              <w:rPr>
                <w:rFonts w:ascii="Times New Roman" w:hAnsi="Times New Roman" w:cs="Times New Roman"/>
                <w:iCs/>
                <w:sz w:val="24"/>
                <w:szCs w:val="24"/>
              </w:rPr>
              <w:t>2871,10</w:t>
            </w:r>
          </w:p>
        </w:tc>
        <w:tc>
          <w:tcPr>
            <w:tcW w:w="2551" w:type="dxa"/>
            <w:vAlign w:val="center"/>
          </w:tcPr>
          <w:p w:rsidR="003524EB" w:rsidRPr="002833C5" w:rsidRDefault="003524EB" w:rsidP="00082866">
            <w:pPr>
              <w:autoSpaceDE w:val="0"/>
              <w:autoSpaceDN w:val="0"/>
              <w:adjustRightInd w:val="0"/>
              <w:jc w:val="center"/>
              <w:rPr>
                <w:rFonts w:ascii="Times New Roman" w:hAnsi="Times New Roman" w:cs="Times New Roman"/>
                <w:iCs/>
                <w:sz w:val="24"/>
                <w:szCs w:val="24"/>
              </w:rPr>
            </w:pPr>
            <w:r w:rsidRPr="002833C5">
              <w:rPr>
                <w:rFonts w:ascii="Times New Roman" w:hAnsi="Times New Roman" w:cs="Times New Roman"/>
                <w:iCs/>
                <w:sz w:val="24"/>
                <w:szCs w:val="24"/>
              </w:rPr>
              <w:t>2876,85</w:t>
            </w:r>
          </w:p>
        </w:tc>
      </w:tr>
      <w:tr w:rsidR="003524EB" w:rsidRPr="002833C5" w:rsidTr="00082866">
        <w:trPr>
          <w:trHeight w:val="340"/>
          <w:jc w:val="center"/>
        </w:trPr>
        <w:tc>
          <w:tcPr>
            <w:tcW w:w="3119" w:type="dxa"/>
          </w:tcPr>
          <w:p w:rsidR="003524EB" w:rsidRPr="002833C5" w:rsidRDefault="003524EB" w:rsidP="00082866">
            <w:pPr>
              <w:autoSpaceDE w:val="0"/>
              <w:autoSpaceDN w:val="0"/>
              <w:adjustRightInd w:val="0"/>
              <w:jc w:val="both"/>
              <w:rPr>
                <w:rFonts w:ascii="Times New Roman" w:hAnsi="Times New Roman" w:cs="Times New Roman"/>
                <w:iCs/>
                <w:sz w:val="24"/>
                <w:szCs w:val="24"/>
                <w:lang w:val="fi-FI"/>
              </w:rPr>
            </w:pPr>
            <w:r w:rsidRPr="002833C5">
              <w:rPr>
                <w:rFonts w:ascii="Times New Roman" w:hAnsi="Times New Roman" w:cs="Times New Roman"/>
                <w:sz w:val="24"/>
                <w:szCs w:val="24"/>
                <w:lang w:val="fi-FI"/>
              </w:rPr>
              <w:t>Vibrasi peregangan C=O (Amida Sekunder)</w:t>
            </w:r>
          </w:p>
        </w:tc>
        <w:tc>
          <w:tcPr>
            <w:tcW w:w="2268" w:type="dxa"/>
            <w:vAlign w:val="center"/>
          </w:tcPr>
          <w:p w:rsidR="003524EB" w:rsidRPr="002833C5" w:rsidRDefault="003524EB" w:rsidP="00082866">
            <w:pPr>
              <w:autoSpaceDE w:val="0"/>
              <w:autoSpaceDN w:val="0"/>
              <w:adjustRightInd w:val="0"/>
              <w:jc w:val="center"/>
              <w:rPr>
                <w:rFonts w:ascii="Times New Roman" w:hAnsi="Times New Roman" w:cs="Times New Roman"/>
                <w:iCs/>
                <w:sz w:val="24"/>
                <w:szCs w:val="24"/>
              </w:rPr>
            </w:pPr>
            <w:r w:rsidRPr="002833C5">
              <w:rPr>
                <w:rFonts w:ascii="Times New Roman" w:hAnsi="Times New Roman" w:cs="Times New Roman"/>
                <w:iCs/>
                <w:sz w:val="24"/>
                <w:szCs w:val="24"/>
              </w:rPr>
              <w:t>1648,01</w:t>
            </w:r>
          </w:p>
        </w:tc>
        <w:tc>
          <w:tcPr>
            <w:tcW w:w="2551" w:type="dxa"/>
            <w:vAlign w:val="center"/>
          </w:tcPr>
          <w:p w:rsidR="003524EB" w:rsidRPr="002833C5" w:rsidRDefault="003524EB" w:rsidP="00082866">
            <w:pPr>
              <w:autoSpaceDE w:val="0"/>
              <w:autoSpaceDN w:val="0"/>
              <w:adjustRightInd w:val="0"/>
              <w:jc w:val="center"/>
              <w:rPr>
                <w:rFonts w:ascii="Times New Roman" w:hAnsi="Times New Roman" w:cs="Times New Roman"/>
                <w:iCs/>
                <w:sz w:val="24"/>
                <w:szCs w:val="24"/>
              </w:rPr>
            </w:pPr>
            <w:r w:rsidRPr="002833C5">
              <w:rPr>
                <w:rFonts w:ascii="Times New Roman" w:hAnsi="Times New Roman" w:cs="Times New Roman"/>
                <w:iCs/>
                <w:sz w:val="24"/>
                <w:szCs w:val="24"/>
              </w:rPr>
              <w:t>1648,01</w:t>
            </w:r>
          </w:p>
        </w:tc>
      </w:tr>
      <w:tr w:rsidR="003524EB" w:rsidRPr="002833C5" w:rsidTr="00082866">
        <w:trPr>
          <w:trHeight w:val="340"/>
          <w:jc w:val="center"/>
        </w:trPr>
        <w:tc>
          <w:tcPr>
            <w:tcW w:w="3119" w:type="dxa"/>
          </w:tcPr>
          <w:p w:rsidR="003524EB" w:rsidRPr="002833C5" w:rsidRDefault="003524EB" w:rsidP="00082866">
            <w:pPr>
              <w:autoSpaceDE w:val="0"/>
              <w:autoSpaceDN w:val="0"/>
              <w:adjustRightInd w:val="0"/>
              <w:jc w:val="both"/>
              <w:rPr>
                <w:rFonts w:ascii="Times New Roman" w:hAnsi="Times New Roman" w:cs="Times New Roman"/>
                <w:sz w:val="24"/>
                <w:szCs w:val="24"/>
                <w:lang w:val="fi-FI"/>
              </w:rPr>
            </w:pPr>
            <w:r w:rsidRPr="002833C5">
              <w:rPr>
                <w:rFonts w:ascii="Times New Roman" w:hAnsi="Times New Roman" w:cs="Times New Roman"/>
                <w:sz w:val="24"/>
                <w:szCs w:val="24"/>
                <w:lang w:val="fi-FI"/>
              </w:rPr>
              <w:t>Vibrasi peregangan C=O (Protonasi Amida Sekunder)</w:t>
            </w:r>
          </w:p>
        </w:tc>
        <w:tc>
          <w:tcPr>
            <w:tcW w:w="2268" w:type="dxa"/>
            <w:vAlign w:val="center"/>
          </w:tcPr>
          <w:p w:rsidR="003524EB" w:rsidRPr="002833C5" w:rsidRDefault="003524EB" w:rsidP="00082866">
            <w:pPr>
              <w:autoSpaceDE w:val="0"/>
              <w:autoSpaceDN w:val="0"/>
              <w:adjustRightInd w:val="0"/>
              <w:jc w:val="center"/>
              <w:rPr>
                <w:rFonts w:ascii="Times New Roman" w:hAnsi="Times New Roman" w:cs="Times New Roman"/>
                <w:iCs/>
                <w:sz w:val="24"/>
                <w:szCs w:val="24"/>
              </w:rPr>
            </w:pPr>
            <w:r w:rsidRPr="002833C5">
              <w:rPr>
                <w:rFonts w:ascii="Times New Roman" w:hAnsi="Times New Roman" w:cs="Times New Roman"/>
                <w:iCs/>
                <w:sz w:val="24"/>
                <w:szCs w:val="24"/>
              </w:rPr>
              <w:t>1579,11</w:t>
            </w:r>
          </w:p>
        </w:tc>
        <w:tc>
          <w:tcPr>
            <w:tcW w:w="2551" w:type="dxa"/>
            <w:vAlign w:val="center"/>
          </w:tcPr>
          <w:p w:rsidR="003524EB" w:rsidRPr="002833C5" w:rsidRDefault="003524EB" w:rsidP="00082866">
            <w:pPr>
              <w:autoSpaceDE w:val="0"/>
              <w:autoSpaceDN w:val="0"/>
              <w:adjustRightInd w:val="0"/>
              <w:jc w:val="center"/>
              <w:rPr>
                <w:rFonts w:ascii="Times New Roman" w:hAnsi="Times New Roman" w:cs="Times New Roman"/>
                <w:iCs/>
                <w:sz w:val="24"/>
                <w:szCs w:val="24"/>
              </w:rPr>
            </w:pPr>
            <w:r w:rsidRPr="002833C5">
              <w:rPr>
                <w:rFonts w:ascii="Times New Roman" w:hAnsi="Times New Roman" w:cs="Times New Roman"/>
                <w:iCs/>
                <w:sz w:val="24"/>
                <w:szCs w:val="24"/>
              </w:rPr>
              <w:t>1579,11</w:t>
            </w:r>
          </w:p>
        </w:tc>
      </w:tr>
      <w:tr w:rsidR="003524EB" w:rsidRPr="002833C5" w:rsidTr="00082866">
        <w:trPr>
          <w:trHeight w:val="340"/>
          <w:jc w:val="center"/>
        </w:trPr>
        <w:tc>
          <w:tcPr>
            <w:tcW w:w="3119" w:type="dxa"/>
          </w:tcPr>
          <w:p w:rsidR="003524EB" w:rsidRPr="002833C5" w:rsidRDefault="003524EB" w:rsidP="00082866">
            <w:pPr>
              <w:autoSpaceDE w:val="0"/>
              <w:autoSpaceDN w:val="0"/>
              <w:adjustRightInd w:val="0"/>
              <w:jc w:val="both"/>
              <w:rPr>
                <w:rFonts w:ascii="Times New Roman" w:hAnsi="Times New Roman" w:cs="Times New Roman"/>
                <w:sz w:val="24"/>
                <w:szCs w:val="24"/>
              </w:rPr>
            </w:pPr>
            <w:proofErr w:type="spellStart"/>
            <w:r w:rsidRPr="002833C5">
              <w:rPr>
                <w:rFonts w:ascii="Times New Roman" w:hAnsi="Times New Roman" w:cs="Times New Roman"/>
                <w:sz w:val="24"/>
                <w:szCs w:val="24"/>
              </w:rPr>
              <w:t>Vibrasi</w:t>
            </w:r>
            <w:proofErr w:type="spellEnd"/>
            <w:r w:rsidRPr="002833C5">
              <w:rPr>
                <w:rFonts w:ascii="Times New Roman" w:hAnsi="Times New Roman" w:cs="Times New Roman"/>
                <w:sz w:val="24"/>
                <w:szCs w:val="24"/>
              </w:rPr>
              <w:t xml:space="preserve"> </w:t>
            </w:r>
            <w:proofErr w:type="spellStart"/>
            <w:r w:rsidRPr="002833C5">
              <w:rPr>
                <w:rFonts w:ascii="Times New Roman" w:hAnsi="Times New Roman" w:cs="Times New Roman"/>
                <w:sz w:val="24"/>
                <w:szCs w:val="24"/>
              </w:rPr>
              <w:t>perengangan</w:t>
            </w:r>
            <w:proofErr w:type="spellEnd"/>
            <w:r w:rsidRPr="002833C5">
              <w:rPr>
                <w:rFonts w:ascii="Times New Roman" w:hAnsi="Times New Roman" w:cs="Times New Roman"/>
                <w:sz w:val="24"/>
                <w:szCs w:val="24"/>
              </w:rPr>
              <w:t xml:space="preserve"> C-H</w:t>
            </w:r>
          </w:p>
        </w:tc>
        <w:tc>
          <w:tcPr>
            <w:tcW w:w="2268" w:type="dxa"/>
            <w:vAlign w:val="center"/>
          </w:tcPr>
          <w:p w:rsidR="003524EB" w:rsidRPr="002833C5" w:rsidRDefault="003524EB" w:rsidP="00082866">
            <w:pPr>
              <w:autoSpaceDE w:val="0"/>
              <w:autoSpaceDN w:val="0"/>
              <w:adjustRightInd w:val="0"/>
              <w:jc w:val="center"/>
              <w:rPr>
                <w:rFonts w:ascii="Times New Roman" w:hAnsi="Times New Roman" w:cs="Times New Roman"/>
                <w:iCs/>
                <w:sz w:val="24"/>
                <w:szCs w:val="24"/>
              </w:rPr>
            </w:pPr>
            <w:r w:rsidRPr="002833C5">
              <w:rPr>
                <w:rFonts w:ascii="Times New Roman" w:hAnsi="Times New Roman" w:cs="Times New Roman"/>
                <w:iCs/>
                <w:sz w:val="24"/>
                <w:szCs w:val="24"/>
              </w:rPr>
              <w:t>1418,33</w:t>
            </w:r>
          </w:p>
        </w:tc>
        <w:tc>
          <w:tcPr>
            <w:tcW w:w="2551" w:type="dxa"/>
            <w:vAlign w:val="center"/>
          </w:tcPr>
          <w:p w:rsidR="003524EB" w:rsidRPr="002833C5" w:rsidRDefault="003524EB" w:rsidP="00082866">
            <w:pPr>
              <w:autoSpaceDE w:val="0"/>
              <w:autoSpaceDN w:val="0"/>
              <w:adjustRightInd w:val="0"/>
              <w:jc w:val="center"/>
              <w:rPr>
                <w:rFonts w:ascii="Times New Roman" w:hAnsi="Times New Roman" w:cs="Times New Roman"/>
                <w:iCs/>
                <w:sz w:val="24"/>
                <w:szCs w:val="24"/>
              </w:rPr>
            </w:pPr>
            <w:r w:rsidRPr="002833C5">
              <w:rPr>
                <w:rFonts w:ascii="Times New Roman" w:hAnsi="Times New Roman" w:cs="Times New Roman"/>
                <w:iCs/>
                <w:sz w:val="24"/>
                <w:szCs w:val="24"/>
              </w:rPr>
              <w:t>1424,07</w:t>
            </w:r>
          </w:p>
        </w:tc>
      </w:tr>
      <w:tr w:rsidR="003524EB" w:rsidRPr="002833C5" w:rsidTr="00082866">
        <w:trPr>
          <w:trHeight w:val="340"/>
          <w:jc w:val="center"/>
        </w:trPr>
        <w:tc>
          <w:tcPr>
            <w:tcW w:w="3119" w:type="dxa"/>
          </w:tcPr>
          <w:p w:rsidR="003524EB" w:rsidRPr="002833C5" w:rsidRDefault="003524EB" w:rsidP="00082866">
            <w:pPr>
              <w:autoSpaceDE w:val="0"/>
              <w:autoSpaceDN w:val="0"/>
              <w:adjustRightInd w:val="0"/>
              <w:jc w:val="both"/>
              <w:rPr>
                <w:rFonts w:ascii="Times New Roman" w:hAnsi="Times New Roman" w:cs="Times New Roman"/>
                <w:iCs/>
                <w:sz w:val="24"/>
                <w:szCs w:val="24"/>
              </w:rPr>
            </w:pPr>
            <w:proofErr w:type="spellStart"/>
            <w:r w:rsidRPr="002833C5">
              <w:rPr>
                <w:rFonts w:ascii="Times New Roman" w:hAnsi="Times New Roman" w:cs="Times New Roman"/>
                <w:sz w:val="24"/>
                <w:szCs w:val="24"/>
              </w:rPr>
              <w:t>Vibrasi</w:t>
            </w:r>
            <w:proofErr w:type="spellEnd"/>
            <w:r w:rsidRPr="002833C5">
              <w:rPr>
                <w:rFonts w:ascii="Times New Roman" w:hAnsi="Times New Roman" w:cs="Times New Roman"/>
                <w:sz w:val="24"/>
                <w:szCs w:val="24"/>
              </w:rPr>
              <w:t xml:space="preserve"> </w:t>
            </w:r>
            <w:proofErr w:type="spellStart"/>
            <w:r w:rsidRPr="002833C5">
              <w:rPr>
                <w:rFonts w:ascii="Times New Roman" w:hAnsi="Times New Roman" w:cs="Times New Roman"/>
                <w:sz w:val="24"/>
                <w:szCs w:val="24"/>
              </w:rPr>
              <w:t>peregangan</w:t>
            </w:r>
            <w:proofErr w:type="spellEnd"/>
            <w:r w:rsidRPr="002833C5">
              <w:rPr>
                <w:rFonts w:ascii="Times New Roman" w:hAnsi="Times New Roman" w:cs="Times New Roman"/>
                <w:sz w:val="24"/>
                <w:szCs w:val="24"/>
              </w:rPr>
              <w:t xml:space="preserve"> C-O</w:t>
            </w:r>
          </w:p>
        </w:tc>
        <w:tc>
          <w:tcPr>
            <w:tcW w:w="2268" w:type="dxa"/>
            <w:vAlign w:val="center"/>
          </w:tcPr>
          <w:p w:rsidR="003524EB" w:rsidRPr="002833C5" w:rsidRDefault="003524EB" w:rsidP="00082866">
            <w:pPr>
              <w:autoSpaceDE w:val="0"/>
              <w:autoSpaceDN w:val="0"/>
              <w:adjustRightInd w:val="0"/>
              <w:jc w:val="center"/>
              <w:rPr>
                <w:rFonts w:ascii="Times New Roman" w:hAnsi="Times New Roman" w:cs="Times New Roman"/>
                <w:iCs/>
                <w:sz w:val="24"/>
                <w:szCs w:val="24"/>
              </w:rPr>
            </w:pPr>
            <w:r w:rsidRPr="002833C5">
              <w:rPr>
                <w:rFonts w:ascii="Times New Roman" w:hAnsi="Times New Roman" w:cs="Times New Roman"/>
                <w:iCs/>
                <w:sz w:val="24"/>
                <w:szCs w:val="24"/>
              </w:rPr>
              <w:t>1263,29</w:t>
            </w:r>
          </w:p>
        </w:tc>
        <w:tc>
          <w:tcPr>
            <w:tcW w:w="2551" w:type="dxa"/>
            <w:vAlign w:val="center"/>
          </w:tcPr>
          <w:p w:rsidR="003524EB" w:rsidRPr="002833C5" w:rsidRDefault="003524EB" w:rsidP="00082866">
            <w:pPr>
              <w:autoSpaceDE w:val="0"/>
              <w:autoSpaceDN w:val="0"/>
              <w:adjustRightInd w:val="0"/>
              <w:jc w:val="center"/>
              <w:rPr>
                <w:rFonts w:ascii="Times New Roman" w:hAnsi="Times New Roman" w:cs="Times New Roman"/>
                <w:iCs/>
                <w:sz w:val="24"/>
                <w:szCs w:val="24"/>
              </w:rPr>
            </w:pPr>
            <w:r w:rsidRPr="002833C5">
              <w:rPr>
                <w:rFonts w:ascii="Times New Roman" w:hAnsi="Times New Roman" w:cs="Times New Roman"/>
                <w:iCs/>
                <w:sz w:val="24"/>
                <w:szCs w:val="24"/>
              </w:rPr>
              <w:t>1257,54</w:t>
            </w:r>
          </w:p>
        </w:tc>
      </w:tr>
      <w:tr w:rsidR="003524EB" w:rsidRPr="002833C5" w:rsidTr="00082866">
        <w:trPr>
          <w:trHeight w:val="340"/>
          <w:jc w:val="center"/>
        </w:trPr>
        <w:tc>
          <w:tcPr>
            <w:tcW w:w="3119" w:type="dxa"/>
          </w:tcPr>
          <w:p w:rsidR="003524EB" w:rsidRPr="002833C5" w:rsidRDefault="003524EB" w:rsidP="00082866">
            <w:pPr>
              <w:autoSpaceDE w:val="0"/>
              <w:autoSpaceDN w:val="0"/>
              <w:adjustRightInd w:val="0"/>
              <w:jc w:val="both"/>
              <w:rPr>
                <w:rFonts w:ascii="Times New Roman" w:hAnsi="Times New Roman" w:cs="Times New Roman"/>
                <w:sz w:val="24"/>
                <w:szCs w:val="24"/>
              </w:rPr>
            </w:pPr>
            <w:proofErr w:type="spellStart"/>
            <w:r w:rsidRPr="002833C5">
              <w:rPr>
                <w:rFonts w:ascii="Times New Roman" w:hAnsi="Times New Roman" w:cs="Times New Roman"/>
                <w:sz w:val="24"/>
                <w:szCs w:val="24"/>
              </w:rPr>
              <w:t>Vibrasi</w:t>
            </w:r>
            <w:proofErr w:type="spellEnd"/>
            <w:r w:rsidRPr="002833C5">
              <w:rPr>
                <w:rFonts w:ascii="Times New Roman" w:hAnsi="Times New Roman" w:cs="Times New Roman"/>
                <w:sz w:val="24"/>
                <w:szCs w:val="24"/>
              </w:rPr>
              <w:t xml:space="preserve"> </w:t>
            </w:r>
            <w:proofErr w:type="spellStart"/>
            <w:r w:rsidRPr="002833C5">
              <w:rPr>
                <w:rFonts w:ascii="Times New Roman" w:hAnsi="Times New Roman" w:cs="Times New Roman"/>
                <w:sz w:val="24"/>
                <w:szCs w:val="24"/>
              </w:rPr>
              <w:t>peregangan</w:t>
            </w:r>
            <w:proofErr w:type="spellEnd"/>
            <w:r w:rsidRPr="002833C5">
              <w:rPr>
                <w:rFonts w:ascii="Times New Roman" w:hAnsi="Times New Roman" w:cs="Times New Roman"/>
                <w:sz w:val="24"/>
                <w:szCs w:val="24"/>
              </w:rPr>
              <w:t xml:space="preserve">  C-N</w:t>
            </w:r>
          </w:p>
        </w:tc>
        <w:tc>
          <w:tcPr>
            <w:tcW w:w="2268" w:type="dxa"/>
            <w:vAlign w:val="center"/>
          </w:tcPr>
          <w:p w:rsidR="003524EB" w:rsidRPr="002833C5" w:rsidRDefault="003524EB" w:rsidP="00082866">
            <w:pPr>
              <w:autoSpaceDE w:val="0"/>
              <w:autoSpaceDN w:val="0"/>
              <w:adjustRightInd w:val="0"/>
              <w:jc w:val="center"/>
              <w:rPr>
                <w:rFonts w:ascii="Times New Roman" w:hAnsi="Times New Roman" w:cs="Times New Roman"/>
                <w:iCs/>
                <w:sz w:val="24"/>
                <w:szCs w:val="24"/>
              </w:rPr>
            </w:pPr>
            <w:r w:rsidRPr="002833C5">
              <w:rPr>
                <w:rFonts w:ascii="Times New Roman" w:hAnsi="Times New Roman" w:cs="Times New Roman"/>
                <w:iCs/>
                <w:sz w:val="24"/>
                <w:szCs w:val="24"/>
              </w:rPr>
              <w:t>1200,12</w:t>
            </w:r>
          </w:p>
        </w:tc>
        <w:tc>
          <w:tcPr>
            <w:tcW w:w="2551" w:type="dxa"/>
            <w:vAlign w:val="center"/>
          </w:tcPr>
          <w:p w:rsidR="003524EB" w:rsidRPr="002833C5" w:rsidRDefault="003524EB" w:rsidP="00082866">
            <w:pPr>
              <w:autoSpaceDE w:val="0"/>
              <w:autoSpaceDN w:val="0"/>
              <w:adjustRightInd w:val="0"/>
              <w:jc w:val="center"/>
              <w:rPr>
                <w:rFonts w:ascii="Times New Roman" w:hAnsi="Times New Roman" w:cs="Times New Roman"/>
                <w:iCs/>
                <w:sz w:val="24"/>
                <w:szCs w:val="24"/>
              </w:rPr>
            </w:pPr>
            <w:r w:rsidRPr="002833C5">
              <w:rPr>
                <w:rFonts w:ascii="Times New Roman" w:hAnsi="Times New Roman" w:cs="Times New Roman"/>
                <w:iCs/>
                <w:sz w:val="24"/>
                <w:szCs w:val="24"/>
              </w:rPr>
              <w:t>1194,38</w:t>
            </w:r>
          </w:p>
        </w:tc>
      </w:tr>
      <w:tr w:rsidR="003524EB" w:rsidRPr="002833C5" w:rsidTr="00082866">
        <w:trPr>
          <w:trHeight w:val="340"/>
          <w:jc w:val="center"/>
        </w:trPr>
        <w:tc>
          <w:tcPr>
            <w:tcW w:w="3119" w:type="dxa"/>
          </w:tcPr>
          <w:p w:rsidR="003524EB" w:rsidRPr="002833C5" w:rsidRDefault="003524EB" w:rsidP="00082866">
            <w:pPr>
              <w:autoSpaceDE w:val="0"/>
              <w:autoSpaceDN w:val="0"/>
              <w:adjustRightInd w:val="0"/>
              <w:jc w:val="both"/>
              <w:rPr>
                <w:rFonts w:ascii="Times New Roman" w:hAnsi="Times New Roman" w:cs="Times New Roman"/>
                <w:sz w:val="24"/>
                <w:szCs w:val="24"/>
                <w:lang w:val="fi-FI"/>
              </w:rPr>
            </w:pPr>
            <w:r w:rsidRPr="002833C5">
              <w:rPr>
                <w:rFonts w:ascii="Times New Roman" w:hAnsi="Times New Roman" w:cs="Times New Roman"/>
                <w:sz w:val="24"/>
                <w:szCs w:val="24"/>
                <w:lang w:val="fi-FI"/>
              </w:rPr>
              <w:t>Vibrasi peregangan C-O-C</w:t>
            </w:r>
          </w:p>
        </w:tc>
        <w:tc>
          <w:tcPr>
            <w:tcW w:w="2268" w:type="dxa"/>
            <w:vAlign w:val="center"/>
          </w:tcPr>
          <w:p w:rsidR="003524EB" w:rsidRPr="002833C5" w:rsidRDefault="003524EB" w:rsidP="00082866">
            <w:pPr>
              <w:autoSpaceDE w:val="0"/>
              <w:autoSpaceDN w:val="0"/>
              <w:adjustRightInd w:val="0"/>
              <w:jc w:val="center"/>
              <w:rPr>
                <w:rFonts w:ascii="Times New Roman" w:hAnsi="Times New Roman" w:cs="Times New Roman"/>
                <w:iCs/>
                <w:sz w:val="24"/>
                <w:szCs w:val="24"/>
              </w:rPr>
            </w:pPr>
            <w:r w:rsidRPr="002833C5">
              <w:rPr>
                <w:rFonts w:ascii="Times New Roman" w:hAnsi="Times New Roman" w:cs="Times New Roman"/>
                <w:iCs/>
                <w:sz w:val="24"/>
                <w:szCs w:val="24"/>
              </w:rPr>
              <w:t>1062,31</w:t>
            </w:r>
          </w:p>
        </w:tc>
        <w:tc>
          <w:tcPr>
            <w:tcW w:w="2551" w:type="dxa"/>
            <w:vAlign w:val="center"/>
          </w:tcPr>
          <w:p w:rsidR="003524EB" w:rsidRPr="002833C5" w:rsidRDefault="003524EB" w:rsidP="00082866">
            <w:pPr>
              <w:autoSpaceDE w:val="0"/>
              <w:autoSpaceDN w:val="0"/>
              <w:adjustRightInd w:val="0"/>
              <w:jc w:val="center"/>
              <w:rPr>
                <w:rFonts w:ascii="Times New Roman" w:hAnsi="Times New Roman" w:cs="Times New Roman"/>
                <w:iCs/>
                <w:sz w:val="24"/>
                <w:szCs w:val="24"/>
              </w:rPr>
            </w:pPr>
            <w:r w:rsidRPr="002833C5">
              <w:rPr>
                <w:rFonts w:ascii="Times New Roman" w:hAnsi="Times New Roman" w:cs="Times New Roman"/>
                <w:iCs/>
                <w:sz w:val="24"/>
                <w:szCs w:val="24"/>
              </w:rPr>
              <w:t>1062,31</w:t>
            </w:r>
          </w:p>
        </w:tc>
      </w:tr>
      <w:tr w:rsidR="003524EB" w:rsidRPr="002833C5" w:rsidTr="00082866">
        <w:trPr>
          <w:trHeight w:val="340"/>
          <w:jc w:val="center"/>
        </w:trPr>
        <w:tc>
          <w:tcPr>
            <w:tcW w:w="3119" w:type="dxa"/>
          </w:tcPr>
          <w:p w:rsidR="003524EB" w:rsidRPr="002833C5" w:rsidRDefault="003524EB" w:rsidP="00082866">
            <w:pPr>
              <w:autoSpaceDE w:val="0"/>
              <w:autoSpaceDN w:val="0"/>
              <w:adjustRightInd w:val="0"/>
              <w:jc w:val="both"/>
              <w:rPr>
                <w:rFonts w:ascii="Times New Roman" w:hAnsi="Times New Roman" w:cs="Times New Roman"/>
                <w:sz w:val="24"/>
                <w:szCs w:val="24"/>
              </w:rPr>
            </w:pPr>
            <w:proofErr w:type="spellStart"/>
            <w:r w:rsidRPr="002833C5">
              <w:rPr>
                <w:rFonts w:ascii="Times New Roman" w:hAnsi="Times New Roman" w:cs="Times New Roman"/>
                <w:sz w:val="24"/>
                <w:szCs w:val="24"/>
              </w:rPr>
              <w:t>Vibrasi</w:t>
            </w:r>
            <w:proofErr w:type="spellEnd"/>
            <w:r w:rsidRPr="002833C5">
              <w:rPr>
                <w:rFonts w:ascii="Times New Roman" w:hAnsi="Times New Roman" w:cs="Times New Roman"/>
                <w:sz w:val="24"/>
                <w:szCs w:val="24"/>
              </w:rPr>
              <w:t xml:space="preserve"> </w:t>
            </w:r>
            <w:proofErr w:type="spellStart"/>
            <w:r w:rsidRPr="002833C5">
              <w:rPr>
                <w:rFonts w:ascii="Times New Roman" w:hAnsi="Times New Roman" w:cs="Times New Roman"/>
                <w:sz w:val="24"/>
                <w:szCs w:val="24"/>
              </w:rPr>
              <w:t>ulur</w:t>
            </w:r>
            <w:proofErr w:type="spellEnd"/>
            <w:r w:rsidRPr="002833C5">
              <w:rPr>
                <w:rFonts w:ascii="Times New Roman" w:hAnsi="Times New Roman" w:cs="Times New Roman"/>
                <w:sz w:val="24"/>
                <w:szCs w:val="24"/>
              </w:rPr>
              <w:t xml:space="preserve"> β- 1,4-glikosidik</w:t>
            </w:r>
          </w:p>
        </w:tc>
        <w:tc>
          <w:tcPr>
            <w:tcW w:w="2268" w:type="dxa"/>
            <w:vAlign w:val="center"/>
          </w:tcPr>
          <w:p w:rsidR="003524EB" w:rsidRPr="002833C5" w:rsidRDefault="003524EB" w:rsidP="00082866">
            <w:pPr>
              <w:autoSpaceDE w:val="0"/>
              <w:autoSpaceDN w:val="0"/>
              <w:adjustRightInd w:val="0"/>
              <w:jc w:val="center"/>
              <w:rPr>
                <w:rFonts w:ascii="Times New Roman" w:hAnsi="Times New Roman" w:cs="Times New Roman"/>
                <w:iCs/>
                <w:sz w:val="24"/>
                <w:szCs w:val="24"/>
              </w:rPr>
            </w:pPr>
            <w:r w:rsidRPr="002833C5">
              <w:rPr>
                <w:rFonts w:ascii="Times New Roman" w:hAnsi="Times New Roman" w:cs="Times New Roman"/>
                <w:iCs/>
                <w:sz w:val="24"/>
                <w:szCs w:val="24"/>
              </w:rPr>
              <w:t>895,78</w:t>
            </w:r>
          </w:p>
        </w:tc>
        <w:tc>
          <w:tcPr>
            <w:tcW w:w="2551" w:type="dxa"/>
            <w:vAlign w:val="center"/>
          </w:tcPr>
          <w:p w:rsidR="003524EB" w:rsidRPr="002833C5" w:rsidRDefault="003524EB" w:rsidP="00082866">
            <w:pPr>
              <w:autoSpaceDE w:val="0"/>
              <w:autoSpaceDN w:val="0"/>
              <w:adjustRightInd w:val="0"/>
              <w:jc w:val="center"/>
              <w:rPr>
                <w:rFonts w:ascii="Times New Roman" w:hAnsi="Times New Roman" w:cs="Times New Roman"/>
                <w:iCs/>
                <w:sz w:val="24"/>
                <w:szCs w:val="24"/>
              </w:rPr>
            </w:pPr>
            <w:r w:rsidRPr="002833C5">
              <w:rPr>
                <w:rFonts w:ascii="Times New Roman" w:hAnsi="Times New Roman" w:cs="Times New Roman"/>
                <w:iCs/>
                <w:sz w:val="24"/>
                <w:szCs w:val="24"/>
              </w:rPr>
              <w:t>895,78</w:t>
            </w:r>
          </w:p>
        </w:tc>
      </w:tr>
    </w:tbl>
    <w:p w:rsidR="003524EB" w:rsidRDefault="003524EB" w:rsidP="003524EB">
      <w:pPr>
        <w:autoSpaceDE w:val="0"/>
        <w:autoSpaceDN w:val="0"/>
        <w:adjustRightInd w:val="0"/>
        <w:spacing w:after="0" w:line="480" w:lineRule="auto"/>
        <w:ind w:firstLine="720"/>
        <w:jc w:val="both"/>
        <w:rPr>
          <w:rFonts w:ascii="Times New Roman" w:hAnsi="Times New Roman" w:cs="Times New Roman"/>
          <w:sz w:val="24"/>
          <w:szCs w:val="24"/>
        </w:rPr>
      </w:pPr>
    </w:p>
    <w:p w:rsidR="003524EB" w:rsidRPr="002833C5" w:rsidRDefault="003524EB" w:rsidP="003524EB">
      <w:pPr>
        <w:autoSpaceDE w:val="0"/>
        <w:autoSpaceDN w:val="0"/>
        <w:adjustRightInd w:val="0"/>
        <w:spacing w:after="0" w:line="480" w:lineRule="auto"/>
        <w:ind w:firstLine="720"/>
        <w:jc w:val="both"/>
        <w:rPr>
          <w:rFonts w:ascii="Times New Roman" w:hAnsi="Times New Roman" w:cs="Times New Roman"/>
          <w:szCs w:val="24"/>
          <w:lang w:val="fi-FI"/>
        </w:rPr>
      </w:pPr>
      <w:proofErr w:type="spellStart"/>
      <w:r w:rsidRPr="002833C5">
        <w:rPr>
          <w:rFonts w:ascii="Times New Roman" w:hAnsi="Times New Roman" w:cs="Times New Roman"/>
          <w:sz w:val="24"/>
          <w:szCs w:val="24"/>
        </w:rPr>
        <w:t>Berdasarkan</w:t>
      </w:r>
      <w:proofErr w:type="spellEnd"/>
      <w:r w:rsidRPr="002833C5">
        <w:rPr>
          <w:rFonts w:ascii="Times New Roman" w:hAnsi="Times New Roman" w:cs="Times New Roman"/>
          <w:sz w:val="24"/>
          <w:szCs w:val="24"/>
        </w:rPr>
        <w:t xml:space="preserve"> </w:t>
      </w:r>
      <w:proofErr w:type="spellStart"/>
      <w:r w:rsidRPr="002833C5">
        <w:rPr>
          <w:rFonts w:ascii="Times New Roman" w:hAnsi="Times New Roman" w:cs="Times New Roman"/>
          <w:sz w:val="24"/>
          <w:szCs w:val="24"/>
        </w:rPr>
        <w:t>hasil</w:t>
      </w:r>
      <w:proofErr w:type="spellEnd"/>
      <w:r w:rsidRPr="002833C5">
        <w:rPr>
          <w:rFonts w:ascii="Times New Roman" w:hAnsi="Times New Roman" w:cs="Times New Roman"/>
          <w:sz w:val="24"/>
          <w:szCs w:val="24"/>
        </w:rPr>
        <w:t xml:space="preserve"> data </w:t>
      </w:r>
      <w:proofErr w:type="spellStart"/>
      <w:r w:rsidRPr="002833C5">
        <w:rPr>
          <w:rFonts w:ascii="Times New Roman" w:hAnsi="Times New Roman" w:cs="Times New Roman"/>
          <w:sz w:val="24"/>
          <w:szCs w:val="24"/>
        </w:rPr>
        <w:t>analisa</w:t>
      </w:r>
      <w:proofErr w:type="spellEnd"/>
      <w:r w:rsidRPr="002833C5">
        <w:rPr>
          <w:rFonts w:ascii="Times New Roman" w:hAnsi="Times New Roman" w:cs="Times New Roman"/>
          <w:sz w:val="24"/>
          <w:szCs w:val="24"/>
        </w:rPr>
        <w:t xml:space="preserve"> </w:t>
      </w:r>
      <w:proofErr w:type="spellStart"/>
      <w:r w:rsidRPr="002833C5">
        <w:rPr>
          <w:rFonts w:ascii="Times New Roman" w:hAnsi="Times New Roman" w:cs="Times New Roman"/>
          <w:sz w:val="24"/>
          <w:szCs w:val="24"/>
        </w:rPr>
        <w:t>gugus</w:t>
      </w:r>
      <w:proofErr w:type="spellEnd"/>
      <w:r w:rsidRPr="002833C5">
        <w:rPr>
          <w:rFonts w:ascii="Times New Roman" w:hAnsi="Times New Roman" w:cs="Times New Roman"/>
          <w:sz w:val="24"/>
          <w:szCs w:val="24"/>
        </w:rPr>
        <w:t xml:space="preserve"> </w:t>
      </w:r>
      <w:proofErr w:type="spellStart"/>
      <w:r w:rsidRPr="002833C5">
        <w:rPr>
          <w:rFonts w:ascii="Times New Roman" w:hAnsi="Times New Roman" w:cs="Times New Roman"/>
          <w:sz w:val="24"/>
          <w:szCs w:val="24"/>
        </w:rPr>
        <w:t>fungsi</w:t>
      </w:r>
      <w:proofErr w:type="spellEnd"/>
      <w:r w:rsidRPr="002833C5">
        <w:rPr>
          <w:rFonts w:ascii="Times New Roman" w:hAnsi="Times New Roman" w:cs="Times New Roman"/>
          <w:sz w:val="24"/>
          <w:szCs w:val="24"/>
        </w:rPr>
        <w:t xml:space="preserve"> </w:t>
      </w:r>
      <w:proofErr w:type="spellStart"/>
      <w:r w:rsidRPr="002833C5">
        <w:rPr>
          <w:rFonts w:ascii="Times New Roman" w:hAnsi="Times New Roman" w:cs="Times New Roman"/>
          <w:sz w:val="24"/>
          <w:szCs w:val="24"/>
        </w:rPr>
        <w:t>kitosan</w:t>
      </w:r>
      <w:proofErr w:type="spellEnd"/>
      <w:r w:rsidRPr="002833C5">
        <w:rPr>
          <w:rFonts w:ascii="Times New Roman" w:hAnsi="Times New Roman" w:cs="Times New Roman"/>
          <w:sz w:val="24"/>
          <w:szCs w:val="24"/>
        </w:rPr>
        <w:t xml:space="preserve"> </w:t>
      </w:r>
      <w:proofErr w:type="spellStart"/>
      <w:r w:rsidRPr="002833C5">
        <w:rPr>
          <w:rFonts w:ascii="Times New Roman" w:hAnsi="Times New Roman" w:cs="Times New Roman"/>
          <w:sz w:val="24"/>
          <w:szCs w:val="24"/>
        </w:rPr>
        <w:t>dapat</w:t>
      </w:r>
      <w:proofErr w:type="spellEnd"/>
      <w:r w:rsidRPr="002833C5">
        <w:rPr>
          <w:rFonts w:ascii="Times New Roman" w:hAnsi="Times New Roman" w:cs="Times New Roman"/>
          <w:sz w:val="24"/>
          <w:szCs w:val="24"/>
        </w:rPr>
        <w:t xml:space="preserve"> </w:t>
      </w:r>
      <w:proofErr w:type="spellStart"/>
      <w:r w:rsidRPr="002833C5">
        <w:rPr>
          <w:rFonts w:ascii="Times New Roman" w:hAnsi="Times New Roman" w:cs="Times New Roman"/>
          <w:sz w:val="24"/>
          <w:szCs w:val="24"/>
        </w:rPr>
        <w:t>ditentukan</w:t>
      </w:r>
      <w:proofErr w:type="spellEnd"/>
      <w:r w:rsidRPr="002833C5">
        <w:rPr>
          <w:rFonts w:ascii="Times New Roman" w:hAnsi="Times New Roman" w:cs="Times New Roman"/>
          <w:sz w:val="24"/>
          <w:szCs w:val="24"/>
        </w:rPr>
        <w:t xml:space="preserve"> </w:t>
      </w:r>
      <w:proofErr w:type="spellStart"/>
      <w:r w:rsidRPr="002833C5">
        <w:rPr>
          <w:rFonts w:ascii="Times New Roman" w:hAnsi="Times New Roman" w:cs="Times New Roman"/>
          <w:sz w:val="24"/>
          <w:szCs w:val="24"/>
        </w:rPr>
        <w:t>nilai</w:t>
      </w:r>
      <w:proofErr w:type="spellEnd"/>
      <w:r w:rsidRPr="002833C5">
        <w:rPr>
          <w:rFonts w:ascii="Times New Roman" w:hAnsi="Times New Roman" w:cs="Times New Roman"/>
          <w:sz w:val="24"/>
          <w:szCs w:val="24"/>
        </w:rPr>
        <w:t xml:space="preserve"> </w:t>
      </w:r>
      <w:proofErr w:type="spellStart"/>
      <w:r w:rsidRPr="002833C5">
        <w:rPr>
          <w:rFonts w:ascii="Times New Roman" w:hAnsi="Times New Roman" w:cs="Times New Roman"/>
          <w:sz w:val="24"/>
          <w:szCs w:val="24"/>
        </w:rPr>
        <w:t>derajat</w:t>
      </w:r>
      <w:proofErr w:type="spellEnd"/>
      <w:r w:rsidRPr="002833C5">
        <w:rPr>
          <w:rFonts w:ascii="Times New Roman" w:hAnsi="Times New Roman" w:cs="Times New Roman"/>
          <w:sz w:val="24"/>
          <w:szCs w:val="24"/>
        </w:rPr>
        <w:t xml:space="preserve"> </w:t>
      </w:r>
      <w:proofErr w:type="spellStart"/>
      <w:r w:rsidRPr="002833C5">
        <w:rPr>
          <w:rFonts w:ascii="Times New Roman" w:hAnsi="Times New Roman" w:cs="Times New Roman"/>
          <w:sz w:val="24"/>
          <w:szCs w:val="24"/>
        </w:rPr>
        <w:t>deasetilasi</w:t>
      </w:r>
      <w:proofErr w:type="spellEnd"/>
      <w:r w:rsidRPr="002833C5">
        <w:rPr>
          <w:rFonts w:ascii="Times New Roman" w:hAnsi="Times New Roman" w:cs="Times New Roman"/>
          <w:sz w:val="24"/>
          <w:szCs w:val="24"/>
        </w:rPr>
        <w:t xml:space="preserve"> </w:t>
      </w:r>
      <w:proofErr w:type="spellStart"/>
      <w:r w:rsidRPr="002833C5">
        <w:rPr>
          <w:rFonts w:ascii="Times New Roman" w:hAnsi="Times New Roman" w:cs="Times New Roman"/>
          <w:sz w:val="24"/>
          <w:szCs w:val="24"/>
        </w:rPr>
        <w:t>menggunakan</w:t>
      </w:r>
      <w:proofErr w:type="spellEnd"/>
      <w:r w:rsidRPr="002833C5">
        <w:rPr>
          <w:rFonts w:ascii="Times New Roman" w:hAnsi="Times New Roman" w:cs="Times New Roman"/>
          <w:sz w:val="24"/>
          <w:szCs w:val="24"/>
        </w:rPr>
        <w:t xml:space="preserve"> </w:t>
      </w:r>
      <w:proofErr w:type="spellStart"/>
      <w:r w:rsidRPr="002833C5">
        <w:rPr>
          <w:rFonts w:ascii="Times New Roman" w:hAnsi="Times New Roman" w:cs="Times New Roman"/>
          <w:sz w:val="24"/>
          <w:szCs w:val="24"/>
        </w:rPr>
        <w:t>rumus</w:t>
      </w:r>
      <w:proofErr w:type="spellEnd"/>
      <w:r w:rsidRPr="002833C5">
        <w:rPr>
          <w:rFonts w:ascii="Times New Roman" w:hAnsi="Times New Roman" w:cs="Times New Roman"/>
          <w:sz w:val="24"/>
          <w:szCs w:val="24"/>
        </w:rPr>
        <w:t xml:space="preserve"> Robert </w:t>
      </w:r>
      <w:proofErr w:type="spellStart"/>
      <w:r w:rsidRPr="002833C5">
        <w:rPr>
          <w:rFonts w:ascii="Times New Roman" w:hAnsi="Times New Roman" w:cs="Times New Roman"/>
          <w:sz w:val="24"/>
          <w:szCs w:val="24"/>
        </w:rPr>
        <w:t>dan</w:t>
      </w:r>
      <w:proofErr w:type="spellEnd"/>
      <w:r w:rsidRPr="002833C5">
        <w:rPr>
          <w:rFonts w:ascii="Times New Roman" w:hAnsi="Times New Roman" w:cs="Times New Roman"/>
          <w:sz w:val="24"/>
          <w:szCs w:val="24"/>
        </w:rPr>
        <w:t xml:space="preserve"> </w:t>
      </w:r>
      <w:proofErr w:type="spellStart"/>
      <w:r w:rsidRPr="002833C5">
        <w:rPr>
          <w:rFonts w:ascii="Times New Roman" w:hAnsi="Times New Roman" w:cs="Times New Roman"/>
          <w:sz w:val="24"/>
          <w:szCs w:val="24"/>
        </w:rPr>
        <w:t>Domzy</w:t>
      </w:r>
      <w:proofErr w:type="spellEnd"/>
      <w:r w:rsidRPr="002833C5">
        <w:rPr>
          <w:rFonts w:ascii="Times New Roman" w:hAnsi="Times New Roman" w:cs="Times New Roman"/>
          <w:sz w:val="24"/>
          <w:szCs w:val="24"/>
        </w:rPr>
        <w:t xml:space="preserve"> </w:t>
      </w:r>
      <w:proofErr w:type="spellStart"/>
      <w:r w:rsidRPr="002833C5">
        <w:rPr>
          <w:rFonts w:ascii="Times New Roman" w:hAnsi="Times New Roman" w:cs="Times New Roman"/>
          <w:sz w:val="24"/>
          <w:szCs w:val="24"/>
        </w:rPr>
        <w:t>berdasarkan</w:t>
      </w:r>
      <w:proofErr w:type="spellEnd"/>
      <w:r w:rsidRPr="002833C5">
        <w:rPr>
          <w:rFonts w:ascii="Times New Roman" w:hAnsi="Times New Roman" w:cs="Times New Roman"/>
          <w:sz w:val="24"/>
          <w:szCs w:val="24"/>
        </w:rPr>
        <w:t xml:space="preserve"> </w:t>
      </w:r>
      <w:proofErr w:type="spellStart"/>
      <w:r w:rsidRPr="002833C5">
        <w:rPr>
          <w:rFonts w:ascii="Times New Roman" w:hAnsi="Times New Roman" w:cs="Times New Roman"/>
          <w:sz w:val="24"/>
          <w:szCs w:val="24"/>
        </w:rPr>
        <w:t>metode</w:t>
      </w:r>
      <w:proofErr w:type="spellEnd"/>
      <w:r w:rsidRPr="002833C5">
        <w:rPr>
          <w:rFonts w:ascii="Times New Roman" w:hAnsi="Times New Roman" w:cs="Times New Roman"/>
          <w:i/>
          <w:sz w:val="24"/>
          <w:szCs w:val="24"/>
        </w:rPr>
        <w:t xml:space="preserve"> baseline</w:t>
      </w:r>
      <w:r w:rsidRPr="002833C5">
        <w:rPr>
          <w:rFonts w:ascii="Times New Roman" w:hAnsi="Times New Roman" w:cs="Times New Roman"/>
          <w:sz w:val="24"/>
          <w:szCs w:val="24"/>
        </w:rPr>
        <w:t xml:space="preserve"> </w:t>
      </w:r>
      <w:proofErr w:type="spellStart"/>
      <w:r w:rsidRPr="002833C5">
        <w:rPr>
          <w:rFonts w:ascii="Times New Roman" w:hAnsi="Times New Roman" w:cs="Times New Roman"/>
          <w:sz w:val="24"/>
          <w:szCs w:val="24"/>
        </w:rPr>
        <w:t>diperoleh</w:t>
      </w:r>
      <w:proofErr w:type="spellEnd"/>
      <w:r w:rsidRPr="002833C5">
        <w:rPr>
          <w:rFonts w:ascii="Times New Roman" w:hAnsi="Times New Roman" w:cs="Times New Roman"/>
          <w:sz w:val="24"/>
          <w:szCs w:val="24"/>
        </w:rPr>
        <w:t xml:space="preserve"> </w:t>
      </w:r>
      <w:proofErr w:type="spellStart"/>
      <w:r w:rsidRPr="002833C5">
        <w:rPr>
          <w:rFonts w:ascii="Times New Roman" w:hAnsi="Times New Roman" w:cs="Times New Roman"/>
          <w:sz w:val="24"/>
          <w:szCs w:val="24"/>
        </w:rPr>
        <w:t>nilai</w:t>
      </w:r>
      <w:proofErr w:type="spellEnd"/>
      <w:r w:rsidRPr="002833C5">
        <w:rPr>
          <w:rFonts w:ascii="Times New Roman" w:hAnsi="Times New Roman" w:cs="Times New Roman"/>
          <w:sz w:val="24"/>
          <w:szCs w:val="24"/>
        </w:rPr>
        <w:t xml:space="preserve"> </w:t>
      </w:r>
      <w:proofErr w:type="spellStart"/>
      <w:r w:rsidRPr="002833C5">
        <w:rPr>
          <w:rFonts w:ascii="Times New Roman" w:hAnsi="Times New Roman" w:cs="Times New Roman"/>
          <w:sz w:val="24"/>
          <w:szCs w:val="24"/>
        </w:rPr>
        <w:t>derajat</w:t>
      </w:r>
      <w:proofErr w:type="spellEnd"/>
      <w:r w:rsidRPr="002833C5">
        <w:rPr>
          <w:rFonts w:ascii="Times New Roman" w:hAnsi="Times New Roman" w:cs="Times New Roman"/>
          <w:sz w:val="24"/>
          <w:szCs w:val="24"/>
        </w:rPr>
        <w:t xml:space="preserve"> </w:t>
      </w:r>
      <w:proofErr w:type="spellStart"/>
      <w:r w:rsidRPr="002833C5">
        <w:rPr>
          <w:rFonts w:ascii="Times New Roman" w:hAnsi="Times New Roman" w:cs="Times New Roman"/>
          <w:sz w:val="24"/>
          <w:szCs w:val="24"/>
        </w:rPr>
        <w:t>deasetilasi</w:t>
      </w:r>
      <w:proofErr w:type="spellEnd"/>
      <w:r w:rsidRPr="002833C5">
        <w:rPr>
          <w:rFonts w:ascii="Times New Roman" w:hAnsi="Times New Roman" w:cs="Times New Roman"/>
          <w:sz w:val="24"/>
          <w:szCs w:val="24"/>
        </w:rPr>
        <w:t xml:space="preserve"> </w:t>
      </w:r>
      <w:proofErr w:type="spellStart"/>
      <w:r w:rsidRPr="002833C5">
        <w:rPr>
          <w:rFonts w:ascii="Times New Roman" w:hAnsi="Times New Roman" w:cs="Times New Roman"/>
          <w:sz w:val="24"/>
          <w:szCs w:val="24"/>
        </w:rPr>
        <w:t>sebesar</w:t>
      </w:r>
      <w:proofErr w:type="spellEnd"/>
      <w:r w:rsidRPr="002833C5">
        <w:rPr>
          <w:rFonts w:ascii="Times New Roman" w:hAnsi="Times New Roman" w:cs="Times New Roman"/>
          <w:sz w:val="24"/>
          <w:szCs w:val="24"/>
        </w:rPr>
        <w:t xml:space="preserve"> 77</w:t>
      </w:r>
      <w:proofErr w:type="gramStart"/>
      <w:r w:rsidRPr="002833C5">
        <w:rPr>
          <w:rFonts w:ascii="Times New Roman" w:hAnsi="Times New Roman" w:cs="Times New Roman"/>
          <w:sz w:val="24"/>
          <w:szCs w:val="24"/>
        </w:rPr>
        <w:t>,5</w:t>
      </w:r>
      <w:proofErr w:type="gramEnd"/>
      <w:r w:rsidRPr="002833C5">
        <w:rPr>
          <w:rFonts w:ascii="Times New Roman" w:hAnsi="Times New Roman" w:cs="Times New Roman"/>
          <w:sz w:val="24"/>
          <w:szCs w:val="24"/>
        </w:rPr>
        <w:t xml:space="preserve"> %. </w:t>
      </w:r>
      <w:r w:rsidRPr="002833C5">
        <w:rPr>
          <w:rFonts w:ascii="Times New Roman" w:hAnsi="Times New Roman" w:cs="Times New Roman"/>
          <w:sz w:val="24"/>
          <w:szCs w:val="24"/>
          <w:lang w:val="fi-FI"/>
        </w:rPr>
        <w:t xml:space="preserve">Hal ini membuktikan </w:t>
      </w:r>
      <w:r w:rsidRPr="002833C5">
        <w:rPr>
          <w:rFonts w:ascii="Times New Roman" w:hAnsi="Times New Roman" w:cs="Times New Roman"/>
          <w:sz w:val="24"/>
          <w:szCs w:val="24"/>
          <w:lang w:val="fi-FI"/>
        </w:rPr>
        <w:lastRenderedPageBreak/>
        <w:t xml:space="preserve">bahwa konversi kitin menjadi kitosan telah terbentuk. Perhitungan nilai derajat deasetilasi dapat dilihat pada </w:t>
      </w:r>
      <w:r w:rsidRPr="002833C5">
        <w:rPr>
          <w:rFonts w:ascii="Times New Roman" w:hAnsi="Times New Roman" w:cs="Times New Roman"/>
          <w:b/>
          <w:sz w:val="24"/>
          <w:szCs w:val="24"/>
          <w:lang w:val="fi-FI"/>
        </w:rPr>
        <w:t>Lampiran 23.</w:t>
      </w:r>
    </w:p>
    <w:p w:rsidR="003524EB" w:rsidRPr="00017364" w:rsidRDefault="003524EB" w:rsidP="003524EB">
      <w:pPr>
        <w:spacing w:after="200" w:line="240" w:lineRule="auto"/>
        <w:ind w:left="709" w:hanging="709"/>
        <w:rPr>
          <w:rFonts w:ascii="Times New Roman" w:hAnsi="Times New Roman" w:cs="Times New Roman"/>
          <w:b/>
          <w:sz w:val="24"/>
          <w:szCs w:val="24"/>
        </w:rPr>
      </w:pPr>
      <w:bookmarkStart w:id="34" w:name="_Toc198576368"/>
      <w:bookmarkStart w:id="35" w:name="_Toc199590049"/>
      <w:r w:rsidRPr="00017364">
        <w:rPr>
          <w:rFonts w:ascii="Times New Roman" w:hAnsi="Times New Roman" w:cs="Times New Roman"/>
          <w:b/>
          <w:sz w:val="24"/>
          <w:szCs w:val="24"/>
        </w:rPr>
        <w:t xml:space="preserve">4.4.4 </w:t>
      </w:r>
      <w:r>
        <w:rPr>
          <w:rFonts w:ascii="Times New Roman" w:hAnsi="Times New Roman" w:cs="Times New Roman"/>
          <w:b/>
          <w:sz w:val="24"/>
          <w:szCs w:val="24"/>
        </w:rPr>
        <w:tab/>
      </w:r>
      <w:proofErr w:type="spellStart"/>
      <w:r w:rsidRPr="00017364">
        <w:rPr>
          <w:rFonts w:ascii="Times New Roman" w:hAnsi="Times New Roman" w:cs="Times New Roman"/>
          <w:b/>
          <w:sz w:val="24"/>
          <w:szCs w:val="24"/>
        </w:rPr>
        <w:t>Hasil</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Analisa</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Derajat</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Deasetilasi</w:t>
      </w:r>
      <w:proofErr w:type="spellEnd"/>
      <w:r w:rsidRPr="00017364">
        <w:rPr>
          <w:rFonts w:ascii="Times New Roman" w:hAnsi="Times New Roman" w:cs="Times New Roman"/>
          <w:b/>
          <w:sz w:val="24"/>
          <w:szCs w:val="24"/>
        </w:rPr>
        <w:t xml:space="preserve"> FTIR </w:t>
      </w:r>
      <w:proofErr w:type="spellStart"/>
      <w:r w:rsidRPr="00017364">
        <w:rPr>
          <w:rFonts w:ascii="Times New Roman" w:hAnsi="Times New Roman" w:cs="Times New Roman"/>
          <w:b/>
          <w:sz w:val="24"/>
          <w:szCs w:val="24"/>
        </w:rPr>
        <w:t>Kitosan</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Cangkang</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Kerang</w:t>
      </w:r>
      <w:proofErr w:type="spellEnd"/>
      <w:r w:rsidRPr="00017364">
        <w:rPr>
          <w:rFonts w:ascii="Times New Roman" w:hAnsi="Times New Roman" w:cs="Times New Roman"/>
          <w:b/>
          <w:sz w:val="24"/>
          <w:szCs w:val="24"/>
        </w:rPr>
        <w:t xml:space="preserve"> </w:t>
      </w:r>
      <w:proofErr w:type="spellStart"/>
      <w:r w:rsidRPr="00017364">
        <w:rPr>
          <w:rFonts w:ascii="Times New Roman" w:hAnsi="Times New Roman" w:cs="Times New Roman"/>
          <w:b/>
          <w:sz w:val="24"/>
          <w:szCs w:val="24"/>
        </w:rPr>
        <w:t>Bambu</w:t>
      </w:r>
      <w:bookmarkEnd w:id="34"/>
      <w:bookmarkEnd w:id="35"/>
      <w:proofErr w:type="spellEnd"/>
    </w:p>
    <w:p w:rsidR="003524EB" w:rsidRPr="002833C5" w:rsidRDefault="003524EB" w:rsidP="003524EB">
      <w:pPr>
        <w:spacing w:after="0" w:line="480" w:lineRule="auto"/>
        <w:ind w:firstLine="720"/>
        <w:jc w:val="both"/>
        <w:rPr>
          <w:rFonts w:ascii="Times New Roman" w:hAnsi="Times New Roman" w:cs="Times New Roman"/>
          <w:sz w:val="24"/>
          <w:szCs w:val="24"/>
          <w:lang w:val="sv-SE"/>
        </w:rPr>
      </w:pPr>
      <w:r w:rsidRPr="002833C5">
        <w:rPr>
          <w:rFonts w:ascii="Times New Roman" w:hAnsi="Times New Roman" w:cs="Times New Roman"/>
          <w:sz w:val="24"/>
          <w:szCs w:val="24"/>
          <w:lang w:val="sv-SE"/>
        </w:rPr>
        <w:t>Hasil analisa derajat deasetilasi FTIR kitosan cangkang kerang bambu dapat dilihat pada gambar 4.4.</w:t>
      </w:r>
    </w:p>
    <w:p w:rsidR="003524EB" w:rsidRDefault="003524EB" w:rsidP="003524EB">
      <w:pPr>
        <w:pStyle w:val="Caption"/>
        <w:spacing w:after="0"/>
        <w:jc w:val="center"/>
        <w:rPr>
          <w:rFonts w:ascii="Times New Roman" w:hAnsi="Times New Roman" w:cs="Times New Roman"/>
          <w:color w:val="auto"/>
          <w:sz w:val="24"/>
          <w:szCs w:val="24"/>
          <w:lang w:val="en-US"/>
        </w:rPr>
      </w:pPr>
      <w:bookmarkStart w:id="36" w:name="_Toc198585598"/>
      <w:r w:rsidRPr="002833C5">
        <w:rPr>
          <w:rFonts w:ascii="Times New Roman" w:hAnsi="Times New Roman" w:cs="Times New Roman"/>
          <w:noProof/>
          <w:szCs w:val="24"/>
          <w:lang w:eastAsia="id-ID"/>
        </w:rPr>
        <w:drawing>
          <wp:inline distT="0" distB="0" distL="0" distR="0">
            <wp:extent cx="4190365" cy="2876550"/>
            <wp:effectExtent l="0" t="0" r="635" b="0"/>
            <wp:docPr id="1267111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111948" name=""/>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190365" cy="2876550"/>
                    </a:xfrm>
                    <a:prstGeom prst="rect">
                      <a:avLst/>
                    </a:prstGeom>
                  </pic:spPr>
                </pic:pic>
              </a:graphicData>
            </a:graphic>
          </wp:inline>
        </w:drawing>
      </w:r>
    </w:p>
    <w:p w:rsidR="003524EB" w:rsidRDefault="003524EB" w:rsidP="003524EB">
      <w:pPr>
        <w:pStyle w:val="Caption"/>
        <w:spacing w:after="0"/>
        <w:jc w:val="center"/>
        <w:rPr>
          <w:rFonts w:ascii="Times New Roman" w:hAnsi="Times New Roman" w:cs="Times New Roman"/>
          <w:b w:val="0"/>
          <w:bCs w:val="0"/>
          <w:color w:val="auto"/>
          <w:sz w:val="24"/>
          <w:szCs w:val="24"/>
          <w:lang w:val="sv-SE"/>
        </w:rPr>
      </w:pPr>
      <w:r>
        <w:rPr>
          <w:rFonts w:ascii="Times New Roman" w:hAnsi="Times New Roman" w:cs="Times New Roman"/>
          <w:color w:val="auto"/>
          <w:sz w:val="24"/>
          <w:szCs w:val="24"/>
        </w:rPr>
        <w:t>Gambar 4.</w:t>
      </w:r>
      <w:r w:rsidR="00F6610C" w:rsidRPr="002833C5">
        <w:rPr>
          <w:rFonts w:ascii="Times New Roman" w:hAnsi="Times New Roman" w:cs="Times New Roman"/>
          <w:color w:val="auto"/>
          <w:sz w:val="24"/>
          <w:szCs w:val="24"/>
        </w:rPr>
        <w:fldChar w:fldCharType="begin"/>
      </w:r>
      <w:r w:rsidRPr="002833C5">
        <w:rPr>
          <w:rFonts w:ascii="Times New Roman" w:hAnsi="Times New Roman" w:cs="Times New Roman"/>
          <w:color w:val="auto"/>
          <w:sz w:val="24"/>
          <w:szCs w:val="24"/>
        </w:rPr>
        <w:instrText xml:space="preserve"> SEQ Gambar_4. \* ARABIC </w:instrText>
      </w:r>
      <w:r w:rsidR="00F6610C" w:rsidRPr="002833C5">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4</w:t>
      </w:r>
      <w:r w:rsidR="00F6610C" w:rsidRPr="002833C5">
        <w:rPr>
          <w:rFonts w:ascii="Times New Roman" w:hAnsi="Times New Roman" w:cs="Times New Roman"/>
          <w:color w:val="auto"/>
          <w:sz w:val="24"/>
          <w:szCs w:val="24"/>
        </w:rPr>
        <w:fldChar w:fldCharType="end"/>
      </w:r>
      <w:r w:rsidRPr="002833C5">
        <w:rPr>
          <w:rFonts w:ascii="Times New Roman" w:hAnsi="Times New Roman" w:cs="Times New Roman"/>
          <w:b w:val="0"/>
          <w:bCs w:val="0"/>
          <w:color w:val="auto"/>
          <w:sz w:val="24"/>
          <w:szCs w:val="24"/>
          <w:lang w:val="sv-SE"/>
        </w:rPr>
        <w:t xml:space="preserve"> Hasil Spektrum Kitosan Cangkang Kerang Bambu</w:t>
      </w:r>
      <w:bookmarkEnd w:id="36"/>
    </w:p>
    <w:p w:rsidR="003524EB" w:rsidRPr="00E53540" w:rsidRDefault="003524EB" w:rsidP="003524EB">
      <w:pPr>
        <w:spacing w:after="0"/>
        <w:rPr>
          <w:lang w:val="sv-SE"/>
        </w:rPr>
      </w:pPr>
    </w:p>
    <w:p w:rsidR="003524EB" w:rsidRPr="002A662B" w:rsidRDefault="003524EB" w:rsidP="003524EB">
      <w:pPr>
        <w:autoSpaceDE w:val="0"/>
        <w:autoSpaceDN w:val="0"/>
        <w:adjustRightInd w:val="0"/>
        <w:spacing w:after="0" w:line="480" w:lineRule="auto"/>
        <w:ind w:firstLine="720"/>
        <w:jc w:val="both"/>
        <w:rPr>
          <w:rFonts w:ascii="Times New Roman" w:hAnsi="Times New Roman" w:cs="Times New Roman"/>
          <w:sz w:val="24"/>
          <w:szCs w:val="24"/>
          <w:lang w:val="sv-SE"/>
        </w:rPr>
      </w:pPr>
      <w:r w:rsidRPr="00911105">
        <w:rPr>
          <w:rFonts w:ascii="Times New Roman" w:hAnsi="Times New Roman" w:cs="Times New Roman"/>
          <w:sz w:val="24"/>
          <w:szCs w:val="24"/>
          <w:lang w:val="sv-SE"/>
        </w:rPr>
        <w:t>Berdasarkan</w:t>
      </w:r>
      <w:r w:rsidRPr="00911105">
        <w:rPr>
          <w:rFonts w:ascii="Times New Roman" w:hAnsi="Times New Roman" w:cs="Times New Roman"/>
          <w:b/>
          <w:bCs/>
          <w:sz w:val="24"/>
          <w:szCs w:val="24"/>
          <w:lang w:val="sv-SE"/>
        </w:rPr>
        <w:t xml:space="preserve"> Gambar 4.4 </w:t>
      </w:r>
      <w:r w:rsidRPr="002833C5">
        <w:rPr>
          <w:rFonts w:ascii="Times New Roman" w:hAnsi="Times New Roman" w:cs="Times New Roman"/>
          <w:sz w:val="24"/>
          <w:szCs w:val="24"/>
          <w:lang w:val="sv-SE"/>
        </w:rPr>
        <w:t xml:space="preserve">Spektrum FTIR (Fourier Transform Infrared Spectroscopy) yang  ditampilkan dilengkapi dengan garis-garis bantu seperti A, B, C, D, dan F yang berfungsi untuk menandai dalam spektrum tersebut, baik secara vertikal maupun horizontal. Garis A merupakan garis vertikal yang biasanya ditempatkan sekitar 3400 cm⁻¹ untuk menandai puncak serapan yang menunjukkan vibrasi O–H stretching, yang berasal dari ikatan hidrogen pada alkohol atau molekul air. Untuk menentukan posisi garis ini, cari puncak tajam atau lebar dalam rentang 3200–3600 cm⁻¹ dan tarik garis vertikal tepat pada puncak tersebut. Garis B adalah garis horizontal yang diletakkan sekitar 85% </w:t>
      </w:r>
      <w:r w:rsidRPr="002833C5">
        <w:rPr>
          <w:rFonts w:ascii="Times New Roman" w:hAnsi="Times New Roman" w:cs="Times New Roman"/>
          <w:sz w:val="24"/>
          <w:szCs w:val="24"/>
          <w:lang w:val="sv-SE"/>
        </w:rPr>
        <w:lastRenderedPageBreak/>
        <w:t xml:space="preserve">transmitansi untuk menandai posisi minimum transmitansi pada puncak di sekitar 3400 cm⁻¹; garis ini diambil dari titik terendah puncak dan ditarik ke arah sumbu Y sebagai acuan visual. Sedangkan garis C berfungsi sebagai baseline atau acuan nilai transmitansi maksimum sekitar 99–100%, sehingga ditarik secara horizontal </w:t>
      </w:r>
      <w:r w:rsidRPr="002A662B">
        <w:rPr>
          <w:rFonts w:ascii="Times New Roman" w:hAnsi="Times New Roman" w:cs="Times New Roman"/>
          <w:sz w:val="24"/>
          <w:szCs w:val="24"/>
          <w:lang w:val="sv-SE"/>
        </w:rPr>
        <w:t>pada bagian spektrum yang datar, biasanya di sisi kiri spektrum pada frekuensi di atas 3700 cm</w:t>
      </w:r>
      <w:r w:rsidRPr="002A662B">
        <w:rPr>
          <w:rFonts w:ascii="Cambria Math" w:hAnsi="Cambria Math" w:cs="Cambria Math"/>
          <w:sz w:val="24"/>
          <w:szCs w:val="24"/>
          <w:lang w:val="sv-SE"/>
        </w:rPr>
        <w:t>⁻</w:t>
      </w:r>
      <w:r w:rsidRPr="002A662B">
        <w:rPr>
          <w:rFonts w:ascii="Times New Roman" w:hAnsi="Times New Roman" w:cs="Times New Roman"/>
          <w:sz w:val="24"/>
          <w:szCs w:val="24"/>
          <w:lang w:val="sv-SE"/>
        </w:rPr>
        <w:t>¹. Garis D merupakan garis vertikal yang menandai awal fingerprint region, yaitu daerah sidik jari spektrum yang berada di rentang 1500–500 cm</w:t>
      </w:r>
      <w:r w:rsidRPr="002A662B">
        <w:rPr>
          <w:rFonts w:ascii="Cambria Math" w:hAnsi="Cambria Math" w:cs="Cambria Math"/>
          <w:sz w:val="24"/>
          <w:szCs w:val="24"/>
          <w:lang w:val="sv-SE"/>
        </w:rPr>
        <w:t>⁻</w:t>
      </w:r>
      <w:r w:rsidRPr="002A662B">
        <w:rPr>
          <w:rFonts w:ascii="Times New Roman" w:hAnsi="Times New Roman" w:cs="Times New Roman"/>
          <w:sz w:val="24"/>
          <w:szCs w:val="24"/>
          <w:lang w:val="sv-SE"/>
        </w:rPr>
        <w:t>¹, sehingga garis ini biasanya ditempatkan pada posisi 1500 cm</w:t>
      </w:r>
      <w:r w:rsidRPr="002A662B">
        <w:rPr>
          <w:rFonts w:ascii="Cambria Math" w:hAnsi="Cambria Math" w:cs="Cambria Math"/>
          <w:sz w:val="24"/>
          <w:szCs w:val="24"/>
          <w:lang w:val="sv-SE"/>
        </w:rPr>
        <w:t>⁻</w:t>
      </w:r>
      <w:r w:rsidRPr="002A662B">
        <w:rPr>
          <w:rFonts w:ascii="Times New Roman" w:hAnsi="Times New Roman" w:cs="Times New Roman"/>
          <w:sz w:val="24"/>
          <w:szCs w:val="24"/>
          <w:lang w:val="sv-SE"/>
        </w:rPr>
        <w:t>¹ sebagai batas kiri area tersebut. Sementara itu, garis F adalah garis miring yang menghubungkan beberapa puncak penting dalam satu rentang frekuensi diantara 1700–1000 cm</w:t>
      </w:r>
      <w:r w:rsidRPr="002A662B">
        <w:rPr>
          <w:rFonts w:ascii="Cambria Math" w:hAnsi="Cambria Math" w:cs="Cambria Math"/>
          <w:sz w:val="24"/>
          <w:szCs w:val="24"/>
          <w:lang w:val="sv-SE"/>
        </w:rPr>
        <w:t>⁻</w:t>
      </w:r>
      <w:r w:rsidRPr="002A662B">
        <w:rPr>
          <w:rFonts w:ascii="Times New Roman" w:hAnsi="Times New Roman" w:cs="Times New Roman"/>
          <w:sz w:val="24"/>
          <w:szCs w:val="24"/>
          <w:lang w:val="sv-SE"/>
        </w:rPr>
        <w:t>¹, yang berfungsi untuk menyoroti pola serapan atau “envelope” dari spektrum tersebut.</w:t>
      </w:r>
    </w:p>
    <w:p w:rsidR="003524EB" w:rsidRPr="002A662B" w:rsidRDefault="003524EB" w:rsidP="003524EB">
      <w:pPr>
        <w:spacing w:after="0" w:line="480" w:lineRule="auto"/>
        <w:rPr>
          <w:rFonts w:ascii="Times New Roman" w:hAnsi="Times New Roman" w:cs="Times New Roman"/>
          <w:b/>
          <w:sz w:val="24"/>
          <w:szCs w:val="24"/>
        </w:rPr>
      </w:pPr>
      <w:bookmarkStart w:id="37" w:name="_Toc198576369"/>
      <w:bookmarkStart w:id="38" w:name="_Toc199590050"/>
      <w:r w:rsidRPr="002A662B">
        <w:rPr>
          <w:rFonts w:ascii="Times New Roman" w:hAnsi="Times New Roman" w:cs="Times New Roman"/>
          <w:b/>
          <w:sz w:val="24"/>
          <w:szCs w:val="24"/>
        </w:rPr>
        <w:t>4.4.</w:t>
      </w:r>
      <w:r>
        <w:rPr>
          <w:rFonts w:ascii="Times New Roman" w:hAnsi="Times New Roman" w:cs="Times New Roman"/>
          <w:b/>
          <w:sz w:val="24"/>
          <w:szCs w:val="24"/>
        </w:rPr>
        <w:t>5</w:t>
      </w:r>
      <w:r w:rsidRPr="002A662B">
        <w:rPr>
          <w:rFonts w:ascii="Times New Roman" w:hAnsi="Times New Roman" w:cs="Times New Roman"/>
          <w:b/>
          <w:sz w:val="24"/>
          <w:szCs w:val="24"/>
        </w:rPr>
        <w:tab/>
      </w:r>
      <w:proofErr w:type="spellStart"/>
      <w:r w:rsidRPr="002A662B">
        <w:rPr>
          <w:rFonts w:ascii="Times New Roman" w:hAnsi="Times New Roman" w:cs="Times New Roman"/>
          <w:b/>
          <w:sz w:val="24"/>
          <w:szCs w:val="24"/>
        </w:rPr>
        <w:t>Perbedaan</w:t>
      </w:r>
      <w:proofErr w:type="spellEnd"/>
      <w:r w:rsidRPr="002A662B">
        <w:rPr>
          <w:rFonts w:ascii="Times New Roman" w:hAnsi="Times New Roman" w:cs="Times New Roman"/>
          <w:b/>
          <w:sz w:val="24"/>
          <w:szCs w:val="24"/>
        </w:rPr>
        <w:t xml:space="preserve"> </w:t>
      </w:r>
      <w:proofErr w:type="spellStart"/>
      <w:r w:rsidRPr="002A662B">
        <w:rPr>
          <w:rFonts w:ascii="Times New Roman" w:hAnsi="Times New Roman" w:cs="Times New Roman"/>
          <w:b/>
          <w:sz w:val="24"/>
          <w:szCs w:val="24"/>
        </w:rPr>
        <w:t>Spektrum</w:t>
      </w:r>
      <w:proofErr w:type="spellEnd"/>
      <w:r w:rsidRPr="002A662B">
        <w:rPr>
          <w:rFonts w:ascii="Times New Roman" w:hAnsi="Times New Roman" w:cs="Times New Roman"/>
          <w:b/>
          <w:sz w:val="24"/>
          <w:szCs w:val="24"/>
        </w:rPr>
        <w:t xml:space="preserve"> FTIR </w:t>
      </w:r>
      <w:proofErr w:type="spellStart"/>
      <w:r w:rsidRPr="002A662B">
        <w:rPr>
          <w:rFonts w:ascii="Times New Roman" w:hAnsi="Times New Roman" w:cs="Times New Roman"/>
          <w:b/>
          <w:sz w:val="24"/>
          <w:szCs w:val="24"/>
        </w:rPr>
        <w:t>Kitin</w:t>
      </w:r>
      <w:proofErr w:type="spellEnd"/>
      <w:r w:rsidRPr="002A662B">
        <w:rPr>
          <w:rFonts w:ascii="Times New Roman" w:hAnsi="Times New Roman" w:cs="Times New Roman"/>
          <w:b/>
          <w:sz w:val="24"/>
          <w:szCs w:val="24"/>
        </w:rPr>
        <w:t xml:space="preserve"> </w:t>
      </w:r>
      <w:proofErr w:type="spellStart"/>
      <w:r w:rsidRPr="002A662B">
        <w:rPr>
          <w:rFonts w:ascii="Times New Roman" w:hAnsi="Times New Roman" w:cs="Times New Roman"/>
          <w:b/>
          <w:sz w:val="24"/>
          <w:szCs w:val="24"/>
        </w:rPr>
        <w:t>dan</w:t>
      </w:r>
      <w:proofErr w:type="spellEnd"/>
      <w:r w:rsidRPr="002A662B">
        <w:rPr>
          <w:rFonts w:ascii="Times New Roman" w:hAnsi="Times New Roman" w:cs="Times New Roman"/>
          <w:b/>
          <w:sz w:val="24"/>
          <w:szCs w:val="24"/>
        </w:rPr>
        <w:t xml:space="preserve"> </w:t>
      </w:r>
      <w:proofErr w:type="spellStart"/>
      <w:r w:rsidRPr="002A662B">
        <w:rPr>
          <w:rFonts w:ascii="Times New Roman" w:hAnsi="Times New Roman" w:cs="Times New Roman"/>
          <w:b/>
          <w:sz w:val="24"/>
          <w:szCs w:val="24"/>
        </w:rPr>
        <w:t>Kitosan</w:t>
      </w:r>
      <w:bookmarkEnd w:id="37"/>
      <w:bookmarkEnd w:id="38"/>
      <w:proofErr w:type="spellEnd"/>
    </w:p>
    <w:p w:rsidR="003524EB" w:rsidRPr="002A662B" w:rsidRDefault="003524EB" w:rsidP="003524EB">
      <w:pPr>
        <w:spacing w:after="0" w:line="480" w:lineRule="auto"/>
        <w:ind w:firstLine="720"/>
        <w:jc w:val="both"/>
        <w:rPr>
          <w:rFonts w:ascii="Times New Roman" w:hAnsi="Times New Roman" w:cs="Times New Roman"/>
          <w:sz w:val="24"/>
          <w:szCs w:val="24"/>
        </w:rPr>
      </w:pPr>
      <w:bookmarkStart w:id="39" w:name="_Toc199590051"/>
      <w:proofErr w:type="spellStart"/>
      <w:proofErr w:type="gramStart"/>
      <w:r w:rsidRPr="002A662B">
        <w:rPr>
          <w:rFonts w:ascii="Times New Roman" w:hAnsi="Times New Roman" w:cs="Times New Roman"/>
          <w:sz w:val="24"/>
          <w:szCs w:val="24"/>
        </w:rPr>
        <w:t>Spektrum</w:t>
      </w:r>
      <w:proofErr w:type="spellEnd"/>
      <w:r w:rsidRPr="002A662B">
        <w:rPr>
          <w:rFonts w:ascii="Times New Roman" w:hAnsi="Times New Roman" w:cs="Times New Roman"/>
          <w:sz w:val="24"/>
          <w:szCs w:val="24"/>
        </w:rPr>
        <w:t xml:space="preserve"> FTIR </w:t>
      </w:r>
      <w:proofErr w:type="spellStart"/>
      <w:r w:rsidRPr="002A662B">
        <w:rPr>
          <w:rFonts w:ascii="Times New Roman" w:hAnsi="Times New Roman" w:cs="Times New Roman"/>
          <w:sz w:val="24"/>
          <w:szCs w:val="24"/>
        </w:rPr>
        <w:t>digunakan</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untuk</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mengidentifikasi</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gugus</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fungsi</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pada</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senyawa</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kitin</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dan</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kitosan</w:t>
      </w:r>
      <w:proofErr w:type="spellEnd"/>
      <w:r w:rsidRPr="002A662B">
        <w:rPr>
          <w:rFonts w:ascii="Times New Roman" w:hAnsi="Times New Roman" w:cs="Times New Roman"/>
          <w:sz w:val="24"/>
          <w:szCs w:val="24"/>
        </w:rPr>
        <w:t>.</w:t>
      </w:r>
      <w:proofErr w:type="gram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Proses</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deasetilasi</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pada</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kitin</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menjadi</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kitosan</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menyebabkan</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perubahan</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pada</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struktur</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kimia</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tertentu</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terutama</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pada</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gugus</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amida</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dan</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amina</w:t>
      </w:r>
      <w:proofErr w:type="spellEnd"/>
      <w:r w:rsidRPr="002A662B">
        <w:rPr>
          <w:rFonts w:ascii="Times New Roman" w:hAnsi="Times New Roman" w:cs="Times New Roman"/>
          <w:sz w:val="24"/>
          <w:szCs w:val="24"/>
        </w:rPr>
        <w:t xml:space="preserve">. </w:t>
      </w:r>
      <w:proofErr w:type="spellStart"/>
      <w:proofErr w:type="gramStart"/>
      <w:r w:rsidRPr="002A662B">
        <w:rPr>
          <w:rFonts w:ascii="Times New Roman" w:hAnsi="Times New Roman" w:cs="Times New Roman"/>
          <w:sz w:val="24"/>
          <w:szCs w:val="24"/>
        </w:rPr>
        <w:t>Tabel</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berikut</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menunjukkan</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perbandingan</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bilangan</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gelombang</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dari</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beberapa</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gugus</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fungsi</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utama</w:t>
      </w:r>
      <w:proofErr w:type="spellEnd"/>
      <w:r w:rsidRPr="002A662B">
        <w:rPr>
          <w:rFonts w:ascii="Times New Roman" w:hAnsi="Times New Roman" w:cs="Times New Roman"/>
          <w:sz w:val="24"/>
          <w:szCs w:val="24"/>
        </w:rPr>
        <w:t xml:space="preserve"> yang </w:t>
      </w:r>
      <w:proofErr w:type="spellStart"/>
      <w:r w:rsidRPr="002A662B">
        <w:rPr>
          <w:rFonts w:ascii="Times New Roman" w:hAnsi="Times New Roman" w:cs="Times New Roman"/>
          <w:sz w:val="24"/>
          <w:szCs w:val="24"/>
        </w:rPr>
        <w:t>terdeteksi</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pada</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spektrum</w:t>
      </w:r>
      <w:proofErr w:type="spellEnd"/>
      <w:r w:rsidRPr="002A662B">
        <w:rPr>
          <w:rFonts w:ascii="Times New Roman" w:hAnsi="Times New Roman" w:cs="Times New Roman"/>
          <w:sz w:val="24"/>
          <w:szCs w:val="24"/>
        </w:rPr>
        <w:t xml:space="preserve"> FTIR </w:t>
      </w:r>
      <w:proofErr w:type="spellStart"/>
      <w:r w:rsidRPr="002A662B">
        <w:rPr>
          <w:rFonts w:ascii="Times New Roman" w:hAnsi="Times New Roman" w:cs="Times New Roman"/>
          <w:sz w:val="24"/>
          <w:szCs w:val="24"/>
        </w:rPr>
        <w:t>kitin</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dan</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kitosan</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baik</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standar</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maupun</w:t>
      </w:r>
      <w:proofErr w:type="spellEnd"/>
      <w:r w:rsidRPr="002A662B">
        <w:rPr>
          <w:rFonts w:ascii="Times New Roman" w:hAnsi="Times New Roman" w:cs="Times New Roman"/>
          <w:sz w:val="24"/>
          <w:szCs w:val="24"/>
        </w:rPr>
        <w:t xml:space="preserve"> yang </w:t>
      </w:r>
      <w:proofErr w:type="spellStart"/>
      <w:r w:rsidRPr="002A662B">
        <w:rPr>
          <w:rFonts w:ascii="Times New Roman" w:hAnsi="Times New Roman" w:cs="Times New Roman"/>
          <w:sz w:val="24"/>
          <w:szCs w:val="24"/>
        </w:rPr>
        <w:t>berasal</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dari</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cangkang</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kerang</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bambu</w:t>
      </w:r>
      <w:proofErr w:type="spellEnd"/>
      <w:r w:rsidRPr="002A662B">
        <w:rPr>
          <w:rFonts w:ascii="Times New Roman" w:hAnsi="Times New Roman" w:cs="Times New Roman"/>
          <w:sz w:val="24"/>
          <w:szCs w:val="24"/>
        </w:rPr>
        <w:t>.</w:t>
      </w:r>
      <w:bookmarkEnd w:id="39"/>
      <w:proofErr w:type="gramEnd"/>
    </w:p>
    <w:p w:rsidR="003524EB" w:rsidRPr="002A662B" w:rsidRDefault="003524EB" w:rsidP="003524EB">
      <w:pPr>
        <w:spacing w:after="0"/>
        <w:rPr>
          <w:rFonts w:ascii="Times New Roman" w:hAnsi="Times New Roman" w:cs="Times New Roman"/>
          <w:b/>
          <w:bCs/>
          <w:sz w:val="24"/>
          <w:szCs w:val="24"/>
          <w:lang w:val="id-ID"/>
        </w:rPr>
      </w:pPr>
      <w:bookmarkStart w:id="40" w:name="_Toc198579166"/>
      <w:bookmarkStart w:id="41" w:name="_Toc198579228"/>
      <w:r w:rsidRPr="002A662B">
        <w:rPr>
          <w:rFonts w:ascii="Times New Roman" w:hAnsi="Times New Roman" w:cs="Times New Roman"/>
          <w:sz w:val="24"/>
          <w:szCs w:val="24"/>
        </w:rPr>
        <w:br w:type="page"/>
      </w:r>
    </w:p>
    <w:p w:rsidR="003524EB" w:rsidRPr="002A662B" w:rsidRDefault="003524EB" w:rsidP="003524EB">
      <w:pPr>
        <w:pStyle w:val="Caption"/>
        <w:spacing w:after="0" w:line="360" w:lineRule="auto"/>
        <w:rPr>
          <w:rFonts w:ascii="Times New Roman" w:hAnsi="Times New Roman" w:cs="Times New Roman"/>
          <w:b w:val="0"/>
          <w:bCs w:val="0"/>
          <w:color w:val="auto"/>
          <w:sz w:val="24"/>
          <w:szCs w:val="24"/>
          <w:lang w:val="sv-SE"/>
        </w:rPr>
      </w:pPr>
      <w:r>
        <w:rPr>
          <w:rFonts w:ascii="Times New Roman" w:hAnsi="Times New Roman" w:cs="Times New Roman"/>
          <w:color w:val="auto"/>
          <w:sz w:val="24"/>
          <w:szCs w:val="24"/>
        </w:rPr>
        <w:lastRenderedPageBreak/>
        <w:t>Tabel 4.</w:t>
      </w:r>
      <w:r w:rsidR="00F6610C" w:rsidRPr="002A662B">
        <w:rPr>
          <w:rFonts w:ascii="Times New Roman" w:hAnsi="Times New Roman" w:cs="Times New Roman"/>
          <w:color w:val="auto"/>
          <w:sz w:val="24"/>
          <w:szCs w:val="24"/>
        </w:rPr>
        <w:fldChar w:fldCharType="begin"/>
      </w:r>
      <w:r w:rsidRPr="002A662B">
        <w:rPr>
          <w:rFonts w:ascii="Times New Roman" w:hAnsi="Times New Roman" w:cs="Times New Roman"/>
          <w:color w:val="auto"/>
          <w:sz w:val="24"/>
          <w:szCs w:val="24"/>
        </w:rPr>
        <w:instrText xml:space="preserve"> SEQ Tabel_4. \* ARABIC </w:instrText>
      </w:r>
      <w:r w:rsidR="00F6610C" w:rsidRPr="002A662B">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17</w:t>
      </w:r>
      <w:r w:rsidR="00F6610C" w:rsidRPr="002A662B">
        <w:rPr>
          <w:rFonts w:ascii="Times New Roman" w:hAnsi="Times New Roman" w:cs="Times New Roman"/>
          <w:color w:val="auto"/>
          <w:sz w:val="24"/>
          <w:szCs w:val="24"/>
        </w:rPr>
        <w:fldChar w:fldCharType="end"/>
      </w:r>
      <w:r w:rsidRPr="002A662B">
        <w:rPr>
          <w:rFonts w:ascii="Times New Roman" w:hAnsi="Times New Roman" w:cs="Times New Roman"/>
          <w:b w:val="0"/>
          <w:bCs w:val="0"/>
          <w:color w:val="auto"/>
          <w:sz w:val="24"/>
          <w:szCs w:val="24"/>
          <w:lang w:val="sv-SE"/>
        </w:rPr>
        <w:t xml:space="preserve"> Perbedaan Bilangan Gelombang FTIR Kitin dan Kitosan</w:t>
      </w:r>
      <w:bookmarkEnd w:id="40"/>
      <w:bookmarkEnd w:id="41"/>
    </w:p>
    <w:tbl>
      <w:tblPr>
        <w:tblStyle w:val="TableGrid"/>
        <w:tblW w:w="0" w:type="auto"/>
        <w:tblLook w:val="04A0"/>
      </w:tblPr>
      <w:tblGrid>
        <w:gridCol w:w="2003"/>
        <w:gridCol w:w="1938"/>
        <w:gridCol w:w="1724"/>
        <w:gridCol w:w="2263"/>
      </w:tblGrid>
      <w:tr w:rsidR="003524EB" w:rsidRPr="002A662B" w:rsidTr="00082866">
        <w:trPr>
          <w:trHeight w:val="20"/>
        </w:trPr>
        <w:tc>
          <w:tcPr>
            <w:tcW w:w="2003" w:type="dxa"/>
            <w:vAlign w:val="center"/>
          </w:tcPr>
          <w:p w:rsidR="003524EB" w:rsidRPr="002A662B" w:rsidRDefault="003524EB" w:rsidP="00082866">
            <w:pPr>
              <w:jc w:val="center"/>
              <w:rPr>
                <w:rFonts w:ascii="Times New Roman" w:hAnsi="Times New Roman" w:cs="Times New Roman"/>
                <w:b/>
                <w:sz w:val="24"/>
                <w:szCs w:val="24"/>
              </w:rPr>
            </w:pPr>
            <w:proofErr w:type="spellStart"/>
            <w:r w:rsidRPr="002A662B">
              <w:rPr>
                <w:rFonts w:ascii="Times New Roman" w:hAnsi="Times New Roman" w:cs="Times New Roman"/>
                <w:b/>
                <w:sz w:val="24"/>
                <w:szCs w:val="24"/>
              </w:rPr>
              <w:t>Gugus</w:t>
            </w:r>
            <w:proofErr w:type="spellEnd"/>
            <w:r w:rsidRPr="002A662B">
              <w:rPr>
                <w:rFonts w:ascii="Times New Roman" w:hAnsi="Times New Roman" w:cs="Times New Roman"/>
                <w:b/>
                <w:sz w:val="24"/>
                <w:szCs w:val="24"/>
              </w:rPr>
              <w:t xml:space="preserve"> </w:t>
            </w:r>
            <w:proofErr w:type="spellStart"/>
            <w:r w:rsidRPr="002A662B">
              <w:rPr>
                <w:rFonts w:ascii="Times New Roman" w:hAnsi="Times New Roman" w:cs="Times New Roman"/>
                <w:b/>
                <w:sz w:val="24"/>
                <w:szCs w:val="24"/>
              </w:rPr>
              <w:t>Fungsi</w:t>
            </w:r>
            <w:proofErr w:type="spellEnd"/>
          </w:p>
        </w:tc>
        <w:tc>
          <w:tcPr>
            <w:tcW w:w="1938" w:type="dxa"/>
            <w:vAlign w:val="center"/>
          </w:tcPr>
          <w:p w:rsidR="003524EB" w:rsidRPr="002A662B" w:rsidRDefault="003524EB" w:rsidP="00082866">
            <w:pPr>
              <w:jc w:val="center"/>
              <w:rPr>
                <w:rFonts w:ascii="Times New Roman" w:hAnsi="Times New Roman" w:cs="Times New Roman"/>
                <w:b/>
                <w:sz w:val="24"/>
                <w:szCs w:val="24"/>
              </w:rPr>
            </w:pPr>
            <w:proofErr w:type="spellStart"/>
            <w:r w:rsidRPr="002A662B">
              <w:rPr>
                <w:rFonts w:ascii="Times New Roman" w:hAnsi="Times New Roman" w:cs="Times New Roman"/>
                <w:b/>
                <w:sz w:val="24"/>
                <w:szCs w:val="24"/>
              </w:rPr>
              <w:t>Kitin</w:t>
            </w:r>
            <w:proofErr w:type="spellEnd"/>
            <w:r w:rsidRPr="002A662B">
              <w:rPr>
                <w:rFonts w:ascii="Times New Roman" w:hAnsi="Times New Roman" w:cs="Times New Roman"/>
                <w:b/>
                <w:sz w:val="24"/>
                <w:szCs w:val="24"/>
              </w:rPr>
              <w:t xml:space="preserve"> (cm</w:t>
            </w:r>
            <w:r w:rsidRPr="002A662B">
              <w:rPr>
                <w:rFonts w:ascii="Cambria Math" w:hAnsi="Cambria Math" w:cs="Cambria Math"/>
                <w:b/>
                <w:sz w:val="24"/>
                <w:szCs w:val="24"/>
              </w:rPr>
              <w:t>⁻</w:t>
            </w:r>
            <w:r w:rsidRPr="002A662B">
              <w:rPr>
                <w:rFonts w:ascii="Times New Roman" w:hAnsi="Times New Roman" w:cs="Times New Roman"/>
                <w:b/>
                <w:sz w:val="24"/>
                <w:szCs w:val="24"/>
              </w:rPr>
              <w:t>¹)</w:t>
            </w:r>
          </w:p>
        </w:tc>
        <w:tc>
          <w:tcPr>
            <w:tcW w:w="1724" w:type="dxa"/>
            <w:vAlign w:val="center"/>
          </w:tcPr>
          <w:p w:rsidR="003524EB" w:rsidRPr="002A662B" w:rsidRDefault="003524EB" w:rsidP="00082866">
            <w:pPr>
              <w:jc w:val="center"/>
              <w:rPr>
                <w:rFonts w:ascii="Times New Roman" w:hAnsi="Times New Roman" w:cs="Times New Roman"/>
                <w:b/>
                <w:sz w:val="24"/>
                <w:szCs w:val="24"/>
              </w:rPr>
            </w:pPr>
            <w:proofErr w:type="spellStart"/>
            <w:r w:rsidRPr="002A662B">
              <w:rPr>
                <w:rFonts w:ascii="Times New Roman" w:hAnsi="Times New Roman" w:cs="Times New Roman"/>
                <w:b/>
                <w:sz w:val="24"/>
                <w:szCs w:val="24"/>
              </w:rPr>
              <w:t>Kitosan</w:t>
            </w:r>
            <w:proofErr w:type="spellEnd"/>
            <w:r w:rsidRPr="002A662B">
              <w:rPr>
                <w:rFonts w:ascii="Times New Roman" w:hAnsi="Times New Roman" w:cs="Times New Roman"/>
                <w:b/>
                <w:sz w:val="24"/>
                <w:szCs w:val="24"/>
              </w:rPr>
              <w:t xml:space="preserve"> (cm</w:t>
            </w:r>
            <w:r w:rsidRPr="002A662B">
              <w:rPr>
                <w:rFonts w:ascii="Cambria Math" w:hAnsi="Cambria Math" w:cs="Cambria Math"/>
                <w:b/>
                <w:sz w:val="24"/>
                <w:szCs w:val="24"/>
              </w:rPr>
              <w:t>⁻</w:t>
            </w:r>
            <w:r w:rsidRPr="002A662B">
              <w:rPr>
                <w:rFonts w:ascii="Times New Roman" w:hAnsi="Times New Roman" w:cs="Times New Roman"/>
                <w:b/>
                <w:sz w:val="24"/>
                <w:szCs w:val="24"/>
              </w:rPr>
              <w:t>¹)</w:t>
            </w:r>
          </w:p>
        </w:tc>
        <w:tc>
          <w:tcPr>
            <w:tcW w:w="2263" w:type="dxa"/>
            <w:vAlign w:val="center"/>
          </w:tcPr>
          <w:p w:rsidR="003524EB" w:rsidRPr="002A662B" w:rsidRDefault="003524EB" w:rsidP="00082866">
            <w:pPr>
              <w:jc w:val="center"/>
              <w:rPr>
                <w:rFonts w:ascii="Times New Roman" w:hAnsi="Times New Roman" w:cs="Times New Roman"/>
                <w:b/>
                <w:sz w:val="24"/>
                <w:szCs w:val="24"/>
              </w:rPr>
            </w:pPr>
            <w:proofErr w:type="spellStart"/>
            <w:r w:rsidRPr="002A662B">
              <w:rPr>
                <w:rFonts w:ascii="Times New Roman" w:hAnsi="Times New Roman" w:cs="Times New Roman"/>
                <w:b/>
                <w:sz w:val="24"/>
                <w:szCs w:val="24"/>
              </w:rPr>
              <w:t>Keterangan</w:t>
            </w:r>
            <w:proofErr w:type="spellEnd"/>
          </w:p>
        </w:tc>
      </w:tr>
      <w:tr w:rsidR="003524EB" w:rsidRPr="002A662B" w:rsidTr="00082866">
        <w:trPr>
          <w:trHeight w:val="20"/>
        </w:trPr>
        <w:tc>
          <w:tcPr>
            <w:tcW w:w="2003" w:type="dxa"/>
            <w:vAlign w:val="center"/>
          </w:tcPr>
          <w:p w:rsidR="003524EB" w:rsidRPr="002A662B" w:rsidRDefault="003524EB" w:rsidP="00082866">
            <w:pPr>
              <w:jc w:val="center"/>
              <w:rPr>
                <w:rFonts w:ascii="Times New Roman" w:hAnsi="Times New Roman" w:cs="Times New Roman"/>
                <w:sz w:val="24"/>
                <w:szCs w:val="24"/>
              </w:rPr>
            </w:pPr>
            <w:r w:rsidRPr="002A662B">
              <w:rPr>
                <w:rFonts w:ascii="Times New Roman" w:hAnsi="Times New Roman" w:cs="Times New Roman"/>
                <w:sz w:val="24"/>
                <w:szCs w:val="24"/>
              </w:rPr>
              <w:t>O-H &amp; N-H stretching</w:t>
            </w:r>
          </w:p>
        </w:tc>
        <w:tc>
          <w:tcPr>
            <w:tcW w:w="1938" w:type="dxa"/>
            <w:vAlign w:val="center"/>
          </w:tcPr>
          <w:p w:rsidR="003524EB" w:rsidRPr="002A662B" w:rsidRDefault="003524EB" w:rsidP="00082866">
            <w:pPr>
              <w:jc w:val="center"/>
              <w:rPr>
                <w:rFonts w:ascii="Times New Roman" w:hAnsi="Times New Roman" w:cs="Times New Roman"/>
                <w:sz w:val="24"/>
                <w:szCs w:val="24"/>
              </w:rPr>
            </w:pPr>
            <w:r w:rsidRPr="002A662B">
              <w:rPr>
                <w:rFonts w:ascii="Times New Roman" w:hAnsi="Times New Roman" w:cs="Times New Roman"/>
                <w:sz w:val="24"/>
                <w:szCs w:val="24"/>
              </w:rPr>
              <w:t>3296,03</w:t>
            </w:r>
          </w:p>
        </w:tc>
        <w:tc>
          <w:tcPr>
            <w:tcW w:w="1724" w:type="dxa"/>
            <w:vAlign w:val="center"/>
          </w:tcPr>
          <w:p w:rsidR="003524EB" w:rsidRPr="002A662B" w:rsidRDefault="003524EB" w:rsidP="00082866">
            <w:pPr>
              <w:jc w:val="center"/>
              <w:rPr>
                <w:rFonts w:ascii="Times New Roman" w:hAnsi="Times New Roman" w:cs="Times New Roman"/>
                <w:sz w:val="24"/>
                <w:szCs w:val="24"/>
              </w:rPr>
            </w:pPr>
            <w:r w:rsidRPr="002A662B">
              <w:rPr>
                <w:rFonts w:ascii="Times New Roman" w:hAnsi="Times New Roman" w:cs="Times New Roman"/>
                <w:sz w:val="24"/>
                <w:szCs w:val="24"/>
              </w:rPr>
              <w:t>3359,19</w:t>
            </w:r>
          </w:p>
        </w:tc>
        <w:tc>
          <w:tcPr>
            <w:tcW w:w="2263" w:type="dxa"/>
            <w:vAlign w:val="center"/>
          </w:tcPr>
          <w:p w:rsidR="003524EB" w:rsidRPr="002A662B" w:rsidRDefault="003524EB" w:rsidP="00082866">
            <w:pPr>
              <w:jc w:val="center"/>
              <w:rPr>
                <w:rFonts w:ascii="Times New Roman" w:hAnsi="Times New Roman" w:cs="Times New Roman"/>
                <w:sz w:val="24"/>
                <w:szCs w:val="24"/>
                <w:lang w:val="sv-SE"/>
              </w:rPr>
            </w:pPr>
            <w:r w:rsidRPr="002A662B">
              <w:rPr>
                <w:rFonts w:ascii="Times New Roman" w:hAnsi="Times New Roman" w:cs="Times New Roman"/>
                <w:sz w:val="24"/>
                <w:szCs w:val="24"/>
                <w:lang w:val="sv-SE"/>
              </w:rPr>
              <w:t>Tumpang tindih O-H dan N-H, menunjukkan gugus hidroksil dan amina</w:t>
            </w:r>
          </w:p>
        </w:tc>
      </w:tr>
      <w:tr w:rsidR="003524EB" w:rsidRPr="002A662B" w:rsidTr="00082866">
        <w:trPr>
          <w:trHeight w:val="20"/>
        </w:trPr>
        <w:tc>
          <w:tcPr>
            <w:tcW w:w="2003" w:type="dxa"/>
            <w:vAlign w:val="center"/>
          </w:tcPr>
          <w:p w:rsidR="003524EB" w:rsidRPr="002A662B" w:rsidRDefault="003524EB" w:rsidP="00082866">
            <w:pPr>
              <w:jc w:val="center"/>
              <w:rPr>
                <w:rFonts w:ascii="Times New Roman" w:hAnsi="Times New Roman" w:cs="Times New Roman"/>
                <w:sz w:val="24"/>
                <w:szCs w:val="24"/>
              </w:rPr>
            </w:pPr>
            <w:r w:rsidRPr="002A662B">
              <w:rPr>
                <w:rFonts w:ascii="Times New Roman" w:hAnsi="Times New Roman" w:cs="Times New Roman"/>
                <w:sz w:val="24"/>
                <w:szCs w:val="24"/>
              </w:rPr>
              <w:t>C=O stretching (</w:t>
            </w:r>
            <w:proofErr w:type="spellStart"/>
            <w:r w:rsidRPr="002A662B">
              <w:rPr>
                <w:rFonts w:ascii="Times New Roman" w:hAnsi="Times New Roman" w:cs="Times New Roman"/>
                <w:sz w:val="24"/>
                <w:szCs w:val="24"/>
              </w:rPr>
              <w:t>Amida</w:t>
            </w:r>
            <w:proofErr w:type="spellEnd"/>
            <w:r w:rsidRPr="002A662B">
              <w:rPr>
                <w:rFonts w:ascii="Times New Roman" w:hAnsi="Times New Roman" w:cs="Times New Roman"/>
                <w:sz w:val="24"/>
                <w:szCs w:val="24"/>
              </w:rPr>
              <w:t xml:space="preserve"> I)</w:t>
            </w:r>
          </w:p>
        </w:tc>
        <w:tc>
          <w:tcPr>
            <w:tcW w:w="1938" w:type="dxa"/>
            <w:vAlign w:val="center"/>
          </w:tcPr>
          <w:p w:rsidR="003524EB" w:rsidRPr="002A662B" w:rsidRDefault="003524EB" w:rsidP="00082866">
            <w:pPr>
              <w:jc w:val="center"/>
              <w:rPr>
                <w:rFonts w:ascii="Times New Roman" w:hAnsi="Times New Roman" w:cs="Times New Roman"/>
                <w:sz w:val="24"/>
                <w:szCs w:val="24"/>
              </w:rPr>
            </w:pPr>
            <w:r w:rsidRPr="002A662B">
              <w:rPr>
                <w:rFonts w:ascii="Times New Roman" w:hAnsi="Times New Roman" w:cs="Times New Roman"/>
                <w:sz w:val="24"/>
                <w:szCs w:val="24"/>
              </w:rPr>
              <w:t>1648,01</w:t>
            </w:r>
          </w:p>
        </w:tc>
        <w:tc>
          <w:tcPr>
            <w:tcW w:w="1724" w:type="dxa"/>
            <w:vAlign w:val="center"/>
          </w:tcPr>
          <w:p w:rsidR="003524EB" w:rsidRPr="002A662B" w:rsidRDefault="003524EB" w:rsidP="00082866">
            <w:pPr>
              <w:jc w:val="center"/>
              <w:rPr>
                <w:rFonts w:ascii="Times New Roman" w:hAnsi="Times New Roman" w:cs="Times New Roman"/>
                <w:sz w:val="24"/>
                <w:szCs w:val="24"/>
              </w:rPr>
            </w:pPr>
            <w:r w:rsidRPr="002A662B">
              <w:rPr>
                <w:rFonts w:ascii="Times New Roman" w:hAnsi="Times New Roman" w:cs="Times New Roman"/>
                <w:sz w:val="24"/>
                <w:szCs w:val="24"/>
              </w:rPr>
              <w:t>1648,01</w:t>
            </w:r>
          </w:p>
        </w:tc>
        <w:tc>
          <w:tcPr>
            <w:tcW w:w="2263" w:type="dxa"/>
            <w:vAlign w:val="center"/>
          </w:tcPr>
          <w:p w:rsidR="003524EB" w:rsidRPr="002A662B" w:rsidRDefault="003524EB" w:rsidP="00082866">
            <w:pPr>
              <w:jc w:val="center"/>
              <w:rPr>
                <w:rFonts w:ascii="Times New Roman" w:hAnsi="Times New Roman" w:cs="Times New Roman"/>
                <w:sz w:val="24"/>
                <w:szCs w:val="24"/>
                <w:lang w:val="sv-SE"/>
              </w:rPr>
            </w:pPr>
            <w:r w:rsidRPr="002A662B">
              <w:rPr>
                <w:rFonts w:ascii="Times New Roman" w:hAnsi="Times New Roman" w:cs="Times New Roman"/>
                <w:sz w:val="24"/>
                <w:szCs w:val="24"/>
                <w:lang w:val="sv-SE"/>
              </w:rPr>
              <w:t>Masih muncul pada kitosan, tapi cenderung lebih lemah</w:t>
            </w:r>
          </w:p>
        </w:tc>
      </w:tr>
      <w:tr w:rsidR="003524EB" w:rsidRPr="002A662B" w:rsidTr="00082866">
        <w:trPr>
          <w:trHeight w:val="20"/>
        </w:trPr>
        <w:tc>
          <w:tcPr>
            <w:tcW w:w="2003" w:type="dxa"/>
            <w:vAlign w:val="center"/>
          </w:tcPr>
          <w:p w:rsidR="003524EB" w:rsidRPr="002A662B" w:rsidRDefault="003524EB" w:rsidP="00082866">
            <w:pPr>
              <w:jc w:val="center"/>
              <w:rPr>
                <w:rFonts w:ascii="Times New Roman" w:hAnsi="Times New Roman" w:cs="Times New Roman"/>
                <w:sz w:val="24"/>
                <w:szCs w:val="24"/>
              </w:rPr>
            </w:pPr>
            <w:r w:rsidRPr="002A662B">
              <w:rPr>
                <w:rFonts w:ascii="Times New Roman" w:hAnsi="Times New Roman" w:cs="Times New Roman"/>
                <w:sz w:val="24"/>
                <w:szCs w:val="24"/>
              </w:rPr>
              <w:t>N-H bending (</w:t>
            </w:r>
            <w:proofErr w:type="spellStart"/>
            <w:r w:rsidRPr="002A662B">
              <w:rPr>
                <w:rFonts w:ascii="Times New Roman" w:hAnsi="Times New Roman" w:cs="Times New Roman"/>
                <w:sz w:val="24"/>
                <w:szCs w:val="24"/>
              </w:rPr>
              <w:t>Amida</w:t>
            </w:r>
            <w:proofErr w:type="spellEnd"/>
            <w:r w:rsidRPr="002A662B">
              <w:rPr>
                <w:rFonts w:ascii="Times New Roman" w:hAnsi="Times New Roman" w:cs="Times New Roman"/>
                <w:sz w:val="24"/>
                <w:szCs w:val="24"/>
              </w:rPr>
              <w:t xml:space="preserve"> II)</w:t>
            </w:r>
          </w:p>
        </w:tc>
        <w:tc>
          <w:tcPr>
            <w:tcW w:w="1938" w:type="dxa"/>
            <w:vAlign w:val="center"/>
          </w:tcPr>
          <w:p w:rsidR="003524EB" w:rsidRPr="002A662B" w:rsidRDefault="003524EB" w:rsidP="00082866">
            <w:pPr>
              <w:jc w:val="center"/>
              <w:rPr>
                <w:rFonts w:ascii="Times New Roman" w:hAnsi="Times New Roman" w:cs="Times New Roman"/>
                <w:sz w:val="24"/>
                <w:szCs w:val="24"/>
              </w:rPr>
            </w:pPr>
            <w:r w:rsidRPr="002A662B">
              <w:rPr>
                <w:rFonts w:ascii="Times New Roman" w:hAnsi="Times New Roman" w:cs="Times New Roman"/>
                <w:sz w:val="24"/>
                <w:szCs w:val="24"/>
              </w:rPr>
              <w:t>1556,14</w:t>
            </w:r>
          </w:p>
        </w:tc>
        <w:tc>
          <w:tcPr>
            <w:tcW w:w="1724" w:type="dxa"/>
            <w:vAlign w:val="center"/>
          </w:tcPr>
          <w:p w:rsidR="003524EB" w:rsidRPr="002A662B" w:rsidRDefault="003524EB" w:rsidP="00082866">
            <w:pPr>
              <w:jc w:val="center"/>
              <w:rPr>
                <w:rFonts w:ascii="Times New Roman" w:hAnsi="Times New Roman" w:cs="Times New Roman"/>
                <w:sz w:val="24"/>
                <w:szCs w:val="24"/>
              </w:rPr>
            </w:pPr>
            <w:proofErr w:type="spellStart"/>
            <w:r w:rsidRPr="002A662B">
              <w:rPr>
                <w:rFonts w:ascii="Times New Roman" w:hAnsi="Times New Roman" w:cs="Times New Roman"/>
                <w:sz w:val="24"/>
                <w:szCs w:val="24"/>
              </w:rPr>
              <w:t>Tidak</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tampak</w:t>
            </w:r>
            <w:proofErr w:type="spellEnd"/>
          </w:p>
        </w:tc>
        <w:tc>
          <w:tcPr>
            <w:tcW w:w="2263" w:type="dxa"/>
            <w:vAlign w:val="center"/>
          </w:tcPr>
          <w:p w:rsidR="003524EB" w:rsidRPr="002A662B" w:rsidRDefault="003524EB" w:rsidP="00082866">
            <w:pPr>
              <w:jc w:val="center"/>
              <w:rPr>
                <w:rFonts w:ascii="Times New Roman" w:hAnsi="Times New Roman" w:cs="Times New Roman"/>
                <w:sz w:val="24"/>
                <w:szCs w:val="24"/>
                <w:lang w:val="sv-SE"/>
              </w:rPr>
            </w:pPr>
            <w:r w:rsidRPr="002A662B">
              <w:rPr>
                <w:rFonts w:ascii="Times New Roman" w:hAnsi="Times New Roman" w:cs="Times New Roman"/>
                <w:sz w:val="24"/>
                <w:szCs w:val="24"/>
                <w:lang w:val="sv-SE"/>
              </w:rPr>
              <w:t>Menghilang pada kitosan, menandakan deasetilasi</w:t>
            </w:r>
          </w:p>
        </w:tc>
      </w:tr>
      <w:tr w:rsidR="003524EB" w:rsidRPr="002A662B" w:rsidTr="00082866">
        <w:trPr>
          <w:trHeight w:val="20"/>
        </w:trPr>
        <w:tc>
          <w:tcPr>
            <w:tcW w:w="2003" w:type="dxa"/>
            <w:vAlign w:val="center"/>
          </w:tcPr>
          <w:p w:rsidR="003524EB" w:rsidRPr="002A662B" w:rsidRDefault="003524EB" w:rsidP="00082866">
            <w:pPr>
              <w:jc w:val="center"/>
              <w:rPr>
                <w:rFonts w:ascii="Times New Roman" w:hAnsi="Times New Roman" w:cs="Times New Roman"/>
                <w:sz w:val="24"/>
                <w:szCs w:val="24"/>
                <w:lang w:val="sv-SE"/>
              </w:rPr>
            </w:pPr>
            <w:r w:rsidRPr="002A662B">
              <w:rPr>
                <w:rFonts w:ascii="Times New Roman" w:hAnsi="Times New Roman" w:cs="Times New Roman"/>
                <w:sz w:val="24"/>
                <w:szCs w:val="24"/>
                <w:lang w:val="sv-SE"/>
              </w:rPr>
              <w:t>C-N &amp; N-H (Amida III)</w:t>
            </w:r>
          </w:p>
        </w:tc>
        <w:tc>
          <w:tcPr>
            <w:tcW w:w="1938" w:type="dxa"/>
            <w:vAlign w:val="center"/>
          </w:tcPr>
          <w:p w:rsidR="003524EB" w:rsidRPr="002A662B" w:rsidRDefault="003524EB" w:rsidP="00082866">
            <w:pPr>
              <w:jc w:val="center"/>
              <w:rPr>
                <w:rFonts w:ascii="Times New Roman" w:hAnsi="Times New Roman" w:cs="Times New Roman"/>
                <w:sz w:val="24"/>
                <w:szCs w:val="24"/>
              </w:rPr>
            </w:pPr>
            <w:r w:rsidRPr="002A662B">
              <w:rPr>
                <w:rFonts w:ascii="Times New Roman" w:hAnsi="Times New Roman" w:cs="Times New Roman"/>
                <w:sz w:val="24"/>
                <w:szCs w:val="24"/>
              </w:rPr>
              <w:t>1320,71</w:t>
            </w:r>
          </w:p>
        </w:tc>
        <w:tc>
          <w:tcPr>
            <w:tcW w:w="1724" w:type="dxa"/>
            <w:vAlign w:val="center"/>
          </w:tcPr>
          <w:p w:rsidR="003524EB" w:rsidRPr="002A662B" w:rsidRDefault="003524EB" w:rsidP="00082866">
            <w:pPr>
              <w:jc w:val="center"/>
              <w:rPr>
                <w:rFonts w:ascii="Times New Roman" w:hAnsi="Times New Roman" w:cs="Times New Roman"/>
                <w:sz w:val="24"/>
                <w:szCs w:val="24"/>
              </w:rPr>
            </w:pPr>
            <w:proofErr w:type="spellStart"/>
            <w:r w:rsidRPr="002A662B">
              <w:rPr>
                <w:rFonts w:ascii="Times New Roman" w:hAnsi="Times New Roman" w:cs="Times New Roman"/>
                <w:sz w:val="24"/>
                <w:szCs w:val="24"/>
              </w:rPr>
              <w:t>Tidak</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tampak</w:t>
            </w:r>
            <w:proofErr w:type="spellEnd"/>
          </w:p>
        </w:tc>
        <w:tc>
          <w:tcPr>
            <w:tcW w:w="2263" w:type="dxa"/>
            <w:vAlign w:val="center"/>
          </w:tcPr>
          <w:p w:rsidR="003524EB" w:rsidRPr="002A662B" w:rsidRDefault="003524EB" w:rsidP="00082866">
            <w:pPr>
              <w:jc w:val="center"/>
              <w:rPr>
                <w:rFonts w:ascii="Times New Roman" w:hAnsi="Times New Roman" w:cs="Times New Roman"/>
                <w:sz w:val="24"/>
                <w:szCs w:val="24"/>
              </w:rPr>
            </w:pPr>
            <w:proofErr w:type="spellStart"/>
            <w:r w:rsidRPr="002A662B">
              <w:rPr>
                <w:rFonts w:ascii="Times New Roman" w:hAnsi="Times New Roman" w:cs="Times New Roman"/>
                <w:sz w:val="24"/>
                <w:szCs w:val="24"/>
              </w:rPr>
              <w:t>Tidak</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muncul</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pada</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kitosan</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mendukung</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hilangnya</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gugus</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amida</w:t>
            </w:r>
            <w:proofErr w:type="spellEnd"/>
          </w:p>
        </w:tc>
      </w:tr>
      <w:tr w:rsidR="003524EB" w:rsidRPr="002A662B" w:rsidTr="00082866">
        <w:trPr>
          <w:trHeight w:val="20"/>
        </w:trPr>
        <w:tc>
          <w:tcPr>
            <w:tcW w:w="2003" w:type="dxa"/>
            <w:vAlign w:val="center"/>
          </w:tcPr>
          <w:p w:rsidR="003524EB" w:rsidRPr="002A662B" w:rsidRDefault="003524EB" w:rsidP="00082866">
            <w:pPr>
              <w:jc w:val="center"/>
              <w:rPr>
                <w:rFonts w:ascii="Times New Roman" w:hAnsi="Times New Roman" w:cs="Times New Roman"/>
                <w:sz w:val="24"/>
                <w:szCs w:val="24"/>
              </w:rPr>
            </w:pPr>
            <w:r w:rsidRPr="002A662B">
              <w:rPr>
                <w:rFonts w:ascii="Times New Roman" w:hAnsi="Times New Roman" w:cs="Times New Roman"/>
                <w:sz w:val="24"/>
                <w:szCs w:val="24"/>
              </w:rPr>
              <w:t>NH</w:t>
            </w:r>
            <w:r w:rsidRPr="002A662B">
              <w:rPr>
                <w:rFonts w:ascii="Cambria Math" w:hAnsi="Cambria Math" w:cs="Cambria Math"/>
                <w:sz w:val="24"/>
                <w:szCs w:val="24"/>
              </w:rPr>
              <w:t>₂</w:t>
            </w:r>
            <w:r w:rsidRPr="002A662B">
              <w:rPr>
                <w:rFonts w:ascii="Times New Roman" w:hAnsi="Times New Roman" w:cs="Times New Roman"/>
                <w:sz w:val="24"/>
                <w:szCs w:val="24"/>
              </w:rPr>
              <w:t xml:space="preserve"> bending (</w:t>
            </w:r>
            <w:proofErr w:type="spellStart"/>
            <w:r w:rsidRPr="002A662B">
              <w:rPr>
                <w:rFonts w:ascii="Times New Roman" w:hAnsi="Times New Roman" w:cs="Times New Roman"/>
                <w:sz w:val="24"/>
                <w:szCs w:val="24"/>
              </w:rPr>
              <w:t>Protonated</w:t>
            </w:r>
            <w:proofErr w:type="spellEnd"/>
            <w:r w:rsidRPr="002A662B">
              <w:rPr>
                <w:rFonts w:ascii="Times New Roman" w:hAnsi="Times New Roman" w:cs="Times New Roman"/>
                <w:sz w:val="24"/>
                <w:szCs w:val="24"/>
              </w:rPr>
              <w:t xml:space="preserve"> amine)</w:t>
            </w:r>
          </w:p>
        </w:tc>
        <w:tc>
          <w:tcPr>
            <w:tcW w:w="1938" w:type="dxa"/>
            <w:vAlign w:val="center"/>
          </w:tcPr>
          <w:p w:rsidR="003524EB" w:rsidRPr="002A662B" w:rsidRDefault="003524EB" w:rsidP="00082866">
            <w:pPr>
              <w:jc w:val="center"/>
              <w:rPr>
                <w:rFonts w:ascii="Times New Roman" w:hAnsi="Times New Roman" w:cs="Times New Roman"/>
                <w:sz w:val="24"/>
                <w:szCs w:val="24"/>
              </w:rPr>
            </w:pPr>
            <w:r w:rsidRPr="002A662B">
              <w:rPr>
                <w:rFonts w:ascii="Times New Roman" w:hAnsi="Times New Roman" w:cs="Times New Roman"/>
                <w:sz w:val="24"/>
                <w:szCs w:val="24"/>
              </w:rPr>
              <w:t>-</w:t>
            </w:r>
          </w:p>
        </w:tc>
        <w:tc>
          <w:tcPr>
            <w:tcW w:w="1724" w:type="dxa"/>
            <w:vAlign w:val="center"/>
          </w:tcPr>
          <w:p w:rsidR="003524EB" w:rsidRPr="002A662B" w:rsidRDefault="003524EB" w:rsidP="00082866">
            <w:pPr>
              <w:jc w:val="center"/>
              <w:rPr>
                <w:rFonts w:ascii="Times New Roman" w:hAnsi="Times New Roman" w:cs="Times New Roman"/>
                <w:sz w:val="24"/>
                <w:szCs w:val="24"/>
              </w:rPr>
            </w:pPr>
            <w:r w:rsidRPr="002A662B">
              <w:rPr>
                <w:rFonts w:ascii="Times New Roman" w:hAnsi="Times New Roman" w:cs="Times New Roman"/>
                <w:sz w:val="24"/>
                <w:szCs w:val="24"/>
              </w:rPr>
              <w:t>1579,11</w:t>
            </w:r>
          </w:p>
        </w:tc>
        <w:tc>
          <w:tcPr>
            <w:tcW w:w="2263" w:type="dxa"/>
            <w:vAlign w:val="center"/>
          </w:tcPr>
          <w:p w:rsidR="003524EB" w:rsidRPr="002A662B" w:rsidRDefault="003524EB" w:rsidP="00082866">
            <w:pPr>
              <w:jc w:val="center"/>
              <w:rPr>
                <w:rFonts w:ascii="Times New Roman" w:hAnsi="Times New Roman" w:cs="Times New Roman"/>
                <w:sz w:val="24"/>
                <w:szCs w:val="24"/>
                <w:lang w:val="fi-FI"/>
              </w:rPr>
            </w:pPr>
            <w:r w:rsidRPr="002A662B">
              <w:rPr>
                <w:rFonts w:ascii="Times New Roman" w:hAnsi="Times New Roman" w:cs="Times New Roman"/>
                <w:sz w:val="24"/>
                <w:szCs w:val="24"/>
                <w:lang w:val="fi-FI"/>
              </w:rPr>
              <w:t>Muncul khas pada kitosan setelah deasetilasi</w:t>
            </w:r>
          </w:p>
        </w:tc>
      </w:tr>
      <w:tr w:rsidR="003524EB" w:rsidRPr="002A662B" w:rsidTr="00082866">
        <w:trPr>
          <w:trHeight w:val="20"/>
        </w:trPr>
        <w:tc>
          <w:tcPr>
            <w:tcW w:w="2003" w:type="dxa"/>
            <w:vAlign w:val="center"/>
          </w:tcPr>
          <w:p w:rsidR="003524EB" w:rsidRPr="002A662B" w:rsidRDefault="003524EB" w:rsidP="00082866">
            <w:pPr>
              <w:jc w:val="center"/>
              <w:rPr>
                <w:rFonts w:ascii="Times New Roman" w:hAnsi="Times New Roman" w:cs="Times New Roman"/>
                <w:sz w:val="24"/>
                <w:szCs w:val="24"/>
              </w:rPr>
            </w:pPr>
            <w:r w:rsidRPr="002A662B">
              <w:rPr>
                <w:rFonts w:ascii="Times New Roman" w:hAnsi="Times New Roman" w:cs="Times New Roman"/>
                <w:sz w:val="24"/>
                <w:szCs w:val="24"/>
              </w:rPr>
              <w:t>C-N stretching (</w:t>
            </w:r>
            <w:proofErr w:type="spellStart"/>
            <w:r w:rsidRPr="002A662B">
              <w:rPr>
                <w:rFonts w:ascii="Times New Roman" w:hAnsi="Times New Roman" w:cs="Times New Roman"/>
                <w:sz w:val="24"/>
                <w:szCs w:val="24"/>
              </w:rPr>
              <w:t>gugus</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amina</w:t>
            </w:r>
            <w:proofErr w:type="spellEnd"/>
            <w:r w:rsidRPr="002A662B">
              <w:rPr>
                <w:rFonts w:ascii="Times New Roman" w:hAnsi="Times New Roman" w:cs="Times New Roman"/>
                <w:sz w:val="24"/>
                <w:szCs w:val="24"/>
              </w:rPr>
              <w:t>)</w:t>
            </w:r>
          </w:p>
        </w:tc>
        <w:tc>
          <w:tcPr>
            <w:tcW w:w="1938" w:type="dxa"/>
            <w:vAlign w:val="center"/>
          </w:tcPr>
          <w:p w:rsidR="003524EB" w:rsidRPr="002A662B" w:rsidRDefault="003524EB" w:rsidP="00082866">
            <w:pPr>
              <w:jc w:val="center"/>
              <w:rPr>
                <w:rFonts w:ascii="Times New Roman" w:hAnsi="Times New Roman" w:cs="Times New Roman"/>
                <w:sz w:val="24"/>
                <w:szCs w:val="24"/>
              </w:rPr>
            </w:pPr>
            <w:r w:rsidRPr="002A662B">
              <w:rPr>
                <w:rFonts w:ascii="Times New Roman" w:hAnsi="Times New Roman" w:cs="Times New Roman"/>
                <w:sz w:val="24"/>
                <w:szCs w:val="24"/>
              </w:rPr>
              <w:t>-</w:t>
            </w:r>
          </w:p>
        </w:tc>
        <w:tc>
          <w:tcPr>
            <w:tcW w:w="1724" w:type="dxa"/>
            <w:vAlign w:val="center"/>
          </w:tcPr>
          <w:p w:rsidR="003524EB" w:rsidRPr="002A662B" w:rsidRDefault="003524EB" w:rsidP="00082866">
            <w:pPr>
              <w:jc w:val="center"/>
              <w:rPr>
                <w:rFonts w:ascii="Times New Roman" w:hAnsi="Times New Roman" w:cs="Times New Roman"/>
                <w:sz w:val="24"/>
                <w:szCs w:val="24"/>
              </w:rPr>
            </w:pPr>
            <w:r w:rsidRPr="002A662B">
              <w:rPr>
                <w:rFonts w:ascii="Times New Roman" w:hAnsi="Times New Roman" w:cs="Times New Roman"/>
                <w:sz w:val="24"/>
                <w:szCs w:val="24"/>
              </w:rPr>
              <w:t>1263,29</w:t>
            </w:r>
          </w:p>
        </w:tc>
        <w:tc>
          <w:tcPr>
            <w:tcW w:w="2263" w:type="dxa"/>
            <w:vAlign w:val="center"/>
          </w:tcPr>
          <w:p w:rsidR="003524EB" w:rsidRPr="002A662B" w:rsidRDefault="003524EB" w:rsidP="00082866">
            <w:pPr>
              <w:jc w:val="center"/>
              <w:rPr>
                <w:rFonts w:ascii="Times New Roman" w:hAnsi="Times New Roman" w:cs="Times New Roman"/>
                <w:sz w:val="24"/>
                <w:szCs w:val="24"/>
                <w:lang w:val="sv-SE"/>
              </w:rPr>
            </w:pPr>
            <w:r w:rsidRPr="002A662B">
              <w:rPr>
                <w:rFonts w:ascii="Times New Roman" w:hAnsi="Times New Roman" w:cs="Times New Roman"/>
                <w:sz w:val="24"/>
                <w:szCs w:val="24"/>
                <w:lang w:val="sv-SE"/>
              </w:rPr>
              <w:t>Khas pada kitosan, menggantikan puncak Amida III</w:t>
            </w:r>
          </w:p>
        </w:tc>
      </w:tr>
      <w:tr w:rsidR="003524EB" w:rsidRPr="002A662B" w:rsidTr="00082866">
        <w:trPr>
          <w:trHeight w:val="20"/>
        </w:trPr>
        <w:tc>
          <w:tcPr>
            <w:tcW w:w="2003" w:type="dxa"/>
            <w:vAlign w:val="center"/>
          </w:tcPr>
          <w:p w:rsidR="003524EB" w:rsidRPr="002A662B" w:rsidRDefault="003524EB" w:rsidP="00082866">
            <w:pPr>
              <w:jc w:val="center"/>
              <w:rPr>
                <w:rFonts w:ascii="Times New Roman" w:hAnsi="Times New Roman" w:cs="Times New Roman"/>
                <w:sz w:val="24"/>
                <w:szCs w:val="24"/>
              </w:rPr>
            </w:pPr>
            <w:r w:rsidRPr="002A662B">
              <w:rPr>
                <w:rFonts w:ascii="Times New Roman" w:hAnsi="Times New Roman" w:cs="Times New Roman"/>
                <w:sz w:val="24"/>
                <w:szCs w:val="24"/>
              </w:rPr>
              <w:t>C-O stretching</w:t>
            </w:r>
          </w:p>
        </w:tc>
        <w:tc>
          <w:tcPr>
            <w:tcW w:w="1938" w:type="dxa"/>
            <w:vAlign w:val="center"/>
          </w:tcPr>
          <w:p w:rsidR="003524EB" w:rsidRPr="002A662B" w:rsidRDefault="003524EB" w:rsidP="00082866">
            <w:pPr>
              <w:jc w:val="center"/>
              <w:rPr>
                <w:rFonts w:ascii="Times New Roman" w:hAnsi="Times New Roman" w:cs="Times New Roman"/>
                <w:sz w:val="24"/>
                <w:szCs w:val="24"/>
              </w:rPr>
            </w:pPr>
            <w:r w:rsidRPr="002A662B">
              <w:rPr>
                <w:rFonts w:ascii="Times New Roman" w:hAnsi="Times New Roman" w:cs="Times New Roman"/>
                <w:sz w:val="24"/>
                <w:szCs w:val="24"/>
              </w:rPr>
              <w:t>1027,86</w:t>
            </w:r>
          </w:p>
        </w:tc>
        <w:tc>
          <w:tcPr>
            <w:tcW w:w="1724" w:type="dxa"/>
            <w:vAlign w:val="center"/>
          </w:tcPr>
          <w:p w:rsidR="003524EB" w:rsidRPr="002A662B" w:rsidRDefault="003524EB" w:rsidP="00082866">
            <w:pPr>
              <w:jc w:val="center"/>
              <w:rPr>
                <w:rFonts w:ascii="Times New Roman" w:hAnsi="Times New Roman" w:cs="Times New Roman"/>
                <w:sz w:val="24"/>
                <w:szCs w:val="24"/>
              </w:rPr>
            </w:pPr>
            <w:r w:rsidRPr="002A662B">
              <w:rPr>
                <w:rFonts w:ascii="Times New Roman" w:hAnsi="Times New Roman" w:cs="Times New Roman"/>
                <w:sz w:val="24"/>
                <w:szCs w:val="24"/>
              </w:rPr>
              <w:t>1062,31</w:t>
            </w:r>
          </w:p>
        </w:tc>
        <w:tc>
          <w:tcPr>
            <w:tcW w:w="2263" w:type="dxa"/>
            <w:vAlign w:val="center"/>
          </w:tcPr>
          <w:p w:rsidR="003524EB" w:rsidRPr="002A662B" w:rsidRDefault="003524EB" w:rsidP="00082866">
            <w:pPr>
              <w:jc w:val="center"/>
              <w:rPr>
                <w:rFonts w:ascii="Times New Roman" w:hAnsi="Times New Roman" w:cs="Times New Roman"/>
                <w:sz w:val="24"/>
                <w:szCs w:val="24"/>
                <w:lang w:val="sv-SE"/>
              </w:rPr>
            </w:pPr>
            <w:r w:rsidRPr="002A662B">
              <w:rPr>
                <w:rFonts w:ascii="Times New Roman" w:hAnsi="Times New Roman" w:cs="Times New Roman"/>
                <w:sz w:val="24"/>
                <w:szCs w:val="24"/>
                <w:lang w:val="sv-SE"/>
              </w:rPr>
              <w:t>Peregangan gugus C-O (umum pada polisakarida)</w:t>
            </w:r>
          </w:p>
        </w:tc>
      </w:tr>
      <w:tr w:rsidR="003524EB" w:rsidRPr="002A662B" w:rsidTr="00082866">
        <w:trPr>
          <w:trHeight w:val="20"/>
        </w:trPr>
        <w:tc>
          <w:tcPr>
            <w:tcW w:w="2003" w:type="dxa"/>
            <w:vAlign w:val="center"/>
          </w:tcPr>
          <w:p w:rsidR="003524EB" w:rsidRPr="002A662B" w:rsidRDefault="003524EB" w:rsidP="00082866">
            <w:pPr>
              <w:jc w:val="center"/>
              <w:rPr>
                <w:rFonts w:ascii="Times New Roman" w:hAnsi="Times New Roman" w:cs="Times New Roman"/>
                <w:sz w:val="24"/>
                <w:szCs w:val="24"/>
              </w:rPr>
            </w:pPr>
            <w:r w:rsidRPr="002A662B">
              <w:rPr>
                <w:rFonts w:ascii="Times New Roman" w:hAnsi="Times New Roman" w:cs="Times New Roman"/>
                <w:sz w:val="24"/>
                <w:szCs w:val="24"/>
              </w:rPr>
              <w:t>β-1,4-glikosidic vibration</w:t>
            </w:r>
          </w:p>
        </w:tc>
        <w:tc>
          <w:tcPr>
            <w:tcW w:w="1938" w:type="dxa"/>
            <w:vAlign w:val="center"/>
          </w:tcPr>
          <w:p w:rsidR="003524EB" w:rsidRPr="002A662B" w:rsidRDefault="003524EB" w:rsidP="00082866">
            <w:pPr>
              <w:jc w:val="center"/>
              <w:rPr>
                <w:rFonts w:ascii="Times New Roman" w:hAnsi="Times New Roman" w:cs="Times New Roman"/>
                <w:sz w:val="24"/>
                <w:szCs w:val="24"/>
              </w:rPr>
            </w:pPr>
            <w:r w:rsidRPr="002A662B">
              <w:rPr>
                <w:rFonts w:ascii="Times New Roman" w:hAnsi="Times New Roman" w:cs="Times New Roman"/>
                <w:sz w:val="24"/>
                <w:szCs w:val="24"/>
              </w:rPr>
              <w:t>895,78</w:t>
            </w:r>
          </w:p>
        </w:tc>
        <w:tc>
          <w:tcPr>
            <w:tcW w:w="1724" w:type="dxa"/>
            <w:vAlign w:val="center"/>
          </w:tcPr>
          <w:p w:rsidR="003524EB" w:rsidRPr="002A662B" w:rsidRDefault="003524EB" w:rsidP="00082866">
            <w:pPr>
              <w:jc w:val="center"/>
              <w:rPr>
                <w:rFonts w:ascii="Times New Roman" w:hAnsi="Times New Roman" w:cs="Times New Roman"/>
                <w:sz w:val="24"/>
                <w:szCs w:val="24"/>
              </w:rPr>
            </w:pPr>
            <w:r w:rsidRPr="002A662B">
              <w:rPr>
                <w:rFonts w:ascii="Times New Roman" w:hAnsi="Times New Roman" w:cs="Times New Roman"/>
                <w:sz w:val="24"/>
                <w:szCs w:val="24"/>
              </w:rPr>
              <w:t>895,78</w:t>
            </w:r>
          </w:p>
        </w:tc>
        <w:tc>
          <w:tcPr>
            <w:tcW w:w="2263" w:type="dxa"/>
            <w:vAlign w:val="center"/>
          </w:tcPr>
          <w:p w:rsidR="003524EB" w:rsidRPr="002A662B" w:rsidRDefault="003524EB" w:rsidP="00082866">
            <w:pPr>
              <w:jc w:val="center"/>
              <w:rPr>
                <w:rFonts w:ascii="Times New Roman" w:hAnsi="Times New Roman" w:cs="Times New Roman"/>
                <w:sz w:val="24"/>
                <w:szCs w:val="24"/>
                <w:lang w:val="sv-SE"/>
              </w:rPr>
            </w:pPr>
            <w:r w:rsidRPr="002A662B">
              <w:rPr>
                <w:rFonts w:ascii="Times New Roman" w:hAnsi="Times New Roman" w:cs="Times New Roman"/>
                <w:sz w:val="24"/>
                <w:szCs w:val="24"/>
                <w:lang w:val="sv-SE"/>
              </w:rPr>
              <w:t>Struktur dasar glikosidik tetap ada di kitin dan kitosan</w:t>
            </w:r>
          </w:p>
        </w:tc>
      </w:tr>
    </w:tbl>
    <w:p w:rsidR="003524EB" w:rsidRPr="002A662B" w:rsidRDefault="003524EB" w:rsidP="003524EB">
      <w:pPr>
        <w:spacing w:after="0" w:line="240" w:lineRule="auto"/>
        <w:ind w:firstLine="720"/>
        <w:jc w:val="both"/>
        <w:rPr>
          <w:rFonts w:ascii="Times New Roman" w:hAnsi="Times New Roman" w:cs="Times New Roman"/>
          <w:sz w:val="24"/>
          <w:szCs w:val="24"/>
          <w:lang w:val="sv-SE"/>
        </w:rPr>
      </w:pPr>
    </w:p>
    <w:p w:rsidR="003524EB" w:rsidRPr="002A662B" w:rsidRDefault="003524EB" w:rsidP="003524EB">
      <w:pPr>
        <w:spacing w:after="0" w:line="480" w:lineRule="auto"/>
        <w:ind w:firstLine="720"/>
        <w:jc w:val="both"/>
        <w:rPr>
          <w:rFonts w:ascii="Times New Roman" w:hAnsi="Times New Roman" w:cs="Times New Roman"/>
          <w:sz w:val="24"/>
          <w:szCs w:val="24"/>
          <w:lang w:val="sv-SE"/>
        </w:rPr>
      </w:pPr>
      <w:r w:rsidRPr="002A662B">
        <w:rPr>
          <w:rFonts w:ascii="Times New Roman" w:hAnsi="Times New Roman" w:cs="Times New Roman"/>
          <w:sz w:val="24"/>
          <w:szCs w:val="24"/>
          <w:lang w:val="sv-SE"/>
        </w:rPr>
        <w:t xml:space="preserve">Berdasarkan hasil perbandingan spektrum, dapat disimpulkan bahwa proses deasetilasi menyebabkan pergeseran pada pita-pita tertentu yang berkaitan dengan gugus amida, namun tidak mengubah struktur dasar rantai polisakarida. Perbedaan utama antara kitin dan kitosan tercermin pada spektrum FTIR, </w:t>
      </w:r>
      <w:r w:rsidRPr="002A662B">
        <w:rPr>
          <w:rFonts w:ascii="Times New Roman" w:hAnsi="Times New Roman" w:cs="Times New Roman"/>
          <w:sz w:val="24"/>
          <w:szCs w:val="24"/>
          <w:lang w:val="sv-SE"/>
        </w:rPr>
        <w:lastRenderedPageBreak/>
        <w:t>khususnya pada pita serapan gugus amida dan amina. Kitin menunjukkan tiga pita khas dari gugus amida, yaitu Amida I, II, dan III. Namun, pada kitosan, pita Amida II dan III menghilang dan digantikan oleh pita khas gugus amina (NH</w:t>
      </w:r>
      <w:r w:rsidRPr="002A662B">
        <w:rPr>
          <w:rFonts w:ascii="Cambria Math" w:hAnsi="Cambria Math" w:cs="Cambria Math"/>
          <w:sz w:val="24"/>
          <w:szCs w:val="24"/>
          <w:lang w:val="sv-SE"/>
        </w:rPr>
        <w:t>₂</w:t>
      </w:r>
      <w:r w:rsidRPr="002A662B">
        <w:rPr>
          <w:rFonts w:ascii="Times New Roman" w:hAnsi="Times New Roman" w:cs="Times New Roman"/>
          <w:sz w:val="24"/>
          <w:szCs w:val="24"/>
          <w:lang w:val="sv-SE"/>
        </w:rPr>
        <w:t xml:space="preserve"> dan C–N), yang menandakan keberhasilan proses deasetilasi dalam mengkonversi kitin menjadi kitosan.</w:t>
      </w:r>
    </w:p>
    <w:p w:rsidR="003524EB" w:rsidRPr="002A662B" w:rsidRDefault="003524EB" w:rsidP="003524EB">
      <w:pPr>
        <w:spacing w:after="0" w:line="480" w:lineRule="auto"/>
        <w:rPr>
          <w:rFonts w:ascii="Times New Roman" w:hAnsi="Times New Roman" w:cs="Times New Roman"/>
          <w:b/>
          <w:sz w:val="24"/>
          <w:szCs w:val="24"/>
        </w:rPr>
      </w:pPr>
      <w:bookmarkStart w:id="42" w:name="_Toc198576370"/>
      <w:bookmarkStart w:id="43" w:name="_Toc199590052"/>
      <w:bookmarkStart w:id="44" w:name="_Hlk136242625"/>
      <w:r w:rsidRPr="002A662B">
        <w:rPr>
          <w:rFonts w:ascii="Times New Roman" w:hAnsi="Times New Roman" w:cs="Times New Roman"/>
          <w:b/>
          <w:sz w:val="24"/>
          <w:szCs w:val="24"/>
        </w:rPr>
        <w:t xml:space="preserve">4.5 </w:t>
      </w:r>
      <w:proofErr w:type="spellStart"/>
      <w:r w:rsidRPr="002A662B">
        <w:rPr>
          <w:rFonts w:ascii="Times New Roman" w:hAnsi="Times New Roman" w:cs="Times New Roman"/>
          <w:b/>
          <w:sz w:val="24"/>
          <w:szCs w:val="24"/>
        </w:rPr>
        <w:t>Hasil</w:t>
      </w:r>
      <w:proofErr w:type="spellEnd"/>
      <w:r w:rsidRPr="002A662B">
        <w:rPr>
          <w:rFonts w:ascii="Times New Roman" w:hAnsi="Times New Roman" w:cs="Times New Roman"/>
          <w:b/>
          <w:sz w:val="24"/>
          <w:szCs w:val="24"/>
        </w:rPr>
        <w:t xml:space="preserve"> </w:t>
      </w:r>
      <w:proofErr w:type="spellStart"/>
      <w:r w:rsidRPr="002A662B">
        <w:rPr>
          <w:rFonts w:ascii="Times New Roman" w:hAnsi="Times New Roman" w:cs="Times New Roman"/>
          <w:b/>
          <w:sz w:val="24"/>
          <w:szCs w:val="24"/>
        </w:rPr>
        <w:t>Karakterisasi</w:t>
      </w:r>
      <w:proofErr w:type="spellEnd"/>
      <w:r w:rsidRPr="002A662B">
        <w:rPr>
          <w:rFonts w:ascii="Times New Roman" w:hAnsi="Times New Roman" w:cs="Times New Roman"/>
          <w:b/>
          <w:sz w:val="24"/>
          <w:szCs w:val="24"/>
        </w:rPr>
        <w:t xml:space="preserve"> </w:t>
      </w:r>
      <w:proofErr w:type="spellStart"/>
      <w:r w:rsidRPr="002A662B">
        <w:rPr>
          <w:rFonts w:ascii="Times New Roman" w:hAnsi="Times New Roman" w:cs="Times New Roman"/>
          <w:b/>
          <w:sz w:val="24"/>
          <w:szCs w:val="24"/>
        </w:rPr>
        <w:t>Kitosan</w:t>
      </w:r>
      <w:proofErr w:type="spellEnd"/>
      <w:r w:rsidRPr="002A662B">
        <w:rPr>
          <w:rFonts w:ascii="Times New Roman" w:hAnsi="Times New Roman" w:cs="Times New Roman"/>
          <w:b/>
          <w:sz w:val="24"/>
          <w:szCs w:val="24"/>
        </w:rPr>
        <w:t xml:space="preserve"> </w:t>
      </w:r>
      <w:proofErr w:type="spellStart"/>
      <w:r w:rsidRPr="002A662B">
        <w:rPr>
          <w:rFonts w:ascii="Times New Roman" w:hAnsi="Times New Roman" w:cs="Times New Roman"/>
          <w:b/>
          <w:sz w:val="24"/>
          <w:szCs w:val="24"/>
        </w:rPr>
        <w:t>dari</w:t>
      </w:r>
      <w:proofErr w:type="spellEnd"/>
      <w:r w:rsidRPr="002A662B">
        <w:rPr>
          <w:rFonts w:ascii="Times New Roman" w:hAnsi="Times New Roman" w:cs="Times New Roman"/>
          <w:b/>
          <w:sz w:val="24"/>
          <w:szCs w:val="24"/>
        </w:rPr>
        <w:t xml:space="preserve"> </w:t>
      </w:r>
      <w:proofErr w:type="spellStart"/>
      <w:r w:rsidRPr="002A662B">
        <w:rPr>
          <w:rFonts w:ascii="Times New Roman" w:hAnsi="Times New Roman" w:cs="Times New Roman"/>
          <w:b/>
          <w:sz w:val="24"/>
          <w:szCs w:val="24"/>
        </w:rPr>
        <w:t>Cangkang</w:t>
      </w:r>
      <w:proofErr w:type="spellEnd"/>
      <w:r w:rsidRPr="002A662B">
        <w:rPr>
          <w:rFonts w:ascii="Times New Roman" w:hAnsi="Times New Roman" w:cs="Times New Roman"/>
          <w:b/>
          <w:sz w:val="24"/>
          <w:szCs w:val="24"/>
        </w:rPr>
        <w:t xml:space="preserve"> </w:t>
      </w:r>
      <w:proofErr w:type="spellStart"/>
      <w:r w:rsidRPr="002A662B">
        <w:rPr>
          <w:rFonts w:ascii="Times New Roman" w:hAnsi="Times New Roman" w:cs="Times New Roman"/>
          <w:b/>
          <w:sz w:val="24"/>
          <w:szCs w:val="24"/>
        </w:rPr>
        <w:t>Bambu</w:t>
      </w:r>
      <w:bookmarkEnd w:id="42"/>
      <w:bookmarkEnd w:id="43"/>
      <w:proofErr w:type="spellEnd"/>
    </w:p>
    <w:p w:rsidR="003524EB" w:rsidRPr="002A662B" w:rsidRDefault="003524EB" w:rsidP="003524EB">
      <w:pPr>
        <w:spacing w:after="0" w:line="480" w:lineRule="auto"/>
        <w:rPr>
          <w:rFonts w:ascii="Times New Roman" w:hAnsi="Times New Roman" w:cs="Times New Roman"/>
          <w:b/>
          <w:sz w:val="24"/>
          <w:szCs w:val="24"/>
        </w:rPr>
      </w:pPr>
      <w:bookmarkStart w:id="45" w:name="_Toc198576371"/>
      <w:bookmarkStart w:id="46" w:name="_Toc199590053"/>
      <w:r w:rsidRPr="002A662B">
        <w:rPr>
          <w:rFonts w:ascii="Times New Roman" w:hAnsi="Times New Roman" w:cs="Times New Roman"/>
          <w:b/>
          <w:sz w:val="24"/>
          <w:szCs w:val="24"/>
        </w:rPr>
        <w:t xml:space="preserve">4.5.1 </w:t>
      </w:r>
      <w:r w:rsidRPr="002A662B">
        <w:rPr>
          <w:rFonts w:ascii="Times New Roman" w:hAnsi="Times New Roman" w:cs="Times New Roman"/>
          <w:b/>
          <w:sz w:val="24"/>
          <w:szCs w:val="24"/>
        </w:rPr>
        <w:tab/>
        <w:t xml:space="preserve">Parameter </w:t>
      </w:r>
      <w:proofErr w:type="spellStart"/>
      <w:r w:rsidRPr="002A662B">
        <w:rPr>
          <w:rFonts w:ascii="Times New Roman" w:hAnsi="Times New Roman" w:cs="Times New Roman"/>
          <w:b/>
          <w:sz w:val="24"/>
          <w:szCs w:val="24"/>
        </w:rPr>
        <w:t>Kitosan</w:t>
      </w:r>
      <w:proofErr w:type="spellEnd"/>
      <w:r w:rsidRPr="002A662B">
        <w:rPr>
          <w:rFonts w:ascii="Times New Roman" w:hAnsi="Times New Roman" w:cs="Times New Roman"/>
          <w:b/>
          <w:sz w:val="24"/>
          <w:szCs w:val="24"/>
        </w:rPr>
        <w:t xml:space="preserve"> </w:t>
      </w:r>
      <w:proofErr w:type="spellStart"/>
      <w:r w:rsidRPr="002A662B">
        <w:rPr>
          <w:rFonts w:ascii="Times New Roman" w:hAnsi="Times New Roman" w:cs="Times New Roman"/>
          <w:b/>
          <w:sz w:val="24"/>
          <w:szCs w:val="24"/>
        </w:rPr>
        <w:t>Cangkang</w:t>
      </w:r>
      <w:proofErr w:type="spellEnd"/>
      <w:r w:rsidRPr="002A662B">
        <w:rPr>
          <w:rFonts w:ascii="Times New Roman" w:hAnsi="Times New Roman" w:cs="Times New Roman"/>
          <w:b/>
          <w:sz w:val="24"/>
          <w:szCs w:val="24"/>
        </w:rPr>
        <w:t xml:space="preserve"> </w:t>
      </w:r>
      <w:proofErr w:type="spellStart"/>
      <w:r w:rsidRPr="002A662B">
        <w:rPr>
          <w:rFonts w:ascii="Times New Roman" w:hAnsi="Times New Roman" w:cs="Times New Roman"/>
          <w:b/>
          <w:sz w:val="24"/>
          <w:szCs w:val="24"/>
        </w:rPr>
        <w:t>Bambu</w:t>
      </w:r>
      <w:bookmarkEnd w:id="45"/>
      <w:bookmarkEnd w:id="46"/>
      <w:proofErr w:type="spellEnd"/>
    </w:p>
    <w:bookmarkEnd w:id="44"/>
    <w:p w:rsidR="003524EB" w:rsidRPr="002A662B" w:rsidRDefault="003524EB" w:rsidP="003524EB">
      <w:pPr>
        <w:spacing w:after="0" w:line="480" w:lineRule="auto"/>
        <w:ind w:firstLine="720"/>
        <w:jc w:val="both"/>
        <w:rPr>
          <w:rFonts w:ascii="Times New Roman" w:hAnsi="Times New Roman" w:cs="Times New Roman"/>
          <w:sz w:val="24"/>
          <w:szCs w:val="24"/>
        </w:rPr>
      </w:pPr>
      <w:r w:rsidRPr="002A662B">
        <w:rPr>
          <w:rFonts w:ascii="Times New Roman" w:hAnsi="Times New Roman" w:cs="Times New Roman"/>
          <w:sz w:val="24"/>
          <w:szCs w:val="24"/>
          <w:lang w:val="id-ID"/>
        </w:rPr>
        <w:t>Hasil pemeriksaan karakterisasi kitosan cangkang kerang bambu (</w:t>
      </w:r>
      <w:r w:rsidRPr="002A662B">
        <w:rPr>
          <w:rFonts w:ascii="Times New Roman" w:hAnsi="Times New Roman" w:cs="Times New Roman"/>
          <w:i/>
          <w:iCs/>
          <w:sz w:val="24"/>
          <w:szCs w:val="24"/>
          <w:lang w:val="id-ID"/>
        </w:rPr>
        <w:t>Solen courneus</w:t>
      </w:r>
      <w:r w:rsidRPr="002A662B">
        <w:rPr>
          <w:rFonts w:ascii="Times New Roman" w:hAnsi="Times New Roman" w:cs="Times New Roman"/>
          <w:sz w:val="24"/>
          <w:szCs w:val="24"/>
          <w:lang w:val="id-ID"/>
        </w:rPr>
        <w:t xml:space="preserve">) meliputi pemeriksaan kadar air, kadar abu, kelarutan, dan derajat deasetilasi. </w:t>
      </w:r>
      <w:proofErr w:type="spellStart"/>
      <w:r w:rsidRPr="002A662B">
        <w:rPr>
          <w:rFonts w:ascii="Times New Roman" w:hAnsi="Times New Roman" w:cs="Times New Roman"/>
          <w:sz w:val="24"/>
          <w:szCs w:val="24"/>
        </w:rPr>
        <w:t>Hasil</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pemeriksaan</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dapat</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dilihat</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pada</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b/>
          <w:bCs/>
          <w:sz w:val="24"/>
          <w:szCs w:val="24"/>
        </w:rPr>
        <w:t>Tabel</w:t>
      </w:r>
      <w:proofErr w:type="spellEnd"/>
      <w:r w:rsidRPr="002A662B">
        <w:rPr>
          <w:rFonts w:ascii="Times New Roman" w:hAnsi="Times New Roman" w:cs="Times New Roman"/>
          <w:b/>
          <w:bCs/>
          <w:sz w:val="24"/>
          <w:szCs w:val="24"/>
        </w:rPr>
        <w:t xml:space="preserve"> </w:t>
      </w:r>
      <w:proofErr w:type="gramStart"/>
      <w:r w:rsidRPr="002A662B">
        <w:rPr>
          <w:rFonts w:ascii="Times New Roman" w:hAnsi="Times New Roman" w:cs="Times New Roman"/>
          <w:b/>
          <w:bCs/>
          <w:sz w:val="24"/>
          <w:szCs w:val="24"/>
        </w:rPr>
        <w:t>4.4</w:t>
      </w:r>
      <w:r w:rsidRPr="002A662B">
        <w:rPr>
          <w:rFonts w:ascii="Times New Roman" w:hAnsi="Times New Roman" w:cs="Times New Roman"/>
          <w:sz w:val="24"/>
          <w:szCs w:val="24"/>
        </w:rPr>
        <w:t>berikut :</w:t>
      </w:r>
      <w:proofErr w:type="gramEnd"/>
    </w:p>
    <w:p w:rsidR="003524EB" w:rsidRPr="002A662B" w:rsidRDefault="003524EB" w:rsidP="003524EB">
      <w:pPr>
        <w:pStyle w:val="Caption"/>
        <w:spacing w:after="0" w:line="360" w:lineRule="auto"/>
        <w:rPr>
          <w:rFonts w:ascii="Times New Roman" w:hAnsi="Times New Roman" w:cs="Times New Roman"/>
          <w:b w:val="0"/>
          <w:bCs w:val="0"/>
          <w:sz w:val="24"/>
          <w:szCs w:val="24"/>
          <w:lang w:eastAsia="id-ID"/>
        </w:rPr>
      </w:pPr>
      <w:bookmarkStart w:id="47" w:name="_Toc198579167"/>
      <w:bookmarkStart w:id="48" w:name="_Toc198579229"/>
      <w:r w:rsidRPr="002A662B">
        <w:rPr>
          <w:rFonts w:ascii="Times New Roman" w:hAnsi="Times New Roman" w:cs="Times New Roman"/>
          <w:color w:val="auto"/>
          <w:sz w:val="24"/>
          <w:szCs w:val="24"/>
        </w:rPr>
        <w:t>Tabel 4.</w:t>
      </w:r>
      <w:r w:rsidR="00F6610C" w:rsidRPr="002A662B">
        <w:rPr>
          <w:rFonts w:ascii="Times New Roman" w:hAnsi="Times New Roman" w:cs="Times New Roman"/>
          <w:color w:val="auto"/>
          <w:sz w:val="24"/>
          <w:szCs w:val="24"/>
        </w:rPr>
        <w:fldChar w:fldCharType="begin"/>
      </w:r>
      <w:r w:rsidRPr="002A662B">
        <w:rPr>
          <w:rFonts w:ascii="Times New Roman" w:hAnsi="Times New Roman" w:cs="Times New Roman"/>
          <w:color w:val="auto"/>
          <w:sz w:val="24"/>
          <w:szCs w:val="24"/>
        </w:rPr>
        <w:instrText xml:space="preserve"> SEQ Tabel_4. \* ARABIC </w:instrText>
      </w:r>
      <w:r w:rsidR="00F6610C" w:rsidRPr="002A662B">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18</w:t>
      </w:r>
      <w:r w:rsidR="00F6610C" w:rsidRPr="002A662B">
        <w:rPr>
          <w:rFonts w:ascii="Times New Roman" w:hAnsi="Times New Roman" w:cs="Times New Roman"/>
          <w:color w:val="auto"/>
          <w:sz w:val="24"/>
          <w:szCs w:val="24"/>
        </w:rPr>
        <w:fldChar w:fldCharType="end"/>
      </w:r>
      <w:r w:rsidRPr="002A662B">
        <w:rPr>
          <w:rFonts w:ascii="Times New Roman" w:hAnsi="Times New Roman" w:cs="Times New Roman"/>
          <w:b w:val="0"/>
          <w:bCs w:val="0"/>
          <w:color w:val="auto"/>
          <w:sz w:val="24"/>
          <w:szCs w:val="24"/>
          <w:lang w:eastAsia="id-ID"/>
        </w:rPr>
        <w:t xml:space="preserve"> Parameter Kitosan</w:t>
      </w:r>
      <w:bookmarkEnd w:id="47"/>
      <w:bookmarkEnd w:id="48"/>
    </w:p>
    <w:tbl>
      <w:tblPr>
        <w:tblStyle w:val="TableGrid"/>
        <w:tblW w:w="7257" w:type="dxa"/>
        <w:jc w:val="center"/>
        <w:tblLook w:val="04A0"/>
      </w:tblPr>
      <w:tblGrid>
        <w:gridCol w:w="2948"/>
        <w:gridCol w:w="2211"/>
        <w:gridCol w:w="2098"/>
      </w:tblGrid>
      <w:tr w:rsidR="003524EB" w:rsidRPr="002A662B" w:rsidTr="00082866">
        <w:trPr>
          <w:jc w:val="center"/>
        </w:trPr>
        <w:tc>
          <w:tcPr>
            <w:tcW w:w="2948" w:type="dxa"/>
            <w:vAlign w:val="center"/>
          </w:tcPr>
          <w:p w:rsidR="003524EB" w:rsidRPr="002A662B" w:rsidRDefault="003524EB" w:rsidP="00082866">
            <w:pPr>
              <w:autoSpaceDE w:val="0"/>
              <w:autoSpaceDN w:val="0"/>
              <w:adjustRightInd w:val="0"/>
              <w:jc w:val="center"/>
              <w:rPr>
                <w:rFonts w:ascii="Times New Roman" w:hAnsi="Times New Roman" w:cs="Times New Roman"/>
                <w:b/>
                <w:iCs/>
                <w:sz w:val="24"/>
                <w:szCs w:val="24"/>
              </w:rPr>
            </w:pPr>
            <w:r w:rsidRPr="002A662B">
              <w:rPr>
                <w:rFonts w:ascii="Times New Roman" w:hAnsi="Times New Roman" w:cs="Times New Roman"/>
                <w:b/>
                <w:iCs/>
                <w:sz w:val="24"/>
                <w:szCs w:val="24"/>
              </w:rPr>
              <w:t>Parameter</w:t>
            </w:r>
          </w:p>
        </w:tc>
        <w:tc>
          <w:tcPr>
            <w:tcW w:w="2211" w:type="dxa"/>
            <w:vAlign w:val="center"/>
          </w:tcPr>
          <w:p w:rsidR="003524EB" w:rsidRPr="002A662B" w:rsidRDefault="003524EB" w:rsidP="00082866">
            <w:pPr>
              <w:autoSpaceDE w:val="0"/>
              <w:autoSpaceDN w:val="0"/>
              <w:adjustRightInd w:val="0"/>
              <w:jc w:val="center"/>
              <w:rPr>
                <w:rFonts w:ascii="Times New Roman" w:hAnsi="Times New Roman" w:cs="Times New Roman"/>
                <w:b/>
                <w:iCs/>
                <w:sz w:val="24"/>
                <w:szCs w:val="24"/>
              </w:rPr>
            </w:pPr>
            <w:proofErr w:type="spellStart"/>
            <w:r w:rsidRPr="002A662B">
              <w:rPr>
                <w:rFonts w:ascii="Times New Roman" w:hAnsi="Times New Roman" w:cs="Times New Roman"/>
                <w:b/>
                <w:iCs/>
                <w:sz w:val="24"/>
                <w:szCs w:val="24"/>
              </w:rPr>
              <w:t>Kitosan</w:t>
            </w:r>
            <w:proofErr w:type="spellEnd"/>
            <w:r w:rsidRPr="002A662B">
              <w:rPr>
                <w:rFonts w:ascii="Times New Roman" w:hAnsi="Times New Roman" w:cs="Times New Roman"/>
                <w:b/>
                <w:iCs/>
                <w:sz w:val="24"/>
                <w:szCs w:val="24"/>
              </w:rPr>
              <w:t xml:space="preserve"> SNI </w:t>
            </w:r>
            <w:r w:rsidRPr="002A662B">
              <w:rPr>
                <w:rFonts w:ascii="Times New Roman" w:hAnsi="Times New Roman" w:cs="Times New Roman"/>
                <w:bCs/>
                <w:iCs/>
                <w:sz w:val="24"/>
                <w:szCs w:val="24"/>
              </w:rPr>
              <w:t xml:space="preserve">(No. 7949, </w:t>
            </w:r>
            <w:proofErr w:type="spellStart"/>
            <w:r w:rsidRPr="002A662B">
              <w:rPr>
                <w:rFonts w:ascii="Times New Roman" w:hAnsi="Times New Roman" w:cs="Times New Roman"/>
                <w:bCs/>
                <w:iCs/>
                <w:sz w:val="24"/>
                <w:szCs w:val="24"/>
              </w:rPr>
              <w:t>Tahun</w:t>
            </w:r>
            <w:proofErr w:type="spellEnd"/>
            <w:r w:rsidRPr="002A662B">
              <w:rPr>
                <w:rFonts w:ascii="Times New Roman" w:hAnsi="Times New Roman" w:cs="Times New Roman"/>
                <w:bCs/>
                <w:iCs/>
                <w:sz w:val="24"/>
                <w:szCs w:val="24"/>
              </w:rPr>
              <w:t xml:space="preserve"> 2013)</w:t>
            </w:r>
          </w:p>
        </w:tc>
        <w:tc>
          <w:tcPr>
            <w:tcW w:w="2098" w:type="dxa"/>
            <w:vAlign w:val="center"/>
          </w:tcPr>
          <w:p w:rsidR="003524EB" w:rsidRPr="002A662B" w:rsidRDefault="003524EB" w:rsidP="00082866">
            <w:pPr>
              <w:autoSpaceDE w:val="0"/>
              <w:autoSpaceDN w:val="0"/>
              <w:adjustRightInd w:val="0"/>
              <w:jc w:val="center"/>
              <w:rPr>
                <w:rFonts w:ascii="Times New Roman" w:hAnsi="Times New Roman" w:cs="Times New Roman"/>
                <w:b/>
                <w:iCs/>
                <w:sz w:val="24"/>
                <w:szCs w:val="24"/>
              </w:rPr>
            </w:pPr>
            <w:proofErr w:type="spellStart"/>
            <w:r w:rsidRPr="002A662B">
              <w:rPr>
                <w:rFonts w:ascii="Times New Roman" w:hAnsi="Times New Roman" w:cs="Times New Roman"/>
                <w:b/>
                <w:iCs/>
                <w:sz w:val="24"/>
                <w:szCs w:val="24"/>
              </w:rPr>
              <w:t>Kitosan</w:t>
            </w:r>
            <w:proofErr w:type="spellEnd"/>
            <w:r w:rsidRPr="002A662B">
              <w:rPr>
                <w:rFonts w:ascii="Times New Roman" w:hAnsi="Times New Roman" w:cs="Times New Roman"/>
                <w:b/>
                <w:iCs/>
                <w:sz w:val="24"/>
                <w:szCs w:val="24"/>
              </w:rPr>
              <w:t xml:space="preserve"> Yang </w:t>
            </w:r>
            <w:proofErr w:type="spellStart"/>
            <w:r w:rsidRPr="002A662B">
              <w:rPr>
                <w:rFonts w:ascii="Times New Roman" w:hAnsi="Times New Roman" w:cs="Times New Roman"/>
                <w:b/>
                <w:iCs/>
                <w:sz w:val="24"/>
                <w:szCs w:val="24"/>
              </w:rPr>
              <w:t>Diperoleh</w:t>
            </w:r>
            <w:proofErr w:type="spellEnd"/>
          </w:p>
        </w:tc>
      </w:tr>
      <w:tr w:rsidR="003524EB" w:rsidRPr="002A662B" w:rsidTr="00082866">
        <w:trPr>
          <w:jc w:val="center"/>
        </w:trPr>
        <w:tc>
          <w:tcPr>
            <w:tcW w:w="2948" w:type="dxa"/>
            <w:vAlign w:val="center"/>
          </w:tcPr>
          <w:p w:rsidR="003524EB" w:rsidRPr="002A662B" w:rsidRDefault="003524EB" w:rsidP="00082866">
            <w:pPr>
              <w:autoSpaceDE w:val="0"/>
              <w:autoSpaceDN w:val="0"/>
              <w:adjustRightInd w:val="0"/>
              <w:jc w:val="center"/>
              <w:rPr>
                <w:rFonts w:ascii="Times New Roman" w:hAnsi="Times New Roman" w:cs="Times New Roman"/>
                <w:iCs/>
                <w:sz w:val="24"/>
                <w:szCs w:val="24"/>
              </w:rPr>
            </w:pPr>
            <w:r w:rsidRPr="002A662B">
              <w:rPr>
                <w:rFonts w:ascii="Times New Roman" w:hAnsi="Times New Roman" w:cs="Times New Roman"/>
                <w:sz w:val="24"/>
                <w:szCs w:val="24"/>
              </w:rPr>
              <w:t>Kadar Air</w:t>
            </w:r>
          </w:p>
        </w:tc>
        <w:tc>
          <w:tcPr>
            <w:tcW w:w="2211" w:type="dxa"/>
            <w:vAlign w:val="center"/>
          </w:tcPr>
          <w:p w:rsidR="003524EB" w:rsidRPr="002A662B" w:rsidRDefault="003524EB" w:rsidP="00082866">
            <w:pPr>
              <w:autoSpaceDE w:val="0"/>
              <w:autoSpaceDN w:val="0"/>
              <w:adjustRightInd w:val="0"/>
              <w:jc w:val="center"/>
              <w:rPr>
                <w:rFonts w:ascii="Times New Roman" w:hAnsi="Times New Roman" w:cs="Times New Roman"/>
                <w:iCs/>
                <w:sz w:val="24"/>
                <w:szCs w:val="24"/>
              </w:rPr>
            </w:pPr>
            <w:r w:rsidRPr="002A662B">
              <w:rPr>
                <w:rFonts w:ascii="Times New Roman" w:hAnsi="Times New Roman" w:cs="Times New Roman"/>
                <w:iCs/>
                <w:sz w:val="24"/>
                <w:szCs w:val="24"/>
              </w:rPr>
              <w:t>≤ 12%</w:t>
            </w:r>
          </w:p>
        </w:tc>
        <w:tc>
          <w:tcPr>
            <w:tcW w:w="2098" w:type="dxa"/>
            <w:vAlign w:val="center"/>
          </w:tcPr>
          <w:p w:rsidR="003524EB" w:rsidRPr="002A662B" w:rsidRDefault="003524EB" w:rsidP="00082866">
            <w:pPr>
              <w:autoSpaceDE w:val="0"/>
              <w:autoSpaceDN w:val="0"/>
              <w:adjustRightInd w:val="0"/>
              <w:jc w:val="center"/>
              <w:rPr>
                <w:rFonts w:ascii="Times New Roman" w:hAnsi="Times New Roman" w:cs="Times New Roman"/>
                <w:iCs/>
                <w:sz w:val="24"/>
                <w:szCs w:val="24"/>
              </w:rPr>
            </w:pPr>
            <w:r w:rsidRPr="002A662B">
              <w:rPr>
                <w:rFonts w:ascii="Times New Roman" w:hAnsi="Times New Roman" w:cs="Times New Roman"/>
                <w:iCs/>
                <w:sz w:val="24"/>
                <w:szCs w:val="24"/>
              </w:rPr>
              <w:t>1,46 %</w:t>
            </w:r>
          </w:p>
        </w:tc>
      </w:tr>
      <w:tr w:rsidR="003524EB" w:rsidRPr="002A662B" w:rsidTr="00082866">
        <w:trPr>
          <w:jc w:val="center"/>
        </w:trPr>
        <w:tc>
          <w:tcPr>
            <w:tcW w:w="2948" w:type="dxa"/>
            <w:vAlign w:val="center"/>
          </w:tcPr>
          <w:p w:rsidR="003524EB" w:rsidRPr="002A662B" w:rsidRDefault="003524EB" w:rsidP="00082866">
            <w:pPr>
              <w:autoSpaceDE w:val="0"/>
              <w:autoSpaceDN w:val="0"/>
              <w:adjustRightInd w:val="0"/>
              <w:jc w:val="center"/>
              <w:rPr>
                <w:rFonts w:ascii="Times New Roman" w:hAnsi="Times New Roman" w:cs="Times New Roman"/>
                <w:sz w:val="24"/>
                <w:szCs w:val="24"/>
              </w:rPr>
            </w:pPr>
            <w:r w:rsidRPr="002A662B">
              <w:rPr>
                <w:rFonts w:ascii="Times New Roman" w:hAnsi="Times New Roman" w:cs="Times New Roman"/>
                <w:sz w:val="24"/>
                <w:szCs w:val="24"/>
              </w:rPr>
              <w:t>Kadar Abu</w:t>
            </w:r>
          </w:p>
        </w:tc>
        <w:tc>
          <w:tcPr>
            <w:tcW w:w="2211" w:type="dxa"/>
            <w:vAlign w:val="center"/>
          </w:tcPr>
          <w:p w:rsidR="003524EB" w:rsidRPr="002A662B" w:rsidRDefault="003524EB" w:rsidP="00082866">
            <w:pPr>
              <w:autoSpaceDE w:val="0"/>
              <w:autoSpaceDN w:val="0"/>
              <w:adjustRightInd w:val="0"/>
              <w:jc w:val="center"/>
              <w:rPr>
                <w:rFonts w:ascii="Times New Roman" w:hAnsi="Times New Roman" w:cs="Times New Roman"/>
                <w:iCs/>
                <w:sz w:val="24"/>
                <w:szCs w:val="24"/>
              </w:rPr>
            </w:pPr>
            <w:r w:rsidRPr="002A662B">
              <w:rPr>
                <w:rFonts w:ascii="Times New Roman" w:hAnsi="Times New Roman" w:cs="Times New Roman"/>
                <w:iCs/>
                <w:sz w:val="24"/>
                <w:szCs w:val="24"/>
              </w:rPr>
              <w:t>≤5%</w:t>
            </w:r>
          </w:p>
        </w:tc>
        <w:tc>
          <w:tcPr>
            <w:tcW w:w="2098" w:type="dxa"/>
            <w:vAlign w:val="center"/>
          </w:tcPr>
          <w:p w:rsidR="003524EB" w:rsidRPr="002A662B" w:rsidRDefault="003524EB" w:rsidP="00082866">
            <w:pPr>
              <w:autoSpaceDE w:val="0"/>
              <w:autoSpaceDN w:val="0"/>
              <w:adjustRightInd w:val="0"/>
              <w:jc w:val="center"/>
              <w:rPr>
                <w:rFonts w:ascii="Times New Roman" w:hAnsi="Times New Roman" w:cs="Times New Roman"/>
                <w:iCs/>
                <w:sz w:val="24"/>
                <w:szCs w:val="24"/>
              </w:rPr>
            </w:pPr>
            <w:r w:rsidRPr="002A662B">
              <w:rPr>
                <w:rFonts w:ascii="Times New Roman" w:hAnsi="Times New Roman" w:cs="Times New Roman"/>
                <w:iCs/>
                <w:sz w:val="24"/>
                <w:szCs w:val="24"/>
              </w:rPr>
              <w:t>0,33 %</w:t>
            </w:r>
          </w:p>
        </w:tc>
      </w:tr>
      <w:tr w:rsidR="003524EB" w:rsidRPr="002A662B" w:rsidTr="00082866">
        <w:trPr>
          <w:jc w:val="center"/>
        </w:trPr>
        <w:tc>
          <w:tcPr>
            <w:tcW w:w="2948" w:type="dxa"/>
            <w:vAlign w:val="center"/>
          </w:tcPr>
          <w:p w:rsidR="003524EB" w:rsidRPr="002A662B" w:rsidRDefault="003524EB" w:rsidP="00082866">
            <w:pPr>
              <w:autoSpaceDE w:val="0"/>
              <w:autoSpaceDN w:val="0"/>
              <w:adjustRightInd w:val="0"/>
              <w:jc w:val="center"/>
              <w:rPr>
                <w:rFonts w:ascii="Times New Roman" w:hAnsi="Times New Roman" w:cs="Times New Roman"/>
                <w:iCs/>
                <w:sz w:val="24"/>
                <w:szCs w:val="24"/>
                <w:lang w:val="sv-SE"/>
              </w:rPr>
            </w:pPr>
            <w:r w:rsidRPr="002A662B">
              <w:rPr>
                <w:rFonts w:ascii="Times New Roman" w:hAnsi="Times New Roman" w:cs="Times New Roman"/>
                <w:iCs/>
                <w:sz w:val="24"/>
                <w:szCs w:val="24"/>
                <w:lang w:val="sv-SE"/>
              </w:rPr>
              <w:t>Kelarutan Dengan Asam Asetat Glasial 2%</w:t>
            </w:r>
          </w:p>
        </w:tc>
        <w:tc>
          <w:tcPr>
            <w:tcW w:w="2211" w:type="dxa"/>
            <w:vAlign w:val="center"/>
          </w:tcPr>
          <w:p w:rsidR="003524EB" w:rsidRPr="002A662B" w:rsidRDefault="003524EB" w:rsidP="00082866">
            <w:pPr>
              <w:autoSpaceDE w:val="0"/>
              <w:autoSpaceDN w:val="0"/>
              <w:adjustRightInd w:val="0"/>
              <w:jc w:val="center"/>
              <w:rPr>
                <w:rFonts w:ascii="Times New Roman" w:hAnsi="Times New Roman" w:cs="Times New Roman"/>
                <w:iCs/>
                <w:sz w:val="24"/>
                <w:szCs w:val="24"/>
              </w:rPr>
            </w:pPr>
            <w:proofErr w:type="spellStart"/>
            <w:r w:rsidRPr="002A662B">
              <w:rPr>
                <w:rFonts w:ascii="Times New Roman" w:hAnsi="Times New Roman" w:cs="Times New Roman"/>
                <w:iCs/>
                <w:sz w:val="24"/>
                <w:szCs w:val="24"/>
              </w:rPr>
              <w:t>Larut</w:t>
            </w:r>
            <w:proofErr w:type="spellEnd"/>
          </w:p>
        </w:tc>
        <w:tc>
          <w:tcPr>
            <w:tcW w:w="2098" w:type="dxa"/>
            <w:vAlign w:val="center"/>
          </w:tcPr>
          <w:p w:rsidR="003524EB" w:rsidRPr="002A662B" w:rsidRDefault="003524EB" w:rsidP="00082866">
            <w:pPr>
              <w:autoSpaceDE w:val="0"/>
              <w:autoSpaceDN w:val="0"/>
              <w:adjustRightInd w:val="0"/>
              <w:jc w:val="center"/>
              <w:rPr>
                <w:rFonts w:ascii="Times New Roman" w:hAnsi="Times New Roman" w:cs="Times New Roman"/>
                <w:iCs/>
                <w:sz w:val="24"/>
                <w:szCs w:val="24"/>
              </w:rPr>
            </w:pPr>
            <w:proofErr w:type="spellStart"/>
            <w:r w:rsidRPr="002A662B">
              <w:rPr>
                <w:rFonts w:ascii="Times New Roman" w:hAnsi="Times New Roman" w:cs="Times New Roman"/>
                <w:iCs/>
                <w:sz w:val="24"/>
                <w:szCs w:val="24"/>
              </w:rPr>
              <w:t>Larut</w:t>
            </w:r>
            <w:proofErr w:type="spellEnd"/>
          </w:p>
        </w:tc>
      </w:tr>
      <w:tr w:rsidR="003524EB" w:rsidRPr="002A662B" w:rsidTr="00082866">
        <w:trPr>
          <w:jc w:val="center"/>
        </w:trPr>
        <w:tc>
          <w:tcPr>
            <w:tcW w:w="2948" w:type="dxa"/>
            <w:vAlign w:val="center"/>
          </w:tcPr>
          <w:p w:rsidR="003524EB" w:rsidRPr="002A662B" w:rsidRDefault="003524EB" w:rsidP="00082866">
            <w:pPr>
              <w:autoSpaceDE w:val="0"/>
              <w:autoSpaceDN w:val="0"/>
              <w:adjustRightInd w:val="0"/>
              <w:jc w:val="center"/>
              <w:rPr>
                <w:rFonts w:ascii="Times New Roman" w:hAnsi="Times New Roman" w:cs="Times New Roman"/>
                <w:sz w:val="24"/>
                <w:szCs w:val="24"/>
              </w:rPr>
            </w:pPr>
            <w:proofErr w:type="spellStart"/>
            <w:r w:rsidRPr="002A662B">
              <w:rPr>
                <w:rFonts w:ascii="Times New Roman" w:hAnsi="Times New Roman" w:cs="Times New Roman"/>
                <w:sz w:val="24"/>
                <w:szCs w:val="24"/>
              </w:rPr>
              <w:t>Tekstur</w:t>
            </w:r>
            <w:proofErr w:type="spellEnd"/>
          </w:p>
        </w:tc>
        <w:tc>
          <w:tcPr>
            <w:tcW w:w="2211" w:type="dxa"/>
            <w:vAlign w:val="center"/>
          </w:tcPr>
          <w:p w:rsidR="003524EB" w:rsidRPr="002A662B" w:rsidRDefault="003524EB" w:rsidP="00082866">
            <w:pPr>
              <w:autoSpaceDE w:val="0"/>
              <w:autoSpaceDN w:val="0"/>
              <w:adjustRightInd w:val="0"/>
              <w:jc w:val="center"/>
              <w:rPr>
                <w:rFonts w:ascii="Times New Roman" w:hAnsi="Times New Roman" w:cs="Times New Roman"/>
                <w:iCs/>
                <w:sz w:val="24"/>
                <w:szCs w:val="24"/>
              </w:rPr>
            </w:pPr>
            <w:proofErr w:type="spellStart"/>
            <w:r w:rsidRPr="002A662B">
              <w:rPr>
                <w:rFonts w:ascii="Times New Roman" w:hAnsi="Times New Roman" w:cs="Times New Roman"/>
                <w:iCs/>
                <w:sz w:val="24"/>
                <w:szCs w:val="24"/>
              </w:rPr>
              <w:t>Serbuk</w:t>
            </w:r>
            <w:proofErr w:type="spellEnd"/>
          </w:p>
        </w:tc>
        <w:tc>
          <w:tcPr>
            <w:tcW w:w="2098" w:type="dxa"/>
            <w:vAlign w:val="center"/>
          </w:tcPr>
          <w:p w:rsidR="003524EB" w:rsidRPr="002A662B" w:rsidRDefault="003524EB" w:rsidP="00082866">
            <w:pPr>
              <w:autoSpaceDE w:val="0"/>
              <w:autoSpaceDN w:val="0"/>
              <w:adjustRightInd w:val="0"/>
              <w:jc w:val="center"/>
              <w:rPr>
                <w:rFonts w:ascii="Times New Roman" w:hAnsi="Times New Roman" w:cs="Times New Roman"/>
                <w:iCs/>
                <w:sz w:val="24"/>
                <w:szCs w:val="24"/>
              </w:rPr>
            </w:pPr>
            <w:proofErr w:type="spellStart"/>
            <w:r w:rsidRPr="002A662B">
              <w:rPr>
                <w:rFonts w:ascii="Times New Roman" w:hAnsi="Times New Roman" w:cs="Times New Roman"/>
                <w:iCs/>
                <w:sz w:val="24"/>
                <w:szCs w:val="24"/>
              </w:rPr>
              <w:t>Serbuk</w:t>
            </w:r>
            <w:proofErr w:type="spellEnd"/>
          </w:p>
        </w:tc>
      </w:tr>
      <w:tr w:rsidR="003524EB" w:rsidRPr="002A662B" w:rsidTr="00082866">
        <w:trPr>
          <w:jc w:val="center"/>
        </w:trPr>
        <w:tc>
          <w:tcPr>
            <w:tcW w:w="2948" w:type="dxa"/>
            <w:vAlign w:val="center"/>
          </w:tcPr>
          <w:p w:rsidR="003524EB" w:rsidRPr="002A662B" w:rsidRDefault="003524EB" w:rsidP="00082866">
            <w:pPr>
              <w:autoSpaceDE w:val="0"/>
              <w:autoSpaceDN w:val="0"/>
              <w:adjustRightInd w:val="0"/>
              <w:jc w:val="center"/>
              <w:rPr>
                <w:rFonts w:ascii="Times New Roman" w:hAnsi="Times New Roman" w:cs="Times New Roman"/>
                <w:sz w:val="24"/>
                <w:szCs w:val="24"/>
              </w:rPr>
            </w:pPr>
            <w:proofErr w:type="spellStart"/>
            <w:r w:rsidRPr="002A662B">
              <w:rPr>
                <w:rFonts w:ascii="Times New Roman" w:hAnsi="Times New Roman" w:cs="Times New Roman"/>
                <w:sz w:val="24"/>
                <w:szCs w:val="24"/>
              </w:rPr>
              <w:t>Warna</w:t>
            </w:r>
            <w:proofErr w:type="spellEnd"/>
          </w:p>
        </w:tc>
        <w:tc>
          <w:tcPr>
            <w:tcW w:w="2211" w:type="dxa"/>
            <w:vAlign w:val="center"/>
          </w:tcPr>
          <w:p w:rsidR="003524EB" w:rsidRPr="002A662B" w:rsidRDefault="003524EB" w:rsidP="00082866">
            <w:pPr>
              <w:autoSpaceDE w:val="0"/>
              <w:autoSpaceDN w:val="0"/>
              <w:adjustRightInd w:val="0"/>
              <w:jc w:val="center"/>
              <w:rPr>
                <w:rFonts w:ascii="Times New Roman" w:hAnsi="Times New Roman" w:cs="Times New Roman"/>
                <w:iCs/>
                <w:sz w:val="24"/>
                <w:szCs w:val="24"/>
              </w:rPr>
            </w:pPr>
            <w:proofErr w:type="spellStart"/>
            <w:r w:rsidRPr="002A662B">
              <w:rPr>
                <w:rFonts w:ascii="Times New Roman" w:hAnsi="Times New Roman" w:cs="Times New Roman"/>
                <w:iCs/>
                <w:sz w:val="24"/>
                <w:szCs w:val="24"/>
              </w:rPr>
              <w:t>Putih</w:t>
            </w:r>
            <w:proofErr w:type="spellEnd"/>
          </w:p>
        </w:tc>
        <w:tc>
          <w:tcPr>
            <w:tcW w:w="2098" w:type="dxa"/>
            <w:vAlign w:val="center"/>
          </w:tcPr>
          <w:p w:rsidR="003524EB" w:rsidRPr="002A662B" w:rsidRDefault="003524EB" w:rsidP="00082866">
            <w:pPr>
              <w:autoSpaceDE w:val="0"/>
              <w:autoSpaceDN w:val="0"/>
              <w:adjustRightInd w:val="0"/>
              <w:jc w:val="center"/>
              <w:rPr>
                <w:rFonts w:ascii="Times New Roman" w:hAnsi="Times New Roman" w:cs="Times New Roman"/>
                <w:iCs/>
                <w:sz w:val="24"/>
                <w:szCs w:val="24"/>
              </w:rPr>
            </w:pPr>
            <w:proofErr w:type="spellStart"/>
            <w:r w:rsidRPr="002A662B">
              <w:rPr>
                <w:rFonts w:ascii="Times New Roman" w:hAnsi="Times New Roman" w:cs="Times New Roman"/>
                <w:iCs/>
                <w:sz w:val="24"/>
                <w:szCs w:val="24"/>
              </w:rPr>
              <w:t>Putih</w:t>
            </w:r>
            <w:proofErr w:type="spellEnd"/>
            <w:r w:rsidRPr="002A662B">
              <w:rPr>
                <w:rFonts w:ascii="Times New Roman" w:hAnsi="Times New Roman" w:cs="Times New Roman"/>
                <w:iCs/>
                <w:sz w:val="24"/>
                <w:szCs w:val="24"/>
              </w:rPr>
              <w:t xml:space="preserve"> </w:t>
            </w:r>
            <w:proofErr w:type="spellStart"/>
            <w:r w:rsidRPr="002A662B">
              <w:rPr>
                <w:rFonts w:ascii="Times New Roman" w:hAnsi="Times New Roman" w:cs="Times New Roman"/>
                <w:iCs/>
                <w:sz w:val="24"/>
                <w:szCs w:val="24"/>
              </w:rPr>
              <w:t>Kecoklatan</w:t>
            </w:r>
            <w:proofErr w:type="spellEnd"/>
          </w:p>
        </w:tc>
      </w:tr>
      <w:tr w:rsidR="003524EB" w:rsidRPr="002A662B" w:rsidTr="00082866">
        <w:trPr>
          <w:trHeight w:val="90"/>
          <w:jc w:val="center"/>
        </w:trPr>
        <w:tc>
          <w:tcPr>
            <w:tcW w:w="2948" w:type="dxa"/>
            <w:vAlign w:val="center"/>
          </w:tcPr>
          <w:p w:rsidR="003524EB" w:rsidRPr="002A662B" w:rsidRDefault="003524EB" w:rsidP="00082866">
            <w:pPr>
              <w:autoSpaceDE w:val="0"/>
              <w:autoSpaceDN w:val="0"/>
              <w:adjustRightInd w:val="0"/>
              <w:jc w:val="center"/>
              <w:rPr>
                <w:rFonts w:ascii="Times New Roman" w:hAnsi="Times New Roman" w:cs="Times New Roman"/>
                <w:sz w:val="24"/>
                <w:szCs w:val="24"/>
              </w:rPr>
            </w:pPr>
            <w:proofErr w:type="spellStart"/>
            <w:r w:rsidRPr="002A662B">
              <w:rPr>
                <w:rFonts w:ascii="Times New Roman" w:hAnsi="Times New Roman" w:cs="Times New Roman"/>
                <w:sz w:val="24"/>
                <w:szCs w:val="24"/>
              </w:rPr>
              <w:t>Bau</w:t>
            </w:r>
            <w:proofErr w:type="spellEnd"/>
          </w:p>
        </w:tc>
        <w:tc>
          <w:tcPr>
            <w:tcW w:w="2211" w:type="dxa"/>
            <w:vAlign w:val="center"/>
          </w:tcPr>
          <w:p w:rsidR="003524EB" w:rsidRPr="002A662B" w:rsidRDefault="003524EB" w:rsidP="00082866">
            <w:pPr>
              <w:autoSpaceDE w:val="0"/>
              <w:autoSpaceDN w:val="0"/>
              <w:adjustRightInd w:val="0"/>
              <w:jc w:val="center"/>
              <w:rPr>
                <w:rFonts w:ascii="Times New Roman" w:hAnsi="Times New Roman" w:cs="Times New Roman"/>
                <w:iCs/>
                <w:sz w:val="24"/>
                <w:szCs w:val="24"/>
              </w:rPr>
            </w:pPr>
            <w:proofErr w:type="spellStart"/>
            <w:r w:rsidRPr="002A662B">
              <w:rPr>
                <w:rFonts w:ascii="Times New Roman" w:hAnsi="Times New Roman" w:cs="Times New Roman"/>
                <w:iCs/>
                <w:sz w:val="24"/>
                <w:szCs w:val="24"/>
              </w:rPr>
              <w:t>Tidak</w:t>
            </w:r>
            <w:proofErr w:type="spellEnd"/>
            <w:r w:rsidRPr="002A662B">
              <w:rPr>
                <w:rFonts w:ascii="Times New Roman" w:hAnsi="Times New Roman" w:cs="Times New Roman"/>
                <w:iCs/>
                <w:sz w:val="24"/>
                <w:szCs w:val="24"/>
              </w:rPr>
              <w:t xml:space="preserve"> </w:t>
            </w:r>
            <w:proofErr w:type="spellStart"/>
            <w:r w:rsidRPr="002A662B">
              <w:rPr>
                <w:rFonts w:ascii="Times New Roman" w:hAnsi="Times New Roman" w:cs="Times New Roman"/>
                <w:iCs/>
                <w:sz w:val="24"/>
                <w:szCs w:val="24"/>
              </w:rPr>
              <w:t>Berbau</w:t>
            </w:r>
            <w:proofErr w:type="spellEnd"/>
          </w:p>
        </w:tc>
        <w:tc>
          <w:tcPr>
            <w:tcW w:w="2098" w:type="dxa"/>
            <w:vAlign w:val="center"/>
          </w:tcPr>
          <w:p w:rsidR="003524EB" w:rsidRPr="002A662B" w:rsidRDefault="003524EB" w:rsidP="00082866">
            <w:pPr>
              <w:autoSpaceDE w:val="0"/>
              <w:autoSpaceDN w:val="0"/>
              <w:adjustRightInd w:val="0"/>
              <w:jc w:val="center"/>
              <w:rPr>
                <w:rFonts w:ascii="Times New Roman" w:hAnsi="Times New Roman" w:cs="Times New Roman"/>
                <w:iCs/>
                <w:sz w:val="24"/>
                <w:szCs w:val="24"/>
              </w:rPr>
            </w:pPr>
            <w:proofErr w:type="spellStart"/>
            <w:r w:rsidRPr="002A662B">
              <w:rPr>
                <w:rFonts w:ascii="Times New Roman" w:hAnsi="Times New Roman" w:cs="Times New Roman"/>
                <w:iCs/>
                <w:sz w:val="24"/>
                <w:szCs w:val="24"/>
              </w:rPr>
              <w:t>Tidak</w:t>
            </w:r>
            <w:proofErr w:type="spellEnd"/>
            <w:r w:rsidRPr="002A662B">
              <w:rPr>
                <w:rFonts w:ascii="Times New Roman" w:hAnsi="Times New Roman" w:cs="Times New Roman"/>
                <w:iCs/>
                <w:sz w:val="24"/>
                <w:szCs w:val="24"/>
              </w:rPr>
              <w:t xml:space="preserve"> </w:t>
            </w:r>
            <w:proofErr w:type="spellStart"/>
            <w:r w:rsidRPr="002A662B">
              <w:rPr>
                <w:rFonts w:ascii="Times New Roman" w:hAnsi="Times New Roman" w:cs="Times New Roman"/>
                <w:iCs/>
                <w:sz w:val="24"/>
                <w:szCs w:val="24"/>
              </w:rPr>
              <w:t>Berbau</w:t>
            </w:r>
            <w:proofErr w:type="spellEnd"/>
          </w:p>
        </w:tc>
      </w:tr>
      <w:tr w:rsidR="003524EB" w:rsidRPr="002A662B" w:rsidTr="00082866">
        <w:trPr>
          <w:trHeight w:val="90"/>
          <w:jc w:val="center"/>
        </w:trPr>
        <w:tc>
          <w:tcPr>
            <w:tcW w:w="2948" w:type="dxa"/>
            <w:vAlign w:val="center"/>
          </w:tcPr>
          <w:p w:rsidR="003524EB" w:rsidRPr="002A662B" w:rsidRDefault="003524EB" w:rsidP="00082866">
            <w:pPr>
              <w:autoSpaceDE w:val="0"/>
              <w:autoSpaceDN w:val="0"/>
              <w:adjustRightInd w:val="0"/>
              <w:jc w:val="center"/>
              <w:rPr>
                <w:rFonts w:ascii="Times New Roman" w:hAnsi="Times New Roman" w:cs="Times New Roman"/>
                <w:sz w:val="24"/>
                <w:szCs w:val="24"/>
              </w:rPr>
            </w:pPr>
            <w:proofErr w:type="spellStart"/>
            <w:r w:rsidRPr="002A662B">
              <w:rPr>
                <w:rFonts w:ascii="Times New Roman" w:hAnsi="Times New Roman" w:cs="Times New Roman"/>
                <w:sz w:val="24"/>
                <w:szCs w:val="24"/>
              </w:rPr>
              <w:t>Derajat</w:t>
            </w:r>
            <w:proofErr w:type="spellEnd"/>
            <w:r w:rsidRPr="002A662B">
              <w:rPr>
                <w:rFonts w:ascii="Times New Roman" w:hAnsi="Times New Roman" w:cs="Times New Roman"/>
                <w:sz w:val="24"/>
                <w:szCs w:val="24"/>
              </w:rPr>
              <w:t xml:space="preserve"> </w:t>
            </w:r>
            <w:proofErr w:type="spellStart"/>
            <w:r w:rsidRPr="002A662B">
              <w:rPr>
                <w:rFonts w:ascii="Times New Roman" w:hAnsi="Times New Roman" w:cs="Times New Roman"/>
                <w:sz w:val="24"/>
                <w:szCs w:val="24"/>
              </w:rPr>
              <w:t>Deasetilasi</w:t>
            </w:r>
            <w:proofErr w:type="spellEnd"/>
          </w:p>
        </w:tc>
        <w:tc>
          <w:tcPr>
            <w:tcW w:w="2211" w:type="dxa"/>
            <w:vAlign w:val="center"/>
          </w:tcPr>
          <w:p w:rsidR="003524EB" w:rsidRPr="002A662B" w:rsidRDefault="003524EB" w:rsidP="00082866">
            <w:pPr>
              <w:autoSpaceDE w:val="0"/>
              <w:autoSpaceDN w:val="0"/>
              <w:adjustRightInd w:val="0"/>
              <w:jc w:val="center"/>
              <w:rPr>
                <w:rFonts w:ascii="Times New Roman" w:hAnsi="Times New Roman" w:cs="Times New Roman"/>
                <w:iCs/>
                <w:sz w:val="24"/>
                <w:szCs w:val="24"/>
              </w:rPr>
            </w:pPr>
            <w:r w:rsidRPr="002A662B">
              <w:rPr>
                <w:rFonts w:ascii="Times New Roman" w:hAnsi="Times New Roman" w:cs="Times New Roman"/>
                <w:iCs/>
                <w:sz w:val="24"/>
                <w:szCs w:val="24"/>
              </w:rPr>
              <w:t>≥75%</w:t>
            </w:r>
          </w:p>
        </w:tc>
        <w:tc>
          <w:tcPr>
            <w:tcW w:w="2098" w:type="dxa"/>
            <w:vAlign w:val="center"/>
          </w:tcPr>
          <w:p w:rsidR="003524EB" w:rsidRPr="002A662B" w:rsidRDefault="003524EB" w:rsidP="00082866">
            <w:pPr>
              <w:autoSpaceDE w:val="0"/>
              <w:autoSpaceDN w:val="0"/>
              <w:adjustRightInd w:val="0"/>
              <w:jc w:val="center"/>
              <w:rPr>
                <w:rFonts w:ascii="Times New Roman" w:hAnsi="Times New Roman" w:cs="Times New Roman"/>
                <w:iCs/>
                <w:sz w:val="24"/>
                <w:szCs w:val="24"/>
              </w:rPr>
            </w:pPr>
            <w:r w:rsidRPr="002A662B">
              <w:rPr>
                <w:rFonts w:ascii="Times New Roman" w:hAnsi="Times New Roman" w:cs="Times New Roman"/>
                <w:iCs/>
                <w:sz w:val="24"/>
                <w:szCs w:val="24"/>
              </w:rPr>
              <w:t>77,5%</w:t>
            </w:r>
          </w:p>
        </w:tc>
      </w:tr>
    </w:tbl>
    <w:p w:rsidR="003524EB" w:rsidRDefault="003524EB" w:rsidP="003524EB">
      <w:pPr>
        <w:autoSpaceDE w:val="0"/>
        <w:autoSpaceDN w:val="0"/>
        <w:adjustRightInd w:val="0"/>
        <w:spacing w:after="0" w:line="240" w:lineRule="auto"/>
        <w:ind w:firstLine="720"/>
        <w:jc w:val="both"/>
        <w:rPr>
          <w:rFonts w:ascii="Times New Roman" w:hAnsi="Times New Roman" w:cs="Times New Roman"/>
          <w:bCs/>
          <w:color w:val="000000"/>
          <w:sz w:val="24"/>
          <w:szCs w:val="24"/>
          <w:shd w:val="clear" w:color="auto" w:fill="FFFFFF"/>
        </w:rPr>
      </w:pPr>
    </w:p>
    <w:p w:rsidR="003524EB" w:rsidRPr="002A662B" w:rsidRDefault="003524EB" w:rsidP="003524EB">
      <w:pPr>
        <w:autoSpaceDE w:val="0"/>
        <w:autoSpaceDN w:val="0"/>
        <w:adjustRightInd w:val="0"/>
        <w:spacing w:after="0" w:line="480" w:lineRule="auto"/>
        <w:ind w:firstLine="720"/>
        <w:jc w:val="both"/>
        <w:rPr>
          <w:rFonts w:ascii="Times New Roman" w:hAnsi="Times New Roman" w:cs="Times New Roman"/>
          <w:iCs/>
          <w:sz w:val="24"/>
          <w:szCs w:val="24"/>
        </w:rPr>
      </w:pPr>
      <w:proofErr w:type="gramStart"/>
      <w:r w:rsidRPr="002A662B">
        <w:rPr>
          <w:rFonts w:ascii="Times New Roman" w:hAnsi="Times New Roman" w:cs="Times New Roman"/>
          <w:bCs/>
          <w:color w:val="000000"/>
          <w:sz w:val="24"/>
          <w:szCs w:val="24"/>
          <w:shd w:val="clear" w:color="auto" w:fill="FFFFFF"/>
        </w:rPr>
        <w:t xml:space="preserve">Dari </w:t>
      </w:r>
      <w:proofErr w:type="spellStart"/>
      <w:r w:rsidRPr="002A662B">
        <w:rPr>
          <w:rFonts w:ascii="Times New Roman" w:hAnsi="Times New Roman" w:cs="Times New Roman"/>
          <w:bCs/>
          <w:color w:val="000000"/>
          <w:sz w:val="24"/>
          <w:szCs w:val="24"/>
          <w:shd w:val="clear" w:color="auto" w:fill="FFFFFF"/>
        </w:rPr>
        <w:t>hasil</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penelitian</w:t>
      </w:r>
      <w:proofErr w:type="spellEnd"/>
      <w:r w:rsidRPr="002A662B">
        <w:rPr>
          <w:rFonts w:ascii="Times New Roman" w:hAnsi="Times New Roman" w:cs="Times New Roman"/>
          <w:color w:val="000000"/>
          <w:sz w:val="24"/>
          <w:szCs w:val="24"/>
          <w:shd w:val="clear" w:color="auto" w:fill="FFFFFF"/>
        </w:rPr>
        <w:t xml:space="preserve"> yang </w:t>
      </w:r>
      <w:proofErr w:type="spellStart"/>
      <w:r w:rsidRPr="002A662B">
        <w:rPr>
          <w:rFonts w:ascii="Times New Roman" w:hAnsi="Times New Roman" w:cs="Times New Roman"/>
          <w:color w:val="000000"/>
          <w:sz w:val="24"/>
          <w:szCs w:val="24"/>
          <w:shd w:val="clear" w:color="auto" w:fill="FFFFFF"/>
        </w:rPr>
        <w:t>ditunjukkan</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pada</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tabel</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bCs/>
          <w:color w:val="000000"/>
          <w:sz w:val="24"/>
          <w:szCs w:val="24"/>
          <w:shd w:val="clear" w:color="auto" w:fill="FFFFFF"/>
        </w:rPr>
        <w:t>di</w:t>
      </w:r>
      <w:proofErr w:type="spellEnd"/>
      <w:r w:rsidRPr="002A662B">
        <w:rPr>
          <w:rFonts w:ascii="Times New Roman" w:hAnsi="Times New Roman" w:cs="Times New Roman"/>
          <w:bCs/>
          <w:color w:val="000000"/>
          <w:sz w:val="24"/>
          <w:szCs w:val="24"/>
          <w:shd w:val="clear" w:color="auto" w:fill="FFFFFF"/>
        </w:rPr>
        <w:t xml:space="preserve"> </w:t>
      </w:r>
      <w:proofErr w:type="spellStart"/>
      <w:r w:rsidRPr="002A662B">
        <w:rPr>
          <w:rFonts w:ascii="Times New Roman" w:hAnsi="Times New Roman" w:cs="Times New Roman"/>
          <w:bCs/>
          <w:color w:val="000000"/>
          <w:sz w:val="24"/>
          <w:szCs w:val="24"/>
          <w:shd w:val="clear" w:color="auto" w:fill="FFFFFF"/>
        </w:rPr>
        <w:t>atas</w:t>
      </w:r>
      <w:proofErr w:type="spellEnd"/>
      <w:r w:rsidRPr="002A662B">
        <w:rPr>
          <w:rFonts w:ascii="Times New Roman" w:hAnsi="Times New Roman" w:cs="Times New Roman"/>
          <w:bCs/>
          <w:color w:val="000000"/>
          <w:sz w:val="24"/>
          <w:szCs w:val="24"/>
          <w:shd w:val="clear" w:color="auto" w:fill="FFFFFF"/>
        </w:rPr>
        <w:t xml:space="preserve"> </w:t>
      </w:r>
      <w:proofErr w:type="spellStart"/>
      <w:r w:rsidRPr="002A662B">
        <w:rPr>
          <w:rFonts w:ascii="Times New Roman" w:hAnsi="Times New Roman" w:cs="Times New Roman"/>
          <w:bCs/>
          <w:color w:val="000000"/>
          <w:sz w:val="24"/>
          <w:szCs w:val="24"/>
          <w:shd w:val="clear" w:color="auto" w:fill="FFFFFF"/>
        </w:rPr>
        <w:t>terlihat</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bahwa</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kitosan</w:t>
      </w:r>
      <w:proofErr w:type="spellEnd"/>
      <w:r w:rsidRPr="002A662B">
        <w:rPr>
          <w:rFonts w:ascii="Times New Roman" w:hAnsi="Times New Roman" w:cs="Times New Roman"/>
          <w:color w:val="000000"/>
          <w:sz w:val="24"/>
          <w:szCs w:val="24"/>
          <w:shd w:val="clear" w:color="auto" w:fill="FFFFFF"/>
        </w:rPr>
        <w:t xml:space="preserve"> yang </w:t>
      </w:r>
      <w:proofErr w:type="spellStart"/>
      <w:r w:rsidRPr="002A662B">
        <w:rPr>
          <w:rFonts w:ascii="Times New Roman" w:hAnsi="Times New Roman" w:cs="Times New Roman"/>
          <w:color w:val="000000"/>
          <w:sz w:val="24"/>
          <w:szCs w:val="24"/>
          <w:shd w:val="clear" w:color="auto" w:fill="FFFFFF"/>
        </w:rPr>
        <w:t>diperoleh</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memenuhi</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nilai</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standar</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bCs/>
          <w:color w:val="000000"/>
          <w:sz w:val="24"/>
          <w:szCs w:val="24"/>
          <w:shd w:val="clear" w:color="auto" w:fill="FFFFFF"/>
        </w:rPr>
        <w:t>dan</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dapat</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digunakan</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untuk</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berbagai</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bCs/>
          <w:color w:val="000000"/>
          <w:sz w:val="24"/>
          <w:szCs w:val="24"/>
          <w:shd w:val="clear" w:color="auto" w:fill="FFFFFF"/>
        </w:rPr>
        <w:t>aplikasi</w:t>
      </w:r>
      <w:proofErr w:type="spellEnd"/>
      <w:r w:rsidRPr="002A662B">
        <w:rPr>
          <w:rFonts w:ascii="Times New Roman" w:hAnsi="Times New Roman" w:cs="Times New Roman"/>
          <w:bCs/>
          <w:color w:val="000000"/>
          <w:sz w:val="24"/>
          <w:szCs w:val="24"/>
          <w:shd w:val="clear" w:color="auto" w:fill="FFFFFF"/>
        </w:rPr>
        <w:t>.</w:t>
      </w:r>
      <w:proofErr w:type="gram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Kitosan</w:t>
      </w:r>
      <w:proofErr w:type="spellEnd"/>
      <w:r w:rsidRPr="002A662B">
        <w:rPr>
          <w:rFonts w:ascii="Times New Roman" w:hAnsi="Times New Roman" w:cs="Times New Roman"/>
          <w:color w:val="000000"/>
          <w:sz w:val="24"/>
          <w:szCs w:val="24"/>
          <w:shd w:val="clear" w:color="auto" w:fill="FFFFFF"/>
        </w:rPr>
        <w:t xml:space="preserve"> yang </w:t>
      </w:r>
      <w:proofErr w:type="spellStart"/>
      <w:r w:rsidRPr="002A662B">
        <w:rPr>
          <w:rFonts w:ascii="Times New Roman" w:hAnsi="Times New Roman" w:cs="Times New Roman"/>
          <w:color w:val="000000"/>
          <w:sz w:val="24"/>
          <w:szCs w:val="24"/>
          <w:shd w:val="clear" w:color="auto" w:fill="FFFFFF"/>
        </w:rPr>
        <w:t>dihasilkan</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memiliki</w:t>
      </w:r>
      <w:proofErr w:type="spellEnd"/>
      <w:r w:rsidRPr="002A662B">
        <w:rPr>
          <w:rFonts w:ascii="Times New Roman" w:hAnsi="Times New Roman" w:cs="Times New Roman"/>
          <w:color w:val="000000"/>
          <w:sz w:val="24"/>
          <w:szCs w:val="24"/>
          <w:shd w:val="clear" w:color="auto" w:fill="FFFFFF"/>
        </w:rPr>
        <w:t xml:space="preserve"> </w:t>
      </w:r>
      <w:proofErr w:type="spellStart"/>
      <w:proofErr w:type="gramStart"/>
      <w:r w:rsidRPr="002A662B">
        <w:rPr>
          <w:rFonts w:ascii="Times New Roman" w:hAnsi="Times New Roman" w:cs="Times New Roman"/>
          <w:color w:val="000000"/>
          <w:sz w:val="24"/>
          <w:szCs w:val="24"/>
          <w:shd w:val="clear" w:color="auto" w:fill="FFFFFF"/>
        </w:rPr>
        <w:t>kadar</w:t>
      </w:r>
      <w:proofErr w:type="spellEnd"/>
      <w:proofErr w:type="gramEnd"/>
      <w:r w:rsidRPr="002A662B">
        <w:rPr>
          <w:rFonts w:ascii="Times New Roman" w:hAnsi="Times New Roman" w:cs="Times New Roman"/>
          <w:color w:val="000000"/>
          <w:sz w:val="24"/>
          <w:szCs w:val="24"/>
          <w:shd w:val="clear" w:color="auto" w:fill="FFFFFF"/>
        </w:rPr>
        <w:t xml:space="preserve"> air yang </w:t>
      </w:r>
      <w:proofErr w:type="spellStart"/>
      <w:r w:rsidRPr="002A662B">
        <w:rPr>
          <w:rFonts w:ascii="Times New Roman" w:hAnsi="Times New Roman" w:cs="Times New Roman"/>
          <w:color w:val="000000"/>
          <w:sz w:val="24"/>
          <w:szCs w:val="24"/>
          <w:shd w:val="clear" w:color="auto" w:fill="FFFFFF"/>
        </w:rPr>
        <w:t>rendah</w:t>
      </w:r>
      <w:proofErr w:type="spellEnd"/>
      <w:r w:rsidRPr="002A662B">
        <w:rPr>
          <w:rFonts w:ascii="Times New Roman" w:hAnsi="Times New Roman" w:cs="Times New Roman"/>
          <w:color w:val="000000"/>
          <w:sz w:val="24"/>
          <w:szCs w:val="24"/>
          <w:shd w:val="clear" w:color="auto" w:fill="FFFFFF"/>
        </w:rPr>
        <w:t xml:space="preserve">. Kadar air </w:t>
      </w:r>
      <w:proofErr w:type="spellStart"/>
      <w:r w:rsidRPr="002A662B">
        <w:rPr>
          <w:rFonts w:ascii="Times New Roman" w:hAnsi="Times New Roman" w:cs="Times New Roman"/>
          <w:bCs/>
          <w:color w:val="000000"/>
          <w:sz w:val="24"/>
          <w:szCs w:val="24"/>
          <w:shd w:val="clear" w:color="auto" w:fill="FFFFFF"/>
        </w:rPr>
        <w:t>dalam</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kitosan</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dipengaruhi</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oleh</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bCs/>
          <w:color w:val="000000"/>
          <w:sz w:val="24"/>
          <w:szCs w:val="24"/>
          <w:shd w:val="clear" w:color="auto" w:fill="FFFFFF"/>
        </w:rPr>
        <w:t>keberhasilan</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proses</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pengeringan</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bCs/>
          <w:color w:val="000000"/>
          <w:sz w:val="24"/>
          <w:szCs w:val="24"/>
          <w:shd w:val="clear" w:color="auto" w:fill="FFFFFF"/>
        </w:rPr>
        <w:t>waktu</w:t>
      </w:r>
      <w:proofErr w:type="spellEnd"/>
      <w:r w:rsidRPr="002A662B">
        <w:rPr>
          <w:rFonts w:ascii="Times New Roman" w:hAnsi="Times New Roman" w:cs="Times New Roman"/>
          <w:bCs/>
          <w:color w:val="000000"/>
          <w:sz w:val="24"/>
          <w:szCs w:val="24"/>
          <w:shd w:val="clear" w:color="auto" w:fill="FFFFFF"/>
        </w:rPr>
        <w:t xml:space="preserve"> </w:t>
      </w:r>
      <w:proofErr w:type="spellStart"/>
      <w:r w:rsidRPr="002A662B">
        <w:rPr>
          <w:rFonts w:ascii="Times New Roman" w:hAnsi="Times New Roman" w:cs="Times New Roman"/>
          <w:bCs/>
          <w:color w:val="000000"/>
          <w:sz w:val="24"/>
          <w:szCs w:val="24"/>
          <w:shd w:val="clear" w:color="auto" w:fill="FFFFFF"/>
        </w:rPr>
        <w:lastRenderedPageBreak/>
        <w:t>pengeringan</w:t>
      </w:r>
      <w:proofErr w:type="spellEnd"/>
      <w:r w:rsidRPr="002A662B">
        <w:rPr>
          <w:rFonts w:ascii="Times New Roman" w:hAnsi="Times New Roman" w:cs="Times New Roman"/>
          <w:bCs/>
          <w:color w:val="000000"/>
          <w:sz w:val="24"/>
          <w:szCs w:val="24"/>
          <w:shd w:val="clear" w:color="auto" w:fill="FFFFFF"/>
        </w:rPr>
        <w:t>,</w:t>
      </w:r>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jumlah</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kitosan</w:t>
      </w:r>
      <w:proofErr w:type="spellEnd"/>
      <w:r w:rsidRPr="002A662B">
        <w:rPr>
          <w:rFonts w:ascii="Times New Roman" w:hAnsi="Times New Roman" w:cs="Times New Roman"/>
          <w:color w:val="000000"/>
          <w:sz w:val="24"/>
          <w:szCs w:val="24"/>
          <w:shd w:val="clear" w:color="auto" w:fill="FFFFFF"/>
        </w:rPr>
        <w:t xml:space="preserve"> yang </w:t>
      </w:r>
      <w:proofErr w:type="spellStart"/>
      <w:r w:rsidRPr="002A662B">
        <w:rPr>
          <w:rFonts w:ascii="Times New Roman" w:hAnsi="Times New Roman" w:cs="Times New Roman"/>
          <w:bCs/>
          <w:color w:val="000000"/>
          <w:sz w:val="24"/>
          <w:szCs w:val="24"/>
          <w:shd w:val="clear" w:color="auto" w:fill="FFFFFF"/>
        </w:rPr>
        <w:t>dikeringkan</w:t>
      </w:r>
      <w:proofErr w:type="spellEnd"/>
      <w:r w:rsidRPr="002A662B">
        <w:rPr>
          <w:rFonts w:ascii="Times New Roman" w:hAnsi="Times New Roman" w:cs="Times New Roman"/>
          <w:bCs/>
          <w:color w:val="000000"/>
          <w:sz w:val="24"/>
          <w:szCs w:val="24"/>
          <w:shd w:val="clear" w:color="auto" w:fill="FFFFFF"/>
        </w:rPr>
        <w:t>,</w:t>
      </w:r>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dan</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permukaan</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tempat</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kitosan</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dikeringkan</w:t>
      </w:r>
      <w:proofErr w:type="spellEnd"/>
      <w:r w:rsidRPr="002A662B">
        <w:rPr>
          <w:rFonts w:ascii="Times New Roman" w:hAnsi="Times New Roman" w:cs="Times New Roman"/>
          <w:color w:val="000000"/>
          <w:sz w:val="24"/>
          <w:szCs w:val="24"/>
          <w:shd w:val="clear" w:color="auto" w:fill="FFFFFF"/>
        </w:rPr>
        <w:t xml:space="preserve">. </w:t>
      </w:r>
      <w:r w:rsidRPr="002A662B">
        <w:rPr>
          <w:rFonts w:ascii="Times New Roman" w:hAnsi="Times New Roman" w:cs="Times New Roman"/>
          <w:bCs/>
          <w:color w:val="000000"/>
          <w:sz w:val="24"/>
          <w:szCs w:val="24"/>
          <w:shd w:val="clear" w:color="auto" w:fill="FFFFFF"/>
        </w:rPr>
        <w:t>Kadar</w:t>
      </w:r>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abu</w:t>
      </w:r>
      <w:proofErr w:type="spellEnd"/>
      <w:r w:rsidRPr="002A662B">
        <w:rPr>
          <w:rFonts w:ascii="Times New Roman" w:hAnsi="Times New Roman" w:cs="Times New Roman"/>
          <w:color w:val="000000"/>
          <w:sz w:val="24"/>
          <w:szCs w:val="24"/>
          <w:shd w:val="clear" w:color="auto" w:fill="FFFFFF"/>
        </w:rPr>
        <w:t xml:space="preserve"> yang </w:t>
      </w:r>
      <w:proofErr w:type="spellStart"/>
      <w:r w:rsidRPr="002A662B">
        <w:rPr>
          <w:rFonts w:ascii="Times New Roman" w:hAnsi="Times New Roman" w:cs="Times New Roman"/>
          <w:bCs/>
          <w:color w:val="000000"/>
          <w:sz w:val="24"/>
          <w:szCs w:val="24"/>
          <w:shd w:val="clear" w:color="auto" w:fill="FFFFFF"/>
        </w:rPr>
        <w:t>dihasilkan</w:t>
      </w:r>
      <w:proofErr w:type="spellEnd"/>
      <w:r w:rsidRPr="002A662B">
        <w:rPr>
          <w:rFonts w:ascii="Times New Roman" w:hAnsi="Times New Roman" w:cs="Times New Roman"/>
          <w:bCs/>
          <w:color w:val="000000"/>
          <w:sz w:val="24"/>
          <w:szCs w:val="24"/>
          <w:shd w:val="clear" w:color="auto" w:fill="FFFFFF"/>
        </w:rPr>
        <w:t xml:space="preserve"> </w:t>
      </w:r>
      <w:proofErr w:type="spellStart"/>
      <w:r w:rsidRPr="002A662B">
        <w:rPr>
          <w:rFonts w:ascii="Times New Roman" w:hAnsi="Times New Roman" w:cs="Times New Roman"/>
          <w:bCs/>
          <w:color w:val="000000"/>
          <w:sz w:val="24"/>
          <w:szCs w:val="24"/>
          <w:shd w:val="clear" w:color="auto" w:fill="FFFFFF"/>
        </w:rPr>
        <w:t>sebesar</w:t>
      </w:r>
      <w:proofErr w:type="spellEnd"/>
      <w:r w:rsidRPr="002A662B">
        <w:rPr>
          <w:rFonts w:ascii="Times New Roman" w:hAnsi="Times New Roman" w:cs="Times New Roman"/>
          <w:color w:val="000000"/>
          <w:sz w:val="24"/>
          <w:szCs w:val="24"/>
          <w:shd w:val="clear" w:color="auto" w:fill="FFFFFF"/>
        </w:rPr>
        <w:t xml:space="preserve"> 0</w:t>
      </w:r>
      <w:proofErr w:type="gramStart"/>
      <w:r w:rsidRPr="002A662B">
        <w:rPr>
          <w:rFonts w:ascii="Times New Roman" w:hAnsi="Times New Roman" w:cs="Times New Roman"/>
          <w:color w:val="000000"/>
          <w:sz w:val="24"/>
          <w:szCs w:val="24"/>
          <w:shd w:val="clear" w:color="auto" w:fill="FFFFFF"/>
        </w:rPr>
        <w:t>,33</w:t>
      </w:r>
      <w:proofErr w:type="gram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menunjukkan</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bahwa</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kitosan</w:t>
      </w:r>
      <w:proofErr w:type="spellEnd"/>
      <w:r w:rsidRPr="002A662B">
        <w:rPr>
          <w:rFonts w:ascii="Times New Roman" w:hAnsi="Times New Roman" w:cs="Times New Roman"/>
          <w:color w:val="000000"/>
          <w:sz w:val="24"/>
          <w:szCs w:val="24"/>
          <w:shd w:val="clear" w:color="auto" w:fill="FFFFFF"/>
        </w:rPr>
        <w:t xml:space="preserve"> yang </w:t>
      </w:r>
      <w:proofErr w:type="spellStart"/>
      <w:r w:rsidRPr="002A662B">
        <w:rPr>
          <w:rFonts w:ascii="Times New Roman" w:hAnsi="Times New Roman" w:cs="Times New Roman"/>
          <w:color w:val="000000"/>
          <w:sz w:val="24"/>
          <w:szCs w:val="24"/>
          <w:shd w:val="clear" w:color="auto" w:fill="FFFFFF"/>
        </w:rPr>
        <w:t>dihasilkan</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memenuhi</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bCs/>
          <w:color w:val="000000"/>
          <w:sz w:val="24"/>
          <w:szCs w:val="24"/>
          <w:shd w:val="clear" w:color="auto" w:fill="FFFFFF"/>
        </w:rPr>
        <w:t>baku</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mutu</w:t>
      </w:r>
      <w:proofErr w:type="spellEnd"/>
      <w:r w:rsidRPr="002A662B">
        <w:rPr>
          <w:rFonts w:ascii="Times New Roman" w:hAnsi="Times New Roman" w:cs="Times New Roman"/>
          <w:color w:val="000000"/>
          <w:sz w:val="24"/>
          <w:szCs w:val="24"/>
          <w:shd w:val="clear" w:color="auto" w:fill="FFFFFF"/>
        </w:rPr>
        <w:t xml:space="preserve"> </w:t>
      </w:r>
      <w:r w:rsidRPr="002A662B">
        <w:rPr>
          <w:rFonts w:ascii="Times New Roman" w:hAnsi="Times New Roman" w:cs="Times New Roman"/>
          <w:bCs/>
          <w:color w:val="000000"/>
          <w:sz w:val="24"/>
          <w:szCs w:val="24"/>
          <w:shd w:val="clear" w:color="auto" w:fill="FFFFFF"/>
        </w:rPr>
        <w:t xml:space="preserve">yang </w:t>
      </w:r>
      <w:proofErr w:type="spellStart"/>
      <w:r w:rsidRPr="002A662B">
        <w:rPr>
          <w:rFonts w:ascii="Times New Roman" w:hAnsi="Times New Roman" w:cs="Times New Roman"/>
          <w:bCs/>
          <w:color w:val="000000"/>
          <w:sz w:val="24"/>
          <w:szCs w:val="24"/>
          <w:shd w:val="clear" w:color="auto" w:fill="FFFFFF"/>
        </w:rPr>
        <w:t>ditetapkan</w:t>
      </w:r>
      <w:proofErr w:type="spellEnd"/>
      <w:r w:rsidRPr="002A662B">
        <w:rPr>
          <w:rFonts w:ascii="Times New Roman" w:hAnsi="Times New Roman" w:cs="Times New Roman"/>
          <w:bCs/>
          <w:color w:val="000000"/>
          <w:sz w:val="24"/>
          <w:szCs w:val="24"/>
          <w:shd w:val="clear" w:color="auto" w:fill="FFFFFF"/>
        </w:rPr>
        <w:t xml:space="preserve"> </w:t>
      </w:r>
      <w:proofErr w:type="spellStart"/>
      <w:r w:rsidRPr="002A662B">
        <w:rPr>
          <w:rFonts w:ascii="Times New Roman" w:hAnsi="Times New Roman" w:cs="Times New Roman"/>
          <w:bCs/>
          <w:color w:val="000000"/>
          <w:sz w:val="24"/>
          <w:szCs w:val="24"/>
          <w:shd w:val="clear" w:color="auto" w:fill="FFFFFF"/>
        </w:rPr>
        <w:t>oleh</w:t>
      </w:r>
      <w:proofErr w:type="spellEnd"/>
      <w:r w:rsidRPr="002A662B">
        <w:rPr>
          <w:rFonts w:ascii="Times New Roman" w:hAnsi="Times New Roman" w:cs="Times New Roman"/>
          <w:bCs/>
          <w:color w:val="000000"/>
          <w:sz w:val="24"/>
          <w:szCs w:val="24"/>
          <w:shd w:val="clear" w:color="auto" w:fill="FFFFFF"/>
        </w:rPr>
        <w:t xml:space="preserve"> </w:t>
      </w:r>
      <w:proofErr w:type="spellStart"/>
      <w:r w:rsidRPr="002A662B">
        <w:rPr>
          <w:rFonts w:ascii="Times New Roman" w:hAnsi="Times New Roman" w:cs="Times New Roman"/>
          <w:bCs/>
          <w:color w:val="000000"/>
          <w:sz w:val="24"/>
          <w:szCs w:val="24"/>
          <w:shd w:val="clear" w:color="auto" w:fill="FFFFFF"/>
        </w:rPr>
        <w:t>ProtanBiopolymer</w:t>
      </w:r>
      <w:proofErr w:type="spellEnd"/>
      <w:r w:rsidRPr="002A662B">
        <w:rPr>
          <w:rFonts w:ascii="Times New Roman" w:hAnsi="Times New Roman" w:cs="Times New Roman"/>
          <w:bCs/>
          <w:color w:val="000000"/>
          <w:sz w:val="24"/>
          <w:szCs w:val="24"/>
          <w:shd w:val="clear" w:color="auto" w:fill="FFFFFF"/>
        </w:rPr>
        <w:t xml:space="preserve"> </w:t>
      </w:r>
      <w:proofErr w:type="spellStart"/>
      <w:r w:rsidRPr="002A662B">
        <w:rPr>
          <w:rFonts w:ascii="Times New Roman" w:hAnsi="Times New Roman" w:cs="Times New Roman"/>
          <w:bCs/>
          <w:color w:val="000000"/>
          <w:sz w:val="24"/>
          <w:szCs w:val="24"/>
          <w:shd w:val="clear" w:color="auto" w:fill="FFFFFF"/>
        </w:rPr>
        <w:t>untuk</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kadar</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abu</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kitosan</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color w:val="000000"/>
          <w:sz w:val="24"/>
          <w:szCs w:val="24"/>
          <w:shd w:val="clear" w:color="auto" w:fill="FFFFFF"/>
        </w:rPr>
        <w:t>yaitu</w:t>
      </w:r>
      <w:proofErr w:type="spellEnd"/>
      <w:r w:rsidRPr="002A662B">
        <w:rPr>
          <w:rFonts w:ascii="Times New Roman" w:hAnsi="Times New Roman" w:cs="Times New Roman"/>
          <w:color w:val="000000"/>
          <w:sz w:val="24"/>
          <w:szCs w:val="24"/>
          <w:shd w:val="clear" w:color="auto" w:fill="FFFFFF"/>
        </w:rPr>
        <w:t xml:space="preserve"> </w:t>
      </w:r>
      <w:proofErr w:type="spellStart"/>
      <w:r w:rsidRPr="002A662B">
        <w:rPr>
          <w:rFonts w:ascii="Times New Roman" w:hAnsi="Times New Roman" w:cs="Times New Roman"/>
          <w:bCs/>
          <w:color w:val="000000"/>
          <w:sz w:val="24"/>
          <w:szCs w:val="24"/>
          <w:shd w:val="clear" w:color="auto" w:fill="FFFFFF"/>
        </w:rPr>
        <w:t>kurang</w:t>
      </w:r>
      <w:proofErr w:type="spellEnd"/>
      <w:r w:rsidRPr="002A662B">
        <w:rPr>
          <w:rFonts w:ascii="Times New Roman" w:hAnsi="Times New Roman" w:cs="Times New Roman"/>
          <w:bCs/>
          <w:color w:val="000000"/>
          <w:sz w:val="24"/>
          <w:szCs w:val="24"/>
          <w:shd w:val="clear" w:color="auto" w:fill="FFFFFF"/>
        </w:rPr>
        <w:t xml:space="preserve"> </w:t>
      </w:r>
      <w:proofErr w:type="spellStart"/>
      <w:r w:rsidRPr="002A662B">
        <w:rPr>
          <w:rFonts w:ascii="Times New Roman" w:hAnsi="Times New Roman" w:cs="Times New Roman"/>
          <w:bCs/>
          <w:color w:val="000000"/>
          <w:sz w:val="24"/>
          <w:szCs w:val="24"/>
          <w:shd w:val="clear" w:color="auto" w:fill="FFFFFF"/>
        </w:rPr>
        <w:t>dari</w:t>
      </w:r>
      <w:proofErr w:type="spellEnd"/>
      <w:r w:rsidRPr="002A662B">
        <w:rPr>
          <w:rFonts w:ascii="Times New Roman" w:hAnsi="Times New Roman" w:cs="Times New Roman"/>
          <w:iCs/>
          <w:sz w:val="24"/>
          <w:szCs w:val="24"/>
        </w:rPr>
        <w:t xml:space="preserve">≤ </w:t>
      </w:r>
      <w:r w:rsidRPr="002A662B">
        <w:rPr>
          <w:rFonts w:ascii="Times New Roman" w:hAnsi="Times New Roman" w:cs="Times New Roman"/>
          <w:iCs/>
          <w:sz w:val="24"/>
          <w:szCs w:val="24"/>
          <w:lang w:val="id-ID"/>
        </w:rPr>
        <w:t>5</w:t>
      </w:r>
      <w:r w:rsidRPr="002A662B">
        <w:rPr>
          <w:rFonts w:ascii="Times New Roman" w:hAnsi="Times New Roman" w:cs="Times New Roman"/>
          <w:iCs/>
          <w:sz w:val="24"/>
          <w:szCs w:val="24"/>
        </w:rPr>
        <w:t>%.</w:t>
      </w:r>
      <w:bookmarkStart w:id="49" w:name="_Toc198579168"/>
      <w:bookmarkStart w:id="50" w:name="_Toc198579230"/>
    </w:p>
    <w:p w:rsidR="003524EB" w:rsidRPr="00E53540" w:rsidRDefault="003524EB" w:rsidP="003524EB">
      <w:pPr>
        <w:autoSpaceDE w:val="0"/>
        <w:autoSpaceDN w:val="0"/>
        <w:adjustRightInd w:val="0"/>
        <w:spacing w:after="0" w:line="480" w:lineRule="auto"/>
        <w:jc w:val="both"/>
        <w:rPr>
          <w:rFonts w:ascii="Times New Roman" w:hAnsi="Times New Roman" w:cs="Times New Roman"/>
          <w:iCs/>
          <w:sz w:val="24"/>
          <w:szCs w:val="24"/>
        </w:rPr>
      </w:pPr>
      <w:proofErr w:type="spellStart"/>
      <w:proofErr w:type="gramStart"/>
      <w:r w:rsidRPr="00E53540">
        <w:rPr>
          <w:rFonts w:ascii="Times New Roman" w:hAnsi="Times New Roman" w:cs="Times New Roman"/>
          <w:b/>
          <w:sz w:val="24"/>
          <w:szCs w:val="24"/>
        </w:rPr>
        <w:t>Tabel</w:t>
      </w:r>
      <w:proofErr w:type="spellEnd"/>
      <w:r w:rsidRPr="00E53540">
        <w:rPr>
          <w:rFonts w:ascii="Times New Roman" w:hAnsi="Times New Roman" w:cs="Times New Roman"/>
          <w:b/>
          <w:sz w:val="24"/>
          <w:szCs w:val="24"/>
        </w:rPr>
        <w:t xml:space="preserve"> 4.</w:t>
      </w:r>
      <w:proofErr w:type="gramEnd"/>
      <w:r w:rsidR="00F6610C" w:rsidRPr="00E53540">
        <w:rPr>
          <w:rFonts w:ascii="Times New Roman" w:hAnsi="Times New Roman" w:cs="Times New Roman"/>
          <w:b/>
          <w:sz w:val="24"/>
          <w:szCs w:val="24"/>
        </w:rPr>
        <w:fldChar w:fldCharType="begin"/>
      </w:r>
      <w:r w:rsidRPr="00E53540">
        <w:rPr>
          <w:rFonts w:ascii="Times New Roman" w:hAnsi="Times New Roman" w:cs="Times New Roman"/>
          <w:b/>
          <w:sz w:val="24"/>
          <w:szCs w:val="24"/>
        </w:rPr>
        <w:instrText xml:space="preserve"> SEQ Tabel_4. \* ARABIC </w:instrText>
      </w:r>
      <w:r w:rsidR="00F6610C" w:rsidRPr="00E53540">
        <w:rPr>
          <w:rFonts w:ascii="Times New Roman" w:hAnsi="Times New Roman" w:cs="Times New Roman"/>
          <w:b/>
          <w:sz w:val="24"/>
          <w:szCs w:val="24"/>
        </w:rPr>
        <w:fldChar w:fldCharType="separate"/>
      </w:r>
      <w:r>
        <w:rPr>
          <w:rFonts w:ascii="Times New Roman" w:hAnsi="Times New Roman" w:cs="Times New Roman"/>
          <w:b/>
          <w:noProof/>
          <w:sz w:val="24"/>
          <w:szCs w:val="24"/>
        </w:rPr>
        <w:t>19</w:t>
      </w:r>
      <w:r w:rsidR="00F6610C" w:rsidRPr="00E53540">
        <w:rPr>
          <w:rFonts w:ascii="Times New Roman" w:hAnsi="Times New Roman" w:cs="Times New Roman"/>
          <w:b/>
          <w:sz w:val="24"/>
          <w:szCs w:val="24"/>
        </w:rPr>
        <w:fldChar w:fldCharType="end"/>
      </w:r>
      <w:r w:rsidRPr="00E53540">
        <w:rPr>
          <w:rFonts w:ascii="Times New Roman" w:hAnsi="Times New Roman" w:cs="Times New Roman"/>
          <w:bCs/>
          <w:sz w:val="24"/>
          <w:szCs w:val="24"/>
          <w:lang w:val="sv-SE" w:eastAsia="id-ID"/>
        </w:rPr>
        <w:t>Kelarutan Kitosan</w:t>
      </w:r>
      <w:bookmarkEnd w:id="49"/>
      <w:bookmarkEnd w:id="50"/>
    </w:p>
    <w:p w:rsidR="003524EB" w:rsidRPr="002A662B" w:rsidRDefault="003524EB" w:rsidP="003524EB">
      <w:pPr>
        <w:spacing w:after="0" w:line="360" w:lineRule="auto"/>
        <w:jc w:val="both"/>
        <w:rPr>
          <w:rFonts w:ascii="Times New Roman" w:hAnsi="Times New Roman" w:cs="Times New Roman"/>
          <w:sz w:val="24"/>
          <w:szCs w:val="24"/>
          <w:lang w:val="sv-SE"/>
        </w:rPr>
      </w:pPr>
      <w:r w:rsidRPr="002A662B">
        <w:rPr>
          <w:rFonts w:ascii="Times New Roman" w:hAnsi="Times New Roman" w:cs="Times New Roman"/>
          <w:sz w:val="24"/>
          <w:szCs w:val="24"/>
          <w:lang w:val="sv-SE"/>
        </w:rPr>
        <w:t>Hasil rendemen dari kitosan dapat dilihat pada tabel di bawah ini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7"/>
        <w:gridCol w:w="3525"/>
      </w:tblGrid>
      <w:tr w:rsidR="003524EB" w:rsidRPr="002A662B" w:rsidTr="00082866">
        <w:trPr>
          <w:trHeight w:val="271"/>
          <w:jc w:val="center"/>
        </w:trPr>
        <w:tc>
          <w:tcPr>
            <w:tcW w:w="3657" w:type="dxa"/>
            <w:tcBorders>
              <w:top w:val="single" w:sz="4" w:space="0" w:color="auto"/>
              <w:left w:val="single" w:sz="4" w:space="0" w:color="auto"/>
              <w:bottom w:val="single" w:sz="4" w:space="0" w:color="auto"/>
              <w:right w:val="single" w:sz="4" w:space="0" w:color="auto"/>
            </w:tcBorders>
            <w:hideMark/>
          </w:tcPr>
          <w:p w:rsidR="003524EB" w:rsidRPr="002A662B" w:rsidRDefault="003524EB" w:rsidP="00082866">
            <w:pPr>
              <w:spacing w:after="0" w:line="240" w:lineRule="auto"/>
              <w:jc w:val="center"/>
              <w:rPr>
                <w:rFonts w:ascii="Times New Roman" w:hAnsi="Times New Roman" w:cs="Times New Roman"/>
                <w:b/>
                <w:sz w:val="24"/>
                <w:szCs w:val="24"/>
                <w:lang w:eastAsia="id-ID"/>
              </w:rPr>
            </w:pPr>
            <w:proofErr w:type="spellStart"/>
            <w:r w:rsidRPr="002A662B">
              <w:rPr>
                <w:rFonts w:ascii="Times New Roman" w:hAnsi="Times New Roman" w:cs="Times New Roman"/>
                <w:b/>
                <w:sz w:val="24"/>
                <w:szCs w:val="24"/>
                <w:lang w:eastAsia="id-ID"/>
              </w:rPr>
              <w:t>Pelarut</w:t>
            </w:r>
            <w:proofErr w:type="spellEnd"/>
          </w:p>
        </w:tc>
        <w:tc>
          <w:tcPr>
            <w:tcW w:w="3525" w:type="dxa"/>
            <w:tcBorders>
              <w:top w:val="single" w:sz="4" w:space="0" w:color="auto"/>
              <w:left w:val="single" w:sz="4" w:space="0" w:color="auto"/>
              <w:bottom w:val="single" w:sz="4" w:space="0" w:color="auto"/>
              <w:right w:val="single" w:sz="4" w:space="0" w:color="auto"/>
            </w:tcBorders>
            <w:hideMark/>
          </w:tcPr>
          <w:p w:rsidR="003524EB" w:rsidRPr="002A662B" w:rsidRDefault="003524EB" w:rsidP="00082866">
            <w:pPr>
              <w:spacing w:after="0" w:line="240" w:lineRule="auto"/>
              <w:jc w:val="center"/>
              <w:rPr>
                <w:rFonts w:ascii="Times New Roman" w:hAnsi="Times New Roman" w:cs="Times New Roman"/>
                <w:b/>
                <w:sz w:val="24"/>
                <w:szCs w:val="24"/>
                <w:lang w:eastAsia="id-ID"/>
              </w:rPr>
            </w:pPr>
            <w:proofErr w:type="spellStart"/>
            <w:r w:rsidRPr="002A662B">
              <w:rPr>
                <w:rFonts w:ascii="Times New Roman" w:hAnsi="Times New Roman" w:cs="Times New Roman"/>
                <w:b/>
                <w:sz w:val="24"/>
                <w:szCs w:val="24"/>
                <w:lang w:eastAsia="id-ID"/>
              </w:rPr>
              <w:t>Derajat</w:t>
            </w:r>
            <w:proofErr w:type="spellEnd"/>
            <w:r w:rsidRPr="002A662B">
              <w:rPr>
                <w:rFonts w:ascii="Times New Roman" w:hAnsi="Times New Roman" w:cs="Times New Roman"/>
                <w:b/>
                <w:sz w:val="24"/>
                <w:szCs w:val="24"/>
                <w:lang w:eastAsia="id-ID"/>
              </w:rPr>
              <w:t xml:space="preserve"> </w:t>
            </w:r>
            <w:proofErr w:type="spellStart"/>
            <w:r w:rsidRPr="002A662B">
              <w:rPr>
                <w:rFonts w:ascii="Times New Roman" w:hAnsi="Times New Roman" w:cs="Times New Roman"/>
                <w:b/>
                <w:sz w:val="24"/>
                <w:szCs w:val="24"/>
                <w:lang w:eastAsia="id-ID"/>
              </w:rPr>
              <w:t>kelarutan</w:t>
            </w:r>
            <w:proofErr w:type="spellEnd"/>
          </w:p>
        </w:tc>
      </w:tr>
      <w:tr w:rsidR="003524EB" w:rsidRPr="002A662B" w:rsidTr="00082866">
        <w:trPr>
          <w:trHeight w:val="261"/>
          <w:jc w:val="center"/>
        </w:trPr>
        <w:tc>
          <w:tcPr>
            <w:tcW w:w="3657" w:type="dxa"/>
            <w:tcBorders>
              <w:top w:val="single" w:sz="4" w:space="0" w:color="auto"/>
              <w:left w:val="single" w:sz="4" w:space="0" w:color="auto"/>
              <w:bottom w:val="single" w:sz="4" w:space="0" w:color="auto"/>
              <w:right w:val="single" w:sz="4" w:space="0" w:color="auto"/>
            </w:tcBorders>
            <w:hideMark/>
          </w:tcPr>
          <w:p w:rsidR="003524EB" w:rsidRPr="002A662B" w:rsidRDefault="003524EB" w:rsidP="00082866">
            <w:pPr>
              <w:spacing w:after="0" w:line="240" w:lineRule="auto"/>
              <w:jc w:val="center"/>
              <w:rPr>
                <w:rFonts w:ascii="Times New Roman" w:hAnsi="Times New Roman" w:cs="Times New Roman"/>
                <w:sz w:val="24"/>
                <w:szCs w:val="24"/>
                <w:lang w:eastAsia="id-ID"/>
              </w:rPr>
            </w:pPr>
            <w:proofErr w:type="spellStart"/>
            <w:r w:rsidRPr="002A662B">
              <w:rPr>
                <w:rFonts w:ascii="Times New Roman" w:hAnsi="Times New Roman" w:cs="Times New Roman"/>
                <w:sz w:val="24"/>
                <w:szCs w:val="24"/>
                <w:lang w:eastAsia="id-ID"/>
              </w:rPr>
              <w:t>Aquadest</w:t>
            </w:r>
            <w:proofErr w:type="spellEnd"/>
            <w:r w:rsidRPr="002A662B">
              <w:rPr>
                <w:rFonts w:ascii="Times New Roman" w:hAnsi="Times New Roman" w:cs="Times New Roman"/>
                <w:sz w:val="24"/>
                <w:szCs w:val="24"/>
                <w:lang w:eastAsia="id-ID"/>
              </w:rPr>
              <w:t xml:space="preserve"> </w:t>
            </w:r>
          </w:p>
        </w:tc>
        <w:tc>
          <w:tcPr>
            <w:tcW w:w="3525" w:type="dxa"/>
            <w:tcBorders>
              <w:top w:val="single" w:sz="4" w:space="0" w:color="auto"/>
              <w:left w:val="single" w:sz="4" w:space="0" w:color="auto"/>
              <w:bottom w:val="single" w:sz="4" w:space="0" w:color="auto"/>
              <w:right w:val="single" w:sz="4" w:space="0" w:color="auto"/>
            </w:tcBorders>
            <w:hideMark/>
          </w:tcPr>
          <w:p w:rsidR="003524EB" w:rsidRPr="002A662B" w:rsidRDefault="003524EB" w:rsidP="00082866">
            <w:pPr>
              <w:spacing w:after="0" w:line="240" w:lineRule="auto"/>
              <w:jc w:val="center"/>
              <w:rPr>
                <w:rFonts w:ascii="Times New Roman" w:hAnsi="Times New Roman" w:cs="Times New Roman"/>
                <w:sz w:val="24"/>
                <w:szCs w:val="24"/>
                <w:lang w:eastAsia="id-ID"/>
              </w:rPr>
            </w:pPr>
            <w:proofErr w:type="spellStart"/>
            <w:r w:rsidRPr="002A662B">
              <w:rPr>
                <w:rFonts w:ascii="Times New Roman" w:hAnsi="Times New Roman" w:cs="Times New Roman"/>
                <w:sz w:val="24"/>
                <w:szCs w:val="24"/>
                <w:lang w:eastAsia="id-ID"/>
              </w:rPr>
              <w:t>Tidak</w:t>
            </w:r>
            <w:proofErr w:type="spellEnd"/>
            <w:r w:rsidRPr="002A662B">
              <w:rPr>
                <w:rFonts w:ascii="Times New Roman" w:hAnsi="Times New Roman" w:cs="Times New Roman"/>
                <w:sz w:val="24"/>
                <w:szCs w:val="24"/>
                <w:lang w:eastAsia="id-ID"/>
              </w:rPr>
              <w:t xml:space="preserve"> </w:t>
            </w:r>
            <w:proofErr w:type="spellStart"/>
            <w:r w:rsidRPr="002A662B">
              <w:rPr>
                <w:rFonts w:ascii="Times New Roman" w:hAnsi="Times New Roman" w:cs="Times New Roman"/>
                <w:sz w:val="24"/>
                <w:szCs w:val="24"/>
                <w:lang w:eastAsia="id-ID"/>
              </w:rPr>
              <w:t>larut</w:t>
            </w:r>
            <w:proofErr w:type="spellEnd"/>
          </w:p>
        </w:tc>
      </w:tr>
      <w:tr w:rsidR="003524EB" w:rsidRPr="002A662B" w:rsidTr="00082866">
        <w:trPr>
          <w:trHeight w:val="271"/>
          <w:jc w:val="center"/>
        </w:trPr>
        <w:tc>
          <w:tcPr>
            <w:tcW w:w="3657" w:type="dxa"/>
            <w:tcBorders>
              <w:top w:val="single" w:sz="4" w:space="0" w:color="auto"/>
              <w:left w:val="single" w:sz="4" w:space="0" w:color="auto"/>
              <w:bottom w:val="single" w:sz="4" w:space="0" w:color="auto"/>
              <w:right w:val="single" w:sz="4" w:space="0" w:color="auto"/>
            </w:tcBorders>
            <w:hideMark/>
          </w:tcPr>
          <w:p w:rsidR="003524EB" w:rsidRPr="002A662B" w:rsidRDefault="003524EB" w:rsidP="00082866">
            <w:pPr>
              <w:spacing w:after="0" w:line="240" w:lineRule="auto"/>
              <w:jc w:val="center"/>
              <w:rPr>
                <w:rFonts w:ascii="Times New Roman" w:hAnsi="Times New Roman" w:cs="Times New Roman"/>
                <w:sz w:val="24"/>
                <w:szCs w:val="24"/>
                <w:lang w:eastAsia="id-ID"/>
              </w:rPr>
            </w:pPr>
            <w:proofErr w:type="spellStart"/>
            <w:r w:rsidRPr="002A662B">
              <w:rPr>
                <w:rFonts w:ascii="Times New Roman" w:hAnsi="Times New Roman" w:cs="Times New Roman"/>
                <w:sz w:val="24"/>
                <w:szCs w:val="24"/>
                <w:lang w:eastAsia="id-ID"/>
              </w:rPr>
              <w:t>Aquadest</w:t>
            </w:r>
            <w:proofErr w:type="spellEnd"/>
            <w:r w:rsidRPr="002A662B">
              <w:rPr>
                <w:rFonts w:ascii="Times New Roman" w:hAnsi="Times New Roman" w:cs="Times New Roman"/>
                <w:sz w:val="24"/>
                <w:szCs w:val="24"/>
                <w:lang w:eastAsia="id-ID"/>
              </w:rPr>
              <w:t xml:space="preserve"> </w:t>
            </w:r>
            <w:proofErr w:type="spellStart"/>
            <w:r w:rsidRPr="002A662B">
              <w:rPr>
                <w:rFonts w:ascii="Times New Roman" w:hAnsi="Times New Roman" w:cs="Times New Roman"/>
                <w:sz w:val="24"/>
                <w:szCs w:val="24"/>
                <w:lang w:eastAsia="id-ID"/>
              </w:rPr>
              <w:t>dipanaskan</w:t>
            </w:r>
            <w:proofErr w:type="spellEnd"/>
          </w:p>
        </w:tc>
        <w:tc>
          <w:tcPr>
            <w:tcW w:w="3525" w:type="dxa"/>
            <w:tcBorders>
              <w:top w:val="single" w:sz="4" w:space="0" w:color="auto"/>
              <w:left w:val="single" w:sz="4" w:space="0" w:color="auto"/>
              <w:bottom w:val="single" w:sz="4" w:space="0" w:color="auto"/>
              <w:right w:val="single" w:sz="4" w:space="0" w:color="auto"/>
            </w:tcBorders>
            <w:hideMark/>
          </w:tcPr>
          <w:p w:rsidR="003524EB" w:rsidRPr="002A662B" w:rsidRDefault="003524EB" w:rsidP="00082866">
            <w:pPr>
              <w:spacing w:after="0" w:line="240" w:lineRule="auto"/>
              <w:jc w:val="center"/>
              <w:rPr>
                <w:rFonts w:ascii="Times New Roman" w:hAnsi="Times New Roman" w:cs="Times New Roman"/>
                <w:sz w:val="24"/>
                <w:szCs w:val="24"/>
                <w:lang w:eastAsia="id-ID"/>
              </w:rPr>
            </w:pPr>
            <w:proofErr w:type="spellStart"/>
            <w:r w:rsidRPr="002A662B">
              <w:rPr>
                <w:rFonts w:ascii="Times New Roman" w:hAnsi="Times New Roman" w:cs="Times New Roman"/>
                <w:sz w:val="24"/>
                <w:szCs w:val="24"/>
                <w:lang w:eastAsia="id-ID"/>
              </w:rPr>
              <w:t>Tidak</w:t>
            </w:r>
            <w:proofErr w:type="spellEnd"/>
            <w:r w:rsidRPr="002A662B">
              <w:rPr>
                <w:rFonts w:ascii="Times New Roman" w:hAnsi="Times New Roman" w:cs="Times New Roman"/>
                <w:sz w:val="24"/>
                <w:szCs w:val="24"/>
                <w:lang w:eastAsia="id-ID"/>
              </w:rPr>
              <w:t xml:space="preserve"> </w:t>
            </w:r>
            <w:proofErr w:type="spellStart"/>
            <w:r w:rsidRPr="002A662B">
              <w:rPr>
                <w:rFonts w:ascii="Times New Roman" w:hAnsi="Times New Roman" w:cs="Times New Roman"/>
                <w:sz w:val="24"/>
                <w:szCs w:val="24"/>
                <w:lang w:eastAsia="id-ID"/>
              </w:rPr>
              <w:t>larut</w:t>
            </w:r>
            <w:proofErr w:type="spellEnd"/>
          </w:p>
        </w:tc>
      </w:tr>
      <w:tr w:rsidR="003524EB" w:rsidRPr="002A662B" w:rsidTr="00082866">
        <w:trPr>
          <w:trHeight w:val="271"/>
          <w:jc w:val="center"/>
        </w:trPr>
        <w:tc>
          <w:tcPr>
            <w:tcW w:w="3657" w:type="dxa"/>
            <w:tcBorders>
              <w:top w:val="single" w:sz="4" w:space="0" w:color="auto"/>
              <w:left w:val="single" w:sz="4" w:space="0" w:color="auto"/>
              <w:bottom w:val="single" w:sz="4" w:space="0" w:color="auto"/>
              <w:right w:val="single" w:sz="4" w:space="0" w:color="auto"/>
            </w:tcBorders>
            <w:hideMark/>
          </w:tcPr>
          <w:p w:rsidR="003524EB" w:rsidRPr="002A662B" w:rsidRDefault="003524EB" w:rsidP="00082866">
            <w:pPr>
              <w:spacing w:after="0" w:line="240" w:lineRule="auto"/>
              <w:jc w:val="center"/>
              <w:rPr>
                <w:rFonts w:ascii="Times New Roman" w:hAnsi="Times New Roman" w:cs="Times New Roman"/>
                <w:sz w:val="24"/>
                <w:szCs w:val="24"/>
                <w:lang w:eastAsia="id-ID"/>
              </w:rPr>
            </w:pPr>
            <w:proofErr w:type="spellStart"/>
            <w:r w:rsidRPr="002A662B">
              <w:rPr>
                <w:rFonts w:ascii="Times New Roman" w:hAnsi="Times New Roman" w:cs="Times New Roman"/>
                <w:sz w:val="24"/>
                <w:szCs w:val="24"/>
                <w:lang w:eastAsia="id-ID"/>
              </w:rPr>
              <w:t>Alkohol</w:t>
            </w:r>
            <w:proofErr w:type="spellEnd"/>
          </w:p>
        </w:tc>
        <w:tc>
          <w:tcPr>
            <w:tcW w:w="3525" w:type="dxa"/>
            <w:tcBorders>
              <w:top w:val="single" w:sz="4" w:space="0" w:color="auto"/>
              <w:left w:val="single" w:sz="4" w:space="0" w:color="auto"/>
              <w:bottom w:val="single" w:sz="4" w:space="0" w:color="auto"/>
              <w:right w:val="single" w:sz="4" w:space="0" w:color="auto"/>
            </w:tcBorders>
            <w:hideMark/>
          </w:tcPr>
          <w:p w:rsidR="003524EB" w:rsidRPr="002A662B" w:rsidRDefault="003524EB" w:rsidP="00082866">
            <w:pPr>
              <w:spacing w:after="0" w:line="240" w:lineRule="auto"/>
              <w:jc w:val="center"/>
              <w:rPr>
                <w:rFonts w:ascii="Times New Roman" w:hAnsi="Times New Roman" w:cs="Times New Roman"/>
                <w:sz w:val="24"/>
                <w:szCs w:val="24"/>
                <w:lang w:eastAsia="id-ID"/>
              </w:rPr>
            </w:pPr>
            <w:proofErr w:type="spellStart"/>
            <w:r w:rsidRPr="002A662B">
              <w:rPr>
                <w:rFonts w:ascii="Times New Roman" w:hAnsi="Times New Roman" w:cs="Times New Roman"/>
                <w:sz w:val="24"/>
                <w:szCs w:val="24"/>
                <w:lang w:eastAsia="id-ID"/>
              </w:rPr>
              <w:t>Tidak</w:t>
            </w:r>
            <w:proofErr w:type="spellEnd"/>
            <w:r w:rsidRPr="002A662B">
              <w:rPr>
                <w:rFonts w:ascii="Times New Roman" w:hAnsi="Times New Roman" w:cs="Times New Roman"/>
                <w:sz w:val="24"/>
                <w:szCs w:val="24"/>
                <w:lang w:eastAsia="id-ID"/>
              </w:rPr>
              <w:t xml:space="preserve"> </w:t>
            </w:r>
            <w:proofErr w:type="spellStart"/>
            <w:r w:rsidRPr="002A662B">
              <w:rPr>
                <w:rFonts w:ascii="Times New Roman" w:hAnsi="Times New Roman" w:cs="Times New Roman"/>
                <w:sz w:val="24"/>
                <w:szCs w:val="24"/>
                <w:lang w:eastAsia="id-ID"/>
              </w:rPr>
              <w:t>larut</w:t>
            </w:r>
            <w:proofErr w:type="spellEnd"/>
          </w:p>
        </w:tc>
      </w:tr>
      <w:tr w:rsidR="003524EB" w:rsidRPr="002A662B" w:rsidTr="00082866">
        <w:trPr>
          <w:trHeight w:val="271"/>
          <w:jc w:val="center"/>
        </w:trPr>
        <w:tc>
          <w:tcPr>
            <w:tcW w:w="3657" w:type="dxa"/>
            <w:tcBorders>
              <w:top w:val="single" w:sz="4" w:space="0" w:color="auto"/>
              <w:left w:val="single" w:sz="4" w:space="0" w:color="auto"/>
              <w:bottom w:val="single" w:sz="4" w:space="0" w:color="auto"/>
              <w:right w:val="single" w:sz="4" w:space="0" w:color="auto"/>
            </w:tcBorders>
            <w:hideMark/>
          </w:tcPr>
          <w:p w:rsidR="003524EB" w:rsidRPr="002A662B" w:rsidRDefault="003524EB" w:rsidP="00082866">
            <w:pPr>
              <w:spacing w:after="0" w:line="240" w:lineRule="auto"/>
              <w:jc w:val="center"/>
              <w:rPr>
                <w:rFonts w:ascii="Times New Roman" w:hAnsi="Times New Roman" w:cs="Times New Roman"/>
                <w:sz w:val="24"/>
                <w:szCs w:val="24"/>
                <w:lang w:eastAsia="id-ID"/>
              </w:rPr>
            </w:pPr>
            <w:proofErr w:type="spellStart"/>
            <w:r w:rsidRPr="002A662B">
              <w:rPr>
                <w:rFonts w:ascii="Times New Roman" w:hAnsi="Times New Roman" w:cs="Times New Roman"/>
                <w:sz w:val="24"/>
                <w:szCs w:val="24"/>
                <w:lang w:eastAsia="id-ID"/>
              </w:rPr>
              <w:t>Asam</w:t>
            </w:r>
            <w:proofErr w:type="spellEnd"/>
            <w:r w:rsidRPr="002A662B">
              <w:rPr>
                <w:rFonts w:ascii="Times New Roman" w:hAnsi="Times New Roman" w:cs="Times New Roman"/>
                <w:sz w:val="24"/>
                <w:szCs w:val="24"/>
                <w:lang w:eastAsia="id-ID"/>
              </w:rPr>
              <w:t xml:space="preserve"> </w:t>
            </w:r>
            <w:proofErr w:type="spellStart"/>
            <w:r w:rsidRPr="002A662B">
              <w:rPr>
                <w:rFonts w:ascii="Times New Roman" w:hAnsi="Times New Roman" w:cs="Times New Roman"/>
                <w:sz w:val="24"/>
                <w:szCs w:val="24"/>
                <w:lang w:eastAsia="id-ID"/>
              </w:rPr>
              <w:t>asetat</w:t>
            </w:r>
            <w:proofErr w:type="spellEnd"/>
            <w:r w:rsidRPr="002A662B">
              <w:rPr>
                <w:rFonts w:ascii="Times New Roman" w:hAnsi="Times New Roman" w:cs="Times New Roman"/>
                <w:sz w:val="24"/>
                <w:szCs w:val="24"/>
                <w:lang w:eastAsia="id-ID"/>
              </w:rPr>
              <w:t xml:space="preserve"> </w:t>
            </w:r>
            <w:proofErr w:type="spellStart"/>
            <w:r w:rsidRPr="002A662B">
              <w:rPr>
                <w:rFonts w:ascii="Times New Roman" w:hAnsi="Times New Roman" w:cs="Times New Roman"/>
                <w:sz w:val="24"/>
                <w:szCs w:val="24"/>
                <w:lang w:eastAsia="id-ID"/>
              </w:rPr>
              <w:t>glasiat</w:t>
            </w:r>
            <w:proofErr w:type="spellEnd"/>
            <w:r w:rsidRPr="002A662B">
              <w:rPr>
                <w:rFonts w:ascii="Times New Roman" w:hAnsi="Times New Roman" w:cs="Times New Roman"/>
                <w:sz w:val="24"/>
                <w:szCs w:val="24"/>
                <w:lang w:eastAsia="id-ID"/>
              </w:rPr>
              <w:t xml:space="preserve"> 2%</w:t>
            </w:r>
          </w:p>
        </w:tc>
        <w:tc>
          <w:tcPr>
            <w:tcW w:w="3525" w:type="dxa"/>
            <w:tcBorders>
              <w:top w:val="single" w:sz="4" w:space="0" w:color="auto"/>
              <w:left w:val="single" w:sz="4" w:space="0" w:color="auto"/>
              <w:bottom w:val="single" w:sz="4" w:space="0" w:color="auto"/>
              <w:right w:val="single" w:sz="4" w:space="0" w:color="auto"/>
            </w:tcBorders>
            <w:hideMark/>
          </w:tcPr>
          <w:p w:rsidR="003524EB" w:rsidRPr="002A662B" w:rsidRDefault="003524EB" w:rsidP="00082866">
            <w:pPr>
              <w:spacing w:after="0" w:line="240" w:lineRule="auto"/>
              <w:jc w:val="center"/>
              <w:rPr>
                <w:rFonts w:ascii="Times New Roman" w:hAnsi="Times New Roman" w:cs="Times New Roman"/>
                <w:sz w:val="24"/>
                <w:szCs w:val="24"/>
                <w:lang w:eastAsia="id-ID"/>
              </w:rPr>
            </w:pPr>
            <w:proofErr w:type="spellStart"/>
            <w:r w:rsidRPr="002A662B">
              <w:rPr>
                <w:rFonts w:ascii="Times New Roman" w:hAnsi="Times New Roman" w:cs="Times New Roman"/>
                <w:sz w:val="24"/>
                <w:szCs w:val="24"/>
                <w:lang w:eastAsia="id-ID"/>
              </w:rPr>
              <w:t>Larut</w:t>
            </w:r>
            <w:proofErr w:type="spellEnd"/>
            <w:r w:rsidRPr="002A662B">
              <w:rPr>
                <w:rFonts w:ascii="Times New Roman" w:hAnsi="Times New Roman" w:cs="Times New Roman"/>
                <w:sz w:val="24"/>
                <w:szCs w:val="24"/>
                <w:lang w:eastAsia="id-ID"/>
              </w:rPr>
              <w:t xml:space="preserve"> </w:t>
            </w:r>
          </w:p>
        </w:tc>
      </w:tr>
    </w:tbl>
    <w:p w:rsidR="003524EB" w:rsidRPr="002833C5" w:rsidRDefault="003524EB" w:rsidP="003524EB">
      <w:pPr>
        <w:spacing w:after="0" w:line="480" w:lineRule="auto"/>
        <w:ind w:firstLine="720"/>
        <w:jc w:val="both"/>
        <w:rPr>
          <w:rFonts w:ascii="Times New Roman" w:hAnsi="Times New Roman" w:cs="Times New Roman"/>
          <w:sz w:val="24"/>
          <w:szCs w:val="24"/>
          <w:lang w:val="sv-SE" w:eastAsia="id-ID"/>
        </w:rPr>
      </w:pPr>
      <w:r w:rsidRPr="002A662B">
        <w:rPr>
          <w:rFonts w:ascii="Times New Roman" w:hAnsi="Times New Roman" w:cs="Times New Roman"/>
          <w:sz w:val="24"/>
          <w:szCs w:val="24"/>
          <w:lang w:val="sv-SE" w:eastAsia="id-ID"/>
        </w:rPr>
        <w:t>Kelarutan kitosan dalam asam asetat  merupakan salah satu parameter</w:t>
      </w:r>
      <w:r w:rsidRPr="002833C5">
        <w:rPr>
          <w:rFonts w:ascii="Times New Roman" w:hAnsi="Times New Roman" w:cs="Times New Roman"/>
          <w:sz w:val="24"/>
          <w:szCs w:val="24"/>
          <w:lang w:val="sv-SE" w:eastAsia="id-ID"/>
        </w:rPr>
        <w:t xml:space="preserve"> yang dapat dijadikan sebagai standar penilaian mutu kitosan. </w:t>
      </w:r>
      <w:r w:rsidRPr="002833C5">
        <w:rPr>
          <w:rFonts w:ascii="Times New Roman" w:hAnsi="Times New Roman" w:cs="Times New Roman"/>
          <w:sz w:val="24"/>
          <w:szCs w:val="24"/>
          <w:lang w:val="fi-FI" w:eastAsia="id-ID"/>
        </w:rPr>
        <w:t>Semakin tinggi kelarutan kitosan dalam asam asetat gelasiat 2% berarti mutu kitosan yang dihasilkan semakin baik. Kitosan yang dihasilkan memiliki kelarutan yang sempurna dalam asam asetat gelasiat  2%.  Kitosan merupakan senyawa yang tidak larut dalam air, sedikit larut dalam HCl, HNO</w:t>
      </w:r>
      <w:r w:rsidRPr="002833C5">
        <w:rPr>
          <w:rFonts w:ascii="Times New Roman" w:hAnsi="Times New Roman" w:cs="Times New Roman"/>
          <w:sz w:val="24"/>
          <w:szCs w:val="24"/>
          <w:vertAlign w:val="subscript"/>
          <w:lang w:val="fi-FI" w:eastAsia="id-ID"/>
        </w:rPr>
        <w:t>3</w:t>
      </w:r>
      <w:r w:rsidRPr="002833C5">
        <w:rPr>
          <w:rFonts w:ascii="Times New Roman" w:hAnsi="Times New Roman" w:cs="Times New Roman"/>
          <w:sz w:val="24"/>
          <w:szCs w:val="24"/>
          <w:lang w:val="fi-FI" w:eastAsia="id-ID"/>
        </w:rPr>
        <w:t>, dan H</w:t>
      </w:r>
      <w:r w:rsidRPr="002833C5">
        <w:rPr>
          <w:rFonts w:ascii="Times New Roman" w:hAnsi="Times New Roman" w:cs="Times New Roman"/>
          <w:sz w:val="24"/>
          <w:szCs w:val="24"/>
          <w:vertAlign w:val="subscript"/>
          <w:lang w:val="fi-FI" w:eastAsia="id-ID"/>
        </w:rPr>
        <w:t>3</w:t>
      </w:r>
      <w:r w:rsidRPr="002833C5">
        <w:rPr>
          <w:rFonts w:ascii="Times New Roman" w:hAnsi="Times New Roman" w:cs="Times New Roman"/>
          <w:sz w:val="24"/>
          <w:szCs w:val="24"/>
          <w:lang w:val="fi-FI" w:eastAsia="id-ID"/>
        </w:rPr>
        <w:t>PO</w:t>
      </w:r>
      <w:r w:rsidRPr="002833C5">
        <w:rPr>
          <w:rFonts w:ascii="Times New Roman" w:hAnsi="Times New Roman" w:cs="Times New Roman"/>
          <w:sz w:val="24"/>
          <w:szCs w:val="24"/>
          <w:vertAlign w:val="subscript"/>
          <w:lang w:val="fi-FI" w:eastAsia="id-ID"/>
        </w:rPr>
        <w:t>4</w:t>
      </w:r>
      <w:r w:rsidRPr="002833C5">
        <w:rPr>
          <w:rFonts w:ascii="Times New Roman" w:hAnsi="Times New Roman" w:cs="Times New Roman"/>
          <w:sz w:val="24"/>
          <w:szCs w:val="24"/>
          <w:lang w:val="fi-FI" w:eastAsia="id-ID"/>
        </w:rPr>
        <w:t xml:space="preserve"> serta tidak larut dalam H</w:t>
      </w:r>
      <w:r w:rsidRPr="002833C5">
        <w:rPr>
          <w:rFonts w:ascii="Times New Roman" w:hAnsi="Times New Roman" w:cs="Times New Roman"/>
          <w:sz w:val="24"/>
          <w:szCs w:val="24"/>
          <w:vertAlign w:val="subscript"/>
          <w:lang w:val="fi-FI" w:eastAsia="id-ID"/>
        </w:rPr>
        <w:t>2</w:t>
      </w:r>
      <w:r w:rsidRPr="002833C5">
        <w:rPr>
          <w:rFonts w:ascii="Times New Roman" w:hAnsi="Times New Roman" w:cs="Times New Roman"/>
          <w:sz w:val="24"/>
          <w:szCs w:val="24"/>
          <w:lang w:val="fi-FI" w:eastAsia="id-ID"/>
        </w:rPr>
        <w:t>SO</w:t>
      </w:r>
      <w:r w:rsidRPr="002833C5">
        <w:rPr>
          <w:rFonts w:ascii="Times New Roman" w:hAnsi="Times New Roman" w:cs="Times New Roman"/>
          <w:sz w:val="24"/>
          <w:szCs w:val="24"/>
          <w:vertAlign w:val="subscript"/>
          <w:lang w:val="fi-FI" w:eastAsia="id-ID"/>
        </w:rPr>
        <w:t>4</w:t>
      </w:r>
      <w:r w:rsidRPr="002833C5">
        <w:rPr>
          <w:rFonts w:ascii="Times New Roman" w:hAnsi="Times New Roman" w:cs="Times New Roman"/>
          <w:sz w:val="24"/>
          <w:szCs w:val="24"/>
          <w:lang w:val="fi-FI" w:eastAsia="id-ID"/>
        </w:rPr>
        <w:t xml:space="preserve">. </w:t>
      </w:r>
      <w:r w:rsidRPr="002833C5">
        <w:rPr>
          <w:rFonts w:ascii="Times New Roman" w:hAnsi="Times New Roman" w:cs="Times New Roman"/>
          <w:sz w:val="24"/>
          <w:szCs w:val="24"/>
          <w:lang w:val="sv-SE" w:eastAsia="id-ID"/>
        </w:rPr>
        <w:t>Kitosan lebih larut dalam asam</w:t>
      </w:r>
      <w:r w:rsidRPr="002833C5">
        <w:rPr>
          <w:rFonts w:ascii="Times New Roman" w:hAnsi="Times New Roman" w:cs="Times New Roman"/>
          <w:sz w:val="24"/>
          <w:szCs w:val="24"/>
          <w:lang w:eastAsia="id-ID"/>
        </w:rPr>
        <w:sym w:font="Symbol" w:char="F02D"/>
      </w:r>
      <w:r w:rsidRPr="002833C5">
        <w:rPr>
          <w:rFonts w:ascii="Times New Roman" w:hAnsi="Times New Roman" w:cs="Times New Roman"/>
          <w:sz w:val="24"/>
          <w:szCs w:val="24"/>
          <w:lang w:val="sv-SE" w:eastAsia="id-ID"/>
        </w:rPr>
        <w:t>asam encer seperti asam asetat glasiat, asam format, asam sitrat. Kitosan juga tidak larut dalam beberapa pelarut organic seperti alkohol, aseton, dimetil formamida dan dimetil sulfoksida, tetapi kitosan larut baik dalam asam format berkonsentrasi 0,2</w:t>
      </w:r>
      <w:r w:rsidRPr="002833C5">
        <w:rPr>
          <w:rFonts w:ascii="Times New Roman" w:hAnsi="Times New Roman" w:cs="Times New Roman"/>
          <w:sz w:val="24"/>
          <w:szCs w:val="24"/>
          <w:lang w:eastAsia="id-ID"/>
        </w:rPr>
        <w:sym w:font="Symbol" w:char="F02D"/>
      </w:r>
      <w:r w:rsidRPr="002833C5">
        <w:rPr>
          <w:rFonts w:ascii="Times New Roman" w:hAnsi="Times New Roman" w:cs="Times New Roman"/>
          <w:sz w:val="24"/>
          <w:szCs w:val="24"/>
          <w:lang w:val="sv-SE" w:eastAsia="id-ID"/>
        </w:rPr>
        <w:t>100% dalam pelarut air (Sikorski et al., 2021).</w:t>
      </w:r>
    </w:p>
    <w:p w:rsidR="003524EB" w:rsidRPr="002833C5" w:rsidRDefault="003524EB" w:rsidP="003524EB">
      <w:pPr>
        <w:pStyle w:val="Heading2"/>
        <w:rPr>
          <w:lang w:eastAsia="id-ID"/>
        </w:rPr>
      </w:pPr>
      <w:bookmarkStart w:id="51" w:name="_Toc198576372"/>
      <w:bookmarkStart w:id="52" w:name="_Toc199590054"/>
      <w:r w:rsidRPr="002833C5">
        <w:rPr>
          <w:lang w:eastAsia="id-ID"/>
        </w:rPr>
        <w:t xml:space="preserve">4.6 </w:t>
      </w:r>
      <w:proofErr w:type="spellStart"/>
      <w:r w:rsidRPr="002833C5">
        <w:rPr>
          <w:lang w:eastAsia="id-ID"/>
        </w:rPr>
        <w:t>Randemen</w:t>
      </w:r>
      <w:bookmarkEnd w:id="51"/>
      <w:bookmarkEnd w:id="52"/>
      <w:proofErr w:type="spellEnd"/>
    </w:p>
    <w:p w:rsidR="003524EB" w:rsidRPr="002833C5" w:rsidRDefault="003524EB" w:rsidP="003524EB">
      <w:pPr>
        <w:spacing w:after="0" w:line="480" w:lineRule="auto"/>
        <w:jc w:val="both"/>
        <w:rPr>
          <w:rFonts w:ascii="Times New Roman" w:hAnsi="Times New Roman" w:cs="Times New Roman"/>
          <w:sz w:val="24"/>
          <w:szCs w:val="24"/>
          <w:lang w:val="sv-SE"/>
        </w:rPr>
      </w:pPr>
      <w:r w:rsidRPr="002833C5">
        <w:rPr>
          <w:rFonts w:ascii="Times New Roman" w:hAnsi="Times New Roman" w:cs="Times New Roman"/>
          <w:sz w:val="24"/>
          <w:szCs w:val="24"/>
          <w:lang w:val="sv-SE"/>
        </w:rPr>
        <w:t>Hasil rendemen dari kitosan dapat dilihat pada tabel di bawah ini</w:t>
      </w:r>
    </w:p>
    <w:p w:rsidR="003524EB" w:rsidRPr="002833C5" w:rsidRDefault="003524EB" w:rsidP="003524EB">
      <w:pPr>
        <w:pStyle w:val="Caption"/>
        <w:spacing w:after="0" w:line="360" w:lineRule="auto"/>
        <w:rPr>
          <w:rFonts w:ascii="Times New Roman" w:hAnsi="Times New Roman" w:cs="Times New Roman"/>
          <w:b w:val="0"/>
          <w:bCs w:val="0"/>
          <w:color w:val="auto"/>
          <w:sz w:val="24"/>
          <w:szCs w:val="24"/>
        </w:rPr>
      </w:pPr>
      <w:bookmarkStart w:id="53" w:name="_Toc198579169"/>
      <w:bookmarkStart w:id="54" w:name="_Toc198579231"/>
      <w:r>
        <w:rPr>
          <w:rFonts w:ascii="Times New Roman" w:hAnsi="Times New Roman" w:cs="Times New Roman"/>
          <w:color w:val="auto"/>
          <w:sz w:val="24"/>
          <w:szCs w:val="24"/>
        </w:rPr>
        <w:t>Tabel 4.</w:t>
      </w:r>
      <w:r w:rsidR="00F6610C" w:rsidRPr="002833C5">
        <w:rPr>
          <w:rFonts w:ascii="Times New Roman" w:hAnsi="Times New Roman" w:cs="Times New Roman"/>
          <w:color w:val="auto"/>
          <w:sz w:val="24"/>
          <w:szCs w:val="24"/>
        </w:rPr>
        <w:fldChar w:fldCharType="begin"/>
      </w:r>
      <w:r w:rsidRPr="002833C5">
        <w:rPr>
          <w:rFonts w:ascii="Times New Roman" w:hAnsi="Times New Roman" w:cs="Times New Roman"/>
          <w:color w:val="auto"/>
          <w:sz w:val="24"/>
          <w:szCs w:val="24"/>
        </w:rPr>
        <w:instrText xml:space="preserve"> SEQ Tabel_4. \* ARABIC </w:instrText>
      </w:r>
      <w:r w:rsidR="00F6610C" w:rsidRPr="002833C5">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20</w:t>
      </w:r>
      <w:r w:rsidR="00F6610C" w:rsidRPr="002833C5">
        <w:rPr>
          <w:rFonts w:ascii="Times New Roman" w:hAnsi="Times New Roman" w:cs="Times New Roman"/>
          <w:color w:val="auto"/>
          <w:sz w:val="24"/>
          <w:szCs w:val="24"/>
        </w:rPr>
        <w:fldChar w:fldCharType="end"/>
      </w:r>
      <w:r w:rsidRPr="002833C5">
        <w:rPr>
          <w:rFonts w:ascii="Times New Roman" w:hAnsi="Times New Roman" w:cs="Times New Roman"/>
          <w:b w:val="0"/>
          <w:bCs w:val="0"/>
          <w:color w:val="auto"/>
          <w:sz w:val="24"/>
          <w:szCs w:val="24"/>
        </w:rPr>
        <w:t xml:space="preserve"> Rendemen kitosan</w:t>
      </w:r>
      <w:bookmarkEnd w:id="53"/>
      <w:bookmarkEnd w:id="54"/>
    </w:p>
    <w:tbl>
      <w:tblPr>
        <w:tblStyle w:val="TableGrid"/>
        <w:tblW w:w="6139" w:type="dxa"/>
        <w:jc w:val="center"/>
        <w:tblLook w:val="04A0"/>
      </w:tblPr>
      <w:tblGrid>
        <w:gridCol w:w="4172"/>
        <w:gridCol w:w="1967"/>
      </w:tblGrid>
      <w:tr w:rsidR="003524EB" w:rsidRPr="002833C5" w:rsidTr="00082866">
        <w:trPr>
          <w:trHeight w:val="20"/>
          <w:jc w:val="center"/>
        </w:trPr>
        <w:tc>
          <w:tcPr>
            <w:tcW w:w="4172" w:type="dxa"/>
            <w:vAlign w:val="center"/>
          </w:tcPr>
          <w:p w:rsidR="003524EB" w:rsidRPr="002833C5" w:rsidRDefault="003524EB" w:rsidP="00082866">
            <w:pPr>
              <w:rPr>
                <w:rFonts w:ascii="Times New Roman" w:hAnsi="Times New Roman" w:cs="Times New Roman"/>
                <w:sz w:val="24"/>
                <w:szCs w:val="24"/>
                <w:lang w:val="sv-SE"/>
              </w:rPr>
            </w:pPr>
            <w:r w:rsidRPr="002833C5">
              <w:rPr>
                <w:rFonts w:ascii="Times New Roman" w:hAnsi="Times New Roman" w:cs="Times New Roman"/>
                <w:sz w:val="24"/>
                <w:szCs w:val="24"/>
                <w:lang w:val="sv-SE"/>
              </w:rPr>
              <w:t>Berat serbuk cangkang bambu awal (g)</w:t>
            </w:r>
          </w:p>
        </w:tc>
        <w:tc>
          <w:tcPr>
            <w:tcW w:w="1967" w:type="dxa"/>
            <w:vAlign w:val="center"/>
          </w:tcPr>
          <w:p w:rsidR="003524EB" w:rsidRPr="002833C5" w:rsidRDefault="003524EB" w:rsidP="00082866">
            <w:pPr>
              <w:jc w:val="center"/>
              <w:rPr>
                <w:rFonts w:ascii="Times New Roman" w:hAnsi="Times New Roman" w:cs="Times New Roman"/>
                <w:sz w:val="24"/>
                <w:szCs w:val="24"/>
              </w:rPr>
            </w:pPr>
            <w:r w:rsidRPr="002833C5">
              <w:rPr>
                <w:rFonts w:ascii="Times New Roman" w:hAnsi="Times New Roman" w:cs="Times New Roman"/>
                <w:sz w:val="24"/>
                <w:szCs w:val="24"/>
              </w:rPr>
              <w:t>100</w:t>
            </w:r>
          </w:p>
        </w:tc>
      </w:tr>
      <w:tr w:rsidR="003524EB" w:rsidRPr="002833C5" w:rsidTr="00082866">
        <w:trPr>
          <w:trHeight w:val="20"/>
          <w:jc w:val="center"/>
        </w:trPr>
        <w:tc>
          <w:tcPr>
            <w:tcW w:w="4172" w:type="dxa"/>
            <w:vAlign w:val="center"/>
          </w:tcPr>
          <w:p w:rsidR="003524EB" w:rsidRPr="002833C5" w:rsidRDefault="003524EB" w:rsidP="00082866">
            <w:pPr>
              <w:rPr>
                <w:rFonts w:ascii="Times New Roman" w:hAnsi="Times New Roman" w:cs="Times New Roman"/>
                <w:sz w:val="24"/>
                <w:szCs w:val="24"/>
                <w:lang w:val="sv-SE"/>
              </w:rPr>
            </w:pPr>
            <w:r w:rsidRPr="002833C5">
              <w:rPr>
                <w:rFonts w:ascii="Times New Roman" w:hAnsi="Times New Roman" w:cs="Times New Roman"/>
                <w:sz w:val="24"/>
                <w:szCs w:val="24"/>
                <w:lang w:val="sv-SE"/>
              </w:rPr>
              <w:lastRenderedPageBreak/>
              <w:t>Berat sampel setelah deproteinasi (g)</w:t>
            </w:r>
          </w:p>
        </w:tc>
        <w:tc>
          <w:tcPr>
            <w:tcW w:w="1967" w:type="dxa"/>
            <w:vAlign w:val="center"/>
          </w:tcPr>
          <w:p w:rsidR="003524EB" w:rsidRPr="002833C5" w:rsidRDefault="003524EB" w:rsidP="00082866">
            <w:pPr>
              <w:jc w:val="center"/>
              <w:rPr>
                <w:rFonts w:ascii="Times New Roman" w:hAnsi="Times New Roman" w:cs="Times New Roman"/>
                <w:sz w:val="24"/>
                <w:szCs w:val="24"/>
              </w:rPr>
            </w:pPr>
            <w:r w:rsidRPr="002833C5">
              <w:rPr>
                <w:rFonts w:ascii="Times New Roman" w:hAnsi="Times New Roman" w:cs="Times New Roman"/>
                <w:sz w:val="24"/>
                <w:szCs w:val="24"/>
              </w:rPr>
              <w:t>97,95</w:t>
            </w:r>
          </w:p>
        </w:tc>
      </w:tr>
      <w:tr w:rsidR="003524EB" w:rsidRPr="002833C5" w:rsidTr="00082866">
        <w:trPr>
          <w:trHeight w:val="20"/>
          <w:jc w:val="center"/>
        </w:trPr>
        <w:tc>
          <w:tcPr>
            <w:tcW w:w="4172" w:type="dxa"/>
            <w:vAlign w:val="center"/>
          </w:tcPr>
          <w:p w:rsidR="003524EB" w:rsidRPr="002833C5" w:rsidRDefault="003524EB" w:rsidP="00082866">
            <w:pPr>
              <w:rPr>
                <w:rFonts w:ascii="Times New Roman" w:hAnsi="Times New Roman" w:cs="Times New Roman"/>
                <w:sz w:val="24"/>
                <w:szCs w:val="24"/>
                <w:lang w:val="sv-SE"/>
              </w:rPr>
            </w:pPr>
            <w:r w:rsidRPr="002833C5">
              <w:rPr>
                <w:rFonts w:ascii="Times New Roman" w:hAnsi="Times New Roman" w:cs="Times New Roman"/>
                <w:sz w:val="24"/>
                <w:szCs w:val="24"/>
                <w:lang w:val="sv-SE"/>
              </w:rPr>
              <w:t>Berat sampel setelah demineralisasi (g)</w:t>
            </w:r>
          </w:p>
        </w:tc>
        <w:tc>
          <w:tcPr>
            <w:tcW w:w="1967" w:type="dxa"/>
            <w:vAlign w:val="center"/>
          </w:tcPr>
          <w:p w:rsidR="003524EB" w:rsidRPr="002833C5" w:rsidRDefault="003524EB" w:rsidP="00082866">
            <w:pPr>
              <w:jc w:val="center"/>
              <w:rPr>
                <w:rFonts w:ascii="Times New Roman" w:hAnsi="Times New Roman" w:cs="Times New Roman"/>
                <w:sz w:val="24"/>
                <w:szCs w:val="24"/>
              </w:rPr>
            </w:pPr>
            <w:r w:rsidRPr="002833C5">
              <w:rPr>
                <w:rFonts w:ascii="Times New Roman" w:hAnsi="Times New Roman" w:cs="Times New Roman"/>
                <w:sz w:val="24"/>
                <w:szCs w:val="24"/>
              </w:rPr>
              <w:t>52,12</w:t>
            </w:r>
          </w:p>
        </w:tc>
      </w:tr>
      <w:tr w:rsidR="003524EB" w:rsidRPr="002833C5" w:rsidTr="00082866">
        <w:trPr>
          <w:trHeight w:val="20"/>
          <w:jc w:val="center"/>
        </w:trPr>
        <w:tc>
          <w:tcPr>
            <w:tcW w:w="4172" w:type="dxa"/>
            <w:vAlign w:val="center"/>
          </w:tcPr>
          <w:p w:rsidR="003524EB" w:rsidRPr="002833C5" w:rsidRDefault="003524EB" w:rsidP="00082866">
            <w:pPr>
              <w:rPr>
                <w:rFonts w:ascii="Times New Roman" w:hAnsi="Times New Roman" w:cs="Times New Roman"/>
                <w:sz w:val="24"/>
                <w:szCs w:val="24"/>
                <w:lang w:val="sv-SE"/>
              </w:rPr>
            </w:pPr>
            <w:r w:rsidRPr="002833C5">
              <w:rPr>
                <w:rFonts w:ascii="Times New Roman" w:hAnsi="Times New Roman" w:cs="Times New Roman"/>
                <w:sz w:val="24"/>
                <w:szCs w:val="24"/>
                <w:lang w:val="sv-SE"/>
              </w:rPr>
              <w:t>Berat sampel setelah dipigmentasi/kitin(g)</w:t>
            </w:r>
          </w:p>
        </w:tc>
        <w:tc>
          <w:tcPr>
            <w:tcW w:w="1967" w:type="dxa"/>
            <w:vAlign w:val="center"/>
          </w:tcPr>
          <w:p w:rsidR="003524EB" w:rsidRPr="002833C5" w:rsidRDefault="003524EB" w:rsidP="00082866">
            <w:pPr>
              <w:jc w:val="center"/>
              <w:rPr>
                <w:rFonts w:ascii="Times New Roman" w:hAnsi="Times New Roman" w:cs="Times New Roman"/>
                <w:sz w:val="24"/>
                <w:szCs w:val="24"/>
              </w:rPr>
            </w:pPr>
            <w:r w:rsidRPr="002833C5">
              <w:rPr>
                <w:rFonts w:ascii="Times New Roman" w:hAnsi="Times New Roman" w:cs="Times New Roman"/>
                <w:sz w:val="24"/>
                <w:szCs w:val="24"/>
              </w:rPr>
              <w:t>95,68</w:t>
            </w:r>
          </w:p>
        </w:tc>
      </w:tr>
      <w:tr w:rsidR="003524EB" w:rsidRPr="002833C5" w:rsidTr="00082866">
        <w:trPr>
          <w:trHeight w:val="20"/>
          <w:jc w:val="center"/>
        </w:trPr>
        <w:tc>
          <w:tcPr>
            <w:tcW w:w="4172" w:type="dxa"/>
            <w:vAlign w:val="center"/>
          </w:tcPr>
          <w:p w:rsidR="003524EB" w:rsidRPr="002833C5" w:rsidRDefault="003524EB" w:rsidP="00082866">
            <w:pPr>
              <w:rPr>
                <w:rFonts w:ascii="Times New Roman" w:hAnsi="Times New Roman" w:cs="Times New Roman"/>
                <w:sz w:val="24"/>
                <w:szCs w:val="24"/>
              </w:rPr>
            </w:pPr>
            <w:proofErr w:type="spellStart"/>
            <w:r w:rsidRPr="002833C5">
              <w:rPr>
                <w:rFonts w:ascii="Times New Roman" w:hAnsi="Times New Roman" w:cs="Times New Roman"/>
                <w:sz w:val="24"/>
                <w:szCs w:val="24"/>
              </w:rPr>
              <w:t>Kitosan</w:t>
            </w:r>
            <w:proofErr w:type="spellEnd"/>
            <w:r w:rsidRPr="002833C5">
              <w:rPr>
                <w:rFonts w:ascii="Times New Roman" w:hAnsi="Times New Roman" w:cs="Times New Roman"/>
                <w:sz w:val="24"/>
                <w:szCs w:val="24"/>
              </w:rPr>
              <w:t xml:space="preserve"> yang </w:t>
            </w:r>
            <w:proofErr w:type="spellStart"/>
            <w:r w:rsidRPr="002833C5">
              <w:rPr>
                <w:rFonts w:ascii="Times New Roman" w:hAnsi="Times New Roman" w:cs="Times New Roman"/>
                <w:sz w:val="24"/>
                <w:szCs w:val="24"/>
              </w:rPr>
              <w:t>didapatkan</w:t>
            </w:r>
            <w:proofErr w:type="spellEnd"/>
            <w:r w:rsidRPr="002833C5">
              <w:rPr>
                <w:rFonts w:ascii="Times New Roman" w:hAnsi="Times New Roman" w:cs="Times New Roman"/>
                <w:sz w:val="24"/>
                <w:szCs w:val="24"/>
              </w:rPr>
              <w:t xml:space="preserve"> (g)</w:t>
            </w:r>
          </w:p>
        </w:tc>
        <w:tc>
          <w:tcPr>
            <w:tcW w:w="1967" w:type="dxa"/>
            <w:vAlign w:val="center"/>
          </w:tcPr>
          <w:p w:rsidR="003524EB" w:rsidRPr="002833C5" w:rsidRDefault="003524EB" w:rsidP="00082866">
            <w:pPr>
              <w:jc w:val="center"/>
              <w:rPr>
                <w:rFonts w:ascii="Times New Roman" w:hAnsi="Times New Roman" w:cs="Times New Roman"/>
                <w:sz w:val="24"/>
                <w:szCs w:val="24"/>
              </w:rPr>
            </w:pPr>
            <w:r w:rsidRPr="002833C5">
              <w:rPr>
                <w:rFonts w:ascii="Times New Roman" w:hAnsi="Times New Roman" w:cs="Times New Roman"/>
                <w:sz w:val="24"/>
                <w:szCs w:val="24"/>
              </w:rPr>
              <w:t>50,35</w:t>
            </w:r>
          </w:p>
        </w:tc>
      </w:tr>
      <w:tr w:rsidR="003524EB" w:rsidRPr="002833C5" w:rsidTr="00082866">
        <w:trPr>
          <w:trHeight w:val="20"/>
          <w:jc w:val="center"/>
        </w:trPr>
        <w:tc>
          <w:tcPr>
            <w:tcW w:w="4172" w:type="dxa"/>
            <w:vAlign w:val="center"/>
          </w:tcPr>
          <w:p w:rsidR="003524EB" w:rsidRPr="002833C5" w:rsidRDefault="003524EB" w:rsidP="00082866">
            <w:pPr>
              <w:rPr>
                <w:rFonts w:ascii="Times New Roman" w:hAnsi="Times New Roman" w:cs="Times New Roman"/>
                <w:sz w:val="24"/>
                <w:szCs w:val="24"/>
              </w:rPr>
            </w:pPr>
            <w:proofErr w:type="spellStart"/>
            <w:r w:rsidRPr="002833C5">
              <w:rPr>
                <w:rFonts w:ascii="Times New Roman" w:hAnsi="Times New Roman" w:cs="Times New Roman"/>
                <w:sz w:val="24"/>
                <w:szCs w:val="24"/>
              </w:rPr>
              <w:t>Rendemen</w:t>
            </w:r>
            <w:proofErr w:type="spellEnd"/>
            <w:r w:rsidRPr="002833C5">
              <w:rPr>
                <w:rFonts w:ascii="Times New Roman" w:hAnsi="Times New Roman" w:cs="Times New Roman"/>
                <w:sz w:val="24"/>
                <w:szCs w:val="24"/>
              </w:rPr>
              <w:t xml:space="preserve"> </w:t>
            </w:r>
            <w:proofErr w:type="spellStart"/>
            <w:r w:rsidRPr="002833C5">
              <w:rPr>
                <w:rFonts w:ascii="Times New Roman" w:hAnsi="Times New Roman" w:cs="Times New Roman"/>
                <w:sz w:val="24"/>
                <w:szCs w:val="24"/>
              </w:rPr>
              <w:t>Kitosan</w:t>
            </w:r>
            <w:proofErr w:type="spellEnd"/>
            <w:r w:rsidRPr="002833C5">
              <w:rPr>
                <w:rFonts w:ascii="Times New Roman" w:hAnsi="Times New Roman" w:cs="Times New Roman"/>
                <w:sz w:val="24"/>
                <w:szCs w:val="24"/>
              </w:rPr>
              <w:t xml:space="preserve"> (%)</w:t>
            </w:r>
          </w:p>
        </w:tc>
        <w:tc>
          <w:tcPr>
            <w:tcW w:w="1967" w:type="dxa"/>
            <w:vAlign w:val="center"/>
          </w:tcPr>
          <w:p w:rsidR="003524EB" w:rsidRPr="002833C5" w:rsidRDefault="003524EB" w:rsidP="00082866">
            <w:pPr>
              <w:jc w:val="center"/>
              <w:rPr>
                <w:rFonts w:ascii="Times New Roman" w:hAnsi="Times New Roman" w:cs="Times New Roman"/>
                <w:sz w:val="24"/>
                <w:szCs w:val="24"/>
              </w:rPr>
            </w:pPr>
            <w:r w:rsidRPr="002833C5">
              <w:rPr>
                <w:rFonts w:ascii="Times New Roman" w:hAnsi="Times New Roman" w:cs="Times New Roman"/>
                <w:sz w:val="24"/>
                <w:szCs w:val="24"/>
              </w:rPr>
              <w:t>52,62</w:t>
            </w:r>
          </w:p>
        </w:tc>
      </w:tr>
    </w:tbl>
    <w:p w:rsidR="003524EB" w:rsidRPr="002833C5" w:rsidRDefault="003524EB" w:rsidP="003524EB">
      <w:pPr>
        <w:spacing w:after="0" w:line="240" w:lineRule="auto"/>
        <w:rPr>
          <w:rFonts w:ascii="Times New Roman" w:hAnsi="Times New Roman" w:cs="Times New Roman"/>
          <w:sz w:val="24"/>
          <w:szCs w:val="24"/>
        </w:rPr>
      </w:pPr>
    </w:p>
    <w:p w:rsidR="003524EB" w:rsidRPr="002833C5" w:rsidRDefault="003524EB" w:rsidP="003524EB">
      <w:pPr>
        <w:spacing w:after="0" w:line="480" w:lineRule="auto"/>
        <w:ind w:firstLine="720"/>
        <w:jc w:val="both"/>
        <w:rPr>
          <w:rFonts w:ascii="Times New Roman" w:hAnsi="Times New Roman" w:cs="Times New Roman"/>
          <w:sz w:val="24"/>
          <w:szCs w:val="24"/>
          <w:lang w:val="id-ID"/>
        </w:rPr>
      </w:pPr>
      <w:proofErr w:type="spellStart"/>
      <w:r w:rsidRPr="002833C5">
        <w:rPr>
          <w:rFonts w:ascii="Times New Roman" w:hAnsi="Times New Roman" w:cs="Times New Roman"/>
          <w:bCs/>
          <w:sz w:val="24"/>
          <w:szCs w:val="24"/>
        </w:rPr>
        <w:t>Pada</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penelitian</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ini</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tahap</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isolasi</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kitin</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dimulai</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dengan</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tahap</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deproteinasi</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demineralisasi</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dan</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dilanjutkan</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dengan</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tahap</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depigementasi</w:t>
      </w:r>
      <w:proofErr w:type="spellEnd"/>
      <w:r w:rsidRPr="002833C5">
        <w:rPr>
          <w:rFonts w:ascii="Times New Roman" w:hAnsi="Times New Roman" w:cs="Times New Roman"/>
          <w:bCs/>
          <w:sz w:val="24"/>
          <w:szCs w:val="24"/>
        </w:rPr>
        <w:t xml:space="preserve"> yang </w:t>
      </w:r>
      <w:proofErr w:type="spellStart"/>
      <w:r w:rsidRPr="002833C5">
        <w:rPr>
          <w:rFonts w:ascii="Times New Roman" w:hAnsi="Times New Roman" w:cs="Times New Roman"/>
          <w:bCs/>
          <w:sz w:val="24"/>
          <w:szCs w:val="24"/>
        </w:rPr>
        <w:t>berlangsung</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selama</w:t>
      </w:r>
      <w:proofErr w:type="spellEnd"/>
      <w:r w:rsidRPr="002833C5">
        <w:rPr>
          <w:rFonts w:ascii="Times New Roman" w:hAnsi="Times New Roman" w:cs="Times New Roman"/>
          <w:bCs/>
          <w:sz w:val="24"/>
          <w:szCs w:val="24"/>
        </w:rPr>
        <w:t xml:space="preserve"> 1 jam </w:t>
      </w:r>
      <w:proofErr w:type="spellStart"/>
      <w:r w:rsidRPr="002833C5">
        <w:rPr>
          <w:rFonts w:ascii="Times New Roman" w:hAnsi="Times New Roman" w:cs="Times New Roman"/>
          <w:bCs/>
          <w:sz w:val="24"/>
          <w:szCs w:val="24"/>
        </w:rPr>
        <w:t>pada</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suhu</w:t>
      </w:r>
      <w:proofErr w:type="spellEnd"/>
      <w:r w:rsidRPr="002833C5">
        <w:rPr>
          <w:rFonts w:ascii="Times New Roman" w:hAnsi="Times New Roman" w:cs="Times New Roman"/>
          <w:bCs/>
          <w:sz w:val="24"/>
          <w:szCs w:val="24"/>
        </w:rPr>
        <w:t xml:space="preserve"> 100°C, </w:t>
      </w:r>
      <w:proofErr w:type="spellStart"/>
      <w:r w:rsidRPr="002833C5">
        <w:rPr>
          <w:rFonts w:ascii="Times New Roman" w:hAnsi="Times New Roman" w:cs="Times New Roman"/>
          <w:bCs/>
          <w:sz w:val="24"/>
          <w:szCs w:val="24"/>
        </w:rPr>
        <w:t>hal</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ini</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berpengaruh</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terhadap</w:t>
      </w:r>
      <w:proofErr w:type="spellEnd"/>
      <w:r w:rsidRPr="002833C5">
        <w:rPr>
          <w:rFonts w:ascii="Times New Roman" w:hAnsi="Times New Roman" w:cs="Times New Roman"/>
          <w:bCs/>
          <w:sz w:val="24"/>
          <w:szCs w:val="24"/>
        </w:rPr>
        <w:t xml:space="preserve"> % </w:t>
      </w:r>
      <w:proofErr w:type="spellStart"/>
      <w:r w:rsidRPr="002833C5">
        <w:rPr>
          <w:rFonts w:ascii="Times New Roman" w:hAnsi="Times New Roman" w:cs="Times New Roman"/>
          <w:bCs/>
          <w:sz w:val="24"/>
          <w:szCs w:val="24"/>
        </w:rPr>
        <w:t>Randemen</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kitin</w:t>
      </w:r>
      <w:proofErr w:type="spellEnd"/>
      <w:r w:rsidRPr="002833C5">
        <w:rPr>
          <w:rFonts w:ascii="Times New Roman" w:hAnsi="Times New Roman" w:cs="Times New Roman"/>
          <w:bCs/>
          <w:sz w:val="24"/>
          <w:szCs w:val="24"/>
        </w:rPr>
        <w:t xml:space="preserve"> yang </w:t>
      </w:r>
      <w:proofErr w:type="spellStart"/>
      <w:r w:rsidRPr="002833C5">
        <w:rPr>
          <w:rFonts w:ascii="Times New Roman" w:hAnsi="Times New Roman" w:cs="Times New Roman"/>
          <w:bCs/>
          <w:sz w:val="24"/>
          <w:szCs w:val="24"/>
        </w:rPr>
        <w:t>dihasilkan</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selain</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dari</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faktor</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suhu</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pemanasan</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dan</w:t>
      </w:r>
      <w:proofErr w:type="spellEnd"/>
      <w:r w:rsidRPr="002833C5">
        <w:rPr>
          <w:rFonts w:ascii="Times New Roman" w:hAnsi="Times New Roman" w:cs="Times New Roman"/>
          <w:bCs/>
          <w:sz w:val="24"/>
          <w:szCs w:val="24"/>
        </w:rPr>
        <w:t xml:space="preserve"> lama </w:t>
      </w:r>
      <w:proofErr w:type="spellStart"/>
      <w:r w:rsidRPr="002833C5">
        <w:rPr>
          <w:rFonts w:ascii="Times New Roman" w:hAnsi="Times New Roman" w:cs="Times New Roman"/>
          <w:bCs/>
          <w:sz w:val="24"/>
          <w:szCs w:val="24"/>
        </w:rPr>
        <w:t>pengadukan</w:t>
      </w:r>
      <w:proofErr w:type="spellEnd"/>
      <w:r w:rsidRPr="002833C5">
        <w:rPr>
          <w:rFonts w:ascii="Times New Roman" w:hAnsi="Times New Roman" w:cs="Times New Roman"/>
          <w:bCs/>
          <w:sz w:val="24"/>
          <w:szCs w:val="24"/>
        </w:rPr>
        <w:t xml:space="preserve"> yang </w:t>
      </w:r>
      <w:proofErr w:type="spellStart"/>
      <w:r w:rsidRPr="002833C5">
        <w:rPr>
          <w:rFonts w:ascii="Times New Roman" w:hAnsi="Times New Roman" w:cs="Times New Roman"/>
          <w:bCs/>
          <w:sz w:val="24"/>
          <w:szCs w:val="24"/>
        </w:rPr>
        <w:t>dilakukan</w:t>
      </w:r>
      <w:proofErr w:type="spellEnd"/>
      <w:r w:rsidRPr="002833C5">
        <w:rPr>
          <w:rFonts w:ascii="Times New Roman" w:hAnsi="Times New Roman" w:cs="Times New Roman"/>
          <w:bCs/>
          <w:sz w:val="24"/>
          <w:szCs w:val="24"/>
        </w:rPr>
        <w:t xml:space="preserve">. </w:t>
      </w:r>
      <w:proofErr w:type="spellStart"/>
      <w:proofErr w:type="gramStart"/>
      <w:r w:rsidRPr="002833C5">
        <w:rPr>
          <w:rFonts w:ascii="Times New Roman" w:hAnsi="Times New Roman" w:cs="Times New Roman"/>
          <w:bCs/>
          <w:sz w:val="24"/>
          <w:szCs w:val="24"/>
        </w:rPr>
        <w:t>Selain</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itu</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faktor</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berpengaruh</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terhadap</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rendemen</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kitin</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adalah</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urutan</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tahapan</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isolasi</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kitin</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pada</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penelitian</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ini</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urutan</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isolasi</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kitin</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dimulai</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dari</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deproteinasi</w:t>
      </w:r>
      <w:proofErr w:type="spellEnd"/>
      <w:r w:rsidRPr="002833C5">
        <w:rPr>
          <w:rFonts w:ascii="Times New Roman" w:hAnsi="Times New Roman" w:cs="Times New Roman"/>
          <w:bCs/>
          <w:sz w:val="24"/>
          <w:szCs w:val="24"/>
        </w:rPr>
        <w:t xml:space="preserve">- </w:t>
      </w:r>
      <w:proofErr w:type="spellStart"/>
      <w:r w:rsidRPr="002833C5">
        <w:rPr>
          <w:rFonts w:ascii="Times New Roman" w:hAnsi="Times New Roman" w:cs="Times New Roman"/>
          <w:bCs/>
          <w:sz w:val="24"/>
          <w:szCs w:val="24"/>
        </w:rPr>
        <w:t>demineralisasi-depigmentasi</w:t>
      </w:r>
      <w:proofErr w:type="spellEnd"/>
      <w:r w:rsidRPr="002833C5">
        <w:rPr>
          <w:rFonts w:ascii="Times New Roman" w:hAnsi="Times New Roman" w:cs="Times New Roman"/>
          <w:bCs/>
          <w:sz w:val="24"/>
          <w:szCs w:val="24"/>
          <w:lang w:val="id-ID"/>
        </w:rPr>
        <w:t>dan terakhir deasetilasi.</w:t>
      </w:r>
      <w:proofErr w:type="gramEnd"/>
      <w:r w:rsidRPr="002833C5">
        <w:rPr>
          <w:rFonts w:ascii="Times New Roman" w:hAnsi="Times New Roman" w:cs="Times New Roman"/>
          <w:bCs/>
          <w:sz w:val="24"/>
          <w:szCs w:val="24"/>
          <w:lang w:val="id-ID"/>
        </w:rPr>
        <w:t xml:space="preserve"> Urutan tahapan ini mempengaruhi efektivitas penghilangan komponen-komponen yang tidak diinginkan dalam sampel, seperti protein, mineral, dan pigmen. Setiap tahapan memiliki peran yang penting dalam memastikan bahwa kitin yang dihasilkan memiliki kualitas dan jumlah yang optimal. Misalnya, proses deproteinasi berfungsi untuk menghilangkan protein yang terikat pada kitin, demineralisasi untuk menghilangkan mineral, dan depigmentasi untuk mengurangi kandungan pigmen yang dapat mempengaruhi sifat dan kemurnian kitin yang dihasilkan.</w:t>
      </w:r>
      <w:r w:rsidRPr="002833C5">
        <w:rPr>
          <w:rFonts w:ascii="Times New Roman" w:hAnsi="Times New Roman" w:cs="Times New Roman"/>
          <w:sz w:val="24"/>
          <w:szCs w:val="24"/>
          <w:lang w:val="id-ID"/>
        </w:rPr>
        <w:t xml:space="preserve">Tahap selanjutnya yaitu deasetilasi untuk mendapat kitosan. </w:t>
      </w:r>
    </w:p>
    <w:p w:rsidR="003524EB" w:rsidRPr="002833C5" w:rsidRDefault="003524EB" w:rsidP="003524EB">
      <w:pPr>
        <w:spacing w:after="0" w:line="480" w:lineRule="auto"/>
        <w:ind w:firstLine="720"/>
        <w:jc w:val="both"/>
        <w:rPr>
          <w:rFonts w:ascii="Times New Roman" w:hAnsi="Times New Roman" w:cs="Times New Roman"/>
          <w:sz w:val="24"/>
          <w:szCs w:val="24"/>
          <w:lang w:val="fi-FI"/>
        </w:rPr>
      </w:pPr>
      <w:r w:rsidRPr="002833C5">
        <w:rPr>
          <w:rFonts w:ascii="Times New Roman" w:hAnsi="Times New Roman" w:cs="Times New Roman"/>
          <w:sz w:val="24"/>
          <w:szCs w:val="24"/>
          <w:lang w:val="id-ID"/>
        </w:rPr>
        <w:t xml:space="preserve">Pada tahap ini dilakukan dengan merendam kitin menggunakan NaOH p.a 50% dengan perbandingan 1:20 (b/v) kemudian diaduk menggunakan </w:t>
      </w:r>
      <w:r w:rsidRPr="002833C5">
        <w:rPr>
          <w:rFonts w:ascii="Times New Roman" w:hAnsi="Times New Roman" w:cs="Times New Roman"/>
          <w:i/>
          <w:iCs/>
          <w:sz w:val="24"/>
          <w:szCs w:val="24"/>
          <w:lang w:val="id-ID"/>
        </w:rPr>
        <w:t>magnetic stirrer</w:t>
      </w:r>
      <w:r w:rsidRPr="002833C5">
        <w:rPr>
          <w:rFonts w:ascii="Times New Roman" w:hAnsi="Times New Roman" w:cs="Times New Roman"/>
          <w:sz w:val="24"/>
          <w:szCs w:val="24"/>
          <w:lang w:val="id-ID"/>
        </w:rPr>
        <w:t xml:space="preserve"> selama 1 jam pada suhu 100</w:t>
      </w:r>
      <w:r w:rsidRPr="002833C5">
        <w:rPr>
          <w:rFonts w:ascii="Times New Roman" w:hAnsi="Times New Roman" w:cs="Times New Roman"/>
          <w:sz w:val="24"/>
          <w:szCs w:val="24"/>
          <w:vertAlign w:val="superscript"/>
          <w:lang w:val="id-ID"/>
        </w:rPr>
        <w:t>o</w:t>
      </w:r>
      <w:r w:rsidRPr="002833C5">
        <w:rPr>
          <w:rFonts w:ascii="Times New Roman" w:hAnsi="Times New Roman" w:cs="Times New Roman"/>
          <w:sz w:val="24"/>
          <w:szCs w:val="24"/>
          <w:lang w:val="id-ID"/>
        </w:rPr>
        <w:t xml:space="preserve">C.Proses deasetilasi dalam basa kuat panas </w:t>
      </w:r>
      <w:r w:rsidRPr="002833C5">
        <w:rPr>
          <w:rFonts w:ascii="Times New Roman" w:hAnsi="Times New Roman" w:cs="Times New Roman"/>
          <w:sz w:val="24"/>
          <w:szCs w:val="24"/>
          <w:lang w:val="id-ID"/>
        </w:rPr>
        <w:lastRenderedPageBreak/>
        <w:t xml:space="preserve">dilakukan untuk menghilangkan gugus asetil pada kitin melalui pemutusan ikatan antara karbon pada gugus asetil dengan nitrogen pada gugus amin. </w:t>
      </w:r>
      <w:r w:rsidRPr="002833C5">
        <w:rPr>
          <w:rFonts w:ascii="Times New Roman" w:hAnsi="Times New Roman" w:cs="Times New Roman"/>
          <w:sz w:val="24"/>
          <w:szCs w:val="24"/>
          <w:lang w:val="fi-FI"/>
        </w:rPr>
        <w:t>Reaksi pembentukan kitosan dari kitin merupakan reaksi hidrolisa suatu amida oleh suatu basa. Kitin bertindak sebagai amida dan NaOH sebagai basanya. Mula-mula terjadi reaksi adisi, dimana gugus–OHmasuk ke dalam gugus NHCOCH</w:t>
      </w:r>
      <w:r w:rsidRPr="002833C5">
        <w:rPr>
          <w:rFonts w:ascii="Times New Roman" w:hAnsi="Times New Roman" w:cs="Times New Roman"/>
          <w:sz w:val="24"/>
          <w:szCs w:val="24"/>
          <w:vertAlign w:val="subscript"/>
          <w:lang w:val="fi-FI"/>
        </w:rPr>
        <w:t>3</w:t>
      </w:r>
      <w:r w:rsidRPr="002833C5">
        <w:rPr>
          <w:rFonts w:ascii="Times New Roman" w:hAnsi="Times New Roman" w:cs="Times New Roman"/>
          <w:sz w:val="24"/>
          <w:szCs w:val="24"/>
          <w:lang w:val="fi-FI"/>
        </w:rPr>
        <w:t xml:space="preserve"> kemudian terjadi eliminasi gugus CH</w:t>
      </w:r>
      <w:r w:rsidRPr="002833C5">
        <w:rPr>
          <w:rFonts w:ascii="Times New Roman" w:hAnsi="Times New Roman" w:cs="Times New Roman"/>
          <w:sz w:val="24"/>
          <w:szCs w:val="24"/>
          <w:vertAlign w:val="subscript"/>
          <w:lang w:val="fi-FI"/>
        </w:rPr>
        <w:t>3</w:t>
      </w:r>
      <w:r w:rsidRPr="002833C5">
        <w:rPr>
          <w:rFonts w:ascii="Times New Roman" w:hAnsi="Times New Roman" w:cs="Times New Roman"/>
          <w:sz w:val="24"/>
          <w:szCs w:val="24"/>
          <w:lang w:val="fi-FI"/>
        </w:rPr>
        <w:t>COO sehingga dihasilkan suatu amina yaitu kitosan</w:t>
      </w:r>
      <w:r w:rsidRPr="009D5F1A">
        <w:rPr>
          <w:rFonts w:ascii="Times New Roman" w:hAnsi="Times New Roman" w:cs="Times New Roman"/>
          <w:sz w:val="24"/>
          <w:szCs w:val="24"/>
          <w:lang w:val="fi-FI"/>
        </w:rPr>
        <w:t>(Setyawan et al., 2021)</w:t>
      </w:r>
      <w:r w:rsidRPr="002833C5">
        <w:rPr>
          <w:rFonts w:ascii="Times New Roman" w:hAnsi="Times New Roman" w:cs="Times New Roman"/>
          <w:sz w:val="24"/>
          <w:szCs w:val="24"/>
          <w:lang w:val="fi-FI"/>
        </w:rPr>
        <w:t xml:space="preserve">. Dari penelitian ini %Rendemen kitosan yang diperoleh sebanyak 52,62 %. Gambar dapat dilihat pada </w:t>
      </w:r>
      <w:r w:rsidRPr="002833C5">
        <w:rPr>
          <w:rFonts w:ascii="Times New Roman" w:hAnsi="Times New Roman" w:cs="Times New Roman"/>
          <w:b/>
          <w:bCs/>
          <w:sz w:val="24"/>
          <w:szCs w:val="24"/>
          <w:lang w:val="fi-FI"/>
        </w:rPr>
        <w:t xml:space="preserve">Lampiran </w:t>
      </w:r>
      <w:r>
        <w:rPr>
          <w:rFonts w:ascii="Times New Roman" w:hAnsi="Times New Roman" w:cs="Times New Roman"/>
          <w:b/>
          <w:bCs/>
          <w:sz w:val="24"/>
          <w:szCs w:val="24"/>
          <w:lang w:val="fi-FI"/>
        </w:rPr>
        <w:t>9</w:t>
      </w:r>
      <w:r w:rsidRPr="002833C5">
        <w:rPr>
          <w:rFonts w:ascii="Times New Roman" w:hAnsi="Times New Roman" w:cs="Times New Roman"/>
          <w:sz w:val="24"/>
          <w:szCs w:val="24"/>
          <w:lang w:val="fi-FI"/>
        </w:rPr>
        <w:t>.</w:t>
      </w:r>
    </w:p>
    <w:p w:rsidR="003524EB" w:rsidRPr="002A662B" w:rsidRDefault="003524EB" w:rsidP="003524EB">
      <w:pPr>
        <w:spacing w:after="0" w:line="480" w:lineRule="auto"/>
        <w:rPr>
          <w:rFonts w:ascii="Times New Roman" w:hAnsi="Times New Roman" w:cs="Times New Roman"/>
          <w:b/>
          <w:sz w:val="24"/>
          <w:szCs w:val="24"/>
        </w:rPr>
      </w:pPr>
      <w:bookmarkStart w:id="55" w:name="_Toc198576373"/>
      <w:bookmarkStart w:id="56" w:name="_Toc199590055"/>
      <w:r w:rsidRPr="002A662B">
        <w:rPr>
          <w:rFonts w:ascii="Times New Roman" w:hAnsi="Times New Roman" w:cs="Times New Roman"/>
          <w:b/>
          <w:sz w:val="24"/>
          <w:szCs w:val="24"/>
        </w:rPr>
        <w:t xml:space="preserve">4.7 </w:t>
      </w:r>
      <w:proofErr w:type="spellStart"/>
      <w:r w:rsidRPr="002A662B">
        <w:rPr>
          <w:rFonts w:ascii="Times New Roman" w:hAnsi="Times New Roman" w:cs="Times New Roman"/>
          <w:b/>
          <w:sz w:val="24"/>
          <w:szCs w:val="24"/>
        </w:rPr>
        <w:t>Hasil</w:t>
      </w:r>
      <w:proofErr w:type="spellEnd"/>
      <w:r w:rsidRPr="002A662B">
        <w:rPr>
          <w:rFonts w:ascii="Times New Roman" w:hAnsi="Times New Roman" w:cs="Times New Roman"/>
          <w:b/>
          <w:sz w:val="24"/>
          <w:szCs w:val="24"/>
        </w:rPr>
        <w:t xml:space="preserve"> </w:t>
      </w:r>
      <w:proofErr w:type="spellStart"/>
      <w:r w:rsidRPr="002A662B">
        <w:rPr>
          <w:rFonts w:ascii="Times New Roman" w:hAnsi="Times New Roman" w:cs="Times New Roman"/>
          <w:b/>
          <w:sz w:val="24"/>
          <w:szCs w:val="24"/>
        </w:rPr>
        <w:t>Evaluasi</w:t>
      </w:r>
      <w:proofErr w:type="spellEnd"/>
      <w:r w:rsidRPr="002A662B">
        <w:rPr>
          <w:rFonts w:ascii="Times New Roman" w:hAnsi="Times New Roman" w:cs="Times New Roman"/>
          <w:b/>
          <w:sz w:val="24"/>
          <w:szCs w:val="24"/>
        </w:rPr>
        <w:t xml:space="preserve"> </w:t>
      </w:r>
      <w:proofErr w:type="spellStart"/>
      <w:r w:rsidRPr="002A662B">
        <w:rPr>
          <w:rFonts w:ascii="Times New Roman" w:hAnsi="Times New Roman" w:cs="Times New Roman"/>
          <w:b/>
          <w:sz w:val="24"/>
          <w:szCs w:val="24"/>
        </w:rPr>
        <w:t>Sediaan</w:t>
      </w:r>
      <w:proofErr w:type="spellEnd"/>
      <w:r w:rsidRPr="002A662B">
        <w:rPr>
          <w:rFonts w:ascii="Times New Roman" w:hAnsi="Times New Roman" w:cs="Times New Roman"/>
          <w:b/>
          <w:sz w:val="24"/>
          <w:szCs w:val="24"/>
        </w:rPr>
        <w:t xml:space="preserve"> </w:t>
      </w:r>
      <w:proofErr w:type="spellStart"/>
      <w:r w:rsidRPr="002A662B">
        <w:rPr>
          <w:rFonts w:ascii="Times New Roman" w:hAnsi="Times New Roman" w:cs="Times New Roman"/>
          <w:b/>
          <w:sz w:val="24"/>
          <w:szCs w:val="24"/>
        </w:rPr>
        <w:t>Hidrogel</w:t>
      </w:r>
      <w:proofErr w:type="spellEnd"/>
      <w:r w:rsidRPr="002A662B">
        <w:rPr>
          <w:rFonts w:ascii="Times New Roman" w:hAnsi="Times New Roman" w:cs="Times New Roman"/>
          <w:b/>
          <w:sz w:val="24"/>
          <w:szCs w:val="24"/>
        </w:rPr>
        <w:t xml:space="preserve"> </w:t>
      </w:r>
      <w:proofErr w:type="spellStart"/>
      <w:r w:rsidRPr="002A662B">
        <w:rPr>
          <w:rFonts w:ascii="Times New Roman" w:hAnsi="Times New Roman" w:cs="Times New Roman"/>
          <w:b/>
          <w:sz w:val="24"/>
          <w:szCs w:val="24"/>
        </w:rPr>
        <w:t>Chitosan</w:t>
      </w:r>
      <w:proofErr w:type="spellEnd"/>
      <w:r w:rsidRPr="002A662B">
        <w:rPr>
          <w:rFonts w:ascii="Times New Roman" w:hAnsi="Times New Roman" w:cs="Times New Roman"/>
          <w:b/>
          <w:sz w:val="24"/>
          <w:szCs w:val="24"/>
        </w:rPr>
        <w:t xml:space="preserve"> </w:t>
      </w:r>
      <w:proofErr w:type="spellStart"/>
      <w:r w:rsidRPr="002A662B">
        <w:rPr>
          <w:rFonts w:ascii="Times New Roman" w:hAnsi="Times New Roman" w:cs="Times New Roman"/>
          <w:b/>
          <w:sz w:val="24"/>
          <w:szCs w:val="24"/>
        </w:rPr>
        <w:t>Kerang</w:t>
      </w:r>
      <w:proofErr w:type="spellEnd"/>
      <w:r w:rsidRPr="002A662B">
        <w:rPr>
          <w:rFonts w:ascii="Times New Roman" w:hAnsi="Times New Roman" w:cs="Times New Roman"/>
          <w:b/>
          <w:sz w:val="24"/>
          <w:szCs w:val="24"/>
        </w:rPr>
        <w:t xml:space="preserve"> </w:t>
      </w:r>
      <w:proofErr w:type="spellStart"/>
      <w:r w:rsidRPr="002A662B">
        <w:rPr>
          <w:rFonts w:ascii="Times New Roman" w:hAnsi="Times New Roman" w:cs="Times New Roman"/>
          <w:b/>
          <w:sz w:val="24"/>
          <w:szCs w:val="24"/>
        </w:rPr>
        <w:t>Bambu</w:t>
      </w:r>
      <w:bookmarkEnd w:id="55"/>
      <w:bookmarkEnd w:id="56"/>
      <w:proofErr w:type="spellEnd"/>
    </w:p>
    <w:p w:rsidR="003524EB" w:rsidRPr="002833C5" w:rsidRDefault="003524EB" w:rsidP="003524EB">
      <w:pPr>
        <w:spacing w:after="0" w:line="480" w:lineRule="auto"/>
        <w:ind w:firstLine="720"/>
        <w:jc w:val="both"/>
        <w:rPr>
          <w:rFonts w:ascii="Times New Roman" w:hAnsi="Times New Roman" w:cs="Times New Roman"/>
          <w:sz w:val="24"/>
          <w:szCs w:val="24"/>
          <w:lang w:val="fi-FI"/>
        </w:rPr>
      </w:pPr>
      <w:r w:rsidRPr="002833C5">
        <w:rPr>
          <w:rFonts w:ascii="Times New Roman" w:hAnsi="Times New Roman" w:cs="Times New Roman"/>
          <w:sz w:val="24"/>
          <w:szCs w:val="24"/>
          <w:lang w:val="fi-FI"/>
        </w:rPr>
        <w:t>Bahan aktif yang digunakan dalam hidrogel ini adalah kitosan, dengan bahan tambahannya terdiri dari carbopol 940, gliserin, propilen glikol, metil paraben, tri ethanolamin (TEA) dan aquadest. Pada pembuatan hidrogel ini dibuat sebanyak 4 formula, formula pertama dibuat tanpa penambahan kitosan, formula kedua dibuat dengan penambahan kitosan dengan konsentrasi 2 %, formula ketiga dibuat dengan penambahan kitosan dengan konsentrasi 4 %, dan formula keempat dibuat dengan penambahan kitosan dengan konsentrasi 6 %. Setelah terbentuk hidrogel dilakukan evaluasi fisik dengan parameter-parameter pengujian meliputi pengamatan organoleptis, homogenitas, pengukuran pH, uji viskositas, uji stabilitas fisik hidrogel dilakukan penyimpanan pada suhu kamar pengamatan dilakukan pada hari minggu ke-0 sampai minggu ke-3.</w:t>
      </w:r>
    </w:p>
    <w:p w:rsidR="003524EB" w:rsidRPr="002A662B" w:rsidRDefault="003524EB" w:rsidP="003524EB">
      <w:pPr>
        <w:spacing w:after="0" w:line="480" w:lineRule="auto"/>
        <w:rPr>
          <w:rFonts w:ascii="Times New Roman" w:hAnsi="Times New Roman" w:cs="Times New Roman"/>
          <w:b/>
          <w:sz w:val="24"/>
          <w:szCs w:val="24"/>
        </w:rPr>
      </w:pPr>
      <w:bookmarkStart w:id="57" w:name="_Toc198576374"/>
      <w:bookmarkStart w:id="58" w:name="_Toc199590056"/>
      <w:r w:rsidRPr="002A662B">
        <w:rPr>
          <w:rFonts w:ascii="Times New Roman" w:hAnsi="Times New Roman" w:cs="Times New Roman"/>
          <w:b/>
          <w:sz w:val="24"/>
          <w:szCs w:val="24"/>
        </w:rPr>
        <w:t>4.7.1</w:t>
      </w:r>
      <w:r>
        <w:rPr>
          <w:rFonts w:ascii="Times New Roman" w:hAnsi="Times New Roman" w:cs="Times New Roman"/>
          <w:b/>
          <w:sz w:val="24"/>
          <w:szCs w:val="24"/>
        </w:rPr>
        <w:tab/>
      </w:r>
      <w:proofErr w:type="spellStart"/>
      <w:r w:rsidRPr="002A662B">
        <w:rPr>
          <w:rFonts w:ascii="Times New Roman" w:hAnsi="Times New Roman" w:cs="Times New Roman"/>
          <w:b/>
          <w:sz w:val="24"/>
          <w:szCs w:val="24"/>
        </w:rPr>
        <w:t>Hasil</w:t>
      </w:r>
      <w:proofErr w:type="spellEnd"/>
      <w:r w:rsidRPr="002A662B">
        <w:rPr>
          <w:rFonts w:ascii="Times New Roman" w:hAnsi="Times New Roman" w:cs="Times New Roman"/>
          <w:b/>
          <w:sz w:val="24"/>
          <w:szCs w:val="24"/>
        </w:rPr>
        <w:t xml:space="preserve"> </w:t>
      </w:r>
      <w:proofErr w:type="spellStart"/>
      <w:r w:rsidRPr="002A662B">
        <w:rPr>
          <w:rFonts w:ascii="Times New Roman" w:hAnsi="Times New Roman" w:cs="Times New Roman"/>
          <w:b/>
          <w:sz w:val="24"/>
          <w:szCs w:val="24"/>
        </w:rPr>
        <w:t>Pengujian</w:t>
      </w:r>
      <w:proofErr w:type="spellEnd"/>
      <w:r w:rsidRPr="002A662B">
        <w:rPr>
          <w:rFonts w:ascii="Times New Roman" w:hAnsi="Times New Roman" w:cs="Times New Roman"/>
          <w:b/>
          <w:sz w:val="24"/>
          <w:szCs w:val="24"/>
        </w:rPr>
        <w:t xml:space="preserve"> </w:t>
      </w:r>
      <w:proofErr w:type="spellStart"/>
      <w:r w:rsidRPr="002A662B">
        <w:rPr>
          <w:rFonts w:ascii="Times New Roman" w:hAnsi="Times New Roman" w:cs="Times New Roman"/>
          <w:b/>
          <w:sz w:val="24"/>
          <w:szCs w:val="24"/>
        </w:rPr>
        <w:t>Organoleptis</w:t>
      </w:r>
      <w:proofErr w:type="spellEnd"/>
      <w:r w:rsidRPr="002A662B">
        <w:rPr>
          <w:rFonts w:ascii="Times New Roman" w:hAnsi="Times New Roman" w:cs="Times New Roman"/>
          <w:b/>
          <w:sz w:val="24"/>
          <w:szCs w:val="24"/>
        </w:rPr>
        <w:t xml:space="preserve"> </w:t>
      </w:r>
      <w:proofErr w:type="spellStart"/>
      <w:r w:rsidRPr="002A662B">
        <w:rPr>
          <w:rFonts w:ascii="Times New Roman" w:hAnsi="Times New Roman" w:cs="Times New Roman"/>
          <w:b/>
          <w:sz w:val="24"/>
          <w:szCs w:val="24"/>
        </w:rPr>
        <w:t>Fisik</w:t>
      </w:r>
      <w:proofErr w:type="spellEnd"/>
      <w:r w:rsidRPr="002A662B">
        <w:rPr>
          <w:rFonts w:ascii="Times New Roman" w:hAnsi="Times New Roman" w:cs="Times New Roman"/>
          <w:b/>
          <w:sz w:val="24"/>
          <w:szCs w:val="24"/>
        </w:rPr>
        <w:t xml:space="preserve"> </w:t>
      </w:r>
      <w:proofErr w:type="spellStart"/>
      <w:r w:rsidRPr="002A662B">
        <w:rPr>
          <w:rFonts w:ascii="Times New Roman" w:hAnsi="Times New Roman" w:cs="Times New Roman"/>
          <w:b/>
          <w:sz w:val="24"/>
          <w:szCs w:val="24"/>
        </w:rPr>
        <w:t>Sediaan</w:t>
      </w:r>
      <w:proofErr w:type="spellEnd"/>
      <w:r w:rsidRPr="002A662B">
        <w:rPr>
          <w:rFonts w:ascii="Times New Roman" w:hAnsi="Times New Roman" w:cs="Times New Roman"/>
          <w:b/>
          <w:sz w:val="24"/>
          <w:szCs w:val="24"/>
        </w:rPr>
        <w:t xml:space="preserve"> </w:t>
      </w:r>
      <w:proofErr w:type="spellStart"/>
      <w:r w:rsidRPr="002A662B">
        <w:rPr>
          <w:rFonts w:ascii="Times New Roman" w:hAnsi="Times New Roman" w:cs="Times New Roman"/>
          <w:b/>
          <w:sz w:val="24"/>
          <w:szCs w:val="24"/>
        </w:rPr>
        <w:t>Hidrogel</w:t>
      </w:r>
      <w:bookmarkEnd w:id="57"/>
      <w:bookmarkEnd w:id="58"/>
      <w:proofErr w:type="spellEnd"/>
    </w:p>
    <w:p w:rsidR="003524EB" w:rsidRPr="002833C5" w:rsidRDefault="003524EB" w:rsidP="003524EB">
      <w:pPr>
        <w:spacing w:after="0" w:line="360" w:lineRule="auto"/>
        <w:ind w:firstLine="720"/>
        <w:jc w:val="both"/>
        <w:rPr>
          <w:rFonts w:ascii="Times New Roman" w:hAnsi="Times New Roman" w:cs="Times New Roman"/>
          <w:sz w:val="24"/>
          <w:szCs w:val="24"/>
          <w:lang w:val="sv-SE"/>
        </w:rPr>
      </w:pPr>
      <w:r w:rsidRPr="002833C5">
        <w:rPr>
          <w:rFonts w:ascii="Times New Roman" w:hAnsi="Times New Roman" w:cs="Times New Roman"/>
          <w:sz w:val="24"/>
          <w:szCs w:val="24"/>
          <w:lang w:val="sv-SE"/>
        </w:rPr>
        <w:t>Hasil pemeriksaan organoleptis hidrogel dapat dilihat pada tabel di bawah ini :</w:t>
      </w:r>
    </w:p>
    <w:p w:rsidR="003524EB" w:rsidRPr="002833C5" w:rsidRDefault="003524EB" w:rsidP="003524EB">
      <w:pPr>
        <w:pStyle w:val="Caption"/>
        <w:spacing w:after="0" w:line="360" w:lineRule="auto"/>
        <w:rPr>
          <w:rFonts w:ascii="Times New Roman" w:hAnsi="Times New Roman" w:cs="Times New Roman"/>
          <w:b w:val="0"/>
          <w:bCs w:val="0"/>
          <w:color w:val="auto"/>
          <w:sz w:val="24"/>
          <w:szCs w:val="24"/>
        </w:rPr>
      </w:pPr>
      <w:bookmarkStart w:id="59" w:name="_Toc198579170"/>
      <w:bookmarkStart w:id="60" w:name="_Toc198579232"/>
      <w:r>
        <w:rPr>
          <w:rFonts w:ascii="Times New Roman" w:hAnsi="Times New Roman" w:cs="Times New Roman"/>
          <w:color w:val="auto"/>
          <w:sz w:val="24"/>
          <w:szCs w:val="24"/>
        </w:rPr>
        <w:t>Tabel 4.</w:t>
      </w:r>
      <w:r w:rsidR="00F6610C" w:rsidRPr="002833C5">
        <w:rPr>
          <w:rFonts w:ascii="Times New Roman" w:hAnsi="Times New Roman" w:cs="Times New Roman"/>
          <w:color w:val="auto"/>
          <w:sz w:val="24"/>
          <w:szCs w:val="24"/>
        </w:rPr>
        <w:fldChar w:fldCharType="begin"/>
      </w:r>
      <w:r w:rsidRPr="002833C5">
        <w:rPr>
          <w:rFonts w:ascii="Times New Roman" w:hAnsi="Times New Roman" w:cs="Times New Roman"/>
          <w:color w:val="auto"/>
          <w:sz w:val="24"/>
          <w:szCs w:val="24"/>
        </w:rPr>
        <w:instrText xml:space="preserve"> SEQ Tabel_4. \* ARABIC </w:instrText>
      </w:r>
      <w:r w:rsidR="00F6610C" w:rsidRPr="002833C5">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21</w:t>
      </w:r>
      <w:r w:rsidR="00F6610C" w:rsidRPr="002833C5">
        <w:rPr>
          <w:rFonts w:ascii="Times New Roman" w:hAnsi="Times New Roman" w:cs="Times New Roman"/>
          <w:color w:val="auto"/>
          <w:sz w:val="24"/>
          <w:szCs w:val="24"/>
        </w:rPr>
        <w:fldChar w:fldCharType="end"/>
      </w:r>
      <w:r w:rsidRPr="002833C5">
        <w:rPr>
          <w:rFonts w:ascii="Times New Roman" w:hAnsi="Times New Roman" w:cs="Times New Roman"/>
          <w:b w:val="0"/>
          <w:bCs w:val="0"/>
          <w:color w:val="auto"/>
          <w:sz w:val="24"/>
          <w:szCs w:val="24"/>
        </w:rPr>
        <w:t xml:space="preserve"> Hasil pemeriksaan organoleptis hidrogel</w:t>
      </w:r>
      <w:bookmarkEnd w:id="59"/>
      <w:bookmarkEnd w:id="60"/>
    </w:p>
    <w:tbl>
      <w:tblPr>
        <w:tblStyle w:val="TableNormal1"/>
        <w:tblW w:w="78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1397"/>
        <w:gridCol w:w="1321"/>
        <w:gridCol w:w="1227"/>
        <w:gridCol w:w="1416"/>
        <w:gridCol w:w="1324"/>
      </w:tblGrid>
      <w:tr w:rsidR="003524EB" w:rsidRPr="00094A51" w:rsidTr="00082866">
        <w:trPr>
          <w:trHeight w:val="20"/>
          <w:jc w:val="center"/>
        </w:trPr>
        <w:tc>
          <w:tcPr>
            <w:tcW w:w="1134" w:type="dxa"/>
            <w:vMerge w:val="restart"/>
            <w:vAlign w:val="center"/>
          </w:tcPr>
          <w:p w:rsidR="003524EB" w:rsidRPr="00094A51" w:rsidRDefault="003524EB" w:rsidP="00082866">
            <w:pPr>
              <w:pStyle w:val="TableParagraph"/>
              <w:ind w:left="67"/>
              <w:rPr>
                <w:b/>
                <w:sz w:val="24"/>
                <w:szCs w:val="24"/>
              </w:rPr>
            </w:pPr>
            <w:r w:rsidRPr="00094A51">
              <w:rPr>
                <w:b/>
                <w:spacing w:val="-2"/>
                <w:sz w:val="24"/>
                <w:szCs w:val="24"/>
              </w:rPr>
              <w:lastRenderedPageBreak/>
              <w:t>Formulasi</w:t>
            </w:r>
          </w:p>
        </w:tc>
        <w:tc>
          <w:tcPr>
            <w:tcW w:w="1397" w:type="dxa"/>
            <w:vMerge w:val="restart"/>
            <w:vAlign w:val="center"/>
          </w:tcPr>
          <w:p w:rsidR="003524EB" w:rsidRPr="00094A51" w:rsidRDefault="003524EB" w:rsidP="00082866">
            <w:pPr>
              <w:pStyle w:val="TableParagraph"/>
              <w:ind w:left="67"/>
              <w:rPr>
                <w:b/>
                <w:sz w:val="24"/>
                <w:szCs w:val="24"/>
              </w:rPr>
            </w:pPr>
            <w:r w:rsidRPr="00094A51">
              <w:rPr>
                <w:b/>
                <w:spacing w:val="-2"/>
                <w:sz w:val="24"/>
                <w:szCs w:val="24"/>
              </w:rPr>
              <w:t>Pengamatan</w:t>
            </w:r>
          </w:p>
        </w:tc>
        <w:tc>
          <w:tcPr>
            <w:tcW w:w="5288" w:type="dxa"/>
            <w:gridSpan w:val="4"/>
            <w:vAlign w:val="center"/>
          </w:tcPr>
          <w:p w:rsidR="003524EB" w:rsidRPr="00094A51" w:rsidRDefault="003524EB" w:rsidP="00082866">
            <w:pPr>
              <w:pStyle w:val="TableParagraph"/>
              <w:ind w:left="67"/>
              <w:rPr>
                <w:b/>
                <w:sz w:val="24"/>
                <w:szCs w:val="24"/>
              </w:rPr>
            </w:pPr>
            <w:r w:rsidRPr="00094A51">
              <w:rPr>
                <w:b/>
                <w:sz w:val="24"/>
                <w:szCs w:val="24"/>
              </w:rPr>
              <w:t>(Hari</w:t>
            </w:r>
            <w:r w:rsidRPr="00094A51">
              <w:rPr>
                <w:b/>
                <w:spacing w:val="-10"/>
                <w:sz w:val="24"/>
                <w:szCs w:val="24"/>
              </w:rPr>
              <w:t xml:space="preserve"> )</w:t>
            </w:r>
          </w:p>
        </w:tc>
      </w:tr>
      <w:tr w:rsidR="003524EB" w:rsidRPr="00094A51" w:rsidTr="00082866">
        <w:trPr>
          <w:trHeight w:val="20"/>
          <w:jc w:val="center"/>
        </w:trPr>
        <w:tc>
          <w:tcPr>
            <w:tcW w:w="1134" w:type="dxa"/>
            <w:vMerge/>
            <w:vAlign w:val="center"/>
          </w:tcPr>
          <w:p w:rsidR="003524EB" w:rsidRPr="00094A51" w:rsidRDefault="003524EB" w:rsidP="00082866">
            <w:pPr>
              <w:ind w:left="67"/>
              <w:jc w:val="center"/>
              <w:rPr>
                <w:rFonts w:ascii="Times New Roman" w:hAnsi="Times New Roman" w:cs="Times New Roman"/>
                <w:sz w:val="24"/>
                <w:szCs w:val="24"/>
              </w:rPr>
            </w:pPr>
          </w:p>
        </w:tc>
        <w:tc>
          <w:tcPr>
            <w:tcW w:w="1397" w:type="dxa"/>
            <w:vMerge/>
            <w:vAlign w:val="center"/>
          </w:tcPr>
          <w:p w:rsidR="003524EB" w:rsidRPr="00094A51" w:rsidRDefault="003524EB" w:rsidP="00082866">
            <w:pPr>
              <w:ind w:left="67"/>
              <w:jc w:val="center"/>
              <w:rPr>
                <w:rFonts w:ascii="Times New Roman" w:hAnsi="Times New Roman" w:cs="Times New Roman"/>
                <w:sz w:val="24"/>
                <w:szCs w:val="24"/>
              </w:rPr>
            </w:pPr>
          </w:p>
        </w:tc>
        <w:tc>
          <w:tcPr>
            <w:tcW w:w="1321" w:type="dxa"/>
            <w:vAlign w:val="center"/>
          </w:tcPr>
          <w:p w:rsidR="003524EB" w:rsidRPr="00094A51" w:rsidRDefault="003524EB" w:rsidP="00082866">
            <w:pPr>
              <w:pStyle w:val="TableParagraph"/>
              <w:ind w:left="67"/>
              <w:rPr>
                <w:b/>
                <w:sz w:val="24"/>
                <w:szCs w:val="24"/>
              </w:rPr>
            </w:pPr>
            <w:r w:rsidRPr="00094A51">
              <w:rPr>
                <w:b/>
                <w:spacing w:val="-10"/>
                <w:sz w:val="24"/>
                <w:szCs w:val="24"/>
              </w:rPr>
              <w:t>0</w:t>
            </w:r>
          </w:p>
        </w:tc>
        <w:tc>
          <w:tcPr>
            <w:tcW w:w="1227" w:type="dxa"/>
            <w:vAlign w:val="center"/>
          </w:tcPr>
          <w:p w:rsidR="003524EB" w:rsidRPr="00094A51" w:rsidRDefault="003524EB" w:rsidP="00082866">
            <w:pPr>
              <w:pStyle w:val="TableParagraph"/>
              <w:ind w:left="67"/>
              <w:rPr>
                <w:b/>
                <w:sz w:val="24"/>
                <w:szCs w:val="24"/>
              </w:rPr>
            </w:pPr>
            <w:r w:rsidRPr="00094A51">
              <w:rPr>
                <w:b/>
                <w:spacing w:val="-10"/>
                <w:sz w:val="24"/>
                <w:szCs w:val="24"/>
              </w:rPr>
              <w:t>7</w:t>
            </w:r>
          </w:p>
        </w:tc>
        <w:tc>
          <w:tcPr>
            <w:tcW w:w="1416" w:type="dxa"/>
            <w:vAlign w:val="center"/>
          </w:tcPr>
          <w:p w:rsidR="003524EB" w:rsidRPr="00094A51" w:rsidRDefault="003524EB" w:rsidP="00082866">
            <w:pPr>
              <w:pStyle w:val="TableParagraph"/>
              <w:ind w:left="67"/>
              <w:rPr>
                <w:b/>
                <w:sz w:val="24"/>
                <w:szCs w:val="24"/>
              </w:rPr>
            </w:pPr>
            <w:r w:rsidRPr="00094A51">
              <w:rPr>
                <w:b/>
                <w:spacing w:val="-10"/>
                <w:sz w:val="24"/>
                <w:szCs w:val="24"/>
              </w:rPr>
              <w:t>14</w:t>
            </w:r>
          </w:p>
        </w:tc>
        <w:tc>
          <w:tcPr>
            <w:tcW w:w="1324" w:type="dxa"/>
            <w:vAlign w:val="center"/>
          </w:tcPr>
          <w:p w:rsidR="003524EB" w:rsidRPr="00094A51" w:rsidRDefault="003524EB" w:rsidP="00082866">
            <w:pPr>
              <w:pStyle w:val="TableParagraph"/>
              <w:ind w:left="67"/>
              <w:rPr>
                <w:b/>
                <w:sz w:val="24"/>
                <w:szCs w:val="24"/>
              </w:rPr>
            </w:pPr>
            <w:r w:rsidRPr="00094A51">
              <w:rPr>
                <w:b/>
                <w:spacing w:val="-10"/>
                <w:sz w:val="24"/>
                <w:szCs w:val="24"/>
              </w:rPr>
              <w:t>21</w:t>
            </w:r>
          </w:p>
        </w:tc>
      </w:tr>
      <w:tr w:rsidR="003524EB" w:rsidRPr="00094A51" w:rsidTr="00082866">
        <w:trPr>
          <w:trHeight w:val="20"/>
          <w:jc w:val="center"/>
        </w:trPr>
        <w:tc>
          <w:tcPr>
            <w:tcW w:w="1134" w:type="dxa"/>
            <w:vMerge w:val="restart"/>
            <w:vAlign w:val="center"/>
          </w:tcPr>
          <w:p w:rsidR="003524EB" w:rsidRPr="00094A51" w:rsidRDefault="003524EB" w:rsidP="00082866">
            <w:pPr>
              <w:pStyle w:val="TableParagraph"/>
              <w:ind w:left="67"/>
              <w:rPr>
                <w:b/>
                <w:sz w:val="24"/>
                <w:szCs w:val="24"/>
              </w:rPr>
            </w:pPr>
            <w:r w:rsidRPr="00094A51">
              <w:rPr>
                <w:b/>
                <w:spacing w:val="-5"/>
                <w:sz w:val="24"/>
                <w:szCs w:val="24"/>
              </w:rPr>
              <w:t>FO</w:t>
            </w:r>
          </w:p>
        </w:tc>
        <w:tc>
          <w:tcPr>
            <w:tcW w:w="1397" w:type="dxa"/>
            <w:vAlign w:val="center"/>
          </w:tcPr>
          <w:p w:rsidR="003524EB" w:rsidRPr="00094A51" w:rsidRDefault="003524EB" w:rsidP="00082866">
            <w:pPr>
              <w:pStyle w:val="TableParagraph"/>
              <w:ind w:left="67"/>
              <w:rPr>
                <w:b/>
                <w:sz w:val="24"/>
                <w:szCs w:val="24"/>
              </w:rPr>
            </w:pPr>
            <w:r w:rsidRPr="00094A51">
              <w:rPr>
                <w:b/>
                <w:spacing w:val="-2"/>
                <w:sz w:val="24"/>
                <w:szCs w:val="24"/>
              </w:rPr>
              <w:t>Warna</w:t>
            </w:r>
          </w:p>
        </w:tc>
        <w:tc>
          <w:tcPr>
            <w:tcW w:w="1321" w:type="dxa"/>
            <w:vAlign w:val="center"/>
          </w:tcPr>
          <w:p w:rsidR="003524EB" w:rsidRPr="00094A51" w:rsidRDefault="003524EB" w:rsidP="00082866">
            <w:pPr>
              <w:pStyle w:val="TableParagraph"/>
              <w:ind w:left="67"/>
              <w:rPr>
                <w:sz w:val="24"/>
                <w:szCs w:val="24"/>
              </w:rPr>
            </w:pPr>
            <w:r w:rsidRPr="00094A51">
              <w:rPr>
                <w:spacing w:val="-2"/>
                <w:sz w:val="24"/>
                <w:szCs w:val="24"/>
              </w:rPr>
              <w:t>Jernih</w:t>
            </w:r>
          </w:p>
          <w:p w:rsidR="003524EB" w:rsidRPr="00094A51" w:rsidRDefault="003524EB" w:rsidP="00082866">
            <w:pPr>
              <w:pStyle w:val="TableParagraph"/>
              <w:ind w:left="67"/>
              <w:rPr>
                <w:sz w:val="24"/>
                <w:szCs w:val="24"/>
              </w:rPr>
            </w:pPr>
            <w:r w:rsidRPr="00094A51">
              <w:rPr>
                <w:spacing w:val="-2"/>
                <w:sz w:val="24"/>
                <w:szCs w:val="24"/>
              </w:rPr>
              <w:t>transparan</w:t>
            </w:r>
          </w:p>
        </w:tc>
        <w:tc>
          <w:tcPr>
            <w:tcW w:w="1227" w:type="dxa"/>
            <w:vAlign w:val="center"/>
          </w:tcPr>
          <w:p w:rsidR="003524EB" w:rsidRPr="00094A51" w:rsidRDefault="003524EB" w:rsidP="00082866">
            <w:pPr>
              <w:pStyle w:val="TableParagraph"/>
              <w:ind w:left="67"/>
              <w:rPr>
                <w:sz w:val="24"/>
                <w:szCs w:val="24"/>
              </w:rPr>
            </w:pPr>
            <w:r w:rsidRPr="00094A51">
              <w:rPr>
                <w:sz w:val="24"/>
                <w:szCs w:val="24"/>
              </w:rPr>
              <w:t>Agak</w:t>
            </w:r>
            <w:r w:rsidRPr="00094A51">
              <w:rPr>
                <w:spacing w:val="-2"/>
                <w:sz w:val="24"/>
                <w:szCs w:val="24"/>
              </w:rPr>
              <w:t>keruh</w:t>
            </w:r>
          </w:p>
          <w:p w:rsidR="003524EB" w:rsidRPr="00094A51" w:rsidRDefault="003524EB" w:rsidP="00082866">
            <w:pPr>
              <w:pStyle w:val="TableParagraph"/>
              <w:ind w:left="67"/>
              <w:rPr>
                <w:sz w:val="24"/>
                <w:szCs w:val="24"/>
              </w:rPr>
            </w:pPr>
            <w:r w:rsidRPr="00094A51">
              <w:rPr>
                <w:spacing w:val="-2"/>
                <w:sz w:val="24"/>
                <w:szCs w:val="24"/>
              </w:rPr>
              <w:t>transparan</w:t>
            </w:r>
          </w:p>
        </w:tc>
        <w:tc>
          <w:tcPr>
            <w:tcW w:w="1416" w:type="dxa"/>
            <w:vAlign w:val="center"/>
          </w:tcPr>
          <w:p w:rsidR="003524EB" w:rsidRPr="00094A51" w:rsidRDefault="003524EB" w:rsidP="00082866">
            <w:pPr>
              <w:pStyle w:val="TableParagraph"/>
              <w:ind w:left="67"/>
              <w:rPr>
                <w:sz w:val="24"/>
                <w:szCs w:val="24"/>
              </w:rPr>
            </w:pPr>
            <w:r w:rsidRPr="00094A51">
              <w:rPr>
                <w:spacing w:val="-2"/>
                <w:sz w:val="24"/>
                <w:szCs w:val="24"/>
              </w:rPr>
              <w:t>Keruh</w:t>
            </w:r>
          </w:p>
          <w:p w:rsidR="003524EB" w:rsidRPr="00094A51" w:rsidRDefault="003524EB" w:rsidP="00082866">
            <w:pPr>
              <w:pStyle w:val="TableParagraph"/>
              <w:ind w:left="67"/>
              <w:rPr>
                <w:sz w:val="24"/>
                <w:szCs w:val="24"/>
              </w:rPr>
            </w:pPr>
            <w:r w:rsidRPr="00094A51">
              <w:rPr>
                <w:spacing w:val="-2"/>
                <w:sz w:val="24"/>
                <w:szCs w:val="24"/>
              </w:rPr>
              <w:t>transparan</w:t>
            </w:r>
          </w:p>
        </w:tc>
        <w:tc>
          <w:tcPr>
            <w:tcW w:w="1324" w:type="dxa"/>
            <w:vAlign w:val="center"/>
          </w:tcPr>
          <w:p w:rsidR="003524EB" w:rsidRPr="00094A51" w:rsidRDefault="003524EB" w:rsidP="00082866">
            <w:pPr>
              <w:pStyle w:val="TableParagraph"/>
              <w:ind w:left="67"/>
              <w:rPr>
                <w:sz w:val="24"/>
                <w:szCs w:val="24"/>
              </w:rPr>
            </w:pPr>
            <w:r w:rsidRPr="00094A51">
              <w:rPr>
                <w:spacing w:val="-2"/>
                <w:sz w:val="24"/>
                <w:szCs w:val="24"/>
              </w:rPr>
              <w:t>Keruh</w:t>
            </w:r>
          </w:p>
          <w:p w:rsidR="003524EB" w:rsidRPr="00094A51" w:rsidRDefault="003524EB" w:rsidP="00082866">
            <w:pPr>
              <w:pStyle w:val="TableParagraph"/>
              <w:ind w:left="67"/>
              <w:rPr>
                <w:sz w:val="24"/>
                <w:szCs w:val="24"/>
              </w:rPr>
            </w:pPr>
            <w:r w:rsidRPr="00094A51">
              <w:rPr>
                <w:spacing w:val="-2"/>
                <w:sz w:val="24"/>
                <w:szCs w:val="24"/>
              </w:rPr>
              <w:t>transparan</w:t>
            </w:r>
          </w:p>
        </w:tc>
      </w:tr>
      <w:tr w:rsidR="003524EB" w:rsidRPr="00094A51" w:rsidTr="00082866">
        <w:trPr>
          <w:trHeight w:val="20"/>
          <w:jc w:val="center"/>
        </w:trPr>
        <w:tc>
          <w:tcPr>
            <w:tcW w:w="1134" w:type="dxa"/>
            <w:vMerge/>
            <w:vAlign w:val="center"/>
          </w:tcPr>
          <w:p w:rsidR="003524EB" w:rsidRPr="00094A51" w:rsidRDefault="003524EB" w:rsidP="00082866">
            <w:pPr>
              <w:ind w:left="67"/>
              <w:jc w:val="center"/>
              <w:rPr>
                <w:rFonts w:ascii="Times New Roman" w:hAnsi="Times New Roman" w:cs="Times New Roman"/>
                <w:sz w:val="24"/>
                <w:szCs w:val="24"/>
              </w:rPr>
            </w:pPr>
          </w:p>
        </w:tc>
        <w:tc>
          <w:tcPr>
            <w:tcW w:w="1397" w:type="dxa"/>
            <w:vAlign w:val="center"/>
          </w:tcPr>
          <w:p w:rsidR="003524EB" w:rsidRPr="00094A51" w:rsidRDefault="003524EB" w:rsidP="00082866">
            <w:pPr>
              <w:pStyle w:val="TableParagraph"/>
              <w:ind w:left="67"/>
              <w:rPr>
                <w:b/>
                <w:sz w:val="24"/>
                <w:szCs w:val="24"/>
              </w:rPr>
            </w:pPr>
            <w:r w:rsidRPr="00094A51">
              <w:rPr>
                <w:b/>
                <w:spacing w:val="-5"/>
                <w:sz w:val="24"/>
                <w:szCs w:val="24"/>
              </w:rPr>
              <w:t>Bau</w:t>
            </w:r>
          </w:p>
        </w:tc>
        <w:tc>
          <w:tcPr>
            <w:tcW w:w="1321" w:type="dxa"/>
            <w:vAlign w:val="center"/>
          </w:tcPr>
          <w:p w:rsidR="003524EB" w:rsidRPr="00094A51" w:rsidRDefault="003524EB" w:rsidP="00082866">
            <w:pPr>
              <w:pStyle w:val="TableParagraph"/>
              <w:ind w:left="67"/>
              <w:rPr>
                <w:sz w:val="24"/>
                <w:szCs w:val="24"/>
              </w:rPr>
            </w:pPr>
            <w:r w:rsidRPr="00094A51">
              <w:rPr>
                <w:spacing w:val="-2"/>
                <w:sz w:val="24"/>
                <w:szCs w:val="24"/>
              </w:rPr>
              <w:t>Tidak</w:t>
            </w:r>
          </w:p>
          <w:p w:rsidR="003524EB" w:rsidRPr="00094A51" w:rsidRDefault="003524EB" w:rsidP="00082866">
            <w:pPr>
              <w:pStyle w:val="TableParagraph"/>
              <w:ind w:left="67"/>
              <w:rPr>
                <w:sz w:val="24"/>
                <w:szCs w:val="24"/>
              </w:rPr>
            </w:pPr>
            <w:r w:rsidRPr="00094A51">
              <w:rPr>
                <w:spacing w:val="-2"/>
                <w:sz w:val="24"/>
                <w:szCs w:val="24"/>
              </w:rPr>
              <w:t>Berbau</w:t>
            </w:r>
          </w:p>
        </w:tc>
        <w:tc>
          <w:tcPr>
            <w:tcW w:w="1227" w:type="dxa"/>
            <w:vAlign w:val="center"/>
          </w:tcPr>
          <w:p w:rsidR="003524EB" w:rsidRPr="00094A51" w:rsidRDefault="003524EB" w:rsidP="00082866">
            <w:pPr>
              <w:pStyle w:val="TableParagraph"/>
              <w:ind w:left="67"/>
              <w:rPr>
                <w:sz w:val="24"/>
                <w:szCs w:val="24"/>
              </w:rPr>
            </w:pPr>
            <w:r w:rsidRPr="00094A51">
              <w:rPr>
                <w:spacing w:val="-2"/>
                <w:sz w:val="24"/>
                <w:szCs w:val="24"/>
              </w:rPr>
              <w:t>Tidak</w:t>
            </w:r>
          </w:p>
          <w:p w:rsidR="003524EB" w:rsidRPr="00094A51" w:rsidRDefault="003524EB" w:rsidP="00082866">
            <w:pPr>
              <w:pStyle w:val="TableParagraph"/>
              <w:ind w:left="67"/>
              <w:rPr>
                <w:sz w:val="24"/>
                <w:szCs w:val="24"/>
              </w:rPr>
            </w:pPr>
            <w:r w:rsidRPr="00094A51">
              <w:rPr>
                <w:spacing w:val="-2"/>
                <w:sz w:val="24"/>
                <w:szCs w:val="24"/>
              </w:rPr>
              <w:t>Berbau</w:t>
            </w:r>
          </w:p>
        </w:tc>
        <w:tc>
          <w:tcPr>
            <w:tcW w:w="1416" w:type="dxa"/>
            <w:vAlign w:val="center"/>
          </w:tcPr>
          <w:p w:rsidR="003524EB" w:rsidRPr="00094A51" w:rsidRDefault="003524EB" w:rsidP="00082866">
            <w:pPr>
              <w:pStyle w:val="TableParagraph"/>
              <w:ind w:left="67"/>
              <w:rPr>
                <w:sz w:val="24"/>
                <w:szCs w:val="24"/>
              </w:rPr>
            </w:pPr>
            <w:r w:rsidRPr="00094A51">
              <w:rPr>
                <w:spacing w:val="-2"/>
                <w:sz w:val="24"/>
                <w:szCs w:val="24"/>
              </w:rPr>
              <w:t>Tidak</w:t>
            </w:r>
          </w:p>
          <w:p w:rsidR="003524EB" w:rsidRPr="00094A51" w:rsidRDefault="003524EB" w:rsidP="00082866">
            <w:pPr>
              <w:pStyle w:val="TableParagraph"/>
              <w:ind w:left="67"/>
              <w:rPr>
                <w:sz w:val="24"/>
                <w:szCs w:val="24"/>
              </w:rPr>
            </w:pPr>
            <w:r w:rsidRPr="00094A51">
              <w:rPr>
                <w:spacing w:val="-2"/>
                <w:sz w:val="24"/>
                <w:szCs w:val="24"/>
              </w:rPr>
              <w:t>Berbau</w:t>
            </w:r>
          </w:p>
        </w:tc>
        <w:tc>
          <w:tcPr>
            <w:tcW w:w="1324" w:type="dxa"/>
            <w:vAlign w:val="center"/>
          </w:tcPr>
          <w:p w:rsidR="003524EB" w:rsidRPr="00094A51" w:rsidRDefault="003524EB" w:rsidP="00082866">
            <w:pPr>
              <w:pStyle w:val="TableParagraph"/>
              <w:ind w:left="67"/>
              <w:rPr>
                <w:sz w:val="24"/>
                <w:szCs w:val="24"/>
              </w:rPr>
            </w:pPr>
            <w:r w:rsidRPr="00094A51">
              <w:rPr>
                <w:spacing w:val="-2"/>
                <w:sz w:val="24"/>
                <w:szCs w:val="24"/>
              </w:rPr>
              <w:t>Tidak</w:t>
            </w:r>
          </w:p>
          <w:p w:rsidR="003524EB" w:rsidRPr="00094A51" w:rsidRDefault="003524EB" w:rsidP="00082866">
            <w:pPr>
              <w:pStyle w:val="TableParagraph"/>
              <w:ind w:left="67"/>
              <w:rPr>
                <w:sz w:val="24"/>
                <w:szCs w:val="24"/>
              </w:rPr>
            </w:pPr>
            <w:r w:rsidRPr="00094A51">
              <w:rPr>
                <w:spacing w:val="-2"/>
                <w:sz w:val="24"/>
                <w:szCs w:val="24"/>
              </w:rPr>
              <w:t>Berbau</w:t>
            </w:r>
          </w:p>
        </w:tc>
      </w:tr>
      <w:tr w:rsidR="003524EB" w:rsidRPr="00094A51" w:rsidTr="00082866">
        <w:trPr>
          <w:trHeight w:val="20"/>
          <w:jc w:val="center"/>
        </w:trPr>
        <w:tc>
          <w:tcPr>
            <w:tcW w:w="1134" w:type="dxa"/>
            <w:vMerge/>
            <w:vAlign w:val="center"/>
          </w:tcPr>
          <w:p w:rsidR="003524EB" w:rsidRPr="00094A51" w:rsidRDefault="003524EB" w:rsidP="00082866">
            <w:pPr>
              <w:ind w:left="67"/>
              <w:jc w:val="center"/>
              <w:rPr>
                <w:rFonts w:ascii="Times New Roman" w:hAnsi="Times New Roman" w:cs="Times New Roman"/>
                <w:sz w:val="24"/>
                <w:szCs w:val="24"/>
              </w:rPr>
            </w:pPr>
          </w:p>
        </w:tc>
        <w:tc>
          <w:tcPr>
            <w:tcW w:w="1397" w:type="dxa"/>
            <w:vAlign w:val="center"/>
          </w:tcPr>
          <w:p w:rsidR="003524EB" w:rsidRPr="00094A51" w:rsidRDefault="003524EB" w:rsidP="00082866">
            <w:pPr>
              <w:pStyle w:val="TableParagraph"/>
              <w:ind w:left="67"/>
              <w:rPr>
                <w:b/>
                <w:sz w:val="24"/>
                <w:szCs w:val="24"/>
              </w:rPr>
            </w:pPr>
            <w:r w:rsidRPr="00094A51">
              <w:rPr>
                <w:b/>
                <w:spacing w:val="-2"/>
                <w:sz w:val="24"/>
                <w:szCs w:val="24"/>
              </w:rPr>
              <w:t>Bentuk</w:t>
            </w:r>
          </w:p>
        </w:tc>
        <w:tc>
          <w:tcPr>
            <w:tcW w:w="1321" w:type="dxa"/>
            <w:vAlign w:val="center"/>
          </w:tcPr>
          <w:p w:rsidR="003524EB" w:rsidRPr="00094A51" w:rsidRDefault="003524EB" w:rsidP="00082866">
            <w:pPr>
              <w:pStyle w:val="TableParagraph"/>
              <w:ind w:left="67"/>
              <w:rPr>
                <w:sz w:val="24"/>
                <w:szCs w:val="24"/>
              </w:rPr>
            </w:pPr>
            <w:r w:rsidRPr="00094A51">
              <w:rPr>
                <w:sz w:val="24"/>
                <w:szCs w:val="24"/>
              </w:rPr>
              <w:t>Sangat</w:t>
            </w:r>
            <w:r w:rsidRPr="00094A51">
              <w:rPr>
                <w:spacing w:val="-2"/>
                <w:sz w:val="24"/>
                <w:szCs w:val="24"/>
              </w:rPr>
              <w:t>kental</w:t>
            </w:r>
          </w:p>
        </w:tc>
        <w:tc>
          <w:tcPr>
            <w:tcW w:w="1227" w:type="dxa"/>
            <w:vAlign w:val="center"/>
          </w:tcPr>
          <w:p w:rsidR="003524EB" w:rsidRPr="00094A51" w:rsidRDefault="003524EB" w:rsidP="00082866">
            <w:pPr>
              <w:pStyle w:val="TableParagraph"/>
              <w:ind w:left="67"/>
              <w:rPr>
                <w:sz w:val="24"/>
                <w:szCs w:val="24"/>
              </w:rPr>
            </w:pPr>
            <w:r w:rsidRPr="00094A51">
              <w:rPr>
                <w:sz w:val="24"/>
                <w:szCs w:val="24"/>
              </w:rPr>
              <w:t>Sangat</w:t>
            </w:r>
            <w:r w:rsidRPr="00094A51">
              <w:rPr>
                <w:spacing w:val="-2"/>
                <w:sz w:val="24"/>
                <w:szCs w:val="24"/>
              </w:rPr>
              <w:t>kental</w:t>
            </w:r>
          </w:p>
        </w:tc>
        <w:tc>
          <w:tcPr>
            <w:tcW w:w="1416" w:type="dxa"/>
            <w:vAlign w:val="center"/>
          </w:tcPr>
          <w:p w:rsidR="003524EB" w:rsidRPr="00094A51" w:rsidRDefault="003524EB" w:rsidP="00082866">
            <w:pPr>
              <w:pStyle w:val="TableParagraph"/>
              <w:ind w:left="67"/>
              <w:rPr>
                <w:sz w:val="24"/>
                <w:szCs w:val="24"/>
              </w:rPr>
            </w:pPr>
            <w:r w:rsidRPr="00094A51">
              <w:rPr>
                <w:spacing w:val="-2"/>
                <w:sz w:val="24"/>
                <w:szCs w:val="24"/>
              </w:rPr>
              <w:t>Sangat</w:t>
            </w:r>
          </w:p>
          <w:p w:rsidR="003524EB" w:rsidRPr="00094A51" w:rsidRDefault="003524EB" w:rsidP="00082866">
            <w:pPr>
              <w:pStyle w:val="TableParagraph"/>
              <w:ind w:left="67"/>
              <w:rPr>
                <w:sz w:val="24"/>
                <w:szCs w:val="24"/>
              </w:rPr>
            </w:pPr>
            <w:r w:rsidRPr="00094A51">
              <w:rPr>
                <w:spacing w:val="-2"/>
                <w:sz w:val="24"/>
                <w:szCs w:val="24"/>
              </w:rPr>
              <w:t>kental</w:t>
            </w:r>
          </w:p>
        </w:tc>
        <w:tc>
          <w:tcPr>
            <w:tcW w:w="1324" w:type="dxa"/>
            <w:vAlign w:val="center"/>
          </w:tcPr>
          <w:p w:rsidR="003524EB" w:rsidRPr="00094A51" w:rsidRDefault="003524EB" w:rsidP="00082866">
            <w:pPr>
              <w:pStyle w:val="TableParagraph"/>
              <w:ind w:left="67"/>
              <w:rPr>
                <w:sz w:val="24"/>
                <w:szCs w:val="24"/>
              </w:rPr>
            </w:pPr>
            <w:r w:rsidRPr="00094A51">
              <w:rPr>
                <w:sz w:val="24"/>
                <w:szCs w:val="24"/>
              </w:rPr>
              <w:t>Sangat</w:t>
            </w:r>
            <w:r w:rsidRPr="00094A51">
              <w:rPr>
                <w:spacing w:val="-2"/>
                <w:sz w:val="24"/>
                <w:szCs w:val="24"/>
              </w:rPr>
              <w:t>kental</w:t>
            </w:r>
          </w:p>
        </w:tc>
      </w:tr>
      <w:tr w:rsidR="003524EB" w:rsidRPr="00094A51" w:rsidTr="00082866">
        <w:trPr>
          <w:trHeight w:val="20"/>
          <w:jc w:val="center"/>
        </w:trPr>
        <w:tc>
          <w:tcPr>
            <w:tcW w:w="1134" w:type="dxa"/>
            <w:vMerge w:val="restart"/>
            <w:vAlign w:val="center"/>
          </w:tcPr>
          <w:p w:rsidR="003524EB" w:rsidRPr="00094A51" w:rsidRDefault="003524EB" w:rsidP="00082866">
            <w:pPr>
              <w:pStyle w:val="TableParagraph"/>
              <w:ind w:left="67"/>
              <w:rPr>
                <w:b/>
                <w:sz w:val="24"/>
                <w:szCs w:val="24"/>
              </w:rPr>
            </w:pPr>
            <w:r w:rsidRPr="00094A51">
              <w:rPr>
                <w:b/>
                <w:spacing w:val="-5"/>
                <w:sz w:val="24"/>
                <w:szCs w:val="24"/>
              </w:rPr>
              <w:t>F1</w:t>
            </w:r>
          </w:p>
        </w:tc>
        <w:tc>
          <w:tcPr>
            <w:tcW w:w="1397" w:type="dxa"/>
            <w:vAlign w:val="center"/>
          </w:tcPr>
          <w:p w:rsidR="003524EB" w:rsidRPr="00094A51" w:rsidRDefault="003524EB" w:rsidP="00082866">
            <w:pPr>
              <w:pStyle w:val="TableParagraph"/>
              <w:ind w:left="67"/>
              <w:rPr>
                <w:b/>
                <w:sz w:val="24"/>
                <w:szCs w:val="24"/>
              </w:rPr>
            </w:pPr>
            <w:r w:rsidRPr="00094A51">
              <w:rPr>
                <w:b/>
                <w:spacing w:val="-2"/>
                <w:sz w:val="24"/>
                <w:szCs w:val="24"/>
              </w:rPr>
              <w:t>Warna</w:t>
            </w:r>
          </w:p>
        </w:tc>
        <w:tc>
          <w:tcPr>
            <w:tcW w:w="1321" w:type="dxa"/>
            <w:vAlign w:val="center"/>
          </w:tcPr>
          <w:p w:rsidR="003524EB" w:rsidRPr="00094A51" w:rsidRDefault="003524EB" w:rsidP="00082866">
            <w:pPr>
              <w:pStyle w:val="TableParagraph"/>
              <w:ind w:left="67"/>
              <w:rPr>
                <w:sz w:val="24"/>
                <w:szCs w:val="24"/>
              </w:rPr>
            </w:pPr>
            <w:r w:rsidRPr="00094A51">
              <w:rPr>
                <w:sz w:val="24"/>
                <w:szCs w:val="24"/>
              </w:rPr>
              <w:t>Agak</w:t>
            </w:r>
            <w:r w:rsidRPr="00094A51">
              <w:rPr>
                <w:spacing w:val="-2"/>
                <w:sz w:val="24"/>
                <w:szCs w:val="24"/>
              </w:rPr>
              <w:t>keruh</w:t>
            </w:r>
          </w:p>
          <w:p w:rsidR="003524EB" w:rsidRPr="00094A51" w:rsidRDefault="003524EB" w:rsidP="00082866">
            <w:pPr>
              <w:pStyle w:val="TableParagraph"/>
              <w:ind w:left="67"/>
              <w:rPr>
                <w:sz w:val="24"/>
                <w:szCs w:val="24"/>
              </w:rPr>
            </w:pPr>
            <w:r w:rsidRPr="00094A51">
              <w:rPr>
                <w:spacing w:val="-2"/>
                <w:sz w:val="24"/>
                <w:szCs w:val="24"/>
              </w:rPr>
              <w:t>transparan</w:t>
            </w:r>
          </w:p>
        </w:tc>
        <w:tc>
          <w:tcPr>
            <w:tcW w:w="1227" w:type="dxa"/>
            <w:vAlign w:val="center"/>
          </w:tcPr>
          <w:p w:rsidR="003524EB" w:rsidRPr="00094A51" w:rsidRDefault="003524EB" w:rsidP="00082866">
            <w:pPr>
              <w:pStyle w:val="TableParagraph"/>
              <w:ind w:left="67"/>
              <w:rPr>
                <w:sz w:val="24"/>
                <w:szCs w:val="24"/>
              </w:rPr>
            </w:pPr>
            <w:r w:rsidRPr="00094A51">
              <w:rPr>
                <w:sz w:val="24"/>
                <w:szCs w:val="24"/>
              </w:rPr>
              <w:t>Agak</w:t>
            </w:r>
            <w:r w:rsidRPr="00094A51">
              <w:rPr>
                <w:spacing w:val="-2"/>
                <w:sz w:val="24"/>
                <w:szCs w:val="24"/>
              </w:rPr>
              <w:t>keruh</w:t>
            </w:r>
          </w:p>
          <w:p w:rsidR="003524EB" w:rsidRPr="00094A51" w:rsidRDefault="003524EB" w:rsidP="00082866">
            <w:pPr>
              <w:pStyle w:val="TableParagraph"/>
              <w:ind w:left="67"/>
              <w:rPr>
                <w:sz w:val="24"/>
                <w:szCs w:val="24"/>
              </w:rPr>
            </w:pPr>
            <w:r w:rsidRPr="00094A51">
              <w:rPr>
                <w:spacing w:val="-2"/>
                <w:sz w:val="24"/>
                <w:szCs w:val="24"/>
              </w:rPr>
              <w:t>transparan</w:t>
            </w:r>
          </w:p>
        </w:tc>
        <w:tc>
          <w:tcPr>
            <w:tcW w:w="1416" w:type="dxa"/>
            <w:vAlign w:val="center"/>
          </w:tcPr>
          <w:p w:rsidR="003524EB" w:rsidRPr="00094A51" w:rsidRDefault="003524EB" w:rsidP="00082866">
            <w:pPr>
              <w:pStyle w:val="TableParagraph"/>
              <w:ind w:left="67"/>
              <w:rPr>
                <w:sz w:val="24"/>
                <w:szCs w:val="24"/>
              </w:rPr>
            </w:pPr>
            <w:r w:rsidRPr="00094A51">
              <w:rPr>
                <w:sz w:val="24"/>
                <w:szCs w:val="24"/>
              </w:rPr>
              <w:t>Agak</w:t>
            </w:r>
            <w:r w:rsidRPr="00094A51">
              <w:rPr>
                <w:spacing w:val="-2"/>
                <w:sz w:val="24"/>
                <w:szCs w:val="24"/>
              </w:rPr>
              <w:t>keruh</w:t>
            </w:r>
          </w:p>
          <w:p w:rsidR="003524EB" w:rsidRPr="00094A51" w:rsidRDefault="003524EB" w:rsidP="00082866">
            <w:pPr>
              <w:pStyle w:val="TableParagraph"/>
              <w:ind w:left="67"/>
              <w:rPr>
                <w:sz w:val="24"/>
                <w:szCs w:val="24"/>
              </w:rPr>
            </w:pPr>
            <w:r w:rsidRPr="00094A51">
              <w:rPr>
                <w:spacing w:val="-2"/>
                <w:sz w:val="24"/>
                <w:szCs w:val="24"/>
              </w:rPr>
              <w:t>transparan</w:t>
            </w:r>
          </w:p>
        </w:tc>
        <w:tc>
          <w:tcPr>
            <w:tcW w:w="1324" w:type="dxa"/>
            <w:vAlign w:val="center"/>
          </w:tcPr>
          <w:p w:rsidR="003524EB" w:rsidRPr="00094A51" w:rsidRDefault="003524EB" w:rsidP="00082866">
            <w:pPr>
              <w:pStyle w:val="TableParagraph"/>
              <w:ind w:left="67"/>
              <w:rPr>
                <w:sz w:val="24"/>
                <w:szCs w:val="24"/>
              </w:rPr>
            </w:pPr>
            <w:r w:rsidRPr="00094A51">
              <w:rPr>
                <w:sz w:val="24"/>
                <w:szCs w:val="24"/>
              </w:rPr>
              <w:t>Agak</w:t>
            </w:r>
            <w:r w:rsidRPr="00094A51">
              <w:rPr>
                <w:spacing w:val="-2"/>
                <w:sz w:val="24"/>
                <w:szCs w:val="24"/>
              </w:rPr>
              <w:t>keruh</w:t>
            </w:r>
          </w:p>
          <w:p w:rsidR="003524EB" w:rsidRPr="00094A51" w:rsidRDefault="003524EB" w:rsidP="00082866">
            <w:pPr>
              <w:pStyle w:val="TableParagraph"/>
              <w:ind w:left="67"/>
              <w:rPr>
                <w:sz w:val="24"/>
                <w:szCs w:val="24"/>
              </w:rPr>
            </w:pPr>
            <w:r w:rsidRPr="00094A51">
              <w:rPr>
                <w:spacing w:val="-2"/>
                <w:sz w:val="24"/>
                <w:szCs w:val="24"/>
              </w:rPr>
              <w:t>transparan</w:t>
            </w:r>
          </w:p>
        </w:tc>
      </w:tr>
      <w:tr w:rsidR="003524EB" w:rsidRPr="00094A51" w:rsidTr="00082866">
        <w:trPr>
          <w:trHeight w:val="20"/>
          <w:jc w:val="center"/>
        </w:trPr>
        <w:tc>
          <w:tcPr>
            <w:tcW w:w="1134" w:type="dxa"/>
            <w:vMerge/>
            <w:vAlign w:val="center"/>
          </w:tcPr>
          <w:p w:rsidR="003524EB" w:rsidRPr="00094A51" w:rsidRDefault="003524EB" w:rsidP="00082866">
            <w:pPr>
              <w:ind w:left="67"/>
              <w:jc w:val="center"/>
              <w:rPr>
                <w:rFonts w:ascii="Times New Roman" w:hAnsi="Times New Roman" w:cs="Times New Roman"/>
                <w:sz w:val="24"/>
                <w:szCs w:val="24"/>
              </w:rPr>
            </w:pPr>
          </w:p>
        </w:tc>
        <w:tc>
          <w:tcPr>
            <w:tcW w:w="1397" w:type="dxa"/>
            <w:vAlign w:val="center"/>
          </w:tcPr>
          <w:p w:rsidR="003524EB" w:rsidRPr="00094A51" w:rsidRDefault="003524EB" w:rsidP="00082866">
            <w:pPr>
              <w:pStyle w:val="TableParagraph"/>
              <w:ind w:left="67"/>
              <w:rPr>
                <w:b/>
                <w:sz w:val="24"/>
                <w:szCs w:val="24"/>
              </w:rPr>
            </w:pPr>
            <w:r w:rsidRPr="00094A51">
              <w:rPr>
                <w:b/>
                <w:spacing w:val="-5"/>
                <w:sz w:val="24"/>
                <w:szCs w:val="24"/>
              </w:rPr>
              <w:t>Bau</w:t>
            </w:r>
          </w:p>
        </w:tc>
        <w:tc>
          <w:tcPr>
            <w:tcW w:w="1321" w:type="dxa"/>
            <w:vAlign w:val="center"/>
          </w:tcPr>
          <w:p w:rsidR="003524EB" w:rsidRPr="00094A51" w:rsidRDefault="003524EB" w:rsidP="00082866">
            <w:pPr>
              <w:pStyle w:val="TableParagraph"/>
              <w:ind w:left="67"/>
              <w:rPr>
                <w:sz w:val="24"/>
                <w:szCs w:val="24"/>
              </w:rPr>
            </w:pPr>
            <w:r w:rsidRPr="00094A51">
              <w:rPr>
                <w:spacing w:val="-2"/>
                <w:sz w:val="24"/>
                <w:szCs w:val="24"/>
              </w:rPr>
              <w:t>Tidak</w:t>
            </w:r>
          </w:p>
          <w:p w:rsidR="003524EB" w:rsidRPr="00094A51" w:rsidRDefault="003524EB" w:rsidP="00082866">
            <w:pPr>
              <w:pStyle w:val="TableParagraph"/>
              <w:ind w:left="67"/>
              <w:rPr>
                <w:sz w:val="24"/>
                <w:szCs w:val="24"/>
              </w:rPr>
            </w:pPr>
            <w:r w:rsidRPr="00094A51">
              <w:rPr>
                <w:spacing w:val="-2"/>
                <w:sz w:val="24"/>
                <w:szCs w:val="24"/>
              </w:rPr>
              <w:t>Berbau</w:t>
            </w:r>
          </w:p>
        </w:tc>
        <w:tc>
          <w:tcPr>
            <w:tcW w:w="1227" w:type="dxa"/>
            <w:vAlign w:val="center"/>
          </w:tcPr>
          <w:p w:rsidR="003524EB" w:rsidRPr="00094A51" w:rsidRDefault="003524EB" w:rsidP="00082866">
            <w:pPr>
              <w:pStyle w:val="TableParagraph"/>
              <w:ind w:left="67"/>
              <w:rPr>
                <w:sz w:val="24"/>
                <w:szCs w:val="24"/>
              </w:rPr>
            </w:pPr>
            <w:r w:rsidRPr="00094A51">
              <w:rPr>
                <w:spacing w:val="-2"/>
                <w:sz w:val="24"/>
                <w:szCs w:val="24"/>
              </w:rPr>
              <w:t>Tidak</w:t>
            </w:r>
          </w:p>
          <w:p w:rsidR="003524EB" w:rsidRPr="00094A51" w:rsidRDefault="003524EB" w:rsidP="00082866">
            <w:pPr>
              <w:pStyle w:val="TableParagraph"/>
              <w:ind w:left="67"/>
              <w:rPr>
                <w:sz w:val="24"/>
                <w:szCs w:val="24"/>
              </w:rPr>
            </w:pPr>
            <w:r w:rsidRPr="00094A51">
              <w:rPr>
                <w:spacing w:val="-2"/>
                <w:sz w:val="24"/>
                <w:szCs w:val="24"/>
              </w:rPr>
              <w:t>Berbau</w:t>
            </w:r>
          </w:p>
        </w:tc>
        <w:tc>
          <w:tcPr>
            <w:tcW w:w="1416" w:type="dxa"/>
            <w:vAlign w:val="center"/>
          </w:tcPr>
          <w:p w:rsidR="003524EB" w:rsidRPr="00094A51" w:rsidRDefault="003524EB" w:rsidP="00082866">
            <w:pPr>
              <w:pStyle w:val="TableParagraph"/>
              <w:ind w:left="67"/>
              <w:rPr>
                <w:sz w:val="24"/>
                <w:szCs w:val="24"/>
              </w:rPr>
            </w:pPr>
            <w:r w:rsidRPr="00094A51">
              <w:rPr>
                <w:spacing w:val="-2"/>
                <w:sz w:val="24"/>
                <w:szCs w:val="24"/>
              </w:rPr>
              <w:t>Tidak</w:t>
            </w:r>
          </w:p>
          <w:p w:rsidR="003524EB" w:rsidRPr="00094A51" w:rsidRDefault="003524EB" w:rsidP="00082866">
            <w:pPr>
              <w:pStyle w:val="TableParagraph"/>
              <w:ind w:left="67"/>
              <w:rPr>
                <w:sz w:val="24"/>
                <w:szCs w:val="24"/>
              </w:rPr>
            </w:pPr>
            <w:r w:rsidRPr="00094A51">
              <w:rPr>
                <w:spacing w:val="-2"/>
                <w:sz w:val="24"/>
                <w:szCs w:val="24"/>
              </w:rPr>
              <w:t>Berbau</w:t>
            </w:r>
          </w:p>
        </w:tc>
        <w:tc>
          <w:tcPr>
            <w:tcW w:w="1324" w:type="dxa"/>
            <w:vAlign w:val="center"/>
          </w:tcPr>
          <w:p w:rsidR="003524EB" w:rsidRPr="00094A51" w:rsidRDefault="003524EB" w:rsidP="00082866">
            <w:pPr>
              <w:pStyle w:val="TableParagraph"/>
              <w:ind w:left="67"/>
              <w:rPr>
                <w:sz w:val="24"/>
                <w:szCs w:val="24"/>
              </w:rPr>
            </w:pPr>
            <w:r w:rsidRPr="00094A51">
              <w:rPr>
                <w:spacing w:val="-2"/>
                <w:sz w:val="24"/>
                <w:szCs w:val="24"/>
              </w:rPr>
              <w:t>Tidak</w:t>
            </w:r>
          </w:p>
          <w:p w:rsidR="003524EB" w:rsidRPr="00094A51" w:rsidRDefault="003524EB" w:rsidP="00082866">
            <w:pPr>
              <w:pStyle w:val="TableParagraph"/>
              <w:ind w:left="67"/>
              <w:rPr>
                <w:sz w:val="24"/>
                <w:szCs w:val="24"/>
              </w:rPr>
            </w:pPr>
            <w:r w:rsidRPr="00094A51">
              <w:rPr>
                <w:spacing w:val="-2"/>
                <w:sz w:val="24"/>
                <w:szCs w:val="24"/>
              </w:rPr>
              <w:t>Berbau</w:t>
            </w:r>
          </w:p>
        </w:tc>
      </w:tr>
      <w:tr w:rsidR="003524EB" w:rsidRPr="00094A51" w:rsidTr="00082866">
        <w:trPr>
          <w:trHeight w:val="20"/>
          <w:jc w:val="center"/>
        </w:trPr>
        <w:tc>
          <w:tcPr>
            <w:tcW w:w="1134" w:type="dxa"/>
            <w:vMerge/>
            <w:vAlign w:val="center"/>
          </w:tcPr>
          <w:p w:rsidR="003524EB" w:rsidRPr="00094A51" w:rsidRDefault="003524EB" w:rsidP="00082866">
            <w:pPr>
              <w:ind w:left="67"/>
              <w:jc w:val="center"/>
              <w:rPr>
                <w:rFonts w:ascii="Times New Roman" w:hAnsi="Times New Roman" w:cs="Times New Roman"/>
                <w:sz w:val="24"/>
                <w:szCs w:val="24"/>
              </w:rPr>
            </w:pPr>
          </w:p>
        </w:tc>
        <w:tc>
          <w:tcPr>
            <w:tcW w:w="1397" w:type="dxa"/>
            <w:vAlign w:val="center"/>
          </w:tcPr>
          <w:p w:rsidR="003524EB" w:rsidRPr="00094A51" w:rsidRDefault="003524EB" w:rsidP="00082866">
            <w:pPr>
              <w:pStyle w:val="TableParagraph"/>
              <w:ind w:left="67"/>
              <w:rPr>
                <w:b/>
                <w:sz w:val="24"/>
                <w:szCs w:val="24"/>
              </w:rPr>
            </w:pPr>
            <w:r w:rsidRPr="00094A51">
              <w:rPr>
                <w:b/>
                <w:spacing w:val="-2"/>
                <w:sz w:val="24"/>
                <w:szCs w:val="24"/>
              </w:rPr>
              <w:t>Bentuk</w:t>
            </w:r>
          </w:p>
        </w:tc>
        <w:tc>
          <w:tcPr>
            <w:tcW w:w="1321" w:type="dxa"/>
            <w:vAlign w:val="center"/>
          </w:tcPr>
          <w:p w:rsidR="003524EB" w:rsidRPr="00094A51" w:rsidRDefault="003524EB" w:rsidP="00082866">
            <w:pPr>
              <w:pStyle w:val="TableParagraph"/>
              <w:ind w:left="67"/>
              <w:rPr>
                <w:sz w:val="24"/>
                <w:szCs w:val="24"/>
              </w:rPr>
            </w:pPr>
            <w:r w:rsidRPr="00094A51">
              <w:rPr>
                <w:spacing w:val="-2"/>
                <w:sz w:val="24"/>
                <w:szCs w:val="24"/>
              </w:rPr>
              <w:t>Kental</w:t>
            </w:r>
          </w:p>
        </w:tc>
        <w:tc>
          <w:tcPr>
            <w:tcW w:w="1227" w:type="dxa"/>
            <w:vAlign w:val="center"/>
          </w:tcPr>
          <w:p w:rsidR="003524EB" w:rsidRPr="00094A51" w:rsidRDefault="003524EB" w:rsidP="00082866">
            <w:pPr>
              <w:pStyle w:val="TableParagraph"/>
              <w:ind w:left="67"/>
              <w:rPr>
                <w:sz w:val="24"/>
                <w:szCs w:val="24"/>
              </w:rPr>
            </w:pPr>
            <w:r w:rsidRPr="00094A51">
              <w:rPr>
                <w:spacing w:val="-2"/>
                <w:sz w:val="24"/>
                <w:szCs w:val="24"/>
              </w:rPr>
              <w:t>Kental</w:t>
            </w:r>
          </w:p>
        </w:tc>
        <w:tc>
          <w:tcPr>
            <w:tcW w:w="1416" w:type="dxa"/>
            <w:vAlign w:val="center"/>
          </w:tcPr>
          <w:p w:rsidR="003524EB" w:rsidRPr="00094A51" w:rsidRDefault="003524EB" w:rsidP="00082866">
            <w:pPr>
              <w:pStyle w:val="TableParagraph"/>
              <w:ind w:left="67"/>
              <w:rPr>
                <w:sz w:val="24"/>
                <w:szCs w:val="24"/>
              </w:rPr>
            </w:pPr>
            <w:r w:rsidRPr="00094A51">
              <w:rPr>
                <w:spacing w:val="-2"/>
                <w:sz w:val="24"/>
                <w:szCs w:val="24"/>
              </w:rPr>
              <w:t>Kental</w:t>
            </w:r>
          </w:p>
        </w:tc>
        <w:tc>
          <w:tcPr>
            <w:tcW w:w="1324" w:type="dxa"/>
            <w:vAlign w:val="center"/>
          </w:tcPr>
          <w:p w:rsidR="003524EB" w:rsidRPr="00094A51" w:rsidRDefault="003524EB" w:rsidP="00082866">
            <w:pPr>
              <w:pStyle w:val="TableParagraph"/>
              <w:ind w:left="67"/>
              <w:rPr>
                <w:sz w:val="24"/>
                <w:szCs w:val="24"/>
              </w:rPr>
            </w:pPr>
            <w:r w:rsidRPr="00094A51">
              <w:rPr>
                <w:spacing w:val="-2"/>
                <w:sz w:val="24"/>
                <w:szCs w:val="24"/>
              </w:rPr>
              <w:t>Kental</w:t>
            </w:r>
          </w:p>
        </w:tc>
      </w:tr>
      <w:tr w:rsidR="003524EB" w:rsidRPr="00094A51" w:rsidTr="00082866">
        <w:trPr>
          <w:trHeight w:val="20"/>
          <w:jc w:val="center"/>
        </w:trPr>
        <w:tc>
          <w:tcPr>
            <w:tcW w:w="1134" w:type="dxa"/>
            <w:vMerge w:val="restart"/>
            <w:vAlign w:val="center"/>
          </w:tcPr>
          <w:p w:rsidR="003524EB" w:rsidRPr="00094A51" w:rsidRDefault="003524EB" w:rsidP="00082866">
            <w:pPr>
              <w:pStyle w:val="TableParagraph"/>
              <w:ind w:left="67"/>
              <w:rPr>
                <w:b/>
                <w:sz w:val="24"/>
                <w:szCs w:val="24"/>
              </w:rPr>
            </w:pPr>
            <w:r w:rsidRPr="00094A51">
              <w:rPr>
                <w:b/>
                <w:spacing w:val="-5"/>
                <w:sz w:val="24"/>
                <w:szCs w:val="24"/>
              </w:rPr>
              <w:t>F2</w:t>
            </w:r>
          </w:p>
        </w:tc>
        <w:tc>
          <w:tcPr>
            <w:tcW w:w="1397" w:type="dxa"/>
            <w:vAlign w:val="center"/>
          </w:tcPr>
          <w:p w:rsidR="003524EB" w:rsidRPr="00094A51" w:rsidRDefault="003524EB" w:rsidP="00082866">
            <w:pPr>
              <w:pStyle w:val="TableParagraph"/>
              <w:ind w:left="67"/>
              <w:rPr>
                <w:b/>
                <w:sz w:val="24"/>
                <w:szCs w:val="24"/>
              </w:rPr>
            </w:pPr>
            <w:r w:rsidRPr="00094A51">
              <w:rPr>
                <w:b/>
                <w:spacing w:val="-2"/>
                <w:sz w:val="24"/>
                <w:szCs w:val="24"/>
              </w:rPr>
              <w:t>Warna</w:t>
            </w:r>
          </w:p>
        </w:tc>
        <w:tc>
          <w:tcPr>
            <w:tcW w:w="1321" w:type="dxa"/>
            <w:vAlign w:val="center"/>
          </w:tcPr>
          <w:p w:rsidR="003524EB" w:rsidRPr="00094A51" w:rsidRDefault="003524EB" w:rsidP="00082866">
            <w:pPr>
              <w:pStyle w:val="TableParagraph"/>
              <w:ind w:left="67"/>
              <w:rPr>
                <w:sz w:val="24"/>
                <w:szCs w:val="24"/>
              </w:rPr>
            </w:pPr>
            <w:r w:rsidRPr="00094A51">
              <w:rPr>
                <w:sz w:val="24"/>
                <w:szCs w:val="24"/>
              </w:rPr>
              <w:t>Agak</w:t>
            </w:r>
            <w:r w:rsidRPr="00094A51">
              <w:rPr>
                <w:spacing w:val="-2"/>
                <w:sz w:val="24"/>
                <w:szCs w:val="24"/>
              </w:rPr>
              <w:t>keruh</w:t>
            </w:r>
          </w:p>
          <w:p w:rsidR="003524EB" w:rsidRPr="00094A51" w:rsidRDefault="003524EB" w:rsidP="00082866">
            <w:pPr>
              <w:pStyle w:val="TableParagraph"/>
              <w:ind w:left="67"/>
              <w:rPr>
                <w:sz w:val="24"/>
                <w:szCs w:val="24"/>
              </w:rPr>
            </w:pPr>
            <w:r w:rsidRPr="00094A51">
              <w:rPr>
                <w:spacing w:val="-2"/>
                <w:sz w:val="24"/>
                <w:szCs w:val="24"/>
              </w:rPr>
              <w:t>transparan</w:t>
            </w:r>
          </w:p>
        </w:tc>
        <w:tc>
          <w:tcPr>
            <w:tcW w:w="1227" w:type="dxa"/>
            <w:vAlign w:val="center"/>
          </w:tcPr>
          <w:p w:rsidR="003524EB" w:rsidRPr="00094A51" w:rsidRDefault="003524EB" w:rsidP="00082866">
            <w:pPr>
              <w:pStyle w:val="TableParagraph"/>
              <w:ind w:left="67"/>
              <w:rPr>
                <w:sz w:val="24"/>
                <w:szCs w:val="24"/>
              </w:rPr>
            </w:pPr>
            <w:r w:rsidRPr="00094A51">
              <w:rPr>
                <w:sz w:val="24"/>
                <w:szCs w:val="24"/>
              </w:rPr>
              <w:t>Agak</w:t>
            </w:r>
            <w:r w:rsidRPr="00094A51">
              <w:rPr>
                <w:spacing w:val="-2"/>
                <w:sz w:val="24"/>
                <w:szCs w:val="24"/>
              </w:rPr>
              <w:t>keruh</w:t>
            </w:r>
          </w:p>
          <w:p w:rsidR="003524EB" w:rsidRPr="00094A51" w:rsidRDefault="003524EB" w:rsidP="00082866">
            <w:pPr>
              <w:pStyle w:val="TableParagraph"/>
              <w:ind w:left="67"/>
              <w:rPr>
                <w:sz w:val="24"/>
                <w:szCs w:val="24"/>
              </w:rPr>
            </w:pPr>
            <w:r w:rsidRPr="00094A51">
              <w:rPr>
                <w:spacing w:val="-2"/>
                <w:sz w:val="24"/>
                <w:szCs w:val="24"/>
              </w:rPr>
              <w:t>transparan</w:t>
            </w:r>
          </w:p>
        </w:tc>
        <w:tc>
          <w:tcPr>
            <w:tcW w:w="1416" w:type="dxa"/>
            <w:vAlign w:val="center"/>
          </w:tcPr>
          <w:p w:rsidR="003524EB" w:rsidRPr="00094A51" w:rsidRDefault="003524EB" w:rsidP="00082866">
            <w:pPr>
              <w:pStyle w:val="TableParagraph"/>
              <w:ind w:left="67"/>
              <w:rPr>
                <w:sz w:val="24"/>
                <w:szCs w:val="24"/>
              </w:rPr>
            </w:pPr>
            <w:r w:rsidRPr="00094A51">
              <w:rPr>
                <w:sz w:val="24"/>
                <w:szCs w:val="24"/>
              </w:rPr>
              <w:t>Agak</w:t>
            </w:r>
            <w:r w:rsidRPr="00094A51">
              <w:rPr>
                <w:spacing w:val="-2"/>
                <w:sz w:val="24"/>
                <w:szCs w:val="24"/>
              </w:rPr>
              <w:t>keruh</w:t>
            </w:r>
          </w:p>
          <w:p w:rsidR="003524EB" w:rsidRPr="00094A51" w:rsidRDefault="003524EB" w:rsidP="00082866">
            <w:pPr>
              <w:pStyle w:val="TableParagraph"/>
              <w:ind w:left="67"/>
              <w:rPr>
                <w:sz w:val="24"/>
                <w:szCs w:val="24"/>
              </w:rPr>
            </w:pPr>
            <w:r w:rsidRPr="00094A51">
              <w:rPr>
                <w:spacing w:val="-2"/>
                <w:sz w:val="24"/>
                <w:szCs w:val="24"/>
              </w:rPr>
              <w:t>transparan</w:t>
            </w:r>
          </w:p>
        </w:tc>
        <w:tc>
          <w:tcPr>
            <w:tcW w:w="1324" w:type="dxa"/>
            <w:vAlign w:val="center"/>
          </w:tcPr>
          <w:p w:rsidR="003524EB" w:rsidRPr="00094A51" w:rsidRDefault="003524EB" w:rsidP="00082866">
            <w:pPr>
              <w:pStyle w:val="TableParagraph"/>
              <w:ind w:left="67"/>
              <w:rPr>
                <w:sz w:val="24"/>
                <w:szCs w:val="24"/>
              </w:rPr>
            </w:pPr>
            <w:r w:rsidRPr="00094A51">
              <w:rPr>
                <w:sz w:val="24"/>
                <w:szCs w:val="24"/>
              </w:rPr>
              <w:t>Agak</w:t>
            </w:r>
            <w:r w:rsidRPr="00094A51">
              <w:rPr>
                <w:spacing w:val="-2"/>
                <w:sz w:val="24"/>
                <w:szCs w:val="24"/>
              </w:rPr>
              <w:t>keruh</w:t>
            </w:r>
          </w:p>
          <w:p w:rsidR="003524EB" w:rsidRPr="00094A51" w:rsidRDefault="003524EB" w:rsidP="00082866">
            <w:pPr>
              <w:pStyle w:val="TableParagraph"/>
              <w:ind w:left="67"/>
              <w:rPr>
                <w:sz w:val="24"/>
                <w:szCs w:val="24"/>
              </w:rPr>
            </w:pPr>
            <w:r w:rsidRPr="00094A51">
              <w:rPr>
                <w:spacing w:val="-2"/>
                <w:sz w:val="24"/>
                <w:szCs w:val="24"/>
              </w:rPr>
              <w:t>transparan</w:t>
            </w:r>
          </w:p>
        </w:tc>
      </w:tr>
      <w:tr w:rsidR="003524EB" w:rsidRPr="00094A51" w:rsidTr="00082866">
        <w:trPr>
          <w:trHeight w:val="20"/>
          <w:jc w:val="center"/>
        </w:trPr>
        <w:tc>
          <w:tcPr>
            <w:tcW w:w="1134" w:type="dxa"/>
            <w:vMerge/>
            <w:vAlign w:val="center"/>
          </w:tcPr>
          <w:p w:rsidR="003524EB" w:rsidRPr="00094A51" w:rsidRDefault="003524EB" w:rsidP="00082866">
            <w:pPr>
              <w:ind w:left="67"/>
              <w:jc w:val="center"/>
              <w:rPr>
                <w:rFonts w:ascii="Times New Roman" w:hAnsi="Times New Roman" w:cs="Times New Roman"/>
                <w:sz w:val="24"/>
                <w:szCs w:val="24"/>
              </w:rPr>
            </w:pPr>
          </w:p>
        </w:tc>
        <w:tc>
          <w:tcPr>
            <w:tcW w:w="1397" w:type="dxa"/>
            <w:vAlign w:val="center"/>
          </w:tcPr>
          <w:p w:rsidR="003524EB" w:rsidRPr="00094A51" w:rsidRDefault="003524EB" w:rsidP="00082866">
            <w:pPr>
              <w:pStyle w:val="TableParagraph"/>
              <w:ind w:left="67"/>
              <w:rPr>
                <w:b/>
                <w:sz w:val="24"/>
                <w:szCs w:val="24"/>
              </w:rPr>
            </w:pPr>
            <w:r w:rsidRPr="00094A51">
              <w:rPr>
                <w:b/>
                <w:spacing w:val="-5"/>
                <w:sz w:val="24"/>
                <w:szCs w:val="24"/>
              </w:rPr>
              <w:t>Bau</w:t>
            </w:r>
          </w:p>
        </w:tc>
        <w:tc>
          <w:tcPr>
            <w:tcW w:w="1321" w:type="dxa"/>
            <w:vAlign w:val="center"/>
          </w:tcPr>
          <w:p w:rsidR="003524EB" w:rsidRPr="00094A51" w:rsidRDefault="003524EB" w:rsidP="00082866">
            <w:pPr>
              <w:pStyle w:val="TableParagraph"/>
              <w:ind w:left="67"/>
              <w:rPr>
                <w:sz w:val="24"/>
                <w:szCs w:val="24"/>
              </w:rPr>
            </w:pPr>
            <w:r w:rsidRPr="00094A51">
              <w:rPr>
                <w:spacing w:val="-2"/>
                <w:sz w:val="24"/>
                <w:szCs w:val="24"/>
              </w:rPr>
              <w:t>Tidak</w:t>
            </w:r>
          </w:p>
          <w:p w:rsidR="003524EB" w:rsidRPr="00094A51" w:rsidRDefault="003524EB" w:rsidP="00082866">
            <w:pPr>
              <w:pStyle w:val="TableParagraph"/>
              <w:ind w:left="67"/>
              <w:rPr>
                <w:sz w:val="24"/>
                <w:szCs w:val="24"/>
              </w:rPr>
            </w:pPr>
            <w:r w:rsidRPr="00094A51">
              <w:rPr>
                <w:spacing w:val="-2"/>
                <w:sz w:val="24"/>
                <w:szCs w:val="24"/>
              </w:rPr>
              <w:t>Berbau</w:t>
            </w:r>
          </w:p>
        </w:tc>
        <w:tc>
          <w:tcPr>
            <w:tcW w:w="1227" w:type="dxa"/>
            <w:vAlign w:val="center"/>
          </w:tcPr>
          <w:p w:rsidR="003524EB" w:rsidRPr="00094A51" w:rsidRDefault="003524EB" w:rsidP="00082866">
            <w:pPr>
              <w:pStyle w:val="TableParagraph"/>
              <w:ind w:left="67"/>
              <w:rPr>
                <w:sz w:val="24"/>
                <w:szCs w:val="24"/>
              </w:rPr>
            </w:pPr>
            <w:r w:rsidRPr="00094A51">
              <w:rPr>
                <w:spacing w:val="-2"/>
                <w:sz w:val="24"/>
                <w:szCs w:val="24"/>
              </w:rPr>
              <w:t>Tidak</w:t>
            </w:r>
          </w:p>
          <w:p w:rsidR="003524EB" w:rsidRPr="00094A51" w:rsidRDefault="003524EB" w:rsidP="00082866">
            <w:pPr>
              <w:pStyle w:val="TableParagraph"/>
              <w:ind w:left="67"/>
              <w:rPr>
                <w:sz w:val="24"/>
                <w:szCs w:val="24"/>
              </w:rPr>
            </w:pPr>
            <w:r w:rsidRPr="00094A51">
              <w:rPr>
                <w:spacing w:val="-2"/>
                <w:sz w:val="24"/>
                <w:szCs w:val="24"/>
              </w:rPr>
              <w:t>Berbau</w:t>
            </w:r>
          </w:p>
        </w:tc>
        <w:tc>
          <w:tcPr>
            <w:tcW w:w="1416" w:type="dxa"/>
            <w:vAlign w:val="center"/>
          </w:tcPr>
          <w:p w:rsidR="003524EB" w:rsidRPr="00094A51" w:rsidRDefault="003524EB" w:rsidP="00082866">
            <w:pPr>
              <w:pStyle w:val="TableParagraph"/>
              <w:ind w:left="67"/>
              <w:rPr>
                <w:sz w:val="24"/>
                <w:szCs w:val="24"/>
              </w:rPr>
            </w:pPr>
            <w:r w:rsidRPr="00094A51">
              <w:rPr>
                <w:spacing w:val="-2"/>
                <w:sz w:val="24"/>
                <w:szCs w:val="24"/>
              </w:rPr>
              <w:t>Tidak</w:t>
            </w:r>
          </w:p>
          <w:p w:rsidR="003524EB" w:rsidRPr="00094A51" w:rsidRDefault="003524EB" w:rsidP="00082866">
            <w:pPr>
              <w:pStyle w:val="TableParagraph"/>
              <w:ind w:left="67"/>
              <w:rPr>
                <w:sz w:val="24"/>
                <w:szCs w:val="24"/>
              </w:rPr>
            </w:pPr>
            <w:r w:rsidRPr="00094A51">
              <w:rPr>
                <w:spacing w:val="-2"/>
                <w:sz w:val="24"/>
                <w:szCs w:val="24"/>
              </w:rPr>
              <w:t>Berbau</w:t>
            </w:r>
          </w:p>
        </w:tc>
        <w:tc>
          <w:tcPr>
            <w:tcW w:w="1324" w:type="dxa"/>
            <w:vAlign w:val="center"/>
          </w:tcPr>
          <w:p w:rsidR="003524EB" w:rsidRPr="00094A51" w:rsidRDefault="003524EB" w:rsidP="00082866">
            <w:pPr>
              <w:pStyle w:val="TableParagraph"/>
              <w:ind w:left="67"/>
              <w:rPr>
                <w:sz w:val="24"/>
                <w:szCs w:val="24"/>
              </w:rPr>
            </w:pPr>
            <w:r w:rsidRPr="00094A51">
              <w:rPr>
                <w:spacing w:val="-2"/>
                <w:sz w:val="24"/>
                <w:szCs w:val="24"/>
              </w:rPr>
              <w:t>Tidak</w:t>
            </w:r>
          </w:p>
          <w:p w:rsidR="003524EB" w:rsidRPr="00094A51" w:rsidRDefault="003524EB" w:rsidP="00082866">
            <w:pPr>
              <w:pStyle w:val="TableParagraph"/>
              <w:ind w:left="67"/>
              <w:rPr>
                <w:sz w:val="24"/>
                <w:szCs w:val="24"/>
              </w:rPr>
            </w:pPr>
            <w:r w:rsidRPr="00094A51">
              <w:rPr>
                <w:spacing w:val="-2"/>
                <w:sz w:val="24"/>
                <w:szCs w:val="24"/>
              </w:rPr>
              <w:t>Berbau</w:t>
            </w:r>
          </w:p>
        </w:tc>
      </w:tr>
      <w:tr w:rsidR="003524EB" w:rsidRPr="00094A51" w:rsidTr="00082866">
        <w:trPr>
          <w:trHeight w:val="20"/>
          <w:jc w:val="center"/>
        </w:trPr>
        <w:tc>
          <w:tcPr>
            <w:tcW w:w="1134" w:type="dxa"/>
            <w:vMerge/>
            <w:vAlign w:val="center"/>
          </w:tcPr>
          <w:p w:rsidR="003524EB" w:rsidRPr="00094A51" w:rsidRDefault="003524EB" w:rsidP="00082866">
            <w:pPr>
              <w:ind w:left="67"/>
              <w:jc w:val="center"/>
              <w:rPr>
                <w:rFonts w:ascii="Times New Roman" w:hAnsi="Times New Roman" w:cs="Times New Roman"/>
                <w:sz w:val="24"/>
                <w:szCs w:val="24"/>
              </w:rPr>
            </w:pPr>
          </w:p>
        </w:tc>
        <w:tc>
          <w:tcPr>
            <w:tcW w:w="1397" w:type="dxa"/>
            <w:vAlign w:val="center"/>
          </w:tcPr>
          <w:p w:rsidR="003524EB" w:rsidRPr="00094A51" w:rsidRDefault="003524EB" w:rsidP="00082866">
            <w:pPr>
              <w:pStyle w:val="TableParagraph"/>
              <w:ind w:left="67"/>
              <w:rPr>
                <w:b/>
                <w:sz w:val="24"/>
                <w:szCs w:val="24"/>
              </w:rPr>
            </w:pPr>
            <w:r w:rsidRPr="00094A51">
              <w:rPr>
                <w:b/>
                <w:spacing w:val="-2"/>
                <w:sz w:val="24"/>
                <w:szCs w:val="24"/>
              </w:rPr>
              <w:t>Bentuk</w:t>
            </w:r>
          </w:p>
        </w:tc>
        <w:tc>
          <w:tcPr>
            <w:tcW w:w="1321" w:type="dxa"/>
            <w:vAlign w:val="center"/>
          </w:tcPr>
          <w:p w:rsidR="003524EB" w:rsidRPr="00094A51" w:rsidRDefault="003524EB" w:rsidP="00082866">
            <w:pPr>
              <w:pStyle w:val="TableParagraph"/>
              <w:ind w:left="67"/>
              <w:rPr>
                <w:sz w:val="24"/>
                <w:szCs w:val="24"/>
              </w:rPr>
            </w:pPr>
            <w:r w:rsidRPr="00094A51">
              <w:rPr>
                <w:spacing w:val="-2"/>
                <w:sz w:val="24"/>
                <w:szCs w:val="24"/>
              </w:rPr>
              <w:t>Kental</w:t>
            </w:r>
          </w:p>
        </w:tc>
        <w:tc>
          <w:tcPr>
            <w:tcW w:w="1227" w:type="dxa"/>
            <w:vAlign w:val="center"/>
          </w:tcPr>
          <w:p w:rsidR="003524EB" w:rsidRPr="00094A51" w:rsidRDefault="003524EB" w:rsidP="00082866">
            <w:pPr>
              <w:pStyle w:val="TableParagraph"/>
              <w:ind w:left="67"/>
              <w:rPr>
                <w:sz w:val="24"/>
                <w:szCs w:val="24"/>
              </w:rPr>
            </w:pPr>
            <w:r w:rsidRPr="00094A51">
              <w:rPr>
                <w:spacing w:val="-2"/>
                <w:sz w:val="24"/>
                <w:szCs w:val="24"/>
              </w:rPr>
              <w:t>Kental</w:t>
            </w:r>
          </w:p>
        </w:tc>
        <w:tc>
          <w:tcPr>
            <w:tcW w:w="1416" w:type="dxa"/>
            <w:vAlign w:val="center"/>
          </w:tcPr>
          <w:p w:rsidR="003524EB" w:rsidRPr="00094A51" w:rsidRDefault="003524EB" w:rsidP="00082866">
            <w:pPr>
              <w:pStyle w:val="TableParagraph"/>
              <w:ind w:left="67"/>
              <w:rPr>
                <w:sz w:val="24"/>
                <w:szCs w:val="24"/>
              </w:rPr>
            </w:pPr>
            <w:r w:rsidRPr="00094A51">
              <w:rPr>
                <w:spacing w:val="-2"/>
                <w:sz w:val="24"/>
                <w:szCs w:val="24"/>
              </w:rPr>
              <w:t>Kental</w:t>
            </w:r>
          </w:p>
        </w:tc>
        <w:tc>
          <w:tcPr>
            <w:tcW w:w="1324" w:type="dxa"/>
            <w:vAlign w:val="center"/>
          </w:tcPr>
          <w:p w:rsidR="003524EB" w:rsidRPr="00094A51" w:rsidRDefault="003524EB" w:rsidP="00082866">
            <w:pPr>
              <w:pStyle w:val="TableParagraph"/>
              <w:ind w:left="67"/>
              <w:rPr>
                <w:sz w:val="24"/>
                <w:szCs w:val="24"/>
              </w:rPr>
            </w:pPr>
            <w:r w:rsidRPr="00094A51">
              <w:rPr>
                <w:spacing w:val="-2"/>
                <w:sz w:val="24"/>
                <w:szCs w:val="24"/>
              </w:rPr>
              <w:t>Kental</w:t>
            </w:r>
          </w:p>
        </w:tc>
      </w:tr>
      <w:tr w:rsidR="003524EB" w:rsidRPr="00094A51" w:rsidTr="00082866">
        <w:trPr>
          <w:trHeight w:val="20"/>
          <w:jc w:val="center"/>
        </w:trPr>
        <w:tc>
          <w:tcPr>
            <w:tcW w:w="1134" w:type="dxa"/>
            <w:vMerge w:val="restart"/>
            <w:vAlign w:val="center"/>
          </w:tcPr>
          <w:p w:rsidR="003524EB" w:rsidRPr="00094A51" w:rsidRDefault="003524EB" w:rsidP="00082866">
            <w:pPr>
              <w:pStyle w:val="TableParagraph"/>
              <w:ind w:left="67"/>
              <w:rPr>
                <w:b/>
                <w:sz w:val="24"/>
                <w:szCs w:val="24"/>
              </w:rPr>
            </w:pPr>
            <w:r w:rsidRPr="00094A51">
              <w:rPr>
                <w:b/>
                <w:spacing w:val="-5"/>
                <w:sz w:val="24"/>
                <w:szCs w:val="24"/>
              </w:rPr>
              <w:t>F3</w:t>
            </w:r>
          </w:p>
        </w:tc>
        <w:tc>
          <w:tcPr>
            <w:tcW w:w="1397" w:type="dxa"/>
            <w:vAlign w:val="center"/>
          </w:tcPr>
          <w:p w:rsidR="003524EB" w:rsidRPr="00094A51" w:rsidRDefault="003524EB" w:rsidP="00082866">
            <w:pPr>
              <w:pStyle w:val="TableParagraph"/>
              <w:ind w:left="67"/>
              <w:rPr>
                <w:b/>
                <w:sz w:val="24"/>
                <w:szCs w:val="24"/>
              </w:rPr>
            </w:pPr>
            <w:r w:rsidRPr="00094A51">
              <w:rPr>
                <w:b/>
                <w:spacing w:val="-2"/>
                <w:sz w:val="24"/>
                <w:szCs w:val="24"/>
              </w:rPr>
              <w:t>Warna</w:t>
            </w:r>
          </w:p>
        </w:tc>
        <w:tc>
          <w:tcPr>
            <w:tcW w:w="1321" w:type="dxa"/>
            <w:vAlign w:val="center"/>
          </w:tcPr>
          <w:p w:rsidR="003524EB" w:rsidRPr="00094A51" w:rsidRDefault="003524EB" w:rsidP="00082866">
            <w:pPr>
              <w:pStyle w:val="TableParagraph"/>
              <w:ind w:left="67"/>
              <w:rPr>
                <w:sz w:val="24"/>
                <w:szCs w:val="24"/>
              </w:rPr>
            </w:pPr>
            <w:r w:rsidRPr="00094A51">
              <w:rPr>
                <w:sz w:val="24"/>
                <w:szCs w:val="24"/>
              </w:rPr>
              <w:t>Agak</w:t>
            </w:r>
            <w:r w:rsidRPr="00094A51">
              <w:rPr>
                <w:spacing w:val="-2"/>
                <w:sz w:val="24"/>
                <w:szCs w:val="24"/>
              </w:rPr>
              <w:t>keruh</w:t>
            </w:r>
          </w:p>
          <w:p w:rsidR="003524EB" w:rsidRPr="00094A51" w:rsidRDefault="003524EB" w:rsidP="00082866">
            <w:pPr>
              <w:pStyle w:val="TableParagraph"/>
              <w:ind w:left="67"/>
              <w:rPr>
                <w:sz w:val="24"/>
                <w:szCs w:val="24"/>
              </w:rPr>
            </w:pPr>
            <w:r w:rsidRPr="00094A51">
              <w:rPr>
                <w:spacing w:val="-2"/>
                <w:sz w:val="24"/>
                <w:szCs w:val="24"/>
              </w:rPr>
              <w:t>transparan</w:t>
            </w:r>
          </w:p>
        </w:tc>
        <w:tc>
          <w:tcPr>
            <w:tcW w:w="1227" w:type="dxa"/>
            <w:vAlign w:val="center"/>
          </w:tcPr>
          <w:p w:rsidR="003524EB" w:rsidRPr="00094A51" w:rsidRDefault="003524EB" w:rsidP="00082866">
            <w:pPr>
              <w:pStyle w:val="TableParagraph"/>
              <w:ind w:left="67"/>
              <w:rPr>
                <w:sz w:val="24"/>
                <w:szCs w:val="24"/>
              </w:rPr>
            </w:pPr>
            <w:r w:rsidRPr="00094A51">
              <w:rPr>
                <w:sz w:val="24"/>
                <w:szCs w:val="24"/>
              </w:rPr>
              <w:t>Agak</w:t>
            </w:r>
            <w:r w:rsidRPr="00094A51">
              <w:rPr>
                <w:spacing w:val="-2"/>
                <w:sz w:val="24"/>
                <w:szCs w:val="24"/>
              </w:rPr>
              <w:t>keruh</w:t>
            </w:r>
          </w:p>
          <w:p w:rsidR="003524EB" w:rsidRPr="00094A51" w:rsidRDefault="003524EB" w:rsidP="00082866">
            <w:pPr>
              <w:pStyle w:val="TableParagraph"/>
              <w:ind w:left="67"/>
              <w:rPr>
                <w:sz w:val="24"/>
                <w:szCs w:val="24"/>
              </w:rPr>
            </w:pPr>
            <w:r w:rsidRPr="00094A51">
              <w:rPr>
                <w:spacing w:val="-2"/>
                <w:sz w:val="24"/>
                <w:szCs w:val="24"/>
              </w:rPr>
              <w:t>transparan</w:t>
            </w:r>
          </w:p>
        </w:tc>
        <w:tc>
          <w:tcPr>
            <w:tcW w:w="1416" w:type="dxa"/>
            <w:vAlign w:val="center"/>
          </w:tcPr>
          <w:p w:rsidR="003524EB" w:rsidRPr="00094A51" w:rsidRDefault="003524EB" w:rsidP="00082866">
            <w:pPr>
              <w:pStyle w:val="TableParagraph"/>
              <w:ind w:left="67"/>
              <w:rPr>
                <w:sz w:val="24"/>
                <w:szCs w:val="24"/>
              </w:rPr>
            </w:pPr>
            <w:r w:rsidRPr="00094A51">
              <w:rPr>
                <w:sz w:val="24"/>
                <w:szCs w:val="24"/>
              </w:rPr>
              <w:t>Agak</w:t>
            </w:r>
            <w:r w:rsidRPr="00094A51">
              <w:rPr>
                <w:spacing w:val="-2"/>
                <w:sz w:val="24"/>
                <w:szCs w:val="24"/>
              </w:rPr>
              <w:t>keruh</w:t>
            </w:r>
          </w:p>
          <w:p w:rsidR="003524EB" w:rsidRPr="00094A51" w:rsidRDefault="003524EB" w:rsidP="00082866">
            <w:pPr>
              <w:pStyle w:val="TableParagraph"/>
              <w:ind w:left="67"/>
              <w:rPr>
                <w:sz w:val="24"/>
                <w:szCs w:val="24"/>
              </w:rPr>
            </w:pPr>
            <w:r w:rsidRPr="00094A51">
              <w:rPr>
                <w:spacing w:val="-2"/>
                <w:sz w:val="24"/>
                <w:szCs w:val="24"/>
              </w:rPr>
              <w:t>transparan</w:t>
            </w:r>
          </w:p>
        </w:tc>
        <w:tc>
          <w:tcPr>
            <w:tcW w:w="1324" w:type="dxa"/>
            <w:vAlign w:val="center"/>
          </w:tcPr>
          <w:p w:rsidR="003524EB" w:rsidRPr="00094A51" w:rsidRDefault="003524EB" w:rsidP="00082866">
            <w:pPr>
              <w:pStyle w:val="TableParagraph"/>
              <w:ind w:left="67"/>
              <w:rPr>
                <w:sz w:val="24"/>
                <w:szCs w:val="24"/>
              </w:rPr>
            </w:pPr>
            <w:r w:rsidRPr="00094A51">
              <w:rPr>
                <w:sz w:val="24"/>
                <w:szCs w:val="24"/>
              </w:rPr>
              <w:t>Agak</w:t>
            </w:r>
            <w:r w:rsidRPr="00094A51">
              <w:rPr>
                <w:spacing w:val="-2"/>
                <w:sz w:val="24"/>
                <w:szCs w:val="24"/>
              </w:rPr>
              <w:t>keruh</w:t>
            </w:r>
          </w:p>
          <w:p w:rsidR="003524EB" w:rsidRPr="00094A51" w:rsidRDefault="003524EB" w:rsidP="00082866">
            <w:pPr>
              <w:pStyle w:val="TableParagraph"/>
              <w:ind w:left="67"/>
              <w:rPr>
                <w:sz w:val="24"/>
                <w:szCs w:val="24"/>
              </w:rPr>
            </w:pPr>
            <w:r w:rsidRPr="00094A51">
              <w:rPr>
                <w:spacing w:val="-2"/>
                <w:sz w:val="24"/>
                <w:szCs w:val="24"/>
              </w:rPr>
              <w:t>transparan</w:t>
            </w:r>
          </w:p>
        </w:tc>
      </w:tr>
      <w:tr w:rsidR="003524EB" w:rsidRPr="00094A51" w:rsidTr="00082866">
        <w:trPr>
          <w:trHeight w:val="20"/>
          <w:jc w:val="center"/>
        </w:trPr>
        <w:tc>
          <w:tcPr>
            <w:tcW w:w="1134" w:type="dxa"/>
            <w:vMerge/>
            <w:vAlign w:val="center"/>
          </w:tcPr>
          <w:p w:rsidR="003524EB" w:rsidRPr="00094A51" w:rsidRDefault="003524EB" w:rsidP="00082866">
            <w:pPr>
              <w:ind w:left="67"/>
              <w:jc w:val="center"/>
              <w:rPr>
                <w:rFonts w:ascii="Times New Roman" w:hAnsi="Times New Roman" w:cs="Times New Roman"/>
                <w:sz w:val="24"/>
                <w:szCs w:val="24"/>
              </w:rPr>
            </w:pPr>
          </w:p>
        </w:tc>
        <w:tc>
          <w:tcPr>
            <w:tcW w:w="1397" w:type="dxa"/>
            <w:vAlign w:val="center"/>
          </w:tcPr>
          <w:p w:rsidR="003524EB" w:rsidRPr="00094A51" w:rsidRDefault="003524EB" w:rsidP="00082866">
            <w:pPr>
              <w:pStyle w:val="TableParagraph"/>
              <w:ind w:left="67"/>
              <w:rPr>
                <w:b/>
                <w:sz w:val="24"/>
                <w:szCs w:val="24"/>
              </w:rPr>
            </w:pPr>
            <w:r w:rsidRPr="00094A51">
              <w:rPr>
                <w:b/>
                <w:spacing w:val="-5"/>
                <w:sz w:val="24"/>
                <w:szCs w:val="24"/>
              </w:rPr>
              <w:t>Bau</w:t>
            </w:r>
          </w:p>
        </w:tc>
        <w:tc>
          <w:tcPr>
            <w:tcW w:w="1321" w:type="dxa"/>
            <w:vAlign w:val="center"/>
          </w:tcPr>
          <w:p w:rsidR="003524EB" w:rsidRPr="00094A51" w:rsidRDefault="003524EB" w:rsidP="00082866">
            <w:pPr>
              <w:pStyle w:val="TableParagraph"/>
              <w:ind w:left="67"/>
              <w:rPr>
                <w:sz w:val="24"/>
                <w:szCs w:val="24"/>
              </w:rPr>
            </w:pPr>
            <w:r w:rsidRPr="00094A51">
              <w:rPr>
                <w:spacing w:val="-2"/>
                <w:sz w:val="24"/>
                <w:szCs w:val="24"/>
              </w:rPr>
              <w:t>Tidak</w:t>
            </w:r>
          </w:p>
          <w:p w:rsidR="003524EB" w:rsidRPr="00094A51" w:rsidRDefault="003524EB" w:rsidP="00082866">
            <w:pPr>
              <w:pStyle w:val="TableParagraph"/>
              <w:ind w:left="67"/>
              <w:rPr>
                <w:sz w:val="24"/>
                <w:szCs w:val="24"/>
              </w:rPr>
            </w:pPr>
            <w:r w:rsidRPr="00094A51">
              <w:rPr>
                <w:spacing w:val="-2"/>
                <w:sz w:val="24"/>
                <w:szCs w:val="24"/>
              </w:rPr>
              <w:t>Berbau</w:t>
            </w:r>
          </w:p>
        </w:tc>
        <w:tc>
          <w:tcPr>
            <w:tcW w:w="1227" w:type="dxa"/>
            <w:vAlign w:val="center"/>
          </w:tcPr>
          <w:p w:rsidR="003524EB" w:rsidRPr="00094A51" w:rsidRDefault="003524EB" w:rsidP="00082866">
            <w:pPr>
              <w:pStyle w:val="TableParagraph"/>
              <w:ind w:left="67"/>
              <w:rPr>
                <w:sz w:val="24"/>
                <w:szCs w:val="24"/>
              </w:rPr>
            </w:pPr>
            <w:r w:rsidRPr="00094A51">
              <w:rPr>
                <w:spacing w:val="-2"/>
                <w:sz w:val="24"/>
                <w:szCs w:val="24"/>
              </w:rPr>
              <w:t>Tidak</w:t>
            </w:r>
          </w:p>
          <w:p w:rsidR="003524EB" w:rsidRPr="00094A51" w:rsidRDefault="003524EB" w:rsidP="00082866">
            <w:pPr>
              <w:pStyle w:val="TableParagraph"/>
              <w:ind w:left="67"/>
              <w:rPr>
                <w:sz w:val="24"/>
                <w:szCs w:val="24"/>
              </w:rPr>
            </w:pPr>
            <w:r w:rsidRPr="00094A51">
              <w:rPr>
                <w:spacing w:val="-2"/>
                <w:sz w:val="24"/>
                <w:szCs w:val="24"/>
              </w:rPr>
              <w:t>Berbau</w:t>
            </w:r>
          </w:p>
        </w:tc>
        <w:tc>
          <w:tcPr>
            <w:tcW w:w="1416" w:type="dxa"/>
            <w:vAlign w:val="center"/>
          </w:tcPr>
          <w:p w:rsidR="003524EB" w:rsidRPr="00094A51" w:rsidRDefault="003524EB" w:rsidP="00082866">
            <w:pPr>
              <w:pStyle w:val="TableParagraph"/>
              <w:ind w:left="67"/>
              <w:rPr>
                <w:sz w:val="24"/>
                <w:szCs w:val="24"/>
              </w:rPr>
            </w:pPr>
            <w:r w:rsidRPr="00094A51">
              <w:rPr>
                <w:spacing w:val="-2"/>
                <w:sz w:val="24"/>
                <w:szCs w:val="24"/>
              </w:rPr>
              <w:t>Tidak</w:t>
            </w:r>
          </w:p>
          <w:p w:rsidR="003524EB" w:rsidRPr="00094A51" w:rsidRDefault="003524EB" w:rsidP="00082866">
            <w:pPr>
              <w:pStyle w:val="TableParagraph"/>
              <w:ind w:left="67"/>
              <w:rPr>
                <w:sz w:val="24"/>
                <w:szCs w:val="24"/>
              </w:rPr>
            </w:pPr>
            <w:r w:rsidRPr="00094A51">
              <w:rPr>
                <w:spacing w:val="-2"/>
                <w:sz w:val="24"/>
                <w:szCs w:val="24"/>
              </w:rPr>
              <w:t>Berbau</w:t>
            </w:r>
          </w:p>
        </w:tc>
        <w:tc>
          <w:tcPr>
            <w:tcW w:w="1324" w:type="dxa"/>
            <w:vAlign w:val="center"/>
          </w:tcPr>
          <w:p w:rsidR="003524EB" w:rsidRPr="00094A51" w:rsidRDefault="003524EB" w:rsidP="00082866">
            <w:pPr>
              <w:pStyle w:val="TableParagraph"/>
              <w:ind w:left="67"/>
              <w:rPr>
                <w:sz w:val="24"/>
                <w:szCs w:val="24"/>
              </w:rPr>
            </w:pPr>
            <w:r w:rsidRPr="00094A51">
              <w:rPr>
                <w:spacing w:val="-2"/>
                <w:sz w:val="24"/>
                <w:szCs w:val="24"/>
              </w:rPr>
              <w:t>Tidak</w:t>
            </w:r>
          </w:p>
          <w:p w:rsidR="003524EB" w:rsidRPr="00094A51" w:rsidRDefault="003524EB" w:rsidP="00082866">
            <w:pPr>
              <w:pStyle w:val="TableParagraph"/>
              <w:ind w:left="67"/>
              <w:rPr>
                <w:sz w:val="24"/>
                <w:szCs w:val="24"/>
              </w:rPr>
            </w:pPr>
            <w:r w:rsidRPr="00094A51">
              <w:rPr>
                <w:spacing w:val="-2"/>
                <w:sz w:val="24"/>
                <w:szCs w:val="24"/>
              </w:rPr>
              <w:t>Berbau</w:t>
            </w:r>
          </w:p>
        </w:tc>
      </w:tr>
      <w:tr w:rsidR="003524EB" w:rsidRPr="00094A51" w:rsidTr="00082866">
        <w:trPr>
          <w:trHeight w:val="20"/>
          <w:jc w:val="center"/>
        </w:trPr>
        <w:tc>
          <w:tcPr>
            <w:tcW w:w="1134" w:type="dxa"/>
            <w:vMerge/>
            <w:vAlign w:val="center"/>
          </w:tcPr>
          <w:p w:rsidR="003524EB" w:rsidRPr="00094A51" w:rsidRDefault="003524EB" w:rsidP="00082866">
            <w:pPr>
              <w:ind w:left="67"/>
              <w:jc w:val="center"/>
              <w:rPr>
                <w:rFonts w:ascii="Times New Roman" w:hAnsi="Times New Roman" w:cs="Times New Roman"/>
                <w:sz w:val="24"/>
                <w:szCs w:val="24"/>
              </w:rPr>
            </w:pPr>
          </w:p>
        </w:tc>
        <w:tc>
          <w:tcPr>
            <w:tcW w:w="1397" w:type="dxa"/>
            <w:vAlign w:val="center"/>
          </w:tcPr>
          <w:p w:rsidR="003524EB" w:rsidRPr="00094A51" w:rsidRDefault="003524EB" w:rsidP="00082866">
            <w:pPr>
              <w:pStyle w:val="TableParagraph"/>
              <w:ind w:left="67"/>
              <w:rPr>
                <w:b/>
                <w:sz w:val="24"/>
                <w:szCs w:val="24"/>
              </w:rPr>
            </w:pPr>
            <w:r w:rsidRPr="00094A51">
              <w:rPr>
                <w:b/>
                <w:spacing w:val="-2"/>
                <w:sz w:val="24"/>
                <w:szCs w:val="24"/>
              </w:rPr>
              <w:t>Bentuk</w:t>
            </w:r>
          </w:p>
        </w:tc>
        <w:tc>
          <w:tcPr>
            <w:tcW w:w="1321" w:type="dxa"/>
            <w:vAlign w:val="center"/>
          </w:tcPr>
          <w:p w:rsidR="003524EB" w:rsidRPr="00094A51" w:rsidRDefault="003524EB" w:rsidP="00082866">
            <w:pPr>
              <w:pStyle w:val="TableParagraph"/>
              <w:ind w:left="67"/>
              <w:rPr>
                <w:sz w:val="24"/>
                <w:szCs w:val="24"/>
              </w:rPr>
            </w:pPr>
            <w:r w:rsidRPr="00094A51">
              <w:rPr>
                <w:spacing w:val="-2"/>
                <w:sz w:val="24"/>
                <w:szCs w:val="24"/>
              </w:rPr>
              <w:t>kental</w:t>
            </w:r>
          </w:p>
        </w:tc>
        <w:tc>
          <w:tcPr>
            <w:tcW w:w="1227" w:type="dxa"/>
            <w:vAlign w:val="center"/>
          </w:tcPr>
          <w:p w:rsidR="003524EB" w:rsidRPr="00094A51" w:rsidRDefault="003524EB" w:rsidP="00082866">
            <w:pPr>
              <w:pStyle w:val="TableParagraph"/>
              <w:ind w:left="67"/>
              <w:rPr>
                <w:sz w:val="24"/>
                <w:szCs w:val="24"/>
              </w:rPr>
            </w:pPr>
            <w:r w:rsidRPr="00094A51">
              <w:rPr>
                <w:spacing w:val="-2"/>
                <w:sz w:val="24"/>
                <w:szCs w:val="24"/>
              </w:rPr>
              <w:t>kental</w:t>
            </w:r>
          </w:p>
        </w:tc>
        <w:tc>
          <w:tcPr>
            <w:tcW w:w="1416" w:type="dxa"/>
            <w:vAlign w:val="center"/>
          </w:tcPr>
          <w:p w:rsidR="003524EB" w:rsidRPr="00094A51" w:rsidRDefault="003524EB" w:rsidP="00082866">
            <w:pPr>
              <w:pStyle w:val="TableParagraph"/>
              <w:ind w:left="67"/>
              <w:rPr>
                <w:sz w:val="24"/>
                <w:szCs w:val="24"/>
              </w:rPr>
            </w:pPr>
            <w:r w:rsidRPr="00094A51">
              <w:rPr>
                <w:spacing w:val="-2"/>
                <w:sz w:val="24"/>
                <w:szCs w:val="24"/>
              </w:rPr>
              <w:t>kental</w:t>
            </w:r>
          </w:p>
        </w:tc>
        <w:tc>
          <w:tcPr>
            <w:tcW w:w="1324" w:type="dxa"/>
            <w:vAlign w:val="center"/>
          </w:tcPr>
          <w:p w:rsidR="003524EB" w:rsidRPr="00094A51" w:rsidRDefault="003524EB" w:rsidP="00082866">
            <w:pPr>
              <w:pStyle w:val="TableParagraph"/>
              <w:ind w:left="67"/>
              <w:rPr>
                <w:sz w:val="24"/>
                <w:szCs w:val="24"/>
              </w:rPr>
            </w:pPr>
            <w:r w:rsidRPr="00094A51">
              <w:rPr>
                <w:spacing w:val="-2"/>
                <w:sz w:val="24"/>
                <w:szCs w:val="24"/>
              </w:rPr>
              <w:t>kental</w:t>
            </w:r>
          </w:p>
        </w:tc>
      </w:tr>
    </w:tbl>
    <w:p w:rsidR="003524EB" w:rsidRDefault="003524EB" w:rsidP="003524EB">
      <w:pPr>
        <w:spacing w:after="0" w:line="360" w:lineRule="auto"/>
        <w:ind w:left="-284" w:firstLine="284"/>
        <w:jc w:val="both"/>
        <w:rPr>
          <w:rFonts w:ascii="Times New Roman" w:hAnsi="Times New Roman" w:cs="Times New Roman"/>
          <w:bCs/>
          <w:sz w:val="24"/>
          <w:szCs w:val="24"/>
        </w:rPr>
      </w:pPr>
    </w:p>
    <w:p w:rsidR="003524EB" w:rsidRDefault="003524EB" w:rsidP="003524EB">
      <w:pPr>
        <w:spacing w:after="0" w:line="360" w:lineRule="auto"/>
        <w:ind w:left="-284" w:firstLine="284"/>
        <w:jc w:val="both"/>
        <w:rPr>
          <w:rFonts w:ascii="Times New Roman" w:hAnsi="Times New Roman" w:cs="Times New Roman"/>
          <w:bCs/>
          <w:sz w:val="24"/>
          <w:szCs w:val="24"/>
        </w:rPr>
      </w:pPr>
    </w:p>
    <w:p w:rsidR="003524EB" w:rsidRDefault="003524EB" w:rsidP="003524EB">
      <w:pPr>
        <w:spacing w:after="0" w:line="360" w:lineRule="auto"/>
        <w:ind w:left="-284" w:firstLine="284"/>
        <w:jc w:val="both"/>
        <w:rPr>
          <w:rFonts w:ascii="Times New Roman" w:hAnsi="Times New Roman" w:cs="Times New Roman"/>
          <w:bCs/>
          <w:sz w:val="24"/>
          <w:szCs w:val="24"/>
        </w:rPr>
      </w:pPr>
    </w:p>
    <w:p w:rsidR="003524EB" w:rsidRPr="002833C5" w:rsidRDefault="003524EB" w:rsidP="003524EB">
      <w:pPr>
        <w:spacing w:after="0" w:line="360" w:lineRule="auto"/>
        <w:ind w:left="-284" w:firstLine="284"/>
        <w:jc w:val="both"/>
        <w:rPr>
          <w:rFonts w:ascii="Times New Roman" w:hAnsi="Times New Roman" w:cs="Times New Roman"/>
          <w:bCs/>
          <w:sz w:val="24"/>
          <w:szCs w:val="24"/>
        </w:rPr>
      </w:pPr>
      <w:proofErr w:type="spellStart"/>
      <w:r w:rsidRPr="002833C5">
        <w:rPr>
          <w:rFonts w:ascii="Times New Roman" w:hAnsi="Times New Roman" w:cs="Times New Roman"/>
          <w:bCs/>
          <w:sz w:val="24"/>
          <w:szCs w:val="24"/>
        </w:rPr>
        <w:t>Keterangan</w:t>
      </w:r>
      <w:proofErr w:type="spellEnd"/>
      <w:r w:rsidRPr="002833C5">
        <w:rPr>
          <w:rFonts w:ascii="Times New Roman" w:hAnsi="Times New Roman" w:cs="Times New Roman"/>
          <w:bCs/>
          <w:sz w:val="24"/>
          <w:szCs w:val="24"/>
        </w:rPr>
        <w:t xml:space="preserve">: </w:t>
      </w:r>
    </w:p>
    <w:p w:rsidR="003524EB" w:rsidRPr="002833C5" w:rsidRDefault="003524EB" w:rsidP="003524EB">
      <w:pPr>
        <w:spacing w:after="0" w:line="276" w:lineRule="auto"/>
        <w:jc w:val="both"/>
        <w:rPr>
          <w:rFonts w:ascii="Times New Roman" w:hAnsi="Times New Roman" w:cs="Times New Roman"/>
          <w:bCs/>
          <w:sz w:val="24"/>
          <w:szCs w:val="24"/>
          <w:lang w:val="sv-SE"/>
        </w:rPr>
      </w:pPr>
      <w:r w:rsidRPr="002833C5">
        <w:rPr>
          <w:rFonts w:ascii="Times New Roman" w:hAnsi="Times New Roman" w:cs="Times New Roman"/>
          <w:bCs/>
          <w:sz w:val="24"/>
          <w:szCs w:val="24"/>
          <w:lang w:val="sv-SE"/>
        </w:rPr>
        <w:t xml:space="preserve">Formula 0 : Blanko (dasar Hidrogel tanpa sampel) </w:t>
      </w:r>
    </w:p>
    <w:p w:rsidR="003524EB" w:rsidRPr="002833C5" w:rsidRDefault="003524EB" w:rsidP="003524EB">
      <w:pPr>
        <w:spacing w:after="0" w:line="276" w:lineRule="auto"/>
        <w:jc w:val="both"/>
        <w:rPr>
          <w:rFonts w:ascii="Times New Roman" w:hAnsi="Times New Roman" w:cs="Times New Roman"/>
          <w:bCs/>
          <w:sz w:val="24"/>
          <w:szCs w:val="24"/>
          <w:lang w:val="sv-SE"/>
        </w:rPr>
      </w:pPr>
      <w:r w:rsidRPr="002833C5">
        <w:rPr>
          <w:rFonts w:ascii="Times New Roman" w:hAnsi="Times New Roman" w:cs="Times New Roman"/>
          <w:bCs/>
          <w:sz w:val="24"/>
          <w:szCs w:val="24"/>
          <w:lang w:val="sv-SE"/>
        </w:rPr>
        <w:t xml:space="preserve">Formula 1 : Hidrogel kitosan bambu konsentrasi 2 % </w:t>
      </w:r>
    </w:p>
    <w:p w:rsidR="003524EB" w:rsidRPr="002833C5" w:rsidRDefault="003524EB" w:rsidP="003524EB">
      <w:pPr>
        <w:spacing w:after="0" w:line="276" w:lineRule="auto"/>
        <w:jc w:val="both"/>
        <w:rPr>
          <w:rFonts w:ascii="Times New Roman" w:hAnsi="Times New Roman" w:cs="Times New Roman"/>
          <w:bCs/>
          <w:sz w:val="24"/>
          <w:szCs w:val="24"/>
          <w:lang w:val="sv-SE"/>
        </w:rPr>
      </w:pPr>
      <w:r w:rsidRPr="002833C5">
        <w:rPr>
          <w:rFonts w:ascii="Times New Roman" w:hAnsi="Times New Roman" w:cs="Times New Roman"/>
          <w:bCs/>
          <w:sz w:val="24"/>
          <w:szCs w:val="24"/>
          <w:lang w:val="sv-SE"/>
        </w:rPr>
        <w:t>Formula 2 : Hidrogel kitosan bambu konsentrasi 4 %</w:t>
      </w:r>
    </w:p>
    <w:p w:rsidR="003524EB" w:rsidRDefault="003524EB" w:rsidP="003524EB">
      <w:pPr>
        <w:spacing w:after="0" w:line="276" w:lineRule="auto"/>
        <w:jc w:val="both"/>
        <w:rPr>
          <w:rFonts w:ascii="Times New Roman" w:hAnsi="Times New Roman" w:cs="Times New Roman"/>
          <w:bCs/>
          <w:sz w:val="24"/>
          <w:szCs w:val="24"/>
          <w:lang w:val="sv-SE"/>
        </w:rPr>
      </w:pPr>
      <w:r w:rsidRPr="002833C5">
        <w:rPr>
          <w:rFonts w:ascii="Times New Roman" w:hAnsi="Times New Roman" w:cs="Times New Roman"/>
          <w:bCs/>
          <w:sz w:val="24"/>
          <w:szCs w:val="24"/>
          <w:lang w:val="sv-SE"/>
        </w:rPr>
        <w:t>Formula 3 : Hidrogel kitosan bambu konsentrasi 6 %</w:t>
      </w:r>
    </w:p>
    <w:p w:rsidR="003524EB" w:rsidRPr="002833C5" w:rsidRDefault="003524EB" w:rsidP="003524EB">
      <w:pPr>
        <w:spacing w:after="0" w:line="276" w:lineRule="auto"/>
        <w:jc w:val="both"/>
        <w:rPr>
          <w:rFonts w:ascii="Times New Roman" w:hAnsi="Times New Roman" w:cs="Times New Roman"/>
          <w:bCs/>
          <w:sz w:val="24"/>
          <w:szCs w:val="24"/>
          <w:lang w:val="sv-SE"/>
        </w:rPr>
      </w:pPr>
    </w:p>
    <w:p w:rsidR="003524EB" w:rsidRPr="0095508E" w:rsidRDefault="003524EB" w:rsidP="003524EB">
      <w:pPr>
        <w:spacing w:after="0" w:line="480" w:lineRule="auto"/>
        <w:ind w:firstLine="720"/>
        <w:jc w:val="both"/>
        <w:rPr>
          <w:rFonts w:ascii="Times New Roman" w:hAnsi="Times New Roman" w:cs="Times New Roman"/>
          <w:color w:val="0D0D0D" w:themeColor="text1" w:themeTint="F2"/>
          <w:sz w:val="24"/>
          <w:szCs w:val="24"/>
          <w:lang w:val="sv-SE"/>
        </w:rPr>
      </w:pPr>
      <w:r w:rsidRPr="002833C5">
        <w:rPr>
          <w:rFonts w:ascii="Times New Roman" w:hAnsi="Times New Roman" w:cs="Times New Roman"/>
          <w:bCs/>
          <w:sz w:val="24"/>
          <w:szCs w:val="24"/>
          <w:lang w:val="sv-SE"/>
        </w:rPr>
        <w:t xml:space="preserve">Berdasarkan </w:t>
      </w:r>
      <w:r w:rsidRPr="002833C5">
        <w:rPr>
          <w:rFonts w:ascii="Times New Roman" w:hAnsi="Times New Roman" w:cs="Times New Roman"/>
          <w:b/>
          <w:sz w:val="24"/>
          <w:szCs w:val="24"/>
          <w:lang w:val="sv-SE"/>
        </w:rPr>
        <w:t>Tabel 4.7</w:t>
      </w:r>
      <w:r w:rsidRPr="002833C5">
        <w:rPr>
          <w:rFonts w:ascii="Times New Roman" w:hAnsi="Times New Roman" w:cs="Times New Roman"/>
          <w:bCs/>
          <w:sz w:val="24"/>
          <w:szCs w:val="24"/>
          <w:lang w:val="sv-SE"/>
        </w:rPr>
        <w:t xml:space="preserve"> di atas menunjukkan bahwa masing-masing formula yang telah diamati selama 3 minggu (21 hari) memberikan hasil yang baik yaitu tidak mengalami perubahan warna, bau, dan bentuk serta tidak mengalami pemisahan sediaan. Hal ini menunjukkan bahwa sediaan hidrogel kitosan stabil dalam penyimpanan. </w:t>
      </w:r>
      <w:r w:rsidRPr="0095508E">
        <w:rPr>
          <w:rFonts w:ascii="Times New Roman" w:hAnsi="Times New Roman" w:cs="Times New Roman"/>
          <w:color w:val="0D0D0D" w:themeColor="text1" w:themeTint="F2"/>
          <w:sz w:val="24"/>
          <w:szCs w:val="24"/>
          <w:lang w:val="sv-SE"/>
        </w:rPr>
        <w:t xml:space="preserve">Gambar dapat dilihat pada </w:t>
      </w:r>
      <w:r w:rsidRPr="0095508E">
        <w:rPr>
          <w:rFonts w:ascii="Times New Roman" w:hAnsi="Times New Roman" w:cs="Times New Roman"/>
          <w:b/>
          <w:bCs/>
          <w:color w:val="0D0D0D" w:themeColor="text1" w:themeTint="F2"/>
          <w:sz w:val="24"/>
          <w:szCs w:val="24"/>
          <w:lang w:val="sv-SE"/>
        </w:rPr>
        <w:t>Lampiran 1</w:t>
      </w:r>
      <w:r>
        <w:rPr>
          <w:rFonts w:ascii="Times New Roman" w:hAnsi="Times New Roman" w:cs="Times New Roman"/>
          <w:b/>
          <w:bCs/>
          <w:color w:val="0D0D0D" w:themeColor="text1" w:themeTint="F2"/>
          <w:sz w:val="24"/>
          <w:szCs w:val="24"/>
          <w:lang w:val="sv-SE"/>
        </w:rPr>
        <w:t>2</w:t>
      </w:r>
      <w:r w:rsidRPr="0095508E">
        <w:rPr>
          <w:rFonts w:ascii="Times New Roman" w:hAnsi="Times New Roman" w:cs="Times New Roman"/>
          <w:color w:val="0D0D0D" w:themeColor="text1" w:themeTint="F2"/>
          <w:sz w:val="24"/>
          <w:szCs w:val="24"/>
          <w:lang w:val="sv-SE"/>
        </w:rPr>
        <w:t>.</w:t>
      </w:r>
      <w:r w:rsidRPr="002833C5">
        <w:rPr>
          <w:rFonts w:ascii="Times New Roman" w:hAnsi="Times New Roman" w:cs="Times New Roman"/>
          <w:bCs/>
          <w:sz w:val="24"/>
          <w:szCs w:val="24"/>
          <w:lang w:val="sv-SE"/>
        </w:rPr>
        <w:tab/>
      </w:r>
    </w:p>
    <w:p w:rsidR="003524EB" w:rsidRPr="002A662B" w:rsidRDefault="003524EB" w:rsidP="003524EB">
      <w:pPr>
        <w:spacing w:after="0" w:line="480" w:lineRule="auto"/>
        <w:rPr>
          <w:rFonts w:ascii="Times New Roman" w:hAnsi="Times New Roman" w:cs="Times New Roman"/>
          <w:b/>
          <w:sz w:val="24"/>
          <w:szCs w:val="24"/>
        </w:rPr>
      </w:pPr>
      <w:bookmarkStart w:id="61" w:name="_Toc198576375"/>
      <w:bookmarkStart w:id="62" w:name="_Toc199590057"/>
      <w:r w:rsidRPr="002A662B">
        <w:rPr>
          <w:rFonts w:ascii="Times New Roman" w:hAnsi="Times New Roman" w:cs="Times New Roman"/>
          <w:b/>
          <w:sz w:val="24"/>
          <w:szCs w:val="24"/>
        </w:rPr>
        <w:t xml:space="preserve">4.7.2 </w:t>
      </w:r>
      <w:r w:rsidRPr="002A662B">
        <w:rPr>
          <w:rFonts w:ascii="Times New Roman" w:hAnsi="Times New Roman" w:cs="Times New Roman"/>
          <w:b/>
          <w:sz w:val="24"/>
          <w:szCs w:val="24"/>
        </w:rPr>
        <w:tab/>
      </w:r>
      <w:proofErr w:type="spellStart"/>
      <w:r w:rsidRPr="002A662B">
        <w:rPr>
          <w:rFonts w:ascii="Times New Roman" w:hAnsi="Times New Roman" w:cs="Times New Roman"/>
          <w:b/>
          <w:sz w:val="24"/>
          <w:szCs w:val="24"/>
        </w:rPr>
        <w:t>Hasil</w:t>
      </w:r>
      <w:proofErr w:type="spellEnd"/>
      <w:r w:rsidRPr="002A662B">
        <w:rPr>
          <w:rFonts w:ascii="Times New Roman" w:hAnsi="Times New Roman" w:cs="Times New Roman"/>
          <w:b/>
          <w:sz w:val="24"/>
          <w:szCs w:val="24"/>
        </w:rPr>
        <w:t xml:space="preserve"> </w:t>
      </w:r>
      <w:proofErr w:type="spellStart"/>
      <w:r w:rsidRPr="002A662B">
        <w:rPr>
          <w:rFonts w:ascii="Times New Roman" w:hAnsi="Times New Roman" w:cs="Times New Roman"/>
          <w:b/>
          <w:sz w:val="24"/>
          <w:szCs w:val="24"/>
        </w:rPr>
        <w:t>Pengujian</w:t>
      </w:r>
      <w:proofErr w:type="spellEnd"/>
      <w:r w:rsidRPr="002A662B">
        <w:rPr>
          <w:rFonts w:ascii="Times New Roman" w:hAnsi="Times New Roman" w:cs="Times New Roman"/>
          <w:b/>
          <w:sz w:val="24"/>
          <w:szCs w:val="24"/>
        </w:rPr>
        <w:t xml:space="preserve"> </w:t>
      </w:r>
      <w:proofErr w:type="spellStart"/>
      <w:r w:rsidRPr="002A662B">
        <w:rPr>
          <w:rFonts w:ascii="Times New Roman" w:hAnsi="Times New Roman" w:cs="Times New Roman"/>
          <w:b/>
          <w:sz w:val="24"/>
          <w:szCs w:val="24"/>
        </w:rPr>
        <w:t>Homogenitas</w:t>
      </w:r>
      <w:proofErr w:type="spellEnd"/>
      <w:r w:rsidRPr="002A662B">
        <w:rPr>
          <w:rFonts w:ascii="Times New Roman" w:hAnsi="Times New Roman" w:cs="Times New Roman"/>
          <w:b/>
          <w:sz w:val="24"/>
          <w:szCs w:val="24"/>
        </w:rPr>
        <w:t xml:space="preserve"> </w:t>
      </w:r>
      <w:proofErr w:type="spellStart"/>
      <w:r w:rsidRPr="002A662B">
        <w:rPr>
          <w:rFonts w:ascii="Times New Roman" w:hAnsi="Times New Roman" w:cs="Times New Roman"/>
          <w:b/>
          <w:sz w:val="24"/>
          <w:szCs w:val="24"/>
        </w:rPr>
        <w:t>Sediaan</w:t>
      </w:r>
      <w:proofErr w:type="spellEnd"/>
      <w:r w:rsidRPr="002A662B">
        <w:rPr>
          <w:rFonts w:ascii="Times New Roman" w:hAnsi="Times New Roman" w:cs="Times New Roman"/>
          <w:b/>
          <w:sz w:val="24"/>
          <w:szCs w:val="24"/>
        </w:rPr>
        <w:t xml:space="preserve"> </w:t>
      </w:r>
      <w:proofErr w:type="spellStart"/>
      <w:r w:rsidRPr="002A662B">
        <w:rPr>
          <w:rFonts w:ascii="Times New Roman" w:hAnsi="Times New Roman" w:cs="Times New Roman"/>
          <w:b/>
          <w:sz w:val="24"/>
          <w:szCs w:val="24"/>
        </w:rPr>
        <w:t>Hidrogel</w:t>
      </w:r>
      <w:bookmarkEnd w:id="61"/>
      <w:bookmarkEnd w:id="62"/>
      <w:proofErr w:type="spellEnd"/>
    </w:p>
    <w:p w:rsidR="003524EB" w:rsidRPr="002833C5" w:rsidRDefault="003524EB" w:rsidP="003524EB">
      <w:pPr>
        <w:spacing w:after="0" w:line="480" w:lineRule="auto"/>
        <w:ind w:firstLine="720"/>
        <w:jc w:val="both"/>
        <w:rPr>
          <w:rFonts w:ascii="Times New Roman" w:hAnsi="Times New Roman" w:cs="Times New Roman"/>
          <w:sz w:val="24"/>
          <w:szCs w:val="24"/>
          <w:lang w:val="sv-SE"/>
        </w:rPr>
      </w:pPr>
      <w:r w:rsidRPr="002833C5">
        <w:rPr>
          <w:rFonts w:ascii="Times New Roman" w:hAnsi="Times New Roman" w:cs="Times New Roman"/>
          <w:sz w:val="24"/>
          <w:szCs w:val="24"/>
          <w:lang w:val="sv-SE"/>
        </w:rPr>
        <w:lastRenderedPageBreak/>
        <w:t xml:space="preserve">Hasil pengujian homogenitas hidrogel dapat </w:t>
      </w:r>
      <w:r>
        <w:rPr>
          <w:rFonts w:ascii="Times New Roman" w:hAnsi="Times New Roman" w:cs="Times New Roman"/>
          <w:sz w:val="24"/>
          <w:szCs w:val="24"/>
          <w:lang w:val="sv-SE"/>
        </w:rPr>
        <w:t>dilihat pada tabel di bawah ini</w:t>
      </w:r>
      <w:r w:rsidRPr="002833C5">
        <w:rPr>
          <w:rFonts w:ascii="Times New Roman" w:hAnsi="Times New Roman" w:cs="Times New Roman"/>
          <w:sz w:val="24"/>
          <w:szCs w:val="24"/>
          <w:lang w:val="sv-SE"/>
        </w:rPr>
        <w:t>:</w:t>
      </w:r>
    </w:p>
    <w:p w:rsidR="003524EB" w:rsidRPr="002833C5" w:rsidRDefault="003524EB" w:rsidP="003524EB">
      <w:pPr>
        <w:pStyle w:val="Caption"/>
        <w:spacing w:after="0" w:line="360" w:lineRule="auto"/>
        <w:rPr>
          <w:rFonts w:ascii="Times New Roman" w:hAnsi="Times New Roman" w:cs="Times New Roman"/>
          <w:b w:val="0"/>
          <w:bCs w:val="0"/>
          <w:color w:val="000000"/>
          <w:sz w:val="24"/>
          <w:szCs w:val="24"/>
          <w:shd w:val="clear" w:color="auto" w:fill="FFFFFF"/>
        </w:rPr>
      </w:pPr>
      <w:bookmarkStart w:id="63" w:name="_Toc198579171"/>
      <w:bookmarkStart w:id="64" w:name="_Toc198579233"/>
      <w:r>
        <w:rPr>
          <w:rFonts w:ascii="Times New Roman" w:hAnsi="Times New Roman" w:cs="Times New Roman"/>
          <w:color w:val="auto"/>
          <w:sz w:val="24"/>
          <w:szCs w:val="24"/>
        </w:rPr>
        <w:t>Tabel 4.</w:t>
      </w:r>
      <w:r w:rsidR="00F6610C" w:rsidRPr="002833C5">
        <w:rPr>
          <w:rFonts w:ascii="Times New Roman" w:hAnsi="Times New Roman" w:cs="Times New Roman"/>
          <w:color w:val="auto"/>
          <w:sz w:val="24"/>
          <w:szCs w:val="24"/>
        </w:rPr>
        <w:fldChar w:fldCharType="begin"/>
      </w:r>
      <w:r w:rsidRPr="002833C5">
        <w:rPr>
          <w:rFonts w:ascii="Times New Roman" w:hAnsi="Times New Roman" w:cs="Times New Roman"/>
          <w:color w:val="auto"/>
          <w:sz w:val="24"/>
          <w:szCs w:val="24"/>
        </w:rPr>
        <w:instrText xml:space="preserve"> SEQ Tabel_4. \* ARABIC </w:instrText>
      </w:r>
      <w:r w:rsidR="00F6610C" w:rsidRPr="002833C5">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22</w:t>
      </w:r>
      <w:r w:rsidR="00F6610C" w:rsidRPr="002833C5">
        <w:rPr>
          <w:rFonts w:ascii="Times New Roman" w:hAnsi="Times New Roman" w:cs="Times New Roman"/>
          <w:color w:val="auto"/>
          <w:sz w:val="24"/>
          <w:szCs w:val="24"/>
        </w:rPr>
        <w:fldChar w:fldCharType="end"/>
      </w:r>
      <w:r w:rsidRPr="002833C5">
        <w:rPr>
          <w:rFonts w:ascii="Times New Roman" w:hAnsi="Times New Roman" w:cs="Times New Roman"/>
          <w:b w:val="0"/>
          <w:bCs w:val="0"/>
          <w:color w:val="auto"/>
          <w:sz w:val="24"/>
          <w:szCs w:val="24"/>
          <w:shd w:val="clear" w:color="auto" w:fill="FFFFFF"/>
        </w:rPr>
        <w:t xml:space="preserve"> Hasil pemeriksaan homogenitas hidrogel</w:t>
      </w:r>
      <w:bookmarkEnd w:id="63"/>
      <w:bookmarkEnd w:id="64"/>
    </w:p>
    <w:tbl>
      <w:tblPr>
        <w:tblStyle w:val="TableGrid"/>
        <w:tblW w:w="7928" w:type="dxa"/>
        <w:jc w:val="center"/>
        <w:tblLook w:val="04A0"/>
      </w:tblPr>
      <w:tblGrid>
        <w:gridCol w:w="1311"/>
        <w:gridCol w:w="1323"/>
        <w:gridCol w:w="1208"/>
        <w:gridCol w:w="1286"/>
        <w:gridCol w:w="1239"/>
        <w:gridCol w:w="1561"/>
      </w:tblGrid>
      <w:tr w:rsidR="003524EB" w:rsidRPr="002833C5" w:rsidTr="00082866">
        <w:trPr>
          <w:trHeight w:val="20"/>
          <w:jc w:val="center"/>
        </w:trPr>
        <w:tc>
          <w:tcPr>
            <w:tcW w:w="1311" w:type="dxa"/>
            <w:vMerge w:val="restart"/>
            <w:vAlign w:val="center"/>
          </w:tcPr>
          <w:p w:rsidR="003524EB" w:rsidRPr="002833C5" w:rsidRDefault="003524EB" w:rsidP="00082866">
            <w:pPr>
              <w:pStyle w:val="TableParagraph"/>
              <w:ind w:left="33"/>
              <w:rPr>
                <w:b/>
                <w:sz w:val="24"/>
                <w:szCs w:val="24"/>
              </w:rPr>
            </w:pPr>
            <w:r w:rsidRPr="002833C5">
              <w:rPr>
                <w:b/>
                <w:spacing w:val="-2"/>
                <w:sz w:val="24"/>
                <w:szCs w:val="24"/>
              </w:rPr>
              <w:t>Formulasi</w:t>
            </w:r>
          </w:p>
        </w:tc>
        <w:tc>
          <w:tcPr>
            <w:tcW w:w="1323" w:type="dxa"/>
            <w:tcBorders>
              <w:right w:val="nil"/>
            </w:tcBorders>
            <w:vAlign w:val="center"/>
          </w:tcPr>
          <w:p w:rsidR="003524EB" w:rsidRPr="002833C5" w:rsidRDefault="003524EB" w:rsidP="00082866">
            <w:pPr>
              <w:ind w:left="33"/>
              <w:jc w:val="center"/>
              <w:rPr>
                <w:rFonts w:ascii="Times New Roman" w:hAnsi="Times New Roman" w:cs="Times New Roman"/>
                <w:b/>
                <w:spacing w:val="-5"/>
                <w:sz w:val="24"/>
                <w:szCs w:val="24"/>
                <w:u w:color="7D7D7D"/>
              </w:rPr>
            </w:pPr>
          </w:p>
        </w:tc>
        <w:tc>
          <w:tcPr>
            <w:tcW w:w="3733" w:type="dxa"/>
            <w:gridSpan w:val="3"/>
            <w:tcBorders>
              <w:left w:val="nil"/>
            </w:tcBorders>
            <w:vAlign w:val="center"/>
          </w:tcPr>
          <w:p w:rsidR="003524EB" w:rsidRPr="002833C5" w:rsidRDefault="003524EB" w:rsidP="00082866">
            <w:pPr>
              <w:ind w:left="33"/>
              <w:jc w:val="center"/>
              <w:rPr>
                <w:rFonts w:ascii="Times New Roman" w:hAnsi="Times New Roman" w:cs="Times New Roman"/>
                <w:b/>
                <w:sz w:val="24"/>
                <w:szCs w:val="24"/>
              </w:rPr>
            </w:pPr>
            <w:proofErr w:type="spellStart"/>
            <w:r w:rsidRPr="002833C5">
              <w:rPr>
                <w:rFonts w:ascii="Times New Roman" w:hAnsi="Times New Roman" w:cs="Times New Roman"/>
                <w:b/>
                <w:spacing w:val="-5"/>
                <w:sz w:val="24"/>
                <w:szCs w:val="24"/>
                <w:u w:color="7D7D7D"/>
              </w:rPr>
              <w:t>Uji</w:t>
            </w:r>
            <w:proofErr w:type="spellEnd"/>
          </w:p>
        </w:tc>
        <w:tc>
          <w:tcPr>
            <w:tcW w:w="1561" w:type="dxa"/>
            <w:vMerge w:val="restart"/>
            <w:vAlign w:val="center"/>
          </w:tcPr>
          <w:p w:rsidR="003524EB" w:rsidRPr="002833C5" w:rsidRDefault="003524EB" w:rsidP="00082866">
            <w:pPr>
              <w:ind w:left="33"/>
              <w:jc w:val="center"/>
              <w:rPr>
                <w:rFonts w:ascii="Times New Roman" w:hAnsi="Times New Roman" w:cs="Times New Roman"/>
                <w:b/>
                <w:sz w:val="24"/>
                <w:szCs w:val="24"/>
              </w:rPr>
            </w:pPr>
            <w:proofErr w:type="spellStart"/>
            <w:r w:rsidRPr="002833C5">
              <w:rPr>
                <w:rFonts w:ascii="Times New Roman" w:hAnsi="Times New Roman" w:cs="Times New Roman"/>
                <w:b/>
                <w:spacing w:val="-2"/>
                <w:sz w:val="24"/>
                <w:szCs w:val="24"/>
              </w:rPr>
              <w:t>Keterangan</w:t>
            </w:r>
            <w:proofErr w:type="spellEnd"/>
          </w:p>
        </w:tc>
      </w:tr>
      <w:tr w:rsidR="003524EB" w:rsidRPr="002833C5" w:rsidTr="00082866">
        <w:trPr>
          <w:trHeight w:val="20"/>
          <w:jc w:val="center"/>
        </w:trPr>
        <w:tc>
          <w:tcPr>
            <w:tcW w:w="1311" w:type="dxa"/>
            <w:vMerge/>
            <w:vAlign w:val="center"/>
          </w:tcPr>
          <w:p w:rsidR="003524EB" w:rsidRPr="002833C5" w:rsidRDefault="003524EB" w:rsidP="00082866">
            <w:pPr>
              <w:ind w:left="33"/>
              <w:jc w:val="center"/>
              <w:rPr>
                <w:rFonts w:ascii="Times New Roman" w:hAnsi="Times New Roman" w:cs="Times New Roman"/>
                <w:sz w:val="24"/>
                <w:szCs w:val="24"/>
              </w:rPr>
            </w:pPr>
          </w:p>
        </w:tc>
        <w:tc>
          <w:tcPr>
            <w:tcW w:w="1323" w:type="dxa"/>
            <w:vAlign w:val="center"/>
          </w:tcPr>
          <w:p w:rsidR="003524EB" w:rsidRPr="002833C5" w:rsidRDefault="003524EB" w:rsidP="00082866">
            <w:pPr>
              <w:pStyle w:val="TableParagraph"/>
              <w:ind w:left="33"/>
              <w:rPr>
                <w:b/>
                <w:sz w:val="24"/>
                <w:szCs w:val="24"/>
              </w:rPr>
            </w:pPr>
            <w:r>
              <w:rPr>
                <w:b/>
                <w:sz w:val="24"/>
                <w:szCs w:val="24"/>
              </w:rPr>
              <w:t>Hari - 0</w:t>
            </w:r>
          </w:p>
        </w:tc>
        <w:tc>
          <w:tcPr>
            <w:tcW w:w="1208" w:type="dxa"/>
            <w:vAlign w:val="center"/>
          </w:tcPr>
          <w:p w:rsidR="003524EB" w:rsidRPr="002833C5" w:rsidRDefault="003524EB" w:rsidP="00082866">
            <w:pPr>
              <w:pStyle w:val="TableParagraph"/>
              <w:rPr>
                <w:b/>
                <w:sz w:val="24"/>
                <w:szCs w:val="24"/>
              </w:rPr>
            </w:pPr>
            <w:r w:rsidRPr="002833C5">
              <w:rPr>
                <w:b/>
                <w:sz w:val="24"/>
                <w:szCs w:val="24"/>
              </w:rPr>
              <w:t>Minggu-</w:t>
            </w:r>
            <w:r w:rsidRPr="002833C5">
              <w:rPr>
                <w:b/>
                <w:spacing w:val="-10"/>
                <w:sz w:val="24"/>
                <w:szCs w:val="24"/>
              </w:rPr>
              <w:t>1</w:t>
            </w:r>
          </w:p>
        </w:tc>
        <w:tc>
          <w:tcPr>
            <w:tcW w:w="1286" w:type="dxa"/>
            <w:vAlign w:val="center"/>
          </w:tcPr>
          <w:p w:rsidR="003524EB" w:rsidRPr="002833C5" w:rsidRDefault="003524EB" w:rsidP="00082866">
            <w:pPr>
              <w:pStyle w:val="TableParagraph"/>
              <w:ind w:left="33"/>
              <w:rPr>
                <w:b/>
                <w:sz w:val="24"/>
                <w:szCs w:val="24"/>
              </w:rPr>
            </w:pPr>
            <w:r w:rsidRPr="002833C5">
              <w:rPr>
                <w:b/>
                <w:sz w:val="24"/>
                <w:szCs w:val="24"/>
              </w:rPr>
              <w:t>Minggu-</w:t>
            </w:r>
            <w:r w:rsidRPr="002833C5">
              <w:rPr>
                <w:b/>
                <w:spacing w:val="-10"/>
                <w:sz w:val="24"/>
                <w:szCs w:val="24"/>
              </w:rPr>
              <w:t>2</w:t>
            </w:r>
          </w:p>
        </w:tc>
        <w:tc>
          <w:tcPr>
            <w:tcW w:w="1239" w:type="dxa"/>
            <w:vAlign w:val="center"/>
          </w:tcPr>
          <w:p w:rsidR="003524EB" w:rsidRPr="002833C5" w:rsidRDefault="003524EB" w:rsidP="00082866">
            <w:pPr>
              <w:pStyle w:val="TableParagraph"/>
              <w:rPr>
                <w:b/>
                <w:sz w:val="24"/>
                <w:szCs w:val="24"/>
              </w:rPr>
            </w:pPr>
            <w:r w:rsidRPr="002833C5">
              <w:rPr>
                <w:b/>
                <w:sz w:val="24"/>
                <w:szCs w:val="24"/>
              </w:rPr>
              <w:t>Minggu-</w:t>
            </w:r>
            <w:r w:rsidRPr="002833C5">
              <w:rPr>
                <w:b/>
                <w:spacing w:val="-10"/>
                <w:sz w:val="24"/>
                <w:szCs w:val="24"/>
              </w:rPr>
              <w:t>3</w:t>
            </w:r>
          </w:p>
        </w:tc>
        <w:tc>
          <w:tcPr>
            <w:tcW w:w="1561" w:type="dxa"/>
            <w:vMerge/>
            <w:vAlign w:val="center"/>
          </w:tcPr>
          <w:p w:rsidR="003524EB" w:rsidRPr="002833C5" w:rsidRDefault="003524EB" w:rsidP="00082866">
            <w:pPr>
              <w:ind w:left="33"/>
              <w:jc w:val="center"/>
              <w:rPr>
                <w:rFonts w:ascii="Times New Roman" w:hAnsi="Times New Roman" w:cs="Times New Roman"/>
                <w:sz w:val="24"/>
                <w:szCs w:val="24"/>
              </w:rPr>
            </w:pPr>
          </w:p>
        </w:tc>
      </w:tr>
      <w:tr w:rsidR="003524EB" w:rsidRPr="002833C5" w:rsidTr="00082866">
        <w:trPr>
          <w:trHeight w:val="20"/>
          <w:jc w:val="center"/>
        </w:trPr>
        <w:tc>
          <w:tcPr>
            <w:tcW w:w="1311" w:type="dxa"/>
            <w:vAlign w:val="center"/>
          </w:tcPr>
          <w:p w:rsidR="003524EB" w:rsidRPr="002833C5" w:rsidRDefault="003524EB" w:rsidP="00082866">
            <w:pPr>
              <w:pStyle w:val="TableParagraph"/>
              <w:ind w:left="33"/>
              <w:rPr>
                <w:b/>
                <w:sz w:val="24"/>
                <w:szCs w:val="24"/>
              </w:rPr>
            </w:pPr>
            <w:r w:rsidRPr="002833C5">
              <w:rPr>
                <w:b/>
                <w:spacing w:val="-5"/>
                <w:sz w:val="24"/>
                <w:szCs w:val="24"/>
              </w:rPr>
              <w:t>F0</w:t>
            </w:r>
          </w:p>
        </w:tc>
        <w:tc>
          <w:tcPr>
            <w:tcW w:w="1323" w:type="dxa"/>
            <w:vAlign w:val="center"/>
          </w:tcPr>
          <w:p w:rsidR="003524EB" w:rsidRPr="002833C5" w:rsidRDefault="003524EB" w:rsidP="00082866">
            <w:pPr>
              <w:pStyle w:val="TableParagraph"/>
              <w:ind w:left="33"/>
              <w:rPr>
                <w:spacing w:val="-2"/>
                <w:sz w:val="24"/>
                <w:szCs w:val="24"/>
              </w:rPr>
            </w:pPr>
            <w:r>
              <w:rPr>
                <w:spacing w:val="-2"/>
                <w:sz w:val="24"/>
                <w:szCs w:val="24"/>
              </w:rPr>
              <w:t>Homogen</w:t>
            </w:r>
          </w:p>
        </w:tc>
        <w:tc>
          <w:tcPr>
            <w:tcW w:w="1208" w:type="dxa"/>
            <w:vAlign w:val="center"/>
          </w:tcPr>
          <w:p w:rsidR="003524EB" w:rsidRPr="002833C5" w:rsidRDefault="003524EB" w:rsidP="00082866">
            <w:pPr>
              <w:pStyle w:val="TableParagraph"/>
              <w:ind w:left="33"/>
              <w:rPr>
                <w:sz w:val="24"/>
                <w:szCs w:val="24"/>
              </w:rPr>
            </w:pPr>
            <w:r w:rsidRPr="002833C5">
              <w:rPr>
                <w:spacing w:val="-2"/>
                <w:sz w:val="24"/>
                <w:szCs w:val="24"/>
              </w:rPr>
              <w:t>Homogen</w:t>
            </w:r>
          </w:p>
        </w:tc>
        <w:tc>
          <w:tcPr>
            <w:tcW w:w="1286" w:type="dxa"/>
            <w:vAlign w:val="center"/>
          </w:tcPr>
          <w:p w:rsidR="003524EB" w:rsidRPr="002833C5" w:rsidRDefault="003524EB" w:rsidP="00082866">
            <w:pPr>
              <w:pStyle w:val="TableParagraph"/>
              <w:ind w:left="33"/>
              <w:rPr>
                <w:sz w:val="24"/>
                <w:szCs w:val="24"/>
              </w:rPr>
            </w:pPr>
            <w:r w:rsidRPr="002833C5">
              <w:rPr>
                <w:spacing w:val="-2"/>
                <w:sz w:val="24"/>
                <w:szCs w:val="24"/>
              </w:rPr>
              <w:t>Homogen</w:t>
            </w:r>
          </w:p>
        </w:tc>
        <w:tc>
          <w:tcPr>
            <w:tcW w:w="1239" w:type="dxa"/>
            <w:vAlign w:val="center"/>
          </w:tcPr>
          <w:p w:rsidR="003524EB" w:rsidRPr="002833C5" w:rsidRDefault="003524EB" w:rsidP="00082866">
            <w:pPr>
              <w:pStyle w:val="TableParagraph"/>
              <w:ind w:left="33"/>
              <w:rPr>
                <w:sz w:val="24"/>
                <w:szCs w:val="24"/>
              </w:rPr>
            </w:pPr>
            <w:r w:rsidRPr="002833C5">
              <w:rPr>
                <w:spacing w:val="-2"/>
                <w:sz w:val="24"/>
                <w:szCs w:val="24"/>
              </w:rPr>
              <w:t>Homogen</w:t>
            </w:r>
          </w:p>
        </w:tc>
        <w:tc>
          <w:tcPr>
            <w:tcW w:w="1561" w:type="dxa"/>
            <w:vAlign w:val="center"/>
          </w:tcPr>
          <w:p w:rsidR="003524EB" w:rsidRPr="002833C5" w:rsidRDefault="003524EB" w:rsidP="00082866">
            <w:pPr>
              <w:pStyle w:val="TableParagraph"/>
              <w:ind w:left="33"/>
              <w:rPr>
                <w:sz w:val="24"/>
                <w:szCs w:val="24"/>
              </w:rPr>
            </w:pPr>
            <w:r w:rsidRPr="002833C5">
              <w:rPr>
                <w:spacing w:val="-2"/>
                <w:sz w:val="24"/>
                <w:szCs w:val="24"/>
              </w:rPr>
              <w:t>Tidak berubah</w:t>
            </w:r>
          </w:p>
        </w:tc>
      </w:tr>
      <w:tr w:rsidR="003524EB" w:rsidRPr="002833C5" w:rsidTr="00082866">
        <w:trPr>
          <w:trHeight w:val="20"/>
          <w:jc w:val="center"/>
        </w:trPr>
        <w:tc>
          <w:tcPr>
            <w:tcW w:w="1311" w:type="dxa"/>
            <w:vAlign w:val="center"/>
          </w:tcPr>
          <w:p w:rsidR="003524EB" w:rsidRPr="002833C5" w:rsidRDefault="003524EB" w:rsidP="00082866">
            <w:pPr>
              <w:pStyle w:val="TableParagraph"/>
              <w:ind w:left="33"/>
              <w:rPr>
                <w:b/>
                <w:sz w:val="24"/>
                <w:szCs w:val="24"/>
              </w:rPr>
            </w:pPr>
            <w:r w:rsidRPr="002833C5">
              <w:rPr>
                <w:b/>
                <w:spacing w:val="-5"/>
                <w:sz w:val="24"/>
                <w:szCs w:val="24"/>
              </w:rPr>
              <w:t>F1</w:t>
            </w:r>
          </w:p>
        </w:tc>
        <w:tc>
          <w:tcPr>
            <w:tcW w:w="1323" w:type="dxa"/>
            <w:vAlign w:val="center"/>
          </w:tcPr>
          <w:p w:rsidR="003524EB" w:rsidRPr="002833C5" w:rsidRDefault="003524EB" w:rsidP="00082866">
            <w:pPr>
              <w:pStyle w:val="TableParagraph"/>
              <w:ind w:left="33"/>
              <w:rPr>
                <w:spacing w:val="-2"/>
                <w:sz w:val="24"/>
                <w:szCs w:val="24"/>
              </w:rPr>
            </w:pPr>
            <w:r>
              <w:rPr>
                <w:spacing w:val="-2"/>
                <w:sz w:val="24"/>
                <w:szCs w:val="24"/>
              </w:rPr>
              <w:t>Homogen</w:t>
            </w:r>
          </w:p>
        </w:tc>
        <w:tc>
          <w:tcPr>
            <w:tcW w:w="1208" w:type="dxa"/>
            <w:vAlign w:val="center"/>
          </w:tcPr>
          <w:p w:rsidR="003524EB" w:rsidRPr="002833C5" w:rsidRDefault="003524EB" w:rsidP="00082866">
            <w:pPr>
              <w:pStyle w:val="TableParagraph"/>
              <w:ind w:left="33"/>
              <w:rPr>
                <w:sz w:val="24"/>
                <w:szCs w:val="24"/>
              </w:rPr>
            </w:pPr>
            <w:r w:rsidRPr="002833C5">
              <w:rPr>
                <w:spacing w:val="-2"/>
                <w:sz w:val="24"/>
                <w:szCs w:val="24"/>
              </w:rPr>
              <w:t>Homogen</w:t>
            </w:r>
          </w:p>
        </w:tc>
        <w:tc>
          <w:tcPr>
            <w:tcW w:w="1286" w:type="dxa"/>
            <w:vAlign w:val="center"/>
          </w:tcPr>
          <w:p w:rsidR="003524EB" w:rsidRPr="002833C5" w:rsidRDefault="003524EB" w:rsidP="00082866">
            <w:pPr>
              <w:pStyle w:val="TableParagraph"/>
              <w:ind w:left="33"/>
              <w:rPr>
                <w:sz w:val="24"/>
                <w:szCs w:val="24"/>
              </w:rPr>
            </w:pPr>
            <w:r w:rsidRPr="002833C5">
              <w:rPr>
                <w:spacing w:val="-2"/>
                <w:sz w:val="24"/>
                <w:szCs w:val="24"/>
              </w:rPr>
              <w:t>Homogen</w:t>
            </w:r>
          </w:p>
        </w:tc>
        <w:tc>
          <w:tcPr>
            <w:tcW w:w="1239" w:type="dxa"/>
            <w:vAlign w:val="center"/>
          </w:tcPr>
          <w:p w:rsidR="003524EB" w:rsidRPr="002833C5" w:rsidRDefault="003524EB" w:rsidP="00082866">
            <w:pPr>
              <w:pStyle w:val="TableParagraph"/>
              <w:ind w:left="33"/>
              <w:rPr>
                <w:sz w:val="24"/>
                <w:szCs w:val="24"/>
              </w:rPr>
            </w:pPr>
            <w:r w:rsidRPr="002833C5">
              <w:rPr>
                <w:spacing w:val="-2"/>
                <w:sz w:val="24"/>
                <w:szCs w:val="24"/>
              </w:rPr>
              <w:t>Homogen</w:t>
            </w:r>
          </w:p>
        </w:tc>
        <w:tc>
          <w:tcPr>
            <w:tcW w:w="1561" w:type="dxa"/>
            <w:vAlign w:val="center"/>
          </w:tcPr>
          <w:p w:rsidR="003524EB" w:rsidRPr="002833C5" w:rsidRDefault="003524EB" w:rsidP="00082866">
            <w:pPr>
              <w:pStyle w:val="TableParagraph"/>
              <w:ind w:left="33"/>
              <w:rPr>
                <w:sz w:val="24"/>
                <w:szCs w:val="24"/>
              </w:rPr>
            </w:pPr>
            <w:r w:rsidRPr="002833C5">
              <w:rPr>
                <w:spacing w:val="-2"/>
                <w:sz w:val="24"/>
                <w:szCs w:val="24"/>
              </w:rPr>
              <w:t>Tidak berubah</w:t>
            </w:r>
          </w:p>
        </w:tc>
      </w:tr>
      <w:tr w:rsidR="003524EB" w:rsidRPr="002833C5" w:rsidTr="00082866">
        <w:trPr>
          <w:trHeight w:val="20"/>
          <w:jc w:val="center"/>
        </w:trPr>
        <w:tc>
          <w:tcPr>
            <w:tcW w:w="1311" w:type="dxa"/>
            <w:vAlign w:val="center"/>
          </w:tcPr>
          <w:p w:rsidR="003524EB" w:rsidRPr="002833C5" w:rsidRDefault="003524EB" w:rsidP="00082866">
            <w:pPr>
              <w:pStyle w:val="TableParagraph"/>
              <w:ind w:left="33"/>
              <w:rPr>
                <w:b/>
                <w:sz w:val="24"/>
                <w:szCs w:val="24"/>
              </w:rPr>
            </w:pPr>
            <w:r w:rsidRPr="002833C5">
              <w:rPr>
                <w:b/>
                <w:spacing w:val="-5"/>
                <w:sz w:val="24"/>
                <w:szCs w:val="24"/>
              </w:rPr>
              <w:t>F2</w:t>
            </w:r>
          </w:p>
        </w:tc>
        <w:tc>
          <w:tcPr>
            <w:tcW w:w="1323" w:type="dxa"/>
            <w:vAlign w:val="center"/>
          </w:tcPr>
          <w:p w:rsidR="003524EB" w:rsidRPr="002833C5" w:rsidRDefault="003524EB" w:rsidP="00082866">
            <w:pPr>
              <w:pStyle w:val="TableParagraph"/>
              <w:ind w:left="33"/>
              <w:rPr>
                <w:spacing w:val="-2"/>
                <w:sz w:val="24"/>
                <w:szCs w:val="24"/>
              </w:rPr>
            </w:pPr>
            <w:r>
              <w:rPr>
                <w:spacing w:val="-2"/>
                <w:sz w:val="24"/>
                <w:szCs w:val="24"/>
              </w:rPr>
              <w:t>Homogen</w:t>
            </w:r>
          </w:p>
        </w:tc>
        <w:tc>
          <w:tcPr>
            <w:tcW w:w="1208" w:type="dxa"/>
            <w:vAlign w:val="center"/>
          </w:tcPr>
          <w:p w:rsidR="003524EB" w:rsidRPr="002833C5" w:rsidRDefault="003524EB" w:rsidP="00082866">
            <w:pPr>
              <w:pStyle w:val="TableParagraph"/>
              <w:ind w:left="33"/>
              <w:rPr>
                <w:sz w:val="24"/>
                <w:szCs w:val="24"/>
              </w:rPr>
            </w:pPr>
            <w:r w:rsidRPr="002833C5">
              <w:rPr>
                <w:spacing w:val="-2"/>
                <w:sz w:val="24"/>
                <w:szCs w:val="24"/>
              </w:rPr>
              <w:t>Homogen</w:t>
            </w:r>
          </w:p>
        </w:tc>
        <w:tc>
          <w:tcPr>
            <w:tcW w:w="1286" w:type="dxa"/>
            <w:vAlign w:val="center"/>
          </w:tcPr>
          <w:p w:rsidR="003524EB" w:rsidRPr="002833C5" w:rsidRDefault="003524EB" w:rsidP="00082866">
            <w:pPr>
              <w:pStyle w:val="TableParagraph"/>
              <w:ind w:left="33"/>
              <w:rPr>
                <w:sz w:val="24"/>
                <w:szCs w:val="24"/>
              </w:rPr>
            </w:pPr>
            <w:r w:rsidRPr="002833C5">
              <w:rPr>
                <w:spacing w:val="-2"/>
                <w:sz w:val="24"/>
                <w:szCs w:val="24"/>
              </w:rPr>
              <w:t>Homogen</w:t>
            </w:r>
          </w:p>
        </w:tc>
        <w:tc>
          <w:tcPr>
            <w:tcW w:w="1239" w:type="dxa"/>
            <w:vAlign w:val="center"/>
          </w:tcPr>
          <w:p w:rsidR="003524EB" w:rsidRPr="002833C5" w:rsidRDefault="003524EB" w:rsidP="00082866">
            <w:pPr>
              <w:pStyle w:val="TableParagraph"/>
              <w:ind w:left="33"/>
              <w:rPr>
                <w:sz w:val="24"/>
                <w:szCs w:val="24"/>
              </w:rPr>
            </w:pPr>
            <w:r w:rsidRPr="002833C5">
              <w:rPr>
                <w:spacing w:val="-2"/>
                <w:sz w:val="24"/>
                <w:szCs w:val="24"/>
              </w:rPr>
              <w:t>Homogen</w:t>
            </w:r>
          </w:p>
        </w:tc>
        <w:tc>
          <w:tcPr>
            <w:tcW w:w="1561" w:type="dxa"/>
            <w:vAlign w:val="center"/>
          </w:tcPr>
          <w:p w:rsidR="003524EB" w:rsidRPr="002833C5" w:rsidRDefault="003524EB" w:rsidP="00082866">
            <w:pPr>
              <w:pStyle w:val="TableParagraph"/>
              <w:ind w:left="33"/>
              <w:rPr>
                <w:sz w:val="24"/>
                <w:szCs w:val="24"/>
              </w:rPr>
            </w:pPr>
            <w:r w:rsidRPr="002833C5">
              <w:rPr>
                <w:spacing w:val="-2"/>
                <w:sz w:val="24"/>
                <w:szCs w:val="24"/>
              </w:rPr>
              <w:t>Tidak berubah</w:t>
            </w:r>
          </w:p>
        </w:tc>
      </w:tr>
      <w:tr w:rsidR="003524EB" w:rsidRPr="002833C5" w:rsidTr="00082866">
        <w:trPr>
          <w:trHeight w:val="20"/>
          <w:jc w:val="center"/>
        </w:trPr>
        <w:tc>
          <w:tcPr>
            <w:tcW w:w="1311" w:type="dxa"/>
            <w:vAlign w:val="center"/>
          </w:tcPr>
          <w:p w:rsidR="003524EB" w:rsidRPr="002833C5" w:rsidRDefault="003524EB" w:rsidP="00082866">
            <w:pPr>
              <w:pStyle w:val="TableParagraph"/>
              <w:ind w:left="33"/>
              <w:rPr>
                <w:b/>
                <w:sz w:val="24"/>
                <w:szCs w:val="24"/>
              </w:rPr>
            </w:pPr>
            <w:r w:rsidRPr="002833C5">
              <w:rPr>
                <w:b/>
                <w:spacing w:val="-5"/>
                <w:sz w:val="24"/>
                <w:szCs w:val="24"/>
              </w:rPr>
              <w:t>F3</w:t>
            </w:r>
          </w:p>
        </w:tc>
        <w:tc>
          <w:tcPr>
            <w:tcW w:w="1323" w:type="dxa"/>
            <w:vAlign w:val="center"/>
          </w:tcPr>
          <w:p w:rsidR="003524EB" w:rsidRPr="002833C5" w:rsidRDefault="003524EB" w:rsidP="00082866">
            <w:pPr>
              <w:pStyle w:val="TableParagraph"/>
              <w:ind w:left="33"/>
              <w:rPr>
                <w:spacing w:val="-2"/>
                <w:sz w:val="24"/>
                <w:szCs w:val="24"/>
              </w:rPr>
            </w:pPr>
            <w:r>
              <w:rPr>
                <w:spacing w:val="-2"/>
                <w:sz w:val="24"/>
                <w:szCs w:val="24"/>
              </w:rPr>
              <w:t>Homogen</w:t>
            </w:r>
          </w:p>
        </w:tc>
        <w:tc>
          <w:tcPr>
            <w:tcW w:w="1208" w:type="dxa"/>
            <w:vAlign w:val="center"/>
          </w:tcPr>
          <w:p w:rsidR="003524EB" w:rsidRPr="002833C5" w:rsidRDefault="003524EB" w:rsidP="00082866">
            <w:pPr>
              <w:pStyle w:val="TableParagraph"/>
              <w:ind w:left="33"/>
              <w:rPr>
                <w:sz w:val="24"/>
                <w:szCs w:val="24"/>
              </w:rPr>
            </w:pPr>
            <w:r w:rsidRPr="002833C5">
              <w:rPr>
                <w:spacing w:val="-2"/>
                <w:sz w:val="24"/>
                <w:szCs w:val="24"/>
              </w:rPr>
              <w:t>Homogen</w:t>
            </w:r>
          </w:p>
        </w:tc>
        <w:tc>
          <w:tcPr>
            <w:tcW w:w="1286" w:type="dxa"/>
            <w:vAlign w:val="center"/>
          </w:tcPr>
          <w:p w:rsidR="003524EB" w:rsidRPr="002833C5" w:rsidRDefault="003524EB" w:rsidP="00082866">
            <w:pPr>
              <w:pStyle w:val="TableParagraph"/>
              <w:ind w:left="33"/>
              <w:rPr>
                <w:sz w:val="24"/>
                <w:szCs w:val="24"/>
              </w:rPr>
            </w:pPr>
            <w:r w:rsidRPr="002833C5">
              <w:rPr>
                <w:spacing w:val="-2"/>
                <w:sz w:val="24"/>
                <w:szCs w:val="24"/>
              </w:rPr>
              <w:t>Homogen</w:t>
            </w:r>
          </w:p>
        </w:tc>
        <w:tc>
          <w:tcPr>
            <w:tcW w:w="1239" w:type="dxa"/>
            <w:vAlign w:val="center"/>
          </w:tcPr>
          <w:p w:rsidR="003524EB" w:rsidRPr="002833C5" w:rsidRDefault="003524EB" w:rsidP="00082866">
            <w:pPr>
              <w:pStyle w:val="TableParagraph"/>
              <w:ind w:left="33"/>
              <w:rPr>
                <w:sz w:val="24"/>
                <w:szCs w:val="24"/>
              </w:rPr>
            </w:pPr>
            <w:r w:rsidRPr="002833C5">
              <w:rPr>
                <w:spacing w:val="-2"/>
                <w:sz w:val="24"/>
                <w:szCs w:val="24"/>
              </w:rPr>
              <w:t>Homogen</w:t>
            </w:r>
          </w:p>
        </w:tc>
        <w:tc>
          <w:tcPr>
            <w:tcW w:w="1561" w:type="dxa"/>
            <w:vAlign w:val="center"/>
          </w:tcPr>
          <w:p w:rsidR="003524EB" w:rsidRPr="002833C5" w:rsidRDefault="003524EB" w:rsidP="00082866">
            <w:pPr>
              <w:pStyle w:val="TableParagraph"/>
              <w:ind w:left="33"/>
              <w:rPr>
                <w:sz w:val="24"/>
                <w:szCs w:val="24"/>
              </w:rPr>
            </w:pPr>
            <w:r w:rsidRPr="002833C5">
              <w:rPr>
                <w:spacing w:val="-2"/>
                <w:sz w:val="24"/>
                <w:szCs w:val="24"/>
              </w:rPr>
              <w:t>Tidak berubah</w:t>
            </w:r>
          </w:p>
        </w:tc>
      </w:tr>
    </w:tbl>
    <w:p w:rsidR="003524EB" w:rsidRDefault="003524EB" w:rsidP="003524EB">
      <w:pPr>
        <w:spacing w:after="0" w:line="240" w:lineRule="auto"/>
        <w:ind w:left="-284" w:firstLine="284"/>
        <w:jc w:val="both"/>
        <w:rPr>
          <w:rFonts w:ascii="Times New Roman" w:hAnsi="Times New Roman" w:cs="Times New Roman"/>
          <w:bCs/>
          <w:sz w:val="24"/>
          <w:szCs w:val="24"/>
        </w:rPr>
      </w:pPr>
    </w:p>
    <w:p w:rsidR="003524EB" w:rsidRPr="002833C5" w:rsidRDefault="003524EB" w:rsidP="003524EB">
      <w:pPr>
        <w:spacing w:after="0" w:line="360" w:lineRule="auto"/>
        <w:ind w:left="-284" w:firstLine="284"/>
        <w:jc w:val="both"/>
        <w:rPr>
          <w:rFonts w:ascii="Times New Roman" w:hAnsi="Times New Roman" w:cs="Times New Roman"/>
          <w:bCs/>
          <w:sz w:val="24"/>
          <w:szCs w:val="24"/>
        </w:rPr>
      </w:pPr>
      <w:proofErr w:type="spellStart"/>
      <w:r w:rsidRPr="002833C5">
        <w:rPr>
          <w:rFonts w:ascii="Times New Roman" w:hAnsi="Times New Roman" w:cs="Times New Roman"/>
          <w:bCs/>
          <w:sz w:val="24"/>
          <w:szCs w:val="24"/>
        </w:rPr>
        <w:t>Keterangan</w:t>
      </w:r>
      <w:proofErr w:type="spellEnd"/>
      <w:r w:rsidRPr="002833C5">
        <w:rPr>
          <w:rFonts w:ascii="Times New Roman" w:hAnsi="Times New Roman" w:cs="Times New Roman"/>
          <w:bCs/>
          <w:sz w:val="24"/>
          <w:szCs w:val="24"/>
        </w:rPr>
        <w:t xml:space="preserve">: </w:t>
      </w:r>
    </w:p>
    <w:p w:rsidR="003524EB" w:rsidRPr="002833C5" w:rsidRDefault="003524EB" w:rsidP="003524EB">
      <w:pPr>
        <w:spacing w:after="0" w:line="276" w:lineRule="auto"/>
        <w:jc w:val="both"/>
        <w:rPr>
          <w:rFonts w:ascii="Times New Roman" w:hAnsi="Times New Roman" w:cs="Times New Roman"/>
          <w:bCs/>
          <w:sz w:val="24"/>
          <w:szCs w:val="24"/>
          <w:lang w:val="sv-SE"/>
        </w:rPr>
      </w:pPr>
      <w:r w:rsidRPr="002833C5">
        <w:rPr>
          <w:rFonts w:ascii="Times New Roman" w:hAnsi="Times New Roman" w:cs="Times New Roman"/>
          <w:bCs/>
          <w:sz w:val="24"/>
          <w:szCs w:val="24"/>
          <w:lang w:val="sv-SE"/>
        </w:rPr>
        <w:t xml:space="preserve">Formula 0 : Blanko (dasar Hidrogel tanpa sampel) </w:t>
      </w:r>
    </w:p>
    <w:p w:rsidR="003524EB" w:rsidRPr="002833C5" w:rsidRDefault="003524EB" w:rsidP="003524EB">
      <w:pPr>
        <w:spacing w:after="0" w:line="276" w:lineRule="auto"/>
        <w:jc w:val="both"/>
        <w:rPr>
          <w:rFonts w:ascii="Times New Roman" w:hAnsi="Times New Roman" w:cs="Times New Roman"/>
          <w:bCs/>
          <w:sz w:val="24"/>
          <w:szCs w:val="24"/>
          <w:lang w:val="sv-SE"/>
        </w:rPr>
      </w:pPr>
      <w:r w:rsidRPr="002833C5">
        <w:rPr>
          <w:rFonts w:ascii="Times New Roman" w:hAnsi="Times New Roman" w:cs="Times New Roman"/>
          <w:bCs/>
          <w:sz w:val="24"/>
          <w:szCs w:val="24"/>
          <w:lang w:val="sv-SE"/>
        </w:rPr>
        <w:t xml:space="preserve">Formula 1 : Hidrogel kitosan bambu konsentrasi 2 % </w:t>
      </w:r>
    </w:p>
    <w:p w:rsidR="003524EB" w:rsidRPr="002833C5" w:rsidRDefault="003524EB" w:rsidP="003524EB">
      <w:pPr>
        <w:spacing w:after="0" w:line="276" w:lineRule="auto"/>
        <w:jc w:val="both"/>
        <w:rPr>
          <w:rFonts w:ascii="Times New Roman" w:hAnsi="Times New Roman" w:cs="Times New Roman"/>
          <w:bCs/>
          <w:sz w:val="24"/>
          <w:szCs w:val="24"/>
          <w:lang w:val="sv-SE"/>
        </w:rPr>
      </w:pPr>
      <w:r w:rsidRPr="002833C5">
        <w:rPr>
          <w:rFonts w:ascii="Times New Roman" w:hAnsi="Times New Roman" w:cs="Times New Roman"/>
          <w:bCs/>
          <w:sz w:val="24"/>
          <w:szCs w:val="24"/>
          <w:lang w:val="sv-SE"/>
        </w:rPr>
        <w:t>Formula 2 : Hidrogel kitosan bambu konsentrasi 4 %</w:t>
      </w:r>
    </w:p>
    <w:p w:rsidR="003524EB" w:rsidRDefault="003524EB" w:rsidP="003524EB">
      <w:pPr>
        <w:spacing w:after="0" w:line="276" w:lineRule="auto"/>
        <w:jc w:val="both"/>
        <w:rPr>
          <w:rFonts w:ascii="Times New Roman" w:hAnsi="Times New Roman" w:cs="Times New Roman"/>
          <w:bCs/>
          <w:sz w:val="24"/>
          <w:szCs w:val="24"/>
          <w:lang w:val="sv-SE"/>
        </w:rPr>
      </w:pPr>
      <w:r w:rsidRPr="002833C5">
        <w:rPr>
          <w:rFonts w:ascii="Times New Roman" w:hAnsi="Times New Roman" w:cs="Times New Roman"/>
          <w:bCs/>
          <w:sz w:val="24"/>
          <w:szCs w:val="24"/>
          <w:lang w:val="sv-SE"/>
        </w:rPr>
        <w:t>Formula 3 : Hidrogel kitosan bambu konsentrasi 6 %</w:t>
      </w:r>
    </w:p>
    <w:p w:rsidR="003524EB" w:rsidRPr="002833C5" w:rsidRDefault="003524EB" w:rsidP="003524EB">
      <w:pPr>
        <w:spacing w:after="0" w:line="240" w:lineRule="auto"/>
        <w:jc w:val="both"/>
        <w:rPr>
          <w:rFonts w:ascii="Times New Roman" w:hAnsi="Times New Roman" w:cs="Times New Roman"/>
          <w:bCs/>
          <w:sz w:val="24"/>
          <w:szCs w:val="24"/>
          <w:lang w:val="sv-SE"/>
        </w:rPr>
      </w:pPr>
    </w:p>
    <w:p w:rsidR="003524EB" w:rsidRPr="00C11336" w:rsidRDefault="003524EB" w:rsidP="003524EB">
      <w:pPr>
        <w:spacing w:after="0" w:line="480" w:lineRule="auto"/>
        <w:ind w:firstLine="720"/>
        <w:jc w:val="both"/>
        <w:rPr>
          <w:rFonts w:ascii="Times New Roman" w:hAnsi="Times New Roman" w:cs="Times New Roman"/>
          <w:b/>
          <w:sz w:val="24"/>
          <w:szCs w:val="24"/>
          <w:lang w:val="sv-SE"/>
        </w:rPr>
      </w:pPr>
      <w:r w:rsidRPr="002833C5">
        <w:rPr>
          <w:rFonts w:ascii="Times New Roman" w:hAnsi="Times New Roman" w:cs="Times New Roman"/>
          <w:bCs/>
          <w:sz w:val="24"/>
          <w:szCs w:val="24"/>
          <w:lang w:val="sv-SE"/>
        </w:rPr>
        <w:t xml:space="preserve">Berdasarkan hasil pengujian homogenitas yang tercantum pada </w:t>
      </w:r>
      <w:r w:rsidRPr="002833C5">
        <w:rPr>
          <w:rFonts w:ascii="Times New Roman" w:hAnsi="Times New Roman" w:cs="Times New Roman"/>
          <w:b/>
          <w:sz w:val="24"/>
          <w:szCs w:val="24"/>
          <w:lang w:val="sv-SE"/>
        </w:rPr>
        <w:t>Tabel 4.8</w:t>
      </w:r>
      <w:r w:rsidRPr="002833C5">
        <w:rPr>
          <w:rFonts w:ascii="Times New Roman" w:hAnsi="Times New Roman" w:cs="Times New Roman"/>
          <w:bCs/>
          <w:sz w:val="24"/>
          <w:szCs w:val="24"/>
          <w:lang w:val="sv-SE"/>
        </w:rPr>
        <w:t xml:space="preserve">, seluruh formulasi hidrogel dengan berbagai konsentrasi kitosan bambu (2, 4, dan 6%) serta blanko (formulasi tanpa sampel) menunjukkan karakteristik yang homogen dan stabil selama periode pengamatan tiga minggu. Tidak terdapat perubahan visual pada tekstur atau konsistensi hidrogel, yang menandakan bahwa sediaan tetap merata dan tidak mengalami pemisahan fase. Hal ini juga didukung oleh hasil uji sentrifugasi, di mana tidak ditemukan pemisahan atau pengendapan partikel setelah dilakukan putaran sentrifugal, yang mengonfirmasi kestabilan dan homogenitas sediaan. Dengan demikian, formulasi hidrogel yang diuji telah memenuhi kriteria homogen dan stabil pada seluruh konsentrasi yang digunakan. Gambar hasil uji homogenitas dapat lihat pada </w:t>
      </w:r>
      <w:r w:rsidRPr="002833C5">
        <w:rPr>
          <w:rFonts w:ascii="Times New Roman" w:hAnsi="Times New Roman" w:cs="Times New Roman"/>
          <w:b/>
          <w:sz w:val="24"/>
          <w:szCs w:val="24"/>
          <w:lang w:val="sv-SE"/>
        </w:rPr>
        <w:t>Lampiran 1</w:t>
      </w:r>
      <w:r>
        <w:rPr>
          <w:rFonts w:ascii="Times New Roman" w:hAnsi="Times New Roman" w:cs="Times New Roman"/>
          <w:b/>
          <w:sz w:val="24"/>
          <w:szCs w:val="24"/>
          <w:lang w:val="sv-SE"/>
        </w:rPr>
        <w:t>3</w:t>
      </w:r>
      <w:r w:rsidRPr="002833C5">
        <w:rPr>
          <w:rFonts w:ascii="Times New Roman" w:hAnsi="Times New Roman" w:cs="Times New Roman"/>
          <w:b/>
          <w:sz w:val="24"/>
          <w:szCs w:val="24"/>
          <w:lang w:val="sv-SE"/>
        </w:rPr>
        <w:t>.</w:t>
      </w:r>
    </w:p>
    <w:p w:rsidR="003524EB" w:rsidRPr="002833C5" w:rsidRDefault="003524EB" w:rsidP="003524EB">
      <w:pPr>
        <w:pStyle w:val="Heading3"/>
      </w:pPr>
      <w:bookmarkStart w:id="65" w:name="_Toc198576376"/>
      <w:bookmarkStart w:id="66" w:name="_Toc199590058"/>
      <w:r w:rsidRPr="002833C5">
        <w:lastRenderedPageBreak/>
        <w:t xml:space="preserve">4.7.3 </w:t>
      </w:r>
      <w:r w:rsidRPr="002833C5">
        <w:tab/>
      </w:r>
      <w:proofErr w:type="spellStart"/>
      <w:r w:rsidRPr="002833C5">
        <w:t>Hasil</w:t>
      </w:r>
      <w:proofErr w:type="spellEnd"/>
      <w:r w:rsidRPr="002833C5">
        <w:t xml:space="preserve"> </w:t>
      </w:r>
      <w:proofErr w:type="spellStart"/>
      <w:r w:rsidRPr="002833C5">
        <w:t>Pengujian</w:t>
      </w:r>
      <w:proofErr w:type="spellEnd"/>
      <w:r w:rsidRPr="002833C5">
        <w:t xml:space="preserve"> pH </w:t>
      </w:r>
      <w:proofErr w:type="spellStart"/>
      <w:r w:rsidRPr="002833C5">
        <w:t>Sediaan</w:t>
      </w:r>
      <w:proofErr w:type="spellEnd"/>
      <w:r w:rsidRPr="002833C5">
        <w:t xml:space="preserve"> </w:t>
      </w:r>
      <w:proofErr w:type="spellStart"/>
      <w:r w:rsidRPr="002833C5">
        <w:t>Hidrogel</w:t>
      </w:r>
      <w:bookmarkEnd w:id="65"/>
      <w:bookmarkEnd w:id="66"/>
      <w:proofErr w:type="spellEnd"/>
    </w:p>
    <w:p w:rsidR="003524EB" w:rsidRPr="002833C5" w:rsidRDefault="003524EB" w:rsidP="003524EB">
      <w:pPr>
        <w:spacing w:after="0" w:line="480" w:lineRule="auto"/>
        <w:ind w:firstLine="720"/>
        <w:jc w:val="both"/>
        <w:rPr>
          <w:rFonts w:ascii="Times New Roman" w:hAnsi="Times New Roman" w:cs="Times New Roman"/>
          <w:sz w:val="24"/>
          <w:szCs w:val="24"/>
          <w:lang w:val="sv-SE"/>
        </w:rPr>
      </w:pPr>
      <w:r w:rsidRPr="002833C5">
        <w:rPr>
          <w:rFonts w:ascii="Times New Roman" w:hAnsi="Times New Roman" w:cs="Times New Roman"/>
          <w:sz w:val="24"/>
          <w:szCs w:val="24"/>
          <w:lang w:val="sv-SE"/>
        </w:rPr>
        <w:t>Hasil pengujian pH sediaan hidrogel dapat dilihat pada tabel di bawah ini :</w:t>
      </w:r>
    </w:p>
    <w:p w:rsidR="003524EB" w:rsidRPr="002833C5" w:rsidRDefault="003524EB" w:rsidP="003524EB">
      <w:pPr>
        <w:pStyle w:val="Caption"/>
        <w:spacing w:after="0" w:line="360" w:lineRule="auto"/>
        <w:rPr>
          <w:rFonts w:ascii="Times New Roman" w:hAnsi="Times New Roman" w:cs="Times New Roman"/>
          <w:b w:val="0"/>
          <w:bCs w:val="0"/>
          <w:color w:val="auto"/>
          <w:sz w:val="24"/>
          <w:szCs w:val="24"/>
        </w:rPr>
      </w:pPr>
      <w:bookmarkStart w:id="67" w:name="_Toc198579172"/>
      <w:bookmarkStart w:id="68" w:name="_Toc198579234"/>
      <w:r>
        <w:rPr>
          <w:rFonts w:ascii="Times New Roman" w:hAnsi="Times New Roman" w:cs="Times New Roman"/>
          <w:color w:val="auto"/>
          <w:sz w:val="24"/>
          <w:szCs w:val="24"/>
        </w:rPr>
        <w:t>Tabel 4.</w:t>
      </w:r>
      <w:r w:rsidR="00F6610C" w:rsidRPr="002833C5">
        <w:rPr>
          <w:rFonts w:ascii="Times New Roman" w:hAnsi="Times New Roman" w:cs="Times New Roman"/>
          <w:color w:val="auto"/>
          <w:sz w:val="24"/>
          <w:szCs w:val="24"/>
        </w:rPr>
        <w:fldChar w:fldCharType="begin"/>
      </w:r>
      <w:r w:rsidRPr="002833C5">
        <w:rPr>
          <w:rFonts w:ascii="Times New Roman" w:hAnsi="Times New Roman" w:cs="Times New Roman"/>
          <w:color w:val="auto"/>
          <w:sz w:val="24"/>
          <w:szCs w:val="24"/>
        </w:rPr>
        <w:instrText xml:space="preserve"> SEQ Tabel_4. \* ARABIC </w:instrText>
      </w:r>
      <w:r w:rsidR="00F6610C" w:rsidRPr="002833C5">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23</w:t>
      </w:r>
      <w:r w:rsidR="00F6610C" w:rsidRPr="002833C5">
        <w:rPr>
          <w:rFonts w:ascii="Times New Roman" w:hAnsi="Times New Roman" w:cs="Times New Roman"/>
          <w:color w:val="auto"/>
          <w:sz w:val="24"/>
          <w:szCs w:val="24"/>
        </w:rPr>
        <w:fldChar w:fldCharType="end"/>
      </w:r>
      <w:r w:rsidRPr="002833C5">
        <w:rPr>
          <w:rFonts w:ascii="Times New Roman" w:hAnsi="Times New Roman" w:cs="Times New Roman"/>
          <w:b w:val="0"/>
          <w:bCs w:val="0"/>
          <w:color w:val="auto"/>
          <w:sz w:val="24"/>
          <w:szCs w:val="24"/>
        </w:rPr>
        <w:t xml:space="preserve"> Hasil pemeriksaan pH hidrogel</w:t>
      </w:r>
      <w:bookmarkEnd w:id="67"/>
      <w:bookmarkEnd w:id="68"/>
    </w:p>
    <w:tbl>
      <w:tblPr>
        <w:tblStyle w:val="TableNormal1"/>
        <w:tblW w:w="59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74"/>
        <w:gridCol w:w="946"/>
        <w:gridCol w:w="1134"/>
        <w:gridCol w:w="1276"/>
        <w:gridCol w:w="1134"/>
      </w:tblGrid>
      <w:tr w:rsidR="003524EB" w:rsidRPr="002833C5" w:rsidTr="00082866">
        <w:trPr>
          <w:trHeight w:val="20"/>
          <w:jc w:val="center"/>
        </w:trPr>
        <w:tc>
          <w:tcPr>
            <w:tcW w:w="1474" w:type="dxa"/>
            <w:vMerge w:val="restart"/>
            <w:vAlign w:val="center"/>
          </w:tcPr>
          <w:p w:rsidR="003524EB" w:rsidRPr="002833C5" w:rsidRDefault="003524EB" w:rsidP="00082866">
            <w:pPr>
              <w:pStyle w:val="TableParagraph"/>
              <w:ind w:left="67"/>
              <w:rPr>
                <w:b/>
                <w:sz w:val="24"/>
              </w:rPr>
            </w:pPr>
            <w:r w:rsidRPr="002833C5">
              <w:rPr>
                <w:b/>
                <w:spacing w:val="-2"/>
                <w:sz w:val="24"/>
              </w:rPr>
              <w:t>Formulasi</w:t>
            </w:r>
          </w:p>
        </w:tc>
        <w:tc>
          <w:tcPr>
            <w:tcW w:w="4490" w:type="dxa"/>
            <w:gridSpan w:val="4"/>
            <w:vAlign w:val="center"/>
          </w:tcPr>
          <w:p w:rsidR="003524EB" w:rsidRPr="002833C5" w:rsidRDefault="003524EB" w:rsidP="00082866">
            <w:pPr>
              <w:pStyle w:val="TableParagraph"/>
              <w:ind w:left="67"/>
              <w:rPr>
                <w:b/>
                <w:sz w:val="24"/>
              </w:rPr>
            </w:pPr>
            <w:r w:rsidRPr="002833C5">
              <w:rPr>
                <w:b/>
                <w:sz w:val="24"/>
              </w:rPr>
              <w:t>Hasilrata-rata3kalipengukuran</w:t>
            </w:r>
            <w:r w:rsidRPr="002833C5">
              <w:rPr>
                <w:b/>
                <w:spacing w:val="-5"/>
                <w:sz w:val="24"/>
              </w:rPr>
              <w:t>pH</w:t>
            </w:r>
          </w:p>
          <w:p w:rsidR="003524EB" w:rsidRPr="002833C5" w:rsidRDefault="003524EB" w:rsidP="00082866">
            <w:pPr>
              <w:pStyle w:val="TableParagraph"/>
              <w:ind w:left="67"/>
              <w:rPr>
                <w:b/>
                <w:sz w:val="24"/>
              </w:rPr>
            </w:pPr>
            <w:r w:rsidRPr="002833C5">
              <w:rPr>
                <w:b/>
                <w:sz w:val="24"/>
              </w:rPr>
              <w:t>(Hari</w:t>
            </w:r>
            <w:r w:rsidRPr="002833C5">
              <w:rPr>
                <w:b/>
                <w:spacing w:val="-4"/>
                <w:sz w:val="24"/>
              </w:rPr>
              <w:t xml:space="preserve"> )</w:t>
            </w:r>
          </w:p>
        </w:tc>
      </w:tr>
      <w:tr w:rsidR="003524EB" w:rsidRPr="002833C5" w:rsidTr="00082866">
        <w:trPr>
          <w:trHeight w:val="20"/>
          <w:jc w:val="center"/>
        </w:trPr>
        <w:tc>
          <w:tcPr>
            <w:tcW w:w="1474" w:type="dxa"/>
            <w:vMerge/>
            <w:tcBorders>
              <w:top w:val="nil"/>
            </w:tcBorders>
            <w:vAlign w:val="center"/>
          </w:tcPr>
          <w:p w:rsidR="003524EB" w:rsidRPr="002833C5" w:rsidRDefault="003524EB" w:rsidP="00082866">
            <w:pPr>
              <w:ind w:left="67"/>
              <w:jc w:val="center"/>
              <w:rPr>
                <w:rFonts w:ascii="Times New Roman" w:hAnsi="Times New Roman" w:cs="Times New Roman"/>
                <w:sz w:val="2"/>
                <w:szCs w:val="2"/>
              </w:rPr>
            </w:pPr>
          </w:p>
        </w:tc>
        <w:tc>
          <w:tcPr>
            <w:tcW w:w="946" w:type="dxa"/>
            <w:vAlign w:val="center"/>
          </w:tcPr>
          <w:p w:rsidR="003524EB" w:rsidRPr="002833C5" w:rsidRDefault="003524EB" w:rsidP="00082866">
            <w:pPr>
              <w:pStyle w:val="TableParagraph"/>
              <w:ind w:left="67"/>
              <w:rPr>
                <w:b/>
                <w:sz w:val="24"/>
              </w:rPr>
            </w:pPr>
            <w:r w:rsidRPr="002833C5">
              <w:rPr>
                <w:b/>
                <w:spacing w:val="-10"/>
                <w:sz w:val="24"/>
              </w:rPr>
              <w:t>0</w:t>
            </w:r>
          </w:p>
        </w:tc>
        <w:tc>
          <w:tcPr>
            <w:tcW w:w="1134" w:type="dxa"/>
            <w:vAlign w:val="center"/>
          </w:tcPr>
          <w:p w:rsidR="003524EB" w:rsidRPr="002833C5" w:rsidRDefault="003524EB" w:rsidP="00082866">
            <w:pPr>
              <w:pStyle w:val="TableParagraph"/>
              <w:ind w:left="67"/>
              <w:rPr>
                <w:b/>
                <w:sz w:val="24"/>
              </w:rPr>
            </w:pPr>
            <w:r w:rsidRPr="002833C5">
              <w:rPr>
                <w:b/>
                <w:spacing w:val="-10"/>
                <w:sz w:val="24"/>
              </w:rPr>
              <w:t>7</w:t>
            </w:r>
          </w:p>
        </w:tc>
        <w:tc>
          <w:tcPr>
            <w:tcW w:w="1276" w:type="dxa"/>
            <w:vAlign w:val="center"/>
          </w:tcPr>
          <w:p w:rsidR="003524EB" w:rsidRPr="002833C5" w:rsidRDefault="003524EB" w:rsidP="00082866">
            <w:pPr>
              <w:pStyle w:val="TableParagraph"/>
              <w:ind w:left="67"/>
              <w:rPr>
                <w:b/>
                <w:sz w:val="24"/>
              </w:rPr>
            </w:pPr>
            <w:r w:rsidRPr="002833C5">
              <w:rPr>
                <w:b/>
                <w:spacing w:val="-5"/>
                <w:sz w:val="24"/>
              </w:rPr>
              <w:t>14</w:t>
            </w:r>
          </w:p>
        </w:tc>
        <w:tc>
          <w:tcPr>
            <w:tcW w:w="1134" w:type="dxa"/>
            <w:vAlign w:val="center"/>
          </w:tcPr>
          <w:p w:rsidR="003524EB" w:rsidRPr="002833C5" w:rsidRDefault="003524EB" w:rsidP="00082866">
            <w:pPr>
              <w:pStyle w:val="TableParagraph"/>
              <w:ind w:left="67"/>
              <w:rPr>
                <w:b/>
                <w:sz w:val="24"/>
              </w:rPr>
            </w:pPr>
            <w:r w:rsidRPr="002833C5">
              <w:rPr>
                <w:b/>
                <w:spacing w:val="-5"/>
                <w:sz w:val="24"/>
              </w:rPr>
              <w:t>21</w:t>
            </w:r>
          </w:p>
        </w:tc>
      </w:tr>
      <w:tr w:rsidR="003524EB" w:rsidRPr="002833C5" w:rsidTr="00082866">
        <w:trPr>
          <w:trHeight w:val="20"/>
          <w:jc w:val="center"/>
        </w:trPr>
        <w:tc>
          <w:tcPr>
            <w:tcW w:w="1474" w:type="dxa"/>
            <w:vAlign w:val="center"/>
          </w:tcPr>
          <w:p w:rsidR="003524EB" w:rsidRPr="002833C5" w:rsidRDefault="003524EB" w:rsidP="00082866">
            <w:pPr>
              <w:pStyle w:val="TableParagraph"/>
              <w:ind w:left="67"/>
              <w:rPr>
                <w:sz w:val="24"/>
              </w:rPr>
            </w:pPr>
            <w:r w:rsidRPr="002833C5">
              <w:rPr>
                <w:spacing w:val="-5"/>
                <w:sz w:val="24"/>
              </w:rPr>
              <w:t>F0</w:t>
            </w:r>
          </w:p>
        </w:tc>
        <w:tc>
          <w:tcPr>
            <w:tcW w:w="946" w:type="dxa"/>
            <w:vAlign w:val="center"/>
          </w:tcPr>
          <w:p w:rsidR="003524EB" w:rsidRPr="002833C5" w:rsidRDefault="003524EB" w:rsidP="00082866">
            <w:pPr>
              <w:pStyle w:val="TableParagraph"/>
              <w:ind w:left="67"/>
              <w:rPr>
                <w:sz w:val="24"/>
              </w:rPr>
            </w:pPr>
            <w:r>
              <w:rPr>
                <w:spacing w:val="-4"/>
                <w:sz w:val="24"/>
              </w:rPr>
              <w:t>5,39</w:t>
            </w:r>
          </w:p>
        </w:tc>
        <w:tc>
          <w:tcPr>
            <w:tcW w:w="1134" w:type="dxa"/>
            <w:vAlign w:val="center"/>
          </w:tcPr>
          <w:p w:rsidR="003524EB" w:rsidRPr="002833C5" w:rsidRDefault="003524EB" w:rsidP="00082866">
            <w:pPr>
              <w:pStyle w:val="TableParagraph"/>
              <w:ind w:left="67"/>
              <w:rPr>
                <w:sz w:val="24"/>
              </w:rPr>
            </w:pPr>
            <w:r w:rsidRPr="002833C5">
              <w:rPr>
                <w:spacing w:val="-4"/>
                <w:sz w:val="24"/>
              </w:rPr>
              <w:t>5</w:t>
            </w:r>
            <w:r>
              <w:rPr>
                <w:spacing w:val="-4"/>
                <w:sz w:val="24"/>
              </w:rPr>
              <w:t>,38</w:t>
            </w:r>
          </w:p>
        </w:tc>
        <w:tc>
          <w:tcPr>
            <w:tcW w:w="1276" w:type="dxa"/>
            <w:vAlign w:val="center"/>
          </w:tcPr>
          <w:p w:rsidR="003524EB" w:rsidRPr="002833C5" w:rsidRDefault="003524EB" w:rsidP="00082866">
            <w:pPr>
              <w:pStyle w:val="TableParagraph"/>
              <w:ind w:left="67"/>
              <w:rPr>
                <w:sz w:val="24"/>
              </w:rPr>
            </w:pPr>
            <w:r w:rsidRPr="002833C5">
              <w:rPr>
                <w:spacing w:val="-4"/>
                <w:sz w:val="24"/>
              </w:rPr>
              <w:t>5,</w:t>
            </w:r>
            <w:r>
              <w:rPr>
                <w:spacing w:val="-4"/>
                <w:sz w:val="24"/>
              </w:rPr>
              <w:t>36</w:t>
            </w:r>
          </w:p>
        </w:tc>
        <w:tc>
          <w:tcPr>
            <w:tcW w:w="1134" w:type="dxa"/>
            <w:vAlign w:val="center"/>
          </w:tcPr>
          <w:p w:rsidR="003524EB" w:rsidRPr="002833C5" w:rsidRDefault="003524EB" w:rsidP="00082866">
            <w:pPr>
              <w:pStyle w:val="TableParagraph"/>
              <w:ind w:left="67"/>
              <w:rPr>
                <w:sz w:val="24"/>
              </w:rPr>
            </w:pPr>
            <w:r w:rsidRPr="002833C5">
              <w:rPr>
                <w:spacing w:val="-4"/>
                <w:sz w:val="24"/>
              </w:rPr>
              <w:t>5,</w:t>
            </w:r>
            <w:r>
              <w:rPr>
                <w:spacing w:val="-4"/>
                <w:sz w:val="24"/>
              </w:rPr>
              <w:t>32</w:t>
            </w:r>
          </w:p>
        </w:tc>
      </w:tr>
      <w:tr w:rsidR="003524EB" w:rsidRPr="002833C5" w:rsidTr="00082866">
        <w:trPr>
          <w:trHeight w:val="20"/>
          <w:jc w:val="center"/>
        </w:trPr>
        <w:tc>
          <w:tcPr>
            <w:tcW w:w="1474" w:type="dxa"/>
            <w:vAlign w:val="center"/>
          </w:tcPr>
          <w:p w:rsidR="003524EB" w:rsidRPr="002833C5" w:rsidRDefault="003524EB" w:rsidP="00082866">
            <w:pPr>
              <w:pStyle w:val="TableParagraph"/>
              <w:ind w:left="67"/>
              <w:rPr>
                <w:sz w:val="24"/>
              </w:rPr>
            </w:pPr>
            <w:r w:rsidRPr="002833C5">
              <w:rPr>
                <w:spacing w:val="-5"/>
                <w:sz w:val="24"/>
              </w:rPr>
              <w:t>F1</w:t>
            </w:r>
          </w:p>
        </w:tc>
        <w:tc>
          <w:tcPr>
            <w:tcW w:w="946" w:type="dxa"/>
            <w:vAlign w:val="center"/>
          </w:tcPr>
          <w:p w:rsidR="003524EB" w:rsidRPr="002833C5" w:rsidRDefault="003524EB" w:rsidP="00082866">
            <w:pPr>
              <w:pStyle w:val="TableParagraph"/>
              <w:ind w:left="67"/>
              <w:rPr>
                <w:sz w:val="24"/>
              </w:rPr>
            </w:pPr>
            <w:r w:rsidRPr="002833C5">
              <w:rPr>
                <w:spacing w:val="-4"/>
                <w:sz w:val="24"/>
              </w:rPr>
              <w:t>5,</w:t>
            </w:r>
            <w:r>
              <w:rPr>
                <w:spacing w:val="-4"/>
                <w:sz w:val="24"/>
              </w:rPr>
              <w:t>52</w:t>
            </w:r>
          </w:p>
        </w:tc>
        <w:tc>
          <w:tcPr>
            <w:tcW w:w="1134" w:type="dxa"/>
            <w:vAlign w:val="center"/>
          </w:tcPr>
          <w:p w:rsidR="003524EB" w:rsidRPr="002833C5" w:rsidRDefault="003524EB" w:rsidP="00082866">
            <w:pPr>
              <w:pStyle w:val="TableParagraph"/>
              <w:ind w:left="67"/>
              <w:rPr>
                <w:sz w:val="24"/>
              </w:rPr>
            </w:pPr>
            <w:r w:rsidRPr="002833C5">
              <w:rPr>
                <w:spacing w:val="-4"/>
                <w:sz w:val="24"/>
              </w:rPr>
              <w:t>5,</w:t>
            </w:r>
            <w:r>
              <w:rPr>
                <w:spacing w:val="-4"/>
                <w:sz w:val="24"/>
              </w:rPr>
              <w:t>46</w:t>
            </w:r>
          </w:p>
        </w:tc>
        <w:tc>
          <w:tcPr>
            <w:tcW w:w="1276" w:type="dxa"/>
            <w:vAlign w:val="center"/>
          </w:tcPr>
          <w:p w:rsidR="003524EB" w:rsidRPr="002833C5" w:rsidRDefault="003524EB" w:rsidP="00082866">
            <w:pPr>
              <w:pStyle w:val="TableParagraph"/>
              <w:ind w:left="67"/>
              <w:rPr>
                <w:sz w:val="24"/>
              </w:rPr>
            </w:pPr>
            <w:r w:rsidRPr="002833C5">
              <w:rPr>
                <w:spacing w:val="-4"/>
                <w:sz w:val="24"/>
              </w:rPr>
              <w:t>5,</w:t>
            </w:r>
            <w:r>
              <w:rPr>
                <w:spacing w:val="-4"/>
                <w:sz w:val="24"/>
              </w:rPr>
              <w:t>43</w:t>
            </w:r>
          </w:p>
        </w:tc>
        <w:tc>
          <w:tcPr>
            <w:tcW w:w="1134" w:type="dxa"/>
            <w:vAlign w:val="center"/>
          </w:tcPr>
          <w:p w:rsidR="003524EB" w:rsidRPr="002833C5" w:rsidRDefault="003524EB" w:rsidP="00082866">
            <w:pPr>
              <w:pStyle w:val="TableParagraph"/>
              <w:ind w:left="67"/>
              <w:rPr>
                <w:sz w:val="24"/>
              </w:rPr>
            </w:pPr>
            <w:r w:rsidRPr="002833C5">
              <w:rPr>
                <w:spacing w:val="-4"/>
                <w:sz w:val="24"/>
              </w:rPr>
              <w:t>5,</w:t>
            </w:r>
            <w:r>
              <w:rPr>
                <w:spacing w:val="-4"/>
                <w:sz w:val="24"/>
              </w:rPr>
              <w:t>29</w:t>
            </w:r>
          </w:p>
        </w:tc>
      </w:tr>
      <w:tr w:rsidR="003524EB" w:rsidRPr="002833C5" w:rsidTr="00082866">
        <w:trPr>
          <w:trHeight w:val="20"/>
          <w:jc w:val="center"/>
        </w:trPr>
        <w:tc>
          <w:tcPr>
            <w:tcW w:w="1474" w:type="dxa"/>
            <w:vAlign w:val="center"/>
          </w:tcPr>
          <w:p w:rsidR="003524EB" w:rsidRPr="002833C5" w:rsidRDefault="003524EB" w:rsidP="00082866">
            <w:pPr>
              <w:pStyle w:val="TableParagraph"/>
              <w:ind w:left="67"/>
              <w:rPr>
                <w:sz w:val="24"/>
              </w:rPr>
            </w:pPr>
            <w:r w:rsidRPr="002833C5">
              <w:rPr>
                <w:spacing w:val="-5"/>
                <w:sz w:val="24"/>
              </w:rPr>
              <w:t>F2</w:t>
            </w:r>
          </w:p>
        </w:tc>
        <w:tc>
          <w:tcPr>
            <w:tcW w:w="946" w:type="dxa"/>
            <w:vAlign w:val="center"/>
          </w:tcPr>
          <w:p w:rsidR="003524EB" w:rsidRPr="002833C5" w:rsidRDefault="003524EB" w:rsidP="00082866">
            <w:pPr>
              <w:pStyle w:val="TableParagraph"/>
              <w:ind w:left="67"/>
              <w:rPr>
                <w:sz w:val="24"/>
              </w:rPr>
            </w:pPr>
            <w:r w:rsidRPr="002833C5">
              <w:rPr>
                <w:spacing w:val="-4"/>
                <w:sz w:val="24"/>
              </w:rPr>
              <w:t>5,</w:t>
            </w:r>
            <w:r>
              <w:rPr>
                <w:spacing w:val="-4"/>
                <w:sz w:val="24"/>
              </w:rPr>
              <w:t>34</w:t>
            </w:r>
          </w:p>
        </w:tc>
        <w:tc>
          <w:tcPr>
            <w:tcW w:w="1134" w:type="dxa"/>
            <w:vAlign w:val="center"/>
          </w:tcPr>
          <w:p w:rsidR="003524EB" w:rsidRPr="002833C5" w:rsidRDefault="003524EB" w:rsidP="00082866">
            <w:pPr>
              <w:pStyle w:val="TableParagraph"/>
              <w:ind w:left="67"/>
              <w:rPr>
                <w:sz w:val="24"/>
              </w:rPr>
            </w:pPr>
            <w:r w:rsidRPr="002833C5">
              <w:rPr>
                <w:spacing w:val="-4"/>
                <w:sz w:val="24"/>
              </w:rPr>
              <w:t>5,</w:t>
            </w:r>
            <w:r>
              <w:rPr>
                <w:spacing w:val="-4"/>
                <w:sz w:val="24"/>
              </w:rPr>
              <w:t>33</w:t>
            </w:r>
          </w:p>
        </w:tc>
        <w:tc>
          <w:tcPr>
            <w:tcW w:w="1276" w:type="dxa"/>
            <w:vAlign w:val="center"/>
          </w:tcPr>
          <w:p w:rsidR="003524EB" w:rsidRPr="002833C5" w:rsidRDefault="003524EB" w:rsidP="00082866">
            <w:pPr>
              <w:pStyle w:val="TableParagraph"/>
              <w:ind w:left="67"/>
              <w:rPr>
                <w:sz w:val="24"/>
              </w:rPr>
            </w:pPr>
            <w:r>
              <w:rPr>
                <w:spacing w:val="-4"/>
                <w:sz w:val="24"/>
              </w:rPr>
              <w:t>5,32</w:t>
            </w:r>
          </w:p>
        </w:tc>
        <w:tc>
          <w:tcPr>
            <w:tcW w:w="1134" w:type="dxa"/>
            <w:vAlign w:val="center"/>
          </w:tcPr>
          <w:p w:rsidR="003524EB" w:rsidRPr="002833C5" w:rsidRDefault="003524EB" w:rsidP="00082866">
            <w:pPr>
              <w:pStyle w:val="TableParagraph"/>
              <w:ind w:left="67"/>
              <w:rPr>
                <w:sz w:val="24"/>
              </w:rPr>
            </w:pPr>
            <w:r>
              <w:rPr>
                <w:spacing w:val="-4"/>
                <w:sz w:val="24"/>
              </w:rPr>
              <w:t>5,22</w:t>
            </w:r>
          </w:p>
        </w:tc>
      </w:tr>
      <w:tr w:rsidR="003524EB" w:rsidRPr="002833C5" w:rsidTr="00082866">
        <w:trPr>
          <w:trHeight w:val="20"/>
          <w:jc w:val="center"/>
        </w:trPr>
        <w:tc>
          <w:tcPr>
            <w:tcW w:w="1474" w:type="dxa"/>
            <w:vAlign w:val="center"/>
          </w:tcPr>
          <w:p w:rsidR="003524EB" w:rsidRPr="002833C5" w:rsidRDefault="003524EB" w:rsidP="00082866">
            <w:pPr>
              <w:pStyle w:val="TableParagraph"/>
              <w:ind w:left="67"/>
              <w:rPr>
                <w:sz w:val="24"/>
              </w:rPr>
            </w:pPr>
            <w:r w:rsidRPr="002833C5">
              <w:rPr>
                <w:spacing w:val="-5"/>
                <w:sz w:val="24"/>
              </w:rPr>
              <w:t>F3</w:t>
            </w:r>
          </w:p>
        </w:tc>
        <w:tc>
          <w:tcPr>
            <w:tcW w:w="946" w:type="dxa"/>
            <w:vAlign w:val="center"/>
          </w:tcPr>
          <w:p w:rsidR="003524EB" w:rsidRPr="002833C5" w:rsidRDefault="003524EB" w:rsidP="00082866">
            <w:pPr>
              <w:pStyle w:val="TableParagraph"/>
              <w:ind w:left="67"/>
              <w:rPr>
                <w:sz w:val="24"/>
              </w:rPr>
            </w:pPr>
            <w:r>
              <w:rPr>
                <w:spacing w:val="-4"/>
                <w:sz w:val="24"/>
              </w:rPr>
              <w:t>5,46</w:t>
            </w:r>
          </w:p>
        </w:tc>
        <w:tc>
          <w:tcPr>
            <w:tcW w:w="1134" w:type="dxa"/>
            <w:vAlign w:val="center"/>
          </w:tcPr>
          <w:p w:rsidR="003524EB" w:rsidRPr="002833C5" w:rsidRDefault="003524EB" w:rsidP="00082866">
            <w:pPr>
              <w:pStyle w:val="TableParagraph"/>
              <w:ind w:left="67"/>
              <w:rPr>
                <w:sz w:val="24"/>
              </w:rPr>
            </w:pPr>
            <w:r>
              <w:rPr>
                <w:spacing w:val="-4"/>
                <w:sz w:val="24"/>
              </w:rPr>
              <w:t>5,44</w:t>
            </w:r>
          </w:p>
        </w:tc>
        <w:tc>
          <w:tcPr>
            <w:tcW w:w="1276" w:type="dxa"/>
            <w:vAlign w:val="center"/>
          </w:tcPr>
          <w:p w:rsidR="003524EB" w:rsidRPr="002833C5" w:rsidRDefault="003524EB" w:rsidP="00082866">
            <w:pPr>
              <w:pStyle w:val="TableParagraph"/>
              <w:ind w:left="67"/>
              <w:rPr>
                <w:sz w:val="24"/>
              </w:rPr>
            </w:pPr>
            <w:r>
              <w:rPr>
                <w:spacing w:val="-4"/>
                <w:sz w:val="24"/>
              </w:rPr>
              <w:t>5,43</w:t>
            </w:r>
          </w:p>
        </w:tc>
        <w:tc>
          <w:tcPr>
            <w:tcW w:w="1134" w:type="dxa"/>
            <w:vAlign w:val="center"/>
          </w:tcPr>
          <w:p w:rsidR="003524EB" w:rsidRPr="002833C5" w:rsidRDefault="003524EB" w:rsidP="00082866">
            <w:pPr>
              <w:pStyle w:val="TableParagraph"/>
              <w:ind w:left="67"/>
              <w:rPr>
                <w:sz w:val="24"/>
              </w:rPr>
            </w:pPr>
            <w:r>
              <w:rPr>
                <w:spacing w:val="-4"/>
                <w:sz w:val="24"/>
              </w:rPr>
              <w:t>5,41</w:t>
            </w:r>
          </w:p>
        </w:tc>
      </w:tr>
    </w:tbl>
    <w:p w:rsidR="003524EB" w:rsidRPr="002833C5" w:rsidRDefault="003524EB" w:rsidP="003524EB">
      <w:pPr>
        <w:spacing w:after="0" w:line="360" w:lineRule="auto"/>
        <w:ind w:left="-284" w:firstLine="284"/>
        <w:jc w:val="both"/>
        <w:rPr>
          <w:rFonts w:ascii="Times New Roman" w:hAnsi="Times New Roman" w:cs="Times New Roman"/>
          <w:bCs/>
          <w:sz w:val="24"/>
          <w:szCs w:val="24"/>
        </w:rPr>
      </w:pPr>
      <w:proofErr w:type="spellStart"/>
      <w:r w:rsidRPr="002833C5">
        <w:rPr>
          <w:rFonts w:ascii="Times New Roman" w:hAnsi="Times New Roman" w:cs="Times New Roman"/>
          <w:bCs/>
          <w:sz w:val="24"/>
          <w:szCs w:val="24"/>
        </w:rPr>
        <w:t>Keterangan</w:t>
      </w:r>
      <w:proofErr w:type="spellEnd"/>
      <w:r w:rsidRPr="002833C5">
        <w:rPr>
          <w:rFonts w:ascii="Times New Roman" w:hAnsi="Times New Roman" w:cs="Times New Roman"/>
          <w:bCs/>
          <w:sz w:val="24"/>
          <w:szCs w:val="24"/>
        </w:rPr>
        <w:t xml:space="preserve">: </w:t>
      </w:r>
    </w:p>
    <w:p w:rsidR="003524EB" w:rsidRPr="002833C5" w:rsidRDefault="003524EB" w:rsidP="003524EB">
      <w:pPr>
        <w:spacing w:after="0" w:line="276" w:lineRule="auto"/>
        <w:jc w:val="both"/>
        <w:rPr>
          <w:rFonts w:ascii="Times New Roman" w:hAnsi="Times New Roman" w:cs="Times New Roman"/>
          <w:bCs/>
          <w:sz w:val="24"/>
          <w:szCs w:val="24"/>
          <w:lang w:val="sv-SE"/>
        </w:rPr>
      </w:pPr>
      <w:r w:rsidRPr="002833C5">
        <w:rPr>
          <w:rFonts w:ascii="Times New Roman" w:hAnsi="Times New Roman" w:cs="Times New Roman"/>
          <w:bCs/>
          <w:sz w:val="24"/>
          <w:szCs w:val="24"/>
          <w:lang w:val="sv-SE"/>
        </w:rPr>
        <w:t xml:space="preserve">Formula 0 : Blanko (dasar Hidrogel tanpa sampel) </w:t>
      </w:r>
    </w:p>
    <w:p w:rsidR="003524EB" w:rsidRPr="002833C5" w:rsidRDefault="003524EB" w:rsidP="003524EB">
      <w:pPr>
        <w:spacing w:after="0" w:line="276" w:lineRule="auto"/>
        <w:jc w:val="both"/>
        <w:rPr>
          <w:rFonts w:ascii="Times New Roman" w:hAnsi="Times New Roman" w:cs="Times New Roman"/>
          <w:bCs/>
          <w:sz w:val="24"/>
          <w:szCs w:val="24"/>
          <w:lang w:val="sv-SE"/>
        </w:rPr>
      </w:pPr>
      <w:r w:rsidRPr="002833C5">
        <w:rPr>
          <w:rFonts w:ascii="Times New Roman" w:hAnsi="Times New Roman" w:cs="Times New Roman"/>
          <w:bCs/>
          <w:sz w:val="24"/>
          <w:szCs w:val="24"/>
          <w:lang w:val="sv-SE"/>
        </w:rPr>
        <w:t xml:space="preserve">Formula 1 : Hidrogel kitosan bambu konsentrasi 2 % </w:t>
      </w:r>
    </w:p>
    <w:p w:rsidR="003524EB" w:rsidRPr="002833C5" w:rsidRDefault="003524EB" w:rsidP="003524EB">
      <w:pPr>
        <w:spacing w:after="0" w:line="276" w:lineRule="auto"/>
        <w:jc w:val="both"/>
        <w:rPr>
          <w:rFonts w:ascii="Times New Roman" w:hAnsi="Times New Roman" w:cs="Times New Roman"/>
          <w:bCs/>
          <w:sz w:val="24"/>
          <w:szCs w:val="24"/>
          <w:lang w:val="sv-SE"/>
        </w:rPr>
      </w:pPr>
      <w:r w:rsidRPr="002833C5">
        <w:rPr>
          <w:rFonts w:ascii="Times New Roman" w:hAnsi="Times New Roman" w:cs="Times New Roman"/>
          <w:bCs/>
          <w:sz w:val="24"/>
          <w:szCs w:val="24"/>
          <w:lang w:val="sv-SE"/>
        </w:rPr>
        <w:t>Formula 2 : Hidrogel kitosan bambu konsentrasi 4 %</w:t>
      </w:r>
    </w:p>
    <w:p w:rsidR="003524EB" w:rsidRPr="002833C5" w:rsidRDefault="003524EB" w:rsidP="003524EB">
      <w:pPr>
        <w:spacing w:line="276" w:lineRule="auto"/>
        <w:jc w:val="both"/>
        <w:rPr>
          <w:rFonts w:ascii="Times New Roman" w:hAnsi="Times New Roman" w:cs="Times New Roman"/>
          <w:bCs/>
          <w:sz w:val="24"/>
          <w:szCs w:val="24"/>
          <w:lang w:val="sv-SE"/>
        </w:rPr>
      </w:pPr>
      <w:r w:rsidRPr="002833C5">
        <w:rPr>
          <w:rFonts w:ascii="Times New Roman" w:hAnsi="Times New Roman" w:cs="Times New Roman"/>
          <w:bCs/>
          <w:sz w:val="24"/>
          <w:szCs w:val="24"/>
          <w:lang w:val="sv-SE"/>
        </w:rPr>
        <w:t>Formula 3 : Hidrogel kitosa</w:t>
      </w:r>
      <w:r>
        <w:rPr>
          <w:rFonts w:ascii="Times New Roman" w:hAnsi="Times New Roman" w:cs="Times New Roman"/>
          <w:bCs/>
          <w:sz w:val="24"/>
          <w:szCs w:val="24"/>
          <w:lang w:val="sv-SE"/>
        </w:rPr>
        <w:t xml:space="preserve">n </w:t>
      </w:r>
      <w:r w:rsidRPr="002833C5">
        <w:rPr>
          <w:rFonts w:ascii="Times New Roman" w:hAnsi="Times New Roman" w:cs="Times New Roman"/>
          <w:bCs/>
          <w:sz w:val="24"/>
          <w:szCs w:val="24"/>
          <w:lang w:val="sv-SE"/>
        </w:rPr>
        <w:t>bambu konsentrasi 6 %</w:t>
      </w:r>
    </w:p>
    <w:p w:rsidR="003524EB" w:rsidRPr="002833C5" w:rsidRDefault="003524EB" w:rsidP="003524EB">
      <w:pPr>
        <w:spacing w:after="0" w:line="240" w:lineRule="auto"/>
        <w:jc w:val="center"/>
        <w:rPr>
          <w:rFonts w:ascii="Times New Roman" w:hAnsi="Times New Roman" w:cs="Times New Roman"/>
          <w:color w:val="0D0D0D" w:themeColor="text1" w:themeTint="F2"/>
          <w:sz w:val="24"/>
          <w:szCs w:val="24"/>
          <w:lang w:val="fi-FI"/>
        </w:rPr>
      </w:pPr>
      <w:r w:rsidRPr="002833C5">
        <w:rPr>
          <w:rFonts w:ascii="Times New Roman" w:hAnsi="Times New Roman" w:cs="Times New Roman"/>
          <w:noProof/>
          <w:color w:val="0D0D0D" w:themeColor="text1" w:themeTint="F2"/>
          <w:sz w:val="24"/>
          <w:szCs w:val="24"/>
          <w:lang w:val="id-ID" w:eastAsia="id-ID"/>
        </w:rPr>
        <w:drawing>
          <wp:inline distT="0" distB="0" distL="0" distR="0">
            <wp:extent cx="3769744" cy="2087592"/>
            <wp:effectExtent l="0" t="0" r="21590" b="27305"/>
            <wp:docPr id="1462673818" name="Bagan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524EB" w:rsidRPr="006F0A83" w:rsidRDefault="003524EB" w:rsidP="003524EB">
      <w:pPr>
        <w:pStyle w:val="Caption"/>
        <w:spacing w:after="0"/>
        <w:jc w:val="center"/>
        <w:rPr>
          <w:rFonts w:ascii="Times New Roman" w:hAnsi="Times New Roman" w:cs="Times New Roman"/>
          <w:b w:val="0"/>
          <w:bCs w:val="0"/>
          <w:color w:val="auto"/>
          <w:sz w:val="24"/>
          <w:szCs w:val="24"/>
          <w:lang w:val="sv-SE"/>
        </w:rPr>
      </w:pPr>
      <w:bookmarkStart w:id="69" w:name="_Toc198585599"/>
      <w:r>
        <w:rPr>
          <w:rFonts w:ascii="Times New Roman" w:hAnsi="Times New Roman" w:cs="Times New Roman"/>
          <w:color w:val="auto"/>
          <w:sz w:val="24"/>
          <w:szCs w:val="24"/>
        </w:rPr>
        <w:t>Gambar 4.</w:t>
      </w:r>
      <w:r w:rsidR="00F6610C" w:rsidRPr="002833C5">
        <w:rPr>
          <w:rFonts w:ascii="Times New Roman" w:hAnsi="Times New Roman" w:cs="Times New Roman"/>
          <w:color w:val="auto"/>
          <w:sz w:val="24"/>
          <w:szCs w:val="24"/>
        </w:rPr>
        <w:fldChar w:fldCharType="begin"/>
      </w:r>
      <w:r w:rsidRPr="002833C5">
        <w:rPr>
          <w:rFonts w:ascii="Times New Roman" w:hAnsi="Times New Roman" w:cs="Times New Roman"/>
          <w:color w:val="auto"/>
          <w:sz w:val="24"/>
          <w:szCs w:val="24"/>
        </w:rPr>
        <w:instrText xml:space="preserve"> SEQ Gambar_4. \* ARABIC </w:instrText>
      </w:r>
      <w:r w:rsidR="00F6610C" w:rsidRPr="002833C5">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5</w:t>
      </w:r>
      <w:r w:rsidR="00F6610C" w:rsidRPr="002833C5">
        <w:rPr>
          <w:rFonts w:ascii="Times New Roman" w:hAnsi="Times New Roman" w:cs="Times New Roman"/>
          <w:color w:val="auto"/>
          <w:sz w:val="24"/>
          <w:szCs w:val="24"/>
        </w:rPr>
        <w:fldChar w:fldCharType="end"/>
      </w:r>
      <w:r w:rsidRPr="002833C5">
        <w:rPr>
          <w:rFonts w:ascii="Times New Roman" w:hAnsi="Times New Roman" w:cs="Times New Roman"/>
          <w:b w:val="0"/>
          <w:bCs w:val="0"/>
          <w:color w:val="auto"/>
          <w:sz w:val="24"/>
          <w:szCs w:val="24"/>
          <w:lang w:val="sv-SE"/>
        </w:rPr>
        <w:t>Grafik hubungan antara waktu dan pH sediaan</w:t>
      </w:r>
      <w:bookmarkEnd w:id="69"/>
    </w:p>
    <w:p w:rsidR="003524EB" w:rsidRPr="002C0853" w:rsidRDefault="003524EB" w:rsidP="003524EB">
      <w:pPr>
        <w:spacing w:after="0" w:line="480" w:lineRule="auto"/>
        <w:ind w:firstLine="720"/>
        <w:jc w:val="both"/>
        <w:rPr>
          <w:rFonts w:ascii="Times New Roman" w:hAnsi="Times New Roman" w:cs="Times New Roman"/>
          <w:b/>
          <w:bCs/>
          <w:sz w:val="24"/>
          <w:szCs w:val="24"/>
          <w:lang w:val="sv-SE"/>
        </w:rPr>
      </w:pPr>
      <w:r w:rsidRPr="002833C5">
        <w:rPr>
          <w:rFonts w:ascii="Times New Roman" w:hAnsi="Times New Roman" w:cs="Times New Roman"/>
          <w:color w:val="0D0D0D" w:themeColor="text1" w:themeTint="F2"/>
          <w:sz w:val="24"/>
          <w:szCs w:val="24"/>
          <w:lang w:val="sv-SE"/>
        </w:rPr>
        <w:t xml:space="preserve">Berdasarkan </w:t>
      </w:r>
      <w:r w:rsidRPr="002833C5">
        <w:rPr>
          <w:rFonts w:ascii="Times New Roman" w:hAnsi="Times New Roman" w:cs="Times New Roman"/>
          <w:b/>
          <w:bCs/>
          <w:color w:val="0D0D0D" w:themeColor="text1" w:themeTint="F2"/>
          <w:sz w:val="24"/>
          <w:szCs w:val="24"/>
          <w:lang w:val="sv-SE"/>
        </w:rPr>
        <w:t>Tabel 4.9</w:t>
      </w:r>
      <w:r w:rsidRPr="002833C5">
        <w:rPr>
          <w:rFonts w:ascii="Times New Roman" w:hAnsi="Times New Roman" w:cs="Times New Roman"/>
          <w:color w:val="0D0D0D" w:themeColor="text1" w:themeTint="F2"/>
          <w:sz w:val="24"/>
          <w:szCs w:val="24"/>
          <w:lang w:val="sv-SE"/>
        </w:rPr>
        <w:t xml:space="preserve"> hasil pengukuran pH yang diperoleh selama 3 minggu (21 hari), menunjukkan hasil pH sediaan hidrogel F0 (blanko), F1 (2 %), F2 (4 %), dan F3 (6 %) berkisar antara </w:t>
      </w:r>
      <w:r>
        <w:rPr>
          <w:rFonts w:ascii="Times New Roman" w:hAnsi="Times New Roman" w:cs="Times New Roman"/>
          <w:color w:val="0D0D0D" w:themeColor="text1" w:themeTint="F2"/>
          <w:sz w:val="24"/>
          <w:szCs w:val="24"/>
          <w:lang w:val="sv-SE"/>
        </w:rPr>
        <w:t>5</w:t>
      </w:r>
      <w:r w:rsidRPr="002833C5">
        <w:rPr>
          <w:rFonts w:ascii="Times New Roman" w:hAnsi="Times New Roman" w:cs="Times New Roman"/>
          <w:color w:val="0D0D0D" w:themeColor="text1" w:themeTint="F2"/>
          <w:sz w:val="24"/>
          <w:szCs w:val="24"/>
          <w:lang w:val="sv-SE"/>
        </w:rPr>
        <w:t>,</w:t>
      </w:r>
      <w:r>
        <w:rPr>
          <w:rFonts w:ascii="Times New Roman" w:hAnsi="Times New Roman" w:cs="Times New Roman"/>
          <w:color w:val="0D0D0D" w:themeColor="text1" w:themeTint="F2"/>
          <w:sz w:val="24"/>
          <w:szCs w:val="24"/>
          <w:lang w:val="sv-SE"/>
        </w:rPr>
        <w:t>2</w:t>
      </w:r>
      <w:r w:rsidRPr="002833C5">
        <w:rPr>
          <w:rFonts w:ascii="Times New Roman" w:hAnsi="Times New Roman" w:cs="Times New Roman"/>
          <w:color w:val="0D0D0D" w:themeColor="text1" w:themeTint="F2"/>
          <w:sz w:val="24"/>
          <w:szCs w:val="24"/>
          <w:lang w:val="sv-SE"/>
        </w:rPr>
        <w:t>-</w:t>
      </w:r>
      <w:r>
        <w:rPr>
          <w:rFonts w:ascii="Times New Roman" w:hAnsi="Times New Roman" w:cs="Times New Roman"/>
          <w:color w:val="0D0D0D" w:themeColor="text1" w:themeTint="F2"/>
          <w:sz w:val="24"/>
          <w:szCs w:val="24"/>
          <w:lang w:val="sv-SE"/>
        </w:rPr>
        <w:t>5</w:t>
      </w:r>
      <w:r w:rsidRPr="002833C5">
        <w:rPr>
          <w:rFonts w:ascii="Times New Roman" w:hAnsi="Times New Roman" w:cs="Times New Roman"/>
          <w:color w:val="0D0D0D" w:themeColor="text1" w:themeTint="F2"/>
          <w:sz w:val="24"/>
          <w:szCs w:val="24"/>
          <w:lang w:val="sv-SE"/>
        </w:rPr>
        <w:t>,5. pH sediaan yang dihasilkan masih memenuhi batas pH fisiologis kulit, Hidrogel yang baik harus memiliki pH yang sesuai dengan pH kulit yaitu 4-6,5 (</w:t>
      </w:r>
      <w:r w:rsidRPr="002833C5">
        <w:rPr>
          <w:rFonts w:ascii="Times New Roman" w:hAnsi="Times New Roman" w:cs="Times New Roman"/>
          <w:sz w:val="24"/>
          <w:szCs w:val="24"/>
          <w:lang w:val="sv-SE"/>
        </w:rPr>
        <w:t>Chasanah et al., 2019).</w:t>
      </w:r>
      <w:r w:rsidRPr="007B3B15">
        <w:rPr>
          <w:rFonts w:ascii="Times New Roman" w:hAnsi="Times New Roman" w:cs="Times New Roman"/>
          <w:sz w:val="24"/>
          <w:szCs w:val="24"/>
          <w:lang w:val="sv-SE"/>
        </w:rPr>
        <w:t xml:space="preserve">Secara umum, terdapat penurunan pH pada semua formulasi hidrogel seiring berjalannya waktu, yang kemungkinan disebabkan oleh degradasi bahan, reaksi internal, atau pelepasan senyawa asam selama penyimpanan (Syafira et al., 2021). Namun, jika dilihat </w:t>
      </w:r>
      <w:r w:rsidRPr="007B3B15">
        <w:rPr>
          <w:rFonts w:ascii="Times New Roman" w:hAnsi="Times New Roman" w:cs="Times New Roman"/>
          <w:sz w:val="24"/>
          <w:szCs w:val="24"/>
          <w:lang w:val="sv-SE"/>
        </w:rPr>
        <w:lastRenderedPageBreak/>
        <w:t>berdasarkan formulasi, nilai pH tidak menunjukkan pola perubahan yang konsisten atau linier, melainkan fluktuatif (naik-turun). Hal ini dapat disebabkan oleh interaksi antara bahan aktif atau aditif dengan matriks hidrogel, serta kompleksitas sistem formulasi di mana peningkatan konsentrasi tidak selalu diikuti oleh perubahan pH yang sebanding (Fitriani et al., 2023). Meskipun demikian, seluruh sediaan tetap berada dalam kisaran aman dan sesuai untuk aplikasi topikal.</w:t>
      </w:r>
      <w:r w:rsidRPr="002833C5">
        <w:rPr>
          <w:rFonts w:ascii="Times New Roman" w:hAnsi="Times New Roman" w:cs="Times New Roman"/>
          <w:sz w:val="24"/>
          <w:szCs w:val="24"/>
          <w:lang w:val="sv-SE"/>
        </w:rPr>
        <w:t>Gambar hasil uji</w:t>
      </w:r>
      <w:r>
        <w:rPr>
          <w:rFonts w:ascii="Times New Roman" w:hAnsi="Times New Roman" w:cs="Times New Roman"/>
          <w:sz w:val="24"/>
          <w:szCs w:val="24"/>
          <w:lang w:val="sv-SE"/>
        </w:rPr>
        <w:t xml:space="preserve"> pH </w:t>
      </w:r>
      <w:r w:rsidRPr="002833C5">
        <w:rPr>
          <w:rFonts w:ascii="Times New Roman" w:hAnsi="Times New Roman" w:cs="Times New Roman"/>
          <w:sz w:val="24"/>
          <w:szCs w:val="24"/>
          <w:lang w:val="sv-SE"/>
        </w:rPr>
        <w:t xml:space="preserve">dapat lihat pada </w:t>
      </w:r>
      <w:r w:rsidRPr="002833C5">
        <w:rPr>
          <w:rFonts w:ascii="Times New Roman" w:hAnsi="Times New Roman" w:cs="Times New Roman"/>
          <w:b/>
          <w:bCs/>
          <w:sz w:val="24"/>
          <w:szCs w:val="24"/>
          <w:lang w:val="sv-SE"/>
        </w:rPr>
        <w:t>Lampiran 1</w:t>
      </w:r>
      <w:r>
        <w:rPr>
          <w:rFonts w:ascii="Times New Roman" w:hAnsi="Times New Roman" w:cs="Times New Roman"/>
          <w:b/>
          <w:bCs/>
          <w:sz w:val="24"/>
          <w:szCs w:val="24"/>
          <w:lang w:val="sv-SE"/>
        </w:rPr>
        <w:t>4</w:t>
      </w:r>
      <w:r w:rsidRPr="002833C5">
        <w:rPr>
          <w:rFonts w:ascii="Times New Roman" w:hAnsi="Times New Roman" w:cs="Times New Roman"/>
          <w:b/>
          <w:bCs/>
          <w:sz w:val="24"/>
          <w:szCs w:val="24"/>
          <w:lang w:val="sv-SE"/>
        </w:rPr>
        <w:t>.</w:t>
      </w:r>
    </w:p>
    <w:p w:rsidR="003524EB" w:rsidRPr="006323E5" w:rsidRDefault="003524EB" w:rsidP="003524EB">
      <w:pPr>
        <w:spacing w:after="0" w:line="480" w:lineRule="auto"/>
        <w:rPr>
          <w:rFonts w:ascii="Times New Roman" w:hAnsi="Times New Roman" w:cs="Times New Roman"/>
          <w:b/>
          <w:sz w:val="24"/>
          <w:szCs w:val="24"/>
        </w:rPr>
      </w:pPr>
      <w:bookmarkStart w:id="70" w:name="_Toc198576377"/>
      <w:bookmarkStart w:id="71" w:name="_Toc199590059"/>
      <w:r w:rsidRPr="006323E5">
        <w:rPr>
          <w:rFonts w:ascii="Times New Roman" w:hAnsi="Times New Roman" w:cs="Times New Roman"/>
          <w:b/>
          <w:sz w:val="24"/>
          <w:szCs w:val="24"/>
        </w:rPr>
        <w:t xml:space="preserve">4.7.4 </w:t>
      </w:r>
      <w:r w:rsidRPr="006323E5">
        <w:rPr>
          <w:rFonts w:ascii="Times New Roman" w:hAnsi="Times New Roman" w:cs="Times New Roman"/>
          <w:b/>
          <w:sz w:val="24"/>
          <w:szCs w:val="24"/>
        </w:rPr>
        <w:tab/>
      </w:r>
      <w:proofErr w:type="spellStart"/>
      <w:r w:rsidRPr="006323E5">
        <w:rPr>
          <w:rFonts w:ascii="Times New Roman" w:hAnsi="Times New Roman" w:cs="Times New Roman"/>
          <w:b/>
          <w:sz w:val="24"/>
          <w:szCs w:val="24"/>
        </w:rPr>
        <w:t>Hasil</w:t>
      </w:r>
      <w:proofErr w:type="spellEnd"/>
      <w:r w:rsidRPr="006323E5">
        <w:rPr>
          <w:rFonts w:ascii="Times New Roman" w:hAnsi="Times New Roman" w:cs="Times New Roman"/>
          <w:b/>
          <w:sz w:val="24"/>
          <w:szCs w:val="24"/>
        </w:rPr>
        <w:t xml:space="preserve"> </w:t>
      </w:r>
      <w:proofErr w:type="spellStart"/>
      <w:r w:rsidRPr="006323E5">
        <w:rPr>
          <w:rFonts w:ascii="Times New Roman" w:hAnsi="Times New Roman" w:cs="Times New Roman"/>
          <w:b/>
          <w:sz w:val="24"/>
          <w:szCs w:val="24"/>
        </w:rPr>
        <w:t>Pengujian</w:t>
      </w:r>
      <w:proofErr w:type="spellEnd"/>
      <w:r w:rsidRPr="006323E5">
        <w:rPr>
          <w:rFonts w:ascii="Times New Roman" w:hAnsi="Times New Roman" w:cs="Times New Roman"/>
          <w:b/>
          <w:sz w:val="24"/>
          <w:szCs w:val="24"/>
        </w:rPr>
        <w:t xml:space="preserve"> </w:t>
      </w:r>
      <w:proofErr w:type="spellStart"/>
      <w:r w:rsidRPr="006323E5">
        <w:rPr>
          <w:rFonts w:ascii="Times New Roman" w:hAnsi="Times New Roman" w:cs="Times New Roman"/>
          <w:b/>
          <w:sz w:val="24"/>
          <w:szCs w:val="24"/>
        </w:rPr>
        <w:t>Daya</w:t>
      </w:r>
      <w:proofErr w:type="spellEnd"/>
      <w:r w:rsidRPr="006323E5">
        <w:rPr>
          <w:rFonts w:ascii="Times New Roman" w:hAnsi="Times New Roman" w:cs="Times New Roman"/>
          <w:b/>
          <w:sz w:val="24"/>
          <w:szCs w:val="24"/>
        </w:rPr>
        <w:t xml:space="preserve"> </w:t>
      </w:r>
      <w:proofErr w:type="spellStart"/>
      <w:r w:rsidRPr="006323E5">
        <w:rPr>
          <w:rFonts w:ascii="Times New Roman" w:hAnsi="Times New Roman" w:cs="Times New Roman"/>
          <w:b/>
          <w:sz w:val="24"/>
          <w:szCs w:val="24"/>
        </w:rPr>
        <w:t>Lekat</w:t>
      </w:r>
      <w:proofErr w:type="spellEnd"/>
      <w:r w:rsidRPr="006323E5">
        <w:rPr>
          <w:rFonts w:ascii="Times New Roman" w:hAnsi="Times New Roman" w:cs="Times New Roman"/>
          <w:b/>
          <w:sz w:val="24"/>
          <w:szCs w:val="24"/>
        </w:rPr>
        <w:t xml:space="preserve"> </w:t>
      </w:r>
      <w:proofErr w:type="spellStart"/>
      <w:r w:rsidRPr="006323E5">
        <w:rPr>
          <w:rFonts w:ascii="Times New Roman" w:hAnsi="Times New Roman" w:cs="Times New Roman"/>
          <w:b/>
          <w:sz w:val="24"/>
          <w:szCs w:val="24"/>
        </w:rPr>
        <w:t>Sediaan</w:t>
      </w:r>
      <w:proofErr w:type="spellEnd"/>
      <w:r w:rsidRPr="006323E5">
        <w:rPr>
          <w:rFonts w:ascii="Times New Roman" w:hAnsi="Times New Roman" w:cs="Times New Roman"/>
          <w:b/>
          <w:sz w:val="24"/>
          <w:szCs w:val="24"/>
        </w:rPr>
        <w:t xml:space="preserve"> </w:t>
      </w:r>
      <w:proofErr w:type="spellStart"/>
      <w:r w:rsidRPr="006323E5">
        <w:rPr>
          <w:rFonts w:ascii="Times New Roman" w:hAnsi="Times New Roman" w:cs="Times New Roman"/>
          <w:b/>
          <w:sz w:val="24"/>
          <w:szCs w:val="24"/>
        </w:rPr>
        <w:t>Hidrogel</w:t>
      </w:r>
      <w:bookmarkEnd w:id="70"/>
      <w:bookmarkEnd w:id="71"/>
      <w:proofErr w:type="spellEnd"/>
    </w:p>
    <w:p w:rsidR="003524EB" w:rsidRPr="002833C5" w:rsidRDefault="003524EB" w:rsidP="003524EB">
      <w:pPr>
        <w:spacing w:after="0" w:line="480" w:lineRule="auto"/>
        <w:ind w:firstLine="720"/>
        <w:jc w:val="both"/>
        <w:rPr>
          <w:rFonts w:ascii="Times New Roman" w:hAnsi="Times New Roman" w:cs="Times New Roman"/>
          <w:sz w:val="24"/>
          <w:szCs w:val="24"/>
          <w:lang w:val="sv-SE"/>
        </w:rPr>
      </w:pPr>
      <w:r w:rsidRPr="002833C5">
        <w:rPr>
          <w:rFonts w:ascii="Times New Roman" w:hAnsi="Times New Roman" w:cs="Times New Roman"/>
          <w:sz w:val="24"/>
          <w:szCs w:val="24"/>
          <w:lang w:val="sv-SE"/>
        </w:rPr>
        <w:t>Hasil pengujian daya lekat sediaan hidrogel dapat dilihat pada tabel di bawah ini :</w:t>
      </w:r>
    </w:p>
    <w:p w:rsidR="003524EB" w:rsidRPr="002833C5" w:rsidRDefault="003524EB" w:rsidP="003524EB">
      <w:pPr>
        <w:pStyle w:val="Caption"/>
        <w:spacing w:after="0" w:line="360" w:lineRule="auto"/>
        <w:rPr>
          <w:rFonts w:ascii="Times New Roman" w:hAnsi="Times New Roman" w:cs="Times New Roman"/>
          <w:b w:val="0"/>
          <w:bCs w:val="0"/>
          <w:color w:val="auto"/>
          <w:sz w:val="24"/>
          <w:szCs w:val="24"/>
        </w:rPr>
      </w:pPr>
      <w:bookmarkStart w:id="72" w:name="_Toc198579173"/>
      <w:bookmarkStart w:id="73" w:name="_Toc198579235"/>
      <w:r>
        <w:rPr>
          <w:rFonts w:ascii="Times New Roman" w:hAnsi="Times New Roman" w:cs="Times New Roman"/>
          <w:color w:val="auto"/>
          <w:sz w:val="24"/>
          <w:szCs w:val="24"/>
        </w:rPr>
        <w:t>Tabel 4.</w:t>
      </w:r>
      <w:r w:rsidR="00F6610C" w:rsidRPr="002833C5">
        <w:rPr>
          <w:rFonts w:ascii="Times New Roman" w:hAnsi="Times New Roman" w:cs="Times New Roman"/>
          <w:color w:val="auto"/>
          <w:sz w:val="24"/>
          <w:szCs w:val="24"/>
        </w:rPr>
        <w:fldChar w:fldCharType="begin"/>
      </w:r>
      <w:r w:rsidRPr="002833C5">
        <w:rPr>
          <w:rFonts w:ascii="Times New Roman" w:hAnsi="Times New Roman" w:cs="Times New Roman"/>
          <w:color w:val="auto"/>
          <w:sz w:val="24"/>
          <w:szCs w:val="24"/>
        </w:rPr>
        <w:instrText xml:space="preserve"> SEQ Tabel_4. \* ARABIC </w:instrText>
      </w:r>
      <w:r w:rsidR="00F6610C" w:rsidRPr="002833C5">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24</w:t>
      </w:r>
      <w:r w:rsidR="00F6610C" w:rsidRPr="002833C5">
        <w:rPr>
          <w:rFonts w:ascii="Times New Roman" w:hAnsi="Times New Roman" w:cs="Times New Roman"/>
          <w:color w:val="auto"/>
          <w:sz w:val="24"/>
          <w:szCs w:val="24"/>
        </w:rPr>
        <w:fldChar w:fldCharType="end"/>
      </w:r>
      <w:r w:rsidRPr="002833C5">
        <w:rPr>
          <w:rFonts w:ascii="Times New Roman" w:hAnsi="Times New Roman" w:cs="Times New Roman"/>
          <w:b w:val="0"/>
          <w:bCs w:val="0"/>
          <w:color w:val="auto"/>
          <w:sz w:val="24"/>
          <w:szCs w:val="24"/>
          <w:lang w:val="sv-SE"/>
        </w:rPr>
        <w:t xml:space="preserve"> Hasil Pemeriksaan daya lekat hidrog</w:t>
      </w:r>
      <w:r w:rsidRPr="002833C5">
        <w:rPr>
          <w:rFonts w:ascii="Times New Roman" w:hAnsi="Times New Roman" w:cs="Times New Roman"/>
          <w:b w:val="0"/>
          <w:bCs w:val="0"/>
          <w:color w:val="auto"/>
          <w:sz w:val="24"/>
          <w:szCs w:val="24"/>
        </w:rPr>
        <w:t>el</w:t>
      </w:r>
      <w:bookmarkEnd w:id="72"/>
      <w:bookmarkEnd w:id="73"/>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43"/>
        <w:gridCol w:w="1135"/>
        <w:gridCol w:w="1275"/>
        <w:gridCol w:w="1272"/>
        <w:gridCol w:w="1276"/>
      </w:tblGrid>
      <w:tr w:rsidR="003524EB" w:rsidRPr="008143F2" w:rsidTr="00082866">
        <w:trPr>
          <w:trHeight w:val="20"/>
          <w:jc w:val="center"/>
        </w:trPr>
        <w:tc>
          <w:tcPr>
            <w:tcW w:w="1143" w:type="dxa"/>
            <w:vMerge w:val="restart"/>
            <w:vAlign w:val="center"/>
          </w:tcPr>
          <w:p w:rsidR="003524EB" w:rsidRPr="002833C5" w:rsidRDefault="003524EB" w:rsidP="00082866">
            <w:pPr>
              <w:pStyle w:val="TableParagraph"/>
              <w:ind w:left="4"/>
              <w:rPr>
                <w:b/>
                <w:sz w:val="24"/>
              </w:rPr>
            </w:pPr>
            <w:r w:rsidRPr="002833C5">
              <w:rPr>
                <w:b/>
                <w:spacing w:val="-2"/>
                <w:sz w:val="24"/>
              </w:rPr>
              <w:t>Formulasi</w:t>
            </w:r>
          </w:p>
        </w:tc>
        <w:tc>
          <w:tcPr>
            <w:tcW w:w="4958" w:type="dxa"/>
            <w:gridSpan w:val="4"/>
            <w:vAlign w:val="center"/>
          </w:tcPr>
          <w:p w:rsidR="003524EB" w:rsidRPr="002833C5" w:rsidRDefault="003524EB" w:rsidP="00082866">
            <w:pPr>
              <w:pStyle w:val="TableParagraph"/>
              <w:ind w:left="4"/>
              <w:rPr>
                <w:b/>
                <w:sz w:val="24"/>
              </w:rPr>
            </w:pPr>
            <w:r w:rsidRPr="002833C5">
              <w:rPr>
                <w:b/>
                <w:sz w:val="24"/>
              </w:rPr>
              <w:t>Hasilrata-rata3kalipengukurandayalekat (Hari )</w:t>
            </w:r>
          </w:p>
        </w:tc>
      </w:tr>
      <w:tr w:rsidR="003524EB" w:rsidRPr="002833C5" w:rsidTr="00082866">
        <w:trPr>
          <w:trHeight w:val="20"/>
          <w:jc w:val="center"/>
        </w:trPr>
        <w:tc>
          <w:tcPr>
            <w:tcW w:w="1143" w:type="dxa"/>
            <w:vMerge/>
            <w:tcBorders>
              <w:top w:val="nil"/>
            </w:tcBorders>
            <w:vAlign w:val="center"/>
          </w:tcPr>
          <w:p w:rsidR="003524EB" w:rsidRPr="002833C5" w:rsidRDefault="003524EB" w:rsidP="00082866">
            <w:pPr>
              <w:ind w:left="4"/>
              <w:jc w:val="center"/>
              <w:rPr>
                <w:rFonts w:ascii="Times New Roman" w:hAnsi="Times New Roman" w:cs="Times New Roman"/>
                <w:sz w:val="2"/>
                <w:szCs w:val="2"/>
                <w:lang w:val="fi-FI"/>
              </w:rPr>
            </w:pPr>
          </w:p>
        </w:tc>
        <w:tc>
          <w:tcPr>
            <w:tcW w:w="1135" w:type="dxa"/>
            <w:vAlign w:val="center"/>
          </w:tcPr>
          <w:p w:rsidR="003524EB" w:rsidRPr="002833C5" w:rsidRDefault="003524EB" w:rsidP="00082866">
            <w:pPr>
              <w:pStyle w:val="TableParagraph"/>
              <w:ind w:left="4"/>
              <w:rPr>
                <w:b/>
                <w:sz w:val="24"/>
              </w:rPr>
            </w:pPr>
            <w:r w:rsidRPr="002833C5">
              <w:rPr>
                <w:b/>
                <w:spacing w:val="-10"/>
                <w:sz w:val="24"/>
              </w:rPr>
              <w:t>0</w:t>
            </w:r>
          </w:p>
        </w:tc>
        <w:tc>
          <w:tcPr>
            <w:tcW w:w="1275" w:type="dxa"/>
            <w:vAlign w:val="center"/>
          </w:tcPr>
          <w:p w:rsidR="003524EB" w:rsidRPr="002833C5" w:rsidRDefault="003524EB" w:rsidP="00082866">
            <w:pPr>
              <w:pStyle w:val="TableParagraph"/>
              <w:ind w:left="4"/>
              <w:rPr>
                <w:b/>
                <w:sz w:val="24"/>
              </w:rPr>
            </w:pPr>
            <w:r w:rsidRPr="002833C5">
              <w:rPr>
                <w:b/>
                <w:spacing w:val="-10"/>
                <w:sz w:val="24"/>
              </w:rPr>
              <w:t>7</w:t>
            </w:r>
          </w:p>
        </w:tc>
        <w:tc>
          <w:tcPr>
            <w:tcW w:w="1272" w:type="dxa"/>
            <w:vAlign w:val="center"/>
          </w:tcPr>
          <w:p w:rsidR="003524EB" w:rsidRPr="002833C5" w:rsidRDefault="003524EB" w:rsidP="00082866">
            <w:pPr>
              <w:pStyle w:val="TableParagraph"/>
              <w:ind w:left="4"/>
              <w:rPr>
                <w:b/>
                <w:sz w:val="24"/>
              </w:rPr>
            </w:pPr>
            <w:r w:rsidRPr="002833C5">
              <w:rPr>
                <w:b/>
                <w:spacing w:val="-5"/>
                <w:sz w:val="24"/>
              </w:rPr>
              <w:t>14</w:t>
            </w:r>
          </w:p>
        </w:tc>
        <w:tc>
          <w:tcPr>
            <w:tcW w:w="1276" w:type="dxa"/>
            <w:vAlign w:val="center"/>
          </w:tcPr>
          <w:p w:rsidR="003524EB" w:rsidRPr="002833C5" w:rsidRDefault="003524EB" w:rsidP="00082866">
            <w:pPr>
              <w:pStyle w:val="TableParagraph"/>
              <w:ind w:left="4"/>
              <w:rPr>
                <w:b/>
                <w:sz w:val="24"/>
              </w:rPr>
            </w:pPr>
            <w:r w:rsidRPr="002833C5">
              <w:rPr>
                <w:b/>
                <w:spacing w:val="-5"/>
                <w:sz w:val="24"/>
              </w:rPr>
              <w:t>21</w:t>
            </w:r>
          </w:p>
        </w:tc>
      </w:tr>
      <w:tr w:rsidR="003524EB" w:rsidRPr="002833C5" w:rsidTr="00082866">
        <w:trPr>
          <w:trHeight w:val="20"/>
          <w:jc w:val="center"/>
        </w:trPr>
        <w:tc>
          <w:tcPr>
            <w:tcW w:w="1143" w:type="dxa"/>
            <w:vAlign w:val="center"/>
          </w:tcPr>
          <w:p w:rsidR="003524EB" w:rsidRPr="002833C5" w:rsidRDefault="003524EB" w:rsidP="00082866">
            <w:pPr>
              <w:pStyle w:val="TableParagraph"/>
              <w:ind w:left="4"/>
              <w:rPr>
                <w:sz w:val="24"/>
              </w:rPr>
            </w:pPr>
            <w:r w:rsidRPr="002833C5">
              <w:rPr>
                <w:spacing w:val="-5"/>
                <w:sz w:val="24"/>
              </w:rPr>
              <w:t>F0</w:t>
            </w:r>
          </w:p>
        </w:tc>
        <w:tc>
          <w:tcPr>
            <w:tcW w:w="1135" w:type="dxa"/>
            <w:vAlign w:val="center"/>
          </w:tcPr>
          <w:p w:rsidR="003524EB" w:rsidRPr="002833C5" w:rsidRDefault="003524EB" w:rsidP="00082866">
            <w:pPr>
              <w:pStyle w:val="TableParagraph"/>
              <w:ind w:left="4"/>
              <w:rPr>
                <w:sz w:val="24"/>
              </w:rPr>
            </w:pPr>
            <w:r w:rsidRPr="002833C5">
              <w:rPr>
                <w:spacing w:val="-2"/>
                <w:sz w:val="24"/>
              </w:rPr>
              <w:t>1,66</w:t>
            </w:r>
          </w:p>
        </w:tc>
        <w:tc>
          <w:tcPr>
            <w:tcW w:w="1275" w:type="dxa"/>
            <w:vAlign w:val="center"/>
          </w:tcPr>
          <w:p w:rsidR="003524EB" w:rsidRPr="002833C5" w:rsidRDefault="003524EB" w:rsidP="00082866">
            <w:pPr>
              <w:pStyle w:val="TableParagraph"/>
              <w:ind w:left="4"/>
              <w:rPr>
                <w:sz w:val="24"/>
              </w:rPr>
            </w:pPr>
            <w:r w:rsidRPr="002833C5">
              <w:rPr>
                <w:spacing w:val="-2"/>
                <w:sz w:val="24"/>
              </w:rPr>
              <w:t>1,58</w:t>
            </w:r>
          </w:p>
        </w:tc>
        <w:tc>
          <w:tcPr>
            <w:tcW w:w="1272" w:type="dxa"/>
            <w:vAlign w:val="center"/>
          </w:tcPr>
          <w:p w:rsidR="003524EB" w:rsidRPr="002833C5" w:rsidRDefault="003524EB" w:rsidP="00082866">
            <w:pPr>
              <w:pStyle w:val="TableParagraph"/>
              <w:ind w:left="4"/>
              <w:rPr>
                <w:sz w:val="24"/>
              </w:rPr>
            </w:pPr>
            <w:r w:rsidRPr="002833C5">
              <w:rPr>
                <w:spacing w:val="-2"/>
                <w:sz w:val="24"/>
              </w:rPr>
              <w:t>1,47</w:t>
            </w:r>
          </w:p>
        </w:tc>
        <w:tc>
          <w:tcPr>
            <w:tcW w:w="1276" w:type="dxa"/>
            <w:vAlign w:val="center"/>
          </w:tcPr>
          <w:p w:rsidR="003524EB" w:rsidRPr="002833C5" w:rsidRDefault="003524EB" w:rsidP="00082866">
            <w:pPr>
              <w:pStyle w:val="TableParagraph"/>
              <w:ind w:left="4"/>
              <w:rPr>
                <w:sz w:val="24"/>
              </w:rPr>
            </w:pPr>
            <w:r w:rsidRPr="002833C5">
              <w:rPr>
                <w:spacing w:val="-2"/>
                <w:sz w:val="24"/>
              </w:rPr>
              <w:t>1,47</w:t>
            </w:r>
          </w:p>
        </w:tc>
      </w:tr>
      <w:tr w:rsidR="003524EB" w:rsidRPr="002833C5" w:rsidTr="00082866">
        <w:trPr>
          <w:trHeight w:val="20"/>
          <w:jc w:val="center"/>
        </w:trPr>
        <w:tc>
          <w:tcPr>
            <w:tcW w:w="1143" w:type="dxa"/>
            <w:vAlign w:val="center"/>
          </w:tcPr>
          <w:p w:rsidR="003524EB" w:rsidRPr="002833C5" w:rsidRDefault="003524EB" w:rsidP="00082866">
            <w:pPr>
              <w:pStyle w:val="TableParagraph"/>
              <w:ind w:left="4"/>
              <w:rPr>
                <w:sz w:val="24"/>
              </w:rPr>
            </w:pPr>
            <w:r w:rsidRPr="002833C5">
              <w:rPr>
                <w:spacing w:val="-5"/>
                <w:sz w:val="24"/>
              </w:rPr>
              <w:t>F1</w:t>
            </w:r>
          </w:p>
        </w:tc>
        <w:tc>
          <w:tcPr>
            <w:tcW w:w="1135" w:type="dxa"/>
            <w:vAlign w:val="center"/>
          </w:tcPr>
          <w:p w:rsidR="003524EB" w:rsidRPr="002833C5" w:rsidRDefault="003524EB" w:rsidP="00082866">
            <w:pPr>
              <w:pStyle w:val="TableParagraph"/>
              <w:ind w:left="4"/>
              <w:rPr>
                <w:sz w:val="24"/>
              </w:rPr>
            </w:pPr>
            <w:r w:rsidRPr="002833C5">
              <w:rPr>
                <w:spacing w:val="-2"/>
                <w:sz w:val="24"/>
              </w:rPr>
              <w:t>1,54</w:t>
            </w:r>
          </w:p>
        </w:tc>
        <w:tc>
          <w:tcPr>
            <w:tcW w:w="1275" w:type="dxa"/>
            <w:vAlign w:val="center"/>
          </w:tcPr>
          <w:p w:rsidR="003524EB" w:rsidRPr="002833C5" w:rsidRDefault="003524EB" w:rsidP="00082866">
            <w:pPr>
              <w:pStyle w:val="TableParagraph"/>
              <w:ind w:left="4"/>
              <w:rPr>
                <w:sz w:val="24"/>
              </w:rPr>
            </w:pPr>
            <w:r w:rsidRPr="002833C5">
              <w:rPr>
                <w:spacing w:val="-2"/>
                <w:sz w:val="24"/>
              </w:rPr>
              <w:t>1,48</w:t>
            </w:r>
          </w:p>
        </w:tc>
        <w:tc>
          <w:tcPr>
            <w:tcW w:w="1272" w:type="dxa"/>
            <w:vAlign w:val="center"/>
          </w:tcPr>
          <w:p w:rsidR="003524EB" w:rsidRPr="002833C5" w:rsidRDefault="003524EB" w:rsidP="00082866">
            <w:pPr>
              <w:pStyle w:val="TableParagraph"/>
              <w:ind w:left="4"/>
              <w:rPr>
                <w:sz w:val="24"/>
              </w:rPr>
            </w:pPr>
            <w:r w:rsidRPr="002833C5">
              <w:rPr>
                <w:spacing w:val="-2"/>
                <w:sz w:val="24"/>
              </w:rPr>
              <w:t>1,43</w:t>
            </w:r>
          </w:p>
        </w:tc>
        <w:tc>
          <w:tcPr>
            <w:tcW w:w="1276" w:type="dxa"/>
            <w:vAlign w:val="center"/>
          </w:tcPr>
          <w:p w:rsidR="003524EB" w:rsidRPr="002833C5" w:rsidRDefault="003524EB" w:rsidP="00082866">
            <w:pPr>
              <w:pStyle w:val="TableParagraph"/>
              <w:ind w:left="4"/>
              <w:rPr>
                <w:sz w:val="24"/>
              </w:rPr>
            </w:pPr>
            <w:r w:rsidRPr="002833C5">
              <w:rPr>
                <w:spacing w:val="-2"/>
                <w:sz w:val="24"/>
              </w:rPr>
              <w:t>1,25</w:t>
            </w:r>
          </w:p>
        </w:tc>
      </w:tr>
      <w:tr w:rsidR="003524EB" w:rsidRPr="002833C5" w:rsidTr="00082866">
        <w:trPr>
          <w:trHeight w:val="20"/>
          <w:jc w:val="center"/>
        </w:trPr>
        <w:tc>
          <w:tcPr>
            <w:tcW w:w="1143" w:type="dxa"/>
            <w:vAlign w:val="center"/>
          </w:tcPr>
          <w:p w:rsidR="003524EB" w:rsidRPr="002833C5" w:rsidRDefault="003524EB" w:rsidP="00082866">
            <w:pPr>
              <w:pStyle w:val="TableParagraph"/>
              <w:ind w:left="4"/>
              <w:rPr>
                <w:sz w:val="24"/>
              </w:rPr>
            </w:pPr>
            <w:r w:rsidRPr="002833C5">
              <w:rPr>
                <w:spacing w:val="-5"/>
                <w:sz w:val="24"/>
              </w:rPr>
              <w:t>F2</w:t>
            </w:r>
          </w:p>
        </w:tc>
        <w:tc>
          <w:tcPr>
            <w:tcW w:w="1135" w:type="dxa"/>
            <w:vAlign w:val="center"/>
          </w:tcPr>
          <w:p w:rsidR="003524EB" w:rsidRPr="002833C5" w:rsidRDefault="003524EB" w:rsidP="00082866">
            <w:pPr>
              <w:pStyle w:val="TableParagraph"/>
              <w:ind w:left="4"/>
              <w:rPr>
                <w:sz w:val="24"/>
              </w:rPr>
            </w:pPr>
            <w:r w:rsidRPr="002833C5">
              <w:rPr>
                <w:spacing w:val="-2"/>
                <w:sz w:val="24"/>
              </w:rPr>
              <w:t>1,50</w:t>
            </w:r>
          </w:p>
        </w:tc>
        <w:tc>
          <w:tcPr>
            <w:tcW w:w="1275" w:type="dxa"/>
            <w:vAlign w:val="center"/>
          </w:tcPr>
          <w:p w:rsidR="003524EB" w:rsidRPr="002833C5" w:rsidRDefault="003524EB" w:rsidP="00082866">
            <w:pPr>
              <w:pStyle w:val="TableParagraph"/>
              <w:ind w:left="4"/>
              <w:rPr>
                <w:sz w:val="24"/>
              </w:rPr>
            </w:pPr>
            <w:r w:rsidRPr="002833C5">
              <w:rPr>
                <w:spacing w:val="-2"/>
                <w:sz w:val="24"/>
              </w:rPr>
              <w:t>1,45</w:t>
            </w:r>
          </w:p>
        </w:tc>
        <w:tc>
          <w:tcPr>
            <w:tcW w:w="1272" w:type="dxa"/>
            <w:vAlign w:val="center"/>
          </w:tcPr>
          <w:p w:rsidR="003524EB" w:rsidRPr="002833C5" w:rsidRDefault="003524EB" w:rsidP="00082866">
            <w:pPr>
              <w:pStyle w:val="TableParagraph"/>
              <w:ind w:left="4"/>
              <w:rPr>
                <w:sz w:val="24"/>
              </w:rPr>
            </w:pPr>
            <w:r w:rsidRPr="002833C5">
              <w:rPr>
                <w:spacing w:val="-2"/>
                <w:sz w:val="24"/>
              </w:rPr>
              <w:t>1,32</w:t>
            </w:r>
          </w:p>
        </w:tc>
        <w:tc>
          <w:tcPr>
            <w:tcW w:w="1276" w:type="dxa"/>
            <w:vAlign w:val="center"/>
          </w:tcPr>
          <w:p w:rsidR="003524EB" w:rsidRPr="002833C5" w:rsidRDefault="003524EB" w:rsidP="00082866">
            <w:pPr>
              <w:pStyle w:val="TableParagraph"/>
              <w:ind w:left="4"/>
              <w:rPr>
                <w:sz w:val="24"/>
              </w:rPr>
            </w:pPr>
            <w:r w:rsidRPr="002833C5">
              <w:rPr>
                <w:spacing w:val="-2"/>
                <w:sz w:val="24"/>
              </w:rPr>
              <w:t>1,21</w:t>
            </w:r>
          </w:p>
        </w:tc>
      </w:tr>
      <w:tr w:rsidR="003524EB" w:rsidRPr="002833C5" w:rsidTr="00082866">
        <w:trPr>
          <w:trHeight w:val="20"/>
          <w:jc w:val="center"/>
        </w:trPr>
        <w:tc>
          <w:tcPr>
            <w:tcW w:w="1143" w:type="dxa"/>
            <w:vAlign w:val="center"/>
          </w:tcPr>
          <w:p w:rsidR="003524EB" w:rsidRPr="002833C5" w:rsidRDefault="003524EB" w:rsidP="00082866">
            <w:pPr>
              <w:pStyle w:val="TableParagraph"/>
              <w:ind w:left="4"/>
              <w:rPr>
                <w:sz w:val="24"/>
              </w:rPr>
            </w:pPr>
            <w:r w:rsidRPr="002833C5">
              <w:rPr>
                <w:spacing w:val="-5"/>
                <w:sz w:val="24"/>
              </w:rPr>
              <w:t>F3</w:t>
            </w:r>
          </w:p>
        </w:tc>
        <w:tc>
          <w:tcPr>
            <w:tcW w:w="1135" w:type="dxa"/>
            <w:vAlign w:val="center"/>
          </w:tcPr>
          <w:p w:rsidR="003524EB" w:rsidRPr="002833C5" w:rsidRDefault="003524EB" w:rsidP="00082866">
            <w:pPr>
              <w:pStyle w:val="TableParagraph"/>
              <w:ind w:left="4"/>
              <w:rPr>
                <w:sz w:val="24"/>
              </w:rPr>
            </w:pPr>
            <w:r w:rsidRPr="002833C5">
              <w:rPr>
                <w:spacing w:val="-2"/>
                <w:sz w:val="24"/>
              </w:rPr>
              <w:t>1,36</w:t>
            </w:r>
          </w:p>
        </w:tc>
        <w:tc>
          <w:tcPr>
            <w:tcW w:w="1275" w:type="dxa"/>
            <w:vAlign w:val="center"/>
          </w:tcPr>
          <w:p w:rsidR="003524EB" w:rsidRPr="002833C5" w:rsidRDefault="003524EB" w:rsidP="00082866">
            <w:pPr>
              <w:pStyle w:val="TableParagraph"/>
              <w:ind w:left="4"/>
              <w:rPr>
                <w:sz w:val="24"/>
              </w:rPr>
            </w:pPr>
            <w:r w:rsidRPr="002833C5">
              <w:rPr>
                <w:spacing w:val="-2"/>
                <w:sz w:val="24"/>
              </w:rPr>
              <w:t>1,16</w:t>
            </w:r>
          </w:p>
        </w:tc>
        <w:tc>
          <w:tcPr>
            <w:tcW w:w="1272" w:type="dxa"/>
            <w:vAlign w:val="center"/>
          </w:tcPr>
          <w:p w:rsidR="003524EB" w:rsidRPr="002833C5" w:rsidRDefault="003524EB" w:rsidP="00082866">
            <w:pPr>
              <w:pStyle w:val="TableParagraph"/>
              <w:ind w:left="4"/>
              <w:rPr>
                <w:sz w:val="24"/>
              </w:rPr>
            </w:pPr>
            <w:r w:rsidRPr="002833C5">
              <w:rPr>
                <w:spacing w:val="-2"/>
                <w:sz w:val="24"/>
              </w:rPr>
              <w:t>1,15</w:t>
            </w:r>
          </w:p>
        </w:tc>
        <w:tc>
          <w:tcPr>
            <w:tcW w:w="1276" w:type="dxa"/>
            <w:vAlign w:val="center"/>
          </w:tcPr>
          <w:p w:rsidR="003524EB" w:rsidRPr="002833C5" w:rsidRDefault="003524EB" w:rsidP="00082866">
            <w:pPr>
              <w:pStyle w:val="TableParagraph"/>
              <w:ind w:left="4"/>
              <w:rPr>
                <w:sz w:val="24"/>
              </w:rPr>
            </w:pPr>
            <w:r w:rsidRPr="002833C5">
              <w:rPr>
                <w:spacing w:val="-2"/>
                <w:sz w:val="24"/>
              </w:rPr>
              <w:t>1,11</w:t>
            </w:r>
          </w:p>
        </w:tc>
      </w:tr>
    </w:tbl>
    <w:p w:rsidR="003524EB" w:rsidRDefault="003524EB" w:rsidP="003524EB">
      <w:pPr>
        <w:spacing w:after="0" w:line="240" w:lineRule="auto"/>
        <w:ind w:left="-284" w:firstLine="284"/>
        <w:jc w:val="both"/>
        <w:rPr>
          <w:rFonts w:ascii="Times New Roman" w:hAnsi="Times New Roman" w:cs="Times New Roman"/>
          <w:bCs/>
          <w:sz w:val="24"/>
          <w:szCs w:val="24"/>
        </w:rPr>
      </w:pPr>
    </w:p>
    <w:p w:rsidR="003524EB" w:rsidRPr="002833C5" w:rsidRDefault="003524EB" w:rsidP="003524EB">
      <w:pPr>
        <w:spacing w:after="0" w:line="360" w:lineRule="auto"/>
        <w:ind w:left="-284" w:firstLine="284"/>
        <w:jc w:val="both"/>
        <w:rPr>
          <w:rFonts w:ascii="Times New Roman" w:hAnsi="Times New Roman" w:cs="Times New Roman"/>
          <w:bCs/>
          <w:sz w:val="24"/>
          <w:szCs w:val="24"/>
        </w:rPr>
      </w:pPr>
      <w:proofErr w:type="spellStart"/>
      <w:r w:rsidRPr="002833C5">
        <w:rPr>
          <w:rFonts w:ascii="Times New Roman" w:hAnsi="Times New Roman" w:cs="Times New Roman"/>
          <w:bCs/>
          <w:sz w:val="24"/>
          <w:szCs w:val="24"/>
        </w:rPr>
        <w:t>Keterangan</w:t>
      </w:r>
      <w:proofErr w:type="spellEnd"/>
      <w:r w:rsidRPr="002833C5">
        <w:rPr>
          <w:rFonts w:ascii="Times New Roman" w:hAnsi="Times New Roman" w:cs="Times New Roman"/>
          <w:bCs/>
          <w:sz w:val="24"/>
          <w:szCs w:val="24"/>
        </w:rPr>
        <w:t xml:space="preserve">: </w:t>
      </w:r>
    </w:p>
    <w:p w:rsidR="003524EB" w:rsidRPr="002833C5" w:rsidRDefault="003524EB" w:rsidP="003524EB">
      <w:pPr>
        <w:spacing w:after="0" w:line="240" w:lineRule="auto"/>
        <w:jc w:val="both"/>
        <w:rPr>
          <w:rFonts w:ascii="Times New Roman" w:hAnsi="Times New Roman" w:cs="Times New Roman"/>
          <w:bCs/>
          <w:sz w:val="24"/>
          <w:szCs w:val="24"/>
          <w:lang w:val="sv-SE"/>
        </w:rPr>
      </w:pPr>
      <w:r w:rsidRPr="002833C5">
        <w:rPr>
          <w:rFonts w:ascii="Times New Roman" w:hAnsi="Times New Roman" w:cs="Times New Roman"/>
          <w:bCs/>
          <w:sz w:val="24"/>
          <w:szCs w:val="24"/>
          <w:lang w:val="sv-SE"/>
        </w:rPr>
        <w:t xml:space="preserve">Formula 0 : Blanko (dasar Hidrogel tanpa sampel) </w:t>
      </w:r>
    </w:p>
    <w:p w:rsidR="003524EB" w:rsidRPr="002833C5" w:rsidRDefault="003524EB" w:rsidP="003524EB">
      <w:pPr>
        <w:spacing w:after="0" w:line="240" w:lineRule="auto"/>
        <w:jc w:val="both"/>
        <w:rPr>
          <w:rFonts w:ascii="Times New Roman" w:hAnsi="Times New Roman" w:cs="Times New Roman"/>
          <w:bCs/>
          <w:sz w:val="24"/>
          <w:szCs w:val="24"/>
          <w:lang w:val="sv-SE"/>
        </w:rPr>
      </w:pPr>
      <w:r w:rsidRPr="002833C5">
        <w:rPr>
          <w:rFonts w:ascii="Times New Roman" w:hAnsi="Times New Roman" w:cs="Times New Roman"/>
          <w:bCs/>
          <w:sz w:val="24"/>
          <w:szCs w:val="24"/>
          <w:lang w:val="sv-SE"/>
        </w:rPr>
        <w:t xml:space="preserve">Formula 1 : Hidrogel kitosan bambu konsentrasi 2 % </w:t>
      </w:r>
    </w:p>
    <w:p w:rsidR="003524EB" w:rsidRPr="002833C5" w:rsidRDefault="003524EB" w:rsidP="003524EB">
      <w:pPr>
        <w:spacing w:after="0" w:line="240" w:lineRule="auto"/>
        <w:jc w:val="both"/>
        <w:rPr>
          <w:rFonts w:ascii="Times New Roman" w:hAnsi="Times New Roman" w:cs="Times New Roman"/>
          <w:bCs/>
          <w:sz w:val="24"/>
          <w:szCs w:val="24"/>
          <w:lang w:val="sv-SE"/>
        </w:rPr>
      </w:pPr>
      <w:r w:rsidRPr="002833C5">
        <w:rPr>
          <w:rFonts w:ascii="Times New Roman" w:hAnsi="Times New Roman" w:cs="Times New Roman"/>
          <w:bCs/>
          <w:sz w:val="24"/>
          <w:szCs w:val="24"/>
          <w:lang w:val="sv-SE"/>
        </w:rPr>
        <w:t>Formula 2 : Hidrogel kitosan bambu konsentrasi 4 %</w:t>
      </w:r>
    </w:p>
    <w:p w:rsidR="003524EB" w:rsidRPr="002833C5" w:rsidRDefault="003524EB" w:rsidP="003524EB">
      <w:pPr>
        <w:spacing w:after="0" w:line="360" w:lineRule="auto"/>
        <w:jc w:val="both"/>
        <w:rPr>
          <w:rFonts w:ascii="Times New Roman" w:hAnsi="Times New Roman" w:cs="Times New Roman"/>
          <w:bCs/>
          <w:sz w:val="24"/>
          <w:szCs w:val="24"/>
          <w:lang w:val="sv-SE"/>
        </w:rPr>
      </w:pPr>
      <w:r w:rsidRPr="002833C5">
        <w:rPr>
          <w:rFonts w:ascii="Times New Roman" w:hAnsi="Times New Roman" w:cs="Times New Roman"/>
          <w:bCs/>
          <w:sz w:val="24"/>
          <w:szCs w:val="24"/>
          <w:lang w:val="sv-SE"/>
        </w:rPr>
        <w:t>Formula 3 : Hidrogel kitosan bambu konsentrasi 6 %</w:t>
      </w:r>
    </w:p>
    <w:p w:rsidR="003524EB" w:rsidRPr="002833C5" w:rsidRDefault="003524EB" w:rsidP="003524EB">
      <w:pPr>
        <w:spacing w:after="0" w:line="240" w:lineRule="auto"/>
        <w:jc w:val="center"/>
        <w:rPr>
          <w:rFonts w:ascii="Times New Roman" w:hAnsi="Times New Roman" w:cs="Times New Roman"/>
          <w:color w:val="0D0D0D" w:themeColor="text1" w:themeTint="F2"/>
          <w:sz w:val="24"/>
          <w:szCs w:val="24"/>
          <w:lang w:val="fi-FI"/>
        </w:rPr>
      </w:pPr>
      <w:r w:rsidRPr="002833C5">
        <w:rPr>
          <w:rFonts w:ascii="Times New Roman" w:hAnsi="Times New Roman" w:cs="Times New Roman"/>
          <w:noProof/>
          <w:color w:val="0D0D0D" w:themeColor="text1" w:themeTint="F2"/>
          <w:sz w:val="24"/>
          <w:szCs w:val="24"/>
          <w:lang w:val="id-ID" w:eastAsia="id-ID"/>
        </w:rPr>
        <w:lastRenderedPageBreak/>
        <w:drawing>
          <wp:inline distT="0" distB="0" distL="0" distR="0">
            <wp:extent cx="4045788" cy="2122098"/>
            <wp:effectExtent l="0" t="0" r="12065" b="12065"/>
            <wp:docPr id="1519686311" name="Bagan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524EB" w:rsidRPr="0071044C" w:rsidRDefault="003524EB" w:rsidP="003524EB">
      <w:pPr>
        <w:pStyle w:val="Caption"/>
        <w:spacing w:after="0" w:line="480" w:lineRule="auto"/>
        <w:jc w:val="center"/>
        <w:rPr>
          <w:rFonts w:ascii="Times New Roman" w:hAnsi="Times New Roman" w:cs="Times New Roman"/>
          <w:color w:val="auto"/>
          <w:sz w:val="24"/>
          <w:szCs w:val="24"/>
          <w:lang w:val="en-US"/>
        </w:rPr>
      </w:pPr>
      <w:bookmarkStart w:id="74" w:name="_Toc198585600"/>
      <w:r>
        <w:rPr>
          <w:rFonts w:ascii="Times New Roman" w:hAnsi="Times New Roman" w:cs="Times New Roman"/>
          <w:color w:val="auto"/>
          <w:sz w:val="24"/>
          <w:szCs w:val="24"/>
        </w:rPr>
        <w:t>Gambar 4.</w:t>
      </w:r>
      <w:r w:rsidR="00F6610C" w:rsidRPr="002833C5">
        <w:rPr>
          <w:rFonts w:ascii="Times New Roman" w:hAnsi="Times New Roman" w:cs="Times New Roman"/>
          <w:color w:val="auto"/>
          <w:sz w:val="24"/>
          <w:szCs w:val="24"/>
        </w:rPr>
        <w:fldChar w:fldCharType="begin"/>
      </w:r>
      <w:r w:rsidRPr="002833C5">
        <w:rPr>
          <w:rFonts w:ascii="Times New Roman" w:hAnsi="Times New Roman" w:cs="Times New Roman"/>
          <w:color w:val="auto"/>
          <w:sz w:val="24"/>
          <w:szCs w:val="24"/>
        </w:rPr>
        <w:instrText xml:space="preserve"> SEQ Gambar_4. \* ARABIC </w:instrText>
      </w:r>
      <w:r w:rsidR="00F6610C" w:rsidRPr="002833C5">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6</w:t>
      </w:r>
      <w:r w:rsidR="00F6610C" w:rsidRPr="002833C5">
        <w:rPr>
          <w:rFonts w:ascii="Times New Roman" w:hAnsi="Times New Roman" w:cs="Times New Roman"/>
          <w:color w:val="auto"/>
          <w:sz w:val="24"/>
          <w:szCs w:val="24"/>
        </w:rPr>
        <w:fldChar w:fldCharType="end"/>
      </w:r>
      <w:r w:rsidRPr="002833C5">
        <w:rPr>
          <w:rFonts w:ascii="Times New Roman" w:hAnsi="Times New Roman" w:cs="Times New Roman"/>
          <w:b w:val="0"/>
          <w:bCs w:val="0"/>
          <w:color w:val="auto"/>
          <w:sz w:val="24"/>
          <w:szCs w:val="24"/>
          <w:lang w:val="fi-FI"/>
        </w:rPr>
        <w:t xml:space="preserve"> Grafik hubungan antara waktu dan daya lekat sediaan</w:t>
      </w:r>
      <w:bookmarkEnd w:id="74"/>
    </w:p>
    <w:p w:rsidR="003524EB" w:rsidRPr="002833C5" w:rsidRDefault="003524EB" w:rsidP="003524EB">
      <w:pPr>
        <w:spacing w:after="0" w:line="480" w:lineRule="auto"/>
        <w:ind w:firstLine="720"/>
        <w:jc w:val="both"/>
        <w:rPr>
          <w:rFonts w:ascii="Times New Roman" w:hAnsi="Times New Roman" w:cs="Times New Roman"/>
          <w:color w:val="0D0D0D" w:themeColor="text1" w:themeTint="F2"/>
          <w:sz w:val="24"/>
          <w:szCs w:val="24"/>
          <w:lang w:val="fi-FI"/>
        </w:rPr>
      </w:pPr>
      <w:r w:rsidRPr="002833C5">
        <w:rPr>
          <w:rFonts w:ascii="Times New Roman" w:hAnsi="Times New Roman" w:cs="Times New Roman"/>
          <w:color w:val="0D0D0D" w:themeColor="text1" w:themeTint="F2"/>
          <w:sz w:val="24"/>
          <w:szCs w:val="24"/>
          <w:lang w:val="fi-FI"/>
        </w:rPr>
        <w:t xml:space="preserve">Berdasarkan </w:t>
      </w:r>
      <w:r w:rsidRPr="002833C5">
        <w:rPr>
          <w:rFonts w:ascii="Times New Roman" w:hAnsi="Times New Roman" w:cs="Times New Roman"/>
          <w:b/>
          <w:bCs/>
          <w:color w:val="0D0D0D" w:themeColor="text1" w:themeTint="F2"/>
          <w:sz w:val="24"/>
          <w:szCs w:val="24"/>
          <w:lang w:val="fi-FI"/>
        </w:rPr>
        <w:t>Tabel 4.10</w:t>
      </w:r>
      <w:r w:rsidRPr="002833C5">
        <w:rPr>
          <w:rFonts w:ascii="Times New Roman" w:hAnsi="Times New Roman" w:cs="Times New Roman"/>
          <w:color w:val="0D0D0D" w:themeColor="text1" w:themeTint="F2"/>
          <w:sz w:val="24"/>
          <w:szCs w:val="24"/>
          <w:lang w:val="fi-FI"/>
        </w:rPr>
        <w:t xml:space="preserve"> diatas hasil pengujian daya lekat sediaan hidrogel diperoleh rata-rata daya sebar formula 0 yaitu 1,54 detik, formula 1 yaitu 1,42 detik, formula 2 yaitu 1,37 detik , dan formula 3 yaitu 1,19 detik .</w:t>
      </w:r>
    </w:p>
    <w:p w:rsidR="003524EB" w:rsidRPr="002833C5" w:rsidRDefault="003524EB" w:rsidP="003524EB">
      <w:pPr>
        <w:spacing w:after="0" w:line="480" w:lineRule="auto"/>
        <w:ind w:firstLine="720"/>
        <w:jc w:val="both"/>
        <w:rPr>
          <w:rFonts w:ascii="Times New Roman" w:hAnsi="Times New Roman" w:cs="Times New Roman"/>
          <w:b/>
          <w:bCs/>
          <w:color w:val="0D0D0D" w:themeColor="text1" w:themeTint="F2"/>
          <w:sz w:val="24"/>
          <w:szCs w:val="24"/>
          <w:lang w:val="sv-SE"/>
        </w:rPr>
      </w:pPr>
      <w:r w:rsidRPr="002833C5">
        <w:rPr>
          <w:rFonts w:ascii="Times New Roman" w:hAnsi="Times New Roman" w:cs="Times New Roman"/>
          <w:color w:val="0D0D0D" w:themeColor="text1" w:themeTint="F2"/>
          <w:sz w:val="24"/>
          <w:szCs w:val="24"/>
          <w:lang w:val="fi-FI"/>
        </w:rPr>
        <w:t xml:space="preserve">Uji daya lekat dilakukan untuk mengetahui kemampuan hidrogel untuk melekat pada permukaan kulit saat dioleskan pada kulit. Daya lekat yang baik yaitu lebih dari 1 detik (Ayu, dkk, 2020). Dari hasil yang diperoleh dapat disimpulkan bahwa sediaan memenuhi syarat daya lekat. </w:t>
      </w:r>
      <w:r w:rsidRPr="002833C5">
        <w:rPr>
          <w:rFonts w:ascii="Times New Roman" w:hAnsi="Times New Roman" w:cs="Times New Roman"/>
          <w:color w:val="0D0D0D" w:themeColor="text1" w:themeTint="F2"/>
          <w:sz w:val="24"/>
          <w:szCs w:val="24"/>
          <w:lang w:val="sv-SE"/>
        </w:rPr>
        <w:t xml:space="preserve">Gambar dapat dilihat pada </w:t>
      </w:r>
      <w:r w:rsidRPr="002833C5">
        <w:rPr>
          <w:rFonts w:ascii="Times New Roman" w:hAnsi="Times New Roman" w:cs="Times New Roman"/>
          <w:b/>
          <w:bCs/>
          <w:color w:val="0D0D0D" w:themeColor="text1" w:themeTint="F2"/>
          <w:sz w:val="24"/>
          <w:szCs w:val="24"/>
          <w:lang w:val="sv-SE"/>
        </w:rPr>
        <w:t>Lampiran 1</w:t>
      </w:r>
      <w:r>
        <w:rPr>
          <w:rFonts w:ascii="Times New Roman" w:hAnsi="Times New Roman" w:cs="Times New Roman"/>
          <w:b/>
          <w:bCs/>
          <w:color w:val="0D0D0D" w:themeColor="text1" w:themeTint="F2"/>
          <w:sz w:val="24"/>
          <w:szCs w:val="24"/>
          <w:lang w:val="sv-SE"/>
        </w:rPr>
        <w:t>5</w:t>
      </w:r>
      <w:r w:rsidRPr="002833C5">
        <w:rPr>
          <w:rFonts w:ascii="Times New Roman" w:hAnsi="Times New Roman" w:cs="Times New Roman"/>
          <w:b/>
          <w:bCs/>
          <w:color w:val="0D0D0D" w:themeColor="text1" w:themeTint="F2"/>
          <w:sz w:val="24"/>
          <w:szCs w:val="24"/>
          <w:lang w:val="sv-SE"/>
        </w:rPr>
        <w:t>.</w:t>
      </w:r>
    </w:p>
    <w:p w:rsidR="003524EB" w:rsidRPr="006323E5" w:rsidRDefault="003524EB" w:rsidP="003524EB">
      <w:pPr>
        <w:spacing w:after="0" w:line="480" w:lineRule="auto"/>
        <w:rPr>
          <w:rFonts w:ascii="Times New Roman" w:hAnsi="Times New Roman" w:cs="Times New Roman"/>
          <w:b/>
          <w:sz w:val="24"/>
        </w:rPr>
      </w:pPr>
      <w:bookmarkStart w:id="75" w:name="_Toc198576378"/>
      <w:bookmarkStart w:id="76" w:name="_Toc199590060"/>
      <w:r w:rsidRPr="006323E5">
        <w:rPr>
          <w:rFonts w:ascii="Times New Roman" w:hAnsi="Times New Roman" w:cs="Times New Roman"/>
          <w:b/>
          <w:sz w:val="24"/>
        </w:rPr>
        <w:t xml:space="preserve">4.7.5 </w:t>
      </w:r>
      <w:r w:rsidRPr="006323E5">
        <w:rPr>
          <w:rFonts w:ascii="Times New Roman" w:hAnsi="Times New Roman" w:cs="Times New Roman"/>
          <w:b/>
          <w:sz w:val="24"/>
        </w:rPr>
        <w:tab/>
      </w:r>
      <w:proofErr w:type="spellStart"/>
      <w:r w:rsidRPr="006323E5">
        <w:rPr>
          <w:rFonts w:ascii="Times New Roman" w:hAnsi="Times New Roman" w:cs="Times New Roman"/>
          <w:b/>
          <w:sz w:val="24"/>
        </w:rPr>
        <w:t>Hasil</w:t>
      </w:r>
      <w:proofErr w:type="spellEnd"/>
      <w:r w:rsidRPr="006323E5">
        <w:rPr>
          <w:rFonts w:ascii="Times New Roman" w:hAnsi="Times New Roman" w:cs="Times New Roman"/>
          <w:b/>
          <w:sz w:val="24"/>
        </w:rPr>
        <w:t xml:space="preserve"> </w:t>
      </w:r>
      <w:proofErr w:type="spellStart"/>
      <w:r w:rsidRPr="006323E5">
        <w:rPr>
          <w:rFonts w:ascii="Times New Roman" w:hAnsi="Times New Roman" w:cs="Times New Roman"/>
          <w:b/>
          <w:sz w:val="24"/>
        </w:rPr>
        <w:t>Pengujian</w:t>
      </w:r>
      <w:proofErr w:type="spellEnd"/>
      <w:r w:rsidRPr="006323E5">
        <w:rPr>
          <w:rFonts w:ascii="Times New Roman" w:hAnsi="Times New Roman" w:cs="Times New Roman"/>
          <w:b/>
          <w:sz w:val="24"/>
        </w:rPr>
        <w:t xml:space="preserve"> </w:t>
      </w:r>
      <w:proofErr w:type="spellStart"/>
      <w:r w:rsidRPr="006323E5">
        <w:rPr>
          <w:rFonts w:ascii="Times New Roman" w:hAnsi="Times New Roman" w:cs="Times New Roman"/>
          <w:b/>
          <w:sz w:val="24"/>
        </w:rPr>
        <w:t>Daya</w:t>
      </w:r>
      <w:proofErr w:type="spellEnd"/>
      <w:r w:rsidRPr="006323E5">
        <w:rPr>
          <w:rFonts w:ascii="Times New Roman" w:hAnsi="Times New Roman" w:cs="Times New Roman"/>
          <w:b/>
          <w:sz w:val="24"/>
        </w:rPr>
        <w:t xml:space="preserve"> </w:t>
      </w:r>
      <w:proofErr w:type="spellStart"/>
      <w:r w:rsidRPr="006323E5">
        <w:rPr>
          <w:rFonts w:ascii="Times New Roman" w:hAnsi="Times New Roman" w:cs="Times New Roman"/>
          <w:b/>
          <w:sz w:val="24"/>
        </w:rPr>
        <w:t>Sebar</w:t>
      </w:r>
      <w:proofErr w:type="spellEnd"/>
      <w:r w:rsidRPr="006323E5">
        <w:rPr>
          <w:rFonts w:ascii="Times New Roman" w:hAnsi="Times New Roman" w:cs="Times New Roman"/>
          <w:b/>
          <w:sz w:val="24"/>
        </w:rPr>
        <w:t xml:space="preserve"> </w:t>
      </w:r>
      <w:proofErr w:type="spellStart"/>
      <w:r w:rsidRPr="006323E5">
        <w:rPr>
          <w:rFonts w:ascii="Times New Roman" w:hAnsi="Times New Roman" w:cs="Times New Roman"/>
          <w:b/>
          <w:sz w:val="24"/>
        </w:rPr>
        <w:t>Sediaan</w:t>
      </w:r>
      <w:proofErr w:type="spellEnd"/>
      <w:r w:rsidRPr="006323E5">
        <w:rPr>
          <w:rFonts w:ascii="Times New Roman" w:hAnsi="Times New Roman" w:cs="Times New Roman"/>
          <w:b/>
          <w:sz w:val="24"/>
        </w:rPr>
        <w:t xml:space="preserve"> </w:t>
      </w:r>
      <w:proofErr w:type="spellStart"/>
      <w:r w:rsidRPr="006323E5">
        <w:rPr>
          <w:rFonts w:ascii="Times New Roman" w:hAnsi="Times New Roman" w:cs="Times New Roman"/>
          <w:b/>
          <w:sz w:val="24"/>
        </w:rPr>
        <w:t>Hidrogel</w:t>
      </w:r>
      <w:bookmarkEnd w:id="75"/>
      <w:bookmarkEnd w:id="76"/>
      <w:proofErr w:type="spellEnd"/>
    </w:p>
    <w:p w:rsidR="003524EB" w:rsidRPr="002833C5" w:rsidRDefault="003524EB" w:rsidP="003524EB">
      <w:pPr>
        <w:spacing w:after="0" w:line="480" w:lineRule="auto"/>
        <w:ind w:firstLine="720"/>
        <w:jc w:val="both"/>
        <w:rPr>
          <w:rFonts w:ascii="Times New Roman" w:hAnsi="Times New Roman" w:cs="Times New Roman"/>
          <w:sz w:val="24"/>
          <w:szCs w:val="24"/>
          <w:lang w:val="sv-SE"/>
        </w:rPr>
      </w:pPr>
      <w:r w:rsidRPr="002833C5">
        <w:rPr>
          <w:rFonts w:ascii="Times New Roman" w:hAnsi="Times New Roman" w:cs="Times New Roman"/>
          <w:sz w:val="24"/>
          <w:szCs w:val="24"/>
          <w:lang w:val="sv-SE"/>
        </w:rPr>
        <w:t>Hasil pengujian daya sebar sediaan hidrogel dapat dilihat pada tabel di bawah ini :</w:t>
      </w:r>
    </w:p>
    <w:p w:rsidR="003524EB" w:rsidRPr="002833C5" w:rsidRDefault="003524EB" w:rsidP="003524EB">
      <w:pPr>
        <w:pStyle w:val="Caption"/>
        <w:spacing w:after="0"/>
        <w:rPr>
          <w:rFonts w:ascii="Times New Roman" w:hAnsi="Times New Roman" w:cs="Times New Roman"/>
          <w:b w:val="0"/>
          <w:bCs w:val="0"/>
          <w:color w:val="auto"/>
          <w:sz w:val="24"/>
          <w:szCs w:val="24"/>
          <w:lang w:val="sv-SE"/>
        </w:rPr>
      </w:pPr>
      <w:bookmarkStart w:id="77" w:name="_Toc198579174"/>
      <w:bookmarkStart w:id="78" w:name="_Toc198579236"/>
      <w:r>
        <w:rPr>
          <w:rFonts w:ascii="Times New Roman" w:hAnsi="Times New Roman" w:cs="Times New Roman"/>
          <w:color w:val="auto"/>
          <w:sz w:val="24"/>
          <w:szCs w:val="24"/>
        </w:rPr>
        <w:t>Tabel 4.</w:t>
      </w:r>
      <w:r w:rsidR="00F6610C" w:rsidRPr="002833C5">
        <w:rPr>
          <w:rFonts w:ascii="Times New Roman" w:hAnsi="Times New Roman" w:cs="Times New Roman"/>
          <w:color w:val="auto"/>
          <w:sz w:val="24"/>
          <w:szCs w:val="24"/>
        </w:rPr>
        <w:fldChar w:fldCharType="begin"/>
      </w:r>
      <w:r w:rsidRPr="002833C5">
        <w:rPr>
          <w:rFonts w:ascii="Times New Roman" w:hAnsi="Times New Roman" w:cs="Times New Roman"/>
          <w:color w:val="auto"/>
          <w:sz w:val="24"/>
          <w:szCs w:val="24"/>
        </w:rPr>
        <w:instrText xml:space="preserve"> SEQ Tabel_4. \* ARABIC </w:instrText>
      </w:r>
      <w:r w:rsidR="00F6610C" w:rsidRPr="002833C5">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25</w:t>
      </w:r>
      <w:r w:rsidR="00F6610C" w:rsidRPr="002833C5">
        <w:rPr>
          <w:rFonts w:ascii="Times New Roman" w:hAnsi="Times New Roman" w:cs="Times New Roman"/>
          <w:color w:val="auto"/>
          <w:sz w:val="24"/>
          <w:szCs w:val="24"/>
        </w:rPr>
        <w:fldChar w:fldCharType="end"/>
      </w:r>
      <w:r w:rsidRPr="002833C5">
        <w:rPr>
          <w:rFonts w:ascii="Times New Roman" w:hAnsi="Times New Roman" w:cs="Times New Roman"/>
          <w:b w:val="0"/>
          <w:bCs w:val="0"/>
          <w:color w:val="auto"/>
          <w:sz w:val="24"/>
          <w:szCs w:val="24"/>
          <w:lang w:val="sv-SE"/>
        </w:rPr>
        <w:t xml:space="preserve"> Hasil Pemeriksaan daya sebar hidrogel</w:t>
      </w:r>
      <w:bookmarkEnd w:id="77"/>
      <w:bookmarkEnd w:id="78"/>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24"/>
        <w:gridCol w:w="1154"/>
        <w:gridCol w:w="1134"/>
        <w:gridCol w:w="1134"/>
        <w:gridCol w:w="1275"/>
      </w:tblGrid>
      <w:tr w:rsidR="003524EB" w:rsidRPr="008143F2" w:rsidTr="00082866">
        <w:trPr>
          <w:trHeight w:val="20"/>
          <w:jc w:val="center"/>
        </w:trPr>
        <w:tc>
          <w:tcPr>
            <w:tcW w:w="1124" w:type="dxa"/>
            <w:vMerge w:val="restart"/>
            <w:vAlign w:val="center"/>
          </w:tcPr>
          <w:p w:rsidR="003524EB" w:rsidRPr="002833C5" w:rsidRDefault="003524EB" w:rsidP="00082866">
            <w:pPr>
              <w:pStyle w:val="TableParagraph"/>
              <w:ind w:left="4"/>
              <w:rPr>
                <w:b/>
                <w:sz w:val="24"/>
              </w:rPr>
            </w:pPr>
            <w:r w:rsidRPr="002833C5">
              <w:rPr>
                <w:b/>
                <w:spacing w:val="-2"/>
                <w:sz w:val="24"/>
              </w:rPr>
              <w:t>Formulasi</w:t>
            </w:r>
          </w:p>
        </w:tc>
        <w:tc>
          <w:tcPr>
            <w:tcW w:w="4697" w:type="dxa"/>
            <w:gridSpan w:val="4"/>
            <w:vAlign w:val="center"/>
          </w:tcPr>
          <w:p w:rsidR="003524EB" w:rsidRPr="002833C5" w:rsidRDefault="003524EB" w:rsidP="00082866">
            <w:pPr>
              <w:pStyle w:val="TableParagraph"/>
              <w:ind w:left="4"/>
              <w:rPr>
                <w:b/>
                <w:sz w:val="24"/>
              </w:rPr>
            </w:pPr>
            <w:r w:rsidRPr="002833C5">
              <w:rPr>
                <w:b/>
                <w:sz w:val="24"/>
              </w:rPr>
              <w:t>Hasilrata-rata3kalipengukurandayasebar ( Hari )</w:t>
            </w:r>
          </w:p>
        </w:tc>
      </w:tr>
      <w:tr w:rsidR="003524EB" w:rsidRPr="002833C5" w:rsidTr="00082866">
        <w:trPr>
          <w:trHeight w:val="20"/>
          <w:jc w:val="center"/>
        </w:trPr>
        <w:tc>
          <w:tcPr>
            <w:tcW w:w="1124" w:type="dxa"/>
            <w:vMerge/>
            <w:tcBorders>
              <w:top w:val="nil"/>
            </w:tcBorders>
            <w:vAlign w:val="center"/>
          </w:tcPr>
          <w:p w:rsidR="003524EB" w:rsidRPr="002833C5" w:rsidRDefault="003524EB" w:rsidP="00082866">
            <w:pPr>
              <w:ind w:left="4"/>
              <w:jc w:val="center"/>
              <w:rPr>
                <w:rFonts w:ascii="Times New Roman" w:hAnsi="Times New Roman" w:cs="Times New Roman"/>
                <w:sz w:val="2"/>
                <w:szCs w:val="2"/>
                <w:lang w:val="fi-FI"/>
              </w:rPr>
            </w:pPr>
          </w:p>
        </w:tc>
        <w:tc>
          <w:tcPr>
            <w:tcW w:w="1154" w:type="dxa"/>
            <w:vAlign w:val="center"/>
          </w:tcPr>
          <w:p w:rsidR="003524EB" w:rsidRPr="002833C5" w:rsidRDefault="003524EB" w:rsidP="00082866">
            <w:pPr>
              <w:pStyle w:val="TableParagraph"/>
              <w:ind w:left="4"/>
              <w:rPr>
                <w:b/>
                <w:sz w:val="24"/>
              </w:rPr>
            </w:pPr>
            <w:r w:rsidRPr="002833C5">
              <w:rPr>
                <w:b/>
                <w:spacing w:val="-10"/>
                <w:sz w:val="24"/>
              </w:rPr>
              <w:t>0</w:t>
            </w:r>
          </w:p>
        </w:tc>
        <w:tc>
          <w:tcPr>
            <w:tcW w:w="1134" w:type="dxa"/>
            <w:vAlign w:val="center"/>
          </w:tcPr>
          <w:p w:rsidR="003524EB" w:rsidRPr="002833C5" w:rsidRDefault="003524EB" w:rsidP="00082866">
            <w:pPr>
              <w:pStyle w:val="TableParagraph"/>
              <w:ind w:left="4"/>
              <w:rPr>
                <w:b/>
                <w:sz w:val="24"/>
              </w:rPr>
            </w:pPr>
            <w:r w:rsidRPr="002833C5">
              <w:rPr>
                <w:b/>
                <w:spacing w:val="-10"/>
                <w:sz w:val="24"/>
              </w:rPr>
              <w:t>7</w:t>
            </w:r>
          </w:p>
        </w:tc>
        <w:tc>
          <w:tcPr>
            <w:tcW w:w="1134" w:type="dxa"/>
            <w:vAlign w:val="center"/>
          </w:tcPr>
          <w:p w:rsidR="003524EB" w:rsidRPr="002833C5" w:rsidRDefault="003524EB" w:rsidP="00082866">
            <w:pPr>
              <w:pStyle w:val="TableParagraph"/>
              <w:ind w:left="4"/>
              <w:rPr>
                <w:b/>
                <w:sz w:val="24"/>
              </w:rPr>
            </w:pPr>
            <w:r w:rsidRPr="002833C5">
              <w:rPr>
                <w:b/>
                <w:spacing w:val="-5"/>
                <w:sz w:val="24"/>
              </w:rPr>
              <w:t>14</w:t>
            </w:r>
          </w:p>
        </w:tc>
        <w:tc>
          <w:tcPr>
            <w:tcW w:w="1275" w:type="dxa"/>
            <w:vAlign w:val="center"/>
          </w:tcPr>
          <w:p w:rsidR="003524EB" w:rsidRPr="002833C5" w:rsidRDefault="003524EB" w:rsidP="00082866">
            <w:pPr>
              <w:pStyle w:val="TableParagraph"/>
              <w:ind w:left="4"/>
              <w:rPr>
                <w:b/>
                <w:sz w:val="24"/>
              </w:rPr>
            </w:pPr>
            <w:r w:rsidRPr="002833C5">
              <w:rPr>
                <w:b/>
                <w:spacing w:val="-5"/>
                <w:sz w:val="24"/>
              </w:rPr>
              <w:t>21</w:t>
            </w:r>
          </w:p>
        </w:tc>
      </w:tr>
      <w:tr w:rsidR="003524EB" w:rsidRPr="002833C5" w:rsidTr="00082866">
        <w:trPr>
          <w:trHeight w:val="20"/>
          <w:jc w:val="center"/>
        </w:trPr>
        <w:tc>
          <w:tcPr>
            <w:tcW w:w="1124" w:type="dxa"/>
            <w:vAlign w:val="center"/>
          </w:tcPr>
          <w:p w:rsidR="003524EB" w:rsidRPr="002833C5" w:rsidRDefault="003524EB" w:rsidP="00082866">
            <w:pPr>
              <w:pStyle w:val="TableParagraph"/>
              <w:ind w:left="4"/>
              <w:rPr>
                <w:sz w:val="24"/>
              </w:rPr>
            </w:pPr>
            <w:r w:rsidRPr="002833C5">
              <w:rPr>
                <w:spacing w:val="-5"/>
                <w:sz w:val="24"/>
              </w:rPr>
              <w:t>F0</w:t>
            </w:r>
          </w:p>
        </w:tc>
        <w:tc>
          <w:tcPr>
            <w:tcW w:w="1154" w:type="dxa"/>
            <w:vAlign w:val="center"/>
          </w:tcPr>
          <w:p w:rsidR="003524EB" w:rsidRPr="002833C5" w:rsidRDefault="003524EB" w:rsidP="00082866">
            <w:pPr>
              <w:pStyle w:val="TableParagraph"/>
              <w:ind w:left="4"/>
              <w:rPr>
                <w:sz w:val="24"/>
              </w:rPr>
            </w:pPr>
            <w:r w:rsidRPr="002833C5">
              <w:rPr>
                <w:spacing w:val="-5"/>
                <w:sz w:val="24"/>
              </w:rPr>
              <w:t>5,1</w:t>
            </w:r>
          </w:p>
        </w:tc>
        <w:tc>
          <w:tcPr>
            <w:tcW w:w="1134" w:type="dxa"/>
            <w:vAlign w:val="center"/>
          </w:tcPr>
          <w:p w:rsidR="003524EB" w:rsidRPr="002833C5" w:rsidRDefault="003524EB" w:rsidP="00082866">
            <w:pPr>
              <w:pStyle w:val="TableParagraph"/>
              <w:ind w:left="4"/>
              <w:rPr>
                <w:sz w:val="24"/>
              </w:rPr>
            </w:pPr>
            <w:r w:rsidRPr="002833C5">
              <w:rPr>
                <w:spacing w:val="-5"/>
                <w:sz w:val="24"/>
              </w:rPr>
              <w:t>5,2</w:t>
            </w:r>
          </w:p>
        </w:tc>
        <w:tc>
          <w:tcPr>
            <w:tcW w:w="1134" w:type="dxa"/>
            <w:vAlign w:val="center"/>
          </w:tcPr>
          <w:p w:rsidR="003524EB" w:rsidRPr="002833C5" w:rsidRDefault="003524EB" w:rsidP="00082866">
            <w:pPr>
              <w:pStyle w:val="TableParagraph"/>
              <w:ind w:left="4"/>
              <w:rPr>
                <w:sz w:val="24"/>
              </w:rPr>
            </w:pPr>
            <w:r w:rsidRPr="002833C5">
              <w:rPr>
                <w:spacing w:val="-5"/>
                <w:sz w:val="24"/>
              </w:rPr>
              <w:t>5,2</w:t>
            </w:r>
          </w:p>
        </w:tc>
        <w:tc>
          <w:tcPr>
            <w:tcW w:w="1275" w:type="dxa"/>
            <w:vAlign w:val="center"/>
          </w:tcPr>
          <w:p w:rsidR="003524EB" w:rsidRPr="002833C5" w:rsidRDefault="003524EB" w:rsidP="00082866">
            <w:pPr>
              <w:pStyle w:val="TableParagraph"/>
              <w:ind w:left="4"/>
              <w:rPr>
                <w:sz w:val="24"/>
              </w:rPr>
            </w:pPr>
            <w:r w:rsidRPr="002833C5">
              <w:rPr>
                <w:spacing w:val="-5"/>
                <w:sz w:val="24"/>
              </w:rPr>
              <w:t>5,2</w:t>
            </w:r>
          </w:p>
        </w:tc>
      </w:tr>
      <w:tr w:rsidR="003524EB" w:rsidRPr="002833C5" w:rsidTr="00082866">
        <w:trPr>
          <w:trHeight w:val="20"/>
          <w:jc w:val="center"/>
        </w:trPr>
        <w:tc>
          <w:tcPr>
            <w:tcW w:w="1124" w:type="dxa"/>
            <w:vAlign w:val="center"/>
          </w:tcPr>
          <w:p w:rsidR="003524EB" w:rsidRPr="002833C5" w:rsidRDefault="003524EB" w:rsidP="00082866">
            <w:pPr>
              <w:pStyle w:val="TableParagraph"/>
              <w:ind w:left="4"/>
              <w:rPr>
                <w:sz w:val="24"/>
              </w:rPr>
            </w:pPr>
            <w:r w:rsidRPr="002833C5">
              <w:rPr>
                <w:spacing w:val="-5"/>
                <w:sz w:val="24"/>
              </w:rPr>
              <w:t>F1</w:t>
            </w:r>
          </w:p>
        </w:tc>
        <w:tc>
          <w:tcPr>
            <w:tcW w:w="1154" w:type="dxa"/>
            <w:vAlign w:val="center"/>
          </w:tcPr>
          <w:p w:rsidR="003524EB" w:rsidRPr="002833C5" w:rsidRDefault="003524EB" w:rsidP="00082866">
            <w:pPr>
              <w:pStyle w:val="TableParagraph"/>
              <w:ind w:left="4"/>
              <w:rPr>
                <w:sz w:val="24"/>
              </w:rPr>
            </w:pPr>
            <w:r w:rsidRPr="002833C5">
              <w:rPr>
                <w:spacing w:val="-5"/>
                <w:sz w:val="24"/>
              </w:rPr>
              <w:t>5,3</w:t>
            </w:r>
          </w:p>
        </w:tc>
        <w:tc>
          <w:tcPr>
            <w:tcW w:w="1134" w:type="dxa"/>
            <w:vAlign w:val="center"/>
          </w:tcPr>
          <w:p w:rsidR="003524EB" w:rsidRPr="002833C5" w:rsidRDefault="003524EB" w:rsidP="00082866">
            <w:pPr>
              <w:pStyle w:val="TableParagraph"/>
              <w:ind w:left="4"/>
              <w:rPr>
                <w:sz w:val="24"/>
              </w:rPr>
            </w:pPr>
            <w:r w:rsidRPr="002833C5">
              <w:rPr>
                <w:spacing w:val="-5"/>
                <w:sz w:val="24"/>
              </w:rPr>
              <w:t>5,4</w:t>
            </w:r>
          </w:p>
        </w:tc>
        <w:tc>
          <w:tcPr>
            <w:tcW w:w="1134" w:type="dxa"/>
            <w:vAlign w:val="center"/>
          </w:tcPr>
          <w:p w:rsidR="003524EB" w:rsidRPr="002833C5" w:rsidRDefault="003524EB" w:rsidP="00082866">
            <w:pPr>
              <w:pStyle w:val="TableParagraph"/>
              <w:ind w:left="4"/>
              <w:rPr>
                <w:sz w:val="24"/>
              </w:rPr>
            </w:pPr>
            <w:r w:rsidRPr="002833C5">
              <w:rPr>
                <w:spacing w:val="-5"/>
                <w:sz w:val="24"/>
              </w:rPr>
              <w:t>5,4</w:t>
            </w:r>
          </w:p>
        </w:tc>
        <w:tc>
          <w:tcPr>
            <w:tcW w:w="1275" w:type="dxa"/>
            <w:vAlign w:val="center"/>
          </w:tcPr>
          <w:p w:rsidR="003524EB" w:rsidRPr="002833C5" w:rsidRDefault="003524EB" w:rsidP="00082866">
            <w:pPr>
              <w:pStyle w:val="TableParagraph"/>
              <w:ind w:left="4"/>
              <w:rPr>
                <w:sz w:val="24"/>
              </w:rPr>
            </w:pPr>
            <w:r w:rsidRPr="002833C5">
              <w:rPr>
                <w:spacing w:val="-5"/>
                <w:sz w:val="24"/>
              </w:rPr>
              <w:t>5,4</w:t>
            </w:r>
          </w:p>
        </w:tc>
      </w:tr>
      <w:tr w:rsidR="003524EB" w:rsidRPr="002833C5" w:rsidTr="00082866">
        <w:trPr>
          <w:trHeight w:val="20"/>
          <w:jc w:val="center"/>
        </w:trPr>
        <w:tc>
          <w:tcPr>
            <w:tcW w:w="1124" w:type="dxa"/>
            <w:vAlign w:val="center"/>
          </w:tcPr>
          <w:p w:rsidR="003524EB" w:rsidRPr="002833C5" w:rsidRDefault="003524EB" w:rsidP="00082866">
            <w:pPr>
              <w:pStyle w:val="TableParagraph"/>
              <w:ind w:left="4"/>
              <w:rPr>
                <w:sz w:val="24"/>
              </w:rPr>
            </w:pPr>
            <w:r w:rsidRPr="002833C5">
              <w:rPr>
                <w:spacing w:val="-5"/>
                <w:sz w:val="24"/>
              </w:rPr>
              <w:t>F2</w:t>
            </w:r>
          </w:p>
        </w:tc>
        <w:tc>
          <w:tcPr>
            <w:tcW w:w="1154" w:type="dxa"/>
            <w:vAlign w:val="center"/>
          </w:tcPr>
          <w:p w:rsidR="003524EB" w:rsidRPr="002833C5" w:rsidRDefault="003524EB" w:rsidP="00082866">
            <w:pPr>
              <w:pStyle w:val="TableParagraph"/>
              <w:ind w:left="4"/>
              <w:rPr>
                <w:sz w:val="24"/>
              </w:rPr>
            </w:pPr>
            <w:r w:rsidRPr="002833C5">
              <w:rPr>
                <w:spacing w:val="-5"/>
                <w:sz w:val="24"/>
              </w:rPr>
              <w:t>5,5</w:t>
            </w:r>
          </w:p>
        </w:tc>
        <w:tc>
          <w:tcPr>
            <w:tcW w:w="1134" w:type="dxa"/>
            <w:vAlign w:val="center"/>
          </w:tcPr>
          <w:p w:rsidR="003524EB" w:rsidRPr="002833C5" w:rsidRDefault="003524EB" w:rsidP="00082866">
            <w:pPr>
              <w:pStyle w:val="TableParagraph"/>
              <w:ind w:left="4"/>
              <w:rPr>
                <w:sz w:val="24"/>
              </w:rPr>
            </w:pPr>
            <w:r w:rsidRPr="002833C5">
              <w:rPr>
                <w:spacing w:val="-5"/>
                <w:sz w:val="24"/>
              </w:rPr>
              <w:t>5,7</w:t>
            </w:r>
          </w:p>
        </w:tc>
        <w:tc>
          <w:tcPr>
            <w:tcW w:w="1134" w:type="dxa"/>
            <w:vAlign w:val="center"/>
          </w:tcPr>
          <w:p w:rsidR="003524EB" w:rsidRPr="002833C5" w:rsidRDefault="003524EB" w:rsidP="00082866">
            <w:pPr>
              <w:pStyle w:val="TableParagraph"/>
              <w:ind w:left="4"/>
              <w:rPr>
                <w:sz w:val="24"/>
              </w:rPr>
            </w:pPr>
            <w:r w:rsidRPr="002833C5">
              <w:rPr>
                <w:spacing w:val="-5"/>
                <w:sz w:val="24"/>
              </w:rPr>
              <w:t>5,7</w:t>
            </w:r>
          </w:p>
        </w:tc>
        <w:tc>
          <w:tcPr>
            <w:tcW w:w="1275" w:type="dxa"/>
            <w:vAlign w:val="center"/>
          </w:tcPr>
          <w:p w:rsidR="003524EB" w:rsidRPr="002833C5" w:rsidRDefault="003524EB" w:rsidP="00082866">
            <w:pPr>
              <w:pStyle w:val="TableParagraph"/>
              <w:ind w:left="4"/>
              <w:rPr>
                <w:sz w:val="24"/>
              </w:rPr>
            </w:pPr>
            <w:r w:rsidRPr="002833C5">
              <w:rPr>
                <w:spacing w:val="-5"/>
                <w:sz w:val="24"/>
              </w:rPr>
              <w:t>5,7</w:t>
            </w:r>
          </w:p>
        </w:tc>
      </w:tr>
      <w:tr w:rsidR="003524EB" w:rsidRPr="002833C5" w:rsidTr="00082866">
        <w:trPr>
          <w:trHeight w:val="20"/>
          <w:jc w:val="center"/>
        </w:trPr>
        <w:tc>
          <w:tcPr>
            <w:tcW w:w="1124" w:type="dxa"/>
            <w:vAlign w:val="center"/>
          </w:tcPr>
          <w:p w:rsidR="003524EB" w:rsidRPr="002833C5" w:rsidRDefault="003524EB" w:rsidP="00082866">
            <w:pPr>
              <w:pStyle w:val="TableParagraph"/>
              <w:ind w:left="4"/>
              <w:rPr>
                <w:sz w:val="24"/>
              </w:rPr>
            </w:pPr>
            <w:r w:rsidRPr="002833C5">
              <w:rPr>
                <w:spacing w:val="-5"/>
                <w:sz w:val="24"/>
              </w:rPr>
              <w:t>F3</w:t>
            </w:r>
          </w:p>
        </w:tc>
        <w:tc>
          <w:tcPr>
            <w:tcW w:w="1154" w:type="dxa"/>
            <w:vAlign w:val="center"/>
          </w:tcPr>
          <w:p w:rsidR="003524EB" w:rsidRPr="002833C5" w:rsidRDefault="003524EB" w:rsidP="00082866">
            <w:pPr>
              <w:pStyle w:val="TableParagraph"/>
              <w:ind w:left="4"/>
              <w:rPr>
                <w:sz w:val="24"/>
              </w:rPr>
            </w:pPr>
            <w:r w:rsidRPr="002833C5">
              <w:rPr>
                <w:spacing w:val="-5"/>
                <w:sz w:val="24"/>
              </w:rPr>
              <w:t>5,7</w:t>
            </w:r>
          </w:p>
        </w:tc>
        <w:tc>
          <w:tcPr>
            <w:tcW w:w="1134" w:type="dxa"/>
            <w:vAlign w:val="center"/>
          </w:tcPr>
          <w:p w:rsidR="003524EB" w:rsidRPr="002833C5" w:rsidRDefault="003524EB" w:rsidP="00082866">
            <w:pPr>
              <w:pStyle w:val="TableParagraph"/>
              <w:ind w:left="4"/>
              <w:rPr>
                <w:sz w:val="24"/>
              </w:rPr>
            </w:pPr>
            <w:r w:rsidRPr="002833C5">
              <w:rPr>
                <w:spacing w:val="-5"/>
                <w:sz w:val="24"/>
              </w:rPr>
              <w:t>5,9</w:t>
            </w:r>
          </w:p>
        </w:tc>
        <w:tc>
          <w:tcPr>
            <w:tcW w:w="1134" w:type="dxa"/>
            <w:vAlign w:val="center"/>
          </w:tcPr>
          <w:p w:rsidR="003524EB" w:rsidRPr="002833C5" w:rsidRDefault="003524EB" w:rsidP="00082866">
            <w:pPr>
              <w:pStyle w:val="TableParagraph"/>
              <w:ind w:left="4"/>
              <w:rPr>
                <w:sz w:val="24"/>
              </w:rPr>
            </w:pPr>
            <w:r w:rsidRPr="002833C5">
              <w:rPr>
                <w:spacing w:val="-5"/>
                <w:sz w:val="24"/>
              </w:rPr>
              <w:t>5,9</w:t>
            </w:r>
          </w:p>
        </w:tc>
        <w:tc>
          <w:tcPr>
            <w:tcW w:w="1275" w:type="dxa"/>
            <w:vAlign w:val="center"/>
          </w:tcPr>
          <w:p w:rsidR="003524EB" w:rsidRPr="002833C5" w:rsidRDefault="003524EB" w:rsidP="00082866">
            <w:pPr>
              <w:pStyle w:val="TableParagraph"/>
              <w:ind w:left="4"/>
              <w:rPr>
                <w:sz w:val="24"/>
              </w:rPr>
            </w:pPr>
            <w:r w:rsidRPr="002833C5">
              <w:rPr>
                <w:spacing w:val="-5"/>
                <w:sz w:val="24"/>
              </w:rPr>
              <w:t>5,9</w:t>
            </w:r>
          </w:p>
        </w:tc>
      </w:tr>
    </w:tbl>
    <w:p w:rsidR="003524EB" w:rsidRPr="002833C5" w:rsidRDefault="003524EB" w:rsidP="003524EB">
      <w:pPr>
        <w:spacing w:after="0" w:line="360" w:lineRule="auto"/>
        <w:ind w:left="-284" w:firstLine="284"/>
        <w:jc w:val="both"/>
        <w:rPr>
          <w:rFonts w:ascii="Times New Roman" w:hAnsi="Times New Roman" w:cs="Times New Roman"/>
          <w:bCs/>
          <w:sz w:val="24"/>
          <w:szCs w:val="24"/>
        </w:rPr>
      </w:pPr>
      <w:proofErr w:type="spellStart"/>
      <w:r w:rsidRPr="002833C5">
        <w:rPr>
          <w:rFonts w:ascii="Times New Roman" w:hAnsi="Times New Roman" w:cs="Times New Roman"/>
          <w:bCs/>
          <w:sz w:val="24"/>
          <w:szCs w:val="24"/>
        </w:rPr>
        <w:t>Keterangan</w:t>
      </w:r>
      <w:proofErr w:type="spellEnd"/>
      <w:r w:rsidRPr="002833C5">
        <w:rPr>
          <w:rFonts w:ascii="Times New Roman" w:hAnsi="Times New Roman" w:cs="Times New Roman"/>
          <w:bCs/>
          <w:sz w:val="24"/>
          <w:szCs w:val="24"/>
        </w:rPr>
        <w:t xml:space="preserve">: </w:t>
      </w:r>
    </w:p>
    <w:p w:rsidR="003524EB" w:rsidRPr="002833C5" w:rsidRDefault="003524EB" w:rsidP="003524EB">
      <w:pPr>
        <w:spacing w:after="0" w:line="240" w:lineRule="auto"/>
        <w:jc w:val="both"/>
        <w:rPr>
          <w:rFonts w:ascii="Times New Roman" w:hAnsi="Times New Roman" w:cs="Times New Roman"/>
          <w:bCs/>
          <w:sz w:val="24"/>
          <w:szCs w:val="24"/>
          <w:lang w:val="sv-SE"/>
        </w:rPr>
      </w:pPr>
      <w:r w:rsidRPr="002833C5">
        <w:rPr>
          <w:rFonts w:ascii="Times New Roman" w:hAnsi="Times New Roman" w:cs="Times New Roman"/>
          <w:bCs/>
          <w:sz w:val="24"/>
          <w:szCs w:val="24"/>
          <w:lang w:val="sv-SE"/>
        </w:rPr>
        <w:lastRenderedPageBreak/>
        <w:t xml:space="preserve">Formula 0 : Blanko (dasar Hidrogel tanpa sampel) </w:t>
      </w:r>
    </w:p>
    <w:p w:rsidR="003524EB" w:rsidRPr="002833C5" w:rsidRDefault="003524EB" w:rsidP="003524EB">
      <w:pPr>
        <w:spacing w:after="0" w:line="240" w:lineRule="auto"/>
        <w:jc w:val="both"/>
        <w:rPr>
          <w:rFonts w:ascii="Times New Roman" w:hAnsi="Times New Roman" w:cs="Times New Roman"/>
          <w:bCs/>
          <w:sz w:val="24"/>
          <w:szCs w:val="24"/>
          <w:lang w:val="sv-SE"/>
        </w:rPr>
      </w:pPr>
      <w:r w:rsidRPr="002833C5">
        <w:rPr>
          <w:rFonts w:ascii="Times New Roman" w:hAnsi="Times New Roman" w:cs="Times New Roman"/>
          <w:bCs/>
          <w:sz w:val="24"/>
          <w:szCs w:val="24"/>
          <w:lang w:val="sv-SE"/>
        </w:rPr>
        <w:t xml:space="preserve">Formula 1 : Hidrogel kitosan bambu konsentrasi 2 % </w:t>
      </w:r>
    </w:p>
    <w:p w:rsidR="003524EB" w:rsidRPr="002833C5" w:rsidRDefault="003524EB" w:rsidP="003524EB">
      <w:pPr>
        <w:spacing w:after="0" w:line="240" w:lineRule="auto"/>
        <w:jc w:val="both"/>
        <w:rPr>
          <w:rFonts w:ascii="Times New Roman" w:hAnsi="Times New Roman" w:cs="Times New Roman"/>
          <w:bCs/>
          <w:sz w:val="24"/>
          <w:szCs w:val="24"/>
          <w:lang w:val="sv-SE"/>
        </w:rPr>
      </w:pPr>
      <w:r w:rsidRPr="002833C5">
        <w:rPr>
          <w:rFonts w:ascii="Times New Roman" w:hAnsi="Times New Roman" w:cs="Times New Roman"/>
          <w:bCs/>
          <w:sz w:val="24"/>
          <w:szCs w:val="24"/>
          <w:lang w:val="sv-SE"/>
        </w:rPr>
        <w:t>Formula 2 : Hidrogel kitosan bambu konsentrasi 4 %</w:t>
      </w:r>
    </w:p>
    <w:p w:rsidR="003524EB" w:rsidRDefault="003524EB" w:rsidP="003524EB">
      <w:pPr>
        <w:spacing w:after="0" w:line="240" w:lineRule="auto"/>
        <w:jc w:val="both"/>
        <w:rPr>
          <w:rFonts w:ascii="Times New Roman" w:hAnsi="Times New Roman" w:cs="Times New Roman"/>
          <w:bCs/>
          <w:sz w:val="24"/>
          <w:szCs w:val="24"/>
          <w:lang w:val="sv-SE"/>
        </w:rPr>
      </w:pPr>
      <w:r w:rsidRPr="002833C5">
        <w:rPr>
          <w:rFonts w:ascii="Times New Roman" w:hAnsi="Times New Roman" w:cs="Times New Roman"/>
          <w:bCs/>
          <w:sz w:val="24"/>
          <w:szCs w:val="24"/>
          <w:lang w:val="sv-SE"/>
        </w:rPr>
        <w:t>Formula 3 : Hidrogel kitosan bambu konsentrasi 6 %</w:t>
      </w:r>
    </w:p>
    <w:p w:rsidR="003524EB" w:rsidRPr="002833C5" w:rsidRDefault="003524EB" w:rsidP="003524EB">
      <w:pPr>
        <w:spacing w:after="0" w:line="240" w:lineRule="auto"/>
        <w:jc w:val="both"/>
        <w:rPr>
          <w:rFonts w:ascii="Times New Roman" w:hAnsi="Times New Roman" w:cs="Times New Roman"/>
          <w:bCs/>
          <w:sz w:val="24"/>
          <w:szCs w:val="24"/>
          <w:lang w:val="sv-SE"/>
        </w:rPr>
      </w:pPr>
    </w:p>
    <w:p w:rsidR="003524EB" w:rsidRPr="002833C5" w:rsidRDefault="003524EB" w:rsidP="003524EB">
      <w:pPr>
        <w:spacing w:after="0" w:line="360" w:lineRule="auto"/>
        <w:jc w:val="center"/>
        <w:rPr>
          <w:rFonts w:ascii="Times New Roman" w:hAnsi="Times New Roman" w:cs="Times New Roman"/>
          <w:color w:val="0D0D0D" w:themeColor="text1" w:themeTint="F2"/>
          <w:sz w:val="24"/>
          <w:szCs w:val="24"/>
          <w:lang w:val="fi-FI"/>
        </w:rPr>
      </w:pPr>
      <w:r w:rsidRPr="002833C5">
        <w:rPr>
          <w:rFonts w:ascii="Times New Roman" w:hAnsi="Times New Roman" w:cs="Times New Roman"/>
          <w:noProof/>
          <w:color w:val="0D0D0D" w:themeColor="text1" w:themeTint="F2"/>
          <w:sz w:val="24"/>
          <w:szCs w:val="24"/>
          <w:lang w:val="id-ID" w:eastAsia="id-ID"/>
        </w:rPr>
        <w:drawing>
          <wp:inline distT="0" distB="0" distL="0" distR="0">
            <wp:extent cx="4787265" cy="2438400"/>
            <wp:effectExtent l="0" t="0" r="13335" b="0"/>
            <wp:docPr id="755559205" name="Bagan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524EB" w:rsidRPr="002833C5" w:rsidRDefault="003524EB" w:rsidP="003524EB">
      <w:pPr>
        <w:pStyle w:val="Caption"/>
        <w:spacing w:after="0" w:line="480" w:lineRule="auto"/>
        <w:jc w:val="center"/>
        <w:rPr>
          <w:rFonts w:ascii="Times New Roman" w:hAnsi="Times New Roman" w:cs="Times New Roman"/>
          <w:b w:val="0"/>
          <w:bCs w:val="0"/>
          <w:color w:val="auto"/>
          <w:sz w:val="24"/>
          <w:szCs w:val="24"/>
          <w:lang w:val="sv-SE"/>
        </w:rPr>
      </w:pPr>
      <w:bookmarkStart w:id="79" w:name="_Toc198585601"/>
      <w:r>
        <w:rPr>
          <w:rFonts w:ascii="Times New Roman" w:hAnsi="Times New Roman" w:cs="Times New Roman"/>
          <w:color w:val="auto"/>
          <w:sz w:val="24"/>
          <w:szCs w:val="24"/>
        </w:rPr>
        <w:t>Gambar 4.</w:t>
      </w:r>
      <w:r w:rsidR="00F6610C" w:rsidRPr="002833C5">
        <w:rPr>
          <w:rFonts w:ascii="Times New Roman" w:hAnsi="Times New Roman" w:cs="Times New Roman"/>
          <w:color w:val="auto"/>
          <w:sz w:val="24"/>
          <w:szCs w:val="24"/>
        </w:rPr>
        <w:fldChar w:fldCharType="begin"/>
      </w:r>
      <w:r w:rsidRPr="002833C5">
        <w:rPr>
          <w:rFonts w:ascii="Times New Roman" w:hAnsi="Times New Roman" w:cs="Times New Roman"/>
          <w:color w:val="auto"/>
          <w:sz w:val="24"/>
          <w:szCs w:val="24"/>
        </w:rPr>
        <w:instrText xml:space="preserve"> SEQ Gambar_4. \* ARABIC </w:instrText>
      </w:r>
      <w:r w:rsidR="00F6610C" w:rsidRPr="002833C5">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7</w:t>
      </w:r>
      <w:r w:rsidR="00F6610C" w:rsidRPr="002833C5">
        <w:rPr>
          <w:rFonts w:ascii="Times New Roman" w:hAnsi="Times New Roman" w:cs="Times New Roman"/>
          <w:color w:val="auto"/>
          <w:sz w:val="24"/>
          <w:szCs w:val="24"/>
        </w:rPr>
        <w:fldChar w:fldCharType="end"/>
      </w:r>
      <w:r w:rsidRPr="002833C5">
        <w:rPr>
          <w:rFonts w:ascii="Times New Roman" w:hAnsi="Times New Roman" w:cs="Times New Roman"/>
          <w:b w:val="0"/>
          <w:bCs w:val="0"/>
          <w:color w:val="auto"/>
          <w:sz w:val="24"/>
          <w:szCs w:val="24"/>
          <w:lang w:val="sv-SE"/>
        </w:rPr>
        <w:t xml:space="preserve"> Grafik hubungan antara waktu dan daya sebar sediaan</w:t>
      </w:r>
      <w:bookmarkEnd w:id="79"/>
    </w:p>
    <w:p w:rsidR="003524EB" w:rsidRPr="002833C5" w:rsidRDefault="003524EB" w:rsidP="003524EB">
      <w:pPr>
        <w:spacing w:after="0" w:line="480" w:lineRule="auto"/>
        <w:ind w:firstLine="720"/>
        <w:jc w:val="both"/>
        <w:rPr>
          <w:rFonts w:ascii="Times New Roman" w:hAnsi="Times New Roman" w:cs="Times New Roman"/>
          <w:color w:val="0D0D0D" w:themeColor="text1" w:themeTint="F2"/>
          <w:sz w:val="24"/>
          <w:szCs w:val="24"/>
          <w:lang w:val="sv-SE"/>
        </w:rPr>
      </w:pPr>
      <w:r w:rsidRPr="002833C5">
        <w:rPr>
          <w:rFonts w:ascii="Times New Roman" w:hAnsi="Times New Roman" w:cs="Times New Roman"/>
          <w:color w:val="0D0D0D" w:themeColor="text1" w:themeTint="F2"/>
          <w:sz w:val="24"/>
          <w:szCs w:val="24"/>
          <w:lang w:val="sv-SE"/>
        </w:rPr>
        <w:t xml:space="preserve">Berdasarkan </w:t>
      </w:r>
      <w:r w:rsidRPr="002833C5">
        <w:rPr>
          <w:rFonts w:ascii="Times New Roman" w:hAnsi="Times New Roman" w:cs="Times New Roman"/>
          <w:b/>
          <w:bCs/>
          <w:color w:val="0D0D0D" w:themeColor="text1" w:themeTint="F2"/>
          <w:sz w:val="24"/>
          <w:szCs w:val="24"/>
          <w:lang w:val="sv-SE"/>
        </w:rPr>
        <w:t>Tabel 4.11</w:t>
      </w:r>
      <w:r w:rsidRPr="002833C5">
        <w:rPr>
          <w:rFonts w:ascii="Times New Roman" w:hAnsi="Times New Roman" w:cs="Times New Roman"/>
          <w:color w:val="0D0D0D" w:themeColor="text1" w:themeTint="F2"/>
          <w:sz w:val="24"/>
          <w:szCs w:val="24"/>
          <w:lang w:val="sv-SE"/>
        </w:rPr>
        <w:t xml:space="preserve"> diatas hasil pengujian daya sebar sediaan hidrogel diperoleh rata-rata daya sebar formula 0 yaitu 5,1 cm, formula 1 yaitu 5,3 cm, formula 2 yaitu 5,6 cm, dan formula 3 yaitu 5,8 cm. </w:t>
      </w:r>
    </w:p>
    <w:p w:rsidR="003524EB" w:rsidRPr="006323E5" w:rsidRDefault="003524EB" w:rsidP="003524EB">
      <w:pPr>
        <w:spacing w:after="0" w:line="480" w:lineRule="auto"/>
        <w:ind w:firstLine="720"/>
        <w:jc w:val="both"/>
        <w:rPr>
          <w:rFonts w:ascii="Times New Roman" w:hAnsi="Times New Roman" w:cs="Times New Roman"/>
          <w:b/>
          <w:bCs/>
          <w:color w:val="0D0D0D" w:themeColor="text1" w:themeTint="F2"/>
          <w:sz w:val="24"/>
          <w:szCs w:val="24"/>
          <w:lang w:val="sv-SE"/>
        </w:rPr>
      </w:pPr>
      <w:r w:rsidRPr="002833C5">
        <w:rPr>
          <w:rFonts w:ascii="Times New Roman" w:hAnsi="Times New Roman" w:cs="Times New Roman"/>
          <w:color w:val="0D0D0D" w:themeColor="text1" w:themeTint="F2"/>
          <w:sz w:val="24"/>
          <w:szCs w:val="24"/>
          <w:lang w:val="sv-SE"/>
        </w:rPr>
        <w:t xml:space="preserve">Uji daya sebar dilakukan untuk mengetahui besarnya gaya yang diperlukan hidrogel untuk menyebar pada kulit atau untuk mengetahui kemampuan menyebar sediaan hidrogel saat dioleskan pada kulit. Daya sebar hidrogel yang baik yaitu sesuai SNI No. 06-2588 yaitu sebesar 5-7 cm (Ayu, 2023). Dari hasil yang </w:t>
      </w:r>
      <w:r w:rsidRPr="006323E5">
        <w:rPr>
          <w:rFonts w:ascii="Times New Roman" w:hAnsi="Times New Roman" w:cs="Times New Roman"/>
          <w:color w:val="0D0D0D" w:themeColor="text1" w:themeTint="F2"/>
          <w:sz w:val="24"/>
          <w:szCs w:val="24"/>
          <w:lang w:val="sv-SE"/>
        </w:rPr>
        <w:t xml:space="preserve">diperoleh dapat disimpulkan bahwa sediaan memenuhi syarat daya sebar. Gambar dapat dilihat pada </w:t>
      </w:r>
      <w:r w:rsidRPr="006323E5">
        <w:rPr>
          <w:rFonts w:ascii="Times New Roman" w:hAnsi="Times New Roman" w:cs="Times New Roman"/>
          <w:b/>
          <w:bCs/>
          <w:color w:val="0D0D0D" w:themeColor="text1" w:themeTint="F2"/>
          <w:sz w:val="24"/>
          <w:szCs w:val="24"/>
          <w:lang w:val="sv-SE"/>
        </w:rPr>
        <w:t>Lampiran 16.</w:t>
      </w:r>
    </w:p>
    <w:p w:rsidR="003524EB" w:rsidRPr="006323E5" w:rsidRDefault="003524EB" w:rsidP="003524EB">
      <w:pPr>
        <w:spacing w:after="0" w:line="480" w:lineRule="auto"/>
        <w:rPr>
          <w:rFonts w:ascii="Times New Roman" w:hAnsi="Times New Roman" w:cs="Times New Roman"/>
          <w:b/>
          <w:sz w:val="24"/>
          <w:szCs w:val="24"/>
        </w:rPr>
      </w:pPr>
      <w:bookmarkStart w:id="80" w:name="_Toc198576379"/>
      <w:bookmarkStart w:id="81" w:name="_Toc199590061"/>
      <w:r w:rsidRPr="006323E5">
        <w:rPr>
          <w:rFonts w:ascii="Times New Roman" w:hAnsi="Times New Roman" w:cs="Times New Roman"/>
          <w:b/>
          <w:sz w:val="24"/>
          <w:szCs w:val="24"/>
        </w:rPr>
        <w:t>4.7.6</w:t>
      </w:r>
      <w:r w:rsidRPr="006323E5">
        <w:rPr>
          <w:rFonts w:ascii="Times New Roman" w:hAnsi="Times New Roman" w:cs="Times New Roman"/>
          <w:b/>
          <w:sz w:val="24"/>
          <w:szCs w:val="24"/>
        </w:rPr>
        <w:tab/>
      </w:r>
      <w:proofErr w:type="spellStart"/>
      <w:r w:rsidRPr="006323E5">
        <w:rPr>
          <w:rFonts w:ascii="Times New Roman" w:hAnsi="Times New Roman" w:cs="Times New Roman"/>
          <w:b/>
          <w:sz w:val="24"/>
          <w:szCs w:val="24"/>
        </w:rPr>
        <w:t>Hasil</w:t>
      </w:r>
      <w:proofErr w:type="spellEnd"/>
      <w:r w:rsidRPr="006323E5">
        <w:rPr>
          <w:rFonts w:ascii="Times New Roman" w:hAnsi="Times New Roman" w:cs="Times New Roman"/>
          <w:b/>
          <w:sz w:val="24"/>
          <w:szCs w:val="24"/>
        </w:rPr>
        <w:t xml:space="preserve"> </w:t>
      </w:r>
      <w:proofErr w:type="spellStart"/>
      <w:r w:rsidRPr="006323E5">
        <w:rPr>
          <w:rFonts w:ascii="Times New Roman" w:hAnsi="Times New Roman" w:cs="Times New Roman"/>
          <w:b/>
          <w:sz w:val="24"/>
          <w:szCs w:val="24"/>
        </w:rPr>
        <w:t>Pengujian</w:t>
      </w:r>
      <w:proofErr w:type="spellEnd"/>
      <w:r w:rsidRPr="006323E5">
        <w:rPr>
          <w:rFonts w:ascii="Times New Roman" w:hAnsi="Times New Roman" w:cs="Times New Roman"/>
          <w:b/>
          <w:sz w:val="24"/>
          <w:szCs w:val="24"/>
        </w:rPr>
        <w:t xml:space="preserve"> </w:t>
      </w:r>
      <w:proofErr w:type="spellStart"/>
      <w:r w:rsidRPr="006323E5">
        <w:rPr>
          <w:rFonts w:ascii="Times New Roman" w:hAnsi="Times New Roman" w:cs="Times New Roman"/>
          <w:b/>
          <w:sz w:val="24"/>
          <w:szCs w:val="24"/>
        </w:rPr>
        <w:t>Viskositas</w:t>
      </w:r>
      <w:proofErr w:type="spellEnd"/>
      <w:r w:rsidRPr="006323E5">
        <w:rPr>
          <w:rFonts w:ascii="Times New Roman" w:hAnsi="Times New Roman" w:cs="Times New Roman"/>
          <w:b/>
          <w:sz w:val="24"/>
          <w:szCs w:val="24"/>
        </w:rPr>
        <w:t xml:space="preserve"> </w:t>
      </w:r>
      <w:proofErr w:type="spellStart"/>
      <w:r w:rsidRPr="006323E5">
        <w:rPr>
          <w:rFonts w:ascii="Times New Roman" w:hAnsi="Times New Roman" w:cs="Times New Roman"/>
          <w:b/>
          <w:sz w:val="24"/>
          <w:szCs w:val="24"/>
        </w:rPr>
        <w:t>Sediaan</w:t>
      </w:r>
      <w:proofErr w:type="spellEnd"/>
      <w:r w:rsidRPr="006323E5">
        <w:rPr>
          <w:rFonts w:ascii="Times New Roman" w:hAnsi="Times New Roman" w:cs="Times New Roman"/>
          <w:b/>
          <w:sz w:val="24"/>
          <w:szCs w:val="24"/>
        </w:rPr>
        <w:t xml:space="preserve"> </w:t>
      </w:r>
      <w:proofErr w:type="spellStart"/>
      <w:r w:rsidRPr="006323E5">
        <w:rPr>
          <w:rFonts w:ascii="Times New Roman" w:hAnsi="Times New Roman" w:cs="Times New Roman"/>
          <w:b/>
          <w:sz w:val="24"/>
          <w:szCs w:val="24"/>
        </w:rPr>
        <w:t>Hidrogel</w:t>
      </w:r>
      <w:bookmarkEnd w:id="80"/>
      <w:bookmarkEnd w:id="81"/>
      <w:proofErr w:type="spellEnd"/>
    </w:p>
    <w:p w:rsidR="003524EB" w:rsidRDefault="003524EB" w:rsidP="003524EB">
      <w:pPr>
        <w:spacing w:after="0" w:line="480" w:lineRule="auto"/>
        <w:ind w:firstLine="720"/>
        <w:jc w:val="both"/>
        <w:rPr>
          <w:rFonts w:ascii="Times New Roman" w:hAnsi="Times New Roman" w:cs="Times New Roman"/>
          <w:sz w:val="24"/>
          <w:szCs w:val="24"/>
          <w:lang w:val="sv-SE"/>
        </w:rPr>
      </w:pPr>
      <w:r w:rsidRPr="006323E5">
        <w:rPr>
          <w:rFonts w:ascii="Times New Roman" w:hAnsi="Times New Roman" w:cs="Times New Roman"/>
          <w:sz w:val="24"/>
          <w:szCs w:val="24"/>
          <w:lang w:val="sv-SE"/>
        </w:rPr>
        <w:t>Hasil pengujian viskositas sediaan hidrogel dapat dilihat pada tabel di bawah ini :</w:t>
      </w:r>
    </w:p>
    <w:p w:rsidR="003524EB" w:rsidRPr="006323E5" w:rsidRDefault="003524EB" w:rsidP="003524EB">
      <w:pPr>
        <w:spacing w:after="0" w:line="480" w:lineRule="auto"/>
        <w:ind w:firstLine="720"/>
        <w:jc w:val="both"/>
        <w:rPr>
          <w:rFonts w:ascii="Times New Roman" w:hAnsi="Times New Roman" w:cs="Times New Roman"/>
          <w:sz w:val="24"/>
          <w:szCs w:val="24"/>
          <w:lang w:val="sv-SE"/>
        </w:rPr>
      </w:pPr>
    </w:p>
    <w:p w:rsidR="003524EB" w:rsidRPr="006323E5" w:rsidRDefault="003524EB" w:rsidP="003524EB">
      <w:pPr>
        <w:pStyle w:val="Caption"/>
        <w:spacing w:after="0" w:line="360" w:lineRule="auto"/>
        <w:rPr>
          <w:rFonts w:ascii="Times New Roman" w:hAnsi="Times New Roman" w:cs="Times New Roman"/>
          <w:b w:val="0"/>
          <w:bCs w:val="0"/>
          <w:color w:val="auto"/>
          <w:sz w:val="24"/>
          <w:szCs w:val="24"/>
        </w:rPr>
      </w:pPr>
      <w:bookmarkStart w:id="82" w:name="_Toc198579175"/>
      <w:bookmarkStart w:id="83" w:name="_Toc198579237"/>
      <w:r>
        <w:rPr>
          <w:rFonts w:ascii="Times New Roman" w:hAnsi="Times New Roman" w:cs="Times New Roman"/>
          <w:color w:val="auto"/>
          <w:sz w:val="24"/>
          <w:szCs w:val="24"/>
        </w:rPr>
        <w:lastRenderedPageBreak/>
        <w:t>Tabel 4.</w:t>
      </w:r>
      <w:r w:rsidR="00F6610C" w:rsidRPr="006323E5">
        <w:rPr>
          <w:rFonts w:ascii="Times New Roman" w:hAnsi="Times New Roman" w:cs="Times New Roman"/>
          <w:color w:val="auto"/>
          <w:sz w:val="24"/>
          <w:szCs w:val="24"/>
        </w:rPr>
        <w:fldChar w:fldCharType="begin"/>
      </w:r>
      <w:r w:rsidRPr="006323E5">
        <w:rPr>
          <w:rFonts w:ascii="Times New Roman" w:hAnsi="Times New Roman" w:cs="Times New Roman"/>
          <w:color w:val="auto"/>
          <w:sz w:val="24"/>
          <w:szCs w:val="24"/>
        </w:rPr>
        <w:instrText xml:space="preserve"> SEQ Tabel_4. \* ARABIC </w:instrText>
      </w:r>
      <w:r w:rsidR="00F6610C" w:rsidRPr="006323E5">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26</w:t>
      </w:r>
      <w:r w:rsidR="00F6610C" w:rsidRPr="006323E5">
        <w:rPr>
          <w:rFonts w:ascii="Times New Roman" w:hAnsi="Times New Roman" w:cs="Times New Roman"/>
          <w:color w:val="auto"/>
          <w:sz w:val="24"/>
          <w:szCs w:val="24"/>
        </w:rPr>
        <w:fldChar w:fldCharType="end"/>
      </w:r>
      <w:r w:rsidRPr="006323E5">
        <w:rPr>
          <w:rFonts w:ascii="Times New Roman" w:hAnsi="Times New Roman" w:cs="Times New Roman"/>
          <w:b w:val="0"/>
          <w:bCs w:val="0"/>
          <w:color w:val="auto"/>
          <w:sz w:val="24"/>
          <w:szCs w:val="24"/>
        </w:rPr>
        <w:t xml:space="preserve"> Hasil Pemeriksaan viskositas hidrogel</w:t>
      </w:r>
      <w:bookmarkEnd w:id="82"/>
      <w:bookmarkEnd w:id="83"/>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01"/>
        <w:gridCol w:w="1185"/>
        <w:gridCol w:w="1134"/>
        <w:gridCol w:w="1309"/>
        <w:gridCol w:w="1134"/>
      </w:tblGrid>
      <w:tr w:rsidR="003524EB" w:rsidRPr="002833C5" w:rsidTr="00082866">
        <w:trPr>
          <w:trHeight w:val="20"/>
          <w:jc w:val="center"/>
        </w:trPr>
        <w:tc>
          <w:tcPr>
            <w:tcW w:w="1301" w:type="dxa"/>
            <w:vMerge w:val="restart"/>
            <w:vAlign w:val="center"/>
          </w:tcPr>
          <w:p w:rsidR="003524EB" w:rsidRPr="002833C5" w:rsidRDefault="003524EB" w:rsidP="00082866">
            <w:pPr>
              <w:pStyle w:val="TableParagraph"/>
              <w:rPr>
                <w:b/>
                <w:sz w:val="24"/>
              </w:rPr>
            </w:pPr>
            <w:r w:rsidRPr="002833C5">
              <w:rPr>
                <w:b/>
                <w:spacing w:val="-2"/>
                <w:sz w:val="24"/>
              </w:rPr>
              <w:t>Formulasi</w:t>
            </w:r>
          </w:p>
        </w:tc>
        <w:tc>
          <w:tcPr>
            <w:tcW w:w="4762" w:type="dxa"/>
            <w:gridSpan w:val="4"/>
            <w:vAlign w:val="center"/>
          </w:tcPr>
          <w:p w:rsidR="003524EB" w:rsidRPr="002833C5" w:rsidRDefault="003524EB" w:rsidP="00082866">
            <w:pPr>
              <w:pStyle w:val="TableParagraph"/>
              <w:rPr>
                <w:b/>
                <w:sz w:val="24"/>
              </w:rPr>
            </w:pPr>
            <w:r w:rsidRPr="002833C5">
              <w:rPr>
                <w:b/>
                <w:sz w:val="24"/>
              </w:rPr>
              <w:t>Hasilrata-rata3kalipengukuran</w:t>
            </w:r>
            <w:r w:rsidRPr="002833C5">
              <w:rPr>
                <w:b/>
                <w:spacing w:val="-2"/>
                <w:sz w:val="24"/>
              </w:rPr>
              <w:t xml:space="preserve"> viskositas</w:t>
            </w:r>
          </w:p>
          <w:p w:rsidR="003524EB" w:rsidRPr="002833C5" w:rsidRDefault="003524EB" w:rsidP="00082866">
            <w:pPr>
              <w:pStyle w:val="TableParagraph"/>
              <w:rPr>
                <w:b/>
                <w:sz w:val="24"/>
              </w:rPr>
            </w:pPr>
            <w:r w:rsidRPr="002833C5">
              <w:rPr>
                <w:b/>
                <w:sz w:val="24"/>
              </w:rPr>
              <w:t>(Hari</w:t>
            </w:r>
            <w:r w:rsidRPr="002833C5">
              <w:rPr>
                <w:b/>
                <w:spacing w:val="-4"/>
                <w:sz w:val="24"/>
              </w:rPr>
              <w:t>)</w:t>
            </w:r>
          </w:p>
        </w:tc>
      </w:tr>
      <w:tr w:rsidR="003524EB" w:rsidRPr="002833C5" w:rsidTr="00082866">
        <w:trPr>
          <w:trHeight w:val="20"/>
          <w:jc w:val="center"/>
        </w:trPr>
        <w:tc>
          <w:tcPr>
            <w:tcW w:w="1301" w:type="dxa"/>
            <w:vMerge/>
            <w:tcBorders>
              <w:top w:val="nil"/>
            </w:tcBorders>
            <w:vAlign w:val="center"/>
          </w:tcPr>
          <w:p w:rsidR="003524EB" w:rsidRPr="002833C5" w:rsidRDefault="003524EB" w:rsidP="00082866">
            <w:pPr>
              <w:jc w:val="center"/>
              <w:rPr>
                <w:rFonts w:ascii="Times New Roman" w:hAnsi="Times New Roman" w:cs="Times New Roman"/>
                <w:sz w:val="2"/>
                <w:szCs w:val="2"/>
              </w:rPr>
            </w:pPr>
          </w:p>
        </w:tc>
        <w:tc>
          <w:tcPr>
            <w:tcW w:w="1185" w:type="dxa"/>
            <w:vAlign w:val="center"/>
          </w:tcPr>
          <w:p w:rsidR="003524EB" w:rsidRPr="002833C5" w:rsidRDefault="003524EB" w:rsidP="00082866">
            <w:pPr>
              <w:pStyle w:val="TableParagraph"/>
              <w:rPr>
                <w:b/>
                <w:sz w:val="24"/>
              </w:rPr>
            </w:pPr>
            <w:r w:rsidRPr="002833C5">
              <w:rPr>
                <w:b/>
                <w:spacing w:val="-10"/>
                <w:sz w:val="24"/>
              </w:rPr>
              <w:t>0</w:t>
            </w:r>
          </w:p>
        </w:tc>
        <w:tc>
          <w:tcPr>
            <w:tcW w:w="1134" w:type="dxa"/>
            <w:vAlign w:val="center"/>
          </w:tcPr>
          <w:p w:rsidR="003524EB" w:rsidRPr="002833C5" w:rsidRDefault="003524EB" w:rsidP="00082866">
            <w:pPr>
              <w:pStyle w:val="TableParagraph"/>
              <w:rPr>
                <w:b/>
                <w:sz w:val="24"/>
              </w:rPr>
            </w:pPr>
            <w:r w:rsidRPr="002833C5">
              <w:rPr>
                <w:b/>
                <w:spacing w:val="-10"/>
                <w:sz w:val="24"/>
              </w:rPr>
              <w:t>7</w:t>
            </w:r>
          </w:p>
        </w:tc>
        <w:tc>
          <w:tcPr>
            <w:tcW w:w="1309" w:type="dxa"/>
            <w:vAlign w:val="center"/>
          </w:tcPr>
          <w:p w:rsidR="003524EB" w:rsidRPr="002833C5" w:rsidRDefault="003524EB" w:rsidP="00082866">
            <w:pPr>
              <w:pStyle w:val="TableParagraph"/>
              <w:rPr>
                <w:b/>
                <w:sz w:val="24"/>
              </w:rPr>
            </w:pPr>
            <w:r w:rsidRPr="002833C5">
              <w:rPr>
                <w:b/>
                <w:spacing w:val="-5"/>
                <w:sz w:val="24"/>
              </w:rPr>
              <w:t>14</w:t>
            </w:r>
          </w:p>
        </w:tc>
        <w:tc>
          <w:tcPr>
            <w:tcW w:w="1134" w:type="dxa"/>
            <w:vAlign w:val="center"/>
          </w:tcPr>
          <w:p w:rsidR="003524EB" w:rsidRPr="002833C5" w:rsidRDefault="003524EB" w:rsidP="00082866">
            <w:pPr>
              <w:pStyle w:val="TableParagraph"/>
              <w:rPr>
                <w:b/>
                <w:sz w:val="24"/>
              </w:rPr>
            </w:pPr>
            <w:r w:rsidRPr="002833C5">
              <w:rPr>
                <w:b/>
                <w:spacing w:val="-5"/>
                <w:sz w:val="24"/>
              </w:rPr>
              <w:t>21</w:t>
            </w:r>
          </w:p>
        </w:tc>
      </w:tr>
      <w:tr w:rsidR="003524EB" w:rsidRPr="002833C5" w:rsidTr="00082866">
        <w:trPr>
          <w:trHeight w:val="20"/>
          <w:jc w:val="center"/>
        </w:trPr>
        <w:tc>
          <w:tcPr>
            <w:tcW w:w="1301" w:type="dxa"/>
            <w:vAlign w:val="center"/>
          </w:tcPr>
          <w:p w:rsidR="003524EB" w:rsidRPr="002833C5" w:rsidRDefault="003524EB" w:rsidP="00082866">
            <w:pPr>
              <w:pStyle w:val="TableParagraph"/>
              <w:rPr>
                <w:sz w:val="24"/>
              </w:rPr>
            </w:pPr>
            <w:r w:rsidRPr="002833C5">
              <w:rPr>
                <w:spacing w:val="-5"/>
                <w:sz w:val="24"/>
              </w:rPr>
              <w:t>F0</w:t>
            </w:r>
          </w:p>
        </w:tc>
        <w:tc>
          <w:tcPr>
            <w:tcW w:w="1185" w:type="dxa"/>
            <w:vAlign w:val="center"/>
          </w:tcPr>
          <w:p w:rsidR="003524EB" w:rsidRPr="002833C5" w:rsidRDefault="003524EB" w:rsidP="00082866">
            <w:pPr>
              <w:pStyle w:val="TableParagraph"/>
              <w:rPr>
                <w:sz w:val="24"/>
              </w:rPr>
            </w:pPr>
            <w:r w:rsidRPr="002833C5">
              <w:rPr>
                <w:spacing w:val="-2"/>
                <w:sz w:val="24"/>
              </w:rPr>
              <w:t>34630</w:t>
            </w:r>
          </w:p>
        </w:tc>
        <w:tc>
          <w:tcPr>
            <w:tcW w:w="1134" w:type="dxa"/>
            <w:vAlign w:val="center"/>
          </w:tcPr>
          <w:p w:rsidR="003524EB" w:rsidRPr="002833C5" w:rsidRDefault="003524EB" w:rsidP="00082866">
            <w:pPr>
              <w:pStyle w:val="TableParagraph"/>
              <w:rPr>
                <w:sz w:val="24"/>
              </w:rPr>
            </w:pPr>
            <w:r w:rsidRPr="002833C5">
              <w:rPr>
                <w:spacing w:val="-2"/>
                <w:sz w:val="24"/>
              </w:rPr>
              <w:t>33490</w:t>
            </w:r>
          </w:p>
        </w:tc>
        <w:tc>
          <w:tcPr>
            <w:tcW w:w="1309" w:type="dxa"/>
            <w:vAlign w:val="center"/>
          </w:tcPr>
          <w:p w:rsidR="003524EB" w:rsidRPr="002833C5" w:rsidRDefault="003524EB" w:rsidP="00082866">
            <w:pPr>
              <w:pStyle w:val="TableParagraph"/>
              <w:rPr>
                <w:sz w:val="24"/>
              </w:rPr>
            </w:pPr>
            <w:r w:rsidRPr="002833C5">
              <w:rPr>
                <w:spacing w:val="-2"/>
                <w:sz w:val="24"/>
              </w:rPr>
              <w:t>32270</w:t>
            </w:r>
          </w:p>
        </w:tc>
        <w:tc>
          <w:tcPr>
            <w:tcW w:w="1134" w:type="dxa"/>
            <w:vAlign w:val="center"/>
          </w:tcPr>
          <w:p w:rsidR="003524EB" w:rsidRPr="002833C5" w:rsidRDefault="003524EB" w:rsidP="00082866">
            <w:pPr>
              <w:pStyle w:val="TableParagraph"/>
              <w:rPr>
                <w:sz w:val="24"/>
              </w:rPr>
            </w:pPr>
            <w:r w:rsidRPr="002833C5">
              <w:rPr>
                <w:spacing w:val="-2"/>
                <w:sz w:val="24"/>
              </w:rPr>
              <w:t>31780</w:t>
            </w:r>
          </w:p>
        </w:tc>
      </w:tr>
      <w:tr w:rsidR="003524EB" w:rsidRPr="002833C5" w:rsidTr="00082866">
        <w:trPr>
          <w:trHeight w:val="20"/>
          <w:jc w:val="center"/>
        </w:trPr>
        <w:tc>
          <w:tcPr>
            <w:tcW w:w="1301" w:type="dxa"/>
            <w:vAlign w:val="center"/>
          </w:tcPr>
          <w:p w:rsidR="003524EB" w:rsidRPr="002833C5" w:rsidRDefault="003524EB" w:rsidP="00082866">
            <w:pPr>
              <w:pStyle w:val="TableParagraph"/>
              <w:rPr>
                <w:sz w:val="24"/>
              </w:rPr>
            </w:pPr>
            <w:r w:rsidRPr="002833C5">
              <w:rPr>
                <w:spacing w:val="-5"/>
                <w:sz w:val="24"/>
              </w:rPr>
              <w:t>F1</w:t>
            </w:r>
          </w:p>
        </w:tc>
        <w:tc>
          <w:tcPr>
            <w:tcW w:w="1185" w:type="dxa"/>
            <w:vAlign w:val="center"/>
          </w:tcPr>
          <w:p w:rsidR="003524EB" w:rsidRPr="002833C5" w:rsidRDefault="003524EB" w:rsidP="00082866">
            <w:pPr>
              <w:pStyle w:val="TableParagraph"/>
              <w:rPr>
                <w:sz w:val="24"/>
              </w:rPr>
            </w:pPr>
            <w:r w:rsidRPr="002833C5">
              <w:rPr>
                <w:spacing w:val="-2"/>
                <w:sz w:val="24"/>
              </w:rPr>
              <w:t>36450</w:t>
            </w:r>
          </w:p>
        </w:tc>
        <w:tc>
          <w:tcPr>
            <w:tcW w:w="1134" w:type="dxa"/>
            <w:vAlign w:val="center"/>
          </w:tcPr>
          <w:p w:rsidR="003524EB" w:rsidRPr="002833C5" w:rsidRDefault="003524EB" w:rsidP="00082866">
            <w:pPr>
              <w:pStyle w:val="TableParagraph"/>
              <w:rPr>
                <w:sz w:val="24"/>
              </w:rPr>
            </w:pPr>
            <w:r w:rsidRPr="002833C5">
              <w:rPr>
                <w:spacing w:val="-2"/>
                <w:sz w:val="24"/>
              </w:rPr>
              <w:t>34050</w:t>
            </w:r>
          </w:p>
        </w:tc>
        <w:tc>
          <w:tcPr>
            <w:tcW w:w="1309" w:type="dxa"/>
            <w:vAlign w:val="center"/>
          </w:tcPr>
          <w:p w:rsidR="003524EB" w:rsidRPr="002833C5" w:rsidRDefault="003524EB" w:rsidP="00082866">
            <w:pPr>
              <w:pStyle w:val="TableParagraph"/>
              <w:rPr>
                <w:sz w:val="24"/>
              </w:rPr>
            </w:pPr>
            <w:r w:rsidRPr="002833C5">
              <w:rPr>
                <w:spacing w:val="-2"/>
                <w:sz w:val="24"/>
              </w:rPr>
              <w:t>33670</w:t>
            </w:r>
          </w:p>
        </w:tc>
        <w:tc>
          <w:tcPr>
            <w:tcW w:w="1134" w:type="dxa"/>
            <w:vAlign w:val="center"/>
          </w:tcPr>
          <w:p w:rsidR="003524EB" w:rsidRPr="002833C5" w:rsidRDefault="003524EB" w:rsidP="00082866">
            <w:pPr>
              <w:pStyle w:val="TableParagraph"/>
              <w:rPr>
                <w:sz w:val="24"/>
              </w:rPr>
            </w:pPr>
            <w:r w:rsidRPr="002833C5">
              <w:rPr>
                <w:spacing w:val="-2"/>
                <w:sz w:val="24"/>
              </w:rPr>
              <w:t>31520</w:t>
            </w:r>
          </w:p>
        </w:tc>
      </w:tr>
      <w:tr w:rsidR="003524EB" w:rsidRPr="002833C5" w:rsidTr="00082866">
        <w:trPr>
          <w:trHeight w:val="20"/>
          <w:jc w:val="center"/>
        </w:trPr>
        <w:tc>
          <w:tcPr>
            <w:tcW w:w="1301" w:type="dxa"/>
            <w:vAlign w:val="center"/>
          </w:tcPr>
          <w:p w:rsidR="003524EB" w:rsidRPr="002833C5" w:rsidRDefault="003524EB" w:rsidP="00082866">
            <w:pPr>
              <w:pStyle w:val="TableParagraph"/>
              <w:rPr>
                <w:sz w:val="24"/>
              </w:rPr>
            </w:pPr>
            <w:r w:rsidRPr="002833C5">
              <w:rPr>
                <w:spacing w:val="-5"/>
                <w:sz w:val="24"/>
              </w:rPr>
              <w:t>F2</w:t>
            </w:r>
          </w:p>
        </w:tc>
        <w:tc>
          <w:tcPr>
            <w:tcW w:w="1185" w:type="dxa"/>
            <w:vAlign w:val="center"/>
          </w:tcPr>
          <w:p w:rsidR="003524EB" w:rsidRPr="002833C5" w:rsidRDefault="003524EB" w:rsidP="00082866">
            <w:pPr>
              <w:pStyle w:val="TableParagraph"/>
              <w:rPr>
                <w:sz w:val="24"/>
              </w:rPr>
            </w:pPr>
            <w:r w:rsidRPr="002833C5">
              <w:rPr>
                <w:spacing w:val="-2"/>
                <w:sz w:val="24"/>
              </w:rPr>
              <w:t>36690</w:t>
            </w:r>
          </w:p>
        </w:tc>
        <w:tc>
          <w:tcPr>
            <w:tcW w:w="1134" w:type="dxa"/>
            <w:vAlign w:val="center"/>
          </w:tcPr>
          <w:p w:rsidR="003524EB" w:rsidRPr="002833C5" w:rsidRDefault="003524EB" w:rsidP="00082866">
            <w:pPr>
              <w:pStyle w:val="TableParagraph"/>
              <w:rPr>
                <w:sz w:val="24"/>
              </w:rPr>
            </w:pPr>
            <w:r w:rsidRPr="002833C5">
              <w:rPr>
                <w:spacing w:val="-2"/>
                <w:sz w:val="24"/>
              </w:rPr>
              <w:t>35880</w:t>
            </w:r>
          </w:p>
        </w:tc>
        <w:tc>
          <w:tcPr>
            <w:tcW w:w="1309" w:type="dxa"/>
            <w:vAlign w:val="center"/>
          </w:tcPr>
          <w:p w:rsidR="003524EB" w:rsidRPr="002833C5" w:rsidRDefault="003524EB" w:rsidP="00082866">
            <w:pPr>
              <w:pStyle w:val="TableParagraph"/>
              <w:rPr>
                <w:sz w:val="24"/>
              </w:rPr>
            </w:pPr>
            <w:r w:rsidRPr="002833C5">
              <w:rPr>
                <w:spacing w:val="-2"/>
                <w:sz w:val="24"/>
              </w:rPr>
              <w:t>34680</w:t>
            </w:r>
          </w:p>
        </w:tc>
        <w:tc>
          <w:tcPr>
            <w:tcW w:w="1134" w:type="dxa"/>
            <w:vAlign w:val="center"/>
          </w:tcPr>
          <w:p w:rsidR="003524EB" w:rsidRPr="002833C5" w:rsidRDefault="003524EB" w:rsidP="00082866">
            <w:pPr>
              <w:pStyle w:val="TableParagraph"/>
              <w:rPr>
                <w:sz w:val="24"/>
              </w:rPr>
            </w:pPr>
            <w:r w:rsidRPr="002833C5">
              <w:rPr>
                <w:spacing w:val="-2"/>
                <w:sz w:val="24"/>
              </w:rPr>
              <w:t>32880</w:t>
            </w:r>
          </w:p>
        </w:tc>
      </w:tr>
      <w:tr w:rsidR="003524EB" w:rsidRPr="002833C5" w:rsidTr="00082866">
        <w:trPr>
          <w:trHeight w:val="20"/>
          <w:jc w:val="center"/>
        </w:trPr>
        <w:tc>
          <w:tcPr>
            <w:tcW w:w="1301" w:type="dxa"/>
            <w:vAlign w:val="center"/>
          </w:tcPr>
          <w:p w:rsidR="003524EB" w:rsidRPr="002833C5" w:rsidRDefault="003524EB" w:rsidP="00082866">
            <w:pPr>
              <w:pStyle w:val="TableParagraph"/>
              <w:rPr>
                <w:sz w:val="24"/>
              </w:rPr>
            </w:pPr>
            <w:r w:rsidRPr="002833C5">
              <w:rPr>
                <w:spacing w:val="-5"/>
                <w:sz w:val="24"/>
              </w:rPr>
              <w:t>F3</w:t>
            </w:r>
          </w:p>
        </w:tc>
        <w:tc>
          <w:tcPr>
            <w:tcW w:w="1185" w:type="dxa"/>
            <w:vAlign w:val="center"/>
          </w:tcPr>
          <w:p w:rsidR="003524EB" w:rsidRPr="002833C5" w:rsidRDefault="003524EB" w:rsidP="00082866">
            <w:pPr>
              <w:pStyle w:val="TableParagraph"/>
              <w:rPr>
                <w:sz w:val="24"/>
              </w:rPr>
            </w:pPr>
            <w:r w:rsidRPr="002833C5">
              <w:rPr>
                <w:spacing w:val="-2"/>
                <w:sz w:val="24"/>
              </w:rPr>
              <w:t>38850</w:t>
            </w:r>
          </w:p>
        </w:tc>
        <w:tc>
          <w:tcPr>
            <w:tcW w:w="1134" w:type="dxa"/>
            <w:vAlign w:val="center"/>
          </w:tcPr>
          <w:p w:rsidR="003524EB" w:rsidRPr="002833C5" w:rsidRDefault="003524EB" w:rsidP="00082866">
            <w:pPr>
              <w:pStyle w:val="TableParagraph"/>
              <w:rPr>
                <w:sz w:val="24"/>
              </w:rPr>
            </w:pPr>
            <w:r w:rsidRPr="002833C5">
              <w:rPr>
                <w:spacing w:val="-2"/>
                <w:sz w:val="24"/>
              </w:rPr>
              <w:t>36830</w:t>
            </w:r>
          </w:p>
        </w:tc>
        <w:tc>
          <w:tcPr>
            <w:tcW w:w="1309" w:type="dxa"/>
            <w:vAlign w:val="center"/>
          </w:tcPr>
          <w:p w:rsidR="003524EB" w:rsidRPr="002833C5" w:rsidRDefault="003524EB" w:rsidP="00082866">
            <w:pPr>
              <w:pStyle w:val="TableParagraph"/>
              <w:rPr>
                <w:sz w:val="24"/>
              </w:rPr>
            </w:pPr>
            <w:r w:rsidRPr="002833C5">
              <w:rPr>
                <w:spacing w:val="-2"/>
                <w:sz w:val="24"/>
              </w:rPr>
              <w:t>34950</w:t>
            </w:r>
          </w:p>
        </w:tc>
        <w:tc>
          <w:tcPr>
            <w:tcW w:w="1134" w:type="dxa"/>
            <w:vAlign w:val="center"/>
          </w:tcPr>
          <w:p w:rsidR="003524EB" w:rsidRPr="002833C5" w:rsidRDefault="003524EB" w:rsidP="00082866">
            <w:pPr>
              <w:pStyle w:val="TableParagraph"/>
              <w:rPr>
                <w:sz w:val="24"/>
              </w:rPr>
            </w:pPr>
            <w:r w:rsidRPr="002833C5">
              <w:rPr>
                <w:spacing w:val="-2"/>
                <w:sz w:val="24"/>
              </w:rPr>
              <w:t>33930</w:t>
            </w:r>
          </w:p>
        </w:tc>
      </w:tr>
    </w:tbl>
    <w:p w:rsidR="003524EB" w:rsidRDefault="003524EB" w:rsidP="003524EB">
      <w:pPr>
        <w:spacing w:after="0" w:line="360" w:lineRule="auto"/>
        <w:jc w:val="both"/>
        <w:rPr>
          <w:rFonts w:ascii="Times New Roman" w:hAnsi="Times New Roman" w:cs="Times New Roman"/>
          <w:bCs/>
          <w:sz w:val="24"/>
          <w:szCs w:val="24"/>
        </w:rPr>
      </w:pPr>
    </w:p>
    <w:p w:rsidR="003524EB" w:rsidRPr="002833C5" w:rsidRDefault="003524EB" w:rsidP="003524EB">
      <w:pPr>
        <w:spacing w:after="0" w:line="360" w:lineRule="auto"/>
        <w:ind w:left="-284" w:firstLine="284"/>
        <w:jc w:val="both"/>
        <w:rPr>
          <w:rFonts w:ascii="Times New Roman" w:hAnsi="Times New Roman" w:cs="Times New Roman"/>
          <w:bCs/>
          <w:sz w:val="24"/>
          <w:szCs w:val="24"/>
        </w:rPr>
      </w:pPr>
      <w:proofErr w:type="spellStart"/>
      <w:r w:rsidRPr="002833C5">
        <w:rPr>
          <w:rFonts w:ascii="Times New Roman" w:hAnsi="Times New Roman" w:cs="Times New Roman"/>
          <w:bCs/>
          <w:sz w:val="24"/>
          <w:szCs w:val="24"/>
        </w:rPr>
        <w:t>Keterangan</w:t>
      </w:r>
      <w:proofErr w:type="spellEnd"/>
      <w:r w:rsidRPr="002833C5">
        <w:rPr>
          <w:rFonts w:ascii="Times New Roman" w:hAnsi="Times New Roman" w:cs="Times New Roman"/>
          <w:bCs/>
          <w:sz w:val="24"/>
          <w:szCs w:val="24"/>
        </w:rPr>
        <w:t xml:space="preserve">: </w:t>
      </w:r>
    </w:p>
    <w:p w:rsidR="003524EB" w:rsidRPr="002833C5" w:rsidRDefault="003524EB" w:rsidP="003524EB">
      <w:pPr>
        <w:spacing w:after="0" w:line="240" w:lineRule="auto"/>
        <w:jc w:val="both"/>
        <w:rPr>
          <w:rFonts w:ascii="Times New Roman" w:hAnsi="Times New Roman" w:cs="Times New Roman"/>
          <w:bCs/>
          <w:sz w:val="24"/>
          <w:szCs w:val="24"/>
          <w:lang w:val="sv-SE"/>
        </w:rPr>
      </w:pPr>
      <w:r w:rsidRPr="002833C5">
        <w:rPr>
          <w:rFonts w:ascii="Times New Roman" w:hAnsi="Times New Roman" w:cs="Times New Roman"/>
          <w:bCs/>
          <w:sz w:val="24"/>
          <w:szCs w:val="24"/>
          <w:lang w:val="sv-SE"/>
        </w:rPr>
        <w:t xml:space="preserve">Formula 0 : Blanko (dasar Hidrogel tanpa sampel) </w:t>
      </w:r>
    </w:p>
    <w:p w:rsidR="003524EB" w:rsidRPr="002833C5" w:rsidRDefault="003524EB" w:rsidP="003524EB">
      <w:pPr>
        <w:spacing w:after="0" w:line="240" w:lineRule="auto"/>
        <w:jc w:val="both"/>
        <w:rPr>
          <w:rFonts w:ascii="Times New Roman" w:hAnsi="Times New Roman" w:cs="Times New Roman"/>
          <w:bCs/>
          <w:sz w:val="24"/>
          <w:szCs w:val="24"/>
          <w:lang w:val="sv-SE"/>
        </w:rPr>
      </w:pPr>
      <w:r w:rsidRPr="002833C5">
        <w:rPr>
          <w:rFonts w:ascii="Times New Roman" w:hAnsi="Times New Roman" w:cs="Times New Roman"/>
          <w:bCs/>
          <w:sz w:val="24"/>
          <w:szCs w:val="24"/>
          <w:lang w:val="sv-SE"/>
        </w:rPr>
        <w:t xml:space="preserve">Formula 1 : Hidrogel kitosan bambu konsentrasi 2 % </w:t>
      </w:r>
    </w:p>
    <w:p w:rsidR="003524EB" w:rsidRPr="002833C5" w:rsidRDefault="003524EB" w:rsidP="003524EB">
      <w:pPr>
        <w:spacing w:after="0" w:line="240" w:lineRule="auto"/>
        <w:jc w:val="both"/>
        <w:rPr>
          <w:rFonts w:ascii="Times New Roman" w:hAnsi="Times New Roman" w:cs="Times New Roman"/>
          <w:bCs/>
          <w:sz w:val="24"/>
          <w:szCs w:val="24"/>
          <w:lang w:val="sv-SE"/>
        </w:rPr>
      </w:pPr>
      <w:r w:rsidRPr="002833C5">
        <w:rPr>
          <w:rFonts w:ascii="Times New Roman" w:hAnsi="Times New Roman" w:cs="Times New Roman"/>
          <w:bCs/>
          <w:sz w:val="24"/>
          <w:szCs w:val="24"/>
          <w:lang w:val="sv-SE"/>
        </w:rPr>
        <w:t>Formula 2 : Hidrogel kitosan bambu konsentrasi 4 %</w:t>
      </w:r>
    </w:p>
    <w:p w:rsidR="003524EB" w:rsidRPr="002833C5" w:rsidRDefault="003524EB" w:rsidP="003524EB">
      <w:pPr>
        <w:spacing w:after="0" w:line="480" w:lineRule="auto"/>
        <w:jc w:val="both"/>
        <w:rPr>
          <w:rFonts w:ascii="Times New Roman" w:hAnsi="Times New Roman" w:cs="Times New Roman"/>
          <w:bCs/>
          <w:sz w:val="24"/>
          <w:szCs w:val="24"/>
          <w:lang w:val="sv-SE"/>
        </w:rPr>
      </w:pPr>
      <w:r w:rsidRPr="002833C5">
        <w:rPr>
          <w:rFonts w:ascii="Times New Roman" w:hAnsi="Times New Roman" w:cs="Times New Roman"/>
          <w:bCs/>
          <w:sz w:val="24"/>
          <w:szCs w:val="24"/>
          <w:lang w:val="sv-SE"/>
        </w:rPr>
        <w:t>Formula 3 : Hidrogel kitosan bambu konsentrasi 6 %</w:t>
      </w:r>
    </w:p>
    <w:p w:rsidR="003524EB" w:rsidRPr="002833C5" w:rsidRDefault="003524EB" w:rsidP="003524EB">
      <w:pPr>
        <w:spacing w:after="0" w:line="480" w:lineRule="auto"/>
        <w:rPr>
          <w:rFonts w:ascii="Times New Roman" w:hAnsi="Times New Roman" w:cs="Times New Roman"/>
          <w:color w:val="0D0D0D" w:themeColor="text1" w:themeTint="F2"/>
          <w:sz w:val="24"/>
          <w:szCs w:val="24"/>
          <w:lang w:val="sv-SE"/>
        </w:rPr>
      </w:pPr>
      <w:r w:rsidRPr="002833C5">
        <w:rPr>
          <w:rFonts w:ascii="Times New Roman" w:hAnsi="Times New Roman" w:cs="Times New Roman"/>
          <w:noProof/>
          <w:color w:val="0D0D0D" w:themeColor="text1" w:themeTint="F2"/>
          <w:sz w:val="24"/>
          <w:szCs w:val="24"/>
          <w:lang w:val="id-ID" w:eastAsia="id-ID"/>
        </w:rPr>
        <w:drawing>
          <wp:anchor distT="0" distB="0" distL="114300" distR="114300" simplePos="0" relativeHeight="251659264" behindDoc="0" locked="0" layoutInCell="1" allowOverlap="1">
            <wp:simplePos x="0" y="0"/>
            <wp:positionH relativeFrom="margin">
              <wp:posOffset>90170</wp:posOffset>
            </wp:positionH>
            <wp:positionV relativeFrom="paragraph">
              <wp:posOffset>14605</wp:posOffset>
            </wp:positionV>
            <wp:extent cx="4736465" cy="2425700"/>
            <wp:effectExtent l="0" t="0" r="6985" b="12700"/>
            <wp:wrapNone/>
            <wp:docPr id="1515890510" name="Bagan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3524EB" w:rsidRDefault="003524EB" w:rsidP="003524EB">
      <w:pPr>
        <w:spacing w:after="0" w:line="480" w:lineRule="auto"/>
        <w:rPr>
          <w:rFonts w:ascii="Times New Roman" w:hAnsi="Times New Roman" w:cs="Times New Roman"/>
          <w:color w:val="0D0D0D" w:themeColor="text1" w:themeTint="F2"/>
          <w:sz w:val="24"/>
          <w:szCs w:val="24"/>
          <w:lang w:val="sv-SE"/>
        </w:rPr>
      </w:pPr>
    </w:p>
    <w:p w:rsidR="003524EB" w:rsidRDefault="003524EB" w:rsidP="003524EB">
      <w:pPr>
        <w:spacing w:after="0" w:line="480" w:lineRule="auto"/>
        <w:rPr>
          <w:rFonts w:ascii="Times New Roman" w:hAnsi="Times New Roman" w:cs="Times New Roman"/>
          <w:color w:val="0D0D0D" w:themeColor="text1" w:themeTint="F2"/>
          <w:sz w:val="24"/>
          <w:szCs w:val="24"/>
          <w:lang w:val="sv-SE"/>
        </w:rPr>
      </w:pPr>
    </w:p>
    <w:p w:rsidR="003524EB" w:rsidRDefault="003524EB" w:rsidP="003524EB">
      <w:pPr>
        <w:spacing w:after="0" w:line="480" w:lineRule="auto"/>
        <w:rPr>
          <w:rFonts w:ascii="Times New Roman" w:hAnsi="Times New Roman" w:cs="Times New Roman"/>
          <w:color w:val="0D0D0D" w:themeColor="text1" w:themeTint="F2"/>
          <w:sz w:val="24"/>
          <w:szCs w:val="24"/>
          <w:lang w:val="sv-SE"/>
        </w:rPr>
      </w:pPr>
    </w:p>
    <w:p w:rsidR="003524EB" w:rsidRDefault="003524EB" w:rsidP="003524EB">
      <w:pPr>
        <w:spacing w:after="0" w:line="480" w:lineRule="auto"/>
        <w:rPr>
          <w:rFonts w:ascii="Times New Roman" w:hAnsi="Times New Roman" w:cs="Times New Roman"/>
          <w:color w:val="0D0D0D" w:themeColor="text1" w:themeTint="F2"/>
          <w:sz w:val="24"/>
          <w:szCs w:val="24"/>
          <w:lang w:val="sv-SE"/>
        </w:rPr>
      </w:pPr>
    </w:p>
    <w:p w:rsidR="003524EB" w:rsidRPr="0095508E" w:rsidRDefault="003524EB" w:rsidP="003524EB">
      <w:pPr>
        <w:spacing w:after="0" w:line="480" w:lineRule="auto"/>
        <w:rPr>
          <w:rFonts w:ascii="Times New Roman" w:hAnsi="Times New Roman" w:cs="Times New Roman"/>
          <w:color w:val="0D0D0D" w:themeColor="text1" w:themeTint="F2"/>
          <w:sz w:val="24"/>
          <w:szCs w:val="24"/>
          <w:lang w:val="en-ID"/>
        </w:rPr>
      </w:pPr>
    </w:p>
    <w:p w:rsidR="003524EB" w:rsidRPr="0095508E" w:rsidRDefault="003524EB" w:rsidP="003524EB">
      <w:pPr>
        <w:spacing w:after="0" w:line="480" w:lineRule="auto"/>
        <w:jc w:val="center"/>
        <w:rPr>
          <w:rFonts w:ascii="Times New Roman" w:hAnsi="Times New Roman" w:cs="Times New Roman"/>
          <w:color w:val="0D0D0D" w:themeColor="text1" w:themeTint="F2"/>
          <w:sz w:val="24"/>
          <w:szCs w:val="24"/>
          <w:lang w:val="en-ID"/>
        </w:rPr>
      </w:pPr>
    </w:p>
    <w:p w:rsidR="003524EB" w:rsidRPr="000342CE" w:rsidRDefault="003524EB" w:rsidP="003524EB">
      <w:pPr>
        <w:pStyle w:val="Caption"/>
        <w:spacing w:after="0" w:line="480" w:lineRule="auto"/>
        <w:jc w:val="center"/>
        <w:rPr>
          <w:rFonts w:ascii="Times New Roman" w:hAnsi="Times New Roman" w:cs="Times New Roman"/>
          <w:b w:val="0"/>
          <w:bCs w:val="0"/>
          <w:color w:val="auto"/>
          <w:sz w:val="24"/>
          <w:szCs w:val="24"/>
          <w:lang w:val="fi-FI"/>
        </w:rPr>
      </w:pPr>
      <w:bookmarkStart w:id="84" w:name="_Toc198585602"/>
      <w:r w:rsidRPr="002833C5">
        <w:rPr>
          <w:rFonts w:ascii="Times New Roman" w:hAnsi="Times New Roman" w:cs="Times New Roman"/>
          <w:color w:val="auto"/>
          <w:sz w:val="24"/>
          <w:szCs w:val="24"/>
        </w:rPr>
        <w:t>Gambar 4.</w:t>
      </w:r>
      <w:r w:rsidR="00F6610C" w:rsidRPr="002833C5">
        <w:rPr>
          <w:rFonts w:ascii="Times New Roman" w:hAnsi="Times New Roman" w:cs="Times New Roman"/>
          <w:color w:val="auto"/>
          <w:sz w:val="24"/>
          <w:szCs w:val="24"/>
        </w:rPr>
        <w:fldChar w:fldCharType="begin"/>
      </w:r>
      <w:r w:rsidRPr="002833C5">
        <w:rPr>
          <w:rFonts w:ascii="Times New Roman" w:hAnsi="Times New Roman" w:cs="Times New Roman"/>
          <w:color w:val="auto"/>
          <w:sz w:val="24"/>
          <w:szCs w:val="24"/>
        </w:rPr>
        <w:instrText xml:space="preserve"> SEQ Gambar_4. \* ARABIC </w:instrText>
      </w:r>
      <w:r w:rsidR="00F6610C" w:rsidRPr="002833C5">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8</w:t>
      </w:r>
      <w:r w:rsidR="00F6610C" w:rsidRPr="002833C5">
        <w:rPr>
          <w:rFonts w:ascii="Times New Roman" w:hAnsi="Times New Roman" w:cs="Times New Roman"/>
          <w:color w:val="auto"/>
          <w:sz w:val="24"/>
          <w:szCs w:val="24"/>
        </w:rPr>
        <w:fldChar w:fldCharType="end"/>
      </w:r>
      <w:r w:rsidRPr="000342CE">
        <w:rPr>
          <w:rFonts w:ascii="Times New Roman" w:hAnsi="Times New Roman" w:cs="Times New Roman"/>
          <w:b w:val="0"/>
          <w:bCs w:val="0"/>
          <w:color w:val="auto"/>
          <w:sz w:val="24"/>
          <w:szCs w:val="24"/>
          <w:lang w:val="fi-FI"/>
        </w:rPr>
        <w:t xml:space="preserve"> Grafik hubungan antara formula dan viskositas sediaan</w:t>
      </w:r>
      <w:bookmarkEnd w:id="84"/>
    </w:p>
    <w:p w:rsidR="003524EB" w:rsidRPr="002833C5" w:rsidRDefault="003524EB" w:rsidP="003524EB">
      <w:pPr>
        <w:spacing w:after="0" w:line="480" w:lineRule="auto"/>
        <w:ind w:firstLine="720"/>
        <w:jc w:val="both"/>
        <w:rPr>
          <w:rFonts w:ascii="Times New Roman" w:hAnsi="Times New Roman" w:cs="Times New Roman"/>
          <w:color w:val="0D0D0D" w:themeColor="text1" w:themeTint="F2"/>
          <w:sz w:val="24"/>
          <w:szCs w:val="24"/>
          <w:lang w:val="sv-SE"/>
        </w:rPr>
      </w:pPr>
      <w:r w:rsidRPr="002833C5">
        <w:rPr>
          <w:rFonts w:ascii="Times New Roman" w:hAnsi="Times New Roman" w:cs="Times New Roman"/>
          <w:color w:val="0D0D0D" w:themeColor="text1" w:themeTint="F2"/>
          <w:sz w:val="24"/>
          <w:szCs w:val="24"/>
          <w:lang w:val="sv-SE"/>
        </w:rPr>
        <w:t xml:space="preserve">Berdasarkan </w:t>
      </w:r>
      <w:r>
        <w:rPr>
          <w:rFonts w:ascii="Times New Roman" w:hAnsi="Times New Roman" w:cs="Times New Roman"/>
          <w:b/>
          <w:bCs/>
          <w:color w:val="0D0D0D" w:themeColor="text1" w:themeTint="F2"/>
          <w:sz w:val="24"/>
          <w:szCs w:val="24"/>
          <w:lang w:val="sv-SE"/>
        </w:rPr>
        <w:t>Gambar 4.8</w:t>
      </w:r>
      <w:r w:rsidRPr="002833C5">
        <w:rPr>
          <w:rFonts w:ascii="Times New Roman" w:hAnsi="Times New Roman" w:cs="Times New Roman"/>
          <w:color w:val="0D0D0D" w:themeColor="text1" w:themeTint="F2"/>
          <w:sz w:val="24"/>
          <w:szCs w:val="24"/>
          <w:lang w:val="sv-SE"/>
        </w:rPr>
        <w:t xml:space="preserve">, hasil viskositas berdasarkan formula cenderung mengalami peningkatan. Peningkatan konsentrasi kitosan dalam formulasi hidrogel menunjukkan hubungan yang signifikan terhadap peningkatan viskositas sediaan. Hal ini disebabkan oleh sifat fisikokimia kitosan sebagai polimer alami yang mampu membentuk jaringan tiga dimensi (3D) ketika dilarutkan dalam pelarut asam seperti asam asetat. Pada konsentrasi kitosan yang lebih tinggi, jumlah rantai polimer yang tersedia dalam sistem juga semakin banyak, sehingga </w:t>
      </w:r>
      <w:r w:rsidRPr="002833C5">
        <w:rPr>
          <w:rFonts w:ascii="Times New Roman" w:hAnsi="Times New Roman" w:cs="Times New Roman"/>
          <w:color w:val="0D0D0D" w:themeColor="text1" w:themeTint="F2"/>
          <w:sz w:val="24"/>
          <w:szCs w:val="24"/>
          <w:lang w:val="sv-SE"/>
        </w:rPr>
        <w:lastRenderedPageBreak/>
        <w:t xml:space="preserve">memungkinkan terjadinya lebih banyak interaksi antar rantai, baik melalui ikatan hidrogen maupun interaksi elektrostatik. Interaksi ini memperkuat dan memperpadat struktur jaringan hidrogel, yang pada akhirnya berdampak terhadap peningkatan viskositas. </w:t>
      </w:r>
      <w:r w:rsidRPr="0095508E">
        <w:rPr>
          <w:rFonts w:ascii="Times New Roman" w:hAnsi="Times New Roman" w:cs="Times New Roman"/>
          <w:color w:val="0D0D0D" w:themeColor="text1" w:themeTint="F2"/>
          <w:sz w:val="24"/>
          <w:szCs w:val="24"/>
          <w:lang w:val="sv-SE"/>
        </w:rPr>
        <w:t xml:space="preserve">Selain itu, kitosan memiliki gugus fungsional seperti amino (-NH₂) dan hidroksil (-OH) yang bersifat hidrofilik. Dengan meningkatnya konsentrasi kitosan, jumlah gugus fungsional tersebut juga bertambah sehingga kemampuan untuk mengikat molekul air menjadi lebih besar. </w:t>
      </w:r>
      <w:r w:rsidRPr="002833C5">
        <w:rPr>
          <w:rFonts w:ascii="Times New Roman" w:hAnsi="Times New Roman" w:cs="Times New Roman"/>
          <w:color w:val="0D0D0D" w:themeColor="text1" w:themeTint="F2"/>
          <w:sz w:val="24"/>
          <w:szCs w:val="24"/>
          <w:lang w:val="sv-SE"/>
        </w:rPr>
        <w:t>Air yang terikat dalam jaringan kitosan ini menjadi terperangkap dalam matriks gel, sehingga pergerakan molekul pelarut menjadi lebih terbatas dan menyebabkan larutan menjadi lebih kental (viskositas meningkat).</w:t>
      </w:r>
    </w:p>
    <w:p w:rsidR="003524EB" w:rsidRPr="002833C5" w:rsidRDefault="003524EB" w:rsidP="003524EB">
      <w:pPr>
        <w:spacing w:after="0" w:line="480" w:lineRule="auto"/>
        <w:ind w:firstLine="720"/>
        <w:jc w:val="both"/>
        <w:rPr>
          <w:rFonts w:ascii="Times New Roman" w:hAnsi="Times New Roman" w:cs="Times New Roman"/>
          <w:color w:val="0D0D0D" w:themeColor="text1" w:themeTint="F2"/>
          <w:sz w:val="24"/>
          <w:szCs w:val="24"/>
          <w:lang w:val="sv-SE"/>
        </w:rPr>
      </w:pPr>
      <w:r w:rsidRPr="002833C5">
        <w:rPr>
          <w:rFonts w:ascii="Times New Roman" w:hAnsi="Times New Roman" w:cs="Times New Roman"/>
          <w:color w:val="0D0D0D" w:themeColor="text1" w:themeTint="F2"/>
          <w:sz w:val="24"/>
          <w:szCs w:val="24"/>
          <w:lang w:val="sv-SE"/>
        </w:rPr>
        <w:t xml:space="preserve">Namun, hubungan antara viskositas dengan waktu penyimpanan pada penelitian ini mengalami penurunan. Fenomena ini bisa terjadi karena selama penyimpanan, sediaan hidrogel yang mengandung kitosan dapat mengalami penurunan pH. Penurunan pH ini merupakan hal yang umum dan berkaitan dengan stabilitas kimia kitosan. Sebagai polimer kationik, kitosan umumnya dilarutkan dalam media asam seperti asam asetat untuk membentuk hidrogel. Selama penyimpanan, struktur kitosan dapat mengalami degradasi secara kimia atau biologis, yang menyebabkan pemutusan rantai polimer menjadi senyawa-senyawa yang bersifat asam, seperti glukosamin atau asam asetat bebas. Akumulasi senyawa-senyawa tersebut menyebabkan pH sediaan menjadi lebih rendah dari waktu ke waktu. Penurunan pH ini dapat memengaruhi kestabilan fisik sediaan, termasuk viskositasnya. Pada kondisi tertentu, degradasi kitosan dapat mengurangi panjang rantai polimer atau mengubah interaksi </w:t>
      </w:r>
      <w:r w:rsidRPr="002833C5">
        <w:rPr>
          <w:rFonts w:ascii="Times New Roman" w:hAnsi="Times New Roman" w:cs="Times New Roman"/>
          <w:color w:val="0D0D0D" w:themeColor="text1" w:themeTint="F2"/>
          <w:sz w:val="24"/>
          <w:szCs w:val="24"/>
          <w:lang w:val="sv-SE"/>
        </w:rPr>
        <w:lastRenderedPageBreak/>
        <w:t>antarmolekulnya, yang secara tidak langsung dapat mempengaruhi struktur gel dan menyebabkan fluktuasi viskositas. Oleh karena itu, meskipun pada awalnya peningkatan konsentrasi kitosan berbanding lurus dengan kenaikan viskositas, kestabilan viskositas tetap dipengaruhi oleh faktor penyimpanan seperti suhu, waktu, dan pH sediaan.</w:t>
      </w:r>
    </w:p>
    <w:p w:rsidR="003524EB" w:rsidRPr="002833C5" w:rsidRDefault="003524EB" w:rsidP="003524EB">
      <w:pPr>
        <w:spacing w:after="0" w:line="480" w:lineRule="auto"/>
        <w:ind w:firstLine="720"/>
        <w:jc w:val="both"/>
        <w:rPr>
          <w:rFonts w:ascii="Times New Roman" w:hAnsi="Times New Roman" w:cs="Times New Roman"/>
          <w:color w:val="0D0D0D" w:themeColor="text1" w:themeTint="F2"/>
          <w:sz w:val="24"/>
          <w:szCs w:val="24"/>
          <w:lang w:val="id-ID"/>
        </w:rPr>
      </w:pPr>
      <w:r w:rsidRPr="002833C5">
        <w:rPr>
          <w:rFonts w:ascii="Times New Roman" w:hAnsi="Times New Roman" w:cs="Times New Roman"/>
          <w:color w:val="0D0D0D" w:themeColor="text1" w:themeTint="F2"/>
          <w:sz w:val="24"/>
          <w:szCs w:val="24"/>
          <w:lang w:val="sv-SE"/>
        </w:rPr>
        <w:t>Pada pengujian viskositas hidrogel, digunakan spindle nomor 3 karena rentang viskositas yang diharapkan sesuai dengan kemampuan pengukuran spindle ini. Spindle 3 memiliki kemampuan mengukur viskositas pada kisaran sedang hingga tinggi, sehingga sangat cocok untuk sampel hidrogel yang memiliki viskositas dalam rentang puluhan ribu centipoise (cps) seperti pada penelitian ini (31780–38850 cps). Penggunaan spindle yang tepat sangat penting agar pengukuran viskositas akurat dan stabil, karena spindle dengan ukuran atau kecepatan yang tidak sesuai dapat menyebabkan hasil yang kurang representatif atau bahkan kesalahan pengukuran. Oleh karena itu, spindle 3 dipilih untuk menyesuaikan karakteristik viskositas hidrogel yang diuji, sehingga dapat memberikan hasil yang valid dan konsisten sesuai standar yang berlaku. Viskositas sediaan hidrogel yang baik menurut Badan Standar Nasional Indonesia (BSNI/BSN/SNI) yaitu pada SNI 16-4380-1996, nilai viskositas gel adalah 3.000–50.000 cps (Ayu, 2023)</w:t>
      </w:r>
      <w:r w:rsidRPr="002833C5">
        <w:rPr>
          <w:rFonts w:ascii="Times New Roman" w:hAnsi="Times New Roman" w:cs="Times New Roman"/>
          <w:color w:val="0D0D0D" w:themeColor="text1" w:themeTint="F2"/>
          <w:sz w:val="24"/>
          <w:szCs w:val="24"/>
          <w:lang w:val="id-ID"/>
        </w:rPr>
        <w:t xml:space="preserve">. Gambar dapat dilihat pada </w:t>
      </w:r>
      <w:r w:rsidRPr="002833C5">
        <w:rPr>
          <w:rFonts w:ascii="Times New Roman" w:hAnsi="Times New Roman" w:cs="Times New Roman"/>
          <w:b/>
          <w:bCs/>
          <w:color w:val="0D0D0D" w:themeColor="text1" w:themeTint="F2"/>
          <w:sz w:val="24"/>
          <w:szCs w:val="24"/>
          <w:lang w:val="id-ID"/>
        </w:rPr>
        <w:t>Lampiran 1</w:t>
      </w:r>
      <w:r>
        <w:rPr>
          <w:rFonts w:ascii="Times New Roman" w:hAnsi="Times New Roman" w:cs="Times New Roman"/>
          <w:b/>
          <w:bCs/>
          <w:color w:val="0D0D0D" w:themeColor="text1" w:themeTint="F2"/>
          <w:sz w:val="24"/>
          <w:szCs w:val="24"/>
          <w:lang w:val="id-ID"/>
        </w:rPr>
        <w:t>7</w:t>
      </w:r>
      <w:r w:rsidRPr="002833C5">
        <w:rPr>
          <w:rFonts w:ascii="Times New Roman" w:hAnsi="Times New Roman" w:cs="Times New Roman"/>
          <w:b/>
          <w:bCs/>
          <w:color w:val="0D0D0D" w:themeColor="text1" w:themeTint="F2"/>
          <w:sz w:val="24"/>
          <w:szCs w:val="24"/>
          <w:lang w:val="id-ID"/>
        </w:rPr>
        <w:t>.</w:t>
      </w:r>
    </w:p>
    <w:p w:rsidR="003524EB" w:rsidRPr="003E53A8" w:rsidRDefault="003524EB" w:rsidP="003524EB">
      <w:pPr>
        <w:spacing w:after="0" w:line="480" w:lineRule="auto"/>
        <w:rPr>
          <w:rFonts w:ascii="Times New Roman" w:hAnsi="Times New Roman" w:cs="Times New Roman"/>
          <w:b/>
          <w:color w:val="000000" w:themeColor="text1"/>
          <w:sz w:val="24"/>
          <w:szCs w:val="24"/>
        </w:rPr>
      </w:pPr>
      <w:bookmarkStart w:id="85" w:name="_Toc198576380"/>
      <w:bookmarkStart w:id="86" w:name="_Toc199590062"/>
      <w:r w:rsidRPr="003E53A8">
        <w:rPr>
          <w:rFonts w:ascii="Times New Roman" w:hAnsi="Times New Roman" w:cs="Times New Roman"/>
          <w:b/>
          <w:color w:val="000000" w:themeColor="text1"/>
          <w:sz w:val="24"/>
          <w:szCs w:val="24"/>
        </w:rPr>
        <w:t xml:space="preserve">4.7.7 </w:t>
      </w:r>
      <w:r w:rsidRPr="003E53A8">
        <w:rPr>
          <w:rFonts w:ascii="Times New Roman" w:hAnsi="Times New Roman" w:cs="Times New Roman"/>
          <w:b/>
          <w:color w:val="000000" w:themeColor="text1"/>
          <w:sz w:val="24"/>
          <w:szCs w:val="24"/>
        </w:rPr>
        <w:tab/>
      </w:r>
      <w:proofErr w:type="spellStart"/>
      <w:r w:rsidRPr="003E53A8">
        <w:rPr>
          <w:rFonts w:ascii="Times New Roman" w:hAnsi="Times New Roman" w:cs="Times New Roman"/>
          <w:b/>
          <w:color w:val="000000" w:themeColor="text1"/>
          <w:sz w:val="24"/>
          <w:szCs w:val="24"/>
        </w:rPr>
        <w:t>Uji</w:t>
      </w:r>
      <w:proofErr w:type="spellEnd"/>
      <w:r w:rsidRPr="003E53A8">
        <w:rPr>
          <w:rFonts w:ascii="Times New Roman" w:hAnsi="Times New Roman" w:cs="Times New Roman"/>
          <w:b/>
          <w:color w:val="000000" w:themeColor="text1"/>
          <w:sz w:val="24"/>
          <w:szCs w:val="24"/>
        </w:rPr>
        <w:t xml:space="preserve"> </w:t>
      </w:r>
      <w:proofErr w:type="spellStart"/>
      <w:r w:rsidRPr="003E53A8">
        <w:rPr>
          <w:rFonts w:ascii="Times New Roman" w:hAnsi="Times New Roman" w:cs="Times New Roman"/>
          <w:b/>
          <w:color w:val="000000" w:themeColor="text1"/>
          <w:sz w:val="24"/>
          <w:szCs w:val="24"/>
        </w:rPr>
        <w:t>iritasi</w:t>
      </w:r>
      <w:proofErr w:type="spellEnd"/>
      <w:r w:rsidRPr="003E53A8">
        <w:rPr>
          <w:rFonts w:ascii="Times New Roman" w:hAnsi="Times New Roman" w:cs="Times New Roman"/>
          <w:b/>
          <w:color w:val="000000" w:themeColor="text1"/>
          <w:sz w:val="24"/>
          <w:szCs w:val="24"/>
        </w:rPr>
        <w:t xml:space="preserve"> </w:t>
      </w:r>
      <w:proofErr w:type="spellStart"/>
      <w:r w:rsidRPr="003E53A8">
        <w:rPr>
          <w:rFonts w:ascii="Times New Roman" w:hAnsi="Times New Roman" w:cs="Times New Roman"/>
          <w:b/>
          <w:color w:val="000000" w:themeColor="text1"/>
          <w:sz w:val="24"/>
          <w:szCs w:val="24"/>
        </w:rPr>
        <w:t>hidrogel</w:t>
      </w:r>
      <w:proofErr w:type="spellEnd"/>
      <w:r w:rsidRPr="003E53A8">
        <w:rPr>
          <w:rFonts w:ascii="Times New Roman" w:hAnsi="Times New Roman" w:cs="Times New Roman"/>
          <w:b/>
          <w:color w:val="000000" w:themeColor="text1"/>
          <w:sz w:val="24"/>
          <w:szCs w:val="24"/>
        </w:rPr>
        <w:t xml:space="preserve"> </w:t>
      </w:r>
      <w:proofErr w:type="spellStart"/>
      <w:r w:rsidRPr="003E53A8">
        <w:rPr>
          <w:rFonts w:ascii="Times New Roman" w:hAnsi="Times New Roman" w:cs="Times New Roman"/>
          <w:b/>
          <w:color w:val="000000" w:themeColor="text1"/>
          <w:sz w:val="24"/>
          <w:szCs w:val="24"/>
        </w:rPr>
        <w:t>pada</w:t>
      </w:r>
      <w:proofErr w:type="spellEnd"/>
      <w:r w:rsidRPr="003E53A8">
        <w:rPr>
          <w:rFonts w:ascii="Times New Roman" w:hAnsi="Times New Roman" w:cs="Times New Roman"/>
          <w:b/>
          <w:color w:val="000000" w:themeColor="text1"/>
          <w:sz w:val="24"/>
          <w:szCs w:val="24"/>
        </w:rPr>
        <w:t xml:space="preserve"> </w:t>
      </w:r>
      <w:proofErr w:type="spellStart"/>
      <w:r w:rsidRPr="003E53A8">
        <w:rPr>
          <w:rFonts w:ascii="Times New Roman" w:hAnsi="Times New Roman" w:cs="Times New Roman"/>
          <w:b/>
          <w:color w:val="000000" w:themeColor="text1"/>
          <w:sz w:val="24"/>
          <w:szCs w:val="24"/>
        </w:rPr>
        <w:t>sukarelawan</w:t>
      </w:r>
      <w:bookmarkEnd w:id="85"/>
      <w:bookmarkEnd w:id="86"/>
      <w:proofErr w:type="spellEnd"/>
    </w:p>
    <w:p w:rsidR="003524EB" w:rsidRDefault="003524EB" w:rsidP="003524EB">
      <w:pPr>
        <w:spacing w:after="0" w:line="480" w:lineRule="auto"/>
        <w:ind w:firstLine="720"/>
        <w:jc w:val="both"/>
        <w:rPr>
          <w:rFonts w:ascii="Times New Roman" w:hAnsi="Times New Roman" w:cs="Times New Roman"/>
          <w:b/>
          <w:bCs/>
          <w:color w:val="0D0D0D" w:themeColor="text1" w:themeTint="F2"/>
          <w:sz w:val="24"/>
          <w:szCs w:val="24"/>
          <w:lang w:val="id-ID"/>
        </w:rPr>
      </w:pPr>
      <w:r w:rsidRPr="002833C5">
        <w:rPr>
          <w:rFonts w:ascii="Times New Roman" w:hAnsi="Times New Roman" w:cs="Times New Roman"/>
          <w:color w:val="0D0D0D" w:themeColor="text1" w:themeTint="F2"/>
          <w:sz w:val="24"/>
          <w:szCs w:val="24"/>
          <w:lang w:val="id-ID"/>
        </w:rPr>
        <w:t xml:space="preserve">Hasil uji iritasi terhadap kulit dilakukan dengan mengoleskan sediaan hidrogel pada kulit bagian belakang telinga sebanyak enam orang sukarelawan yang memenuhi kriteria inklusi. Pengujian ini dilakukan dengan tujuan untuk </w:t>
      </w:r>
      <w:r w:rsidRPr="002833C5">
        <w:rPr>
          <w:rFonts w:ascii="Times New Roman" w:hAnsi="Times New Roman" w:cs="Times New Roman"/>
          <w:color w:val="0D0D0D" w:themeColor="text1" w:themeTint="F2"/>
          <w:sz w:val="24"/>
          <w:szCs w:val="24"/>
          <w:lang w:val="id-ID"/>
        </w:rPr>
        <w:lastRenderedPageBreak/>
        <w:t xml:space="preserve">mengetahui adanya potensi efek samping atau reaksi iritasi yang mungkin timbul akibat pemakaian sediaan. </w:t>
      </w:r>
      <w:r w:rsidRPr="002833C5">
        <w:rPr>
          <w:rFonts w:ascii="Times New Roman" w:hAnsi="Times New Roman" w:cs="Times New Roman"/>
          <w:color w:val="0D0D0D" w:themeColor="text1" w:themeTint="F2"/>
          <w:sz w:val="24"/>
          <w:szCs w:val="24"/>
          <w:lang w:val="sv-SE"/>
        </w:rPr>
        <w:t xml:space="preserve">Setelah pengolesan, sediaan dibiarkan menempel pada kulit selama 24 jam, kemudian diamati secara seksama terhadap tanda-tanda iritasi seperti kemerahan, rasa gatal, pembengkakan, atau pengkasaran kulit. Penggunaan enam sukarelawan dalam uji iritasi ini dilakukan untuk memperoleh data yang cukup representatif dan valid secara statistik, sekaligus mempertimbangkan aspek etika dan keamanan dalam penelitian awal, sehingga dapat menggambarkan respons kulit yang bervariasi tanpa membebani subjek secara berlebihan (Lifiani et al., 2021). </w:t>
      </w:r>
      <w:r w:rsidRPr="002833C5">
        <w:rPr>
          <w:rFonts w:ascii="Times New Roman" w:hAnsi="Times New Roman" w:cs="Times New Roman"/>
          <w:color w:val="0D0D0D" w:themeColor="text1" w:themeTint="F2"/>
          <w:sz w:val="24"/>
          <w:szCs w:val="24"/>
          <w:lang w:val="id-ID"/>
        </w:rPr>
        <w:t xml:space="preserve">Hasil uji iritasi dapat dilihat pada </w:t>
      </w:r>
      <w:r w:rsidRPr="002833C5">
        <w:rPr>
          <w:rFonts w:ascii="Times New Roman" w:hAnsi="Times New Roman" w:cs="Times New Roman"/>
          <w:b/>
          <w:bCs/>
          <w:color w:val="0D0D0D" w:themeColor="text1" w:themeTint="F2"/>
          <w:sz w:val="24"/>
          <w:szCs w:val="24"/>
          <w:lang w:val="id-ID"/>
        </w:rPr>
        <w:t>Tabel 4.13</w:t>
      </w:r>
    </w:p>
    <w:p w:rsidR="003524EB" w:rsidRPr="002833C5" w:rsidRDefault="003524EB" w:rsidP="003524EB">
      <w:pPr>
        <w:pStyle w:val="Caption"/>
        <w:spacing w:after="0" w:line="360" w:lineRule="auto"/>
        <w:rPr>
          <w:rFonts w:ascii="Times New Roman" w:hAnsi="Times New Roman" w:cs="Times New Roman"/>
          <w:b w:val="0"/>
          <w:bCs w:val="0"/>
          <w:color w:val="0D0D0D" w:themeColor="text1" w:themeTint="F2"/>
          <w:sz w:val="24"/>
          <w:szCs w:val="24"/>
        </w:rPr>
      </w:pPr>
      <w:bookmarkStart w:id="87" w:name="_Toc198579176"/>
      <w:bookmarkStart w:id="88" w:name="_Toc198579238"/>
      <w:r>
        <w:rPr>
          <w:rFonts w:ascii="Times New Roman" w:hAnsi="Times New Roman" w:cs="Times New Roman"/>
          <w:color w:val="auto"/>
          <w:sz w:val="24"/>
          <w:szCs w:val="24"/>
        </w:rPr>
        <w:t>Tabel 4.</w:t>
      </w:r>
      <w:r w:rsidR="00F6610C" w:rsidRPr="002833C5">
        <w:rPr>
          <w:rFonts w:ascii="Times New Roman" w:hAnsi="Times New Roman" w:cs="Times New Roman"/>
          <w:color w:val="auto"/>
          <w:sz w:val="24"/>
          <w:szCs w:val="24"/>
        </w:rPr>
        <w:fldChar w:fldCharType="begin"/>
      </w:r>
      <w:r w:rsidRPr="002833C5">
        <w:rPr>
          <w:rFonts w:ascii="Times New Roman" w:hAnsi="Times New Roman" w:cs="Times New Roman"/>
          <w:color w:val="auto"/>
          <w:sz w:val="24"/>
          <w:szCs w:val="24"/>
        </w:rPr>
        <w:instrText xml:space="preserve"> SEQ Tabel_4. \* ARABIC </w:instrText>
      </w:r>
      <w:r w:rsidR="00F6610C" w:rsidRPr="002833C5">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27</w:t>
      </w:r>
      <w:r w:rsidR="00F6610C" w:rsidRPr="002833C5">
        <w:rPr>
          <w:rFonts w:ascii="Times New Roman" w:hAnsi="Times New Roman" w:cs="Times New Roman"/>
          <w:color w:val="auto"/>
          <w:sz w:val="24"/>
          <w:szCs w:val="24"/>
        </w:rPr>
        <w:fldChar w:fldCharType="end"/>
      </w:r>
      <w:r w:rsidRPr="002833C5">
        <w:rPr>
          <w:rFonts w:ascii="Times New Roman" w:hAnsi="Times New Roman" w:cs="Times New Roman"/>
          <w:b w:val="0"/>
          <w:bCs w:val="0"/>
          <w:color w:val="auto"/>
          <w:sz w:val="24"/>
          <w:szCs w:val="24"/>
        </w:rPr>
        <w:t xml:space="preserve"> Hasil uji iritasi dari sediaan</w:t>
      </w:r>
      <w:bookmarkEnd w:id="87"/>
      <w:bookmarkEnd w:id="88"/>
    </w:p>
    <w:tbl>
      <w:tblPr>
        <w:tblStyle w:val="TableGrid"/>
        <w:tblW w:w="6917" w:type="dxa"/>
        <w:jc w:val="center"/>
        <w:tblLayout w:type="fixed"/>
        <w:tblLook w:val="04A0"/>
      </w:tblPr>
      <w:tblGrid>
        <w:gridCol w:w="1094"/>
        <w:gridCol w:w="2416"/>
        <w:gridCol w:w="572"/>
        <w:gridCol w:w="573"/>
        <w:gridCol w:w="561"/>
        <w:gridCol w:w="567"/>
        <w:gridCol w:w="567"/>
        <w:gridCol w:w="567"/>
      </w:tblGrid>
      <w:tr w:rsidR="003524EB" w:rsidRPr="003E53A8" w:rsidTr="00082866">
        <w:trPr>
          <w:trHeight w:val="20"/>
          <w:jc w:val="center"/>
        </w:trPr>
        <w:tc>
          <w:tcPr>
            <w:tcW w:w="1094" w:type="dxa"/>
            <w:vMerge w:val="restart"/>
            <w:vAlign w:val="center"/>
          </w:tcPr>
          <w:p w:rsidR="003524EB" w:rsidRPr="003E53A8" w:rsidRDefault="003524EB" w:rsidP="00082866">
            <w:pPr>
              <w:pStyle w:val="TableParagraph"/>
              <w:rPr>
                <w:b/>
                <w:sz w:val="24"/>
              </w:rPr>
            </w:pPr>
            <w:r w:rsidRPr="003E53A8">
              <w:rPr>
                <w:b/>
                <w:spacing w:val="-5"/>
                <w:sz w:val="24"/>
              </w:rPr>
              <w:t>No</w:t>
            </w:r>
          </w:p>
        </w:tc>
        <w:tc>
          <w:tcPr>
            <w:tcW w:w="2416" w:type="dxa"/>
            <w:vMerge w:val="restart"/>
            <w:vAlign w:val="center"/>
          </w:tcPr>
          <w:p w:rsidR="003524EB" w:rsidRPr="003E53A8" w:rsidRDefault="003524EB" w:rsidP="00082866">
            <w:pPr>
              <w:pStyle w:val="TableParagraph"/>
              <w:rPr>
                <w:b/>
                <w:sz w:val="24"/>
              </w:rPr>
            </w:pPr>
            <w:r w:rsidRPr="003E53A8">
              <w:rPr>
                <w:b/>
                <w:spacing w:val="-2"/>
                <w:sz w:val="24"/>
              </w:rPr>
              <w:t>Keterangan</w:t>
            </w:r>
          </w:p>
        </w:tc>
        <w:tc>
          <w:tcPr>
            <w:tcW w:w="3407" w:type="dxa"/>
            <w:gridSpan w:val="6"/>
            <w:vAlign w:val="center"/>
          </w:tcPr>
          <w:p w:rsidR="003524EB" w:rsidRPr="003E53A8" w:rsidRDefault="003524EB" w:rsidP="00082866">
            <w:pPr>
              <w:jc w:val="center"/>
              <w:rPr>
                <w:rFonts w:ascii="Times New Roman" w:hAnsi="Times New Roman" w:cs="Times New Roman"/>
                <w:b/>
                <w:color w:val="0D0D0D" w:themeColor="text1" w:themeTint="F2"/>
                <w:sz w:val="24"/>
                <w:szCs w:val="24"/>
                <w:lang w:val="id-ID"/>
              </w:rPr>
            </w:pPr>
            <w:r w:rsidRPr="003E53A8">
              <w:rPr>
                <w:rFonts w:ascii="Times New Roman" w:hAnsi="Times New Roman" w:cs="Times New Roman"/>
                <w:b/>
                <w:color w:val="0D0D0D" w:themeColor="text1" w:themeTint="F2"/>
                <w:sz w:val="24"/>
                <w:szCs w:val="24"/>
                <w:lang w:val="id-ID"/>
              </w:rPr>
              <w:t>Sukarelawan</w:t>
            </w:r>
          </w:p>
        </w:tc>
      </w:tr>
      <w:tr w:rsidR="003524EB" w:rsidRPr="003E53A8" w:rsidTr="00082866">
        <w:trPr>
          <w:trHeight w:val="20"/>
          <w:jc w:val="center"/>
        </w:trPr>
        <w:tc>
          <w:tcPr>
            <w:tcW w:w="1094" w:type="dxa"/>
            <w:vMerge/>
            <w:vAlign w:val="center"/>
          </w:tcPr>
          <w:p w:rsidR="003524EB" w:rsidRPr="003E53A8" w:rsidRDefault="003524EB" w:rsidP="00082866">
            <w:pPr>
              <w:jc w:val="center"/>
              <w:rPr>
                <w:rFonts w:ascii="Times New Roman" w:hAnsi="Times New Roman" w:cs="Times New Roman"/>
                <w:b/>
                <w:sz w:val="2"/>
                <w:szCs w:val="2"/>
              </w:rPr>
            </w:pPr>
          </w:p>
        </w:tc>
        <w:tc>
          <w:tcPr>
            <w:tcW w:w="2416" w:type="dxa"/>
            <w:vMerge/>
            <w:vAlign w:val="center"/>
          </w:tcPr>
          <w:p w:rsidR="003524EB" w:rsidRPr="003E53A8" w:rsidRDefault="003524EB" w:rsidP="00082866">
            <w:pPr>
              <w:jc w:val="center"/>
              <w:rPr>
                <w:rFonts w:ascii="Times New Roman" w:hAnsi="Times New Roman" w:cs="Times New Roman"/>
                <w:b/>
                <w:sz w:val="2"/>
                <w:szCs w:val="2"/>
              </w:rPr>
            </w:pPr>
          </w:p>
        </w:tc>
        <w:tc>
          <w:tcPr>
            <w:tcW w:w="572" w:type="dxa"/>
            <w:vAlign w:val="center"/>
          </w:tcPr>
          <w:p w:rsidR="003524EB" w:rsidRPr="003E53A8" w:rsidRDefault="003524EB" w:rsidP="00082866">
            <w:pPr>
              <w:pStyle w:val="TableParagraph"/>
              <w:rPr>
                <w:b/>
                <w:sz w:val="24"/>
              </w:rPr>
            </w:pPr>
            <w:r w:rsidRPr="003E53A8">
              <w:rPr>
                <w:b/>
                <w:sz w:val="24"/>
              </w:rPr>
              <w:t>1</w:t>
            </w:r>
          </w:p>
        </w:tc>
        <w:tc>
          <w:tcPr>
            <w:tcW w:w="573" w:type="dxa"/>
            <w:vAlign w:val="center"/>
          </w:tcPr>
          <w:p w:rsidR="003524EB" w:rsidRPr="003E53A8" w:rsidRDefault="003524EB" w:rsidP="00082866">
            <w:pPr>
              <w:pStyle w:val="TableParagraph"/>
              <w:rPr>
                <w:b/>
                <w:sz w:val="24"/>
              </w:rPr>
            </w:pPr>
            <w:r w:rsidRPr="003E53A8">
              <w:rPr>
                <w:b/>
                <w:sz w:val="24"/>
              </w:rPr>
              <w:t>2</w:t>
            </w:r>
          </w:p>
        </w:tc>
        <w:tc>
          <w:tcPr>
            <w:tcW w:w="561" w:type="dxa"/>
            <w:vAlign w:val="center"/>
          </w:tcPr>
          <w:p w:rsidR="003524EB" w:rsidRPr="003E53A8" w:rsidRDefault="003524EB" w:rsidP="00082866">
            <w:pPr>
              <w:pStyle w:val="TableParagraph"/>
              <w:rPr>
                <w:b/>
                <w:sz w:val="24"/>
              </w:rPr>
            </w:pPr>
            <w:r w:rsidRPr="003E53A8">
              <w:rPr>
                <w:b/>
                <w:sz w:val="24"/>
              </w:rPr>
              <w:t>3</w:t>
            </w:r>
          </w:p>
        </w:tc>
        <w:tc>
          <w:tcPr>
            <w:tcW w:w="567" w:type="dxa"/>
            <w:vAlign w:val="center"/>
          </w:tcPr>
          <w:p w:rsidR="003524EB" w:rsidRPr="003E53A8" w:rsidRDefault="003524EB" w:rsidP="00082866">
            <w:pPr>
              <w:pStyle w:val="TableParagraph"/>
              <w:rPr>
                <w:b/>
                <w:sz w:val="24"/>
              </w:rPr>
            </w:pPr>
            <w:r w:rsidRPr="003E53A8">
              <w:rPr>
                <w:b/>
                <w:sz w:val="24"/>
              </w:rPr>
              <w:t>4</w:t>
            </w:r>
          </w:p>
        </w:tc>
        <w:tc>
          <w:tcPr>
            <w:tcW w:w="567" w:type="dxa"/>
          </w:tcPr>
          <w:p w:rsidR="003524EB" w:rsidRPr="003E53A8" w:rsidRDefault="003524EB" w:rsidP="00082866">
            <w:pPr>
              <w:pStyle w:val="TableParagraph"/>
              <w:rPr>
                <w:b/>
                <w:sz w:val="24"/>
              </w:rPr>
            </w:pPr>
            <w:r w:rsidRPr="003E53A8">
              <w:rPr>
                <w:b/>
                <w:sz w:val="24"/>
              </w:rPr>
              <w:t>5</w:t>
            </w:r>
          </w:p>
        </w:tc>
        <w:tc>
          <w:tcPr>
            <w:tcW w:w="567" w:type="dxa"/>
          </w:tcPr>
          <w:p w:rsidR="003524EB" w:rsidRPr="003E53A8" w:rsidRDefault="003524EB" w:rsidP="00082866">
            <w:pPr>
              <w:pStyle w:val="TableParagraph"/>
              <w:rPr>
                <w:b/>
                <w:sz w:val="24"/>
              </w:rPr>
            </w:pPr>
            <w:r w:rsidRPr="003E53A8">
              <w:rPr>
                <w:b/>
                <w:sz w:val="24"/>
              </w:rPr>
              <w:t>6</w:t>
            </w:r>
          </w:p>
        </w:tc>
      </w:tr>
      <w:tr w:rsidR="003524EB" w:rsidRPr="002833C5" w:rsidTr="00082866">
        <w:trPr>
          <w:trHeight w:val="20"/>
          <w:jc w:val="center"/>
        </w:trPr>
        <w:tc>
          <w:tcPr>
            <w:tcW w:w="1094" w:type="dxa"/>
            <w:vAlign w:val="center"/>
          </w:tcPr>
          <w:p w:rsidR="003524EB" w:rsidRPr="002833C5" w:rsidRDefault="003524EB" w:rsidP="00082866">
            <w:pPr>
              <w:pStyle w:val="TableParagraph"/>
              <w:rPr>
                <w:sz w:val="24"/>
              </w:rPr>
            </w:pPr>
            <w:r w:rsidRPr="002833C5">
              <w:rPr>
                <w:spacing w:val="-10"/>
                <w:sz w:val="24"/>
              </w:rPr>
              <w:t>1</w:t>
            </w:r>
          </w:p>
        </w:tc>
        <w:tc>
          <w:tcPr>
            <w:tcW w:w="2416" w:type="dxa"/>
            <w:vAlign w:val="center"/>
          </w:tcPr>
          <w:p w:rsidR="003524EB" w:rsidRPr="002833C5" w:rsidRDefault="003524EB" w:rsidP="00082866">
            <w:pPr>
              <w:pStyle w:val="TableParagraph"/>
              <w:rPr>
                <w:sz w:val="24"/>
              </w:rPr>
            </w:pPr>
            <w:r w:rsidRPr="002833C5">
              <w:rPr>
                <w:sz w:val="24"/>
              </w:rPr>
              <w:t>Kemerahanpada</w:t>
            </w:r>
            <w:r w:rsidRPr="002833C5">
              <w:rPr>
                <w:spacing w:val="-4"/>
                <w:sz w:val="24"/>
              </w:rPr>
              <w:t>kulit</w:t>
            </w:r>
          </w:p>
        </w:tc>
        <w:tc>
          <w:tcPr>
            <w:tcW w:w="572" w:type="dxa"/>
            <w:vAlign w:val="center"/>
          </w:tcPr>
          <w:p w:rsidR="003524EB" w:rsidRPr="002833C5" w:rsidRDefault="003524EB" w:rsidP="00082866">
            <w:pPr>
              <w:pStyle w:val="TableParagraph"/>
              <w:rPr>
                <w:sz w:val="24"/>
              </w:rPr>
            </w:pPr>
            <w:r w:rsidRPr="002833C5">
              <w:rPr>
                <w:spacing w:val="-10"/>
                <w:sz w:val="24"/>
              </w:rPr>
              <w:t>-</w:t>
            </w:r>
          </w:p>
        </w:tc>
        <w:tc>
          <w:tcPr>
            <w:tcW w:w="573" w:type="dxa"/>
            <w:vAlign w:val="center"/>
          </w:tcPr>
          <w:p w:rsidR="003524EB" w:rsidRPr="002833C5" w:rsidRDefault="003524EB" w:rsidP="00082866">
            <w:pPr>
              <w:pStyle w:val="TableParagraph"/>
              <w:rPr>
                <w:sz w:val="24"/>
              </w:rPr>
            </w:pPr>
            <w:r w:rsidRPr="002833C5">
              <w:rPr>
                <w:spacing w:val="-10"/>
                <w:sz w:val="24"/>
              </w:rPr>
              <w:t>-</w:t>
            </w:r>
          </w:p>
        </w:tc>
        <w:tc>
          <w:tcPr>
            <w:tcW w:w="561" w:type="dxa"/>
            <w:vAlign w:val="center"/>
          </w:tcPr>
          <w:p w:rsidR="003524EB" w:rsidRPr="002833C5" w:rsidRDefault="003524EB" w:rsidP="00082866">
            <w:pPr>
              <w:pStyle w:val="TableParagraph"/>
              <w:rPr>
                <w:sz w:val="24"/>
              </w:rPr>
            </w:pPr>
            <w:r w:rsidRPr="002833C5">
              <w:rPr>
                <w:spacing w:val="-10"/>
                <w:sz w:val="24"/>
              </w:rPr>
              <w:t>-</w:t>
            </w:r>
          </w:p>
        </w:tc>
        <w:tc>
          <w:tcPr>
            <w:tcW w:w="567" w:type="dxa"/>
            <w:vAlign w:val="center"/>
          </w:tcPr>
          <w:p w:rsidR="003524EB" w:rsidRPr="002833C5" w:rsidRDefault="003524EB" w:rsidP="00082866">
            <w:pPr>
              <w:pStyle w:val="TableParagraph"/>
              <w:rPr>
                <w:sz w:val="24"/>
              </w:rPr>
            </w:pPr>
            <w:r w:rsidRPr="002833C5">
              <w:rPr>
                <w:spacing w:val="-10"/>
                <w:sz w:val="24"/>
              </w:rPr>
              <w:t>-</w:t>
            </w:r>
          </w:p>
        </w:tc>
        <w:tc>
          <w:tcPr>
            <w:tcW w:w="567" w:type="dxa"/>
          </w:tcPr>
          <w:p w:rsidR="003524EB" w:rsidRPr="002833C5" w:rsidRDefault="003524EB" w:rsidP="00082866">
            <w:pPr>
              <w:pStyle w:val="TableParagraph"/>
              <w:rPr>
                <w:spacing w:val="-10"/>
                <w:sz w:val="24"/>
              </w:rPr>
            </w:pPr>
            <w:r w:rsidRPr="002833C5">
              <w:rPr>
                <w:spacing w:val="-10"/>
                <w:sz w:val="24"/>
              </w:rPr>
              <w:t>-</w:t>
            </w:r>
          </w:p>
        </w:tc>
        <w:tc>
          <w:tcPr>
            <w:tcW w:w="567" w:type="dxa"/>
          </w:tcPr>
          <w:p w:rsidR="003524EB" w:rsidRPr="002833C5" w:rsidRDefault="003524EB" w:rsidP="00082866">
            <w:pPr>
              <w:pStyle w:val="TableParagraph"/>
              <w:rPr>
                <w:spacing w:val="-10"/>
                <w:sz w:val="24"/>
              </w:rPr>
            </w:pPr>
            <w:r w:rsidRPr="002833C5">
              <w:rPr>
                <w:spacing w:val="-10"/>
                <w:sz w:val="24"/>
              </w:rPr>
              <w:t>-</w:t>
            </w:r>
          </w:p>
        </w:tc>
      </w:tr>
      <w:tr w:rsidR="003524EB" w:rsidRPr="002833C5" w:rsidTr="00082866">
        <w:trPr>
          <w:trHeight w:val="20"/>
          <w:jc w:val="center"/>
        </w:trPr>
        <w:tc>
          <w:tcPr>
            <w:tcW w:w="1094" w:type="dxa"/>
            <w:vAlign w:val="center"/>
          </w:tcPr>
          <w:p w:rsidR="003524EB" w:rsidRPr="002833C5" w:rsidRDefault="003524EB" w:rsidP="00082866">
            <w:pPr>
              <w:pStyle w:val="TableParagraph"/>
              <w:rPr>
                <w:sz w:val="24"/>
              </w:rPr>
            </w:pPr>
            <w:r w:rsidRPr="002833C5">
              <w:rPr>
                <w:spacing w:val="-10"/>
                <w:sz w:val="24"/>
              </w:rPr>
              <w:t>2</w:t>
            </w:r>
          </w:p>
        </w:tc>
        <w:tc>
          <w:tcPr>
            <w:tcW w:w="2416" w:type="dxa"/>
            <w:vAlign w:val="center"/>
          </w:tcPr>
          <w:p w:rsidR="003524EB" w:rsidRPr="002833C5" w:rsidRDefault="003524EB" w:rsidP="00082866">
            <w:pPr>
              <w:pStyle w:val="TableParagraph"/>
              <w:rPr>
                <w:sz w:val="24"/>
              </w:rPr>
            </w:pPr>
            <w:r w:rsidRPr="002833C5">
              <w:rPr>
                <w:sz w:val="24"/>
              </w:rPr>
              <w:t>Gatalpada</w:t>
            </w:r>
            <w:r w:rsidRPr="002833C5">
              <w:rPr>
                <w:spacing w:val="-4"/>
                <w:sz w:val="24"/>
              </w:rPr>
              <w:t>kulit</w:t>
            </w:r>
          </w:p>
        </w:tc>
        <w:tc>
          <w:tcPr>
            <w:tcW w:w="572" w:type="dxa"/>
            <w:vAlign w:val="center"/>
          </w:tcPr>
          <w:p w:rsidR="003524EB" w:rsidRPr="002833C5" w:rsidRDefault="003524EB" w:rsidP="00082866">
            <w:pPr>
              <w:pStyle w:val="TableParagraph"/>
              <w:rPr>
                <w:sz w:val="24"/>
              </w:rPr>
            </w:pPr>
            <w:r w:rsidRPr="002833C5">
              <w:rPr>
                <w:spacing w:val="-10"/>
                <w:sz w:val="24"/>
              </w:rPr>
              <w:t>-</w:t>
            </w:r>
          </w:p>
        </w:tc>
        <w:tc>
          <w:tcPr>
            <w:tcW w:w="573" w:type="dxa"/>
            <w:vAlign w:val="center"/>
          </w:tcPr>
          <w:p w:rsidR="003524EB" w:rsidRPr="002833C5" w:rsidRDefault="003524EB" w:rsidP="00082866">
            <w:pPr>
              <w:pStyle w:val="TableParagraph"/>
              <w:rPr>
                <w:sz w:val="24"/>
              </w:rPr>
            </w:pPr>
            <w:r w:rsidRPr="002833C5">
              <w:rPr>
                <w:spacing w:val="-10"/>
                <w:sz w:val="24"/>
              </w:rPr>
              <w:t>-</w:t>
            </w:r>
          </w:p>
        </w:tc>
        <w:tc>
          <w:tcPr>
            <w:tcW w:w="561" w:type="dxa"/>
            <w:vAlign w:val="center"/>
          </w:tcPr>
          <w:p w:rsidR="003524EB" w:rsidRPr="002833C5" w:rsidRDefault="003524EB" w:rsidP="00082866">
            <w:pPr>
              <w:pStyle w:val="TableParagraph"/>
              <w:rPr>
                <w:sz w:val="24"/>
              </w:rPr>
            </w:pPr>
            <w:r w:rsidRPr="002833C5">
              <w:rPr>
                <w:spacing w:val="-10"/>
                <w:sz w:val="24"/>
              </w:rPr>
              <w:t>-</w:t>
            </w:r>
          </w:p>
        </w:tc>
        <w:tc>
          <w:tcPr>
            <w:tcW w:w="567" w:type="dxa"/>
            <w:vAlign w:val="center"/>
          </w:tcPr>
          <w:p w:rsidR="003524EB" w:rsidRPr="002833C5" w:rsidRDefault="003524EB" w:rsidP="00082866">
            <w:pPr>
              <w:pStyle w:val="TableParagraph"/>
              <w:rPr>
                <w:sz w:val="24"/>
              </w:rPr>
            </w:pPr>
            <w:r w:rsidRPr="002833C5">
              <w:rPr>
                <w:spacing w:val="-10"/>
                <w:sz w:val="24"/>
              </w:rPr>
              <w:t>-</w:t>
            </w:r>
          </w:p>
        </w:tc>
        <w:tc>
          <w:tcPr>
            <w:tcW w:w="567" w:type="dxa"/>
          </w:tcPr>
          <w:p w:rsidR="003524EB" w:rsidRPr="002833C5" w:rsidRDefault="003524EB" w:rsidP="00082866">
            <w:pPr>
              <w:pStyle w:val="TableParagraph"/>
              <w:rPr>
                <w:spacing w:val="-10"/>
                <w:sz w:val="24"/>
              </w:rPr>
            </w:pPr>
            <w:r w:rsidRPr="002833C5">
              <w:rPr>
                <w:spacing w:val="-10"/>
                <w:sz w:val="24"/>
              </w:rPr>
              <w:t>-</w:t>
            </w:r>
          </w:p>
        </w:tc>
        <w:tc>
          <w:tcPr>
            <w:tcW w:w="567" w:type="dxa"/>
          </w:tcPr>
          <w:p w:rsidR="003524EB" w:rsidRPr="002833C5" w:rsidRDefault="003524EB" w:rsidP="00082866">
            <w:pPr>
              <w:pStyle w:val="TableParagraph"/>
              <w:rPr>
                <w:spacing w:val="-10"/>
                <w:sz w:val="24"/>
              </w:rPr>
            </w:pPr>
            <w:r w:rsidRPr="002833C5">
              <w:rPr>
                <w:spacing w:val="-10"/>
                <w:sz w:val="24"/>
              </w:rPr>
              <w:t>-</w:t>
            </w:r>
          </w:p>
        </w:tc>
      </w:tr>
      <w:tr w:rsidR="003524EB" w:rsidRPr="002833C5" w:rsidTr="00082866">
        <w:trPr>
          <w:trHeight w:val="20"/>
          <w:jc w:val="center"/>
        </w:trPr>
        <w:tc>
          <w:tcPr>
            <w:tcW w:w="1094" w:type="dxa"/>
            <w:vAlign w:val="center"/>
          </w:tcPr>
          <w:p w:rsidR="003524EB" w:rsidRPr="002833C5" w:rsidRDefault="003524EB" w:rsidP="00082866">
            <w:pPr>
              <w:pStyle w:val="TableParagraph"/>
              <w:rPr>
                <w:sz w:val="24"/>
              </w:rPr>
            </w:pPr>
            <w:r w:rsidRPr="002833C5">
              <w:rPr>
                <w:spacing w:val="-10"/>
                <w:sz w:val="24"/>
              </w:rPr>
              <w:t>3</w:t>
            </w:r>
          </w:p>
        </w:tc>
        <w:tc>
          <w:tcPr>
            <w:tcW w:w="2416" w:type="dxa"/>
            <w:vAlign w:val="center"/>
          </w:tcPr>
          <w:p w:rsidR="003524EB" w:rsidRPr="002833C5" w:rsidRDefault="003524EB" w:rsidP="00082866">
            <w:pPr>
              <w:pStyle w:val="TableParagraph"/>
              <w:rPr>
                <w:sz w:val="24"/>
              </w:rPr>
            </w:pPr>
            <w:r w:rsidRPr="002833C5">
              <w:rPr>
                <w:sz w:val="24"/>
              </w:rPr>
              <w:t>Kulitmenjadi</w:t>
            </w:r>
            <w:r w:rsidRPr="002833C5">
              <w:rPr>
                <w:spacing w:val="-4"/>
                <w:sz w:val="24"/>
              </w:rPr>
              <w:t>kasar</w:t>
            </w:r>
          </w:p>
        </w:tc>
        <w:tc>
          <w:tcPr>
            <w:tcW w:w="572" w:type="dxa"/>
            <w:vAlign w:val="center"/>
          </w:tcPr>
          <w:p w:rsidR="003524EB" w:rsidRPr="002833C5" w:rsidRDefault="003524EB" w:rsidP="00082866">
            <w:pPr>
              <w:pStyle w:val="TableParagraph"/>
              <w:rPr>
                <w:sz w:val="24"/>
              </w:rPr>
            </w:pPr>
            <w:r w:rsidRPr="002833C5">
              <w:rPr>
                <w:spacing w:val="-10"/>
                <w:sz w:val="24"/>
              </w:rPr>
              <w:t>-</w:t>
            </w:r>
          </w:p>
        </w:tc>
        <w:tc>
          <w:tcPr>
            <w:tcW w:w="573" w:type="dxa"/>
            <w:vAlign w:val="center"/>
          </w:tcPr>
          <w:p w:rsidR="003524EB" w:rsidRPr="002833C5" w:rsidRDefault="003524EB" w:rsidP="00082866">
            <w:pPr>
              <w:pStyle w:val="TableParagraph"/>
              <w:rPr>
                <w:sz w:val="24"/>
              </w:rPr>
            </w:pPr>
            <w:r w:rsidRPr="002833C5">
              <w:rPr>
                <w:spacing w:val="-10"/>
                <w:sz w:val="24"/>
              </w:rPr>
              <w:t>-</w:t>
            </w:r>
          </w:p>
        </w:tc>
        <w:tc>
          <w:tcPr>
            <w:tcW w:w="561" w:type="dxa"/>
            <w:vAlign w:val="center"/>
          </w:tcPr>
          <w:p w:rsidR="003524EB" w:rsidRPr="002833C5" w:rsidRDefault="003524EB" w:rsidP="00082866">
            <w:pPr>
              <w:pStyle w:val="TableParagraph"/>
              <w:rPr>
                <w:sz w:val="24"/>
              </w:rPr>
            </w:pPr>
            <w:r w:rsidRPr="002833C5">
              <w:rPr>
                <w:spacing w:val="-10"/>
                <w:sz w:val="24"/>
              </w:rPr>
              <w:t>-</w:t>
            </w:r>
          </w:p>
        </w:tc>
        <w:tc>
          <w:tcPr>
            <w:tcW w:w="567" w:type="dxa"/>
            <w:vAlign w:val="center"/>
          </w:tcPr>
          <w:p w:rsidR="003524EB" w:rsidRPr="002833C5" w:rsidRDefault="003524EB" w:rsidP="00082866">
            <w:pPr>
              <w:pStyle w:val="TableParagraph"/>
              <w:rPr>
                <w:sz w:val="24"/>
              </w:rPr>
            </w:pPr>
            <w:r w:rsidRPr="002833C5">
              <w:rPr>
                <w:spacing w:val="-10"/>
                <w:sz w:val="24"/>
              </w:rPr>
              <w:t>-</w:t>
            </w:r>
          </w:p>
        </w:tc>
        <w:tc>
          <w:tcPr>
            <w:tcW w:w="567" w:type="dxa"/>
          </w:tcPr>
          <w:p w:rsidR="003524EB" w:rsidRPr="002833C5" w:rsidRDefault="003524EB" w:rsidP="00082866">
            <w:pPr>
              <w:pStyle w:val="TableParagraph"/>
              <w:rPr>
                <w:spacing w:val="-10"/>
                <w:sz w:val="24"/>
              </w:rPr>
            </w:pPr>
            <w:r w:rsidRPr="002833C5">
              <w:rPr>
                <w:spacing w:val="-10"/>
                <w:sz w:val="24"/>
              </w:rPr>
              <w:t>-</w:t>
            </w:r>
          </w:p>
        </w:tc>
        <w:tc>
          <w:tcPr>
            <w:tcW w:w="567" w:type="dxa"/>
          </w:tcPr>
          <w:p w:rsidR="003524EB" w:rsidRPr="002833C5" w:rsidRDefault="003524EB" w:rsidP="00082866">
            <w:pPr>
              <w:pStyle w:val="TableParagraph"/>
              <w:rPr>
                <w:spacing w:val="-10"/>
                <w:sz w:val="24"/>
              </w:rPr>
            </w:pPr>
            <w:r w:rsidRPr="002833C5">
              <w:rPr>
                <w:spacing w:val="-10"/>
                <w:sz w:val="24"/>
              </w:rPr>
              <w:t>-</w:t>
            </w:r>
          </w:p>
        </w:tc>
      </w:tr>
    </w:tbl>
    <w:p w:rsidR="003524EB" w:rsidRDefault="003524EB" w:rsidP="003524EB">
      <w:pPr>
        <w:pStyle w:val="BodyText"/>
        <w:rPr>
          <w:spacing w:val="-2"/>
          <w:lang w:val="en-US"/>
        </w:rPr>
      </w:pPr>
    </w:p>
    <w:p w:rsidR="003524EB" w:rsidRPr="002833C5" w:rsidRDefault="003524EB" w:rsidP="003524EB">
      <w:pPr>
        <w:pStyle w:val="BodyText"/>
        <w:spacing w:line="360" w:lineRule="auto"/>
      </w:pPr>
      <w:r w:rsidRPr="002833C5">
        <w:rPr>
          <w:spacing w:val="-2"/>
        </w:rPr>
        <w:t>Keterangan:</w:t>
      </w:r>
    </w:p>
    <w:p w:rsidR="003524EB" w:rsidRPr="002833C5" w:rsidRDefault="003524EB" w:rsidP="003524EB">
      <w:pPr>
        <w:pStyle w:val="BodyText"/>
        <w:tabs>
          <w:tab w:val="left" w:pos="1276"/>
        </w:tabs>
        <w:spacing w:line="480" w:lineRule="auto"/>
        <w:rPr>
          <w:spacing w:val="-2"/>
        </w:rPr>
      </w:pPr>
      <w:r w:rsidRPr="002833C5">
        <w:t>- Tidakterjadireaksipada</w:t>
      </w:r>
      <w:r w:rsidRPr="002833C5">
        <w:rPr>
          <w:spacing w:val="-2"/>
        </w:rPr>
        <w:t>kulit:</w:t>
      </w:r>
    </w:p>
    <w:p w:rsidR="003524EB" w:rsidRPr="0095508E" w:rsidRDefault="003524EB" w:rsidP="003524EB">
      <w:pPr>
        <w:spacing w:after="0" w:line="480" w:lineRule="auto"/>
        <w:ind w:firstLine="720"/>
        <w:jc w:val="both"/>
        <w:rPr>
          <w:rFonts w:ascii="Times New Roman" w:hAnsi="Times New Roman" w:cs="Times New Roman"/>
          <w:color w:val="0D0D0D" w:themeColor="text1" w:themeTint="F2"/>
          <w:sz w:val="24"/>
          <w:szCs w:val="24"/>
          <w:lang w:val="en-ID"/>
        </w:rPr>
      </w:pPr>
      <w:r w:rsidRPr="002833C5">
        <w:rPr>
          <w:rFonts w:ascii="Times New Roman" w:hAnsi="Times New Roman" w:cs="Times New Roman"/>
          <w:sz w:val="24"/>
          <w:szCs w:val="24"/>
          <w:lang w:val="sv-SE"/>
        </w:rPr>
        <w:t xml:space="preserve">Berdasarkan hasil pengamatan yang tercantum pada </w:t>
      </w:r>
      <w:r w:rsidRPr="002833C5">
        <w:rPr>
          <w:rFonts w:ascii="Times New Roman" w:hAnsi="Times New Roman" w:cs="Times New Roman"/>
          <w:b/>
          <w:bCs/>
          <w:sz w:val="24"/>
          <w:szCs w:val="24"/>
          <w:lang w:val="sv-SE"/>
        </w:rPr>
        <w:t>Tabel 4.13</w:t>
      </w:r>
      <w:r w:rsidRPr="002833C5">
        <w:rPr>
          <w:rFonts w:ascii="Times New Roman" w:hAnsi="Times New Roman" w:cs="Times New Roman"/>
          <w:sz w:val="24"/>
          <w:szCs w:val="24"/>
          <w:lang w:val="sv-SE"/>
        </w:rPr>
        <w:t xml:space="preserve">, tidak ditemukan adanya reaksi negatif seperti kemerahan, gatal, ataupun pengkasaran pada kulit para sukarelawan. Kondisi kulit tetap normal tanpa perubahan visual setelah 24 jam pemakaian hidrogel. Hal ini menunjukkan bahwa sediaan hidrogel yang diuji aman untuk digunakan pada kulit tanpa menimbulkan efek iritasi. Uji iritasi kulit ini sangat penting sebagai salah satu parameter utama dalam evaluasi keamanan produk topikal, guna memastikan bahwa bahan aktif maupun eksipien </w:t>
      </w:r>
      <w:r w:rsidRPr="002833C5">
        <w:rPr>
          <w:rFonts w:ascii="Times New Roman" w:hAnsi="Times New Roman" w:cs="Times New Roman"/>
          <w:sz w:val="24"/>
          <w:szCs w:val="24"/>
          <w:lang w:val="sv-SE"/>
        </w:rPr>
        <w:lastRenderedPageBreak/>
        <w:t xml:space="preserve">dalam formulasi tidak menyebabkan gangguan atau kerusakan pada kulit pengguna saat digunakan secara rutin. </w:t>
      </w:r>
      <w:proofErr w:type="spellStart"/>
      <w:proofErr w:type="gramStart"/>
      <w:r w:rsidRPr="0095508E">
        <w:rPr>
          <w:rFonts w:ascii="Times New Roman" w:hAnsi="Times New Roman" w:cs="Times New Roman"/>
          <w:color w:val="0D0D0D" w:themeColor="text1" w:themeTint="F2"/>
          <w:sz w:val="24"/>
          <w:szCs w:val="24"/>
          <w:lang w:val="en-ID"/>
        </w:rPr>
        <w:t>Gambar</w:t>
      </w:r>
      <w:proofErr w:type="spellEnd"/>
      <w:r w:rsidRPr="0095508E">
        <w:rPr>
          <w:rFonts w:ascii="Times New Roman" w:hAnsi="Times New Roman" w:cs="Times New Roman"/>
          <w:color w:val="0D0D0D" w:themeColor="text1" w:themeTint="F2"/>
          <w:sz w:val="24"/>
          <w:szCs w:val="24"/>
          <w:lang w:val="en-ID"/>
        </w:rPr>
        <w:t xml:space="preserve"> </w:t>
      </w:r>
      <w:proofErr w:type="spellStart"/>
      <w:r w:rsidRPr="0095508E">
        <w:rPr>
          <w:rFonts w:ascii="Times New Roman" w:hAnsi="Times New Roman" w:cs="Times New Roman"/>
          <w:color w:val="0D0D0D" w:themeColor="text1" w:themeTint="F2"/>
          <w:sz w:val="24"/>
          <w:szCs w:val="24"/>
          <w:lang w:val="en-ID"/>
        </w:rPr>
        <w:t>dapat</w:t>
      </w:r>
      <w:proofErr w:type="spellEnd"/>
      <w:r w:rsidRPr="0095508E">
        <w:rPr>
          <w:rFonts w:ascii="Times New Roman" w:hAnsi="Times New Roman" w:cs="Times New Roman"/>
          <w:color w:val="0D0D0D" w:themeColor="text1" w:themeTint="F2"/>
          <w:sz w:val="24"/>
          <w:szCs w:val="24"/>
          <w:lang w:val="en-ID"/>
        </w:rPr>
        <w:t xml:space="preserve"> </w:t>
      </w:r>
      <w:proofErr w:type="spellStart"/>
      <w:r w:rsidRPr="0095508E">
        <w:rPr>
          <w:rFonts w:ascii="Times New Roman" w:hAnsi="Times New Roman" w:cs="Times New Roman"/>
          <w:color w:val="0D0D0D" w:themeColor="text1" w:themeTint="F2"/>
          <w:sz w:val="24"/>
          <w:szCs w:val="24"/>
          <w:lang w:val="en-ID"/>
        </w:rPr>
        <w:t>dilihat</w:t>
      </w:r>
      <w:proofErr w:type="spellEnd"/>
      <w:r w:rsidRPr="0095508E">
        <w:rPr>
          <w:rFonts w:ascii="Times New Roman" w:hAnsi="Times New Roman" w:cs="Times New Roman"/>
          <w:color w:val="0D0D0D" w:themeColor="text1" w:themeTint="F2"/>
          <w:sz w:val="24"/>
          <w:szCs w:val="24"/>
          <w:lang w:val="en-ID"/>
        </w:rPr>
        <w:t xml:space="preserve"> </w:t>
      </w:r>
      <w:proofErr w:type="spellStart"/>
      <w:r w:rsidRPr="0095508E">
        <w:rPr>
          <w:rFonts w:ascii="Times New Roman" w:hAnsi="Times New Roman" w:cs="Times New Roman"/>
          <w:color w:val="0D0D0D" w:themeColor="text1" w:themeTint="F2"/>
          <w:sz w:val="24"/>
          <w:szCs w:val="24"/>
          <w:lang w:val="en-ID"/>
        </w:rPr>
        <w:t>pada</w:t>
      </w:r>
      <w:proofErr w:type="spellEnd"/>
      <w:r w:rsidRPr="0095508E">
        <w:rPr>
          <w:rFonts w:ascii="Times New Roman" w:hAnsi="Times New Roman" w:cs="Times New Roman"/>
          <w:color w:val="0D0D0D" w:themeColor="text1" w:themeTint="F2"/>
          <w:sz w:val="24"/>
          <w:szCs w:val="24"/>
          <w:lang w:val="en-ID"/>
        </w:rPr>
        <w:t xml:space="preserve"> </w:t>
      </w:r>
      <w:proofErr w:type="spellStart"/>
      <w:r w:rsidRPr="0095508E">
        <w:rPr>
          <w:rFonts w:ascii="Times New Roman" w:hAnsi="Times New Roman" w:cs="Times New Roman"/>
          <w:b/>
          <w:bCs/>
          <w:color w:val="0D0D0D" w:themeColor="text1" w:themeTint="F2"/>
          <w:sz w:val="24"/>
          <w:szCs w:val="24"/>
          <w:lang w:val="en-ID"/>
        </w:rPr>
        <w:t>Lampiran</w:t>
      </w:r>
      <w:proofErr w:type="spellEnd"/>
      <w:r w:rsidRPr="0095508E">
        <w:rPr>
          <w:rFonts w:ascii="Times New Roman" w:hAnsi="Times New Roman" w:cs="Times New Roman"/>
          <w:b/>
          <w:bCs/>
          <w:color w:val="0D0D0D" w:themeColor="text1" w:themeTint="F2"/>
          <w:sz w:val="24"/>
          <w:szCs w:val="24"/>
          <w:lang w:val="en-ID"/>
        </w:rPr>
        <w:t xml:space="preserve"> 1</w:t>
      </w:r>
      <w:r>
        <w:rPr>
          <w:rFonts w:ascii="Times New Roman" w:hAnsi="Times New Roman" w:cs="Times New Roman"/>
          <w:b/>
          <w:bCs/>
          <w:color w:val="0D0D0D" w:themeColor="text1" w:themeTint="F2"/>
          <w:sz w:val="24"/>
          <w:szCs w:val="24"/>
          <w:lang w:val="en-ID"/>
        </w:rPr>
        <w:t>8</w:t>
      </w:r>
      <w:r w:rsidRPr="0095508E">
        <w:rPr>
          <w:rFonts w:ascii="Times New Roman" w:hAnsi="Times New Roman" w:cs="Times New Roman"/>
          <w:color w:val="0D0D0D" w:themeColor="text1" w:themeTint="F2"/>
          <w:sz w:val="24"/>
          <w:szCs w:val="24"/>
          <w:lang w:val="en-ID"/>
        </w:rPr>
        <w:t>.</w:t>
      </w:r>
      <w:proofErr w:type="gramEnd"/>
    </w:p>
    <w:p w:rsidR="003524EB" w:rsidRDefault="003524EB" w:rsidP="003524EB">
      <w:pPr>
        <w:spacing w:after="0"/>
        <w:ind w:left="567" w:hanging="567"/>
        <w:rPr>
          <w:rFonts w:ascii="Times New Roman" w:hAnsi="Times New Roman" w:cs="Times New Roman"/>
          <w:b/>
          <w:sz w:val="24"/>
          <w:szCs w:val="24"/>
        </w:rPr>
      </w:pPr>
      <w:bookmarkStart w:id="89" w:name="_Toc198576381"/>
      <w:bookmarkStart w:id="90" w:name="_Toc199590063"/>
      <w:r w:rsidRPr="003E53A8">
        <w:rPr>
          <w:rFonts w:ascii="Times New Roman" w:hAnsi="Times New Roman" w:cs="Times New Roman"/>
          <w:b/>
          <w:sz w:val="24"/>
          <w:szCs w:val="24"/>
        </w:rPr>
        <w:t>4.8</w:t>
      </w:r>
      <w:r w:rsidRPr="003E53A8">
        <w:rPr>
          <w:rFonts w:ascii="Times New Roman" w:hAnsi="Times New Roman" w:cs="Times New Roman"/>
          <w:b/>
          <w:sz w:val="24"/>
          <w:szCs w:val="24"/>
        </w:rPr>
        <w:tab/>
      </w:r>
      <w:proofErr w:type="spellStart"/>
      <w:r w:rsidRPr="003E53A8">
        <w:rPr>
          <w:rFonts w:ascii="Times New Roman" w:hAnsi="Times New Roman" w:cs="Times New Roman"/>
          <w:b/>
          <w:sz w:val="24"/>
          <w:szCs w:val="24"/>
        </w:rPr>
        <w:t>Hasil</w:t>
      </w:r>
      <w:proofErr w:type="spellEnd"/>
      <w:r w:rsidRPr="003E53A8">
        <w:rPr>
          <w:rFonts w:ascii="Times New Roman" w:hAnsi="Times New Roman" w:cs="Times New Roman"/>
          <w:b/>
          <w:sz w:val="24"/>
          <w:szCs w:val="24"/>
        </w:rPr>
        <w:t xml:space="preserve"> </w:t>
      </w:r>
      <w:proofErr w:type="spellStart"/>
      <w:r w:rsidRPr="003E53A8">
        <w:rPr>
          <w:rFonts w:ascii="Times New Roman" w:hAnsi="Times New Roman" w:cs="Times New Roman"/>
          <w:b/>
          <w:sz w:val="24"/>
          <w:szCs w:val="24"/>
        </w:rPr>
        <w:t>Uji</w:t>
      </w:r>
      <w:proofErr w:type="spellEnd"/>
      <w:r w:rsidRPr="003E53A8">
        <w:rPr>
          <w:rFonts w:ascii="Times New Roman" w:hAnsi="Times New Roman" w:cs="Times New Roman"/>
          <w:b/>
          <w:sz w:val="24"/>
          <w:szCs w:val="24"/>
        </w:rPr>
        <w:t xml:space="preserve"> </w:t>
      </w:r>
      <w:proofErr w:type="spellStart"/>
      <w:r w:rsidRPr="003E53A8">
        <w:rPr>
          <w:rFonts w:ascii="Times New Roman" w:hAnsi="Times New Roman" w:cs="Times New Roman"/>
          <w:b/>
          <w:sz w:val="24"/>
          <w:szCs w:val="24"/>
        </w:rPr>
        <w:t>Aktivitas</w:t>
      </w:r>
      <w:proofErr w:type="spellEnd"/>
      <w:r w:rsidRPr="003E53A8">
        <w:rPr>
          <w:rFonts w:ascii="Times New Roman" w:hAnsi="Times New Roman" w:cs="Times New Roman"/>
          <w:b/>
          <w:sz w:val="24"/>
          <w:szCs w:val="24"/>
        </w:rPr>
        <w:t xml:space="preserve"> </w:t>
      </w:r>
      <w:proofErr w:type="spellStart"/>
      <w:r w:rsidRPr="003E53A8">
        <w:rPr>
          <w:rFonts w:ascii="Times New Roman" w:hAnsi="Times New Roman" w:cs="Times New Roman"/>
          <w:b/>
          <w:sz w:val="24"/>
          <w:szCs w:val="24"/>
        </w:rPr>
        <w:t>Antijamur</w:t>
      </w:r>
      <w:proofErr w:type="spellEnd"/>
      <w:r w:rsidRPr="003E53A8">
        <w:rPr>
          <w:rFonts w:ascii="Times New Roman" w:hAnsi="Times New Roman" w:cs="Times New Roman"/>
          <w:b/>
          <w:sz w:val="24"/>
          <w:szCs w:val="24"/>
        </w:rPr>
        <w:t xml:space="preserve"> </w:t>
      </w:r>
      <w:proofErr w:type="spellStart"/>
      <w:r w:rsidRPr="003E53A8">
        <w:rPr>
          <w:rFonts w:ascii="Times New Roman" w:hAnsi="Times New Roman" w:cs="Times New Roman"/>
          <w:b/>
          <w:sz w:val="24"/>
          <w:szCs w:val="24"/>
        </w:rPr>
        <w:t>Hidrogel</w:t>
      </w:r>
      <w:proofErr w:type="spellEnd"/>
      <w:r w:rsidRPr="003E53A8">
        <w:rPr>
          <w:rFonts w:ascii="Times New Roman" w:hAnsi="Times New Roman" w:cs="Times New Roman"/>
          <w:b/>
          <w:sz w:val="24"/>
          <w:szCs w:val="24"/>
        </w:rPr>
        <w:t xml:space="preserve"> </w:t>
      </w:r>
      <w:proofErr w:type="spellStart"/>
      <w:r w:rsidRPr="003E53A8">
        <w:rPr>
          <w:rFonts w:ascii="Times New Roman" w:hAnsi="Times New Roman" w:cs="Times New Roman"/>
          <w:b/>
          <w:sz w:val="24"/>
          <w:szCs w:val="24"/>
        </w:rPr>
        <w:t>Terhadap</w:t>
      </w:r>
      <w:proofErr w:type="spellEnd"/>
      <w:r w:rsidRPr="003E53A8">
        <w:rPr>
          <w:rFonts w:ascii="Times New Roman" w:hAnsi="Times New Roman" w:cs="Times New Roman"/>
          <w:b/>
          <w:sz w:val="24"/>
          <w:szCs w:val="24"/>
        </w:rPr>
        <w:t xml:space="preserve"> </w:t>
      </w:r>
      <w:proofErr w:type="spellStart"/>
      <w:r w:rsidRPr="00067D2D">
        <w:rPr>
          <w:rFonts w:ascii="Times New Roman" w:hAnsi="Times New Roman" w:cs="Times New Roman"/>
          <w:b/>
          <w:i/>
          <w:sz w:val="24"/>
          <w:szCs w:val="24"/>
        </w:rPr>
        <w:t>Trichophyton</w:t>
      </w:r>
      <w:proofErr w:type="spellEnd"/>
      <w:r w:rsidRPr="00067D2D">
        <w:rPr>
          <w:rFonts w:ascii="Times New Roman" w:hAnsi="Times New Roman" w:cs="Times New Roman"/>
          <w:b/>
          <w:i/>
          <w:sz w:val="24"/>
          <w:szCs w:val="24"/>
        </w:rPr>
        <w:t xml:space="preserve"> </w:t>
      </w:r>
      <w:proofErr w:type="spellStart"/>
      <w:r w:rsidRPr="00067D2D">
        <w:rPr>
          <w:rFonts w:ascii="Times New Roman" w:hAnsi="Times New Roman" w:cs="Times New Roman"/>
          <w:b/>
          <w:i/>
          <w:sz w:val="24"/>
          <w:szCs w:val="24"/>
        </w:rPr>
        <w:t>mentagrophytes</w:t>
      </w:r>
      <w:bookmarkEnd w:id="89"/>
      <w:bookmarkEnd w:id="90"/>
      <w:proofErr w:type="spellEnd"/>
    </w:p>
    <w:p w:rsidR="003524EB" w:rsidRPr="003E53A8" w:rsidRDefault="003524EB" w:rsidP="003524EB">
      <w:pPr>
        <w:spacing w:after="0"/>
        <w:ind w:left="567" w:hanging="567"/>
        <w:rPr>
          <w:rFonts w:ascii="Times New Roman" w:hAnsi="Times New Roman" w:cs="Times New Roman"/>
          <w:b/>
          <w:sz w:val="24"/>
          <w:szCs w:val="24"/>
        </w:rPr>
      </w:pPr>
    </w:p>
    <w:p w:rsidR="003524EB" w:rsidRDefault="003524EB" w:rsidP="003524EB">
      <w:pPr>
        <w:spacing w:after="0" w:line="360" w:lineRule="auto"/>
        <w:ind w:firstLine="720"/>
        <w:jc w:val="both"/>
        <w:rPr>
          <w:rFonts w:ascii="Times New Roman" w:hAnsi="Times New Roman" w:cs="Times New Roman"/>
          <w:sz w:val="24"/>
          <w:szCs w:val="24"/>
          <w:lang w:val="sv-SE"/>
        </w:rPr>
      </w:pPr>
      <w:r w:rsidRPr="002833C5">
        <w:rPr>
          <w:rFonts w:ascii="Times New Roman" w:hAnsi="Times New Roman" w:cs="Times New Roman"/>
          <w:sz w:val="24"/>
          <w:szCs w:val="24"/>
          <w:lang w:val="sv-SE"/>
        </w:rPr>
        <w:t xml:space="preserve">Hasil uji aktivitas antijamur sediaan hidrogel dapat </w:t>
      </w:r>
      <w:r>
        <w:rPr>
          <w:rFonts w:ascii="Times New Roman" w:hAnsi="Times New Roman" w:cs="Times New Roman"/>
          <w:sz w:val="24"/>
          <w:szCs w:val="24"/>
          <w:lang w:val="sv-SE"/>
        </w:rPr>
        <w:t>dilihat pada tabel berikut ini</w:t>
      </w:r>
      <w:r w:rsidRPr="002833C5">
        <w:rPr>
          <w:rFonts w:ascii="Times New Roman" w:hAnsi="Times New Roman" w:cs="Times New Roman"/>
          <w:sz w:val="24"/>
          <w:szCs w:val="24"/>
          <w:lang w:val="sv-SE"/>
        </w:rPr>
        <w:t>:</w:t>
      </w:r>
      <w:bookmarkStart w:id="91" w:name="_Toc198579177"/>
      <w:bookmarkStart w:id="92" w:name="_Toc198579239"/>
    </w:p>
    <w:p w:rsidR="003524EB" w:rsidRDefault="003524EB" w:rsidP="003524EB">
      <w:pPr>
        <w:spacing w:after="0" w:line="360" w:lineRule="auto"/>
        <w:ind w:firstLine="720"/>
        <w:jc w:val="both"/>
        <w:rPr>
          <w:rFonts w:ascii="Times New Roman" w:hAnsi="Times New Roman" w:cs="Times New Roman"/>
          <w:sz w:val="24"/>
          <w:szCs w:val="24"/>
          <w:lang w:val="sv-SE"/>
        </w:rPr>
      </w:pPr>
    </w:p>
    <w:p w:rsidR="003524EB" w:rsidRDefault="003524EB" w:rsidP="003524EB">
      <w:pPr>
        <w:spacing w:after="0" w:line="360" w:lineRule="auto"/>
        <w:ind w:firstLine="720"/>
        <w:jc w:val="both"/>
        <w:rPr>
          <w:rFonts w:ascii="Times New Roman" w:hAnsi="Times New Roman" w:cs="Times New Roman"/>
          <w:sz w:val="24"/>
          <w:szCs w:val="24"/>
          <w:lang w:val="sv-SE"/>
        </w:rPr>
      </w:pPr>
    </w:p>
    <w:p w:rsidR="003524EB" w:rsidRPr="002833C5" w:rsidRDefault="003524EB" w:rsidP="003524EB">
      <w:pPr>
        <w:pStyle w:val="Caption"/>
        <w:spacing w:after="0"/>
        <w:rPr>
          <w:rFonts w:ascii="Times New Roman" w:hAnsi="Times New Roman" w:cs="Times New Roman"/>
          <w:b w:val="0"/>
          <w:bCs w:val="0"/>
          <w:color w:val="auto"/>
          <w:sz w:val="24"/>
          <w:szCs w:val="24"/>
        </w:rPr>
      </w:pPr>
      <w:r>
        <w:rPr>
          <w:rFonts w:ascii="Times New Roman" w:hAnsi="Times New Roman" w:cs="Times New Roman"/>
          <w:color w:val="auto"/>
          <w:sz w:val="24"/>
          <w:szCs w:val="24"/>
        </w:rPr>
        <w:t>Tabel 4.</w:t>
      </w:r>
      <w:r w:rsidR="00F6610C" w:rsidRPr="002833C5">
        <w:rPr>
          <w:rFonts w:ascii="Times New Roman" w:hAnsi="Times New Roman" w:cs="Times New Roman"/>
          <w:color w:val="auto"/>
          <w:sz w:val="24"/>
          <w:szCs w:val="24"/>
        </w:rPr>
        <w:fldChar w:fldCharType="begin"/>
      </w:r>
      <w:r w:rsidRPr="002833C5">
        <w:rPr>
          <w:rFonts w:ascii="Times New Roman" w:hAnsi="Times New Roman" w:cs="Times New Roman"/>
          <w:color w:val="auto"/>
          <w:sz w:val="24"/>
          <w:szCs w:val="24"/>
        </w:rPr>
        <w:instrText xml:space="preserve"> SEQ Tabel_4. \* ARABIC </w:instrText>
      </w:r>
      <w:r w:rsidR="00F6610C" w:rsidRPr="002833C5">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28</w:t>
      </w:r>
      <w:r w:rsidR="00F6610C" w:rsidRPr="002833C5">
        <w:rPr>
          <w:rFonts w:ascii="Times New Roman" w:hAnsi="Times New Roman" w:cs="Times New Roman"/>
          <w:color w:val="auto"/>
          <w:sz w:val="24"/>
          <w:szCs w:val="24"/>
        </w:rPr>
        <w:fldChar w:fldCharType="end"/>
      </w:r>
      <w:r w:rsidRPr="002833C5">
        <w:rPr>
          <w:rFonts w:ascii="Times New Roman" w:hAnsi="Times New Roman" w:cs="Times New Roman"/>
          <w:b w:val="0"/>
          <w:bCs w:val="0"/>
          <w:color w:val="auto"/>
          <w:sz w:val="24"/>
          <w:szCs w:val="24"/>
        </w:rPr>
        <w:t xml:space="preserve"> Hasil uji aktivitas antijamur</w:t>
      </w:r>
      <w:bookmarkEnd w:id="91"/>
      <w:bookmarkEnd w:id="92"/>
    </w:p>
    <w:tbl>
      <w:tblPr>
        <w:tblStyle w:val="TableGrid"/>
        <w:tblW w:w="7366" w:type="dxa"/>
        <w:jc w:val="center"/>
        <w:tblLook w:val="04A0"/>
      </w:tblPr>
      <w:tblGrid>
        <w:gridCol w:w="1692"/>
        <w:gridCol w:w="1014"/>
        <w:gridCol w:w="946"/>
        <w:gridCol w:w="950"/>
        <w:gridCol w:w="1347"/>
        <w:gridCol w:w="1417"/>
      </w:tblGrid>
      <w:tr w:rsidR="003524EB" w:rsidRPr="002833C5" w:rsidTr="00082866">
        <w:trPr>
          <w:trHeight w:val="20"/>
          <w:jc w:val="center"/>
        </w:trPr>
        <w:tc>
          <w:tcPr>
            <w:tcW w:w="1692" w:type="dxa"/>
            <w:vMerge w:val="restart"/>
            <w:vAlign w:val="center"/>
          </w:tcPr>
          <w:p w:rsidR="003524EB" w:rsidRPr="002833C5" w:rsidRDefault="003524EB" w:rsidP="00082866">
            <w:pPr>
              <w:pStyle w:val="TableParagraph"/>
              <w:rPr>
                <w:b/>
                <w:sz w:val="24"/>
              </w:rPr>
            </w:pPr>
            <w:r w:rsidRPr="002833C5">
              <w:rPr>
                <w:b/>
                <w:spacing w:val="-2"/>
                <w:sz w:val="24"/>
              </w:rPr>
              <w:t>Formulasi</w:t>
            </w:r>
          </w:p>
        </w:tc>
        <w:tc>
          <w:tcPr>
            <w:tcW w:w="2910" w:type="dxa"/>
            <w:gridSpan w:val="3"/>
            <w:vAlign w:val="center"/>
          </w:tcPr>
          <w:p w:rsidR="003524EB" w:rsidRPr="002833C5" w:rsidRDefault="003524EB" w:rsidP="00082866">
            <w:pPr>
              <w:jc w:val="center"/>
              <w:rPr>
                <w:rFonts w:ascii="Times New Roman" w:hAnsi="Times New Roman" w:cs="Times New Roman"/>
                <w:color w:val="0D0D0D" w:themeColor="text1" w:themeTint="F2"/>
                <w:sz w:val="24"/>
                <w:szCs w:val="24"/>
              </w:rPr>
            </w:pPr>
            <w:proofErr w:type="spellStart"/>
            <w:r w:rsidRPr="002833C5">
              <w:rPr>
                <w:rFonts w:ascii="Times New Roman" w:hAnsi="Times New Roman" w:cs="Times New Roman"/>
                <w:b/>
                <w:sz w:val="24"/>
              </w:rPr>
              <w:t>Zonahambat</w:t>
            </w:r>
            <w:proofErr w:type="spellEnd"/>
            <w:r w:rsidRPr="002833C5">
              <w:rPr>
                <w:rFonts w:ascii="Times New Roman" w:hAnsi="Times New Roman" w:cs="Times New Roman"/>
                <w:b/>
                <w:spacing w:val="-4"/>
                <w:sz w:val="24"/>
              </w:rPr>
              <w:t>(mm)</w:t>
            </w:r>
          </w:p>
        </w:tc>
        <w:tc>
          <w:tcPr>
            <w:tcW w:w="1347" w:type="dxa"/>
            <w:vMerge w:val="restart"/>
            <w:vAlign w:val="center"/>
          </w:tcPr>
          <w:p w:rsidR="003524EB" w:rsidRPr="002833C5" w:rsidRDefault="003524EB" w:rsidP="00082866">
            <w:pPr>
              <w:jc w:val="center"/>
              <w:rPr>
                <w:rFonts w:ascii="Times New Roman" w:hAnsi="Times New Roman" w:cs="Times New Roman"/>
                <w:color w:val="0D0D0D" w:themeColor="text1" w:themeTint="F2"/>
                <w:sz w:val="24"/>
                <w:szCs w:val="24"/>
              </w:rPr>
            </w:pPr>
            <w:r w:rsidRPr="002833C5">
              <w:rPr>
                <w:rFonts w:ascii="Times New Roman" w:hAnsi="Times New Roman" w:cs="Times New Roman"/>
                <w:b/>
                <w:sz w:val="24"/>
              </w:rPr>
              <w:t>Rata-rata</w:t>
            </w:r>
            <w:r w:rsidRPr="002833C5">
              <w:rPr>
                <w:rFonts w:ascii="Times New Roman" w:hAnsi="Times New Roman" w:cs="Times New Roman"/>
                <w:b/>
                <w:spacing w:val="-4"/>
                <w:sz w:val="24"/>
              </w:rPr>
              <w:t>(mm)</w:t>
            </w:r>
          </w:p>
        </w:tc>
        <w:tc>
          <w:tcPr>
            <w:tcW w:w="1417" w:type="dxa"/>
            <w:vMerge w:val="restart"/>
          </w:tcPr>
          <w:p w:rsidR="003524EB" w:rsidRPr="002833C5" w:rsidRDefault="003524EB" w:rsidP="00082866">
            <w:pPr>
              <w:jc w:val="center"/>
              <w:rPr>
                <w:rFonts w:ascii="Times New Roman" w:hAnsi="Times New Roman" w:cs="Times New Roman"/>
                <w:b/>
                <w:sz w:val="24"/>
              </w:rPr>
            </w:pPr>
            <w:proofErr w:type="spellStart"/>
            <w:r w:rsidRPr="002833C5">
              <w:rPr>
                <w:rFonts w:ascii="Times New Roman" w:hAnsi="Times New Roman" w:cs="Times New Roman"/>
                <w:b/>
                <w:sz w:val="24"/>
              </w:rPr>
              <w:t>Kategori</w:t>
            </w:r>
            <w:proofErr w:type="spellEnd"/>
          </w:p>
        </w:tc>
      </w:tr>
      <w:tr w:rsidR="003524EB" w:rsidRPr="002833C5" w:rsidTr="00082866">
        <w:trPr>
          <w:trHeight w:val="20"/>
          <w:jc w:val="center"/>
        </w:trPr>
        <w:tc>
          <w:tcPr>
            <w:tcW w:w="1692" w:type="dxa"/>
            <w:vMerge/>
            <w:vAlign w:val="center"/>
          </w:tcPr>
          <w:p w:rsidR="003524EB" w:rsidRPr="002833C5" w:rsidRDefault="003524EB" w:rsidP="00082866">
            <w:pPr>
              <w:jc w:val="center"/>
              <w:rPr>
                <w:rFonts w:ascii="Times New Roman" w:hAnsi="Times New Roman" w:cs="Times New Roman"/>
                <w:sz w:val="2"/>
                <w:szCs w:val="2"/>
              </w:rPr>
            </w:pPr>
          </w:p>
        </w:tc>
        <w:tc>
          <w:tcPr>
            <w:tcW w:w="1014" w:type="dxa"/>
            <w:vAlign w:val="center"/>
          </w:tcPr>
          <w:p w:rsidR="003524EB" w:rsidRPr="002833C5" w:rsidRDefault="003524EB" w:rsidP="00082866">
            <w:pPr>
              <w:pStyle w:val="TableParagraph"/>
              <w:rPr>
                <w:b/>
                <w:sz w:val="24"/>
              </w:rPr>
            </w:pPr>
            <w:r w:rsidRPr="002833C5">
              <w:rPr>
                <w:b/>
                <w:spacing w:val="-10"/>
                <w:sz w:val="24"/>
              </w:rPr>
              <w:t>1</w:t>
            </w:r>
          </w:p>
        </w:tc>
        <w:tc>
          <w:tcPr>
            <w:tcW w:w="946" w:type="dxa"/>
            <w:vAlign w:val="center"/>
          </w:tcPr>
          <w:p w:rsidR="003524EB" w:rsidRPr="002833C5" w:rsidRDefault="003524EB" w:rsidP="00082866">
            <w:pPr>
              <w:pStyle w:val="TableParagraph"/>
              <w:rPr>
                <w:b/>
                <w:sz w:val="24"/>
              </w:rPr>
            </w:pPr>
            <w:r w:rsidRPr="002833C5">
              <w:rPr>
                <w:b/>
                <w:spacing w:val="-10"/>
                <w:sz w:val="24"/>
              </w:rPr>
              <w:t>2</w:t>
            </w:r>
          </w:p>
        </w:tc>
        <w:tc>
          <w:tcPr>
            <w:tcW w:w="950" w:type="dxa"/>
            <w:vAlign w:val="center"/>
          </w:tcPr>
          <w:p w:rsidR="003524EB" w:rsidRPr="002833C5" w:rsidRDefault="003524EB" w:rsidP="00082866">
            <w:pPr>
              <w:pStyle w:val="TableParagraph"/>
              <w:rPr>
                <w:b/>
                <w:sz w:val="24"/>
              </w:rPr>
            </w:pPr>
            <w:r w:rsidRPr="002833C5">
              <w:rPr>
                <w:b/>
                <w:spacing w:val="-10"/>
                <w:sz w:val="24"/>
              </w:rPr>
              <w:t>3</w:t>
            </w:r>
          </w:p>
        </w:tc>
        <w:tc>
          <w:tcPr>
            <w:tcW w:w="1347" w:type="dxa"/>
            <w:vMerge/>
            <w:vAlign w:val="center"/>
          </w:tcPr>
          <w:p w:rsidR="003524EB" w:rsidRPr="002833C5" w:rsidRDefault="003524EB" w:rsidP="00082866">
            <w:pPr>
              <w:pStyle w:val="TableParagraph"/>
              <w:rPr>
                <w:sz w:val="24"/>
              </w:rPr>
            </w:pPr>
          </w:p>
        </w:tc>
        <w:tc>
          <w:tcPr>
            <w:tcW w:w="1417" w:type="dxa"/>
            <w:vMerge/>
          </w:tcPr>
          <w:p w:rsidR="003524EB" w:rsidRPr="002833C5" w:rsidRDefault="003524EB" w:rsidP="00082866">
            <w:pPr>
              <w:pStyle w:val="TableParagraph"/>
              <w:rPr>
                <w:sz w:val="24"/>
              </w:rPr>
            </w:pPr>
          </w:p>
        </w:tc>
      </w:tr>
      <w:tr w:rsidR="003524EB" w:rsidRPr="002833C5" w:rsidTr="00082866">
        <w:trPr>
          <w:trHeight w:val="20"/>
          <w:jc w:val="center"/>
        </w:trPr>
        <w:tc>
          <w:tcPr>
            <w:tcW w:w="1692" w:type="dxa"/>
            <w:vAlign w:val="center"/>
          </w:tcPr>
          <w:p w:rsidR="003524EB" w:rsidRPr="002833C5" w:rsidRDefault="003524EB" w:rsidP="00082866">
            <w:pPr>
              <w:pStyle w:val="TableParagraph"/>
              <w:rPr>
                <w:sz w:val="24"/>
              </w:rPr>
            </w:pPr>
            <w:r w:rsidRPr="002833C5">
              <w:rPr>
                <w:sz w:val="24"/>
              </w:rPr>
              <w:t>F1</w:t>
            </w:r>
            <w:r w:rsidRPr="002833C5">
              <w:rPr>
                <w:spacing w:val="-4"/>
                <w:sz w:val="24"/>
              </w:rPr>
              <w:t>(2%)</w:t>
            </w:r>
          </w:p>
        </w:tc>
        <w:tc>
          <w:tcPr>
            <w:tcW w:w="1014" w:type="dxa"/>
            <w:vAlign w:val="center"/>
          </w:tcPr>
          <w:p w:rsidR="003524EB" w:rsidRPr="002833C5" w:rsidRDefault="003524EB" w:rsidP="00082866">
            <w:pPr>
              <w:pStyle w:val="TableParagraph"/>
              <w:rPr>
                <w:sz w:val="24"/>
              </w:rPr>
            </w:pPr>
            <w:r w:rsidRPr="002833C5">
              <w:rPr>
                <w:spacing w:val="-10"/>
                <w:sz w:val="24"/>
              </w:rPr>
              <w:t>9,6</w:t>
            </w:r>
          </w:p>
        </w:tc>
        <w:tc>
          <w:tcPr>
            <w:tcW w:w="946" w:type="dxa"/>
            <w:vAlign w:val="center"/>
          </w:tcPr>
          <w:p w:rsidR="003524EB" w:rsidRPr="002833C5" w:rsidRDefault="003524EB" w:rsidP="00082866">
            <w:pPr>
              <w:pStyle w:val="TableParagraph"/>
              <w:rPr>
                <w:sz w:val="24"/>
              </w:rPr>
            </w:pPr>
            <w:r w:rsidRPr="002833C5">
              <w:rPr>
                <w:spacing w:val="-5"/>
                <w:sz w:val="24"/>
              </w:rPr>
              <w:t>9,7</w:t>
            </w:r>
          </w:p>
        </w:tc>
        <w:tc>
          <w:tcPr>
            <w:tcW w:w="950" w:type="dxa"/>
            <w:vAlign w:val="center"/>
          </w:tcPr>
          <w:p w:rsidR="003524EB" w:rsidRPr="002833C5" w:rsidRDefault="003524EB" w:rsidP="00082866">
            <w:pPr>
              <w:pStyle w:val="TableParagraph"/>
              <w:rPr>
                <w:sz w:val="24"/>
              </w:rPr>
            </w:pPr>
            <w:r w:rsidRPr="002833C5">
              <w:rPr>
                <w:spacing w:val="-10"/>
                <w:sz w:val="24"/>
              </w:rPr>
              <w:t>9,8</w:t>
            </w:r>
          </w:p>
        </w:tc>
        <w:tc>
          <w:tcPr>
            <w:tcW w:w="1347" w:type="dxa"/>
            <w:vAlign w:val="center"/>
          </w:tcPr>
          <w:p w:rsidR="003524EB" w:rsidRPr="002833C5" w:rsidRDefault="003524EB" w:rsidP="00082866">
            <w:pPr>
              <w:pStyle w:val="TableParagraph"/>
              <w:rPr>
                <w:sz w:val="24"/>
              </w:rPr>
            </w:pPr>
            <w:r w:rsidRPr="002833C5">
              <w:rPr>
                <w:spacing w:val="-5"/>
                <w:sz w:val="24"/>
              </w:rPr>
              <w:t>9,7</w:t>
            </w:r>
          </w:p>
        </w:tc>
        <w:tc>
          <w:tcPr>
            <w:tcW w:w="1417" w:type="dxa"/>
          </w:tcPr>
          <w:p w:rsidR="003524EB" w:rsidRPr="002833C5" w:rsidRDefault="003524EB" w:rsidP="00082866">
            <w:pPr>
              <w:pStyle w:val="TableParagraph"/>
              <w:rPr>
                <w:spacing w:val="-5"/>
                <w:sz w:val="24"/>
              </w:rPr>
            </w:pPr>
            <w:r w:rsidRPr="002833C5">
              <w:rPr>
                <w:spacing w:val="-5"/>
                <w:sz w:val="24"/>
              </w:rPr>
              <w:t>Sedang</w:t>
            </w:r>
          </w:p>
        </w:tc>
      </w:tr>
      <w:tr w:rsidR="003524EB" w:rsidRPr="002833C5" w:rsidTr="00082866">
        <w:trPr>
          <w:trHeight w:val="20"/>
          <w:jc w:val="center"/>
        </w:trPr>
        <w:tc>
          <w:tcPr>
            <w:tcW w:w="1692" w:type="dxa"/>
            <w:vAlign w:val="center"/>
          </w:tcPr>
          <w:p w:rsidR="003524EB" w:rsidRPr="002833C5" w:rsidRDefault="003524EB" w:rsidP="00082866">
            <w:pPr>
              <w:pStyle w:val="TableParagraph"/>
              <w:rPr>
                <w:sz w:val="24"/>
              </w:rPr>
            </w:pPr>
            <w:r w:rsidRPr="002833C5">
              <w:rPr>
                <w:sz w:val="24"/>
              </w:rPr>
              <w:t>F2 (4</w:t>
            </w:r>
            <w:r w:rsidRPr="002833C5">
              <w:rPr>
                <w:spacing w:val="-5"/>
                <w:sz w:val="24"/>
              </w:rPr>
              <w:t>%)</w:t>
            </w:r>
          </w:p>
        </w:tc>
        <w:tc>
          <w:tcPr>
            <w:tcW w:w="1014" w:type="dxa"/>
            <w:vAlign w:val="center"/>
          </w:tcPr>
          <w:p w:rsidR="003524EB" w:rsidRPr="002833C5" w:rsidRDefault="003524EB" w:rsidP="00082866">
            <w:pPr>
              <w:pStyle w:val="TableParagraph"/>
              <w:rPr>
                <w:sz w:val="24"/>
              </w:rPr>
            </w:pPr>
            <w:r w:rsidRPr="002833C5">
              <w:rPr>
                <w:spacing w:val="-5"/>
                <w:sz w:val="24"/>
              </w:rPr>
              <w:t>10,6</w:t>
            </w:r>
          </w:p>
        </w:tc>
        <w:tc>
          <w:tcPr>
            <w:tcW w:w="946" w:type="dxa"/>
            <w:vAlign w:val="center"/>
          </w:tcPr>
          <w:p w:rsidR="003524EB" w:rsidRPr="002833C5" w:rsidRDefault="003524EB" w:rsidP="00082866">
            <w:pPr>
              <w:pStyle w:val="TableParagraph"/>
              <w:rPr>
                <w:sz w:val="24"/>
              </w:rPr>
            </w:pPr>
            <w:r w:rsidRPr="002833C5">
              <w:rPr>
                <w:spacing w:val="-5"/>
                <w:sz w:val="24"/>
              </w:rPr>
              <w:t>10,5</w:t>
            </w:r>
          </w:p>
        </w:tc>
        <w:tc>
          <w:tcPr>
            <w:tcW w:w="950" w:type="dxa"/>
            <w:vAlign w:val="center"/>
          </w:tcPr>
          <w:p w:rsidR="003524EB" w:rsidRPr="002833C5" w:rsidRDefault="003524EB" w:rsidP="00082866">
            <w:pPr>
              <w:pStyle w:val="TableParagraph"/>
              <w:rPr>
                <w:sz w:val="24"/>
              </w:rPr>
            </w:pPr>
            <w:r w:rsidRPr="002833C5">
              <w:rPr>
                <w:spacing w:val="-5"/>
                <w:sz w:val="24"/>
              </w:rPr>
              <w:t>10,3</w:t>
            </w:r>
          </w:p>
        </w:tc>
        <w:tc>
          <w:tcPr>
            <w:tcW w:w="1347" w:type="dxa"/>
            <w:vAlign w:val="center"/>
          </w:tcPr>
          <w:p w:rsidR="003524EB" w:rsidRPr="002833C5" w:rsidRDefault="003524EB" w:rsidP="00082866">
            <w:pPr>
              <w:pStyle w:val="TableParagraph"/>
              <w:rPr>
                <w:sz w:val="24"/>
              </w:rPr>
            </w:pPr>
            <w:r w:rsidRPr="002833C5">
              <w:rPr>
                <w:spacing w:val="-4"/>
                <w:sz w:val="24"/>
              </w:rPr>
              <w:t>10,4</w:t>
            </w:r>
          </w:p>
        </w:tc>
        <w:tc>
          <w:tcPr>
            <w:tcW w:w="1417" w:type="dxa"/>
          </w:tcPr>
          <w:p w:rsidR="003524EB" w:rsidRPr="002833C5" w:rsidRDefault="003524EB" w:rsidP="00082866">
            <w:pPr>
              <w:pStyle w:val="TableParagraph"/>
              <w:rPr>
                <w:spacing w:val="-4"/>
                <w:sz w:val="24"/>
              </w:rPr>
            </w:pPr>
            <w:r w:rsidRPr="002833C5">
              <w:rPr>
                <w:spacing w:val="-4"/>
                <w:sz w:val="24"/>
              </w:rPr>
              <w:t>Sedang</w:t>
            </w:r>
          </w:p>
        </w:tc>
      </w:tr>
      <w:tr w:rsidR="003524EB" w:rsidRPr="002833C5" w:rsidTr="00082866">
        <w:trPr>
          <w:trHeight w:val="20"/>
          <w:jc w:val="center"/>
        </w:trPr>
        <w:tc>
          <w:tcPr>
            <w:tcW w:w="1692" w:type="dxa"/>
            <w:vAlign w:val="center"/>
          </w:tcPr>
          <w:p w:rsidR="003524EB" w:rsidRPr="002833C5" w:rsidRDefault="003524EB" w:rsidP="00082866">
            <w:pPr>
              <w:pStyle w:val="TableParagraph"/>
              <w:rPr>
                <w:sz w:val="24"/>
              </w:rPr>
            </w:pPr>
            <w:r w:rsidRPr="002833C5">
              <w:rPr>
                <w:sz w:val="24"/>
              </w:rPr>
              <w:t>F3 (6</w:t>
            </w:r>
            <w:r w:rsidRPr="002833C5">
              <w:rPr>
                <w:spacing w:val="-5"/>
                <w:sz w:val="24"/>
              </w:rPr>
              <w:t>%)</w:t>
            </w:r>
          </w:p>
        </w:tc>
        <w:tc>
          <w:tcPr>
            <w:tcW w:w="1014" w:type="dxa"/>
            <w:vAlign w:val="center"/>
          </w:tcPr>
          <w:p w:rsidR="003524EB" w:rsidRPr="002833C5" w:rsidRDefault="003524EB" w:rsidP="00082866">
            <w:pPr>
              <w:pStyle w:val="TableParagraph"/>
              <w:rPr>
                <w:sz w:val="24"/>
              </w:rPr>
            </w:pPr>
            <w:r w:rsidRPr="002833C5">
              <w:rPr>
                <w:spacing w:val="-4"/>
                <w:sz w:val="24"/>
              </w:rPr>
              <w:t>11,3</w:t>
            </w:r>
          </w:p>
        </w:tc>
        <w:tc>
          <w:tcPr>
            <w:tcW w:w="946" w:type="dxa"/>
            <w:vAlign w:val="center"/>
          </w:tcPr>
          <w:p w:rsidR="003524EB" w:rsidRPr="002833C5" w:rsidRDefault="003524EB" w:rsidP="00082866">
            <w:pPr>
              <w:pStyle w:val="TableParagraph"/>
              <w:rPr>
                <w:sz w:val="24"/>
              </w:rPr>
            </w:pPr>
            <w:r w:rsidRPr="002833C5">
              <w:rPr>
                <w:spacing w:val="-2"/>
                <w:sz w:val="24"/>
              </w:rPr>
              <w:t>11,7</w:t>
            </w:r>
          </w:p>
        </w:tc>
        <w:tc>
          <w:tcPr>
            <w:tcW w:w="950" w:type="dxa"/>
            <w:vAlign w:val="center"/>
          </w:tcPr>
          <w:p w:rsidR="003524EB" w:rsidRPr="002833C5" w:rsidRDefault="003524EB" w:rsidP="00082866">
            <w:pPr>
              <w:pStyle w:val="TableParagraph"/>
              <w:rPr>
                <w:sz w:val="24"/>
              </w:rPr>
            </w:pPr>
            <w:r w:rsidRPr="002833C5">
              <w:rPr>
                <w:spacing w:val="-5"/>
                <w:sz w:val="24"/>
              </w:rPr>
              <w:t>11,7</w:t>
            </w:r>
          </w:p>
        </w:tc>
        <w:tc>
          <w:tcPr>
            <w:tcW w:w="1347" w:type="dxa"/>
            <w:vAlign w:val="center"/>
          </w:tcPr>
          <w:p w:rsidR="003524EB" w:rsidRPr="002833C5" w:rsidRDefault="003524EB" w:rsidP="00082866">
            <w:pPr>
              <w:pStyle w:val="TableParagraph"/>
              <w:rPr>
                <w:sz w:val="24"/>
              </w:rPr>
            </w:pPr>
            <w:r w:rsidRPr="002833C5">
              <w:rPr>
                <w:spacing w:val="-2"/>
                <w:sz w:val="24"/>
              </w:rPr>
              <w:t>11,5</w:t>
            </w:r>
          </w:p>
        </w:tc>
        <w:tc>
          <w:tcPr>
            <w:tcW w:w="1417" w:type="dxa"/>
          </w:tcPr>
          <w:p w:rsidR="003524EB" w:rsidRPr="002833C5" w:rsidRDefault="003524EB" w:rsidP="00082866">
            <w:pPr>
              <w:pStyle w:val="TableParagraph"/>
              <w:rPr>
                <w:spacing w:val="-2"/>
                <w:sz w:val="24"/>
              </w:rPr>
            </w:pPr>
            <w:r w:rsidRPr="002833C5">
              <w:rPr>
                <w:spacing w:val="-2"/>
                <w:sz w:val="24"/>
              </w:rPr>
              <w:t>Kuat</w:t>
            </w:r>
          </w:p>
        </w:tc>
      </w:tr>
      <w:tr w:rsidR="003524EB" w:rsidRPr="002833C5" w:rsidTr="00082866">
        <w:trPr>
          <w:trHeight w:val="20"/>
          <w:jc w:val="center"/>
        </w:trPr>
        <w:tc>
          <w:tcPr>
            <w:tcW w:w="1692" w:type="dxa"/>
            <w:vAlign w:val="center"/>
          </w:tcPr>
          <w:p w:rsidR="003524EB" w:rsidRPr="002833C5" w:rsidRDefault="003524EB" w:rsidP="00082866">
            <w:pPr>
              <w:pStyle w:val="TableParagraph"/>
              <w:rPr>
                <w:sz w:val="24"/>
              </w:rPr>
            </w:pPr>
            <w:r w:rsidRPr="002833C5">
              <w:rPr>
                <w:spacing w:val="-2"/>
                <w:sz w:val="24"/>
              </w:rPr>
              <w:t>Blanko</w:t>
            </w:r>
          </w:p>
        </w:tc>
        <w:tc>
          <w:tcPr>
            <w:tcW w:w="1014" w:type="dxa"/>
            <w:vAlign w:val="center"/>
          </w:tcPr>
          <w:p w:rsidR="003524EB" w:rsidRPr="002833C5" w:rsidRDefault="003524EB" w:rsidP="00082866">
            <w:pPr>
              <w:pStyle w:val="TableParagraph"/>
              <w:rPr>
                <w:sz w:val="24"/>
              </w:rPr>
            </w:pPr>
            <w:r w:rsidRPr="002833C5">
              <w:rPr>
                <w:spacing w:val="-10"/>
                <w:sz w:val="24"/>
              </w:rPr>
              <w:t>0</w:t>
            </w:r>
          </w:p>
        </w:tc>
        <w:tc>
          <w:tcPr>
            <w:tcW w:w="946" w:type="dxa"/>
            <w:vAlign w:val="center"/>
          </w:tcPr>
          <w:p w:rsidR="003524EB" w:rsidRPr="002833C5" w:rsidRDefault="003524EB" w:rsidP="00082866">
            <w:pPr>
              <w:jc w:val="center"/>
              <w:rPr>
                <w:rFonts w:ascii="Times New Roman" w:hAnsi="Times New Roman" w:cs="Times New Roman"/>
                <w:color w:val="0D0D0D" w:themeColor="text1" w:themeTint="F2"/>
                <w:sz w:val="24"/>
                <w:szCs w:val="24"/>
              </w:rPr>
            </w:pPr>
          </w:p>
        </w:tc>
        <w:tc>
          <w:tcPr>
            <w:tcW w:w="950" w:type="dxa"/>
            <w:vAlign w:val="center"/>
          </w:tcPr>
          <w:p w:rsidR="003524EB" w:rsidRPr="002833C5" w:rsidRDefault="003524EB" w:rsidP="00082866">
            <w:pPr>
              <w:jc w:val="center"/>
              <w:rPr>
                <w:rFonts w:ascii="Times New Roman" w:hAnsi="Times New Roman" w:cs="Times New Roman"/>
                <w:color w:val="0D0D0D" w:themeColor="text1" w:themeTint="F2"/>
                <w:sz w:val="24"/>
                <w:szCs w:val="24"/>
              </w:rPr>
            </w:pPr>
          </w:p>
        </w:tc>
        <w:tc>
          <w:tcPr>
            <w:tcW w:w="1347" w:type="dxa"/>
            <w:vAlign w:val="center"/>
          </w:tcPr>
          <w:p w:rsidR="003524EB" w:rsidRPr="002833C5" w:rsidRDefault="003524EB" w:rsidP="00082866">
            <w:pPr>
              <w:jc w:val="center"/>
              <w:rPr>
                <w:rFonts w:ascii="Times New Roman" w:hAnsi="Times New Roman" w:cs="Times New Roman"/>
                <w:color w:val="0D0D0D" w:themeColor="text1" w:themeTint="F2"/>
                <w:sz w:val="24"/>
                <w:szCs w:val="24"/>
              </w:rPr>
            </w:pPr>
          </w:p>
        </w:tc>
        <w:tc>
          <w:tcPr>
            <w:tcW w:w="1417" w:type="dxa"/>
          </w:tcPr>
          <w:p w:rsidR="003524EB" w:rsidRPr="002833C5" w:rsidRDefault="003524EB" w:rsidP="00082866">
            <w:pPr>
              <w:jc w:val="center"/>
              <w:rPr>
                <w:rFonts w:ascii="Times New Roman" w:hAnsi="Times New Roman" w:cs="Times New Roman"/>
                <w:color w:val="0D0D0D" w:themeColor="text1" w:themeTint="F2"/>
                <w:sz w:val="24"/>
                <w:szCs w:val="24"/>
              </w:rPr>
            </w:pPr>
            <w:proofErr w:type="spellStart"/>
            <w:r w:rsidRPr="002833C5">
              <w:rPr>
                <w:rFonts w:ascii="Times New Roman" w:hAnsi="Times New Roman" w:cs="Times New Roman"/>
                <w:color w:val="0D0D0D" w:themeColor="text1" w:themeTint="F2"/>
                <w:sz w:val="24"/>
                <w:szCs w:val="24"/>
              </w:rPr>
              <w:t>Lemah</w:t>
            </w:r>
            <w:proofErr w:type="spellEnd"/>
          </w:p>
        </w:tc>
      </w:tr>
      <w:tr w:rsidR="003524EB" w:rsidRPr="002833C5" w:rsidTr="00082866">
        <w:trPr>
          <w:trHeight w:val="20"/>
          <w:jc w:val="center"/>
        </w:trPr>
        <w:tc>
          <w:tcPr>
            <w:tcW w:w="1692" w:type="dxa"/>
            <w:vAlign w:val="center"/>
          </w:tcPr>
          <w:p w:rsidR="003524EB" w:rsidRPr="002833C5" w:rsidRDefault="003524EB" w:rsidP="00082866">
            <w:pPr>
              <w:pStyle w:val="TableParagraph"/>
              <w:rPr>
                <w:sz w:val="24"/>
              </w:rPr>
            </w:pPr>
            <w:r w:rsidRPr="002833C5">
              <w:rPr>
                <w:sz w:val="24"/>
              </w:rPr>
              <w:t>Kontrol</w:t>
            </w:r>
            <w:r w:rsidRPr="002833C5">
              <w:rPr>
                <w:spacing w:val="-2"/>
                <w:sz w:val="24"/>
              </w:rPr>
              <w:t>positif</w:t>
            </w:r>
          </w:p>
        </w:tc>
        <w:tc>
          <w:tcPr>
            <w:tcW w:w="1014" w:type="dxa"/>
            <w:vAlign w:val="center"/>
          </w:tcPr>
          <w:p w:rsidR="003524EB" w:rsidRPr="002833C5" w:rsidRDefault="003524EB" w:rsidP="00082866">
            <w:pPr>
              <w:pStyle w:val="TableParagraph"/>
              <w:rPr>
                <w:sz w:val="24"/>
              </w:rPr>
            </w:pPr>
            <w:r w:rsidRPr="002833C5">
              <w:rPr>
                <w:spacing w:val="-5"/>
                <w:sz w:val="24"/>
              </w:rPr>
              <w:t>21,0</w:t>
            </w:r>
          </w:p>
        </w:tc>
        <w:tc>
          <w:tcPr>
            <w:tcW w:w="946" w:type="dxa"/>
            <w:vAlign w:val="center"/>
          </w:tcPr>
          <w:p w:rsidR="003524EB" w:rsidRPr="002833C5" w:rsidRDefault="003524EB" w:rsidP="00082866">
            <w:pPr>
              <w:jc w:val="center"/>
              <w:rPr>
                <w:rFonts w:ascii="Times New Roman" w:hAnsi="Times New Roman" w:cs="Times New Roman"/>
                <w:color w:val="0D0D0D" w:themeColor="text1" w:themeTint="F2"/>
                <w:sz w:val="24"/>
                <w:szCs w:val="24"/>
              </w:rPr>
            </w:pPr>
          </w:p>
        </w:tc>
        <w:tc>
          <w:tcPr>
            <w:tcW w:w="950" w:type="dxa"/>
            <w:vAlign w:val="center"/>
          </w:tcPr>
          <w:p w:rsidR="003524EB" w:rsidRPr="002833C5" w:rsidRDefault="003524EB" w:rsidP="00082866">
            <w:pPr>
              <w:jc w:val="center"/>
              <w:rPr>
                <w:rFonts w:ascii="Times New Roman" w:hAnsi="Times New Roman" w:cs="Times New Roman"/>
                <w:color w:val="0D0D0D" w:themeColor="text1" w:themeTint="F2"/>
                <w:sz w:val="24"/>
                <w:szCs w:val="24"/>
              </w:rPr>
            </w:pPr>
          </w:p>
        </w:tc>
        <w:tc>
          <w:tcPr>
            <w:tcW w:w="1347" w:type="dxa"/>
            <w:vAlign w:val="center"/>
          </w:tcPr>
          <w:p w:rsidR="003524EB" w:rsidRPr="002833C5" w:rsidRDefault="003524EB" w:rsidP="00082866">
            <w:pPr>
              <w:jc w:val="center"/>
              <w:rPr>
                <w:rFonts w:ascii="Times New Roman" w:hAnsi="Times New Roman" w:cs="Times New Roman"/>
                <w:color w:val="0D0D0D" w:themeColor="text1" w:themeTint="F2"/>
                <w:sz w:val="24"/>
                <w:szCs w:val="24"/>
              </w:rPr>
            </w:pPr>
          </w:p>
        </w:tc>
        <w:tc>
          <w:tcPr>
            <w:tcW w:w="1417" w:type="dxa"/>
          </w:tcPr>
          <w:p w:rsidR="003524EB" w:rsidRPr="002833C5" w:rsidRDefault="003524EB" w:rsidP="00082866">
            <w:pPr>
              <w:jc w:val="center"/>
              <w:rPr>
                <w:rFonts w:ascii="Times New Roman" w:hAnsi="Times New Roman" w:cs="Times New Roman"/>
                <w:color w:val="0D0D0D" w:themeColor="text1" w:themeTint="F2"/>
                <w:sz w:val="24"/>
                <w:szCs w:val="24"/>
              </w:rPr>
            </w:pPr>
            <w:proofErr w:type="spellStart"/>
            <w:r w:rsidRPr="002833C5">
              <w:rPr>
                <w:rFonts w:ascii="Times New Roman" w:hAnsi="Times New Roman" w:cs="Times New Roman"/>
                <w:color w:val="0D0D0D" w:themeColor="text1" w:themeTint="F2"/>
                <w:sz w:val="24"/>
                <w:szCs w:val="24"/>
              </w:rPr>
              <w:t>Sangat</w:t>
            </w:r>
            <w:proofErr w:type="spellEnd"/>
            <w:r w:rsidRPr="002833C5">
              <w:rPr>
                <w:rFonts w:ascii="Times New Roman" w:hAnsi="Times New Roman" w:cs="Times New Roman"/>
                <w:color w:val="0D0D0D" w:themeColor="text1" w:themeTint="F2"/>
                <w:sz w:val="24"/>
                <w:szCs w:val="24"/>
              </w:rPr>
              <w:t xml:space="preserve"> </w:t>
            </w:r>
            <w:proofErr w:type="spellStart"/>
            <w:r w:rsidRPr="002833C5">
              <w:rPr>
                <w:rFonts w:ascii="Times New Roman" w:hAnsi="Times New Roman" w:cs="Times New Roman"/>
                <w:color w:val="0D0D0D" w:themeColor="text1" w:themeTint="F2"/>
                <w:sz w:val="24"/>
                <w:szCs w:val="24"/>
              </w:rPr>
              <w:t>Kuat</w:t>
            </w:r>
            <w:proofErr w:type="spellEnd"/>
          </w:p>
        </w:tc>
      </w:tr>
    </w:tbl>
    <w:p w:rsidR="003524EB" w:rsidRDefault="003524EB" w:rsidP="003524EB">
      <w:pPr>
        <w:spacing w:after="0" w:line="240" w:lineRule="auto"/>
        <w:jc w:val="both"/>
        <w:rPr>
          <w:rFonts w:ascii="Times New Roman" w:hAnsi="Times New Roman" w:cs="Times New Roman"/>
          <w:bCs/>
          <w:sz w:val="24"/>
          <w:szCs w:val="24"/>
        </w:rPr>
      </w:pPr>
    </w:p>
    <w:p w:rsidR="003524EB" w:rsidRPr="002833C5" w:rsidRDefault="003524EB" w:rsidP="003524EB">
      <w:pPr>
        <w:spacing w:after="0" w:line="360" w:lineRule="auto"/>
        <w:jc w:val="both"/>
        <w:rPr>
          <w:rFonts w:ascii="Times New Roman" w:hAnsi="Times New Roman" w:cs="Times New Roman"/>
          <w:bCs/>
          <w:sz w:val="24"/>
          <w:szCs w:val="24"/>
        </w:rPr>
      </w:pPr>
      <w:proofErr w:type="spellStart"/>
      <w:r w:rsidRPr="002833C5">
        <w:rPr>
          <w:rFonts w:ascii="Times New Roman" w:hAnsi="Times New Roman" w:cs="Times New Roman"/>
          <w:bCs/>
          <w:sz w:val="24"/>
          <w:szCs w:val="24"/>
        </w:rPr>
        <w:t>Keterangan</w:t>
      </w:r>
      <w:proofErr w:type="spellEnd"/>
      <w:r w:rsidRPr="002833C5">
        <w:rPr>
          <w:rFonts w:ascii="Times New Roman" w:hAnsi="Times New Roman" w:cs="Times New Roman"/>
          <w:bCs/>
          <w:sz w:val="24"/>
          <w:szCs w:val="24"/>
        </w:rPr>
        <w:t xml:space="preserve">: </w:t>
      </w:r>
    </w:p>
    <w:p w:rsidR="003524EB" w:rsidRPr="002833C5" w:rsidRDefault="003524EB" w:rsidP="003524EB">
      <w:pPr>
        <w:spacing w:after="0" w:line="240" w:lineRule="auto"/>
        <w:jc w:val="both"/>
        <w:rPr>
          <w:rFonts w:ascii="Times New Roman" w:hAnsi="Times New Roman" w:cs="Times New Roman"/>
          <w:bCs/>
          <w:sz w:val="24"/>
          <w:szCs w:val="24"/>
          <w:lang w:val="sv-SE"/>
        </w:rPr>
      </w:pPr>
      <w:r w:rsidRPr="002833C5">
        <w:rPr>
          <w:rFonts w:ascii="Times New Roman" w:hAnsi="Times New Roman" w:cs="Times New Roman"/>
          <w:bCs/>
          <w:sz w:val="24"/>
          <w:szCs w:val="24"/>
          <w:lang w:val="sv-SE"/>
        </w:rPr>
        <w:t xml:space="preserve">Formula 0 </w:t>
      </w:r>
      <w:r w:rsidRPr="002833C5">
        <w:rPr>
          <w:rFonts w:ascii="Times New Roman" w:hAnsi="Times New Roman" w:cs="Times New Roman"/>
          <w:bCs/>
          <w:sz w:val="24"/>
          <w:szCs w:val="24"/>
          <w:lang w:val="sv-SE"/>
        </w:rPr>
        <w:tab/>
        <w:t xml:space="preserve">: Blanko (dasar Hidrogel tanpa sampel) </w:t>
      </w:r>
    </w:p>
    <w:p w:rsidR="003524EB" w:rsidRPr="002833C5" w:rsidRDefault="003524EB" w:rsidP="003524EB">
      <w:pPr>
        <w:spacing w:after="0" w:line="240" w:lineRule="auto"/>
        <w:jc w:val="both"/>
        <w:rPr>
          <w:rFonts w:ascii="Times New Roman" w:hAnsi="Times New Roman" w:cs="Times New Roman"/>
          <w:bCs/>
          <w:sz w:val="24"/>
          <w:szCs w:val="24"/>
          <w:lang w:val="sv-SE"/>
        </w:rPr>
      </w:pPr>
      <w:r w:rsidRPr="002833C5">
        <w:rPr>
          <w:rFonts w:ascii="Times New Roman" w:hAnsi="Times New Roman" w:cs="Times New Roman"/>
          <w:bCs/>
          <w:sz w:val="24"/>
          <w:szCs w:val="24"/>
          <w:lang w:val="sv-SE"/>
        </w:rPr>
        <w:t xml:space="preserve">Formula 1 </w:t>
      </w:r>
      <w:r w:rsidRPr="002833C5">
        <w:rPr>
          <w:rFonts w:ascii="Times New Roman" w:hAnsi="Times New Roman" w:cs="Times New Roman"/>
          <w:bCs/>
          <w:sz w:val="24"/>
          <w:szCs w:val="24"/>
          <w:lang w:val="sv-SE"/>
        </w:rPr>
        <w:tab/>
        <w:t xml:space="preserve">: Hidrogel kitosan bambu konsentrasi 2 % </w:t>
      </w:r>
    </w:p>
    <w:p w:rsidR="003524EB" w:rsidRPr="002833C5" w:rsidRDefault="003524EB" w:rsidP="003524EB">
      <w:pPr>
        <w:spacing w:after="0" w:line="240" w:lineRule="auto"/>
        <w:jc w:val="both"/>
        <w:rPr>
          <w:rFonts w:ascii="Times New Roman" w:hAnsi="Times New Roman" w:cs="Times New Roman"/>
          <w:bCs/>
          <w:sz w:val="24"/>
          <w:szCs w:val="24"/>
          <w:lang w:val="sv-SE"/>
        </w:rPr>
      </w:pPr>
      <w:r w:rsidRPr="002833C5">
        <w:rPr>
          <w:rFonts w:ascii="Times New Roman" w:hAnsi="Times New Roman" w:cs="Times New Roman"/>
          <w:bCs/>
          <w:sz w:val="24"/>
          <w:szCs w:val="24"/>
          <w:lang w:val="sv-SE"/>
        </w:rPr>
        <w:t xml:space="preserve">Formula 2 </w:t>
      </w:r>
      <w:r w:rsidRPr="002833C5">
        <w:rPr>
          <w:rFonts w:ascii="Times New Roman" w:hAnsi="Times New Roman" w:cs="Times New Roman"/>
          <w:bCs/>
          <w:sz w:val="24"/>
          <w:szCs w:val="24"/>
          <w:lang w:val="sv-SE"/>
        </w:rPr>
        <w:tab/>
        <w:t>: Hidrogel kitosan bambu konsentrasi 4 %</w:t>
      </w:r>
    </w:p>
    <w:p w:rsidR="003524EB" w:rsidRPr="002833C5" w:rsidRDefault="003524EB" w:rsidP="003524EB">
      <w:pPr>
        <w:spacing w:after="0" w:line="240" w:lineRule="auto"/>
        <w:jc w:val="both"/>
        <w:rPr>
          <w:rFonts w:ascii="Times New Roman" w:hAnsi="Times New Roman" w:cs="Times New Roman"/>
          <w:bCs/>
          <w:sz w:val="24"/>
          <w:szCs w:val="24"/>
          <w:lang w:val="sv-SE"/>
        </w:rPr>
      </w:pPr>
      <w:r w:rsidRPr="002833C5">
        <w:rPr>
          <w:rFonts w:ascii="Times New Roman" w:hAnsi="Times New Roman" w:cs="Times New Roman"/>
          <w:bCs/>
          <w:sz w:val="24"/>
          <w:szCs w:val="24"/>
          <w:lang w:val="sv-SE"/>
        </w:rPr>
        <w:t xml:space="preserve">Formula 3 </w:t>
      </w:r>
      <w:r w:rsidRPr="002833C5">
        <w:rPr>
          <w:rFonts w:ascii="Times New Roman" w:hAnsi="Times New Roman" w:cs="Times New Roman"/>
          <w:bCs/>
          <w:sz w:val="24"/>
          <w:szCs w:val="24"/>
          <w:lang w:val="sv-SE"/>
        </w:rPr>
        <w:tab/>
        <w:t>: Hidrogel kitosan bambu konsentrasi 6 %</w:t>
      </w:r>
    </w:p>
    <w:p w:rsidR="003524EB" w:rsidRPr="002833C5" w:rsidRDefault="003524EB" w:rsidP="003524EB">
      <w:pPr>
        <w:spacing w:after="0" w:line="480" w:lineRule="auto"/>
        <w:jc w:val="both"/>
        <w:rPr>
          <w:rFonts w:ascii="Times New Roman" w:hAnsi="Times New Roman" w:cs="Times New Roman"/>
          <w:color w:val="0D0D0D" w:themeColor="text1" w:themeTint="F2"/>
          <w:sz w:val="24"/>
          <w:szCs w:val="24"/>
          <w:lang w:val="sv-SE"/>
        </w:rPr>
      </w:pPr>
      <w:r w:rsidRPr="002833C5">
        <w:rPr>
          <w:rFonts w:ascii="Times New Roman" w:hAnsi="Times New Roman" w:cs="Times New Roman"/>
          <w:color w:val="0D0D0D" w:themeColor="text1" w:themeTint="F2"/>
          <w:sz w:val="24"/>
          <w:szCs w:val="24"/>
          <w:lang w:val="sv-SE"/>
        </w:rPr>
        <w:t>Kontrol Positif : Ketoconazole 2%</w:t>
      </w:r>
    </w:p>
    <w:p w:rsidR="003524EB" w:rsidRPr="002833C5" w:rsidRDefault="003524EB" w:rsidP="003524EB">
      <w:pPr>
        <w:pStyle w:val="BodyText"/>
        <w:spacing w:line="480" w:lineRule="auto"/>
        <w:ind w:firstLine="720"/>
        <w:jc w:val="both"/>
        <w:rPr>
          <w:color w:val="0D0D0D" w:themeColor="text1" w:themeTint="F2"/>
        </w:rPr>
      </w:pPr>
      <w:r w:rsidRPr="002833C5">
        <w:rPr>
          <w:color w:val="0D0D0D" w:themeColor="text1" w:themeTint="F2"/>
          <w:lang w:val="sv-SE"/>
        </w:rPr>
        <w:t xml:space="preserve">Berdasarkan tabel diatas, menunjukkan bahwa diameter zona hambat pada </w:t>
      </w:r>
      <w:r w:rsidRPr="00067D2D">
        <w:rPr>
          <w:i/>
          <w:iCs/>
          <w:color w:val="0D0D0D" w:themeColor="text1" w:themeTint="F2"/>
        </w:rPr>
        <w:t>Trichophyton mentagrophytes</w:t>
      </w:r>
      <w:r w:rsidRPr="002833C5">
        <w:rPr>
          <w:color w:val="0D0D0D" w:themeColor="text1" w:themeTint="F2"/>
          <w:lang w:val="sv-SE"/>
        </w:rPr>
        <w:t xml:space="preserve">terlihat berbeda dalam berbagai konsentrasi. Pada konsentrasi 2% menunjukkan bahwa diameter zona hambat sebanyak </w:t>
      </w:r>
      <w:r w:rsidRPr="002833C5">
        <w:rPr>
          <w:color w:val="0D0D0D" w:themeColor="text1" w:themeTint="F2"/>
        </w:rPr>
        <w:t>9</w:t>
      </w:r>
      <w:r w:rsidRPr="002833C5">
        <w:rPr>
          <w:color w:val="0D0D0D" w:themeColor="text1" w:themeTint="F2"/>
          <w:lang w:val="sv-SE"/>
        </w:rPr>
        <w:t>,</w:t>
      </w:r>
      <w:r w:rsidRPr="002833C5">
        <w:rPr>
          <w:color w:val="0D0D0D" w:themeColor="text1" w:themeTint="F2"/>
        </w:rPr>
        <w:t>7</w:t>
      </w:r>
      <w:r w:rsidRPr="002833C5">
        <w:rPr>
          <w:color w:val="0D0D0D" w:themeColor="text1" w:themeTint="F2"/>
          <w:lang w:val="sv-SE"/>
        </w:rPr>
        <w:t xml:space="preserve"> mm, konsentrasi 4% sebanyak </w:t>
      </w:r>
      <w:r w:rsidRPr="002833C5">
        <w:rPr>
          <w:color w:val="0D0D0D" w:themeColor="text1" w:themeTint="F2"/>
        </w:rPr>
        <w:t>10,4</w:t>
      </w:r>
      <w:r w:rsidRPr="002833C5">
        <w:rPr>
          <w:color w:val="0D0D0D" w:themeColor="text1" w:themeTint="F2"/>
          <w:lang w:val="sv-SE"/>
        </w:rPr>
        <w:t xml:space="preserve"> mm, dan konsentrasi 6% menunjukkan zona hambat sebesar 1</w:t>
      </w:r>
      <w:r w:rsidRPr="002833C5">
        <w:rPr>
          <w:color w:val="0D0D0D" w:themeColor="text1" w:themeTint="F2"/>
        </w:rPr>
        <w:t>1,5</w:t>
      </w:r>
      <w:r w:rsidRPr="002833C5">
        <w:rPr>
          <w:color w:val="0D0D0D" w:themeColor="text1" w:themeTint="F2"/>
          <w:lang w:val="sv-SE"/>
        </w:rPr>
        <w:t xml:space="preserve"> mm. sedangkan kontrol positif diperoleh daya hambat 2</w:t>
      </w:r>
      <w:r w:rsidRPr="002833C5">
        <w:rPr>
          <w:color w:val="0D0D0D" w:themeColor="text1" w:themeTint="F2"/>
        </w:rPr>
        <w:t>1,0</w:t>
      </w:r>
      <w:r w:rsidRPr="002833C5">
        <w:rPr>
          <w:color w:val="0D0D0D" w:themeColor="text1" w:themeTint="F2"/>
          <w:lang w:val="sv-SE"/>
        </w:rPr>
        <w:t xml:space="preserve"> mm dan kontrol negatif diperoleh daya hambat 0 mm atau tidak memberikan respon hambatan.</w:t>
      </w:r>
    </w:p>
    <w:p w:rsidR="003524EB" w:rsidRPr="002833C5" w:rsidRDefault="003524EB" w:rsidP="003524EB">
      <w:pPr>
        <w:spacing w:after="0" w:line="480" w:lineRule="auto"/>
        <w:ind w:firstLine="720"/>
        <w:jc w:val="both"/>
        <w:rPr>
          <w:rFonts w:ascii="Times New Roman" w:hAnsi="Times New Roman" w:cs="Times New Roman"/>
          <w:color w:val="0D0D0D" w:themeColor="text1" w:themeTint="F2"/>
          <w:sz w:val="24"/>
          <w:szCs w:val="24"/>
          <w:lang w:val="fi-FI"/>
        </w:rPr>
      </w:pPr>
      <w:r w:rsidRPr="002833C5">
        <w:rPr>
          <w:rFonts w:ascii="Times New Roman" w:hAnsi="Times New Roman" w:cs="Times New Roman"/>
          <w:color w:val="0D0D0D" w:themeColor="text1" w:themeTint="F2"/>
          <w:sz w:val="24"/>
          <w:szCs w:val="24"/>
          <w:lang w:val="id-ID"/>
        </w:rPr>
        <w:lastRenderedPageBreak/>
        <w:t>Zona hambat menunjukkan sensitifitas antijamur terhadap kitosan dari cangkang kerang bambu (</w:t>
      </w:r>
      <w:r w:rsidRPr="002833C5">
        <w:rPr>
          <w:rFonts w:ascii="Times New Roman" w:hAnsi="Times New Roman" w:cs="Times New Roman"/>
          <w:bCs/>
          <w:i/>
          <w:iCs/>
          <w:color w:val="0D0D0D" w:themeColor="text1" w:themeTint="F2"/>
          <w:sz w:val="24"/>
          <w:szCs w:val="24"/>
          <w:lang w:val="id-ID"/>
        </w:rPr>
        <w:t>Solen corneus</w:t>
      </w:r>
      <w:r w:rsidRPr="002833C5">
        <w:rPr>
          <w:rFonts w:ascii="Times New Roman" w:hAnsi="Times New Roman" w:cs="Times New Roman"/>
          <w:color w:val="0D0D0D" w:themeColor="text1" w:themeTint="F2"/>
          <w:sz w:val="24"/>
          <w:szCs w:val="24"/>
          <w:lang w:val="id-ID"/>
        </w:rPr>
        <w:t xml:space="preserve">) dalam menghambat pertumbuhan </w:t>
      </w:r>
      <w:r w:rsidRPr="00067D2D">
        <w:rPr>
          <w:rFonts w:ascii="Times New Roman" w:hAnsi="Times New Roman" w:cs="Times New Roman"/>
          <w:i/>
          <w:iCs/>
          <w:color w:val="0D0D0D" w:themeColor="text1" w:themeTint="F2"/>
          <w:sz w:val="24"/>
          <w:szCs w:val="24"/>
          <w:lang w:val="id-ID"/>
        </w:rPr>
        <w:t>Trichophyton mentagrophytes</w:t>
      </w:r>
      <w:r w:rsidRPr="002833C5">
        <w:rPr>
          <w:rFonts w:ascii="Times New Roman" w:hAnsi="Times New Roman" w:cs="Times New Roman"/>
          <w:color w:val="0D0D0D" w:themeColor="text1" w:themeTint="F2"/>
          <w:sz w:val="24"/>
          <w:szCs w:val="24"/>
          <w:lang w:val="id-ID"/>
        </w:rPr>
        <w:t>.</w:t>
      </w:r>
      <w:r w:rsidRPr="002833C5">
        <w:rPr>
          <w:rFonts w:ascii="Times New Roman" w:hAnsi="Times New Roman" w:cs="Times New Roman"/>
          <w:sz w:val="24"/>
          <w:szCs w:val="24"/>
          <w:lang w:val="sv-SE"/>
        </w:rPr>
        <w:t xml:space="preserve">Zonahambatterkecilterletakpadakonsentrasi 2% dikategorikan memiliki kekuatan sedang, sedangkan zona hambat terbesar terletak pada konsentrasi 6%  dikategorikan kuat. Hal ini </w:t>
      </w:r>
      <w:r w:rsidRPr="002833C5">
        <w:rPr>
          <w:rFonts w:ascii="Times New Roman" w:hAnsi="Times New Roman" w:cs="Times New Roman"/>
          <w:spacing w:val="-2"/>
          <w:sz w:val="24"/>
          <w:szCs w:val="24"/>
          <w:lang w:val="sv-SE"/>
        </w:rPr>
        <w:t xml:space="preserve">menunjukkanbahwasemakinbesar konsentrasiyangdiberikanmakasemakinbesar </w:t>
      </w:r>
      <w:r w:rsidRPr="002833C5">
        <w:rPr>
          <w:rFonts w:ascii="Times New Roman" w:hAnsi="Times New Roman" w:cs="Times New Roman"/>
          <w:sz w:val="24"/>
          <w:szCs w:val="24"/>
          <w:lang w:val="sv-SE"/>
        </w:rPr>
        <w:t xml:space="preserve">pula daya hambat terhadap pertumbuhan suatu jamur. </w:t>
      </w:r>
      <w:r w:rsidRPr="002833C5">
        <w:rPr>
          <w:rFonts w:ascii="Times New Roman" w:hAnsi="Times New Roman" w:cs="Times New Roman"/>
          <w:color w:val="0D0D0D" w:themeColor="text1" w:themeTint="F2"/>
          <w:sz w:val="24"/>
          <w:szCs w:val="24"/>
          <w:lang w:val="fi-FI"/>
        </w:rPr>
        <w:t xml:space="preserve">Gambar dapat dilihat pada </w:t>
      </w:r>
      <w:r w:rsidRPr="002833C5">
        <w:rPr>
          <w:rFonts w:ascii="Times New Roman" w:hAnsi="Times New Roman" w:cs="Times New Roman"/>
          <w:b/>
          <w:bCs/>
          <w:color w:val="0D0D0D" w:themeColor="text1" w:themeTint="F2"/>
          <w:sz w:val="24"/>
          <w:szCs w:val="24"/>
          <w:lang w:val="fi-FI"/>
        </w:rPr>
        <w:t xml:space="preserve">Lampiran </w:t>
      </w:r>
      <w:r>
        <w:rPr>
          <w:rFonts w:ascii="Times New Roman" w:hAnsi="Times New Roman" w:cs="Times New Roman"/>
          <w:b/>
          <w:bCs/>
          <w:color w:val="0D0D0D" w:themeColor="text1" w:themeTint="F2"/>
          <w:sz w:val="24"/>
          <w:szCs w:val="24"/>
          <w:lang w:val="fi-FI"/>
        </w:rPr>
        <w:t>20</w:t>
      </w:r>
      <w:r w:rsidRPr="002833C5">
        <w:rPr>
          <w:rFonts w:ascii="Times New Roman" w:hAnsi="Times New Roman" w:cs="Times New Roman"/>
          <w:color w:val="0D0D0D" w:themeColor="text1" w:themeTint="F2"/>
          <w:sz w:val="24"/>
          <w:szCs w:val="24"/>
          <w:lang w:val="fi-FI"/>
        </w:rPr>
        <w:t>.</w:t>
      </w:r>
    </w:p>
    <w:p w:rsidR="00F5104D" w:rsidRPr="003524EB" w:rsidRDefault="00F5104D" w:rsidP="003524EB">
      <w:bookmarkStart w:id="93" w:name="_GoBack"/>
      <w:bookmarkEnd w:id="93"/>
    </w:p>
    <w:sectPr w:rsidR="00F5104D" w:rsidRPr="003524EB" w:rsidSect="00F5104D">
      <w:pgSz w:w="11907" w:h="16840"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62E3982"/>
    <w:lvl w:ilvl="0">
      <w:start w:val="1"/>
      <w:numFmt w:val="decimal"/>
      <w:pStyle w:val="ListNumber"/>
      <w:lvlText w:val="%1."/>
      <w:lvlJc w:val="left"/>
      <w:pPr>
        <w:tabs>
          <w:tab w:val="num" w:pos="360"/>
        </w:tabs>
        <w:ind w:left="360" w:hanging="360"/>
      </w:pPr>
    </w:lvl>
  </w:abstractNum>
  <w:abstractNum w:abstractNumId="1">
    <w:nsid w:val="FFFFFF89"/>
    <w:multiLevelType w:val="singleLevel"/>
    <w:tmpl w:val="EB7CB54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951296"/>
    <w:multiLevelType w:val="hybridMultilevel"/>
    <w:tmpl w:val="807EF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16758C"/>
    <w:multiLevelType w:val="hybridMultilevel"/>
    <w:tmpl w:val="261ED32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059C709E"/>
    <w:multiLevelType w:val="hybridMultilevel"/>
    <w:tmpl w:val="59B614DE"/>
    <w:lvl w:ilvl="0" w:tplc="0409000F">
      <w:start w:val="1"/>
      <w:numFmt w:val="decimal"/>
      <w:lvlText w:val="%1."/>
      <w:lvlJc w:val="left"/>
      <w:pPr>
        <w:ind w:left="720" w:hanging="360"/>
      </w:pPr>
      <w:rPr>
        <w:rFonts w:hint="default"/>
      </w:rPr>
    </w:lvl>
    <w:lvl w:ilvl="1" w:tplc="D98428C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94640F"/>
    <w:multiLevelType w:val="hybridMultilevel"/>
    <w:tmpl w:val="E594E8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9A160D"/>
    <w:multiLevelType w:val="hybridMultilevel"/>
    <w:tmpl w:val="0B121878"/>
    <w:lvl w:ilvl="0" w:tplc="04090019">
      <w:start w:val="1"/>
      <w:numFmt w:val="lowerLetter"/>
      <w:lvlText w:val="%1."/>
      <w:lvlJc w:val="left"/>
      <w:pPr>
        <w:ind w:left="360" w:hanging="360"/>
      </w:pPr>
    </w:lvl>
    <w:lvl w:ilvl="1" w:tplc="30D8414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7041C0"/>
    <w:multiLevelType w:val="multilevel"/>
    <w:tmpl w:val="3776FBEE"/>
    <w:lvl w:ilvl="0">
      <w:start w:val="1"/>
      <w:numFmt w:val="decimal"/>
      <w:lvlText w:val="%1."/>
      <w:lvlJc w:val="left"/>
      <w:pPr>
        <w:ind w:left="720" w:hanging="360"/>
      </w:pPr>
    </w:lvl>
    <w:lvl w:ilvl="1">
      <w:start w:val="9"/>
      <w:numFmt w:val="decimal"/>
      <w:isLgl/>
      <w:lvlText w:val="%1.%2"/>
      <w:lvlJc w:val="left"/>
      <w:pPr>
        <w:ind w:left="900" w:hanging="540"/>
      </w:pPr>
      <w:rPr>
        <w:rFonts w:cs="Times New Roman" w:hint="default"/>
        <w:i w:val="0"/>
      </w:rPr>
    </w:lvl>
    <w:lvl w:ilvl="2">
      <w:start w:val="3"/>
      <w:numFmt w:val="decimal"/>
      <w:isLgl/>
      <w:lvlText w:val="%1.%2.%3"/>
      <w:lvlJc w:val="left"/>
      <w:pPr>
        <w:ind w:left="1080" w:hanging="720"/>
      </w:pPr>
      <w:rPr>
        <w:rFonts w:cs="Times New Roman" w:hint="default"/>
        <w:i w:val="0"/>
      </w:rPr>
    </w:lvl>
    <w:lvl w:ilvl="3">
      <w:start w:val="1"/>
      <w:numFmt w:val="decimal"/>
      <w:isLgl/>
      <w:lvlText w:val="%1.%2.%3.%4"/>
      <w:lvlJc w:val="left"/>
      <w:pPr>
        <w:ind w:left="1080" w:hanging="720"/>
      </w:pPr>
      <w:rPr>
        <w:rFonts w:cs="Times New Roman" w:hint="default"/>
        <w:i w:val="0"/>
      </w:rPr>
    </w:lvl>
    <w:lvl w:ilvl="4">
      <w:start w:val="1"/>
      <w:numFmt w:val="decimal"/>
      <w:isLgl/>
      <w:lvlText w:val="%1.%2.%3.%4.%5"/>
      <w:lvlJc w:val="left"/>
      <w:pPr>
        <w:ind w:left="1440" w:hanging="1080"/>
      </w:pPr>
      <w:rPr>
        <w:rFonts w:cs="Times New Roman" w:hint="default"/>
        <w:i w:val="0"/>
      </w:rPr>
    </w:lvl>
    <w:lvl w:ilvl="5">
      <w:start w:val="1"/>
      <w:numFmt w:val="decimal"/>
      <w:isLgl/>
      <w:lvlText w:val="%1.%2.%3.%4.%5.%6"/>
      <w:lvlJc w:val="left"/>
      <w:pPr>
        <w:ind w:left="1440" w:hanging="1080"/>
      </w:pPr>
      <w:rPr>
        <w:rFonts w:cs="Times New Roman" w:hint="default"/>
        <w:i w:val="0"/>
      </w:rPr>
    </w:lvl>
    <w:lvl w:ilvl="6">
      <w:start w:val="1"/>
      <w:numFmt w:val="decimal"/>
      <w:isLgl/>
      <w:lvlText w:val="%1.%2.%3.%4.%5.%6.%7"/>
      <w:lvlJc w:val="left"/>
      <w:pPr>
        <w:ind w:left="1800" w:hanging="1440"/>
      </w:pPr>
      <w:rPr>
        <w:rFonts w:cs="Times New Roman" w:hint="default"/>
        <w:i w:val="0"/>
      </w:rPr>
    </w:lvl>
    <w:lvl w:ilvl="7">
      <w:start w:val="1"/>
      <w:numFmt w:val="decimal"/>
      <w:isLgl/>
      <w:lvlText w:val="%1.%2.%3.%4.%5.%6.%7.%8"/>
      <w:lvlJc w:val="left"/>
      <w:pPr>
        <w:ind w:left="1800" w:hanging="1440"/>
      </w:pPr>
      <w:rPr>
        <w:rFonts w:cs="Times New Roman" w:hint="default"/>
        <w:i w:val="0"/>
      </w:rPr>
    </w:lvl>
    <w:lvl w:ilvl="8">
      <w:start w:val="1"/>
      <w:numFmt w:val="decimal"/>
      <w:isLgl/>
      <w:lvlText w:val="%1.%2.%3.%4.%5.%6.%7.%8.%9"/>
      <w:lvlJc w:val="left"/>
      <w:pPr>
        <w:ind w:left="1800" w:hanging="1440"/>
      </w:pPr>
      <w:rPr>
        <w:rFonts w:cs="Times New Roman" w:hint="default"/>
        <w:i w:val="0"/>
      </w:rPr>
    </w:lvl>
  </w:abstractNum>
  <w:abstractNum w:abstractNumId="8">
    <w:nsid w:val="14E53F7E"/>
    <w:multiLevelType w:val="hybridMultilevel"/>
    <w:tmpl w:val="0B980F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A63D7E"/>
    <w:multiLevelType w:val="hybridMultilevel"/>
    <w:tmpl w:val="A01E329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6544A1"/>
    <w:multiLevelType w:val="hybridMultilevel"/>
    <w:tmpl w:val="35B84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9FE3E56"/>
    <w:multiLevelType w:val="hybridMultilevel"/>
    <w:tmpl w:val="3158688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BE700F7"/>
    <w:multiLevelType w:val="hybridMultilevel"/>
    <w:tmpl w:val="27D8FBEA"/>
    <w:lvl w:ilvl="0" w:tplc="00A4FE4A">
      <w:start w:val="1"/>
      <w:numFmt w:val="decimal"/>
      <w:lvlText w:val="%1)"/>
      <w:lvlJc w:val="left"/>
      <w:pPr>
        <w:ind w:left="644"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C9928A0"/>
    <w:multiLevelType w:val="hybridMultilevel"/>
    <w:tmpl w:val="549AF0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E290EE4"/>
    <w:multiLevelType w:val="hybridMultilevel"/>
    <w:tmpl w:val="A90013E4"/>
    <w:lvl w:ilvl="0" w:tplc="9724DD26">
      <w:start w:val="1"/>
      <w:numFmt w:val="upperRoman"/>
      <w:lvlText w:val="%1."/>
      <w:lvlJc w:val="left"/>
      <w:pPr>
        <w:ind w:left="1080" w:hanging="720"/>
      </w:pPr>
      <w:rPr>
        <w:rFonts w:hint="default"/>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FF2584"/>
    <w:multiLevelType w:val="hybridMultilevel"/>
    <w:tmpl w:val="E6003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DD04D9"/>
    <w:multiLevelType w:val="hybridMultilevel"/>
    <w:tmpl w:val="390269F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7E2154F"/>
    <w:multiLevelType w:val="multilevel"/>
    <w:tmpl w:val="3776FBEE"/>
    <w:styleLink w:val="CurrentList2"/>
    <w:lvl w:ilvl="0">
      <w:start w:val="1"/>
      <w:numFmt w:val="decimal"/>
      <w:lvlText w:val="%1."/>
      <w:lvlJc w:val="left"/>
      <w:pPr>
        <w:ind w:left="720" w:hanging="360"/>
      </w:pPr>
    </w:lvl>
    <w:lvl w:ilvl="1">
      <w:start w:val="9"/>
      <w:numFmt w:val="decimal"/>
      <w:isLgl/>
      <w:lvlText w:val="%1.%2"/>
      <w:lvlJc w:val="left"/>
      <w:pPr>
        <w:ind w:left="900" w:hanging="540"/>
      </w:pPr>
      <w:rPr>
        <w:rFonts w:cs="Times New Roman" w:hint="default"/>
        <w:i w:val="0"/>
      </w:rPr>
    </w:lvl>
    <w:lvl w:ilvl="2">
      <w:start w:val="3"/>
      <w:numFmt w:val="decimal"/>
      <w:isLgl/>
      <w:lvlText w:val="%1.%2.%3"/>
      <w:lvlJc w:val="left"/>
      <w:pPr>
        <w:ind w:left="1080" w:hanging="720"/>
      </w:pPr>
      <w:rPr>
        <w:rFonts w:cs="Times New Roman" w:hint="default"/>
        <w:i w:val="0"/>
      </w:rPr>
    </w:lvl>
    <w:lvl w:ilvl="3">
      <w:start w:val="1"/>
      <w:numFmt w:val="decimal"/>
      <w:isLgl/>
      <w:lvlText w:val="%1.%2.%3.%4"/>
      <w:lvlJc w:val="left"/>
      <w:pPr>
        <w:ind w:left="1080" w:hanging="720"/>
      </w:pPr>
      <w:rPr>
        <w:rFonts w:cs="Times New Roman" w:hint="default"/>
        <w:i w:val="0"/>
      </w:rPr>
    </w:lvl>
    <w:lvl w:ilvl="4">
      <w:start w:val="1"/>
      <w:numFmt w:val="decimal"/>
      <w:isLgl/>
      <w:lvlText w:val="%1.%2.%3.%4.%5"/>
      <w:lvlJc w:val="left"/>
      <w:pPr>
        <w:ind w:left="1440" w:hanging="1080"/>
      </w:pPr>
      <w:rPr>
        <w:rFonts w:cs="Times New Roman" w:hint="default"/>
        <w:i w:val="0"/>
      </w:rPr>
    </w:lvl>
    <w:lvl w:ilvl="5">
      <w:start w:val="1"/>
      <w:numFmt w:val="decimal"/>
      <w:isLgl/>
      <w:lvlText w:val="%1.%2.%3.%4.%5.%6"/>
      <w:lvlJc w:val="left"/>
      <w:pPr>
        <w:ind w:left="1440" w:hanging="1080"/>
      </w:pPr>
      <w:rPr>
        <w:rFonts w:cs="Times New Roman" w:hint="default"/>
        <w:i w:val="0"/>
      </w:rPr>
    </w:lvl>
    <w:lvl w:ilvl="6">
      <w:start w:val="1"/>
      <w:numFmt w:val="decimal"/>
      <w:isLgl/>
      <w:lvlText w:val="%1.%2.%3.%4.%5.%6.%7"/>
      <w:lvlJc w:val="left"/>
      <w:pPr>
        <w:ind w:left="1800" w:hanging="1440"/>
      </w:pPr>
      <w:rPr>
        <w:rFonts w:cs="Times New Roman" w:hint="default"/>
        <w:i w:val="0"/>
      </w:rPr>
    </w:lvl>
    <w:lvl w:ilvl="7">
      <w:start w:val="1"/>
      <w:numFmt w:val="decimal"/>
      <w:isLgl/>
      <w:lvlText w:val="%1.%2.%3.%4.%5.%6.%7.%8"/>
      <w:lvlJc w:val="left"/>
      <w:pPr>
        <w:ind w:left="1800" w:hanging="1440"/>
      </w:pPr>
      <w:rPr>
        <w:rFonts w:cs="Times New Roman" w:hint="default"/>
        <w:i w:val="0"/>
      </w:rPr>
    </w:lvl>
    <w:lvl w:ilvl="8">
      <w:start w:val="1"/>
      <w:numFmt w:val="decimal"/>
      <w:isLgl/>
      <w:lvlText w:val="%1.%2.%3.%4.%5.%6.%7.%8.%9"/>
      <w:lvlJc w:val="left"/>
      <w:pPr>
        <w:ind w:left="1800" w:hanging="1440"/>
      </w:pPr>
      <w:rPr>
        <w:rFonts w:cs="Times New Roman" w:hint="default"/>
        <w:i w:val="0"/>
      </w:rPr>
    </w:lvl>
  </w:abstractNum>
  <w:abstractNum w:abstractNumId="18">
    <w:nsid w:val="3EC957B4"/>
    <w:multiLevelType w:val="hybridMultilevel"/>
    <w:tmpl w:val="9B4C34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822FEF"/>
    <w:multiLevelType w:val="hybridMultilevel"/>
    <w:tmpl w:val="23222D10"/>
    <w:lvl w:ilvl="0" w:tplc="0409000F">
      <w:start w:val="1"/>
      <w:numFmt w:val="decimal"/>
      <w:lvlText w:val="%1."/>
      <w:lvlJc w:val="left"/>
      <w:pPr>
        <w:ind w:left="720" w:hanging="360"/>
      </w:pPr>
    </w:lvl>
    <w:lvl w:ilvl="1" w:tplc="45B496BA">
      <w:start w:val="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983FB3"/>
    <w:multiLevelType w:val="hybridMultilevel"/>
    <w:tmpl w:val="CAF6FAAE"/>
    <w:lvl w:ilvl="0" w:tplc="04090011">
      <w:start w:val="1"/>
      <w:numFmt w:val="decimal"/>
      <w:lvlText w:val="%1)"/>
      <w:lvlJc w:val="left"/>
      <w:pPr>
        <w:ind w:left="1080" w:hanging="360"/>
      </w:pPr>
    </w:lvl>
    <w:lvl w:ilvl="1" w:tplc="04090019">
      <w:start w:val="1"/>
      <w:numFmt w:val="lowerLetter"/>
      <w:lvlText w:val="%2."/>
      <w:lvlJc w:val="left"/>
      <w:pPr>
        <w:ind w:left="1495"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92549F4"/>
    <w:multiLevelType w:val="hybridMultilevel"/>
    <w:tmpl w:val="AF028D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9BC7F22"/>
    <w:multiLevelType w:val="multilevel"/>
    <w:tmpl w:val="AA10C086"/>
    <w:lvl w:ilvl="0">
      <w:start w:val="1"/>
      <w:numFmt w:val="decimal"/>
      <w:lvlText w:val="%1."/>
      <w:lvlJc w:val="left"/>
      <w:pPr>
        <w:ind w:left="360" w:hanging="360"/>
      </w:pPr>
      <w:rPr>
        <w:rFonts w:hint="default"/>
        <w:b w:val="0"/>
        <w:bCs w:val="0"/>
      </w:rPr>
    </w:lvl>
    <w:lvl w:ilvl="1">
      <w:start w:val="4"/>
      <w:numFmt w:val="decimal"/>
      <w:isLgl/>
      <w:lvlText w:val="%1.%2"/>
      <w:lvlJc w:val="left"/>
      <w:pPr>
        <w:ind w:left="720" w:hanging="720"/>
      </w:pPr>
      <w:rPr>
        <w:rFonts w:hint="default"/>
        <w:b/>
      </w:rPr>
    </w:lvl>
    <w:lvl w:ilvl="2">
      <w:start w:val="3"/>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3">
    <w:nsid w:val="4A2659D4"/>
    <w:multiLevelType w:val="multilevel"/>
    <w:tmpl w:val="F2EC1150"/>
    <w:lvl w:ilvl="0">
      <w:start w:val="1"/>
      <w:numFmt w:val="decimal"/>
      <w:lvlText w:val="%1."/>
      <w:lvlJc w:val="left"/>
      <w:pPr>
        <w:ind w:left="720" w:hanging="360"/>
      </w:pPr>
      <w:rPr>
        <w:rFonts w:hint="default"/>
      </w:rPr>
    </w:lvl>
    <w:lvl w:ilvl="1">
      <w:start w:val="9"/>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BB8184A"/>
    <w:multiLevelType w:val="multilevel"/>
    <w:tmpl w:val="F44EEB30"/>
    <w:styleLink w:val="DaftarSaatini1"/>
    <w:lvl w:ilvl="0">
      <w:start w:val="1"/>
      <w:numFmt w:val="upperRoman"/>
      <w:suff w:val="nothing"/>
      <w:lvlText w:val="BAB %1"/>
      <w:lvlJc w:val="left"/>
      <w:pPr>
        <w:ind w:left="360" w:hanging="360"/>
      </w:pPr>
      <w:rPr>
        <w:rFonts w:ascii="Times New Roman" w:hAnsi="Times New Roman" w:hint="default"/>
        <w:sz w:val="24"/>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BD16897"/>
    <w:multiLevelType w:val="hybridMultilevel"/>
    <w:tmpl w:val="F8547618"/>
    <w:lvl w:ilvl="0" w:tplc="E034D9A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09474A0"/>
    <w:multiLevelType w:val="hybridMultilevel"/>
    <w:tmpl w:val="D42415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1034ED"/>
    <w:multiLevelType w:val="multilevel"/>
    <w:tmpl w:val="D50254C4"/>
    <w:lvl w:ilvl="0">
      <w:start w:val="1"/>
      <w:numFmt w:val="decimal"/>
      <w:lvlText w:val="%1."/>
      <w:lvlJc w:val="left"/>
      <w:pPr>
        <w:ind w:left="720" w:hanging="360"/>
      </w:pPr>
      <w:rPr>
        <w:rFonts w:ascii="Times New Roman" w:eastAsiaTheme="minorHAnsi" w:hAnsi="Times New Roman" w:cs="Times New Roman"/>
      </w:rPr>
    </w:lvl>
    <w:lvl w:ilvl="1">
      <w:start w:val="4"/>
      <w:numFmt w:val="decimal"/>
      <w:isLgl/>
      <w:lvlText w:val="%1.%2"/>
      <w:lvlJc w:val="left"/>
      <w:pPr>
        <w:ind w:left="900" w:hanging="540"/>
      </w:pPr>
      <w:rPr>
        <w:rFonts w:hint="default"/>
      </w:rPr>
    </w:lvl>
    <w:lvl w:ilvl="2">
      <w:start w:val="6"/>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8127382"/>
    <w:multiLevelType w:val="hybridMultilevel"/>
    <w:tmpl w:val="A91E91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DC15F4"/>
    <w:multiLevelType w:val="hybridMultilevel"/>
    <w:tmpl w:val="C308952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B1E4827"/>
    <w:multiLevelType w:val="hybridMultilevel"/>
    <w:tmpl w:val="550C13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A466830">
      <w:start w:val="1"/>
      <w:numFmt w:val="decimal"/>
      <w:lvlText w:val="%4)"/>
      <w:lvlJc w:val="left"/>
      <w:pPr>
        <w:ind w:left="2880" w:hanging="360"/>
      </w:pPr>
      <w:rPr>
        <w:rFonts w:hint="default"/>
      </w:rPr>
    </w:lvl>
    <w:lvl w:ilvl="4" w:tplc="DE969A92">
      <w:start w:val="8"/>
      <w:numFmt w:val="bullet"/>
      <w:lvlText w:val="•"/>
      <w:lvlJc w:val="left"/>
      <w:pPr>
        <w:ind w:left="3600" w:hanging="360"/>
      </w:pPr>
      <w:rPr>
        <w:rFonts w:ascii="Times New Roman" w:eastAsiaTheme="minorHAnsi"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D73969"/>
    <w:multiLevelType w:val="hybridMultilevel"/>
    <w:tmpl w:val="2B64039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0892738"/>
    <w:multiLevelType w:val="hybridMultilevel"/>
    <w:tmpl w:val="B4084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F016F2"/>
    <w:multiLevelType w:val="hybridMultilevel"/>
    <w:tmpl w:val="C8AE45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F716EB"/>
    <w:multiLevelType w:val="hybridMultilevel"/>
    <w:tmpl w:val="04D474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CC76B77"/>
    <w:multiLevelType w:val="hybridMultilevel"/>
    <w:tmpl w:val="20E667F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D2877FE"/>
    <w:multiLevelType w:val="hybridMultilevel"/>
    <w:tmpl w:val="C5E0AFEC"/>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6DB34465"/>
    <w:multiLevelType w:val="hybridMultilevel"/>
    <w:tmpl w:val="1458F5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F5C5E57"/>
    <w:multiLevelType w:val="hybridMultilevel"/>
    <w:tmpl w:val="095422D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FC51586"/>
    <w:multiLevelType w:val="hybridMultilevel"/>
    <w:tmpl w:val="B87CFFA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7A84954"/>
    <w:multiLevelType w:val="multilevel"/>
    <w:tmpl w:val="D50254C4"/>
    <w:styleLink w:val="CurrentList1"/>
    <w:lvl w:ilvl="0">
      <w:start w:val="1"/>
      <w:numFmt w:val="decimal"/>
      <w:lvlText w:val="%1."/>
      <w:lvlJc w:val="left"/>
      <w:pPr>
        <w:ind w:left="720" w:hanging="360"/>
      </w:pPr>
      <w:rPr>
        <w:rFonts w:ascii="Times New Roman" w:eastAsiaTheme="minorHAnsi" w:hAnsi="Times New Roman" w:cs="Times New Roman"/>
      </w:rPr>
    </w:lvl>
    <w:lvl w:ilvl="1">
      <w:start w:val="4"/>
      <w:numFmt w:val="decimal"/>
      <w:isLgl/>
      <w:lvlText w:val="%1.%2"/>
      <w:lvlJc w:val="left"/>
      <w:pPr>
        <w:ind w:left="900" w:hanging="540"/>
      </w:pPr>
      <w:rPr>
        <w:rFonts w:hint="default"/>
      </w:rPr>
    </w:lvl>
    <w:lvl w:ilvl="2">
      <w:start w:val="6"/>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A6015E2"/>
    <w:multiLevelType w:val="hybridMultilevel"/>
    <w:tmpl w:val="5492D78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FD72622"/>
    <w:multiLevelType w:val="hybridMultilevel"/>
    <w:tmpl w:val="23FE4F3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2"/>
  </w:num>
  <w:num w:numId="2">
    <w:abstractNumId w:val="3"/>
  </w:num>
  <w:num w:numId="3">
    <w:abstractNumId w:val="35"/>
  </w:num>
  <w:num w:numId="4">
    <w:abstractNumId w:val="7"/>
  </w:num>
  <w:num w:numId="5">
    <w:abstractNumId w:val="23"/>
  </w:num>
  <w:num w:numId="6">
    <w:abstractNumId w:val="4"/>
  </w:num>
  <w:num w:numId="7">
    <w:abstractNumId w:val="27"/>
  </w:num>
  <w:num w:numId="8">
    <w:abstractNumId w:val="22"/>
  </w:num>
  <w:num w:numId="9">
    <w:abstractNumId w:val="11"/>
  </w:num>
  <w:num w:numId="10">
    <w:abstractNumId w:val="21"/>
  </w:num>
  <w:num w:numId="11">
    <w:abstractNumId w:val="8"/>
  </w:num>
  <w:num w:numId="12">
    <w:abstractNumId w:val="37"/>
  </w:num>
  <w:num w:numId="13">
    <w:abstractNumId w:val="29"/>
  </w:num>
  <w:num w:numId="14">
    <w:abstractNumId w:val="41"/>
  </w:num>
  <w:num w:numId="15">
    <w:abstractNumId w:val="10"/>
  </w:num>
  <w:num w:numId="16">
    <w:abstractNumId w:val="30"/>
  </w:num>
  <w:num w:numId="17">
    <w:abstractNumId w:val="20"/>
  </w:num>
  <w:num w:numId="18">
    <w:abstractNumId w:val="9"/>
  </w:num>
  <w:num w:numId="19">
    <w:abstractNumId w:val="13"/>
  </w:num>
  <w:num w:numId="20">
    <w:abstractNumId w:val="34"/>
  </w:num>
  <w:num w:numId="21">
    <w:abstractNumId w:val="0"/>
    <w:lvlOverride w:ilvl="0">
      <w:startOverride w:val="1"/>
    </w:lvlOverride>
  </w:num>
  <w:num w:numId="22">
    <w:abstractNumId w:val="28"/>
  </w:num>
  <w:num w:numId="23">
    <w:abstractNumId w:val="6"/>
  </w:num>
  <w:num w:numId="24">
    <w:abstractNumId w:val="19"/>
  </w:num>
  <w:num w:numId="25">
    <w:abstractNumId w:val="16"/>
  </w:num>
  <w:num w:numId="26">
    <w:abstractNumId w:val="39"/>
  </w:num>
  <w:num w:numId="27">
    <w:abstractNumId w:val="15"/>
  </w:num>
  <w:num w:numId="28">
    <w:abstractNumId w:val="5"/>
  </w:num>
  <w:num w:numId="29">
    <w:abstractNumId w:val="18"/>
  </w:num>
  <w:num w:numId="30">
    <w:abstractNumId w:val="31"/>
  </w:num>
  <w:num w:numId="31">
    <w:abstractNumId w:val="42"/>
  </w:num>
  <w:num w:numId="32">
    <w:abstractNumId w:val="38"/>
  </w:num>
  <w:num w:numId="33">
    <w:abstractNumId w:val="26"/>
  </w:num>
  <w:num w:numId="34">
    <w:abstractNumId w:val="33"/>
  </w:num>
  <w:num w:numId="35">
    <w:abstractNumId w:val="24"/>
  </w:num>
  <w:num w:numId="36">
    <w:abstractNumId w:val="36"/>
  </w:num>
  <w:num w:numId="37">
    <w:abstractNumId w:val="12"/>
  </w:num>
  <w:num w:numId="38">
    <w:abstractNumId w:val="25"/>
  </w:num>
  <w:num w:numId="39">
    <w:abstractNumId w:val="2"/>
  </w:num>
  <w:num w:numId="40">
    <w:abstractNumId w:val="1"/>
  </w:num>
  <w:num w:numId="41">
    <w:abstractNumId w:val="40"/>
  </w:num>
  <w:num w:numId="42">
    <w:abstractNumId w:val="17"/>
  </w:num>
  <w:num w:numId="43">
    <w:abstractNumId w:val="14"/>
  </w:num>
  <w:num w:numId="4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F5104D"/>
    <w:rsid w:val="003524EB"/>
    <w:rsid w:val="005F3B82"/>
    <w:rsid w:val="006C408D"/>
    <w:rsid w:val="00AA1CD9"/>
    <w:rsid w:val="00C2131D"/>
    <w:rsid w:val="00CE0C4B"/>
    <w:rsid w:val="00D272F2"/>
    <w:rsid w:val="00F5104D"/>
    <w:rsid w:val="00F6610C"/>
    <w:rsid w:val="00FD7C7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04D"/>
    <w:pPr>
      <w:spacing w:after="160" w:line="259" w:lineRule="auto"/>
    </w:pPr>
  </w:style>
  <w:style w:type="paragraph" w:styleId="Heading1">
    <w:name w:val="heading 1"/>
    <w:basedOn w:val="Normal"/>
    <w:next w:val="Normal"/>
    <w:link w:val="Heading1Char"/>
    <w:autoRedefine/>
    <w:uiPriority w:val="9"/>
    <w:qFormat/>
    <w:rsid w:val="00F5104D"/>
    <w:pPr>
      <w:keepNext/>
      <w:keepLines/>
      <w:spacing w:after="0" w:line="480" w:lineRule="auto"/>
      <w:jc w:val="center"/>
      <w:outlineLvl w:val="0"/>
    </w:pPr>
    <w:rPr>
      <w:rFonts w:ascii="Times New Roman" w:eastAsiaTheme="majorEastAsia" w:hAnsi="Times New Roman" w:cstheme="majorBidi"/>
      <w:b/>
      <w:sz w:val="24"/>
      <w:szCs w:val="32"/>
      <w:lang w:val="id-ID"/>
    </w:rPr>
  </w:style>
  <w:style w:type="paragraph" w:styleId="Heading2">
    <w:name w:val="heading 2"/>
    <w:basedOn w:val="Normal"/>
    <w:next w:val="Normal"/>
    <w:link w:val="Heading2Char"/>
    <w:uiPriority w:val="1"/>
    <w:unhideWhenUsed/>
    <w:qFormat/>
    <w:rsid w:val="006C40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F3B8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213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04D"/>
    <w:rPr>
      <w:rFonts w:ascii="Times New Roman" w:eastAsiaTheme="majorEastAsia" w:hAnsi="Times New Roman" w:cstheme="majorBidi"/>
      <w:b/>
      <w:sz w:val="24"/>
      <w:szCs w:val="32"/>
      <w:lang w:val="id-ID"/>
    </w:rPr>
  </w:style>
  <w:style w:type="paragraph" w:styleId="BalloonText">
    <w:name w:val="Balloon Text"/>
    <w:basedOn w:val="Normal"/>
    <w:link w:val="BalloonTextChar"/>
    <w:uiPriority w:val="99"/>
    <w:semiHidden/>
    <w:unhideWhenUsed/>
    <w:rsid w:val="00F51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04D"/>
    <w:rPr>
      <w:rFonts w:ascii="Tahoma" w:hAnsi="Tahoma" w:cs="Tahoma"/>
      <w:sz w:val="16"/>
      <w:szCs w:val="16"/>
    </w:rPr>
  </w:style>
  <w:style w:type="paragraph" w:styleId="ListParagraph">
    <w:name w:val="List Paragraph"/>
    <w:aliases w:val="PARAGRAPH,Heading 2 Char1,Char Char,List Paragraph11"/>
    <w:basedOn w:val="Normal"/>
    <w:link w:val="ListParagraphChar"/>
    <w:uiPriority w:val="1"/>
    <w:qFormat/>
    <w:rsid w:val="00FD7C7A"/>
    <w:pPr>
      <w:spacing w:after="200" w:line="480" w:lineRule="auto"/>
      <w:ind w:left="720" w:firstLine="720"/>
      <w:contextualSpacing/>
      <w:jc w:val="both"/>
    </w:pPr>
  </w:style>
  <w:style w:type="character" w:customStyle="1" w:styleId="ListParagraphChar">
    <w:name w:val="List Paragraph Char"/>
    <w:aliases w:val="PARAGRAPH Char,Heading 2 Char1 Char,Char Char Char,List Paragraph11 Char"/>
    <w:basedOn w:val="DefaultParagraphFont"/>
    <w:link w:val="ListParagraph"/>
    <w:uiPriority w:val="1"/>
    <w:qFormat/>
    <w:locked/>
    <w:rsid w:val="00FD7C7A"/>
  </w:style>
  <w:style w:type="paragraph" w:styleId="TOC1">
    <w:name w:val="toc 1"/>
    <w:basedOn w:val="Normal"/>
    <w:next w:val="Normal"/>
    <w:autoRedefine/>
    <w:uiPriority w:val="39"/>
    <w:unhideWhenUsed/>
    <w:qFormat/>
    <w:rsid w:val="00FD7C7A"/>
    <w:pPr>
      <w:tabs>
        <w:tab w:val="left" w:pos="851"/>
        <w:tab w:val="left" w:pos="1134"/>
        <w:tab w:val="left" w:pos="1560"/>
        <w:tab w:val="right" w:leader="dot" w:pos="7928"/>
      </w:tabs>
      <w:spacing w:after="0" w:line="360" w:lineRule="auto"/>
    </w:pPr>
    <w:rPr>
      <w:rFonts w:ascii="Times New Roman" w:hAnsi="Times New Roman" w:cs="Times New Roman"/>
      <w:bCs/>
      <w:noProof/>
      <w:color w:val="000000" w:themeColor="text1"/>
      <w:sz w:val="24"/>
      <w:szCs w:val="24"/>
      <w:lang w:val="sv-SE"/>
    </w:rPr>
  </w:style>
  <w:style w:type="character" w:customStyle="1" w:styleId="Heading2Char">
    <w:name w:val="Heading 2 Char"/>
    <w:basedOn w:val="DefaultParagraphFont"/>
    <w:link w:val="Heading2"/>
    <w:uiPriority w:val="1"/>
    <w:rsid w:val="006C408D"/>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6C408D"/>
    <w:pPr>
      <w:spacing w:after="200" w:line="240" w:lineRule="auto"/>
    </w:pPr>
    <w:rPr>
      <w:b/>
      <w:bCs/>
      <w:color w:val="4F81BD" w:themeColor="accent1"/>
      <w:sz w:val="18"/>
      <w:szCs w:val="18"/>
      <w:lang w:val="id-ID"/>
    </w:rPr>
  </w:style>
  <w:style w:type="character" w:customStyle="1" w:styleId="Heading3Char">
    <w:name w:val="Heading 3 Char"/>
    <w:basedOn w:val="DefaultParagraphFont"/>
    <w:link w:val="Heading3"/>
    <w:uiPriority w:val="9"/>
    <w:rsid w:val="005F3B82"/>
    <w:rPr>
      <w:rFonts w:asciiTheme="majorHAnsi" w:eastAsiaTheme="majorEastAsia" w:hAnsiTheme="majorHAnsi" w:cstheme="majorBidi"/>
      <w:b/>
      <w:bCs/>
      <w:color w:val="4F81BD" w:themeColor="accent1"/>
    </w:rPr>
  </w:style>
  <w:style w:type="table" w:styleId="TableGrid">
    <w:name w:val="Table Grid"/>
    <w:basedOn w:val="TableNormal"/>
    <w:uiPriority w:val="59"/>
    <w:rsid w:val="005F3B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Normal"/>
    <w:uiPriority w:val="99"/>
    <w:unhideWhenUsed/>
    <w:rsid w:val="005F3B82"/>
    <w:pPr>
      <w:numPr>
        <w:numId w:val="21"/>
      </w:numPr>
      <w:spacing w:after="200" w:line="276" w:lineRule="auto"/>
      <w:contextualSpacing/>
    </w:pPr>
    <w:rPr>
      <w:rFonts w:eastAsiaTheme="minorEastAsia"/>
    </w:rPr>
  </w:style>
  <w:style w:type="character" w:customStyle="1" w:styleId="Heading4Char">
    <w:name w:val="Heading 4 Char"/>
    <w:basedOn w:val="DefaultParagraphFont"/>
    <w:link w:val="Heading4"/>
    <w:uiPriority w:val="9"/>
    <w:rsid w:val="00C2131D"/>
    <w:rPr>
      <w:rFonts w:asciiTheme="majorHAnsi" w:eastAsiaTheme="majorEastAsia" w:hAnsiTheme="majorHAnsi" w:cstheme="majorBidi"/>
      <w:b/>
      <w:bCs/>
      <w:i/>
      <w:iCs/>
      <w:color w:val="4F81BD" w:themeColor="accent1"/>
    </w:rPr>
  </w:style>
  <w:style w:type="table" w:customStyle="1" w:styleId="TableNormal1">
    <w:name w:val="Table Normal1"/>
    <w:uiPriority w:val="2"/>
    <w:semiHidden/>
    <w:unhideWhenUsed/>
    <w:qFormat/>
    <w:rsid w:val="00C2131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C2131D"/>
    <w:pPr>
      <w:widowControl w:val="0"/>
      <w:autoSpaceDE w:val="0"/>
      <w:autoSpaceDN w:val="0"/>
      <w:spacing w:after="0" w:line="240" w:lineRule="auto"/>
      <w:jc w:val="center"/>
    </w:pPr>
    <w:rPr>
      <w:rFonts w:ascii="Times New Roman" w:eastAsia="Times New Roman" w:hAnsi="Times New Roman" w:cs="Times New Roman"/>
      <w:lang/>
    </w:rPr>
  </w:style>
  <w:style w:type="paragraph" w:styleId="BodyText">
    <w:name w:val="Body Text"/>
    <w:basedOn w:val="Normal"/>
    <w:link w:val="BodyTextChar"/>
    <w:uiPriority w:val="1"/>
    <w:rsid w:val="003524EB"/>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3524EB"/>
    <w:rPr>
      <w:rFonts w:ascii="Times New Roman" w:eastAsia="Times New Roman" w:hAnsi="Times New Roman" w:cs="Times New Roman"/>
      <w:sz w:val="24"/>
      <w:szCs w:val="24"/>
      <w:lang w:val="id-ID"/>
    </w:rPr>
  </w:style>
  <w:style w:type="paragraph" w:styleId="Header">
    <w:name w:val="header"/>
    <w:basedOn w:val="Normal"/>
    <w:link w:val="HeaderChar"/>
    <w:uiPriority w:val="99"/>
    <w:unhideWhenUsed/>
    <w:rsid w:val="00352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4EB"/>
  </w:style>
  <w:style w:type="paragraph" w:styleId="Footer">
    <w:name w:val="footer"/>
    <w:basedOn w:val="Normal"/>
    <w:link w:val="FooterChar"/>
    <w:uiPriority w:val="99"/>
    <w:unhideWhenUsed/>
    <w:rsid w:val="00352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4EB"/>
  </w:style>
  <w:style w:type="paragraph" w:styleId="TOCHeading">
    <w:name w:val="TOC Heading"/>
    <w:basedOn w:val="Heading1"/>
    <w:next w:val="Normal"/>
    <w:uiPriority w:val="39"/>
    <w:unhideWhenUsed/>
    <w:qFormat/>
    <w:rsid w:val="003524EB"/>
    <w:pPr>
      <w:spacing w:before="240" w:line="259" w:lineRule="auto"/>
      <w:jc w:val="left"/>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3524EB"/>
    <w:pPr>
      <w:tabs>
        <w:tab w:val="left" w:pos="851"/>
        <w:tab w:val="left" w:pos="1134"/>
        <w:tab w:val="left" w:pos="1560"/>
        <w:tab w:val="right" w:leader="dot" w:pos="7928"/>
      </w:tabs>
      <w:spacing w:after="0" w:line="360" w:lineRule="auto"/>
      <w:ind w:left="709" w:hanging="489"/>
    </w:pPr>
    <w:rPr>
      <w:rFonts w:ascii="Times New Roman" w:hAnsi="Times New Roman" w:cs="Times New Roman"/>
      <w:b/>
      <w:bCs/>
      <w:noProof/>
    </w:rPr>
  </w:style>
  <w:style w:type="paragraph" w:styleId="TOC3">
    <w:name w:val="toc 3"/>
    <w:basedOn w:val="Normal"/>
    <w:next w:val="Normal"/>
    <w:autoRedefine/>
    <w:uiPriority w:val="39"/>
    <w:unhideWhenUsed/>
    <w:rsid w:val="003524EB"/>
    <w:pPr>
      <w:tabs>
        <w:tab w:val="right" w:leader="dot" w:pos="7928"/>
      </w:tabs>
      <w:spacing w:after="100" w:line="480" w:lineRule="auto"/>
      <w:ind w:left="851" w:hanging="553"/>
    </w:pPr>
  </w:style>
  <w:style w:type="character" w:styleId="Hyperlink">
    <w:name w:val="Hyperlink"/>
    <w:basedOn w:val="DefaultParagraphFont"/>
    <w:uiPriority w:val="99"/>
    <w:unhideWhenUsed/>
    <w:rsid w:val="003524EB"/>
    <w:rPr>
      <w:color w:val="0000FF" w:themeColor="hyperlink"/>
      <w:u w:val="single"/>
    </w:rPr>
  </w:style>
  <w:style w:type="character" w:customStyle="1" w:styleId="sw">
    <w:name w:val="sw"/>
    <w:basedOn w:val="DefaultParagraphFont"/>
    <w:rsid w:val="003524EB"/>
  </w:style>
  <w:style w:type="character" w:styleId="PlaceholderText">
    <w:name w:val="Placeholder Text"/>
    <w:basedOn w:val="DefaultParagraphFont"/>
    <w:uiPriority w:val="99"/>
    <w:semiHidden/>
    <w:rsid w:val="003524EB"/>
    <w:rPr>
      <w:color w:val="666666"/>
    </w:rPr>
  </w:style>
  <w:style w:type="paragraph" w:styleId="HTMLPreformatted">
    <w:name w:val="HTML Preformatted"/>
    <w:basedOn w:val="Normal"/>
    <w:link w:val="HTMLPreformattedChar"/>
    <w:uiPriority w:val="99"/>
    <w:semiHidden/>
    <w:unhideWhenUsed/>
    <w:rsid w:val="003524E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524EB"/>
    <w:rPr>
      <w:rFonts w:ascii="Consolas" w:hAnsi="Consolas"/>
      <w:sz w:val="20"/>
      <w:szCs w:val="20"/>
    </w:rPr>
  </w:style>
  <w:style w:type="character" w:customStyle="1" w:styleId="SebutanYangBelumTerselesaikan1">
    <w:name w:val="Sebutan Yang Belum Terselesaikan1"/>
    <w:basedOn w:val="DefaultParagraphFont"/>
    <w:uiPriority w:val="99"/>
    <w:semiHidden/>
    <w:unhideWhenUsed/>
    <w:rsid w:val="003524EB"/>
    <w:rPr>
      <w:color w:val="605E5C"/>
      <w:shd w:val="clear" w:color="auto" w:fill="E1DFDD"/>
    </w:rPr>
  </w:style>
  <w:style w:type="numbering" w:customStyle="1" w:styleId="DaftarSaatini1">
    <w:name w:val="Daftar Saat ini1"/>
    <w:uiPriority w:val="99"/>
    <w:rsid w:val="003524EB"/>
    <w:pPr>
      <w:numPr>
        <w:numId w:val="35"/>
      </w:numPr>
    </w:pPr>
  </w:style>
  <w:style w:type="paragraph" w:styleId="NormalWeb">
    <w:name w:val="Normal (Web)"/>
    <w:basedOn w:val="Normal"/>
    <w:uiPriority w:val="99"/>
    <w:semiHidden/>
    <w:unhideWhenUsed/>
    <w:rsid w:val="003524EB"/>
    <w:rPr>
      <w:rFonts w:ascii="Times New Roman" w:hAnsi="Times New Roman" w:cs="Times New Roman"/>
      <w:sz w:val="24"/>
      <w:szCs w:val="24"/>
    </w:rPr>
  </w:style>
  <w:style w:type="paragraph" w:styleId="ListBullet">
    <w:name w:val="List Bullet"/>
    <w:basedOn w:val="Normal"/>
    <w:uiPriority w:val="99"/>
    <w:unhideWhenUsed/>
    <w:rsid w:val="003524EB"/>
    <w:pPr>
      <w:numPr>
        <w:numId w:val="40"/>
      </w:numPr>
      <w:ind w:left="0" w:firstLine="0"/>
      <w:contextualSpacing/>
    </w:pPr>
  </w:style>
  <w:style w:type="character" w:customStyle="1" w:styleId="UnresolvedMention1">
    <w:name w:val="Unresolved Mention1"/>
    <w:basedOn w:val="DefaultParagraphFont"/>
    <w:uiPriority w:val="99"/>
    <w:semiHidden/>
    <w:unhideWhenUsed/>
    <w:rsid w:val="003524EB"/>
    <w:rPr>
      <w:color w:val="605E5C"/>
      <w:shd w:val="clear" w:color="auto" w:fill="E1DFDD"/>
    </w:rPr>
  </w:style>
  <w:style w:type="numbering" w:customStyle="1" w:styleId="CurrentList1">
    <w:name w:val="Current List1"/>
    <w:uiPriority w:val="99"/>
    <w:rsid w:val="003524EB"/>
    <w:pPr>
      <w:numPr>
        <w:numId w:val="41"/>
      </w:numPr>
    </w:pPr>
  </w:style>
  <w:style w:type="numbering" w:customStyle="1" w:styleId="CurrentList2">
    <w:name w:val="Current List2"/>
    <w:uiPriority w:val="99"/>
    <w:rsid w:val="003524EB"/>
    <w:pPr>
      <w:numPr>
        <w:numId w:val="42"/>
      </w:numPr>
    </w:pPr>
  </w:style>
  <w:style w:type="paragraph" w:styleId="TOC4">
    <w:name w:val="toc 4"/>
    <w:basedOn w:val="Normal"/>
    <w:next w:val="Normal"/>
    <w:autoRedefine/>
    <w:uiPriority w:val="39"/>
    <w:unhideWhenUsed/>
    <w:rsid w:val="003524EB"/>
    <w:pPr>
      <w:spacing w:after="100" w:line="278" w:lineRule="auto"/>
      <w:ind w:left="720"/>
    </w:pPr>
    <w:rPr>
      <w:rFonts w:eastAsiaTheme="minorEastAsia"/>
      <w:kern w:val="2"/>
      <w:sz w:val="24"/>
      <w:szCs w:val="24"/>
      <w:lang w:val="en-ID" w:eastAsia="zh-CN"/>
    </w:rPr>
  </w:style>
  <w:style w:type="paragraph" w:styleId="TOC5">
    <w:name w:val="toc 5"/>
    <w:basedOn w:val="Normal"/>
    <w:next w:val="Normal"/>
    <w:autoRedefine/>
    <w:uiPriority w:val="39"/>
    <w:unhideWhenUsed/>
    <w:rsid w:val="003524EB"/>
    <w:pPr>
      <w:spacing w:after="100" w:line="278" w:lineRule="auto"/>
      <w:ind w:left="960"/>
    </w:pPr>
    <w:rPr>
      <w:rFonts w:eastAsiaTheme="minorEastAsia"/>
      <w:kern w:val="2"/>
      <w:sz w:val="24"/>
      <w:szCs w:val="24"/>
      <w:lang w:val="en-ID" w:eastAsia="zh-CN"/>
    </w:rPr>
  </w:style>
  <w:style w:type="paragraph" w:styleId="TOC6">
    <w:name w:val="toc 6"/>
    <w:basedOn w:val="Normal"/>
    <w:next w:val="Normal"/>
    <w:autoRedefine/>
    <w:uiPriority w:val="39"/>
    <w:unhideWhenUsed/>
    <w:rsid w:val="003524EB"/>
    <w:pPr>
      <w:spacing w:after="100" w:line="278" w:lineRule="auto"/>
      <w:ind w:left="1200"/>
    </w:pPr>
    <w:rPr>
      <w:rFonts w:eastAsiaTheme="minorEastAsia"/>
      <w:kern w:val="2"/>
      <w:sz w:val="24"/>
      <w:szCs w:val="24"/>
      <w:lang w:val="en-ID" w:eastAsia="zh-CN"/>
    </w:rPr>
  </w:style>
  <w:style w:type="paragraph" w:styleId="TOC7">
    <w:name w:val="toc 7"/>
    <w:basedOn w:val="Normal"/>
    <w:next w:val="Normal"/>
    <w:autoRedefine/>
    <w:uiPriority w:val="39"/>
    <w:unhideWhenUsed/>
    <w:rsid w:val="003524EB"/>
    <w:pPr>
      <w:spacing w:after="100" w:line="278" w:lineRule="auto"/>
      <w:ind w:left="1440"/>
    </w:pPr>
    <w:rPr>
      <w:rFonts w:eastAsiaTheme="minorEastAsia"/>
      <w:kern w:val="2"/>
      <w:sz w:val="24"/>
      <w:szCs w:val="24"/>
      <w:lang w:val="en-ID" w:eastAsia="zh-CN"/>
    </w:rPr>
  </w:style>
  <w:style w:type="paragraph" w:styleId="TOC8">
    <w:name w:val="toc 8"/>
    <w:basedOn w:val="Normal"/>
    <w:next w:val="Normal"/>
    <w:autoRedefine/>
    <w:uiPriority w:val="39"/>
    <w:unhideWhenUsed/>
    <w:rsid w:val="003524EB"/>
    <w:pPr>
      <w:spacing w:after="100" w:line="278" w:lineRule="auto"/>
      <w:ind w:left="1680"/>
    </w:pPr>
    <w:rPr>
      <w:rFonts w:eastAsiaTheme="minorEastAsia"/>
      <w:kern w:val="2"/>
      <w:sz w:val="24"/>
      <w:szCs w:val="24"/>
      <w:lang w:val="en-ID" w:eastAsia="zh-CN"/>
    </w:rPr>
  </w:style>
  <w:style w:type="paragraph" w:styleId="TOC9">
    <w:name w:val="toc 9"/>
    <w:basedOn w:val="Normal"/>
    <w:next w:val="Normal"/>
    <w:autoRedefine/>
    <w:uiPriority w:val="39"/>
    <w:unhideWhenUsed/>
    <w:rsid w:val="003524EB"/>
    <w:pPr>
      <w:spacing w:after="100" w:line="278" w:lineRule="auto"/>
      <w:ind w:left="1920"/>
    </w:pPr>
    <w:rPr>
      <w:rFonts w:eastAsiaTheme="minorEastAsia"/>
      <w:kern w:val="2"/>
      <w:sz w:val="24"/>
      <w:szCs w:val="24"/>
      <w:lang w:val="en-ID" w:eastAsia="zh-CN"/>
    </w:rPr>
  </w:style>
  <w:style w:type="paragraph" w:styleId="TableofFigures">
    <w:name w:val="table of figures"/>
    <w:basedOn w:val="Normal"/>
    <w:next w:val="Normal"/>
    <w:uiPriority w:val="99"/>
    <w:unhideWhenUsed/>
    <w:rsid w:val="003524EB"/>
    <w:pPr>
      <w:spacing w:after="0"/>
    </w:pPr>
  </w:style>
  <w:style w:type="character" w:styleId="PageNumber">
    <w:name w:val="page number"/>
    <w:basedOn w:val="DefaultParagraphFont"/>
    <w:uiPriority w:val="99"/>
    <w:semiHidden/>
    <w:unhideWhenUsed/>
    <w:rsid w:val="003524EB"/>
  </w:style>
  <w:style w:type="character" w:customStyle="1" w:styleId="UnresolvedMention">
    <w:name w:val="Unresolved Mention"/>
    <w:basedOn w:val="DefaultParagraphFont"/>
    <w:uiPriority w:val="99"/>
    <w:semiHidden/>
    <w:unhideWhenUsed/>
    <w:rsid w:val="003524E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04D"/>
    <w:pPr>
      <w:spacing w:after="160" w:line="259" w:lineRule="auto"/>
    </w:pPr>
  </w:style>
  <w:style w:type="paragraph" w:styleId="Heading1">
    <w:name w:val="heading 1"/>
    <w:basedOn w:val="Normal"/>
    <w:next w:val="Normal"/>
    <w:link w:val="Heading1Char"/>
    <w:autoRedefine/>
    <w:uiPriority w:val="9"/>
    <w:qFormat/>
    <w:rsid w:val="00F5104D"/>
    <w:pPr>
      <w:keepNext/>
      <w:keepLines/>
      <w:spacing w:after="0" w:line="480" w:lineRule="auto"/>
      <w:jc w:val="center"/>
      <w:outlineLvl w:val="0"/>
    </w:pPr>
    <w:rPr>
      <w:rFonts w:ascii="Times New Roman" w:eastAsiaTheme="majorEastAsia" w:hAnsi="Times New Roman" w:cstheme="majorBidi"/>
      <w:b/>
      <w:sz w:val="24"/>
      <w:szCs w:val="32"/>
      <w:lang w:val="id-ID"/>
    </w:rPr>
  </w:style>
  <w:style w:type="paragraph" w:styleId="Heading2">
    <w:name w:val="heading 2"/>
    <w:basedOn w:val="Normal"/>
    <w:next w:val="Normal"/>
    <w:link w:val="Heading2Char"/>
    <w:uiPriority w:val="1"/>
    <w:unhideWhenUsed/>
    <w:qFormat/>
    <w:rsid w:val="006C40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F3B8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213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04D"/>
    <w:rPr>
      <w:rFonts w:ascii="Times New Roman" w:eastAsiaTheme="majorEastAsia" w:hAnsi="Times New Roman" w:cstheme="majorBidi"/>
      <w:b/>
      <w:sz w:val="24"/>
      <w:szCs w:val="32"/>
      <w:lang w:val="id-ID"/>
    </w:rPr>
  </w:style>
  <w:style w:type="paragraph" w:styleId="BalloonText">
    <w:name w:val="Balloon Text"/>
    <w:basedOn w:val="Normal"/>
    <w:link w:val="BalloonTextChar"/>
    <w:uiPriority w:val="99"/>
    <w:semiHidden/>
    <w:unhideWhenUsed/>
    <w:rsid w:val="00F51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04D"/>
    <w:rPr>
      <w:rFonts w:ascii="Tahoma" w:hAnsi="Tahoma" w:cs="Tahoma"/>
      <w:sz w:val="16"/>
      <w:szCs w:val="16"/>
    </w:rPr>
  </w:style>
  <w:style w:type="paragraph" w:styleId="ListParagraph">
    <w:name w:val="List Paragraph"/>
    <w:aliases w:val="PARAGRAPH,Heading 2 Char1,Char Char,List Paragraph11"/>
    <w:basedOn w:val="Normal"/>
    <w:link w:val="ListParagraphChar"/>
    <w:uiPriority w:val="1"/>
    <w:qFormat/>
    <w:rsid w:val="00FD7C7A"/>
    <w:pPr>
      <w:spacing w:after="200" w:line="480" w:lineRule="auto"/>
      <w:ind w:left="720" w:firstLine="720"/>
      <w:contextualSpacing/>
      <w:jc w:val="both"/>
    </w:pPr>
  </w:style>
  <w:style w:type="character" w:customStyle="1" w:styleId="ListParagraphChar">
    <w:name w:val="List Paragraph Char"/>
    <w:aliases w:val="PARAGRAPH Char,Heading 2 Char1 Char,Char Char Char,List Paragraph11 Char"/>
    <w:basedOn w:val="DefaultParagraphFont"/>
    <w:link w:val="ListParagraph"/>
    <w:uiPriority w:val="1"/>
    <w:qFormat/>
    <w:locked/>
    <w:rsid w:val="00FD7C7A"/>
  </w:style>
  <w:style w:type="paragraph" w:styleId="TOC1">
    <w:name w:val="toc 1"/>
    <w:basedOn w:val="Normal"/>
    <w:next w:val="Normal"/>
    <w:autoRedefine/>
    <w:uiPriority w:val="39"/>
    <w:unhideWhenUsed/>
    <w:qFormat/>
    <w:rsid w:val="00FD7C7A"/>
    <w:pPr>
      <w:tabs>
        <w:tab w:val="left" w:pos="851"/>
        <w:tab w:val="left" w:pos="1134"/>
        <w:tab w:val="left" w:pos="1560"/>
        <w:tab w:val="right" w:leader="dot" w:pos="7928"/>
      </w:tabs>
      <w:spacing w:after="0" w:line="360" w:lineRule="auto"/>
    </w:pPr>
    <w:rPr>
      <w:rFonts w:ascii="Times New Roman" w:hAnsi="Times New Roman" w:cs="Times New Roman"/>
      <w:bCs/>
      <w:noProof/>
      <w:color w:val="000000" w:themeColor="text1"/>
      <w:sz w:val="24"/>
      <w:szCs w:val="24"/>
      <w:lang w:val="sv-SE"/>
    </w:rPr>
  </w:style>
  <w:style w:type="character" w:customStyle="1" w:styleId="Heading2Char">
    <w:name w:val="Heading 2 Char"/>
    <w:basedOn w:val="DefaultParagraphFont"/>
    <w:link w:val="Heading2"/>
    <w:uiPriority w:val="1"/>
    <w:rsid w:val="006C408D"/>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6C408D"/>
    <w:pPr>
      <w:spacing w:after="200" w:line="240" w:lineRule="auto"/>
    </w:pPr>
    <w:rPr>
      <w:b/>
      <w:bCs/>
      <w:color w:val="4F81BD" w:themeColor="accent1"/>
      <w:sz w:val="18"/>
      <w:szCs w:val="18"/>
      <w:lang w:val="id-ID"/>
    </w:rPr>
  </w:style>
  <w:style w:type="character" w:customStyle="1" w:styleId="Heading3Char">
    <w:name w:val="Heading 3 Char"/>
    <w:basedOn w:val="DefaultParagraphFont"/>
    <w:link w:val="Heading3"/>
    <w:uiPriority w:val="9"/>
    <w:rsid w:val="005F3B82"/>
    <w:rPr>
      <w:rFonts w:asciiTheme="majorHAnsi" w:eastAsiaTheme="majorEastAsia" w:hAnsiTheme="majorHAnsi" w:cstheme="majorBidi"/>
      <w:b/>
      <w:bCs/>
      <w:color w:val="4F81BD" w:themeColor="accent1"/>
    </w:rPr>
  </w:style>
  <w:style w:type="table" w:styleId="TableGrid">
    <w:name w:val="Table Grid"/>
    <w:basedOn w:val="TableNormal"/>
    <w:uiPriority w:val="59"/>
    <w:rsid w:val="005F3B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Normal"/>
    <w:uiPriority w:val="99"/>
    <w:unhideWhenUsed/>
    <w:rsid w:val="005F3B82"/>
    <w:pPr>
      <w:numPr>
        <w:numId w:val="21"/>
      </w:numPr>
      <w:spacing w:after="200" w:line="276" w:lineRule="auto"/>
      <w:contextualSpacing/>
    </w:pPr>
    <w:rPr>
      <w:rFonts w:eastAsiaTheme="minorEastAsia"/>
    </w:rPr>
  </w:style>
  <w:style w:type="character" w:customStyle="1" w:styleId="Heading4Char">
    <w:name w:val="Heading 4 Char"/>
    <w:basedOn w:val="DefaultParagraphFont"/>
    <w:link w:val="Heading4"/>
    <w:uiPriority w:val="9"/>
    <w:rsid w:val="00C2131D"/>
    <w:rPr>
      <w:rFonts w:asciiTheme="majorHAnsi" w:eastAsiaTheme="majorEastAsia" w:hAnsiTheme="majorHAnsi" w:cstheme="majorBidi"/>
      <w:b/>
      <w:bCs/>
      <w:i/>
      <w:iCs/>
      <w:color w:val="4F81BD" w:themeColor="accent1"/>
    </w:rPr>
  </w:style>
  <w:style w:type="table" w:customStyle="1" w:styleId="TableNormal1">
    <w:name w:val="Table Normal1"/>
    <w:uiPriority w:val="2"/>
    <w:semiHidden/>
    <w:unhideWhenUsed/>
    <w:qFormat/>
    <w:rsid w:val="00C2131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C2131D"/>
    <w:pPr>
      <w:widowControl w:val="0"/>
      <w:autoSpaceDE w:val="0"/>
      <w:autoSpaceDN w:val="0"/>
      <w:spacing w:after="0" w:line="240" w:lineRule="auto"/>
      <w:jc w:val="center"/>
    </w:pPr>
    <w:rPr>
      <w:rFonts w:ascii="Times New Roman" w:eastAsia="Times New Roman" w:hAnsi="Times New Roman" w:cs="Times New Roman"/>
      <w:lang w:val="id"/>
    </w:rPr>
  </w:style>
  <w:style w:type="paragraph" w:styleId="BodyText">
    <w:name w:val="Body Text"/>
    <w:basedOn w:val="Normal"/>
    <w:link w:val="BodyTextChar"/>
    <w:uiPriority w:val="1"/>
    <w:rsid w:val="003524EB"/>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3524EB"/>
    <w:rPr>
      <w:rFonts w:ascii="Times New Roman" w:eastAsia="Times New Roman" w:hAnsi="Times New Roman" w:cs="Times New Roman"/>
      <w:sz w:val="24"/>
      <w:szCs w:val="24"/>
      <w:lang w:val="id-ID"/>
    </w:rPr>
  </w:style>
  <w:style w:type="paragraph" w:styleId="Header">
    <w:name w:val="header"/>
    <w:basedOn w:val="Normal"/>
    <w:link w:val="HeaderChar"/>
    <w:uiPriority w:val="99"/>
    <w:unhideWhenUsed/>
    <w:rsid w:val="00352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4EB"/>
  </w:style>
  <w:style w:type="paragraph" w:styleId="Footer">
    <w:name w:val="footer"/>
    <w:basedOn w:val="Normal"/>
    <w:link w:val="FooterChar"/>
    <w:uiPriority w:val="99"/>
    <w:unhideWhenUsed/>
    <w:rsid w:val="00352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4EB"/>
  </w:style>
  <w:style w:type="paragraph" w:styleId="TOCHeading">
    <w:name w:val="TOC Heading"/>
    <w:basedOn w:val="Heading1"/>
    <w:next w:val="Normal"/>
    <w:uiPriority w:val="39"/>
    <w:unhideWhenUsed/>
    <w:qFormat/>
    <w:rsid w:val="003524EB"/>
    <w:pPr>
      <w:spacing w:before="240" w:line="259" w:lineRule="auto"/>
      <w:jc w:val="left"/>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3524EB"/>
    <w:pPr>
      <w:tabs>
        <w:tab w:val="left" w:pos="851"/>
        <w:tab w:val="left" w:pos="1134"/>
        <w:tab w:val="left" w:pos="1560"/>
        <w:tab w:val="right" w:leader="dot" w:pos="7928"/>
      </w:tabs>
      <w:spacing w:after="0" w:line="360" w:lineRule="auto"/>
      <w:ind w:left="709" w:hanging="489"/>
    </w:pPr>
    <w:rPr>
      <w:rFonts w:ascii="Times New Roman" w:hAnsi="Times New Roman" w:cs="Times New Roman"/>
      <w:b/>
      <w:bCs/>
      <w:noProof/>
    </w:rPr>
  </w:style>
  <w:style w:type="paragraph" w:styleId="TOC3">
    <w:name w:val="toc 3"/>
    <w:basedOn w:val="Normal"/>
    <w:next w:val="Normal"/>
    <w:autoRedefine/>
    <w:uiPriority w:val="39"/>
    <w:unhideWhenUsed/>
    <w:rsid w:val="003524EB"/>
    <w:pPr>
      <w:tabs>
        <w:tab w:val="right" w:leader="dot" w:pos="7928"/>
      </w:tabs>
      <w:spacing w:after="100" w:line="480" w:lineRule="auto"/>
      <w:ind w:left="851" w:hanging="553"/>
    </w:pPr>
  </w:style>
  <w:style w:type="character" w:styleId="Hyperlink">
    <w:name w:val="Hyperlink"/>
    <w:basedOn w:val="DefaultParagraphFont"/>
    <w:uiPriority w:val="99"/>
    <w:unhideWhenUsed/>
    <w:rsid w:val="003524EB"/>
    <w:rPr>
      <w:color w:val="0000FF" w:themeColor="hyperlink"/>
      <w:u w:val="single"/>
    </w:rPr>
  </w:style>
  <w:style w:type="character" w:customStyle="1" w:styleId="sw">
    <w:name w:val="sw"/>
    <w:basedOn w:val="DefaultParagraphFont"/>
    <w:rsid w:val="003524EB"/>
  </w:style>
  <w:style w:type="character" w:styleId="PlaceholderText">
    <w:name w:val="Placeholder Text"/>
    <w:basedOn w:val="DefaultParagraphFont"/>
    <w:uiPriority w:val="99"/>
    <w:semiHidden/>
    <w:rsid w:val="003524EB"/>
    <w:rPr>
      <w:color w:val="666666"/>
    </w:rPr>
  </w:style>
  <w:style w:type="paragraph" w:styleId="HTMLPreformatted">
    <w:name w:val="HTML Preformatted"/>
    <w:basedOn w:val="Normal"/>
    <w:link w:val="HTMLPreformattedChar"/>
    <w:uiPriority w:val="99"/>
    <w:semiHidden/>
    <w:unhideWhenUsed/>
    <w:rsid w:val="003524E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524EB"/>
    <w:rPr>
      <w:rFonts w:ascii="Consolas" w:hAnsi="Consolas"/>
      <w:sz w:val="20"/>
      <w:szCs w:val="20"/>
    </w:rPr>
  </w:style>
  <w:style w:type="character" w:customStyle="1" w:styleId="SebutanYangBelumTerselesaikan1">
    <w:name w:val="Sebutan Yang Belum Terselesaikan1"/>
    <w:basedOn w:val="DefaultParagraphFont"/>
    <w:uiPriority w:val="99"/>
    <w:semiHidden/>
    <w:unhideWhenUsed/>
    <w:rsid w:val="003524EB"/>
    <w:rPr>
      <w:color w:val="605E5C"/>
      <w:shd w:val="clear" w:color="auto" w:fill="E1DFDD"/>
    </w:rPr>
  </w:style>
  <w:style w:type="numbering" w:customStyle="1" w:styleId="DaftarSaatini1">
    <w:name w:val="Daftar Saat ini1"/>
    <w:uiPriority w:val="99"/>
    <w:rsid w:val="003524EB"/>
    <w:pPr>
      <w:numPr>
        <w:numId w:val="35"/>
      </w:numPr>
    </w:pPr>
  </w:style>
  <w:style w:type="paragraph" w:styleId="NormalWeb">
    <w:name w:val="Normal (Web)"/>
    <w:basedOn w:val="Normal"/>
    <w:uiPriority w:val="99"/>
    <w:semiHidden/>
    <w:unhideWhenUsed/>
    <w:rsid w:val="003524EB"/>
    <w:rPr>
      <w:rFonts w:ascii="Times New Roman" w:hAnsi="Times New Roman" w:cs="Times New Roman"/>
      <w:sz w:val="24"/>
      <w:szCs w:val="24"/>
    </w:rPr>
  </w:style>
  <w:style w:type="paragraph" w:styleId="ListBullet">
    <w:name w:val="List Bullet"/>
    <w:basedOn w:val="Normal"/>
    <w:uiPriority w:val="99"/>
    <w:unhideWhenUsed/>
    <w:rsid w:val="003524EB"/>
    <w:pPr>
      <w:numPr>
        <w:numId w:val="40"/>
      </w:numPr>
      <w:ind w:left="0" w:firstLine="0"/>
      <w:contextualSpacing/>
    </w:pPr>
  </w:style>
  <w:style w:type="character" w:customStyle="1" w:styleId="UnresolvedMention1">
    <w:name w:val="Unresolved Mention1"/>
    <w:basedOn w:val="DefaultParagraphFont"/>
    <w:uiPriority w:val="99"/>
    <w:semiHidden/>
    <w:unhideWhenUsed/>
    <w:rsid w:val="003524EB"/>
    <w:rPr>
      <w:color w:val="605E5C"/>
      <w:shd w:val="clear" w:color="auto" w:fill="E1DFDD"/>
    </w:rPr>
  </w:style>
  <w:style w:type="numbering" w:customStyle="1" w:styleId="CurrentList1">
    <w:name w:val="Current List1"/>
    <w:uiPriority w:val="99"/>
    <w:rsid w:val="003524EB"/>
    <w:pPr>
      <w:numPr>
        <w:numId w:val="41"/>
      </w:numPr>
    </w:pPr>
  </w:style>
  <w:style w:type="numbering" w:customStyle="1" w:styleId="CurrentList2">
    <w:name w:val="Current List2"/>
    <w:uiPriority w:val="99"/>
    <w:rsid w:val="003524EB"/>
    <w:pPr>
      <w:numPr>
        <w:numId w:val="42"/>
      </w:numPr>
    </w:pPr>
  </w:style>
  <w:style w:type="paragraph" w:styleId="TOC4">
    <w:name w:val="toc 4"/>
    <w:basedOn w:val="Normal"/>
    <w:next w:val="Normal"/>
    <w:autoRedefine/>
    <w:uiPriority w:val="39"/>
    <w:unhideWhenUsed/>
    <w:rsid w:val="003524EB"/>
    <w:pPr>
      <w:spacing w:after="100" w:line="278" w:lineRule="auto"/>
      <w:ind w:left="720"/>
    </w:pPr>
    <w:rPr>
      <w:rFonts w:eastAsiaTheme="minorEastAsia"/>
      <w:kern w:val="2"/>
      <w:sz w:val="24"/>
      <w:szCs w:val="24"/>
      <w:lang w:val="en-ID" w:eastAsia="zh-CN"/>
      <w14:ligatures w14:val="standardContextual"/>
    </w:rPr>
  </w:style>
  <w:style w:type="paragraph" w:styleId="TOC5">
    <w:name w:val="toc 5"/>
    <w:basedOn w:val="Normal"/>
    <w:next w:val="Normal"/>
    <w:autoRedefine/>
    <w:uiPriority w:val="39"/>
    <w:unhideWhenUsed/>
    <w:rsid w:val="003524EB"/>
    <w:pPr>
      <w:spacing w:after="100" w:line="278" w:lineRule="auto"/>
      <w:ind w:left="960"/>
    </w:pPr>
    <w:rPr>
      <w:rFonts w:eastAsiaTheme="minorEastAsia"/>
      <w:kern w:val="2"/>
      <w:sz w:val="24"/>
      <w:szCs w:val="24"/>
      <w:lang w:val="en-ID" w:eastAsia="zh-CN"/>
      <w14:ligatures w14:val="standardContextual"/>
    </w:rPr>
  </w:style>
  <w:style w:type="paragraph" w:styleId="TOC6">
    <w:name w:val="toc 6"/>
    <w:basedOn w:val="Normal"/>
    <w:next w:val="Normal"/>
    <w:autoRedefine/>
    <w:uiPriority w:val="39"/>
    <w:unhideWhenUsed/>
    <w:rsid w:val="003524EB"/>
    <w:pPr>
      <w:spacing w:after="100" w:line="278" w:lineRule="auto"/>
      <w:ind w:left="1200"/>
    </w:pPr>
    <w:rPr>
      <w:rFonts w:eastAsiaTheme="minorEastAsia"/>
      <w:kern w:val="2"/>
      <w:sz w:val="24"/>
      <w:szCs w:val="24"/>
      <w:lang w:val="en-ID" w:eastAsia="zh-CN"/>
      <w14:ligatures w14:val="standardContextual"/>
    </w:rPr>
  </w:style>
  <w:style w:type="paragraph" w:styleId="TOC7">
    <w:name w:val="toc 7"/>
    <w:basedOn w:val="Normal"/>
    <w:next w:val="Normal"/>
    <w:autoRedefine/>
    <w:uiPriority w:val="39"/>
    <w:unhideWhenUsed/>
    <w:rsid w:val="003524EB"/>
    <w:pPr>
      <w:spacing w:after="100" w:line="278" w:lineRule="auto"/>
      <w:ind w:left="1440"/>
    </w:pPr>
    <w:rPr>
      <w:rFonts w:eastAsiaTheme="minorEastAsia"/>
      <w:kern w:val="2"/>
      <w:sz w:val="24"/>
      <w:szCs w:val="24"/>
      <w:lang w:val="en-ID" w:eastAsia="zh-CN"/>
      <w14:ligatures w14:val="standardContextual"/>
    </w:rPr>
  </w:style>
  <w:style w:type="paragraph" w:styleId="TOC8">
    <w:name w:val="toc 8"/>
    <w:basedOn w:val="Normal"/>
    <w:next w:val="Normal"/>
    <w:autoRedefine/>
    <w:uiPriority w:val="39"/>
    <w:unhideWhenUsed/>
    <w:rsid w:val="003524EB"/>
    <w:pPr>
      <w:spacing w:after="100" w:line="278" w:lineRule="auto"/>
      <w:ind w:left="1680"/>
    </w:pPr>
    <w:rPr>
      <w:rFonts w:eastAsiaTheme="minorEastAsia"/>
      <w:kern w:val="2"/>
      <w:sz w:val="24"/>
      <w:szCs w:val="24"/>
      <w:lang w:val="en-ID" w:eastAsia="zh-CN"/>
      <w14:ligatures w14:val="standardContextual"/>
    </w:rPr>
  </w:style>
  <w:style w:type="paragraph" w:styleId="TOC9">
    <w:name w:val="toc 9"/>
    <w:basedOn w:val="Normal"/>
    <w:next w:val="Normal"/>
    <w:autoRedefine/>
    <w:uiPriority w:val="39"/>
    <w:unhideWhenUsed/>
    <w:rsid w:val="003524EB"/>
    <w:pPr>
      <w:spacing w:after="100" w:line="278" w:lineRule="auto"/>
      <w:ind w:left="1920"/>
    </w:pPr>
    <w:rPr>
      <w:rFonts w:eastAsiaTheme="minorEastAsia"/>
      <w:kern w:val="2"/>
      <w:sz w:val="24"/>
      <w:szCs w:val="24"/>
      <w:lang w:val="en-ID" w:eastAsia="zh-CN"/>
      <w14:ligatures w14:val="standardContextual"/>
    </w:rPr>
  </w:style>
  <w:style w:type="paragraph" w:styleId="TableofFigures">
    <w:name w:val="table of figures"/>
    <w:basedOn w:val="Normal"/>
    <w:next w:val="Normal"/>
    <w:uiPriority w:val="99"/>
    <w:unhideWhenUsed/>
    <w:rsid w:val="003524EB"/>
    <w:pPr>
      <w:spacing w:after="0"/>
    </w:pPr>
  </w:style>
  <w:style w:type="character" w:styleId="PageNumber">
    <w:name w:val="page number"/>
    <w:basedOn w:val="DefaultParagraphFont"/>
    <w:uiPriority w:val="99"/>
    <w:semiHidden/>
    <w:unhideWhenUsed/>
    <w:rsid w:val="003524EB"/>
  </w:style>
  <w:style w:type="character" w:customStyle="1" w:styleId="UnresolvedMention">
    <w:name w:val="Unresolved Mention"/>
    <w:basedOn w:val="DefaultParagraphFont"/>
    <w:uiPriority w:val="99"/>
    <w:semiHidden/>
    <w:unhideWhenUsed/>
    <w:rsid w:val="003524E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hart" Target="charts/chart3.xml"/><Relationship Id="rId5" Type="http://schemas.openxmlformats.org/officeDocument/2006/relationships/image" Target="media/image1.png"/><Relationship Id="rId15" Type="http://schemas.microsoft.com/office/2007/relationships/stylesWithEffects" Target="stylesWithEffect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lang val="id-ID"/>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id-ID">
                <a:latin typeface="Times New Roman" panose="02020603050405020304" pitchFamily="18" charset="0"/>
                <a:cs typeface="Times New Roman" panose="02020603050405020304" pitchFamily="18" charset="0"/>
              </a:rPr>
              <a:t>Hasil</a:t>
            </a:r>
            <a:r>
              <a:rPr lang="id-ID" baseline="0">
                <a:latin typeface="Times New Roman" panose="02020603050405020304" pitchFamily="18" charset="0"/>
                <a:cs typeface="Times New Roman" panose="02020603050405020304" pitchFamily="18" charset="0"/>
              </a:rPr>
              <a:t> Pengamatan pH Hidrogel Kitosan</a:t>
            </a:r>
            <a:endParaRPr lang="id-ID">
              <a:latin typeface="Times New Roman" panose="02020603050405020304" pitchFamily="18" charset="0"/>
              <a:cs typeface="Times New Roman" panose="02020603050405020304" pitchFamily="18" charset="0"/>
            </a:endParaRPr>
          </a:p>
        </c:rich>
      </c:tx>
      <c:spPr>
        <a:noFill/>
        <a:ln>
          <a:noFill/>
        </a:ln>
        <a:effectLst/>
      </c:spPr>
    </c:title>
    <c:plotArea>
      <c:layout/>
      <c:lineChart>
        <c:grouping val="standard"/>
        <c:ser>
          <c:idx val="0"/>
          <c:order val="0"/>
          <c:tx>
            <c:strRef>
              <c:f>Lembar1!$B$1</c:f>
              <c:strCache>
                <c:ptCount val="1"/>
                <c:pt idx="0">
                  <c:v>M0</c:v>
                </c:pt>
              </c:strCache>
            </c:strRef>
          </c:tx>
          <c:spPr>
            <a:effectLst/>
          </c:spPr>
          <c:cat>
            <c:strRef>
              <c:f>Lembar1!$A$2:$A$5</c:f>
              <c:strCache>
                <c:ptCount val="4"/>
                <c:pt idx="0">
                  <c:v>F0</c:v>
                </c:pt>
                <c:pt idx="1">
                  <c:v>F1</c:v>
                </c:pt>
                <c:pt idx="2">
                  <c:v>F2</c:v>
                </c:pt>
                <c:pt idx="3">
                  <c:v>F3</c:v>
                </c:pt>
              </c:strCache>
            </c:strRef>
          </c:cat>
          <c:val>
            <c:numRef>
              <c:f>Lembar1!$B$2:$B$5</c:f>
              <c:numCache>
                <c:formatCode>General</c:formatCode>
                <c:ptCount val="4"/>
                <c:pt idx="0">
                  <c:v>5.39</c:v>
                </c:pt>
                <c:pt idx="1">
                  <c:v>5.52</c:v>
                </c:pt>
                <c:pt idx="2">
                  <c:v>5.34</c:v>
                </c:pt>
                <c:pt idx="3">
                  <c:v>5.46</c:v>
                </c:pt>
              </c:numCache>
            </c:numRef>
          </c:val>
          <c:extLst xmlns:c16r2="http://schemas.microsoft.com/office/drawing/2015/06/chart">
            <c:ext xmlns:c16="http://schemas.microsoft.com/office/drawing/2014/chart" uri="{C3380CC4-5D6E-409C-BE32-E72D297353CC}">
              <c16:uniqueId val="{00000000-2F54-42B8-BBD2-56266485EE6B}"/>
            </c:ext>
          </c:extLst>
        </c:ser>
        <c:ser>
          <c:idx val="1"/>
          <c:order val="1"/>
          <c:tx>
            <c:strRef>
              <c:f>Lembar1!$C$1</c:f>
              <c:strCache>
                <c:ptCount val="1"/>
                <c:pt idx="0">
                  <c:v>M1</c:v>
                </c:pt>
              </c:strCache>
            </c:strRef>
          </c:tx>
          <c:spPr>
            <a:effectLst/>
          </c:spPr>
          <c:cat>
            <c:strRef>
              <c:f>Lembar1!$A$2:$A$5</c:f>
              <c:strCache>
                <c:ptCount val="4"/>
                <c:pt idx="0">
                  <c:v>F0</c:v>
                </c:pt>
                <c:pt idx="1">
                  <c:v>F1</c:v>
                </c:pt>
                <c:pt idx="2">
                  <c:v>F2</c:v>
                </c:pt>
                <c:pt idx="3">
                  <c:v>F3</c:v>
                </c:pt>
              </c:strCache>
            </c:strRef>
          </c:cat>
          <c:val>
            <c:numRef>
              <c:f>Lembar1!$C$2:$C$5</c:f>
              <c:numCache>
                <c:formatCode>General</c:formatCode>
                <c:ptCount val="4"/>
                <c:pt idx="0">
                  <c:v>5.38</c:v>
                </c:pt>
                <c:pt idx="1">
                  <c:v>5.46</c:v>
                </c:pt>
                <c:pt idx="2">
                  <c:v>5.33</c:v>
                </c:pt>
                <c:pt idx="3">
                  <c:v>5.44</c:v>
                </c:pt>
              </c:numCache>
            </c:numRef>
          </c:val>
          <c:extLst xmlns:c16r2="http://schemas.microsoft.com/office/drawing/2015/06/chart">
            <c:ext xmlns:c16="http://schemas.microsoft.com/office/drawing/2014/chart" uri="{C3380CC4-5D6E-409C-BE32-E72D297353CC}">
              <c16:uniqueId val="{00000001-2F54-42B8-BBD2-56266485EE6B}"/>
            </c:ext>
          </c:extLst>
        </c:ser>
        <c:ser>
          <c:idx val="2"/>
          <c:order val="2"/>
          <c:tx>
            <c:strRef>
              <c:f>Lembar1!$D$1</c:f>
              <c:strCache>
                <c:ptCount val="1"/>
                <c:pt idx="0">
                  <c:v>M2</c:v>
                </c:pt>
              </c:strCache>
            </c:strRef>
          </c:tx>
          <c:spPr>
            <a:effectLst/>
          </c:spPr>
          <c:cat>
            <c:strRef>
              <c:f>Lembar1!$A$2:$A$5</c:f>
              <c:strCache>
                <c:ptCount val="4"/>
                <c:pt idx="0">
                  <c:v>F0</c:v>
                </c:pt>
                <c:pt idx="1">
                  <c:v>F1</c:v>
                </c:pt>
                <c:pt idx="2">
                  <c:v>F2</c:v>
                </c:pt>
                <c:pt idx="3">
                  <c:v>F3</c:v>
                </c:pt>
              </c:strCache>
            </c:strRef>
          </c:cat>
          <c:val>
            <c:numRef>
              <c:f>Lembar1!$D$2:$D$5</c:f>
              <c:numCache>
                <c:formatCode>General</c:formatCode>
                <c:ptCount val="4"/>
                <c:pt idx="0">
                  <c:v>5.3599999999999985</c:v>
                </c:pt>
                <c:pt idx="1">
                  <c:v>5.4300000000000015</c:v>
                </c:pt>
                <c:pt idx="2">
                  <c:v>5.3199999999999985</c:v>
                </c:pt>
                <c:pt idx="3">
                  <c:v>5.4300000000000015</c:v>
                </c:pt>
              </c:numCache>
            </c:numRef>
          </c:val>
          <c:extLst xmlns:c16r2="http://schemas.microsoft.com/office/drawing/2015/06/chart">
            <c:ext xmlns:c16="http://schemas.microsoft.com/office/drawing/2014/chart" uri="{C3380CC4-5D6E-409C-BE32-E72D297353CC}">
              <c16:uniqueId val="{00000002-2F54-42B8-BBD2-56266485EE6B}"/>
            </c:ext>
          </c:extLst>
        </c:ser>
        <c:ser>
          <c:idx val="3"/>
          <c:order val="3"/>
          <c:tx>
            <c:strRef>
              <c:f>Lembar1!$E$1</c:f>
              <c:strCache>
                <c:ptCount val="1"/>
                <c:pt idx="0">
                  <c:v>M3</c:v>
                </c:pt>
              </c:strCache>
            </c:strRef>
          </c:tx>
          <c:spPr>
            <a:effectLst/>
          </c:spPr>
          <c:cat>
            <c:strRef>
              <c:f>Lembar1!$A$2:$A$5</c:f>
              <c:strCache>
                <c:ptCount val="4"/>
                <c:pt idx="0">
                  <c:v>F0</c:v>
                </c:pt>
                <c:pt idx="1">
                  <c:v>F1</c:v>
                </c:pt>
                <c:pt idx="2">
                  <c:v>F2</c:v>
                </c:pt>
                <c:pt idx="3">
                  <c:v>F3</c:v>
                </c:pt>
              </c:strCache>
            </c:strRef>
          </c:cat>
          <c:val>
            <c:numRef>
              <c:f>Lembar1!$E$2:$E$5</c:f>
              <c:numCache>
                <c:formatCode>General</c:formatCode>
                <c:ptCount val="4"/>
                <c:pt idx="0">
                  <c:v>5.3199999999999985</c:v>
                </c:pt>
                <c:pt idx="1">
                  <c:v>5.29</c:v>
                </c:pt>
                <c:pt idx="2">
                  <c:v>5.22</c:v>
                </c:pt>
                <c:pt idx="3">
                  <c:v>5.41</c:v>
                </c:pt>
              </c:numCache>
            </c:numRef>
          </c:val>
          <c:extLst xmlns:c16r2="http://schemas.microsoft.com/office/drawing/2015/06/chart">
            <c:ext xmlns:c16="http://schemas.microsoft.com/office/drawing/2014/chart" uri="{C3380CC4-5D6E-409C-BE32-E72D297353CC}">
              <c16:uniqueId val="{00000003-2F54-42B8-BBD2-56266485EE6B}"/>
            </c:ext>
          </c:extLst>
        </c:ser>
        <c:marker val="1"/>
        <c:axId val="215225472"/>
        <c:axId val="215227392"/>
      </c:lineChart>
      <c:catAx>
        <c:axId val="215225472"/>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id-ID">
                    <a:latin typeface="Times New Roman" panose="02020603050405020304" pitchFamily="18" charset="0"/>
                    <a:cs typeface="Times New Roman" panose="02020603050405020304" pitchFamily="18" charset="0"/>
                  </a:rPr>
                  <a:t>Waktu</a:t>
                </a:r>
              </a:p>
            </c:rich>
          </c:tx>
          <c:layout>
            <c:manualLayout>
              <c:xMode val="edge"/>
              <c:yMode val="edge"/>
              <c:x val="0.47401732508758304"/>
              <c:y val="0.87141802510709676"/>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215227392"/>
        <c:crosses val="autoZero"/>
        <c:auto val="1"/>
        <c:lblAlgn val="ctr"/>
        <c:lblOffset val="100"/>
      </c:catAx>
      <c:valAx>
        <c:axId val="21522739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id-ID">
                    <a:latin typeface="Times New Roman" panose="02020603050405020304" pitchFamily="18" charset="0"/>
                    <a:cs typeface="Times New Roman" panose="02020603050405020304" pitchFamily="18" charset="0"/>
                  </a:rPr>
                  <a:t>pH</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215225472"/>
        <c:crosses val="autoZero"/>
        <c:crossBetween val="between"/>
      </c:valAx>
      <c:spPr>
        <a:noFill/>
        <a:ln>
          <a:noFill/>
        </a:ln>
        <a:effectLst/>
      </c:spPr>
    </c:plotArea>
    <c:legend>
      <c:legendPos val="b"/>
      <c:layout>
        <c:manualLayout>
          <c:xMode val="edge"/>
          <c:yMode val="edge"/>
          <c:x val="0.37578971083550194"/>
          <c:y val="0.8011986591734771"/>
          <c:w val="0.50522332189968466"/>
          <c:h val="8.976126654380974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id-ID">
                <a:latin typeface="Times New Roman" panose="02020603050405020304" pitchFamily="18" charset="0"/>
                <a:cs typeface="Times New Roman" panose="02020603050405020304" pitchFamily="18" charset="0"/>
              </a:rPr>
              <a:t>Hasil</a:t>
            </a:r>
            <a:r>
              <a:rPr lang="id-ID" baseline="0">
                <a:latin typeface="Times New Roman" panose="02020603050405020304" pitchFamily="18" charset="0"/>
                <a:cs typeface="Times New Roman" panose="02020603050405020304" pitchFamily="18" charset="0"/>
              </a:rPr>
              <a:t> Pengamatan Daya Lekat Hidrogel Kitosan</a:t>
            </a:r>
            <a:endParaRPr lang="id-ID">
              <a:latin typeface="Times New Roman" panose="02020603050405020304" pitchFamily="18" charset="0"/>
              <a:cs typeface="Times New Roman" panose="02020603050405020304" pitchFamily="18" charset="0"/>
            </a:endParaRPr>
          </a:p>
        </c:rich>
      </c:tx>
      <c:spPr>
        <a:noFill/>
        <a:ln>
          <a:noFill/>
        </a:ln>
        <a:effectLst/>
      </c:spPr>
    </c:title>
    <c:plotArea>
      <c:layout/>
      <c:lineChart>
        <c:grouping val="standard"/>
        <c:ser>
          <c:idx val="0"/>
          <c:order val="0"/>
          <c:tx>
            <c:strRef>
              <c:f>Lembar1!$B$1</c:f>
              <c:strCache>
                <c:ptCount val="1"/>
                <c:pt idx="0">
                  <c:v>M0</c:v>
                </c:pt>
              </c:strCache>
            </c:strRef>
          </c:tx>
          <c:spPr>
            <a:effectLst/>
          </c:spPr>
          <c:cat>
            <c:strRef>
              <c:f>Lembar1!$A$2:$A$5</c:f>
              <c:strCache>
                <c:ptCount val="4"/>
                <c:pt idx="0">
                  <c:v>F0</c:v>
                </c:pt>
                <c:pt idx="1">
                  <c:v>F1</c:v>
                </c:pt>
                <c:pt idx="2">
                  <c:v>F2</c:v>
                </c:pt>
                <c:pt idx="3">
                  <c:v>F3</c:v>
                </c:pt>
              </c:strCache>
            </c:strRef>
          </c:cat>
          <c:val>
            <c:numRef>
              <c:f>Lembar1!$B$2:$B$5</c:f>
              <c:numCache>
                <c:formatCode>General</c:formatCode>
                <c:ptCount val="4"/>
                <c:pt idx="0">
                  <c:v>1.6600000000000001</c:v>
                </c:pt>
                <c:pt idx="1">
                  <c:v>1.54</c:v>
                </c:pt>
                <c:pt idx="2">
                  <c:v>1.5</c:v>
                </c:pt>
                <c:pt idx="3">
                  <c:v>1.36</c:v>
                </c:pt>
              </c:numCache>
            </c:numRef>
          </c:val>
          <c:extLst xmlns:c16r2="http://schemas.microsoft.com/office/drawing/2015/06/chart">
            <c:ext xmlns:c16="http://schemas.microsoft.com/office/drawing/2014/chart" uri="{C3380CC4-5D6E-409C-BE32-E72D297353CC}">
              <c16:uniqueId val="{00000000-2B7A-411F-98A9-B3BAD7C69D05}"/>
            </c:ext>
          </c:extLst>
        </c:ser>
        <c:ser>
          <c:idx val="1"/>
          <c:order val="1"/>
          <c:tx>
            <c:strRef>
              <c:f>Lembar1!$C$1</c:f>
              <c:strCache>
                <c:ptCount val="1"/>
                <c:pt idx="0">
                  <c:v>M1</c:v>
                </c:pt>
              </c:strCache>
            </c:strRef>
          </c:tx>
          <c:spPr>
            <a:effectLst/>
          </c:spPr>
          <c:cat>
            <c:strRef>
              <c:f>Lembar1!$A$2:$A$5</c:f>
              <c:strCache>
                <c:ptCount val="4"/>
                <c:pt idx="0">
                  <c:v>F0</c:v>
                </c:pt>
                <c:pt idx="1">
                  <c:v>F1</c:v>
                </c:pt>
                <c:pt idx="2">
                  <c:v>F2</c:v>
                </c:pt>
                <c:pt idx="3">
                  <c:v>F3</c:v>
                </c:pt>
              </c:strCache>
            </c:strRef>
          </c:cat>
          <c:val>
            <c:numRef>
              <c:f>Lembar1!$C$2:$C$5</c:f>
              <c:numCache>
                <c:formatCode>General</c:formatCode>
                <c:ptCount val="4"/>
                <c:pt idx="0">
                  <c:v>1.58</c:v>
                </c:pt>
                <c:pt idx="1">
                  <c:v>1.48</c:v>
                </c:pt>
                <c:pt idx="2">
                  <c:v>1.45</c:v>
                </c:pt>
                <c:pt idx="3">
                  <c:v>1.1599999999999995</c:v>
                </c:pt>
              </c:numCache>
            </c:numRef>
          </c:val>
          <c:extLst xmlns:c16r2="http://schemas.microsoft.com/office/drawing/2015/06/chart">
            <c:ext xmlns:c16="http://schemas.microsoft.com/office/drawing/2014/chart" uri="{C3380CC4-5D6E-409C-BE32-E72D297353CC}">
              <c16:uniqueId val="{00000001-2B7A-411F-98A9-B3BAD7C69D05}"/>
            </c:ext>
          </c:extLst>
        </c:ser>
        <c:ser>
          <c:idx val="2"/>
          <c:order val="2"/>
          <c:tx>
            <c:strRef>
              <c:f>Lembar1!$D$1</c:f>
              <c:strCache>
                <c:ptCount val="1"/>
                <c:pt idx="0">
                  <c:v>M2</c:v>
                </c:pt>
              </c:strCache>
            </c:strRef>
          </c:tx>
          <c:spPr>
            <a:effectLst/>
          </c:spPr>
          <c:cat>
            <c:strRef>
              <c:f>Lembar1!$A$2:$A$5</c:f>
              <c:strCache>
                <c:ptCount val="4"/>
                <c:pt idx="0">
                  <c:v>F0</c:v>
                </c:pt>
                <c:pt idx="1">
                  <c:v>F1</c:v>
                </c:pt>
                <c:pt idx="2">
                  <c:v>F2</c:v>
                </c:pt>
                <c:pt idx="3">
                  <c:v>F3</c:v>
                </c:pt>
              </c:strCache>
            </c:strRef>
          </c:cat>
          <c:val>
            <c:numRef>
              <c:f>Lembar1!$D$2:$D$5</c:f>
              <c:numCache>
                <c:formatCode>General</c:formatCode>
                <c:ptCount val="4"/>
                <c:pt idx="0">
                  <c:v>1.47</c:v>
                </c:pt>
                <c:pt idx="1">
                  <c:v>1.43</c:v>
                </c:pt>
                <c:pt idx="2">
                  <c:v>1.32</c:v>
                </c:pt>
                <c:pt idx="3">
                  <c:v>1.1499999999999995</c:v>
                </c:pt>
              </c:numCache>
            </c:numRef>
          </c:val>
          <c:extLst xmlns:c16r2="http://schemas.microsoft.com/office/drawing/2015/06/chart">
            <c:ext xmlns:c16="http://schemas.microsoft.com/office/drawing/2014/chart" uri="{C3380CC4-5D6E-409C-BE32-E72D297353CC}">
              <c16:uniqueId val="{00000002-2B7A-411F-98A9-B3BAD7C69D05}"/>
            </c:ext>
          </c:extLst>
        </c:ser>
        <c:ser>
          <c:idx val="3"/>
          <c:order val="3"/>
          <c:tx>
            <c:strRef>
              <c:f>Lembar1!$E$1</c:f>
              <c:strCache>
                <c:ptCount val="1"/>
                <c:pt idx="0">
                  <c:v>M3</c:v>
                </c:pt>
              </c:strCache>
            </c:strRef>
          </c:tx>
          <c:spPr>
            <a:effectLst/>
          </c:spPr>
          <c:cat>
            <c:strRef>
              <c:f>Lembar1!$A$2:$A$5</c:f>
              <c:strCache>
                <c:ptCount val="4"/>
                <c:pt idx="0">
                  <c:v>F0</c:v>
                </c:pt>
                <c:pt idx="1">
                  <c:v>F1</c:v>
                </c:pt>
                <c:pt idx="2">
                  <c:v>F2</c:v>
                </c:pt>
                <c:pt idx="3">
                  <c:v>F3</c:v>
                </c:pt>
              </c:strCache>
            </c:strRef>
          </c:cat>
          <c:val>
            <c:numRef>
              <c:f>Lembar1!$E$2:$E$5</c:f>
              <c:numCache>
                <c:formatCode>General</c:formatCode>
                <c:ptCount val="4"/>
                <c:pt idx="0">
                  <c:v>1.47</c:v>
                </c:pt>
                <c:pt idx="1">
                  <c:v>1.25</c:v>
                </c:pt>
                <c:pt idx="2">
                  <c:v>1.21</c:v>
                </c:pt>
                <c:pt idx="3">
                  <c:v>1.1100000000000001</c:v>
                </c:pt>
              </c:numCache>
            </c:numRef>
          </c:val>
          <c:extLst xmlns:c16r2="http://schemas.microsoft.com/office/drawing/2015/06/chart">
            <c:ext xmlns:c16="http://schemas.microsoft.com/office/drawing/2014/chart" uri="{C3380CC4-5D6E-409C-BE32-E72D297353CC}">
              <c16:uniqueId val="{00000003-2B7A-411F-98A9-B3BAD7C69D05}"/>
            </c:ext>
          </c:extLst>
        </c:ser>
        <c:marker val="1"/>
        <c:axId val="215641088"/>
        <c:axId val="215663744"/>
      </c:lineChart>
      <c:catAx>
        <c:axId val="215641088"/>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id-ID">
                    <a:latin typeface="Times New Roman" panose="02020603050405020304" pitchFamily="18" charset="0"/>
                    <a:cs typeface="Times New Roman" panose="02020603050405020304" pitchFamily="18" charset="0"/>
                  </a:rPr>
                  <a:t>Waktu</a:t>
                </a:r>
              </a:p>
            </c:rich>
          </c:tx>
          <c:layout>
            <c:manualLayout>
              <c:xMode val="edge"/>
              <c:yMode val="edge"/>
              <c:x val="0.47401732508758304"/>
              <c:y val="0.87141802510709676"/>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215663744"/>
        <c:crosses val="autoZero"/>
        <c:auto val="1"/>
        <c:lblAlgn val="ctr"/>
        <c:lblOffset val="100"/>
      </c:catAx>
      <c:valAx>
        <c:axId val="21566374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id-ID">
                    <a:latin typeface="Times New Roman" panose="02020603050405020304" pitchFamily="18" charset="0"/>
                    <a:cs typeface="Times New Roman" panose="02020603050405020304" pitchFamily="18" charset="0"/>
                  </a:rPr>
                  <a:t>Detik</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215641088"/>
        <c:crosses val="autoZero"/>
        <c:crossBetween val="between"/>
      </c:valAx>
      <c:spPr>
        <a:noFill/>
        <a:ln>
          <a:noFill/>
        </a:ln>
        <a:effectLst/>
      </c:spPr>
    </c:plotArea>
    <c:legend>
      <c:legendPos val="b"/>
      <c:layout>
        <c:manualLayout>
          <c:xMode val="edge"/>
          <c:yMode val="edge"/>
          <c:x val="0.37578971083550194"/>
          <c:y val="0.8011986591734771"/>
          <c:w val="0.55785918649894684"/>
          <c:h val="9.048320702539521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id-ID">
                <a:latin typeface="Times New Roman" panose="02020603050405020304" pitchFamily="18" charset="0"/>
                <a:cs typeface="Times New Roman" panose="02020603050405020304" pitchFamily="18" charset="0"/>
              </a:rPr>
              <a:t>Hasil</a:t>
            </a:r>
            <a:r>
              <a:rPr lang="id-ID" baseline="0">
                <a:latin typeface="Times New Roman" panose="02020603050405020304" pitchFamily="18" charset="0"/>
                <a:cs typeface="Times New Roman" panose="02020603050405020304" pitchFamily="18" charset="0"/>
              </a:rPr>
              <a:t> Pengamatan Daya Sebar Hidrogel Kitosan</a:t>
            </a:r>
            <a:endParaRPr lang="id-ID">
              <a:latin typeface="Times New Roman" panose="02020603050405020304" pitchFamily="18" charset="0"/>
              <a:cs typeface="Times New Roman" panose="02020603050405020304" pitchFamily="18" charset="0"/>
            </a:endParaRPr>
          </a:p>
        </c:rich>
      </c:tx>
      <c:spPr>
        <a:noFill/>
        <a:ln>
          <a:noFill/>
        </a:ln>
        <a:effectLst/>
      </c:spPr>
    </c:title>
    <c:plotArea>
      <c:layout/>
      <c:lineChart>
        <c:grouping val="standard"/>
        <c:ser>
          <c:idx val="0"/>
          <c:order val="0"/>
          <c:tx>
            <c:strRef>
              <c:f>Lembar1!$B$1</c:f>
              <c:strCache>
                <c:ptCount val="1"/>
                <c:pt idx="0">
                  <c:v>M0</c:v>
                </c:pt>
              </c:strCache>
            </c:strRef>
          </c:tx>
          <c:spPr>
            <a:effectLst/>
          </c:spPr>
          <c:cat>
            <c:strRef>
              <c:f>Lembar1!$A$2:$A$5</c:f>
              <c:strCache>
                <c:ptCount val="4"/>
                <c:pt idx="0">
                  <c:v>F0</c:v>
                </c:pt>
                <c:pt idx="1">
                  <c:v>F1</c:v>
                </c:pt>
                <c:pt idx="2">
                  <c:v>F2</c:v>
                </c:pt>
                <c:pt idx="3">
                  <c:v>F3</c:v>
                </c:pt>
              </c:strCache>
            </c:strRef>
          </c:cat>
          <c:val>
            <c:numRef>
              <c:f>Lembar1!$B$2:$B$5</c:f>
              <c:numCache>
                <c:formatCode>General</c:formatCode>
                <c:ptCount val="4"/>
                <c:pt idx="0">
                  <c:v>5.0999999999999996</c:v>
                </c:pt>
                <c:pt idx="1">
                  <c:v>5.3</c:v>
                </c:pt>
                <c:pt idx="2">
                  <c:v>5.5</c:v>
                </c:pt>
                <c:pt idx="3">
                  <c:v>5.7</c:v>
                </c:pt>
              </c:numCache>
            </c:numRef>
          </c:val>
          <c:extLst xmlns:c16r2="http://schemas.microsoft.com/office/drawing/2015/06/chart">
            <c:ext xmlns:c16="http://schemas.microsoft.com/office/drawing/2014/chart" uri="{C3380CC4-5D6E-409C-BE32-E72D297353CC}">
              <c16:uniqueId val="{00000000-9E35-4BD1-9CEF-6859CBC73D02}"/>
            </c:ext>
          </c:extLst>
        </c:ser>
        <c:ser>
          <c:idx val="1"/>
          <c:order val="1"/>
          <c:tx>
            <c:strRef>
              <c:f>Lembar1!$C$1</c:f>
              <c:strCache>
                <c:ptCount val="1"/>
                <c:pt idx="0">
                  <c:v>M1</c:v>
                </c:pt>
              </c:strCache>
            </c:strRef>
          </c:tx>
          <c:spPr>
            <a:effectLst/>
          </c:spPr>
          <c:cat>
            <c:strRef>
              <c:f>Lembar1!$A$2:$A$5</c:f>
              <c:strCache>
                <c:ptCount val="4"/>
                <c:pt idx="0">
                  <c:v>F0</c:v>
                </c:pt>
                <c:pt idx="1">
                  <c:v>F1</c:v>
                </c:pt>
                <c:pt idx="2">
                  <c:v>F2</c:v>
                </c:pt>
                <c:pt idx="3">
                  <c:v>F3</c:v>
                </c:pt>
              </c:strCache>
            </c:strRef>
          </c:cat>
          <c:val>
            <c:numRef>
              <c:f>Lembar1!$C$2:$C$5</c:f>
              <c:numCache>
                <c:formatCode>General</c:formatCode>
                <c:ptCount val="4"/>
                <c:pt idx="0">
                  <c:v>5.2</c:v>
                </c:pt>
                <c:pt idx="1">
                  <c:v>5.4</c:v>
                </c:pt>
                <c:pt idx="2">
                  <c:v>5.7</c:v>
                </c:pt>
                <c:pt idx="3">
                  <c:v>5.9</c:v>
                </c:pt>
              </c:numCache>
            </c:numRef>
          </c:val>
          <c:extLst xmlns:c16r2="http://schemas.microsoft.com/office/drawing/2015/06/chart">
            <c:ext xmlns:c16="http://schemas.microsoft.com/office/drawing/2014/chart" uri="{C3380CC4-5D6E-409C-BE32-E72D297353CC}">
              <c16:uniqueId val="{00000001-9E35-4BD1-9CEF-6859CBC73D02}"/>
            </c:ext>
          </c:extLst>
        </c:ser>
        <c:ser>
          <c:idx val="2"/>
          <c:order val="2"/>
          <c:tx>
            <c:strRef>
              <c:f>Lembar1!$D$1</c:f>
              <c:strCache>
                <c:ptCount val="1"/>
                <c:pt idx="0">
                  <c:v>M2</c:v>
                </c:pt>
              </c:strCache>
            </c:strRef>
          </c:tx>
          <c:spPr>
            <a:effectLst/>
          </c:spPr>
          <c:cat>
            <c:strRef>
              <c:f>Lembar1!$A$2:$A$5</c:f>
              <c:strCache>
                <c:ptCount val="4"/>
                <c:pt idx="0">
                  <c:v>F0</c:v>
                </c:pt>
                <c:pt idx="1">
                  <c:v>F1</c:v>
                </c:pt>
                <c:pt idx="2">
                  <c:v>F2</c:v>
                </c:pt>
                <c:pt idx="3">
                  <c:v>F3</c:v>
                </c:pt>
              </c:strCache>
            </c:strRef>
          </c:cat>
          <c:val>
            <c:numRef>
              <c:f>Lembar1!$D$2:$D$5</c:f>
              <c:numCache>
                <c:formatCode>General</c:formatCode>
                <c:ptCount val="4"/>
                <c:pt idx="0">
                  <c:v>5.2</c:v>
                </c:pt>
                <c:pt idx="1">
                  <c:v>5.4</c:v>
                </c:pt>
                <c:pt idx="2">
                  <c:v>5.7</c:v>
                </c:pt>
                <c:pt idx="3">
                  <c:v>5.9</c:v>
                </c:pt>
              </c:numCache>
            </c:numRef>
          </c:val>
          <c:extLst xmlns:c16r2="http://schemas.microsoft.com/office/drawing/2015/06/chart">
            <c:ext xmlns:c16="http://schemas.microsoft.com/office/drawing/2014/chart" uri="{C3380CC4-5D6E-409C-BE32-E72D297353CC}">
              <c16:uniqueId val="{00000002-9E35-4BD1-9CEF-6859CBC73D02}"/>
            </c:ext>
          </c:extLst>
        </c:ser>
        <c:ser>
          <c:idx val="3"/>
          <c:order val="3"/>
          <c:tx>
            <c:strRef>
              <c:f>Lembar1!$E$1</c:f>
              <c:strCache>
                <c:ptCount val="1"/>
                <c:pt idx="0">
                  <c:v>M3</c:v>
                </c:pt>
              </c:strCache>
            </c:strRef>
          </c:tx>
          <c:spPr>
            <a:effectLst/>
          </c:spPr>
          <c:cat>
            <c:strRef>
              <c:f>Lembar1!$A$2:$A$5</c:f>
              <c:strCache>
                <c:ptCount val="4"/>
                <c:pt idx="0">
                  <c:v>F0</c:v>
                </c:pt>
                <c:pt idx="1">
                  <c:v>F1</c:v>
                </c:pt>
                <c:pt idx="2">
                  <c:v>F2</c:v>
                </c:pt>
                <c:pt idx="3">
                  <c:v>F3</c:v>
                </c:pt>
              </c:strCache>
            </c:strRef>
          </c:cat>
          <c:val>
            <c:numRef>
              <c:f>Lembar1!$E$2:$E$5</c:f>
              <c:numCache>
                <c:formatCode>General</c:formatCode>
                <c:ptCount val="4"/>
                <c:pt idx="0">
                  <c:v>5.2</c:v>
                </c:pt>
                <c:pt idx="1">
                  <c:v>5.4</c:v>
                </c:pt>
                <c:pt idx="2">
                  <c:v>5.7</c:v>
                </c:pt>
                <c:pt idx="3">
                  <c:v>5.9</c:v>
                </c:pt>
              </c:numCache>
            </c:numRef>
          </c:val>
          <c:extLst xmlns:c16r2="http://schemas.microsoft.com/office/drawing/2015/06/chart">
            <c:ext xmlns:c16="http://schemas.microsoft.com/office/drawing/2014/chart" uri="{C3380CC4-5D6E-409C-BE32-E72D297353CC}">
              <c16:uniqueId val="{00000003-9E35-4BD1-9CEF-6859CBC73D02}"/>
            </c:ext>
          </c:extLst>
        </c:ser>
        <c:marker val="1"/>
        <c:axId val="215274624"/>
        <c:axId val="215276544"/>
      </c:lineChart>
      <c:catAx>
        <c:axId val="215274624"/>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id-ID">
                    <a:latin typeface="Times New Roman" panose="02020603050405020304" pitchFamily="18" charset="0"/>
                    <a:cs typeface="Times New Roman" panose="02020603050405020304" pitchFamily="18" charset="0"/>
                  </a:rPr>
                  <a:t>Waktu</a:t>
                </a:r>
              </a:p>
            </c:rich>
          </c:tx>
          <c:layout>
            <c:manualLayout>
              <c:xMode val="edge"/>
              <c:yMode val="edge"/>
              <c:x val="0.47401732508758304"/>
              <c:y val="0.87141802510709676"/>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215276544"/>
        <c:crosses val="autoZero"/>
        <c:auto val="1"/>
        <c:lblAlgn val="ctr"/>
        <c:lblOffset val="100"/>
      </c:catAx>
      <c:valAx>
        <c:axId val="21527654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id-ID">
                    <a:latin typeface="Times New Roman" panose="02020603050405020304" pitchFamily="18" charset="0"/>
                    <a:cs typeface="Times New Roman" panose="02020603050405020304" pitchFamily="18" charset="0"/>
                  </a:rPr>
                  <a:t>cm</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215274624"/>
        <c:crosses val="autoZero"/>
        <c:crossBetween val="between"/>
      </c:valAx>
      <c:spPr>
        <a:noFill/>
        <a:ln>
          <a:noFill/>
        </a:ln>
        <a:effectLst/>
      </c:spPr>
    </c:plotArea>
    <c:legend>
      <c:legendPos val="b"/>
      <c:layout>
        <c:manualLayout>
          <c:xMode val="edge"/>
          <c:yMode val="edge"/>
          <c:x val="0.37578971083550194"/>
          <c:y val="0.8011986591734771"/>
          <c:w val="0.55785918649894684"/>
          <c:h val="9.048320702539521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id-ID">
                <a:latin typeface="Times New Roman" panose="02020603050405020304" pitchFamily="18" charset="0"/>
                <a:cs typeface="Times New Roman" panose="02020603050405020304" pitchFamily="18" charset="0"/>
              </a:rPr>
              <a:t>Hasil</a:t>
            </a:r>
            <a:r>
              <a:rPr lang="id-ID" baseline="0">
                <a:latin typeface="Times New Roman" panose="02020603050405020304" pitchFamily="18" charset="0"/>
                <a:cs typeface="Times New Roman" panose="02020603050405020304" pitchFamily="18" charset="0"/>
              </a:rPr>
              <a:t> Viskositas Sediaan</a:t>
            </a:r>
            <a:endParaRPr lang="id-ID">
              <a:latin typeface="Times New Roman" panose="02020603050405020304" pitchFamily="18" charset="0"/>
              <a:cs typeface="Times New Roman" panose="02020603050405020304" pitchFamily="18" charset="0"/>
            </a:endParaRPr>
          </a:p>
        </c:rich>
      </c:tx>
      <c:spPr>
        <a:noFill/>
        <a:ln>
          <a:noFill/>
        </a:ln>
        <a:effectLst/>
      </c:spPr>
    </c:title>
    <c:plotArea>
      <c:layout/>
      <c:lineChart>
        <c:grouping val="standard"/>
        <c:ser>
          <c:idx val="0"/>
          <c:order val="0"/>
          <c:tx>
            <c:strRef>
              <c:f>Lembar1!$B$1</c:f>
              <c:strCache>
                <c:ptCount val="1"/>
                <c:pt idx="0">
                  <c:v>M0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Lembar1!$A$2:$A$5</c:f>
              <c:strCache>
                <c:ptCount val="4"/>
                <c:pt idx="0">
                  <c:v>F0</c:v>
                </c:pt>
                <c:pt idx="1">
                  <c:v>F1</c:v>
                </c:pt>
                <c:pt idx="2">
                  <c:v>F2</c:v>
                </c:pt>
                <c:pt idx="3">
                  <c:v>F3</c:v>
                </c:pt>
              </c:strCache>
            </c:strRef>
          </c:cat>
          <c:val>
            <c:numRef>
              <c:f>Lembar1!$B$2:$B$5</c:f>
              <c:numCache>
                <c:formatCode>General</c:formatCode>
                <c:ptCount val="4"/>
                <c:pt idx="0">
                  <c:v>34630</c:v>
                </c:pt>
                <c:pt idx="1">
                  <c:v>36450</c:v>
                </c:pt>
                <c:pt idx="2">
                  <c:v>36690</c:v>
                </c:pt>
                <c:pt idx="3">
                  <c:v>38850</c:v>
                </c:pt>
              </c:numCache>
            </c:numRef>
          </c:val>
          <c:extLst xmlns:c16r2="http://schemas.microsoft.com/office/drawing/2015/06/chart">
            <c:ext xmlns:c16="http://schemas.microsoft.com/office/drawing/2014/chart" uri="{C3380CC4-5D6E-409C-BE32-E72D297353CC}">
              <c16:uniqueId val="{00000000-2EF0-41B2-A01A-6AFC404C61E1}"/>
            </c:ext>
          </c:extLst>
        </c:ser>
        <c:ser>
          <c:idx val="1"/>
          <c:order val="1"/>
          <c:tx>
            <c:strRef>
              <c:f>Lembar1!$C$1</c:f>
              <c:strCache>
                <c:ptCount val="1"/>
                <c:pt idx="0">
                  <c:v>M1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Lembar1!$A$2:$A$5</c:f>
              <c:strCache>
                <c:ptCount val="4"/>
                <c:pt idx="0">
                  <c:v>F0</c:v>
                </c:pt>
                <c:pt idx="1">
                  <c:v>F1</c:v>
                </c:pt>
                <c:pt idx="2">
                  <c:v>F2</c:v>
                </c:pt>
                <c:pt idx="3">
                  <c:v>F3</c:v>
                </c:pt>
              </c:strCache>
            </c:strRef>
          </c:cat>
          <c:val>
            <c:numRef>
              <c:f>Lembar1!$C$2:$C$5</c:f>
              <c:numCache>
                <c:formatCode>General</c:formatCode>
                <c:ptCount val="4"/>
                <c:pt idx="0">
                  <c:v>33490</c:v>
                </c:pt>
                <c:pt idx="1">
                  <c:v>34050</c:v>
                </c:pt>
                <c:pt idx="2">
                  <c:v>35880</c:v>
                </c:pt>
                <c:pt idx="3">
                  <c:v>36830</c:v>
                </c:pt>
              </c:numCache>
            </c:numRef>
          </c:val>
          <c:extLst xmlns:c16r2="http://schemas.microsoft.com/office/drawing/2015/06/chart">
            <c:ext xmlns:c16="http://schemas.microsoft.com/office/drawing/2014/chart" uri="{C3380CC4-5D6E-409C-BE32-E72D297353CC}">
              <c16:uniqueId val="{00000001-2EF0-41B2-A01A-6AFC404C61E1}"/>
            </c:ext>
          </c:extLst>
        </c:ser>
        <c:ser>
          <c:idx val="2"/>
          <c:order val="2"/>
          <c:tx>
            <c:strRef>
              <c:f>Lembar1!$D$1</c:f>
              <c:strCache>
                <c:ptCount val="1"/>
                <c:pt idx="0">
                  <c:v>M2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Lembar1!$A$2:$A$5</c:f>
              <c:strCache>
                <c:ptCount val="4"/>
                <c:pt idx="0">
                  <c:v>F0</c:v>
                </c:pt>
                <c:pt idx="1">
                  <c:v>F1</c:v>
                </c:pt>
                <c:pt idx="2">
                  <c:v>F2</c:v>
                </c:pt>
                <c:pt idx="3">
                  <c:v>F3</c:v>
                </c:pt>
              </c:strCache>
            </c:strRef>
          </c:cat>
          <c:val>
            <c:numRef>
              <c:f>Lembar1!$D$2:$D$5</c:f>
              <c:numCache>
                <c:formatCode>General</c:formatCode>
                <c:ptCount val="4"/>
                <c:pt idx="0">
                  <c:v>32270</c:v>
                </c:pt>
                <c:pt idx="1">
                  <c:v>33670</c:v>
                </c:pt>
                <c:pt idx="2">
                  <c:v>34680</c:v>
                </c:pt>
                <c:pt idx="3">
                  <c:v>34950</c:v>
                </c:pt>
              </c:numCache>
            </c:numRef>
          </c:val>
          <c:extLst xmlns:c16r2="http://schemas.microsoft.com/office/drawing/2015/06/chart">
            <c:ext xmlns:c16="http://schemas.microsoft.com/office/drawing/2014/chart" uri="{C3380CC4-5D6E-409C-BE32-E72D297353CC}">
              <c16:uniqueId val="{00000002-2EF0-41B2-A01A-6AFC404C61E1}"/>
            </c:ext>
          </c:extLst>
        </c:ser>
        <c:ser>
          <c:idx val="3"/>
          <c:order val="3"/>
          <c:tx>
            <c:strRef>
              <c:f>Lembar1!$E$1</c:f>
              <c:strCache>
                <c:ptCount val="1"/>
                <c:pt idx="0">
                  <c:v>M3</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Lembar1!$A$2:$A$5</c:f>
              <c:strCache>
                <c:ptCount val="4"/>
                <c:pt idx="0">
                  <c:v>F0</c:v>
                </c:pt>
                <c:pt idx="1">
                  <c:v>F1</c:v>
                </c:pt>
                <c:pt idx="2">
                  <c:v>F2</c:v>
                </c:pt>
                <c:pt idx="3">
                  <c:v>F3</c:v>
                </c:pt>
              </c:strCache>
            </c:strRef>
          </c:cat>
          <c:val>
            <c:numRef>
              <c:f>Lembar1!$E$2:$E$5</c:f>
              <c:numCache>
                <c:formatCode>General</c:formatCode>
                <c:ptCount val="4"/>
                <c:pt idx="0">
                  <c:v>31780</c:v>
                </c:pt>
                <c:pt idx="1">
                  <c:v>31520</c:v>
                </c:pt>
                <c:pt idx="2">
                  <c:v>32880</c:v>
                </c:pt>
                <c:pt idx="3">
                  <c:v>33930</c:v>
                </c:pt>
              </c:numCache>
            </c:numRef>
          </c:val>
          <c:extLst xmlns:c16r2="http://schemas.microsoft.com/office/drawing/2015/06/chart">
            <c:ext xmlns:c16="http://schemas.microsoft.com/office/drawing/2014/chart" uri="{C3380CC4-5D6E-409C-BE32-E72D297353CC}">
              <c16:uniqueId val="{00000003-2EF0-41B2-A01A-6AFC404C61E1}"/>
            </c:ext>
          </c:extLst>
        </c:ser>
        <c:marker val="1"/>
        <c:axId val="215112704"/>
        <c:axId val="215118976"/>
      </c:lineChart>
      <c:catAx>
        <c:axId val="215112704"/>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id-ID">
                    <a:latin typeface="Times New Roman" panose="02020603050405020304" pitchFamily="18" charset="0"/>
                    <a:cs typeface="Times New Roman" panose="02020603050405020304" pitchFamily="18" charset="0"/>
                  </a:rPr>
                  <a:t>Formula</a:t>
                </a:r>
              </a:p>
            </c:rich>
          </c:tx>
          <c:layout>
            <c:manualLayout>
              <c:xMode val="edge"/>
              <c:yMode val="edge"/>
              <c:x val="0.47081162057820186"/>
              <c:y val="0.72664583817103334"/>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215118976"/>
        <c:crosses val="autoZero"/>
        <c:auto val="1"/>
        <c:lblAlgn val="ctr"/>
        <c:lblOffset val="100"/>
      </c:catAx>
      <c:valAx>
        <c:axId val="215118976"/>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id-ID">
                    <a:latin typeface="Times New Roman" panose="02020603050405020304" pitchFamily="18" charset="0"/>
                    <a:cs typeface="Times New Roman" panose="02020603050405020304" pitchFamily="18" charset="0"/>
                  </a:rPr>
                  <a:t>Viskositas (cps)</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215112704"/>
        <c:crosses val="autoZero"/>
        <c:crossBetween val="between"/>
      </c:valAx>
      <c:spPr>
        <a:noFill/>
        <a:ln>
          <a:noFill/>
        </a:ln>
        <a:effectLst/>
      </c:spPr>
    </c:plotArea>
    <c:legend>
      <c:legendPos val="b"/>
      <c:layout>
        <c:manualLayout>
          <c:xMode val="edge"/>
          <c:yMode val="edge"/>
          <c:x val="0.26359236350465026"/>
          <c:y val="0.85481792657955324"/>
          <c:w val="0.55785918649894684"/>
          <c:h val="9.048320702539521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5840</Words>
  <Characters>33292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2026-03-05T03:33:00Z</dcterms:created>
  <dcterms:modified xsi:type="dcterms:W3CDTF">2026-03-05T03:33:00Z</dcterms:modified>
</cp:coreProperties>
</file>