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B7" w:rsidRPr="007B5CB7" w:rsidRDefault="00302FD6" w:rsidP="007B5CB7">
      <w:pPr>
        <w:pStyle w:val="BodyText"/>
        <w:spacing w:line="480" w:lineRule="auto"/>
        <w:ind w:right="3"/>
        <w:jc w:val="center"/>
        <w:rPr>
          <w:b/>
        </w:rPr>
      </w:pPr>
      <w:r w:rsidRPr="007B5CB7">
        <w:rPr>
          <w:b/>
        </w:rPr>
        <w:t xml:space="preserve">BAB III </w:t>
      </w:r>
    </w:p>
    <w:p w:rsidR="00302FD6" w:rsidRPr="007B5CB7" w:rsidRDefault="00302FD6" w:rsidP="007B5CB7">
      <w:pPr>
        <w:pStyle w:val="BodyText"/>
        <w:spacing w:line="480" w:lineRule="auto"/>
        <w:ind w:right="3"/>
        <w:jc w:val="center"/>
        <w:rPr>
          <w:b/>
        </w:rPr>
      </w:pPr>
      <w:r w:rsidRPr="007B5CB7">
        <w:rPr>
          <w:b/>
          <w:spacing w:val="-2"/>
        </w:rPr>
        <w:t>METODEPENELTIA</w:t>
      </w:r>
      <w:bookmarkStart w:id="0" w:name="_bookmark25"/>
      <w:bookmarkEnd w:id="0"/>
      <w:r w:rsidRPr="007B5CB7">
        <w:rPr>
          <w:b/>
          <w:spacing w:val="-2"/>
        </w:rPr>
        <w:t>N</w:t>
      </w:r>
    </w:p>
    <w:p w:rsidR="00302FD6" w:rsidRDefault="007B5CB7" w:rsidP="007B5CB7">
      <w:pPr>
        <w:pStyle w:val="Heading2"/>
        <w:spacing w:line="480" w:lineRule="auto"/>
        <w:ind w:left="0" w:right="6"/>
        <w:jc w:val="both"/>
      </w:pPr>
      <w:r>
        <w:t xml:space="preserve">3.1 </w:t>
      </w:r>
      <w:r w:rsidR="00302FD6">
        <w:t>Rancangan</w:t>
      </w:r>
      <w:r w:rsidR="00302FD6">
        <w:rPr>
          <w:spacing w:val="-2"/>
        </w:rPr>
        <w:t>Penelitian</w:t>
      </w:r>
    </w:p>
    <w:p w:rsidR="00302FD6" w:rsidRDefault="00302FD6" w:rsidP="007B5CB7">
      <w:pPr>
        <w:pStyle w:val="BodyText"/>
        <w:spacing w:line="480" w:lineRule="auto"/>
        <w:ind w:right="6" w:firstLine="720"/>
        <w:jc w:val="both"/>
      </w:pPr>
      <w:r>
        <w:t>Jenis penelitian yang dilakukan adalah penelitian kualitatif menggunakan metodeeksperimentalyangmeliputipembuatanesktrakdanformulasitablethisap yang dilakukan dilaboratorium Teknologi Formulasi Sediaan Padat Universitas Muslim Nusantara Al Washliyah Medan.</w:t>
      </w:r>
    </w:p>
    <w:p w:rsidR="00302FD6" w:rsidRDefault="007B5CB7" w:rsidP="007B5CB7">
      <w:pPr>
        <w:pStyle w:val="Heading2"/>
        <w:spacing w:line="480" w:lineRule="auto"/>
        <w:ind w:left="0" w:right="6"/>
        <w:jc w:val="both"/>
      </w:pPr>
      <w:r>
        <w:t>3.1.1</w:t>
      </w:r>
      <w:r>
        <w:tab/>
      </w:r>
      <w:r w:rsidR="00302FD6">
        <w:t>Determinasi</w:t>
      </w:r>
      <w:r w:rsidR="00302FD6">
        <w:rPr>
          <w:spacing w:val="-2"/>
        </w:rPr>
        <w:t>Tumbuhan</w:t>
      </w:r>
    </w:p>
    <w:p w:rsidR="007B5CB7" w:rsidRDefault="00302FD6" w:rsidP="007B5CB7">
      <w:pPr>
        <w:pStyle w:val="BodyText"/>
        <w:spacing w:line="480" w:lineRule="auto"/>
        <w:ind w:right="6" w:firstLine="720"/>
        <w:jc w:val="both"/>
      </w:pPr>
      <w:r>
        <w:t>DeterminasitumbuhandilakukandiLaboratoriumHerbariumMedanense(MEDA), Universitas Sumatera Utara.</w:t>
      </w:r>
      <w:bookmarkStart w:id="1" w:name="_bookmark26"/>
      <w:bookmarkEnd w:id="1"/>
    </w:p>
    <w:p w:rsidR="007B5CB7" w:rsidRPr="007B5CB7" w:rsidRDefault="007B5CB7" w:rsidP="007B5CB7">
      <w:pPr>
        <w:pStyle w:val="BodyText"/>
        <w:spacing w:line="480" w:lineRule="auto"/>
        <w:ind w:right="6"/>
        <w:jc w:val="both"/>
        <w:rPr>
          <w:b/>
          <w:spacing w:val="-2"/>
        </w:rPr>
      </w:pPr>
      <w:r>
        <w:rPr>
          <w:b/>
        </w:rPr>
        <w:t>3.1.2</w:t>
      </w:r>
      <w:r>
        <w:rPr>
          <w:b/>
        </w:rPr>
        <w:tab/>
      </w:r>
      <w:r w:rsidR="00302FD6" w:rsidRPr="007B5CB7">
        <w:rPr>
          <w:b/>
        </w:rPr>
        <w:t>Variabel</w:t>
      </w:r>
      <w:r w:rsidR="001B5287" w:rsidRPr="007B5CB7">
        <w:rPr>
          <w:b/>
          <w:spacing w:val="-2"/>
        </w:rPr>
        <w:t>Penelitian</w:t>
      </w:r>
    </w:p>
    <w:p w:rsidR="007B5CB7" w:rsidRDefault="00302FD6" w:rsidP="007B5CB7">
      <w:pPr>
        <w:pStyle w:val="BodyText"/>
        <w:spacing w:line="480" w:lineRule="auto"/>
        <w:ind w:right="6" w:firstLine="720"/>
        <w:jc w:val="both"/>
      </w:pPr>
      <w:r>
        <w:t xml:space="preserve">Variabel bebas pada penelitian ini adalah Formulasi Dan Evaluasi Sediaan Tablet Hisap </w:t>
      </w:r>
      <w:r w:rsidR="00DF1B65">
        <w:t xml:space="preserve">Serbuk Sari </w:t>
      </w:r>
      <w:r>
        <w:t xml:space="preserve">Buah Pepaya </w:t>
      </w:r>
      <w:r>
        <w:rPr>
          <w:i/>
        </w:rPr>
        <w:t>(</w:t>
      </w:r>
      <w:r w:rsidR="007702C0">
        <w:rPr>
          <w:i/>
        </w:rPr>
        <w:t xml:space="preserve">Carica </w:t>
      </w:r>
      <w:r>
        <w:rPr>
          <w:i/>
        </w:rPr>
        <w:t>papaya</w:t>
      </w:r>
      <w:r w:rsidR="007702C0">
        <w:t>L.</w:t>
      </w:r>
      <w:r>
        <w:rPr>
          <w:i/>
        </w:rPr>
        <w:t xml:space="preserve">) </w:t>
      </w:r>
      <w:r>
        <w:t xml:space="preserve">Menggunakan Metode </w:t>
      </w:r>
      <w:r w:rsidR="000638E6">
        <w:rPr>
          <w:i/>
        </w:rPr>
        <w:t>Heat</w:t>
      </w:r>
      <w:r>
        <w:rPr>
          <w:i/>
        </w:rPr>
        <w:t xml:space="preserve"> And Congealing</w:t>
      </w:r>
      <w:r>
        <w:t>. Sari pepaya Gom arab, Putih telur,Sukrosa ,Talkum mg stearat. ParameterpenelitianiniadalahpengujianskriningfitokimiaberupaAlkaloid, Flavonoid, Tanin, Glikosida, Saponin, Steroid/Tripernoid, Keseragaman Bobot, Keseragaman Ukuran, Kekerasan, Kerapuhan, waktu Hancur.</w:t>
      </w:r>
      <w:bookmarkStart w:id="2" w:name="_bookmark27"/>
      <w:bookmarkEnd w:id="2"/>
    </w:p>
    <w:p w:rsidR="007B5CB7" w:rsidRPr="007B5CB7" w:rsidRDefault="007B5CB7" w:rsidP="007B5CB7">
      <w:pPr>
        <w:pStyle w:val="BodyText"/>
        <w:spacing w:line="480" w:lineRule="auto"/>
        <w:ind w:right="6"/>
        <w:jc w:val="both"/>
        <w:rPr>
          <w:b/>
          <w:spacing w:val="-2"/>
        </w:rPr>
      </w:pPr>
      <w:r>
        <w:rPr>
          <w:b/>
        </w:rPr>
        <w:t xml:space="preserve">3.2 </w:t>
      </w:r>
      <w:r w:rsidR="00302FD6" w:rsidRPr="007B5CB7">
        <w:rPr>
          <w:b/>
        </w:rPr>
        <w:t>JadwaldanLokasi</w:t>
      </w:r>
      <w:r w:rsidR="00302FD6" w:rsidRPr="007B5CB7">
        <w:rPr>
          <w:b/>
          <w:spacing w:val="-2"/>
        </w:rPr>
        <w:t>Penelitian</w:t>
      </w:r>
      <w:bookmarkStart w:id="3" w:name="_bookmark28"/>
      <w:bookmarkEnd w:id="3"/>
    </w:p>
    <w:p w:rsidR="007B5CB7" w:rsidRPr="007B5CB7" w:rsidRDefault="007B5CB7" w:rsidP="007B5CB7">
      <w:pPr>
        <w:pStyle w:val="BodyText"/>
        <w:spacing w:line="480" w:lineRule="auto"/>
        <w:ind w:right="6"/>
        <w:jc w:val="both"/>
        <w:rPr>
          <w:b/>
          <w:spacing w:val="-7"/>
        </w:rPr>
      </w:pPr>
      <w:r>
        <w:rPr>
          <w:b/>
        </w:rPr>
        <w:t>3.2.1</w:t>
      </w:r>
      <w:r>
        <w:rPr>
          <w:b/>
        </w:rPr>
        <w:tab/>
      </w:r>
      <w:r w:rsidR="00302FD6" w:rsidRPr="007B5CB7">
        <w:rPr>
          <w:b/>
        </w:rPr>
        <w:t>Jadwal</w:t>
      </w:r>
      <w:r w:rsidR="001B5287" w:rsidRPr="007B5CB7">
        <w:rPr>
          <w:b/>
          <w:spacing w:val="-2"/>
        </w:rPr>
        <w:t>Penelitian</w:t>
      </w:r>
    </w:p>
    <w:p w:rsidR="007B5CB7" w:rsidRDefault="00302FD6" w:rsidP="007B5CB7">
      <w:pPr>
        <w:pStyle w:val="BodyText"/>
        <w:spacing w:line="480" w:lineRule="auto"/>
        <w:ind w:right="6" w:firstLine="720"/>
        <w:jc w:val="both"/>
        <w:rPr>
          <w:spacing w:val="-2"/>
        </w:rPr>
      </w:pPr>
      <w:r>
        <w:t>Jadwalpenelitiandilakukanmulaipadabulan</w:t>
      </w:r>
      <w:r w:rsidR="00A419FB">
        <w:t xml:space="preserve">Agustus </w:t>
      </w:r>
      <w:r>
        <w:t>sampaidengan</w:t>
      </w:r>
      <w:r w:rsidR="00A419FB">
        <w:rPr>
          <w:spacing w:val="-5"/>
        </w:rPr>
        <w:t>Oktober</w:t>
      </w:r>
      <w:r>
        <w:rPr>
          <w:spacing w:val="-2"/>
        </w:rPr>
        <w:t>2024.</w:t>
      </w:r>
    </w:p>
    <w:p w:rsidR="007B5CB7" w:rsidRPr="007B5CB7" w:rsidRDefault="000B4622" w:rsidP="000B4622">
      <w:pPr>
        <w:pStyle w:val="BodyText"/>
        <w:spacing w:line="480" w:lineRule="auto"/>
        <w:ind w:right="6"/>
        <w:jc w:val="both"/>
        <w:rPr>
          <w:b/>
          <w:spacing w:val="-2"/>
        </w:rPr>
      </w:pPr>
      <w:bookmarkStart w:id="4" w:name="_bookmark29"/>
      <w:bookmarkEnd w:id="4"/>
      <w:r>
        <w:rPr>
          <w:b/>
        </w:rPr>
        <w:t>3.2.2</w:t>
      </w:r>
      <w:r>
        <w:rPr>
          <w:b/>
        </w:rPr>
        <w:tab/>
      </w:r>
      <w:r w:rsidR="00302FD6" w:rsidRPr="007B5CB7">
        <w:rPr>
          <w:b/>
        </w:rPr>
        <w:t>Lokasi</w:t>
      </w:r>
      <w:r w:rsidR="001B5287" w:rsidRPr="007B5CB7">
        <w:rPr>
          <w:b/>
          <w:spacing w:val="-2"/>
        </w:rPr>
        <w:t>Penelitian</w:t>
      </w:r>
    </w:p>
    <w:p w:rsidR="007B5CB7" w:rsidRDefault="00302FD6" w:rsidP="007B5CB7">
      <w:pPr>
        <w:pStyle w:val="BodyText"/>
        <w:spacing w:line="480" w:lineRule="auto"/>
        <w:ind w:right="6" w:firstLine="720"/>
        <w:jc w:val="both"/>
        <w:rPr>
          <w:spacing w:val="-2"/>
        </w:rPr>
      </w:pPr>
      <w:r>
        <w:t xml:space="preserve">LokasipenelitiandilakukandiLaboratoriumFarmasiTeknologidan FormulasiSediaanPadatUniversitasMuslimNusantaraAl-Washliyah </w:t>
      </w:r>
      <w:r>
        <w:rPr>
          <w:spacing w:val="-2"/>
        </w:rPr>
        <w:t>Medan.</w:t>
      </w:r>
      <w:bookmarkStart w:id="5" w:name="_bookmark30"/>
      <w:bookmarkEnd w:id="5"/>
    </w:p>
    <w:p w:rsidR="007B5CB7" w:rsidRPr="007B5CB7" w:rsidRDefault="007B5CB7" w:rsidP="007B5CB7">
      <w:pPr>
        <w:pStyle w:val="BodyText"/>
        <w:spacing w:line="480" w:lineRule="auto"/>
        <w:ind w:right="6"/>
        <w:jc w:val="both"/>
        <w:rPr>
          <w:b/>
          <w:spacing w:val="-2"/>
        </w:rPr>
      </w:pPr>
      <w:r w:rsidRPr="007B5CB7">
        <w:rPr>
          <w:b/>
        </w:rPr>
        <w:lastRenderedPageBreak/>
        <w:t xml:space="preserve">3.3 </w:t>
      </w:r>
      <w:r w:rsidR="00302FD6" w:rsidRPr="007B5CB7">
        <w:rPr>
          <w:b/>
        </w:rPr>
        <w:t>Bahandan</w:t>
      </w:r>
      <w:r w:rsidR="00302FD6" w:rsidRPr="007B5CB7">
        <w:rPr>
          <w:b/>
          <w:spacing w:val="-2"/>
        </w:rPr>
        <w:t>Peralatan</w:t>
      </w:r>
      <w:bookmarkStart w:id="6" w:name="_bookmark31"/>
      <w:bookmarkEnd w:id="6"/>
    </w:p>
    <w:p w:rsidR="00302FD6" w:rsidRPr="007B5CB7" w:rsidRDefault="007B5CB7" w:rsidP="007B5CB7">
      <w:pPr>
        <w:pStyle w:val="BodyText"/>
        <w:spacing w:line="480" w:lineRule="auto"/>
        <w:ind w:right="6"/>
        <w:jc w:val="both"/>
        <w:rPr>
          <w:b/>
        </w:rPr>
      </w:pPr>
      <w:r>
        <w:rPr>
          <w:b/>
        </w:rPr>
        <w:t>3.3.1</w:t>
      </w:r>
      <w:r>
        <w:rPr>
          <w:b/>
        </w:rPr>
        <w:tab/>
      </w:r>
      <w:r w:rsidR="00302FD6" w:rsidRPr="007B5CB7">
        <w:rPr>
          <w:b/>
        </w:rPr>
        <w:t xml:space="preserve">Bahan </w:t>
      </w:r>
      <w:r w:rsidR="001B5287" w:rsidRPr="007B5CB7">
        <w:rPr>
          <w:b/>
          <w:spacing w:val="-2"/>
        </w:rPr>
        <w:t>Penelitian</w:t>
      </w:r>
    </w:p>
    <w:p w:rsidR="007B5CB7" w:rsidRDefault="00302FD6" w:rsidP="007B5CB7">
      <w:pPr>
        <w:pStyle w:val="BodyText"/>
        <w:spacing w:line="480" w:lineRule="auto"/>
        <w:ind w:right="3" w:firstLine="720"/>
        <w:jc w:val="both"/>
        <w:rPr>
          <w:spacing w:val="-2"/>
        </w:rPr>
      </w:pPr>
      <w:r>
        <w:t>Bahanyangdigun</w:t>
      </w:r>
      <w:r w:rsidR="00DF1B65">
        <w:t>a</w:t>
      </w:r>
      <w:r>
        <w:t>kanpadapenelitianiniadalahbuahpepaya</w:t>
      </w:r>
      <w:r>
        <w:rPr>
          <w:i/>
        </w:rPr>
        <w:t>(carica pepayaL)</w:t>
      </w:r>
      <w:r>
        <w:t>,Gomarab,</w:t>
      </w:r>
      <w:r w:rsidR="00B878FB">
        <w:t xml:space="preserve"> putih telur,</w:t>
      </w:r>
      <w:r>
        <w:t>sukrosa,laktosa,manito</w:t>
      </w:r>
      <w:r w:rsidR="00B878FB">
        <w:t>l</w:t>
      </w:r>
      <w:r>
        <w:t>,talkum,Mgstearat</w:t>
      </w:r>
      <w:bookmarkStart w:id="7" w:name="_bookmark32"/>
      <w:bookmarkEnd w:id="7"/>
      <w:r w:rsidR="00B878FB">
        <w:t xml:space="preserve"> dan </w:t>
      </w:r>
      <w:r>
        <w:t>aquades</w:t>
      </w:r>
      <w:r w:rsidR="00B878FB">
        <w:t xml:space="preserve">. </w:t>
      </w:r>
    </w:p>
    <w:p w:rsidR="007B5CB7" w:rsidRPr="007B5CB7" w:rsidRDefault="007B5CB7" w:rsidP="007B5CB7">
      <w:pPr>
        <w:pStyle w:val="BodyText"/>
        <w:spacing w:line="480" w:lineRule="auto"/>
        <w:ind w:right="3"/>
        <w:jc w:val="both"/>
        <w:rPr>
          <w:b/>
        </w:rPr>
      </w:pPr>
      <w:r>
        <w:rPr>
          <w:b/>
        </w:rPr>
        <w:t>3.3.2</w:t>
      </w:r>
      <w:r>
        <w:rPr>
          <w:b/>
        </w:rPr>
        <w:tab/>
      </w:r>
      <w:r w:rsidR="00302FD6" w:rsidRPr="007B5CB7">
        <w:rPr>
          <w:b/>
        </w:rPr>
        <w:t>Peralatan</w:t>
      </w:r>
      <w:r w:rsidR="001B5287" w:rsidRPr="007B5CB7">
        <w:rPr>
          <w:b/>
          <w:spacing w:val="-2"/>
        </w:rPr>
        <w:t>Penelitian</w:t>
      </w:r>
    </w:p>
    <w:p w:rsidR="007B5CB7" w:rsidRDefault="00302FD6" w:rsidP="007B5CB7">
      <w:pPr>
        <w:pStyle w:val="BodyText"/>
        <w:spacing w:line="480" w:lineRule="auto"/>
        <w:ind w:right="3" w:firstLine="720"/>
        <w:jc w:val="both"/>
      </w:pPr>
      <w:r>
        <w:t xml:space="preserve">Alatyang digunakan dalam penelitian ini adalah bejana atau toples, timbangan analitik, alat-alat gelas, blender, oven, desikator, ayakan (mesh 40, mesh 12 dan mesh 8), alumunium foil, kertas saring, perkamen, tabung reaksi, penggaris,krus,tangkrus,lumpangdanalu,stopwatch,corong,batangpengaduk, spatula, sudip, corong pisah, cawan, jangka sorong. </w:t>
      </w:r>
      <w:r w:rsidRPr="00B878FB">
        <w:rPr>
          <w:i/>
          <w:iCs/>
        </w:rPr>
        <w:t>Desintegration tester</w:t>
      </w:r>
      <w:r>
        <w:t xml:space="preserve"> (Gomingtipe BJ-2), </w:t>
      </w:r>
      <w:r w:rsidRPr="00A419FB">
        <w:rPr>
          <w:i/>
          <w:iCs/>
        </w:rPr>
        <w:t>hardness testerstrongcobb</w:t>
      </w:r>
      <w:r>
        <w:t>(Pharmeq No 0152),Friabilator (Hanyoung), Statif.</w:t>
      </w:r>
      <w:bookmarkStart w:id="8" w:name="_bookmark33"/>
      <w:bookmarkEnd w:id="8"/>
    </w:p>
    <w:p w:rsidR="007B5CB7" w:rsidRPr="007B5CB7" w:rsidRDefault="007B5CB7" w:rsidP="007B5CB7">
      <w:pPr>
        <w:pStyle w:val="BodyText"/>
        <w:spacing w:line="480" w:lineRule="auto"/>
        <w:ind w:right="3"/>
        <w:jc w:val="both"/>
        <w:rPr>
          <w:b/>
          <w:spacing w:val="-2"/>
        </w:rPr>
      </w:pPr>
      <w:r>
        <w:rPr>
          <w:b/>
        </w:rPr>
        <w:t xml:space="preserve">3.4 </w:t>
      </w:r>
      <w:r w:rsidR="00302FD6" w:rsidRPr="007B5CB7">
        <w:rPr>
          <w:b/>
        </w:rPr>
        <w:t>Persiapan</w:t>
      </w:r>
      <w:r w:rsidR="00302FD6" w:rsidRPr="007B5CB7">
        <w:rPr>
          <w:b/>
          <w:spacing w:val="-2"/>
        </w:rPr>
        <w:t>Sampel</w:t>
      </w:r>
      <w:bookmarkStart w:id="9" w:name="_bookmark34"/>
      <w:bookmarkEnd w:id="9"/>
    </w:p>
    <w:p w:rsidR="007B5CB7" w:rsidRDefault="007B5CB7" w:rsidP="007B5CB7">
      <w:pPr>
        <w:pStyle w:val="BodyText"/>
        <w:spacing w:line="480" w:lineRule="auto"/>
        <w:ind w:right="3"/>
        <w:jc w:val="both"/>
        <w:rPr>
          <w:b/>
        </w:rPr>
      </w:pPr>
      <w:r>
        <w:rPr>
          <w:b/>
        </w:rPr>
        <w:t>3.4.1</w:t>
      </w:r>
      <w:r>
        <w:rPr>
          <w:b/>
        </w:rPr>
        <w:tab/>
      </w:r>
      <w:r w:rsidR="00302FD6" w:rsidRPr="007B5CB7">
        <w:rPr>
          <w:b/>
        </w:rPr>
        <w:t>Pengumpulan</w:t>
      </w:r>
      <w:r w:rsidR="001B5287" w:rsidRPr="007B5CB7">
        <w:rPr>
          <w:b/>
          <w:spacing w:val="-2"/>
        </w:rPr>
        <w:t>Sampel</w:t>
      </w:r>
    </w:p>
    <w:p w:rsidR="007B5CB7" w:rsidRPr="007B5CB7" w:rsidRDefault="00302FD6" w:rsidP="007B5CB7">
      <w:pPr>
        <w:pStyle w:val="BodyText"/>
        <w:spacing w:line="480" w:lineRule="auto"/>
        <w:ind w:right="3" w:firstLine="720"/>
        <w:jc w:val="both"/>
        <w:rPr>
          <w:spacing w:val="-2"/>
        </w:rPr>
      </w:pPr>
      <w:r>
        <w:t>Sampelbagiantumbuhanyangdigunakandalampenelitianiniadalah</w:t>
      </w:r>
      <w:r w:rsidR="00B878FB">
        <w:t xml:space="preserve"> daging </w:t>
      </w:r>
      <w:r>
        <w:t xml:space="preserve">buah </w:t>
      </w:r>
      <w:r w:rsidRPr="007B5CB7">
        <w:t xml:space="preserve">papaya </w:t>
      </w:r>
      <w:r w:rsidRPr="007B5CB7">
        <w:rPr>
          <w:i/>
        </w:rPr>
        <w:t>(Caricapapaya</w:t>
      </w:r>
      <w:r w:rsidRPr="007702C0">
        <w:t>L.</w:t>
      </w:r>
      <w:r w:rsidRPr="007B5CB7">
        <w:rPr>
          <w:i/>
        </w:rPr>
        <w:t>)</w:t>
      </w:r>
      <w:r w:rsidRPr="007B5CB7">
        <w:t xml:space="preserve">yangdiperoleh dari jl. Menteng vll gg </w:t>
      </w:r>
      <w:r w:rsidRPr="007B5CB7">
        <w:rPr>
          <w:spacing w:val="-2"/>
        </w:rPr>
        <w:t>nasional.</w:t>
      </w:r>
    </w:p>
    <w:p w:rsidR="007B5CB7" w:rsidRPr="007B5CB7" w:rsidRDefault="007B5CB7" w:rsidP="007B5CB7">
      <w:pPr>
        <w:pStyle w:val="BodyText"/>
        <w:spacing w:line="480" w:lineRule="auto"/>
        <w:ind w:right="3"/>
        <w:jc w:val="both"/>
        <w:rPr>
          <w:b/>
          <w:spacing w:val="-2"/>
        </w:rPr>
      </w:pPr>
      <w:r w:rsidRPr="007B5CB7">
        <w:rPr>
          <w:b/>
        </w:rPr>
        <w:t>3.4.2</w:t>
      </w:r>
      <w:r w:rsidRPr="007B5CB7">
        <w:rPr>
          <w:b/>
        </w:rPr>
        <w:tab/>
      </w:r>
      <w:r w:rsidR="00302FD6" w:rsidRPr="007B5CB7">
        <w:rPr>
          <w:b/>
        </w:rPr>
        <w:t>Persiapan</w:t>
      </w:r>
      <w:r w:rsidR="001B5287" w:rsidRPr="007B5CB7">
        <w:rPr>
          <w:b/>
          <w:spacing w:val="-2"/>
        </w:rPr>
        <w:t>Sampel</w:t>
      </w:r>
    </w:p>
    <w:p w:rsidR="007B5CB7" w:rsidRPr="007B5CB7" w:rsidRDefault="00302FD6" w:rsidP="007B5CB7">
      <w:pPr>
        <w:pStyle w:val="BodyText"/>
        <w:spacing w:line="480" w:lineRule="auto"/>
        <w:ind w:right="3" w:firstLine="720"/>
        <w:jc w:val="both"/>
      </w:pPr>
      <w:r w:rsidRPr="007B5CB7">
        <w:t>Pepayadikupasdan dibersihkan</w:t>
      </w:r>
      <w:r w:rsidR="00B878FB">
        <w:t>d</w:t>
      </w:r>
      <w:r w:rsidRPr="007B5CB7">
        <w:t>engan air</w:t>
      </w:r>
      <w:r w:rsidRPr="007B5CB7">
        <w:rPr>
          <w:spacing w:val="-2"/>
        </w:rPr>
        <w:t>mengalir.</w:t>
      </w:r>
      <w:r w:rsidRPr="007B5CB7">
        <w:t xml:space="preserve"> Setelahitudipotong</w:t>
      </w:r>
    </w:p>
    <w:p w:rsidR="007B5CB7" w:rsidRDefault="00302FD6" w:rsidP="00B878FB">
      <w:pPr>
        <w:tabs>
          <w:tab w:val="left" w:pos="2567"/>
        </w:tabs>
        <w:spacing w:line="480" w:lineRule="auto"/>
        <w:ind w:right="3"/>
        <w:rPr>
          <w:rFonts w:ascii="Cambria Math" w:hAnsi="Cambria Math" w:cs="Cambria Math"/>
          <w:spacing w:val="-5"/>
          <w:sz w:val="24"/>
        </w:rPr>
      </w:pPr>
      <w:r w:rsidRPr="007B5CB7">
        <w:rPr>
          <w:sz w:val="24"/>
          <w:szCs w:val="24"/>
        </w:rPr>
        <w:t>kecil–</w:t>
      </w:r>
      <w:r w:rsidRPr="007B5CB7">
        <w:rPr>
          <w:spacing w:val="-2"/>
          <w:sz w:val="24"/>
          <w:szCs w:val="24"/>
        </w:rPr>
        <w:t>kecil.</w:t>
      </w:r>
      <w:r w:rsidRPr="007B5CB7">
        <w:rPr>
          <w:sz w:val="24"/>
          <w:szCs w:val="24"/>
        </w:rPr>
        <w:t xml:space="preserve"> Pepayadibelnder laludi</w:t>
      </w:r>
      <w:r w:rsidRPr="007B5CB7">
        <w:rPr>
          <w:spacing w:val="-2"/>
          <w:sz w:val="24"/>
          <w:szCs w:val="24"/>
        </w:rPr>
        <w:t>saring</w:t>
      </w:r>
      <w:r w:rsidR="00B878FB">
        <w:rPr>
          <w:spacing w:val="-2"/>
          <w:sz w:val="24"/>
          <w:szCs w:val="24"/>
        </w:rPr>
        <w:t xml:space="preserve">, kemudian </w:t>
      </w:r>
      <w:r w:rsidR="00B878FB">
        <w:rPr>
          <w:sz w:val="24"/>
          <w:szCs w:val="24"/>
        </w:rPr>
        <w:t>d</w:t>
      </w:r>
      <w:r w:rsidRPr="007B5CB7">
        <w:rPr>
          <w:sz w:val="24"/>
          <w:szCs w:val="24"/>
        </w:rPr>
        <w:t>ikeringkandi</w:t>
      </w:r>
      <w:r w:rsidRPr="003D3ABE">
        <w:rPr>
          <w:sz w:val="24"/>
        </w:rPr>
        <w:t xml:space="preserve">oven suhu </w:t>
      </w:r>
      <w:r w:rsidRPr="003D3ABE">
        <w:rPr>
          <w:spacing w:val="-5"/>
          <w:sz w:val="24"/>
        </w:rPr>
        <w:t>40</w:t>
      </w:r>
      <w:r w:rsidRPr="003D3ABE">
        <w:rPr>
          <w:rFonts w:ascii="Cambria Math" w:hAnsi="Cambria Math" w:cs="Cambria Math"/>
          <w:spacing w:val="-5"/>
          <w:sz w:val="24"/>
        </w:rPr>
        <w:t>℃</w:t>
      </w:r>
      <w:r w:rsidR="00B878FB">
        <w:rPr>
          <w:rFonts w:ascii="Cambria Math" w:hAnsi="Cambria Math" w:cs="Cambria Math"/>
          <w:spacing w:val="-5"/>
          <w:sz w:val="24"/>
        </w:rPr>
        <w:t xml:space="preserve">. </w:t>
      </w:r>
    </w:p>
    <w:p w:rsidR="00A663CD" w:rsidRDefault="00A663CD" w:rsidP="00B878FB">
      <w:pPr>
        <w:tabs>
          <w:tab w:val="left" w:pos="2567"/>
        </w:tabs>
        <w:spacing w:line="480" w:lineRule="auto"/>
        <w:ind w:right="3"/>
        <w:rPr>
          <w:rFonts w:ascii="Cambria Math" w:hAnsi="Cambria Math" w:cs="Cambria Math"/>
          <w:spacing w:val="-5"/>
          <w:sz w:val="24"/>
        </w:rPr>
      </w:pPr>
    </w:p>
    <w:p w:rsidR="00A663CD" w:rsidRPr="007B5CB7" w:rsidRDefault="00A663CD" w:rsidP="00B878FB">
      <w:pPr>
        <w:tabs>
          <w:tab w:val="left" w:pos="2567"/>
        </w:tabs>
        <w:spacing w:line="480" w:lineRule="auto"/>
        <w:ind w:right="3"/>
        <w:rPr>
          <w:spacing w:val="-2"/>
          <w:sz w:val="24"/>
          <w:szCs w:val="24"/>
        </w:rPr>
      </w:pPr>
    </w:p>
    <w:p w:rsidR="007B5CB7" w:rsidRPr="007B5CB7" w:rsidRDefault="003D5557" w:rsidP="007B5CB7">
      <w:pPr>
        <w:tabs>
          <w:tab w:val="left" w:pos="2567"/>
        </w:tabs>
        <w:spacing w:line="480" w:lineRule="auto"/>
        <w:ind w:right="3"/>
        <w:rPr>
          <w:b/>
          <w:spacing w:val="-2"/>
          <w:sz w:val="24"/>
          <w:szCs w:val="24"/>
        </w:rPr>
      </w:pPr>
      <w:r w:rsidRPr="007B5CB7">
        <w:rPr>
          <w:b/>
          <w:sz w:val="24"/>
          <w:szCs w:val="24"/>
        </w:rPr>
        <w:t xml:space="preserve">3.5. </w:t>
      </w:r>
      <w:r w:rsidR="00302FD6" w:rsidRPr="007B5CB7">
        <w:rPr>
          <w:b/>
          <w:sz w:val="24"/>
          <w:szCs w:val="24"/>
        </w:rPr>
        <w:t>Pembuatan</w:t>
      </w:r>
      <w:r w:rsidR="001B5287" w:rsidRPr="007B5CB7">
        <w:rPr>
          <w:b/>
          <w:sz w:val="24"/>
          <w:szCs w:val="24"/>
        </w:rPr>
        <w:t>Larutan</w:t>
      </w:r>
      <w:r w:rsidR="001B5287" w:rsidRPr="007B5CB7">
        <w:rPr>
          <w:b/>
          <w:spacing w:val="-2"/>
          <w:sz w:val="24"/>
          <w:szCs w:val="24"/>
        </w:rPr>
        <w:t>Pereaksi</w:t>
      </w:r>
    </w:p>
    <w:p w:rsidR="003D5557" w:rsidRPr="007B5CB7" w:rsidRDefault="007B5CB7" w:rsidP="007B5CB7">
      <w:pPr>
        <w:spacing w:line="480" w:lineRule="auto"/>
        <w:ind w:right="3"/>
        <w:rPr>
          <w:b/>
          <w:spacing w:val="-5"/>
          <w:sz w:val="24"/>
          <w:szCs w:val="24"/>
        </w:rPr>
      </w:pPr>
      <w:r>
        <w:rPr>
          <w:b/>
          <w:sz w:val="24"/>
          <w:szCs w:val="24"/>
        </w:rPr>
        <w:t>3.5.1</w:t>
      </w:r>
      <w:r>
        <w:rPr>
          <w:b/>
          <w:sz w:val="24"/>
          <w:szCs w:val="24"/>
        </w:rPr>
        <w:tab/>
      </w:r>
      <w:r w:rsidR="003D5557" w:rsidRPr="007B5CB7">
        <w:rPr>
          <w:b/>
          <w:sz w:val="24"/>
          <w:szCs w:val="24"/>
        </w:rPr>
        <w:t xml:space="preserve">Larutan </w:t>
      </w:r>
      <w:r w:rsidR="001B5287" w:rsidRPr="007B5CB7">
        <w:rPr>
          <w:b/>
          <w:sz w:val="24"/>
          <w:szCs w:val="24"/>
        </w:rPr>
        <w:t xml:space="preserve">Pereaksi </w:t>
      </w:r>
      <w:r w:rsidR="003D5557" w:rsidRPr="007B5CB7">
        <w:rPr>
          <w:b/>
          <w:sz w:val="24"/>
          <w:szCs w:val="24"/>
        </w:rPr>
        <w:t>Bouchardat</w:t>
      </w:r>
    </w:p>
    <w:p w:rsidR="007B5CB7" w:rsidRDefault="003D5557" w:rsidP="007B5CB7">
      <w:pPr>
        <w:pStyle w:val="BodyText"/>
        <w:spacing w:before="4" w:line="480" w:lineRule="auto"/>
        <w:ind w:right="3" w:firstLine="720"/>
        <w:jc w:val="both"/>
        <w:rPr>
          <w:bCs/>
        </w:rPr>
      </w:pPr>
      <w:r w:rsidRPr="003D5557">
        <w:rPr>
          <w:bCs/>
        </w:rPr>
        <w:lastRenderedPageBreak/>
        <w:t>Sebanyak 4 g kalium iodida dilarutkan dalam 20 ml air suling, kemudian ditambahkan 2 g iodium sedikit demi sedikit dan ditempatkan volumenya hingga 100 ml dengan air suling (DEPKES RI, 1995).</w:t>
      </w:r>
    </w:p>
    <w:p w:rsidR="007B5CB7" w:rsidRDefault="003D5557" w:rsidP="007B5CB7">
      <w:pPr>
        <w:pStyle w:val="BodyText"/>
        <w:spacing w:before="4" w:line="480" w:lineRule="auto"/>
        <w:ind w:right="3"/>
        <w:jc w:val="both"/>
        <w:rPr>
          <w:b/>
          <w:spacing w:val="-2"/>
        </w:rPr>
      </w:pPr>
      <w:r>
        <w:rPr>
          <w:b/>
        </w:rPr>
        <w:t xml:space="preserve">3.5.2 </w:t>
      </w:r>
      <w:r w:rsidR="007B5CB7">
        <w:rPr>
          <w:b/>
        </w:rPr>
        <w:tab/>
      </w:r>
      <w:r w:rsidR="00302FD6" w:rsidRPr="003D5557">
        <w:rPr>
          <w:b/>
        </w:rPr>
        <w:t>Larutan</w:t>
      </w:r>
      <w:r w:rsidR="001B5287" w:rsidRPr="003D5557">
        <w:rPr>
          <w:b/>
        </w:rPr>
        <w:t>Pereaksi</w:t>
      </w:r>
      <w:r w:rsidR="001B5287" w:rsidRPr="003D5557">
        <w:rPr>
          <w:b/>
          <w:spacing w:val="-2"/>
        </w:rPr>
        <w:t>Meyer</w:t>
      </w:r>
    </w:p>
    <w:p w:rsidR="007B5CB7" w:rsidRDefault="00302FD6" w:rsidP="007B5CB7">
      <w:pPr>
        <w:pStyle w:val="BodyText"/>
        <w:spacing w:before="4" w:line="480" w:lineRule="auto"/>
        <w:ind w:right="3" w:firstLine="720"/>
        <w:jc w:val="both"/>
      </w:pPr>
      <w:r>
        <w:t>PembuatanPereaksiMayerSebanyak1,5gramHgCl2dilarutkandengan60 ml aquades. Digelas berbeda, 5 gram KI dilarutkan dalam 10 ml aquades. Dicampurkankedua larutandandicukupkanvolumenyahingga100ml.Disimpan pereaksi Mayer di dalam botol gelap (Nur Anisa,2022).</w:t>
      </w:r>
    </w:p>
    <w:p w:rsidR="007B5CB7" w:rsidRDefault="003D5557" w:rsidP="007B5CB7">
      <w:pPr>
        <w:pStyle w:val="BodyText"/>
        <w:spacing w:before="4" w:line="480" w:lineRule="auto"/>
        <w:ind w:right="3"/>
        <w:jc w:val="both"/>
      </w:pPr>
      <w:r w:rsidRPr="003D5557">
        <w:rPr>
          <w:b/>
          <w:bCs/>
        </w:rPr>
        <w:t xml:space="preserve">3.5.3 </w:t>
      </w:r>
      <w:r w:rsidR="007B5CB7">
        <w:rPr>
          <w:b/>
          <w:bCs/>
        </w:rPr>
        <w:tab/>
      </w:r>
      <w:r w:rsidRPr="003D5557">
        <w:rPr>
          <w:b/>
          <w:bCs/>
        </w:rPr>
        <w:t xml:space="preserve">Larutan </w:t>
      </w:r>
      <w:r w:rsidR="001B5287" w:rsidRPr="003D5557">
        <w:rPr>
          <w:b/>
          <w:bCs/>
        </w:rPr>
        <w:t xml:space="preserve">Pereaksi </w:t>
      </w:r>
      <w:r w:rsidRPr="003D5557">
        <w:rPr>
          <w:b/>
          <w:bCs/>
        </w:rPr>
        <w:t>Dragendrof</w:t>
      </w:r>
    </w:p>
    <w:p w:rsidR="007B5CB7" w:rsidRDefault="003D5557" w:rsidP="007B5CB7">
      <w:pPr>
        <w:pStyle w:val="BodyText"/>
        <w:spacing w:before="4" w:line="480" w:lineRule="auto"/>
        <w:ind w:right="3" w:firstLine="720"/>
        <w:jc w:val="both"/>
      </w:pPr>
      <w:r w:rsidRPr="003D5557">
        <w:t>Sebanyak 8 g bismuth (II) nitrat ditimbang, kemudian dilarutkan dalam 20 ml asam nitrat pekat. Pada wadah lain ditimbang sebanyak 27,2 g kalium iodide lalu dilarutkan dalam 50 ml air suling. Kemudian kedua larutan dicampurkan dan didiamkan sampai memisah sempurna. Larutan yang jernih diambil dan diencerkan dengan air suling hingga 100 ml (DEPKES RI, 1995).</w:t>
      </w:r>
    </w:p>
    <w:p w:rsidR="007B5CB7" w:rsidRDefault="00071041" w:rsidP="007B5CB7">
      <w:pPr>
        <w:pStyle w:val="BodyText"/>
        <w:spacing w:before="4" w:line="480" w:lineRule="auto"/>
        <w:ind w:right="3"/>
        <w:jc w:val="both"/>
      </w:pPr>
      <w:r w:rsidRPr="00071041">
        <w:rPr>
          <w:b/>
          <w:bCs/>
        </w:rPr>
        <w:t xml:space="preserve">3.5.4 </w:t>
      </w:r>
      <w:r w:rsidR="007B5CB7">
        <w:rPr>
          <w:b/>
          <w:bCs/>
        </w:rPr>
        <w:tab/>
      </w:r>
      <w:r w:rsidR="003D5557" w:rsidRPr="00071041">
        <w:rPr>
          <w:b/>
          <w:bCs/>
        </w:rPr>
        <w:t xml:space="preserve">Larutan </w:t>
      </w:r>
      <w:r w:rsidR="001B5287" w:rsidRPr="00071041">
        <w:rPr>
          <w:b/>
          <w:bCs/>
        </w:rPr>
        <w:t xml:space="preserve">Pereaksi </w:t>
      </w:r>
      <w:r w:rsidR="003D5557" w:rsidRPr="00071041">
        <w:rPr>
          <w:b/>
          <w:bCs/>
        </w:rPr>
        <w:t xml:space="preserve">Molisch </w:t>
      </w:r>
    </w:p>
    <w:p w:rsidR="007B5CB7" w:rsidRDefault="003D5557" w:rsidP="007B5CB7">
      <w:pPr>
        <w:pStyle w:val="BodyText"/>
        <w:spacing w:before="4" w:line="480" w:lineRule="auto"/>
        <w:ind w:right="3" w:firstLine="720"/>
        <w:jc w:val="both"/>
      </w:pPr>
      <w:r w:rsidRPr="003D5557">
        <w:t xml:space="preserve">Sebanyak 3 g alfa-naftol ditambahkan beberapa tetes etanol kemudian dilarutkan dalam asam nitrat 0,5 N hingga 100 ml (DEPKES RI, 1995). </w:t>
      </w:r>
    </w:p>
    <w:p w:rsidR="007B5CB7" w:rsidRDefault="003D5557" w:rsidP="007B5CB7">
      <w:pPr>
        <w:pStyle w:val="BodyText"/>
        <w:spacing w:before="4" w:line="480" w:lineRule="auto"/>
        <w:ind w:right="3"/>
        <w:jc w:val="both"/>
      </w:pPr>
      <w:r w:rsidRPr="00071041">
        <w:rPr>
          <w:b/>
          <w:bCs/>
        </w:rPr>
        <w:t>3.</w:t>
      </w:r>
      <w:r w:rsidR="00071041" w:rsidRPr="00071041">
        <w:rPr>
          <w:b/>
          <w:bCs/>
        </w:rPr>
        <w:t xml:space="preserve">5.5 </w:t>
      </w:r>
      <w:r w:rsidR="007B5CB7">
        <w:rPr>
          <w:b/>
          <w:bCs/>
        </w:rPr>
        <w:tab/>
      </w:r>
      <w:r w:rsidRPr="00071041">
        <w:rPr>
          <w:b/>
          <w:bCs/>
        </w:rPr>
        <w:t xml:space="preserve">Larutan </w:t>
      </w:r>
      <w:r w:rsidR="001B5287" w:rsidRPr="00071041">
        <w:rPr>
          <w:b/>
          <w:bCs/>
        </w:rPr>
        <w:t xml:space="preserve">Pereaksi </w:t>
      </w:r>
      <w:r w:rsidRPr="00071041">
        <w:rPr>
          <w:b/>
          <w:bCs/>
        </w:rPr>
        <w:t xml:space="preserve">Asam </w:t>
      </w:r>
      <w:r w:rsidR="001B5287" w:rsidRPr="00071041">
        <w:rPr>
          <w:b/>
          <w:bCs/>
        </w:rPr>
        <w:t xml:space="preserve">Klorida </w:t>
      </w:r>
      <w:r w:rsidRPr="00071041">
        <w:rPr>
          <w:b/>
          <w:bCs/>
        </w:rPr>
        <w:t>2 N</w:t>
      </w:r>
    </w:p>
    <w:p w:rsidR="007B5CB7" w:rsidRDefault="003D5557" w:rsidP="0098646B">
      <w:pPr>
        <w:pStyle w:val="BodyText"/>
        <w:spacing w:before="4" w:line="480" w:lineRule="auto"/>
        <w:ind w:right="3" w:firstLine="720"/>
        <w:jc w:val="both"/>
      </w:pPr>
      <w:r w:rsidRPr="003D5557">
        <w:t xml:space="preserve">Sebanyak 17 ml asam klorida pekat diencerkan dalam air suling hingga 100 ml (DEPKES RI, 1995). </w:t>
      </w:r>
    </w:p>
    <w:p w:rsidR="00A663CD" w:rsidRDefault="00A663CD" w:rsidP="0098646B">
      <w:pPr>
        <w:pStyle w:val="BodyText"/>
        <w:spacing w:before="4" w:line="480" w:lineRule="auto"/>
        <w:ind w:right="3" w:firstLine="720"/>
        <w:jc w:val="both"/>
      </w:pPr>
    </w:p>
    <w:p w:rsidR="00A663CD" w:rsidRDefault="00A663CD" w:rsidP="0098646B">
      <w:pPr>
        <w:pStyle w:val="BodyText"/>
        <w:spacing w:before="4" w:line="480" w:lineRule="auto"/>
        <w:ind w:right="3" w:firstLine="720"/>
        <w:jc w:val="both"/>
      </w:pPr>
    </w:p>
    <w:p w:rsidR="00071041" w:rsidRDefault="003D5557" w:rsidP="007B5CB7">
      <w:pPr>
        <w:pStyle w:val="BodyText"/>
        <w:spacing w:before="4" w:line="480" w:lineRule="auto"/>
        <w:ind w:right="3"/>
        <w:jc w:val="both"/>
      </w:pPr>
      <w:r w:rsidRPr="00071041">
        <w:rPr>
          <w:b/>
          <w:bCs/>
        </w:rPr>
        <w:t>3.</w:t>
      </w:r>
      <w:r w:rsidR="00071041" w:rsidRPr="00071041">
        <w:rPr>
          <w:b/>
          <w:bCs/>
        </w:rPr>
        <w:t>5.6</w:t>
      </w:r>
      <w:r w:rsidR="007B5CB7">
        <w:rPr>
          <w:b/>
          <w:bCs/>
        </w:rPr>
        <w:tab/>
      </w:r>
      <w:r w:rsidRPr="00071041">
        <w:rPr>
          <w:b/>
          <w:bCs/>
        </w:rPr>
        <w:t xml:space="preserve">Larutan </w:t>
      </w:r>
      <w:r w:rsidR="001B5287" w:rsidRPr="00071041">
        <w:rPr>
          <w:b/>
          <w:bCs/>
        </w:rPr>
        <w:t xml:space="preserve">Pereaksi </w:t>
      </w:r>
      <w:r w:rsidRPr="00071041">
        <w:rPr>
          <w:b/>
          <w:bCs/>
        </w:rPr>
        <w:t xml:space="preserve">Asam </w:t>
      </w:r>
      <w:r w:rsidR="001B5287" w:rsidRPr="00071041">
        <w:rPr>
          <w:b/>
          <w:bCs/>
        </w:rPr>
        <w:t xml:space="preserve">Sulfat </w:t>
      </w:r>
      <w:r w:rsidRPr="00071041">
        <w:rPr>
          <w:b/>
          <w:bCs/>
        </w:rPr>
        <w:t>2 N</w:t>
      </w:r>
    </w:p>
    <w:p w:rsidR="00071041" w:rsidRDefault="003D5557" w:rsidP="007B5CB7">
      <w:pPr>
        <w:pStyle w:val="BodyText"/>
        <w:spacing w:line="480" w:lineRule="auto"/>
        <w:ind w:right="3" w:firstLine="720"/>
        <w:jc w:val="both"/>
      </w:pPr>
      <w:r w:rsidRPr="003D5557">
        <w:t xml:space="preserve">Sebanyak 5,4 ml asam sulfat pekat diencerkan dengan air suling hingga </w:t>
      </w:r>
      <w:r w:rsidRPr="003D5557">
        <w:lastRenderedPageBreak/>
        <w:t>100 ml (DEPKES RI, 1995).</w:t>
      </w:r>
    </w:p>
    <w:p w:rsidR="00071041" w:rsidRDefault="003D5557" w:rsidP="007B5CB7">
      <w:pPr>
        <w:pStyle w:val="BodyText"/>
        <w:spacing w:line="480" w:lineRule="auto"/>
        <w:ind w:right="3"/>
        <w:jc w:val="both"/>
        <w:rPr>
          <w:b/>
          <w:bCs/>
        </w:rPr>
      </w:pPr>
      <w:r w:rsidRPr="00071041">
        <w:rPr>
          <w:b/>
          <w:bCs/>
        </w:rPr>
        <w:t>3.</w:t>
      </w:r>
      <w:r w:rsidR="00071041" w:rsidRPr="00071041">
        <w:rPr>
          <w:b/>
          <w:bCs/>
        </w:rPr>
        <w:t>5</w:t>
      </w:r>
      <w:r w:rsidRPr="00071041">
        <w:rPr>
          <w:b/>
          <w:bCs/>
        </w:rPr>
        <w:t xml:space="preserve">.7 </w:t>
      </w:r>
      <w:r w:rsidR="007B5CB7">
        <w:rPr>
          <w:b/>
          <w:bCs/>
        </w:rPr>
        <w:tab/>
      </w:r>
      <w:r w:rsidRPr="00071041">
        <w:rPr>
          <w:b/>
          <w:bCs/>
        </w:rPr>
        <w:t xml:space="preserve">Larutan </w:t>
      </w:r>
      <w:r w:rsidR="001B5287" w:rsidRPr="00071041">
        <w:rPr>
          <w:b/>
          <w:bCs/>
        </w:rPr>
        <w:t xml:space="preserve">Pereaksi </w:t>
      </w:r>
      <w:r w:rsidRPr="00071041">
        <w:rPr>
          <w:b/>
          <w:bCs/>
        </w:rPr>
        <w:t>Liebermann-Burchard</w:t>
      </w:r>
    </w:p>
    <w:p w:rsidR="00071041" w:rsidRDefault="003D5557" w:rsidP="007B5CB7">
      <w:pPr>
        <w:pStyle w:val="BodyText"/>
        <w:spacing w:line="480" w:lineRule="auto"/>
        <w:ind w:right="3" w:firstLine="720"/>
        <w:jc w:val="both"/>
      </w:pPr>
      <w:r w:rsidRPr="003D5557">
        <w:t>Sebanyak 20 bagian asam asetat anhidrida dicampurkan dengan 1 bagian asam sulfat pekat (DEPKES RI, 1995).</w:t>
      </w:r>
    </w:p>
    <w:p w:rsidR="00071041" w:rsidRDefault="003D5557" w:rsidP="007B5CB7">
      <w:pPr>
        <w:pStyle w:val="BodyText"/>
        <w:spacing w:line="480" w:lineRule="auto"/>
        <w:ind w:right="3"/>
        <w:jc w:val="both"/>
      </w:pPr>
      <w:r w:rsidRPr="00071041">
        <w:rPr>
          <w:b/>
          <w:bCs/>
        </w:rPr>
        <w:t>3.</w:t>
      </w:r>
      <w:r w:rsidR="00071041" w:rsidRPr="00071041">
        <w:rPr>
          <w:b/>
          <w:bCs/>
        </w:rPr>
        <w:t>5</w:t>
      </w:r>
      <w:r w:rsidRPr="00071041">
        <w:rPr>
          <w:b/>
          <w:bCs/>
        </w:rPr>
        <w:t xml:space="preserve">.8 </w:t>
      </w:r>
      <w:r w:rsidR="007B5CB7">
        <w:rPr>
          <w:b/>
          <w:bCs/>
        </w:rPr>
        <w:tab/>
      </w:r>
      <w:r w:rsidRPr="00071041">
        <w:rPr>
          <w:b/>
          <w:bCs/>
        </w:rPr>
        <w:t xml:space="preserve">Larutan </w:t>
      </w:r>
      <w:r w:rsidR="001B5287" w:rsidRPr="00071041">
        <w:rPr>
          <w:b/>
          <w:bCs/>
        </w:rPr>
        <w:t xml:space="preserve">Pereaksi </w:t>
      </w:r>
      <w:r w:rsidRPr="00071041">
        <w:rPr>
          <w:b/>
          <w:bCs/>
        </w:rPr>
        <w:t>Besi (III) Klorida 1%</w:t>
      </w:r>
    </w:p>
    <w:p w:rsidR="00071041" w:rsidRDefault="003D5557" w:rsidP="007B5CB7">
      <w:pPr>
        <w:pStyle w:val="BodyText"/>
        <w:spacing w:line="480" w:lineRule="auto"/>
        <w:ind w:right="3" w:firstLine="720"/>
        <w:jc w:val="both"/>
      </w:pPr>
      <w:r w:rsidRPr="003D5557">
        <w:t xml:space="preserve">Sebanyak 1 g besi (III) klorida dilarutkan dengan air suling hingga 100 ml (DEPKES RI, 1995). </w:t>
      </w:r>
    </w:p>
    <w:p w:rsidR="00071041" w:rsidRDefault="003D5557" w:rsidP="007B5CB7">
      <w:pPr>
        <w:pStyle w:val="BodyText"/>
        <w:spacing w:line="480" w:lineRule="auto"/>
        <w:ind w:right="3"/>
        <w:jc w:val="both"/>
      </w:pPr>
      <w:r w:rsidRPr="00071041">
        <w:rPr>
          <w:b/>
          <w:bCs/>
        </w:rPr>
        <w:t>3.</w:t>
      </w:r>
      <w:r w:rsidR="00071041" w:rsidRPr="00071041">
        <w:rPr>
          <w:b/>
          <w:bCs/>
        </w:rPr>
        <w:t>5</w:t>
      </w:r>
      <w:r w:rsidRPr="00071041">
        <w:rPr>
          <w:b/>
          <w:bCs/>
        </w:rPr>
        <w:t xml:space="preserve">.9 </w:t>
      </w:r>
      <w:r w:rsidR="007B5CB7">
        <w:rPr>
          <w:b/>
          <w:bCs/>
        </w:rPr>
        <w:tab/>
      </w:r>
      <w:r w:rsidRPr="00071041">
        <w:rPr>
          <w:b/>
          <w:bCs/>
        </w:rPr>
        <w:t xml:space="preserve">Larutan </w:t>
      </w:r>
      <w:r w:rsidR="001B5287" w:rsidRPr="00071041">
        <w:rPr>
          <w:b/>
          <w:bCs/>
        </w:rPr>
        <w:t xml:space="preserve">Pereaksi </w:t>
      </w:r>
      <w:r w:rsidRPr="00071041">
        <w:rPr>
          <w:b/>
          <w:bCs/>
        </w:rPr>
        <w:t>Timbal (II) Asetat 0,4 M</w:t>
      </w:r>
    </w:p>
    <w:p w:rsidR="003D5557" w:rsidRDefault="003D5557" w:rsidP="007B5CB7">
      <w:pPr>
        <w:pStyle w:val="BodyText"/>
        <w:spacing w:line="480" w:lineRule="auto"/>
        <w:ind w:right="3" w:firstLine="720"/>
        <w:jc w:val="both"/>
      </w:pPr>
      <w:r w:rsidRPr="003D5557">
        <w:t>Sebanyak 15,17 g timbal (II) asetat dilarutkan dalam air suling bebas karbondioksida hingga 100 ml (DEPKES RI, 1995).</w:t>
      </w:r>
    </w:p>
    <w:p w:rsidR="00071041" w:rsidRPr="00071041" w:rsidRDefault="00071041" w:rsidP="007B5CB7">
      <w:pPr>
        <w:pStyle w:val="BodyText"/>
        <w:spacing w:line="480" w:lineRule="auto"/>
        <w:ind w:right="3"/>
        <w:jc w:val="both"/>
        <w:rPr>
          <w:b/>
          <w:bCs/>
        </w:rPr>
      </w:pPr>
      <w:r w:rsidRPr="00071041">
        <w:rPr>
          <w:b/>
          <w:bCs/>
        </w:rPr>
        <w:t>3.</w:t>
      </w:r>
      <w:r w:rsidR="007B5CB7">
        <w:rPr>
          <w:b/>
          <w:bCs/>
        </w:rPr>
        <w:t xml:space="preserve">6 </w:t>
      </w:r>
      <w:r w:rsidRPr="00071041">
        <w:rPr>
          <w:b/>
          <w:bCs/>
        </w:rPr>
        <w:t xml:space="preserve">Skrining Fitokimia </w:t>
      </w:r>
    </w:p>
    <w:p w:rsidR="00071041" w:rsidRDefault="00071041" w:rsidP="007B5CB7">
      <w:pPr>
        <w:pStyle w:val="BodyText"/>
        <w:spacing w:line="480" w:lineRule="auto"/>
        <w:ind w:right="3"/>
        <w:jc w:val="both"/>
      </w:pPr>
      <w:r w:rsidRPr="00071041">
        <w:rPr>
          <w:b/>
          <w:bCs/>
        </w:rPr>
        <w:t xml:space="preserve">3.6.1 </w:t>
      </w:r>
      <w:r w:rsidR="007B5CB7">
        <w:rPr>
          <w:b/>
          <w:bCs/>
        </w:rPr>
        <w:tab/>
      </w:r>
      <w:r w:rsidRPr="00071041">
        <w:rPr>
          <w:b/>
          <w:bCs/>
        </w:rPr>
        <w:t xml:space="preserve">Pemeriksaan </w:t>
      </w:r>
      <w:r w:rsidR="001B5287" w:rsidRPr="00071041">
        <w:rPr>
          <w:b/>
          <w:bCs/>
        </w:rPr>
        <w:t>Alkaloida</w:t>
      </w:r>
    </w:p>
    <w:p w:rsidR="007B5CB7" w:rsidRDefault="00071041" w:rsidP="007B5CB7">
      <w:pPr>
        <w:pStyle w:val="BodyText"/>
        <w:spacing w:line="480" w:lineRule="auto"/>
        <w:ind w:right="3" w:firstLine="720"/>
        <w:jc w:val="both"/>
      </w:pPr>
      <w:r w:rsidRPr="00071041">
        <w:t xml:space="preserve">Sampel uji ditimbang hingga 0,5 g, kemudian ditambahkan 1 ml asam klorida 2N dan 9 ml air suling, dipanaskan dalam penangas air selama 2 menit, didinginkan dan disaring. Filtrat yang diperoleh digunakan untuk uji alkaloid, dikeluarkan tiga tabung reaksi dan ditambahkan 0,5 ml filtrat. Reagen yang berbeda ditambahkan ke setiap tabung reaksi. </w:t>
      </w:r>
    </w:p>
    <w:p w:rsidR="007B5CB7" w:rsidRDefault="00071041" w:rsidP="00C03911">
      <w:pPr>
        <w:pStyle w:val="BodyText"/>
        <w:numPr>
          <w:ilvl w:val="0"/>
          <w:numId w:val="51"/>
        </w:numPr>
        <w:spacing w:line="480" w:lineRule="auto"/>
        <w:ind w:right="3"/>
        <w:jc w:val="both"/>
      </w:pPr>
      <w:r w:rsidRPr="00071041">
        <w:t xml:space="preserve">Tabung reaksi 1: Tambahkan 2 tetes reagen Mayer. </w:t>
      </w:r>
    </w:p>
    <w:p w:rsidR="007B5CB7" w:rsidRDefault="00071041" w:rsidP="00C03911">
      <w:pPr>
        <w:pStyle w:val="BodyText"/>
        <w:numPr>
          <w:ilvl w:val="0"/>
          <w:numId w:val="51"/>
        </w:numPr>
        <w:spacing w:line="480" w:lineRule="auto"/>
        <w:ind w:right="3"/>
        <w:jc w:val="both"/>
      </w:pPr>
      <w:r w:rsidRPr="00071041">
        <w:t xml:space="preserve">Tabung reaksi 2: ditambahkan 2 tetes reagen Bouchardat </w:t>
      </w:r>
    </w:p>
    <w:p w:rsidR="00071041" w:rsidRDefault="00071041" w:rsidP="00C03911">
      <w:pPr>
        <w:pStyle w:val="BodyText"/>
        <w:numPr>
          <w:ilvl w:val="0"/>
          <w:numId w:val="51"/>
        </w:numPr>
        <w:spacing w:line="480" w:lineRule="auto"/>
        <w:ind w:right="3"/>
        <w:jc w:val="both"/>
      </w:pPr>
      <w:r w:rsidRPr="00071041">
        <w:t>Tabung reaksi 3: Jik</w:t>
      </w:r>
      <w:r w:rsidR="00CA65E2">
        <w:t xml:space="preserve">a muncul endapan atau kekeruhan </w:t>
      </w:r>
      <w:r w:rsidRPr="00071041">
        <w:t xml:space="preserve">pada setidaknya dua dari tiga percobaan di atas, ditambahkan dua tetes pereaksi alkaloid Dragendorff positif (Depkes RI,1989). </w:t>
      </w:r>
    </w:p>
    <w:p w:rsidR="00BC27B5" w:rsidRDefault="00071041" w:rsidP="00CA65E2">
      <w:pPr>
        <w:pStyle w:val="BodyText"/>
        <w:spacing w:line="480" w:lineRule="auto"/>
        <w:ind w:right="3"/>
        <w:jc w:val="both"/>
      </w:pPr>
      <w:r w:rsidRPr="00BC27B5">
        <w:rPr>
          <w:b/>
          <w:bCs/>
        </w:rPr>
        <w:t>3.</w:t>
      </w:r>
      <w:r w:rsidR="00CA65E2">
        <w:rPr>
          <w:b/>
          <w:bCs/>
        </w:rPr>
        <w:t>6.2</w:t>
      </w:r>
      <w:r w:rsidR="00CA65E2">
        <w:rPr>
          <w:b/>
          <w:bCs/>
        </w:rPr>
        <w:tab/>
      </w:r>
      <w:r w:rsidRPr="00BC27B5">
        <w:rPr>
          <w:b/>
          <w:bCs/>
        </w:rPr>
        <w:t xml:space="preserve">Pemeriksaan </w:t>
      </w:r>
      <w:r w:rsidR="001B5287" w:rsidRPr="00BC27B5">
        <w:rPr>
          <w:b/>
          <w:bCs/>
        </w:rPr>
        <w:t>Flavonoida</w:t>
      </w:r>
    </w:p>
    <w:p w:rsidR="00C34B4C" w:rsidRDefault="00071041" w:rsidP="00CA65E2">
      <w:pPr>
        <w:pStyle w:val="BodyText"/>
        <w:spacing w:line="480" w:lineRule="auto"/>
        <w:ind w:right="3" w:firstLine="720"/>
        <w:jc w:val="both"/>
      </w:pPr>
      <w:r w:rsidRPr="00071041">
        <w:t xml:space="preserve">Sebanyak 10 g sampel uji ditambahkan ke dalam 10 ml air panas, </w:t>
      </w:r>
      <w:r w:rsidRPr="00071041">
        <w:lastRenderedPageBreak/>
        <w:t xml:space="preserve">dididihkan selama 5 menit, dan disaring selagi panas. 0,1 g bubuk magnesium, 1 ml asam klorida pekat dan 2 ml amil alkohol ditambahkan ke dalam 5 ml filtrat, dikocok dan dipisahkan. Flavonoid bernilai positif jika warna lapisan amil alkoholnya merah, kuning, atau jingga (Depkes RI,1989). </w:t>
      </w:r>
    </w:p>
    <w:p w:rsidR="00C34B4C" w:rsidRPr="00C34B4C" w:rsidRDefault="00071041" w:rsidP="00CA65E2">
      <w:pPr>
        <w:pStyle w:val="BodyText"/>
        <w:spacing w:line="480" w:lineRule="auto"/>
        <w:ind w:right="3"/>
        <w:jc w:val="both"/>
        <w:rPr>
          <w:b/>
          <w:bCs/>
        </w:rPr>
      </w:pPr>
      <w:r w:rsidRPr="00C34B4C">
        <w:rPr>
          <w:b/>
          <w:bCs/>
        </w:rPr>
        <w:t>3.</w:t>
      </w:r>
      <w:r w:rsidR="00C34B4C" w:rsidRPr="00C34B4C">
        <w:rPr>
          <w:b/>
          <w:bCs/>
        </w:rPr>
        <w:t>6</w:t>
      </w:r>
      <w:r w:rsidRPr="00C34B4C">
        <w:rPr>
          <w:b/>
          <w:bCs/>
        </w:rPr>
        <w:t xml:space="preserve">.3 </w:t>
      </w:r>
      <w:r w:rsidR="00CA65E2">
        <w:rPr>
          <w:b/>
          <w:bCs/>
        </w:rPr>
        <w:tab/>
      </w:r>
      <w:r w:rsidRPr="00C34B4C">
        <w:rPr>
          <w:b/>
          <w:bCs/>
        </w:rPr>
        <w:t xml:space="preserve">Pemeriksaan Saponin </w:t>
      </w:r>
    </w:p>
    <w:p w:rsidR="00C34B4C" w:rsidRDefault="00071041" w:rsidP="00CA65E2">
      <w:pPr>
        <w:pStyle w:val="BodyText"/>
        <w:spacing w:line="480" w:lineRule="auto"/>
        <w:ind w:right="3" w:firstLine="720"/>
        <w:jc w:val="both"/>
      </w:pPr>
      <w:r w:rsidRPr="00071041">
        <w:t>Sampel uji ditimbang hingga 0,5 g, dimasukkan ke dalam tabung reaksi, didinginkan dengan menambahkan 10 ml air mendidih, dan dikocok kuat-kuat selama 10 detik. Jika terbentuk gelembung setinggi 1-10 cm, stabil minimal 10 menit, dan tidak hilang setelah ditambahkan setetes asam klorida 2N, hal ini menunjukkan adanya saponin (Depkes RI,1989).</w:t>
      </w:r>
    </w:p>
    <w:p w:rsidR="006B5BAA" w:rsidRDefault="00071041" w:rsidP="00CA65E2">
      <w:pPr>
        <w:pStyle w:val="BodyText"/>
        <w:spacing w:line="480" w:lineRule="auto"/>
        <w:ind w:right="3"/>
        <w:jc w:val="both"/>
        <w:rPr>
          <w:b/>
          <w:bCs/>
        </w:rPr>
      </w:pPr>
      <w:r w:rsidRPr="00C34B4C">
        <w:rPr>
          <w:b/>
          <w:bCs/>
        </w:rPr>
        <w:t>3.</w:t>
      </w:r>
      <w:r w:rsidR="00C34B4C" w:rsidRPr="00C34B4C">
        <w:rPr>
          <w:b/>
          <w:bCs/>
        </w:rPr>
        <w:t>6</w:t>
      </w:r>
      <w:r w:rsidRPr="00C34B4C">
        <w:rPr>
          <w:b/>
          <w:bCs/>
        </w:rPr>
        <w:t xml:space="preserve">.4 </w:t>
      </w:r>
      <w:r w:rsidR="00CA65E2">
        <w:rPr>
          <w:b/>
          <w:bCs/>
        </w:rPr>
        <w:tab/>
      </w:r>
      <w:r w:rsidRPr="00C34B4C">
        <w:rPr>
          <w:b/>
          <w:bCs/>
        </w:rPr>
        <w:t xml:space="preserve">Pemeriksaan </w:t>
      </w:r>
      <w:r w:rsidR="001B5287" w:rsidRPr="00C34B4C">
        <w:rPr>
          <w:b/>
          <w:bCs/>
        </w:rPr>
        <w:t xml:space="preserve">Tanin </w:t>
      </w:r>
    </w:p>
    <w:p w:rsidR="006B5BAA" w:rsidRDefault="00071041" w:rsidP="00CA65E2">
      <w:pPr>
        <w:pStyle w:val="BodyText"/>
        <w:spacing w:line="480" w:lineRule="auto"/>
        <w:ind w:right="3" w:firstLine="720"/>
        <w:jc w:val="both"/>
      </w:pPr>
      <w:r w:rsidRPr="00071041">
        <w:t>Sampel uji ditimbang sebanyak 1 g, dididihkan selama 3 menit dalam 100 ml air suling lalu didinginkan dan disaring larutan diambil 2 ml ditambahkan 1-2 tetes pereaksi besi (III) klorida 1%. Jika terjadi warna biru kehitaman atau hijau kehitaman menunjukkan adanya tanin (Depkes RI,1989)</w:t>
      </w:r>
      <w:r w:rsidR="006B5BAA">
        <w:t>.</w:t>
      </w:r>
    </w:p>
    <w:p w:rsidR="006B5BAA" w:rsidRDefault="00071041" w:rsidP="00CA65E2">
      <w:pPr>
        <w:pStyle w:val="BodyText"/>
        <w:spacing w:line="480" w:lineRule="auto"/>
        <w:ind w:right="3"/>
        <w:jc w:val="both"/>
        <w:rPr>
          <w:b/>
          <w:bCs/>
        </w:rPr>
      </w:pPr>
      <w:r w:rsidRPr="00C34B4C">
        <w:rPr>
          <w:b/>
          <w:bCs/>
        </w:rPr>
        <w:t>3.</w:t>
      </w:r>
      <w:r w:rsidR="00C34B4C" w:rsidRPr="00C34B4C">
        <w:rPr>
          <w:b/>
          <w:bCs/>
        </w:rPr>
        <w:t>6</w:t>
      </w:r>
      <w:r w:rsidRPr="00C34B4C">
        <w:rPr>
          <w:b/>
          <w:bCs/>
        </w:rPr>
        <w:t xml:space="preserve">.5 </w:t>
      </w:r>
      <w:r w:rsidR="00CA65E2">
        <w:rPr>
          <w:b/>
          <w:bCs/>
        </w:rPr>
        <w:tab/>
      </w:r>
      <w:r w:rsidRPr="00C34B4C">
        <w:rPr>
          <w:b/>
          <w:bCs/>
        </w:rPr>
        <w:t xml:space="preserve">Pemeriksaan </w:t>
      </w:r>
      <w:r w:rsidR="001B5287" w:rsidRPr="00C34B4C">
        <w:rPr>
          <w:b/>
          <w:bCs/>
        </w:rPr>
        <w:t>Steroid</w:t>
      </w:r>
      <w:r w:rsidRPr="00C34B4C">
        <w:rPr>
          <w:b/>
          <w:bCs/>
        </w:rPr>
        <w:t>/</w:t>
      </w:r>
      <w:r w:rsidR="001B5287" w:rsidRPr="00C34B4C">
        <w:rPr>
          <w:b/>
          <w:bCs/>
        </w:rPr>
        <w:t xml:space="preserve">Triterpenoid </w:t>
      </w:r>
    </w:p>
    <w:p w:rsidR="00CA65E2" w:rsidRDefault="00071041" w:rsidP="00CA65E2">
      <w:pPr>
        <w:pStyle w:val="BodyText"/>
        <w:spacing w:line="480" w:lineRule="auto"/>
        <w:ind w:right="3" w:firstLine="720"/>
        <w:jc w:val="both"/>
        <w:rPr>
          <w:b/>
          <w:bCs/>
        </w:rPr>
      </w:pPr>
      <w:r w:rsidRPr="00071041">
        <w:t xml:space="preserve">Sebanyak 1 g sampel uji dimaserasi dalam 20 ml n-heksana selama 2 jam lalu disaring. Filtratnya diuapkan dalam gelas kimia evaporator. Tambahkan beberapa tetes reagen Lieberman-Burchard ke dalam sisanya. Kemunculan warna biru atau biru kehijauan menunjukkan adanya steroid, dan kenampakan merah, merah muda, atau ungu menunjukkan adanya triterpenoid (Depkes RI,1989). </w:t>
      </w:r>
    </w:p>
    <w:p w:rsidR="00CA65E2" w:rsidRDefault="00CA65E2" w:rsidP="00CA65E2">
      <w:pPr>
        <w:pStyle w:val="BodyText"/>
        <w:spacing w:line="480" w:lineRule="auto"/>
        <w:ind w:right="3"/>
        <w:jc w:val="both"/>
        <w:rPr>
          <w:b/>
          <w:bCs/>
        </w:rPr>
      </w:pPr>
    </w:p>
    <w:p w:rsidR="00CA65E2" w:rsidRDefault="00071041" w:rsidP="00CA65E2">
      <w:pPr>
        <w:pStyle w:val="BodyText"/>
        <w:spacing w:line="480" w:lineRule="auto"/>
        <w:ind w:right="3"/>
        <w:jc w:val="both"/>
        <w:rPr>
          <w:b/>
          <w:bCs/>
        </w:rPr>
      </w:pPr>
      <w:r w:rsidRPr="00C34B4C">
        <w:rPr>
          <w:b/>
          <w:bCs/>
        </w:rPr>
        <w:t>3.</w:t>
      </w:r>
      <w:r w:rsidR="00C34B4C" w:rsidRPr="00C34B4C">
        <w:rPr>
          <w:b/>
          <w:bCs/>
        </w:rPr>
        <w:t>6</w:t>
      </w:r>
      <w:r w:rsidR="00CA65E2">
        <w:rPr>
          <w:b/>
          <w:bCs/>
        </w:rPr>
        <w:t>.6</w:t>
      </w:r>
      <w:r w:rsidR="00CA65E2">
        <w:rPr>
          <w:b/>
          <w:bCs/>
        </w:rPr>
        <w:tab/>
      </w:r>
      <w:r w:rsidRPr="00C34B4C">
        <w:rPr>
          <w:b/>
          <w:bCs/>
        </w:rPr>
        <w:t xml:space="preserve">Pemeriksaan </w:t>
      </w:r>
      <w:r w:rsidR="001B5287" w:rsidRPr="00C34B4C">
        <w:rPr>
          <w:b/>
          <w:bCs/>
        </w:rPr>
        <w:t xml:space="preserve">Glikosida </w:t>
      </w:r>
    </w:p>
    <w:p w:rsidR="00CA65E2" w:rsidRDefault="00071041" w:rsidP="00CA65E2">
      <w:pPr>
        <w:pStyle w:val="BodyText"/>
        <w:spacing w:line="480" w:lineRule="auto"/>
        <w:ind w:right="3" w:firstLine="720"/>
        <w:jc w:val="both"/>
      </w:pPr>
      <w:r w:rsidRPr="00071041">
        <w:t xml:space="preserve">Uji reaksi Lieberman-Burchard dilakukan dengan menggunakan 1 g </w:t>
      </w:r>
      <w:r w:rsidRPr="00071041">
        <w:lastRenderedPageBreak/>
        <w:t>ekstrak dalam gelas porselen 5 ml. Anhidrida asetat P. Setelah ditambahkan 10 tetes P sulfat, muncul warna biru atau hijau yang menunjukkan adanya glikosida (Depkes RI,1989).</w:t>
      </w:r>
    </w:p>
    <w:p w:rsidR="00CA65E2" w:rsidRPr="00CA65E2" w:rsidRDefault="00575728" w:rsidP="00CA65E2">
      <w:pPr>
        <w:pStyle w:val="BodyText"/>
        <w:spacing w:line="480" w:lineRule="auto"/>
        <w:ind w:right="3"/>
        <w:jc w:val="both"/>
        <w:rPr>
          <w:b/>
          <w:spacing w:val="-4"/>
        </w:rPr>
      </w:pPr>
      <w:r w:rsidRPr="00CA65E2">
        <w:rPr>
          <w:b/>
        </w:rPr>
        <w:t xml:space="preserve">3.6.7 </w:t>
      </w:r>
      <w:r w:rsidR="00CA65E2" w:rsidRPr="00CA65E2">
        <w:rPr>
          <w:b/>
        </w:rPr>
        <w:tab/>
      </w:r>
      <w:r w:rsidR="00302FD6" w:rsidRPr="00CA65E2">
        <w:rPr>
          <w:b/>
        </w:rPr>
        <w:t>ProsedurPembuatan</w:t>
      </w:r>
      <w:r w:rsidR="001B5287" w:rsidRPr="00CA65E2">
        <w:rPr>
          <w:b/>
        </w:rPr>
        <w:t>Tablet</w:t>
      </w:r>
      <w:r w:rsidR="001B5287" w:rsidRPr="00CA65E2">
        <w:rPr>
          <w:b/>
          <w:spacing w:val="-4"/>
        </w:rPr>
        <w:t xml:space="preserve"> Hisap</w:t>
      </w:r>
    </w:p>
    <w:p w:rsidR="00997A6C" w:rsidRDefault="0034196D" w:rsidP="00CA65E2">
      <w:pPr>
        <w:pStyle w:val="BodyText"/>
        <w:spacing w:line="480" w:lineRule="auto"/>
        <w:ind w:right="3" w:firstLine="720"/>
        <w:jc w:val="both"/>
      </w:pPr>
      <w:bookmarkStart w:id="10" w:name="_bookmark35"/>
      <w:bookmarkEnd w:id="10"/>
      <w:r>
        <w:t xml:space="preserve">Dibuat campuran larutan manitol dan laktosa terlebih dahulu dengan perbandingan 1:1 diatas </w:t>
      </w:r>
      <w:r w:rsidRPr="0034196D">
        <w:rPr>
          <w:i/>
          <w:iCs/>
        </w:rPr>
        <w:t>hot plate</w:t>
      </w:r>
      <w:r>
        <w:t>dengan suhu 105 - 110°C, kemudian disisihkan</w:t>
      </w:r>
      <w:r w:rsidR="00D87568">
        <w:t xml:space="preserve"> (Massa I). </w:t>
      </w:r>
      <w:r>
        <w:t xml:space="preserve">Selanjutnya </w:t>
      </w:r>
      <w:r w:rsidR="00E77599">
        <w:t>dilarutkan</w:t>
      </w:r>
      <w:r>
        <w:t xml:space="preserve">sukrosa </w:t>
      </w:r>
      <w:r w:rsidR="00E77599">
        <w:t>dalamair</w:t>
      </w:r>
      <w:r>
        <w:t xml:space="preserve"> dengan cara</w:t>
      </w:r>
      <w:r w:rsidR="00E77599">
        <w:t xml:space="preserve"> di</w:t>
      </w:r>
      <w:r>
        <w:t xml:space="preserve"> panaskan </w:t>
      </w:r>
      <w:r w:rsidR="00E77599">
        <w:t>dengan suhu 105 - 110°C</w:t>
      </w:r>
      <w:r w:rsidR="00807851">
        <w:t>sambil diaduk</w:t>
      </w:r>
      <w:r w:rsidR="00D87568">
        <w:t xml:space="preserve">, </w:t>
      </w:r>
      <w:r w:rsidR="00E77599">
        <w:t xml:space="preserve">lalu </w:t>
      </w:r>
      <w:r w:rsidR="00D87568">
        <w:t>ditambahkanm</w:t>
      </w:r>
      <w:r w:rsidR="00E77599">
        <w:t>g stearat</w:t>
      </w:r>
      <w:r w:rsidR="00AE44A9">
        <w:t xml:space="preserve"> dan diaduk hingga membentuk </w:t>
      </w:r>
      <w:r w:rsidR="00E77599">
        <w:t>basissirupkemudian</w:t>
      </w:r>
      <w:r w:rsidR="00D87568">
        <w:rPr>
          <w:spacing w:val="-13"/>
        </w:rPr>
        <w:t>di</w:t>
      </w:r>
      <w:r w:rsidR="00E77599">
        <w:t>masu</w:t>
      </w:r>
      <w:r w:rsidR="00D87568">
        <w:t>k</w:t>
      </w:r>
      <w:r w:rsidR="00E77599">
        <w:t xml:space="preserve">kan serbuk sari buah pepaya dan talk diaduk </w:t>
      </w:r>
      <w:r w:rsidR="00D87568">
        <w:t xml:space="preserve">hingga </w:t>
      </w:r>
      <w:r w:rsidR="00E77599">
        <w:t>menjadi kental</w:t>
      </w:r>
      <w:r w:rsidR="00D87568">
        <w:t xml:space="preserve"> (Massa II). K</w:t>
      </w:r>
      <w:r w:rsidR="00E77599">
        <w:t xml:space="preserve">emudian </w:t>
      </w:r>
      <w:r w:rsidR="00D87568">
        <w:t>di</w:t>
      </w:r>
      <w:r w:rsidR="00E77599">
        <w:t>tambahkan</w:t>
      </w:r>
      <w:r w:rsidR="00D87568">
        <w:t xml:space="preserve"> Massa I kedalam massa II </w:t>
      </w:r>
      <w:r w:rsidR="00E77599">
        <w:rPr>
          <w:spacing w:val="-6"/>
        </w:rPr>
        <w:t xml:space="preserve">sedikitdemi sedikit </w:t>
      </w:r>
      <w:r w:rsidR="00D87568">
        <w:t xml:space="preserve">sambil </w:t>
      </w:r>
      <w:r w:rsidR="00E77599">
        <w:t xml:space="preserve">di aduk selama </w:t>
      </w:r>
      <w:r w:rsidR="00FB2CE1">
        <w:t>15</w:t>
      </w:r>
      <w:r w:rsidR="00E77599">
        <w:t xml:space="preserve"> menit</w:t>
      </w:r>
      <w:r w:rsidR="0062569F">
        <w:t>,</w:t>
      </w:r>
      <w:r w:rsidR="00E77599">
        <w:t xml:space="preserve"> kemudian di tambahkan pengikat </w:t>
      </w:r>
      <w:r w:rsidR="0062569F">
        <w:t xml:space="preserve">gom arab </w:t>
      </w:r>
      <w:r w:rsidR="00E77599">
        <w:t>sedikitdemisedikitsampailarut.</w:t>
      </w:r>
      <w:r w:rsidR="0062569F">
        <w:t xml:space="preserve"> Selanjutnya</w:t>
      </w:r>
      <w:r w:rsidR="00E77599">
        <w:t>campuranbahandi</w:t>
      </w:r>
      <w:r w:rsidR="0062569F">
        <w:rPr>
          <w:spacing w:val="-5"/>
        </w:rPr>
        <w:t xml:space="preserve">tuang kedalam </w:t>
      </w:r>
      <w:r w:rsidR="00E77599">
        <w:t>cetak</w:t>
      </w:r>
      <w:r w:rsidR="0062569F">
        <w:t>an</w:t>
      </w:r>
      <w:r w:rsidR="00E77599">
        <w:t>dandidiamkan selama 10-15 menit.</w:t>
      </w:r>
      <w:r w:rsidR="00997A6C">
        <w:t xml:space="preserve"> Untuk pengikat putih telur, dilakukan pengerjaan yang sama seperti prosedur di atas. </w:t>
      </w:r>
    </w:p>
    <w:p w:rsidR="00CA65E2" w:rsidRDefault="00E77599" w:rsidP="00CA65E2">
      <w:pPr>
        <w:pStyle w:val="BodyText"/>
        <w:spacing w:line="480" w:lineRule="auto"/>
        <w:ind w:right="3" w:firstLine="720"/>
        <w:jc w:val="both"/>
        <w:rPr>
          <w:spacing w:val="-2"/>
        </w:rPr>
      </w:pPr>
      <w:r>
        <w:t xml:space="preserve">Setelah dingin tablet yang terbentuk dikeluarkan dari cetakan dan disimpan ke dalam wadah. Dilakukan evaluasi tablet meliputikarakteristik, </w:t>
      </w:r>
      <w:r w:rsidR="00997A6C">
        <w:t>k</w:t>
      </w:r>
      <w:r>
        <w:t xml:space="preserve">eseragaman bobot, </w:t>
      </w:r>
      <w:r w:rsidR="00997A6C">
        <w:t>k</w:t>
      </w:r>
      <w:r>
        <w:t xml:space="preserve">eseragaman ukuran, </w:t>
      </w:r>
      <w:r w:rsidR="00997A6C">
        <w:t>k</w:t>
      </w:r>
      <w:r>
        <w:t xml:space="preserve">ekerasan, </w:t>
      </w:r>
      <w:r w:rsidR="00997A6C">
        <w:t>k</w:t>
      </w:r>
      <w:r>
        <w:t xml:space="preserve">erapuhan, dan </w:t>
      </w:r>
      <w:r w:rsidR="00997A6C">
        <w:t>w</w:t>
      </w:r>
      <w:r>
        <w:t xml:space="preserve">aktu </w:t>
      </w:r>
      <w:r>
        <w:rPr>
          <w:spacing w:val="-2"/>
        </w:rPr>
        <w:t>hancur.</w:t>
      </w:r>
    </w:p>
    <w:p w:rsidR="008B2879" w:rsidRDefault="008B2879" w:rsidP="00CA65E2">
      <w:pPr>
        <w:pStyle w:val="BodyText"/>
        <w:spacing w:line="480" w:lineRule="auto"/>
        <w:ind w:right="3" w:firstLine="720"/>
        <w:jc w:val="both"/>
        <w:rPr>
          <w:spacing w:val="-2"/>
        </w:rPr>
      </w:pPr>
    </w:p>
    <w:p w:rsidR="008B2879" w:rsidRDefault="008B2879" w:rsidP="00CA65E2">
      <w:pPr>
        <w:pStyle w:val="BodyText"/>
        <w:spacing w:line="480" w:lineRule="auto"/>
        <w:ind w:right="3" w:firstLine="720"/>
        <w:jc w:val="both"/>
        <w:rPr>
          <w:spacing w:val="-2"/>
        </w:rPr>
      </w:pPr>
    </w:p>
    <w:p w:rsidR="008B2879" w:rsidRDefault="008B2879" w:rsidP="00CA65E2">
      <w:pPr>
        <w:pStyle w:val="BodyText"/>
        <w:spacing w:line="480" w:lineRule="auto"/>
        <w:ind w:right="3" w:firstLine="720"/>
        <w:jc w:val="both"/>
        <w:rPr>
          <w:spacing w:val="-2"/>
        </w:rPr>
      </w:pPr>
    </w:p>
    <w:p w:rsidR="00302FD6" w:rsidRDefault="00CA65E2" w:rsidP="00E77599">
      <w:pPr>
        <w:pStyle w:val="BodyText"/>
        <w:ind w:left="1134" w:right="3" w:hanging="1134"/>
        <w:jc w:val="both"/>
      </w:pPr>
      <w:r>
        <w:rPr>
          <w:b/>
        </w:rPr>
        <w:t>Tabel</w:t>
      </w:r>
      <w:r w:rsidR="00302FD6">
        <w:rPr>
          <w:b/>
        </w:rPr>
        <w:t>3.1</w:t>
      </w:r>
      <w:r w:rsidR="00E77599">
        <w:rPr>
          <w:b/>
          <w:spacing w:val="-4"/>
        </w:rPr>
        <w:tab/>
      </w:r>
      <w:r w:rsidR="00302FD6">
        <w:t>Formulasisediaantablethisapdenganpengikat gom arab dan putih telur.</w:t>
      </w:r>
    </w:p>
    <w:p w:rsidR="00302FD6" w:rsidRDefault="00302FD6" w:rsidP="0089472C">
      <w:pPr>
        <w:pStyle w:val="BodyText"/>
        <w:spacing w:before="46"/>
        <w:ind w:right="3"/>
        <w:rPr>
          <w:sz w:val="20"/>
        </w:rPr>
      </w:pPr>
    </w:p>
    <w:tbl>
      <w:tblPr>
        <w:tblW w:w="7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
        <w:gridCol w:w="2605"/>
        <w:gridCol w:w="1136"/>
        <w:gridCol w:w="1009"/>
        <w:gridCol w:w="1005"/>
        <w:gridCol w:w="995"/>
      </w:tblGrid>
      <w:tr w:rsidR="00302FD6" w:rsidTr="00207D42">
        <w:trPr>
          <w:trHeight w:val="20"/>
          <w:jc w:val="center"/>
        </w:trPr>
        <w:tc>
          <w:tcPr>
            <w:tcW w:w="531" w:type="dxa"/>
            <w:vMerge w:val="restart"/>
            <w:vAlign w:val="center"/>
          </w:tcPr>
          <w:p w:rsidR="00302FD6" w:rsidRDefault="00302FD6" w:rsidP="00CA65E2">
            <w:pPr>
              <w:pStyle w:val="TableParagraph"/>
              <w:spacing w:before="0"/>
              <w:ind w:left="0" w:right="3"/>
              <w:jc w:val="center"/>
              <w:rPr>
                <w:spacing w:val="-5"/>
                <w:sz w:val="24"/>
              </w:rPr>
            </w:pPr>
            <w:r>
              <w:rPr>
                <w:spacing w:val="-5"/>
                <w:sz w:val="24"/>
              </w:rPr>
              <w:t>No</w:t>
            </w:r>
          </w:p>
          <w:p w:rsidR="00302FD6" w:rsidRPr="0036256F" w:rsidRDefault="00302FD6" w:rsidP="00CA65E2">
            <w:pPr>
              <w:pStyle w:val="TableParagraph"/>
              <w:spacing w:before="0"/>
              <w:ind w:left="0" w:right="3"/>
              <w:jc w:val="center"/>
              <w:rPr>
                <w:spacing w:val="-5"/>
                <w:sz w:val="24"/>
              </w:rPr>
            </w:pPr>
          </w:p>
        </w:tc>
        <w:tc>
          <w:tcPr>
            <w:tcW w:w="2605" w:type="dxa"/>
            <w:vMerge w:val="restart"/>
            <w:vAlign w:val="center"/>
          </w:tcPr>
          <w:p w:rsidR="00302FD6" w:rsidRDefault="00302FD6" w:rsidP="00CA65E2">
            <w:pPr>
              <w:pStyle w:val="TableParagraph"/>
              <w:spacing w:before="0"/>
              <w:ind w:left="0" w:right="3"/>
              <w:jc w:val="center"/>
              <w:rPr>
                <w:sz w:val="24"/>
              </w:rPr>
            </w:pPr>
            <w:r>
              <w:rPr>
                <w:spacing w:val="-2"/>
                <w:sz w:val="24"/>
              </w:rPr>
              <w:t>Bahan</w:t>
            </w:r>
          </w:p>
        </w:tc>
        <w:tc>
          <w:tcPr>
            <w:tcW w:w="4145" w:type="dxa"/>
            <w:gridSpan w:val="4"/>
            <w:vAlign w:val="center"/>
          </w:tcPr>
          <w:p w:rsidR="00302FD6" w:rsidRDefault="00302FD6" w:rsidP="00CA65E2">
            <w:pPr>
              <w:pStyle w:val="TableParagraph"/>
              <w:spacing w:before="0"/>
              <w:ind w:left="0" w:right="3"/>
              <w:jc w:val="center"/>
            </w:pPr>
            <w:r>
              <w:t xml:space="preserve">Konsentrasi  </w:t>
            </w:r>
            <w:r w:rsidR="00A8752C">
              <w:t>(gram)</w:t>
            </w:r>
          </w:p>
        </w:tc>
      </w:tr>
      <w:tr w:rsidR="00302FD6" w:rsidTr="00207D42">
        <w:trPr>
          <w:trHeight w:val="20"/>
          <w:jc w:val="center"/>
        </w:trPr>
        <w:tc>
          <w:tcPr>
            <w:tcW w:w="531" w:type="dxa"/>
            <w:vMerge/>
            <w:tcBorders>
              <w:top w:val="nil"/>
            </w:tcBorders>
            <w:vAlign w:val="center"/>
          </w:tcPr>
          <w:p w:rsidR="00302FD6" w:rsidRDefault="00302FD6" w:rsidP="00CA65E2">
            <w:pPr>
              <w:ind w:right="3"/>
              <w:jc w:val="center"/>
              <w:rPr>
                <w:sz w:val="2"/>
                <w:szCs w:val="2"/>
              </w:rPr>
            </w:pPr>
          </w:p>
        </w:tc>
        <w:tc>
          <w:tcPr>
            <w:tcW w:w="2605" w:type="dxa"/>
            <w:vMerge/>
            <w:tcBorders>
              <w:top w:val="nil"/>
            </w:tcBorders>
            <w:vAlign w:val="center"/>
          </w:tcPr>
          <w:p w:rsidR="00302FD6" w:rsidRDefault="00302FD6" w:rsidP="00CA65E2">
            <w:pPr>
              <w:ind w:right="3"/>
              <w:jc w:val="center"/>
              <w:rPr>
                <w:sz w:val="2"/>
                <w:szCs w:val="2"/>
              </w:rPr>
            </w:pPr>
          </w:p>
        </w:tc>
        <w:tc>
          <w:tcPr>
            <w:tcW w:w="1136" w:type="dxa"/>
            <w:vAlign w:val="center"/>
          </w:tcPr>
          <w:p w:rsidR="00302FD6" w:rsidRDefault="00302FD6" w:rsidP="00CA65E2">
            <w:pPr>
              <w:pStyle w:val="TableParagraph"/>
              <w:spacing w:before="0"/>
              <w:ind w:left="0" w:right="3"/>
              <w:jc w:val="center"/>
            </w:pPr>
            <w:r>
              <w:rPr>
                <w:w w:val="90"/>
              </w:rPr>
              <w:t>F</w:t>
            </w:r>
            <w:r>
              <w:rPr>
                <w:spacing w:val="-10"/>
                <w:w w:val="70"/>
              </w:rPr>
              <w:t>Ⅰ</w:t>
            </w:r>
          </w:p>
        </w:tc>
        <w:tc>
          <w:tcPr>
            <w:tcW w:w="1009" w:type="dxa"/>
            <w:vAlign w:val="center"/>
          </w:tcPr>
          <w:p w:rsidR="00302FD6" w:rsidRDefault="00302FD6" w:rsidP="00CA65E2">
            <w:pPr>
              <w:pStyle w:val="TableParagraph"/>
              <w:spacing w:before="0"/>
              <w:ind w:left="0" w:right="3"/>
              <w:jc w:val="center"/>
            </w:pPr>
            <w:r>
              <w:t>F</w:t>
            </w:r>
            <w:r>
              <w:rPr>
                <w:spacing w:val="-12"/>
              </w:rPr>
              <w:t>Ⅱ</w:t>
            </w:r>
          </w:p>
        </w:tc>
        <w:tc>
          <w:tcPr>
            <w:tcW w:w="1005" w:type="dxa"/>
            <w:vAlign w:val="center"/>
          </w:tcPr>
          <w:p w:rsidR="00302FD6" w:rsidRDefault="00302FD6" w:rsidP="00CA65E2">
            <w:pPr>
              <w:pStyle w:val="TableParagraph"/>
              <w:spacing w:before="0"/>
              <w:ind w:left="0" w:right="3"/>
              <w:jc w:val="center"/>
            </w:pPr>
            <w:r>
              <w:rPr>
                <w:w w:val="105"/>
              </w:rPr>
              <w:t>F</w:t>
            </w:r>
            <w:r>
              <w:rPr>
                <w:spacing w:val="-12"/>
                <w:w w:val="115"/>
              </w:rPr>
              <w:t>Ⅲ</w:t>
            </w:r>
          </w:p>
        </w:tc>
        <w:tc>
          <w:tcPr>
            <w:tcW w:w="995" w:type="dxa"/>
            <w:vAlign w:val="center"/>
          </w:tcPr>
          <w:p w:rsidR="00302FD6" w:rsidRDefault="00302FD6" w:rsidP="00CA65E2">
            <w:pPr>
              <w:pStyle w:val="TableParagraph"/>
              <w:spacing w:before="0"/>
              <w:ind w:left="0" w:right="3"/>
              <w:jc w:val="center"/>
            </w:pPr>
            <w:r>
              <w:rPr>
                <w:w w:val="105"/>
              </w:rPr>
              <w:t>F</w:t>
            </w:r>
            <w:r>
              <w:rPr>
                <w:spacing w:val="-10"/>
                <w:w w:val="120"/>
              </w:rPr>
              <w:t>Ⅳ</w:t>
            </w:r>
          </w:p>
        </w:tc>
      </w:tr>
      <w:tr w:rsidR="00302FD6" w:rsidTr="00207D4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lastRenderedPageBreak/>
              <w:t>1</w:t>
            </w:r>
          </w:p>
        </w:tc>
        <w:tc>
          <w:tcPr>
            <w:tcW w:w="2605" w:type="dxa"/>
            <w:vAlign w:val="center"/>
          </w:tcPr>
          <w:p w:rsidR="00302FD6" w:rsidRDefault="00A8752C" w:rsidP="00CA65E2">
            <w:pPr>
              <w:pStyle w:val="TableParagraph"/>
              <w:spacing w:before="0"/>
              <w:ind w:left="0" w:right="3"/>
              <w:jc w:val="center"/>
              <w:rPr>
                <w:sz w:val="24"/>
              </w:rPr>
            </w:pPr>
            <w:r>
              <w:rPr>
                <w:sz w:val="24"/>
              </w:rPr>
              <w:t>Serbuk s</w:t>
            </w:r>
            <w:r w:rsidR="00302FD6">
              <w:rPr>
                <w:sz w:val="24"/>
              </w:rPr>
              <w:t>ari</w:t>
            </w:r>
            <w:r w:rsidR="00302FD6">
              <w:rPr>
                <w:spacing w:val="-2"/>
                <w:sz w:val="24"/>
              </w:rPr>
              <w:t xml:space="preserve"> pepaya</w:t>
            </w:r>
          </w:p>
        </w:tc>
        <w:tc>
          <w:tcPr>
            <w:tcW w:w="1136" w:type="dxa"/>
            <w:vAlign w:val="center"/>
          </w:tcPr>
          <w:p w:rsidR="00302FD6" w:rsidRDefault="00302FD6" w:rsidP="00CA65E2">
            <w:pPr>
              <w:pStyle w:val="TableParagraph"/>
              <w:spacing w:before="0"/>
              <w:ind w:left="0" w:right="3"/>
              <w:jc w:val="center"/>
              <w:rPr>
                <w:sz w:val="24"/>
              </w:rPr>
            </w:pPr>
            <w:r>
              <w:rPr>
                <w:spacing w:val="-10"/>
                <w:sz w:val="24"/>
              </w:rPr>
              <w:t>3</w:t>
            </w:r>
          </w:p>
        </w:tc>
        <w:tc>
          <w:tcPr>
            <w:tcW w:w="1009" w:type="dxa"/>
            <w:vAlign w:val="center"/>
          </w:tcPr>
          <w:p w:rsidR="00302FD6" w:rsidRDefault="00302FD6" w:rsidP="00CA65E2">
            <w:pPr>
              <w:pStyle w:val="TableParagraph"/>
              <w:spacing w:before="0"/>
              <w:ind w:left="0" w:right="3"/>
              <w:jc w:val="center"/>
              <w:rPr>
                <w:sz w:val="24"/>
              </w:rPr>
            </w:pPr>
            <w:r>
              <w:rPr>
                <w:spacing w:val="-10"/>
                <w:sz w:val="24"/>
              </w:rPr>
              <w:t>3</w:t>
            </w:r>
          </w:p>
        </w:tc>
        <w:tc>
          <w:tcPr>
            <w:tcW w:w="1005" w:type="dxa"/>
            <w:vAlign w:val="center"/>
          </w:tcPr>
          <w:p w:rsidR="00302FD6" w:rsidRDefault="00302FD6" w:rsidP="00CA65E2">
            <w:pPr>
              <w:pStyle w:val="TableParagraph"/>
              <w:spacing w:before="0"/>
              <w:ind w:left="0" w:right="3"/>
              <w:jc w:val="center"/>
              <w:rPr>
                <w:sz w:val="24"/>
              </w:rPr>
            </w:pPr>
            <w:r>
              <w:rPr>
                <w:spacing w:val="-10"/>
                <w:sz w:val="24"/>
              </w:rPr>
              <w:t>3</w:t>
            </w:r>
          </w:p>
        </w:tc>
        <w:tc>
          <w:tcPr>
            <w:tcW w:w="995" w:type="dxa"/>
            <w:vAlign w:val="center"/>
          </w:tcPr>
          <w:p w:rsidR="00302FD6" w:rsidRDefault="00302FD6" w:rsidP="00CA65E2">
            <w:pPr>
              <w:pStyle w:val="TableParagraph"/>
              <w:spacing w:before="0"/>
              <w:ind w:left="0" w:right="3"/>
              <w:jc w:val="center"/>
              <w:rPr>
                <w:sz w:val="24"/>
              </w:rPr>
            </w:pPr>
            <w:r>
              <w:rPr>
                <w:spacing w:val="-10"/>
                <w:sz w:val="24"/>
              </w:rPr>
              <w:t>3</w:t>
            </w:r>
          </w:p>
        </w:tc>
      </w:tr>
      <w:tr w:rsidR="00302FD6" w:rsidTr="00207D4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2</w:t>
            </w:r>
          </w:p>
        </w:tc>
        <w:tc>
          <w:tcPr>
            <w:tcW w:w="2605" w:type="dxa"/>
            <w:vAlign w:val="center"/>
          </w:tcPr>
          <w:p w:rsidR="00302FD6" w:rsidRDefault="00302FD6" w:rsidP="00CA65E2">
            <w:pPr>
              <w:pStyle w:val="TableParagraph"/>
              <w:spacing w:before="0"/>
              <w:ind w:left="0" w:right="3"/>
              <w:jc w:val="center"/>
              <w:rPr>
                <w:sz w:val="24"/>
              </w:rPr>
            </w:pPr>
            <w:r>
              <w:rPr>
                <w:sz w:val="24"/>
              </w:rPr>
              <w:t>Gom</w:t>
            </w:r>
            <w:r>
              <w:rPr>
                <w:spacing w:val="-4"/>
                <w:sz w:val="24"/>
              </w:rPr>
              <w:t>arab</w:t>
            </w:r>
          </w:p>
        </w:tc>
        <w:tc>
          <w:tcPr>
            <w:tcW w:w="1136" w:type="dxa"/>
            <w:vAlign w:val="center"/>
          </w:tcPr>
          <w:p w:rsidR="00302FD6" w:rsidRDefault="00302FD6" w:rsidP="00CA65E2">
            <w:pPr>
              <w:pStyle w:val="TableParagraph"/>
              <w:spacing w:before="0"/>
              <w:ind w:left="0" w:right="3"/>
              <w:jc w:val="center"/>
              <w:rPr>
                <w:sz w:val="24"/>
              </w:rPr>
            </w:pPr>
            <w:r>
              <w:rPr>
                <w:spacing w:val="-5"/>
                <w:sz w:val="24"/>
              </w:rPr>
              <w:t>7,5</w:t>
            </w:r>
          </w:p>
        </w:tc>
        <w:tc>
          <w:tcPr>
            <w:tcW w:w="1009" w:type="dxa"/>
            <w:vAlign w:val="center"/>
          </w:tcPr>
          <w:p w:rsidR="00302FD6" w:rsidRDefault="00302FD6" w:rsidP="00CA65E2">
            <w:pPr>
              <w:pStyle w:val="TableParagraph"/>
              <w:spacing w:before="0"/>
              <w:ind w:left="0" w:right="3"/>
              <w:jc w:val="center"/>
              <w:rPr>
                <w:sz w:val="24"/>
              </w:rPr>
            </w:pPr>
            <w:r>
              <w:rPr>
                <w:spacing w:val="-5"/>
                <w:sz w:val="24"/>
              </w:rPr>
              <w:t>10</w:t>
            </w:r>
          </w:p>
        </w:tc>
        <w:tc>
          <w:tcPr>
            <w:tcW w:w="1005" w:type="dxa"/>
            <w:vAlign w:val="center"/>
          </w:tcPr>
          <w:p w:rsidR="00302FD6" w:rsidRDefault="00302FD6" w:rsidP="00CA65E2">
            <w:pPr>
              <w:pStyle w:val="TableParagraph"/>
              <w:spacing w:before="0"/>
              <w:ind w:left="0" w:right="3"/>
              <w:jc w:val="center"/>
              <w:rPr>
                <w:sz w:val="24"/>
              </w:rPr>
            </w:pPr>
            <w:r>
              <w:rPr>
                <w:spacing w:val="-10"/>
                <w:sz w:val="24"/>
              </w:rPr>
              <w:t>-</w:t>
            </w:r>
          </w:p>
        </w:tc>
        <w:tc>
          <w:tcPr>
            <w:tcW w:w="995" w:type="dxa"/>
            <w:vAlign w:val="center"/>
          </w:tcPr>
          <w:p w:rsidR="00302FD6" w:rsidRDefault="00302FD6" w:rsidP="00CA65E2">
            <w:pPr>
              <w:pStyle w:val="TableParagraph"/>
              <w:spacing w:before="0"/>
              <w:ind w:left="0" w:right="3"/>
              <w:jc w:val="center"/>
              <w:rPr>
                <w:sz w:val="24"/>
              </w:rPr>
            </w:pPr>
            <w:r>
              <w:rPr>
                <w:spacing w:val="-10"/>
                <w:sz w:val="24"/>
              </w:rPr>
              <w:t>-</w:t>
            </w:r>
          </w:p>
        </w:tc>
      </w:tr>
      <w:tr w:rsidR="00302FD6" w:rsidTr="00207D4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3</w:t>
            </w:r>
          </w:p>
        </w:tc>
        <w:tc>
          <w:tcPr>
            <w:tcW w:w="2605" w:type="dxa"/>
            <w:vAlign w:val="center"/>
          </w:tcPr>
          <w:p w:rsidR="00302FD6" w:rsidRDefault="00302FD6" w:rsidP="00CA65E2">
            <w:pPr>
              <w:pStyle w:val="TableParagraph"/>
              <w:spacing w:before="0"/>
              <w:ind w:left="0" w:right="3"/>
              <w:jc w:val="center"/>
              <w:rPr>
                <w:sz w:val="24"/>
              </w:rPr>
            </w:pPr>
            <w:r>
              <w:rPr>
                <w:sz w:val="24"/>
              </w:rPr>
              <w:t>Putih</w:t>
            </w:r>
            <w:r>
              <w:rPr>
                <w:spacing w:val="-2"/>
                <w:sz w:val="24"/>
              </w:rPr>
              <w:t>telur</w:t>
            </w:r>
          </w:p>
        </w:tc>
        <w:tc>
          <w:tcPr>
            <w:tcW w:w="1136" w:type="dxa"/>
            <w:vAlign w:val="center"/>
          </w:tcPr>
          <w:p w:rsidR="00302FD6" w:rsidRDefault="00302FD6" w:rsidP="00CA65E2">
            <w:pPr>
              <w:pStyle w:val="TableParagraph"/>
              <w:spacing w:before="0"/>
              <w:ind w:left="0" w:right="3"/>
              <w:jc w:val="center"/>
              <w:rPr>
                <w:sz w:val="24"/>
              </w:rPr>
            </w:pPr>
            <w:r>
              <w:rPr>
                <w:spacing w:val="-10"/>
                <w:sz w:val="24"/>
              </w:rPr>
              <w:t>-</w:t>
            </w:r>
          </w:p>
        </w:tc>
        <w:tc>
          <w:tcPr>
            <w:tcW w:w="1009" w:type="dxa"/>
            <w:vAlign w:val="center"/>
          </w:tcPr>
          <w:p w:rsidR="00302FD6" w:rsidRDefault="00302FD6" w:rsidP="00CA65E2">
            <w:pPr>
              <w:pStyle w:val="TableParagraph"/>
              <w:spacing w:before="0"/>
              <w:ind w:left="0" w:right="3"/>
              <w:jc w:val="center"/>
              <w:rPr>
                <w:sz w:val="24"/>
              </w:rPr>
            </w:pPr>
            <w:r>
              <w:rPr>
                <w:spacing w:val="-10"/>
                <w:sz w:val="24"/>
              </w:rPr>
              <w:t>-</w:t>
            </w:r>
          </w:p>
        </w:tc>
        <w:tc>
          <w:tcPr>
            <w:tcW w:w="1005" w:type="dxa"/>
            <w:vAlign w:val="center"/>
          </w:tcPr>
          <w:p w:rsidR="00302FD6" w:rsidRDefault="00302FD6" w:rsidP="00CA65E2">
            <w:pPr>
              <w:pStyle w:val="TableParagraph"/>
              <w:spacing w:before="0"/>
              <w:ind w:left="0" w:right="3"/>
              <w:jc w:val="center"/>
              <w:rPr>
                <w:sz w:val="24"/>
              </w:rPr>
            </w:pPr>
            <w:r>
              <w:rPr>
                <w:spacing w:val="-10"/>
                <w:sz w:val="24"/>
              </w:rPr>
              <w:t>5</w:t>
            </w:r>
          </w:p>
        </w:tc>
        <w:tc>
          <w:tcPr>
            <w:tcW w:w="995" w:type="dxa"/>
            <w:vAlign w:val="center"/>
          </w:tcPr>
          <w:p w:rsidR="00302FD6" w:rsidRDefault="00302FD6" w:rsidP="00CA65E2">
            <w:pPr>
              <w:pStyle w:val="TableParagraph"/>
              <w:spacing w:before="0"/>
              <w:ind w:left="0" w:right="3"/>
              <w:jc w:val="center"/>
              <w:rPr>
                <w:sz w:val="24"/>
              </w:rPr>
            </w:pPr>
            <w:r>
              <w:rPr>
                <w:spacing w:val="-10"/>
                <w:sz w:val="24"/>
              </w:rPr>
              <w:t>7</w:t>
            </w:r>
          </w:p>
        </w:tc>
      </w:tr>
      <w:tr w:rsidR="00302FD6" w:rsidTr="00207D4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4</w:t>
            </w:r>
          </w:p>
        </w:tc>
        <w:tc>
          <w:tcPr>
            <w:tcW w:w="2605" w:type="dxa"/>
            <w:vAlign w:val="center"/>
          </w:tcPr>
          <w:p w:rsidR="00302FD6" w:rsidRDefault="00302FD6" w:rsidP="00CA65E2">
            <w:pPr>
              <w:pStyle w:val="TableParagraph"/>
              <w:spacing w:before="0"/>
              <w:ind w:left="0" w:right="3"/>
              <w:jc w:val="center"/>
              <w:rPr>
                <w:sz w:val="24"/>
              </w:rPr>
            </w:pPr>
            <w:r>
              <w:rPr>
                <w:spacing w:val="-2"/>
                <w:sz w:val="24"/>
              </w:rPr>
              <w:t>Sukrosa</w:t>
            </w:r>
          </w:p>
        </w:tc>
        <w:tc>
          <w:tcPr>
            <w:tcW w:w="1136" w:type="dxa"/>
            <w:vAlign w:val="center"/>
          </w:tcPr>
          <w:p w:rsidR="00302FD6" w:rsidRDefault="00302FD6" w:rsidP="00CA65E2">
            <w:pPr>
              <w:pStyle w:val="TableParagraph"/>
              <w:spacing w:before="0"/>
              <w:ind w:left="0" w:right="3"/>
              <w:jc w:val="center"/>
              <w:rPr>
                <w:sz w:val="24"/>
              </w:rPr>
            </w:pPr>
            <w:r>
              <w:rPr>
                <w:spacing w:val="-5"/>
                <w:sz w:val="24"/>
              </w:rPr>
              <w:t>0,5</w:t>
            </w:r>
          </w:p>
        </w:tc>
        <w:tc>
          <w:tcPr>
            <w:tcW w:w="1009" w:type="dxa"/>
            <w:vAlign w:val="center"/>
          </w:tcPr>
          <w:p w:rsidR="00302FD6" w:rsidRDefault="00302FD6" w:rsidP="00CA65E2">
            <w:pPr>
              <w:pStyle w:val="TableParagraph"/>
              <w:spacing w:before="0"/>
              <w:ind w:left="0" w:right="3"/>
              <w:jc w:val="center"/>
              <w:rPr>
                <w:sz w:val="24"/>
              </w:rPr>
            </w:pPr>
            <w:r>
              <w:rPr>
                <w:spacing w:val="-5"/>
                <w:sz w:val="24"/>
              </w:rPr>
              <w:t>0,5</w:t>
            </w:r>
          </w:p>
        </w:tc>
        <w:tc>
          <w:tcPr>
            <w:tcW w:w="1005" w:type="dxa"/>
            <w:vAlign w:val="center"/>
          </w:tcPr>
          <w:p w:rsidR="00302FD6" w:rsidRDefault="00302FD6" w:rsidP="00CA65E2">
            <w:pPr>
              <w:pStyle w:val="TableParagraph"/>
              <w:spacing w:before="0"/>
              <w:ind w:left="0" w:right="3"/>
              <w:jc w:val="center"/>
              <w:rPr>
                <w:sz w:val="24"/>
              </w:rPr>
            </w:pPr>
            <w:r>
              <w:rPr>
                <w:spacing w:val="-5"/>
                <w:sz w:val="24"/>
              </w:rPr>
              <w:t>0,5</w:t>
            </w:r>
          </w:p>
        </w:tc>
        <w:tc>
          <w:tcPr>
            <w:tcW w:w="995" w:type="dxa"/>
            <w:vAlign w:val="center"/>
          </w:tcPr>
          <w:p w:rsidR="00302FD6" w:rsidRDefault="00302FD6" w:rsidP="00CA65E2">
            <w:pPr>
              <w:pStyle w:val="TableParagraph"/>
              <w:spacing w:before="0"/>
              <w:ind w:left="0" w:right="3"/>
              <w:jc w:val="center"/>
              <w:rPr>
                <w:sz w:val="24"/>
              </w:rPr>
            </w:pPr>
            <w:r>
              <w:rPr>
                <w:spacing w:val="-5"/>
                <w:sz w:val="24"/>
              </w:rPr>
              <w:t>0,5</w:t>
            </w:r>
          </w:p>
        </w:tc>
      </w:tr>
      <w:tr w:rsidR="00302FD6" w:rsidTr="00207D4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5</w:t>
            </w:r>
          </w:p>
        </w:tc>
        <w:tc>
          <w:tcPr>
            <w:tcW w:w="2605" w:type="dxa"/>
            <w:vAlign w:val="center"/>
          </w:tcPr>
          <w:p w:rsidR="00302FD6" w:rsidRDefault="00302FD6" w:rsidP="00CA65E2">
            <w:pPr>
              <w:pStyle w:val="TableParagraph"/>
              <w:spacing w:before="0"/>
              <w:ind w:left="0" w:right="3"/>
              <w:jc w:val="center"/>
              <w:rPr>
                <w:sz w:val="24"/>
              </w:rPr>
            </w:pPr>
            <w:r>
              <w:rPr>
                <w:spacing w:val="-4"/>
                <w:sz w:val="24"/>
              </w:rPr>
              <w:t>Talk</w:t>
            </w:r>
          </w:p>
        </w:tc>
        <w:tc>
          <w:tcPr>
            <w:tcW w:w="1136" w:type="dxa"/>
            <w:vAlign w:val="center"/>
          </w:tcPr>
          <w:p w:rsidR="00302FD6" w:rsidRDefault="00302FD6" w:rsidP="00CA65E2">
            <w:pPr>
              <w:pStyle w:val="TableParagraph"/>
              <w:spacing w:before="0"/>
              <w:ind w:left="0" w:right="3"/>
              <w:jc w:val="center"/>
              <w:rPr>
                <w:sz w:val="24"/>
              </w:rPr>
            </w:pPr>
            <w:r>
              <w:rPr>
                <w:spacing w:val="-10"/>
                <w:sz w:val="24"/>
              </w:rPr>
              <w:t>1</w:t>
            </w:r>
          </w:p>
        </w:tc>
        <w:tc>
          <w:tcPr>
            <w:tcW w:w="1009" w:type="dxa"/>
            <w:vAlign w:val="center"/>
          </w:tcPr>
          <w:p w:rsidR="00302FD6" w:rsidRDefault="00302FD6" w:rsidP="00CA65E2">
            <w:pPr>
              <w:pStyle w:val="TableParagraph"/>
              <w:spacing w:before="0"/>
              <w:ind w:left="0" w:right="3"/>
              <w:jc w:val="center"/>
              <w:rPr>
                <w:sz w:val="24"/>
              </w:rPr>
            </w:pPr>
            <w:r>
              <w:rPr>
                <w:spacing w:val="-10"/>
                <w:sz w:val="24"/>
              </w:rPr>
              <w:t>1</w:t>
            </w:r>
          </w:p>
        </w:tc>
        <w:tc>
          <w:tcPr>
            <w:tcW w:w="1005" w:type="dxa"/>
            <w:vAlign w:val="center"/>
          </w:tcPr>
          <w:p w:rsidR="00302FD6" w:rsidRDefault="00302FD6" w:rsidP="00CA65E2">
            <w:pPr>
              <w:pStyle w:val="TableParagraph"/>
              <w:spacing w:before="0"/>
              <w:ind w:left="0" w:right="3"/>
              <w:jc w:val="center"/>
              <w:rPr>
                <w:sz w:val="24"/>
              </w:rPr>
            </w:pPr>
            <w:r>
              <w:rPr>
                <w:spacing w:val="-10"/>
                <w:sz w:val="24"/>
              </w:rPr>
              <w:t>1</w:t>
            </w:r>
          </w:p>
        </w:tc>
        <w:tc>
          <w:tcPr>
            <w:tcW w:w="995" w:type="dxa"/>
            <w:vAlign w:val="center"/>
          </w:tcPr>
          <w:p w:rsidR="00302FD6" w:rsidRDefault="00302FD6" w:rsidP="00CA65E2">
            <w:pPr>
              <w:pStyle w:val="TableParagraph"/>
              <w:spacing w:before="0"/>
              <w:ind w:left="0" w:right="3"/>
              <w:jc w:val="center"/>
              <w:rPr>
                <w:sz w:val="24"/>
              </w:rPr>
            </w:pPr>
            <w:r>
              <w:rPr>
                <w:spacing w:val="-10"/>
                <w:sz w:val="24"/>
              </w:rPr>
              <w:t>1</w:t>
            </w:r>
          </w:p>
        </w:tc>
      </w:tr>
      <w:tr w:rsidR="00302FD6" w:rsidTr="00207D4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6</w:t>
            </w:r>
          </w:p>
        </w:tc>
        <w:tc>
          <w:tcPr>
            <w:tcW w:w="2605" w:type="dxa"/>
            <w:vAlign w:val="center"/>
          </w:tcPr>
          <w:p w:rsidR="00302FD6" w:rsidRDefault="00302FD6" w:rsidP="00CA65E2">
            <w:pPr>
              <w:pStyle w:val="TableParagraph"/>
              <w:spacing w:before="0"/>
              <w:ind w:left="0" w:right="3"/>
              <w:jc w:val="center"/>
              <w:rPr>
                <w:sz w:val="24"/>
              </w:rPr>
            </w:pPr>
            <w:r>
              <w:rPr>
                <w:sz w:val="24"/>
              </w:rPr>
              <w:t xml:space="preserve">Mg </w:t>
            </w:r>
            <w:r>
              <w:rPr>
                <w:spacing w:val="-2"/>
                <w:sz w:val="24"/>
              </w:rPr>
              <w:t>stearat</w:t>
            </w:r>
          </w:p>
        </w:tc>
        <w:tc>
          <w:tcPr>
            <w:tcW w:w="1136" w:type="dxa"/>
            <w:vAlign w:val="center"/>
          </w:tcPr>
          <w:p w:rsidR="00302FD6" w:rsidRDefault="00302FD6" w:rsidP="00CA65E2">
            <w:pPr>
              <w:pStyle w:val="TableParagraph"/>
              <w:spacing w:before="0"/>
              <w:ind w:left="0" w:right="3"/>
              <w:jc w:val="center"/>
              <w:rPr>
                <w:sz w:val="24"/>
              </w:rPr>
            </w:pPr>
            <w:r>
              <w:rPr>
                <w:spacing w:val="-10"/>
                <w:sz w:val="24"/>
              </w:rPr>
              <w:t>2</w:t>
            </w:r>
          </w:p>
        </w:tc>
        <w:tc>
          <w:tcPr>
            <w:tcW w:w="1009" w:type="dxa"/>
            <w:vAlign w:val="center"/>
          </w:tcPr>
          <w:p w:rsidR="00302FD6" w:rsidRDefault="00302FD6" w:rsidP="00CA65E2">
            <w:pPr>
              <w:pStyle w:val="TableParagraph"/>
              <w:spacing w:before="0"/>
              <w:ind w:left="0" w:right="3"/>
              <w:jc w:val="center"/>
              <w:rPr>
                <w:sz w:val="24"/>
              </w:rPr>
            </w:pPr>
            <w:r>
              <w:rPr>
                <w:spacing w:val="-10"/>
                <w:sz w:val="24"/>
              </w:rPr>
              <w:t>2</w:t>
            </w:r>
          </w:p>
        </w:tc>
        <w:tc>
          <w:tcPr>
            <w:tcW w:w="1005" w:type="dxa"/>
            <w:vAlign w:val="center"/>
          </w:tcPr>
          <w:p w:rsidR="00302FD6" w:rsidRDefault="00302FD6" w:rsidP="00CA65E2">
            <w:pPr>
              <w:pStyle w:val="TableParagraph"/>
              <w:spacing w:before="0"/>
              <w:ind w:left="0" w:right="3"/>
              <w:jc w:val="center"/>
              <w:rPr>
                <w:sz w:val="24"/>
              </w:rPr>
            </w:pPr>
            <w:r>
              <w:rPr>
                <w:spacing w:val="-10"/>
                <w:sz w:val="24"/>
              </w:rPr>
              <w:t>2</w:t>
            </w:r>
          </w:p>
        </w:tc>
        <w:tc>
          <w:tcPr>
            <w:tcW w:w="995" w:type="dxa"/>
            <w:vAlign w:val="center"/>
          </w:tcPr>
          <w:p w:rsidR="00302FD6" w:rsidRDefault="00302FD6" w:rsidP="00CA65E2">
            <w:pPr>
              <w:pStyle w:val="TableParagraph"/>
              <w:spacing w:before="0"/>
              <w:ind w:left="0" w:right="3"/>
              <w:jc w:val="center"/>
              <w:rPr>
                <w:sz w:val="24"/>
              </w:rPr>
            </w:pPr>
            <w:r>
              <w:rPr>
                <w:spacing w:val="-10"/>
                <w:sz w:val="24"/>
              </w:rPr>
              <w:t>2</w:t>
            </w:r>
          </w:p>
        </w:tc>
      </w:tr>
      <w:tr w:rsidR="00302FD6" w:rsidTr="00207D42">
        <w:trPr>
          <w:trHeight w:val="20"/>
          <w:jc w:val="center"/>
        </w:trPr>
        <w:tc>
          <w:tcPr>
            <w:tcW w:w="531" w:type="dxa"/>
            <w:vAlign w:val="center"/>
          </w:tcPr>
          <w:p w:rsidR="00302FD6" w:rsidRDefault="00302FD6" w:rsidP="00CA65E2">
            <w:pPr>
              <w:pStyle w:val="TableParagraph"/>
              <w:spacing w:before="0"/>
              <w:ind w:left="0" w:right="3"/>
              <w:jc w:val="center"/>
              <w:rPr>
                <w:sz w:val="24"/>
              </w:rPr>
            </w:pPr>
            <w:r>
              <w:rPr>
                <w:spacing w:val="-10"/>
                <w:sz w:val="24"/>
              </w:rPr>
              <w:t>7</w:t>
            </w:r>
          </w:p>
        </w:tc>
        <w:tc>
          <w:tcPr>
            <w:tcW w:w="2605" w:type="dxa"/>
            <w:vAlign w:val="center"/>
          </w:tcPr>
          <w:p w:rsidR="00302FD6" w:rsidRDefault="008B2879" w:rsidP="00CA65E2">
            <w:pPr>
              <w:pStyle w:val="TableParagraph"/>
              <w:spacing w:before="0"/>
              <w:ind w:left="0" w:right="3" w:firstLine="80"/>
              <w:jc w:val="center"/>
              <w:rPr>
                <w:sz w:val="24"/>
              </w:rPr>
            </w:pPr>
            <w:r>
              <w:rPr>
                <w:sz w:val="24"/>
              </w:rPr>
              <w:t>M</w:t>
            </w:r>
            <w:r w:rsidR="00302FD6">
              <w:rPr>
                <w:sz w:val="24"/>
              </w:rPr>
              <w:t xml:space="preserve">anitol </w:t>
            </w:r>
          </w:p>
        </w:tc>
        <w:tc>
          <w:tcPr>
            <w:tcW w:w="1136" w:type="dxa"/>
            <w:vAlign w:val="center"/>
          </w:tcPr>
          <w:p w:rsidR="00302FD6" w:rsidRDefault="008B2879" w:rsidP="00CA65E2">
            <w:pPr>
              <w:pStyle w:val="TableParagraph"/>
              <w:spacing w:before="0"/>
              <w:ind w:left="0" w:right="3"/>
              <w:jc w:val="center"/>
              <w:rPr>
                <w:sz w:val="24"/>
              </w:rPr>
            </w:pPr>
            <w:r>
              <w:rPr>
                <w:spacing w:val="-5"/>
                <w:sz w:val="24"/>
              </w:rPr>
              <w:t>50</w:t>
            </w:r>
          </w:p>
        </w:tc>
        <w:tc>
          <w:tcPr>
            <w:tcW w:w="1009" w:type="dxa"/>
            <w:vAlign w:val="center"/>
          </w:tcPr>
          <w:p w:rsidR="00302FD6" w:rsidRDefault="008B2879" w:rsidP="00CA65E2">
            <w:pPr>
              <w:pStyle w:val="TableParagraph"/>
              <w:spacing w:before="0"/>
              <w:ind w:left="0" w:right="3"/>
              <w:jc w:val="center"/>
              <w:rPr>
                <w:sz w:val="24"/>
              </w:rPr>
            </w:pPr>
            <w:r>
              <w:rPr>
                <w:spacing w:val="-5"/>
                <w:sz w:val="24"/>
              </w:rPr>
              <w:t>50</w:t>
            </w:r>
          </w:p>
        </w:tc>
        <w:tc>
          <w:tcPr>
            <w:tcW w:w="1005" w:type="dxa"/>
            <w:vAlign w:val="center"/>
          </w:tcPr>
          <w:p w:rsidR="00302FD6" w:rsidRDefault="008B2879" w:rsidP="00CA65E2">
            <w:pPr>
              <w:pStyle w:val="TableParagraph"/>
              <w:spacing w:before="0"/>
              <w:ind w:left="0" w:right="3"/>
              <w:jc w:val="center"/>
              <w:rPr>
                <w:sz w:val="24"/>
              </w:rPr>
            </w:pPr>
            <w:r>
              <w:rPr>
                <w:spacing w:val="-5"/>
                <w:sz w:val="24"/>
              </w:rPr>
              <w:t>5</w:t>
            </w:r>
            <w:r w:rsidR="00302FD6">
              <w:rPr>
                <w:spacing w:val="-5"/>
                <w:sz w:val="24"/>
              </w:rPr>
              <w:t>0</w:t>
            </w:r>
          </w:p>
        </w:tc>
        <w:tc>
          <w:tcPr>
            <w:tcW w:w="995" w:type="dxa"/>
            <w:vAlign w:val="center"/>
          </w:tcPr>
          <w:p w:rsidR="00302FD6" w:rsidRDefault="008B2879" w:rsidP="00CA65E2">
            <w:pPr>
              <w:pStyle w:val="TableParagraph"/>
              <w:spacing w:before="0"/>
              <w:ind w:left="0" w:right="3"/>
              <w:jc w:val="center"/>
              <w:rPr>
                <w:sz w:val="24"/>
              </w:rPr>
            </w:pPr>
            <w:r>
              <w:rPr>
                <w:spacing w:val="-5"/>
                <w:sz w:val="24"/>
              </w:rPr>
              <w:t>5</w:t>
            </w:r>
            <w:r w:rsidR="00302FD6">
              <w:rPr>
                <w:spacing w:val="-5"/>
                <w:sz w:val="24"/>
              </w:rPr>
              <w:t>0</w:t>
            </w:r>
          </w:p>
        </w:tc>
      </w:tr>
      <w:tr w:rsidR="008B2879" w:rsidTr="00207D42">
        <w:trPr>
          <w:trHeight w:val="20"/>
          <w:jc w:val="center"/>
        </w:trPr>
        <w:tc>
          <w:tcPr>
            <w:tcW w:w="531" w:type="dxa"/>
            <w:vAlign w:val="center"/>
          </w:tcPr>
          <w:p w:rsidR="008B2879" w:rsidRDefault="008B2879" w:rsidP="00CA65E2">
            <w:pPr>
              <w:pStyle w:val="TableParagraph"/>
              <w:spacing w:before="0"/>
              <w:ind w:left="0" w:right="3"/>
              <w:jc w:val="center"/>
              <w:rPr>
                <w:spacing w:val="-10"/>
                <w:sz w:val="24"/>
              </w:rPr>
            </w:pPr>
            <w:r>
              <w:rPr>
                <w:spacing w:val="-10"/>
                <w:sz w:val="24"/>
              </w:rPr>
              <w:t>8</w:t>
            </w:r>
          </w:p>
        </w:tc>
        <w:tc>
          <w:tcPr>
            <w:tcW w:w="2605" w:type="dxa"/>
            <w:vAlign w:val="center"/>
          </w:tcPr>
          <w:p w:rsidR="008B2879" w:rsidRDefault="008B2879" w:rsidP="008B2879">
            <w:pPr>
              <w:pStyle w:val="TableParagraph"/>
              <w:spacing w:before="0"/>
              <w:ind w:left="0" w:right="3" w:firstLine="80"/>
              <w:rPr>
                <w:sz w:val="24"/>
              </w:rPr>
            </w:pPr>
            <w:r>
              <w:rPr>
                <w:sz w:val="24"/>
              </w:rPr>
              <w:t xml:space="preserve">               Laktosa</w:t>
            </w:r>
          </w:p>
        </w:tc>
        <w:tc>
          <w:tcPr>
            <w:tcW w:w="1136" w:type="dxa"/>
            <w:vAlign w:val="center"/>
          </w:tcPr>
          <w:p w:rsidR="008B2879" w:rsidRDefault="008B2879" w:rsidP="00CA65E2">
            <w:pPr>
              <w:pStyle w:val="TableParagraph"/>
              <w:spacing w:before="0"/>
              <w:ind w:left="0" w:right="3"/>
              <w:jc w:val="center"/>
              <w:rPr>
                <w:spacing w:val="-5"/>
                <w:sz w:val="24"/>
              </w:rPr>
            </w:pPr>
            <w:r>
              <w:rPr>
                <w:spacing w:val="-5"/>
                <w:sz w:val="24"/>
              </w:rPr>
              <w:t>50</w:t>
            </w:r>
          </w:p>
        </w:tc>
        <w:tc>
          <w:tcPr>
            <w:tcW w:w="1009" w:type="dxa"/>
            <w:vAlign w:val="center"/>
          </w:tcPr>
          <w:p w:rsidR="008B2879" w:rsidRDefault="008B2879" w:rsidP="00CA65E2">
            <w:pPr>
              <w:pStyle w:val="TableParagraph"/>
              <w:spacing w:before="0"/>
              <w:ind w:left="0" w:right="3"/>
              <w:jc w:val="center"/>
              <w:rPr>
                <w:spacing w:val="-5"/>
                <w:sz w:val="24"/>
              </w:rPr>
            </w:pPr>
            <w:r>
              <w:rPr>
                <w:spacing w:val="-5"/>
                <w:sz w:val="24"/>
              </w:rPr>
              <w:t>50</w:t>
            </w:r>
          </w:p>
        </w:tc>
        <w:tc>
          <w:tcPr>
            <w:tcW w:w="1005" w:type="dxa"/>
            <w:vAlign w:val="center"/>
          </w:tcPr>
          <w:p w:rsidR="008B2879" w:rsidRDefault="008B2879" w:rsidP="00CA65E2">
            <w:pPr>
              <w:pStyle w:val="TableParagraph"/>
              <w:spacing w:before="0"/>
              <w:ind w:left="0" w:right="3"/>
              <w:jc w:val="center"/>
              <w:rPr>
                <w:spacing w:val="-5"/>
                <w:sz w:val="24"/>
              </w:rPr>
            </w:pPr>
            <w:r>
              <w:rPr>
                <w:spacing w:val="-5"/>
                <w:sz w:val="24"/>
              </w:rPr>
              <w:t>50</w:t>
            </w:r>
          </w:p>
        </w:tc>
        <w:tc>
          <w:tcPr>
            <w:tcW w:w="995" w:type="dxa"/>
            <w:vAlign w:val="center"/>
          </w:tcPr>
          <w:p w:rsidR="008B2879" w:rsidRDefault="008B2879" w:rsidP="00CA65E2">
            <w:pPr>
              <w:pStyle w:val="TableParagraph"/>
              <w:spacing w:before="0"/>
              <w:ind w:left="0" w:right="3"/>
              <w:jc w:val="center"/>
              <w:rPr>
                <w:spacing w:val="-5"/>
                <w:sz w:val="24"/>
              </w:rPr>
            </w:pPr>
            <w:r>
              <w:rPr>
                <w:spacing w:val="-5"/>
                <w:sz w:val="24"/>
              </w:rPr>
              <w:t>50</w:t>
            </w:r>
          </w:p>
        </w:tc>
      </w:tr>
      <w:tr w:rsidR="00207D42" w:rsidTr="00207D42">
        <w:trPr>
          <w:trHeight w:val="143"/>
          <w:jc w:val="center"/>
        </w:trPr>
        <w:tc>
          <w:tcPr>
            <w:tcW w:w="531" w:type="dxa"/>
            <w:vAlign w:val="center"/>
          </w:tcPr>
          <w:p w:rsidR="00207D42" w:rsidRDefault="00207D42" w:rsidP="00207D42">
            <w:pPr>
              <w:pStyle w:val="TableParagraph"/>
              <w:spacing w:before="0"/>
              <w:ind w:left="0" w:right="3"/>
              <w:jc w:val="center"/>
              <w:rPr>
                <w:spacing w:val="-10"/>
                <w:sz w:val="24"/>
              </w:rPr>
            </w:pPr>
            <w:r>
              <w:rPr>
                <w:spacing w:val="-10"/>
                <w:sz w:val="24"/>
              </w:rPr>
              <w:t>9</w:t>
            </w:r>
          </w:p>
        </w:tc>
        <w:tc>
          <w:tcPr>
            <w:tcW w:w="2605" w:type="dxa"/>
            <w:vAlign w:val="center"/>
          </w:tcPr>
          <w:p w:rsidR="00207D42" w:rsidRDefault="00473A43" w:rsidP="00207D42">
            <w:pPr>
              <w:pStyle w:val="TableParagraph"/>
              <w:spacing w:before="0"/>
              <w:ind w:left="0" w:right="3" w:firstLine="80"/>
              <w:jc w:val="center"/>
              <w:rPr>
                <w:sz w:val="24"/>
              </w:rPr>
            </w:pPr>
            <w:r>
              <w:rPr>
                <w:sz w:val="24"/>
              </w:rPr>
              <w:t>A</w:t>
            </w:r>
            <w:r w:rsidR="00207D42">
              <w:rPr>
                <w:sz w:val="24"/>
              </w:rPr>
              <w:t>quades</w:t>
            </w:r>
          </w:p>
        </w:tc>
        <w:tc>
          <w:tcPr>
            <w:tcW w:w="1136" w:type="dxa"/>
            <w:vAlign w:val="center"/>
          </w:tcPr>
          <w:p w:rsidR="00207D42" w:rsidRDefault="00207D42" w:rsidP="00207D42">
            <w:pPr>
              <w:pStyle w:val="TableParagraph"/>
              <w:spacing w:before="0"/>
              <w:ind w:left="0" w:right="3"/>
              <w:jc w:val="center"/>
              <w:rPr>
                <w:spacing w:val="-5"/>
                <w:sz w:val="24"/>
              </w:rPr>
            </w:pPr>
            <w:r>
              <w:rPr>
                <w:spacing w:val="-10"/>
                <w:sz w:val="24"/>
              </w:rPr>
              <w:t>150 mL</w:t>
            </w:r>
          </w:p>
        </w:tc>
        <w:tc>
          <w:tcPr>
            <w:tcW w:w="1009" w:type="dxa"/>
            <w:vAlign w:val="center"/>
          </w:tcPr>
          <w:p w:rsidR="00207D42" w:rsidRDefault="00207D42" w:rsidP="00207D42">
            <w:pPr>
              <w:pStyle w:val="TableParagraph"/>
              <w:spacing w:before="0"/>
              <w:ind w:left="0" w:right="3"/>
              <w:jc w:val="center"/>
              <w:rPr>
                <w:spacing w:val="-5"/>
                <w:sz w:val="24"/>
              </w:rPr>
            </w:pPr>
            <w:r>
              <w:rPr>
                <w:spacing w:val="-10"/>
                <w:sz w:val="24"/>
              </w:rPr>
              <w:t>150 mL</w:t>
            </w:r>
          </w:p>
        </w:tc>
        <w:tc>
          <w:tcPr>
            <w:tcW w:w="1005" w:type="dxa"/>
            <w:vAlign w:val="center"/>
          </w:tcPr>
          <w:p w:rsidR="00207D42" w:rsidRDefault="00207D42" w:rsidP="00207D42">
            <w:pPr>
              <w:pStyle w:val="TableParagraph"/>
              <w:spacing w:before="0"/>
              <w:ind w:left="0" w:right="3"/>
              <w:jc w:val="center"/>
              <w:rPr>
                <w:spacing w:val="-5"/>
                <w:sz w:val="24"/>
              </w:rPr>
            </w:pPr>
            <w:r>
              <w:rPr>
                <w:spacing w:val="-10"/>
                <w:sz w:val="24"/>
              </w:rPr>
              <w:t>150 mL</w:t>
            </w:r>
          </w:p>
        </w:tc>
        <w:tc>
          <w:tcPr>
            <w:tcW w:w="995" w:type="dxa"/>
            <w:vAlign w:val="center"/>
          </w:tcPr>
          <w:p w:rsidR="00207D42" w:rsidRDefault="00207D42" w:rsidP="00207D42">
            <w:pPr>
              <w:pStyle w:val="TableParagraph"/>
              <w:spacing w:before="0"/>
              <w:ind w:left="0" w:right="3"/>
              <w:jc w:val="center"/>
              <w:rPr>
                <w:spacing w:val="-5"/>
                <w:sz w:val="24"/>
              </w:rPr>
            </w:pPr>
            <w:r>
              <w:rPr>
                <w:spacing w:val="-10"/>
                <w:sz w:val="24"/>
              </w:rPr>
              <w:t>150 mL</w:t>
            </w:r>
          </w:p>
        </w:tc>
      </w:tr>
    </w:tbl>
    <w:p w:rsidR="00CA65E2" w:rsidRDefault="00CA65E2" w:rsidP="00CA65E2">
      <w:pPr>
        <w:pStyle w:val="BodyText"/>
        <w:spacing w:line="480" w:lineRule="auto"/>
        <w:ind w:right="3"/>
      </w:pPr>
    </w:p>
    <w:p w:rsidR="00CA65E2" w:rsidRDefault="00302FD6" w:rsidP="00CA65E2">
      <w:pPr>
        <w:pStyle w:val="BodyText"/>
        <w:spacing w:line="480" w:lineRule="auto"/>
        <w:ind w:right="3"/>
      </w:pPr>
      <w:r>
        <w:rPr>
          <w:spacing w:val="-2"/>
        </w:rPr>
        <w:t>Keterangan:</w:t>
      </w:r>
    </w:p>
    <w:p w:rsidR="00CA65E2" w:rsidRDefault="00302FD6" w:rsidP="00CA65E2">
      <w:pPr>
        <w:pStyle w:val="BodyText"/>
        <w:spacing w:line="480" w:lineRule="auto"/>
        <w:ind w:right="3"/>
      </w:pPr>
      <w:r>
        <w:t xml:space="preserve">F1:Formuladengan konsentrasigomarab </w:t>
      </w:r>
      <w:r>
        <w:rPr>
          <w:spacing w:val="-4"/>
        </w:rPr>
        <w:t>7,5%</w:t>
      </w:r>
    </w:p>
    <w:p w:rsidR="00CA65E2" w:rsidRDefault="00302FD6" w:rsidP="00CA65E2">
      <w:pPr>
        <w:pStyle w:val="BodyText"/>
        <w:spacing w:line="480" w:lineRule="auto"/>
        <w:ind w:right="3"/>
      </w:pPr>
      <w:r>
        <w:t xml:space="preserve">F2:Formuladengan konsentrasigomarab </w:t>
      </w:r>
      <w:r>
        <w:rPr>
          <w:spacing w:val="-5"/>
        </w:rPr>
        <w:t>10%</w:t>
      </w:r>
    </w:p>
    <w:p w:rsidR="00CA65E2" w:rsidRDefault="00302FD6" w:rsidP="00CA65E2">
      <w:pPr>
        <w:pStyle w:val="BodyText"/>
        <w:spacing w:line="480" w:lineRule="auto"/>
        <w:ind w:right="3"/>
      </w:pPr>
      <w:r>
        <w:t>F3:Formuladengankonsentrasiputihtelur</w:t>
      </w:r>
      <w:r>
        <w:rPr>
          <w:spacing w:val="-5"/>
        </w:rPr>
        <w:t>5%</w:t>
      </w:r>
    </w:p>
    <w:p w:rsidR="00302FD6" w:rsidRDefault="00302FD6" w:rsidP="00CA65E2">
      <w:pPr>
        <w:pStyle w:val="BodyText"/>
        <w:spacing w:line="480" w:lineRule="auto"/>
        <w:ind w:right="3"/>
      </w:pPr>
      <w:r>
        <w:t>F4:Formuladengankonsentrasiputihtelur</w:t>
      </w:r>
      <w:r>
        <w:rPr>
          <w:spacing w:val="-5"/>
        </w:rPr>
        <w:t>7%</w:t>
      </w:r>
    </w:p>
    <w:p w:rsidR="00302FD6" w:rsidRDefault="00575728" w:rsidP="00CA65E2">
      <w:pPr>
        <w:pStyle w:val="Heading2"/>
        <w:tabs>
          <w:tab w:val="left" w:pos="2250"/>
        </w:tabs>
        <w:ind w:left="0" w:right="3"/>
      </w:pPr>
      <w:bookmarkStart w:id="11" w:name="_TOC_250014"/>
      <w:r>
        <w:t xml:space="preserve">3.7 </w:t>
      </w:r>
      <w:r w:rsidR="00302FD6">
        <w:t xml:space="preserve"> Evaluasi</w:t>
      </w:r>
      <w:bookmarkEnd w:id="11"/>
      <w:r w:rsidR="002305D6">
        <w:rPr>
          <w:spacing w:val="-2"/>
        </w:rPr>
        <w:t>Tablet</w:t>
      </w:r>
    </w:p>
    <w:p w:rsidR="00302FD6" w:rsidRDefault="00302FD6" w:rsidP="0089472C">
      <w:pPr>
        <w:pStyle w:val="BodyText"/>
        <w:spacing w:before="81"/>
        <w:ind w:right="3"/>
        <w:rPr>
          <w:b/>
        </w:rPr>
      </w:pPr>
    </w:p>
    <w:p w:rsidR="00302FD6" w:rsidRPr="00CA65E2" w:rsidRDefault="00302FD6" w:rsidP="00C03911">
      <w:pPr>
        <w:pStyle w:val="ListParagraph"/>
        <w:numPr>
          <w:ilvl w:val="0"/>
          <w:numId w:val="52"/>
        </w:numPr>
        <w:tabs>
          <w:tab w:val="left" w:pos="2520"/>
        </w:tabs>
        <w:spacing w:line="480" w:lineRule="auto"/>
        <w:ind w:right="3"/>
        <w:jc w:val="both"/>
        <w:rPr>
          <w:sz w:val="24"/>
        </w:rPr>
      </w:pPr>
      <w:r w:rsidRPr="00CA65E2">
        <w:rPr>
          <w:b/>
          <w:sz w:val="24"/>
        </w:rPr>
        <w:t>Karakterristik</w:t>
      </w:r>
    </w:p>
    <w:p w:rsidR="00302FD6" w:rsidRPr="00CA65E2" w:rsidRDefault="00302FD6" w:rsidP="00CA65E2">
      <w:pPr>
        <w:pStyle w:val="ListParagraph"/>
        <w:tabs>
          <w:tab w:val="left" w:pos="2520"/>
        </w:tabs>
        <w:spacing w:line="480" w:lineRule="auto"/>
        <w:ind w:left="720" w:right="3" w:firstLine="0"/>
        <w:jc w:val="both"/>
        <w:rPr>
          <w:sz w:val="24"/>
        </w:rPr>
      </w:pPr>
      <w:r w:rsidRPr="00CA65E2">
        <w:rPr>
          <w:sz w:val="24"/>
        </w:rPr>
        <w:t xml:space="preserve">dilakukan dengan melihat penampakan fisik dari sediaan tablet yaitu bentuk sediaan, </w:t>
      </w:r>
      <w:r w:rsidR="000C6ECF">
        <w:rPr>
          <w:sz w:val="24"/>
        </w:rPr>
        <w:t>aroma</w:t>
      </w:r>
      <w:r w:rsidRPr="00CA65E2">
        <w:rPr>
          <w:sz w:val="24"/>
        </w:rPr>
        <w:t xml:space="preserve"> tablet dan rasa tablet (</w:t>
      </w:r>
      <w:r w:rsidR="001B5287" w:rsidRPr="00CA65E2">
        <w:rPr>
          <w:sz w:val="24"/>
        </w:rPr>
        <w:t>Stiyani</w:t>
      </w:r>
      <w:r w:rsidR="00504BFB" w:rsidRPr="00CA65E2">
        <w:rPr>
          <w:sz w:val="24"/>
        </w:rPr>
        <w:t>, 2022</w:t>
      </w:r>
      <w:r w:rsidRPr="00CA65E2">
        <w:rPr>
          <w:sz w:val="24"/>
        </w:rPr>
        <w:t>).</w:t>
      </w:r>
    </w:p>
    <w:p w:rsidR="00302FD6" w:rsidRPr="00CA65E2" w:rsidRDefault="00302FD6" w:rsidP="00C03911">
      <w:pPr>
        <w:pStyle w:val="ListParagraph"/>
        <w:numPr>
          <w:ilvl w:val="0"/>
          <w:numId w:val="52"/>
        </w:numPr>
        <w:tabs>
          <w:tab w:val="left" w:pos="2520"/>
        </w:tabs>
        <w:spacing w:line="480" w:lineRule="auto"/>
        <w:ind w:right="3"/>
        <w:jc w:val="both"/>
        <w:rPr>
          <w:sz w:val="24"/>
        </w:rPr>
      </w:pPr>
      <w:r w:rsidRPr="00CA65E2">
        <w:rPr>
          <w:b/>
          <w:sz w:val="24"/>
        </w:rPr>
        <w:t>Keseragaman bobot</w:t>
      </w:r>
    </w:p>
    <w:p w:rsidR="00302FD6" w:rsidRDefault="00302FD6" w:rsidP="00CA65E2">
      <w:pPr>
        <w:pStyle w:val="ListParagraph"/>
        <w:tabs>
          <w:tab w:val="left" w:pos="2520"/>
        </w:tabs>
        <w:spacing w:line="480" w:lineRule="auto"/>
        <w:ind w:left="720" w:right="3" w:firstLine="0"/>
        <w:jc w:val="both"/>
        <w:rPr>
          <w:sz w:val="24"/>
        </w:rPr>
      </w:pPr>
      <w:r w:rsidRPr="00CA65E2">
        <w:rPr>
          <w:sz w:val="24"/>
        </w:rPr>
        <w:t>Sebanyak 20 tablet dari tiga formula ditimbang bobot satu per satu, dan berat rata-rata tiap tablet dihitung. Tidak boleh lebih dari 2 tablet berbeda beratnya dengan berat rata-rata yangdilaporkan padakolom A, dan tidak lebih dari 1 tablet yang berbeda beratnya lebih dari rata-rata berat yang dilaporkan pada kolom B (Depkes RI, 1979).</w:t>
      </w:r>
    </w:p>
    <w:p w:rsidR="00A663CD" w:rsidRPr="00CA65E2" w:rsidRDefault="00A663CD" w:rsidP="00CA65E2">
      <w:pPr>
        <w:pStyle w:val="ListParagraph"/>
        <w:tabs>
          <w:tab w:val="left" w:pos="2520"/>
        </w:tabs>
        <w:spacing w:line="480" w:lineRule="auto"/>
        <w:ind w:left="720" w:right="3" w:firstLine="0"/>
        <w:jc w:val="both"/>
        <w:rPr>
          <w:sz w:val="24"/>
        </w:rPr>
      </w:pPr>
    </w:p>
    <w:p w:rsidR="00302FD6" w:rsidRPr="00CA65E2" w:rsidRDefault="00302FD6" w:rsidP="00C03911">
      <w:pPr>
        <w:pStyle w:val="ListParagraph"/>
        <w:numPr>
          <w:ilvl w:val="0"/>
          <w:numId w:val="52"/>
        </w:numPr>
        <w:tabs>
          <w:tab w:val="left" w:pos="2520"/>
        </w:tabs>
        <w:spacing w:before="2" w:line="480" w:lineRule="auto"/>
        <w:ind w:right="3"/>
        <w:jc w:val="both"/>
        <w:rPr>
          <w:sz w:val="24"/>
        </w:rPr>
      </w:pPr>
      <w:r w:rsidRPr="00CA65E2">
        <w:rPr>
          <w:b/>
          <w:sz w:val="24"/>
        </w:rPr>
        <w:t xml:space="preserve">Keseragaman ukuran </w:t>
      </w:r>
    </w:p>
    <w:p w:rsidR="00302FD6" w:rsidRPr="00CA65E2" w:rsidRDefault="00302FD6" w:rsidP="00CA65E2">
      <w:pPr>
        <w:pStyle w:val="ListParagraph"/>
        <w:tabs>
          <w:tab w:val="left" w:pos="2520"/>
        </w:tabs>
        <w:spacing w:before="2" w:line="480" w:lineRule="auto"/>
        <w:ind w:left="720" w:right="3" w:firstLine="0"/>
        <w:jc w:val="both"/>
        <w:rPr>
          <w:sz w:val="24"/>
        </w:rPr>
      </w:pPr>
      <w:r w:rsidRPr="00CA65E2">
        <w:rPr>
          <w:sz w:val="24"/>
        </w:rPr>
        <w:t xml:space="preserve">Sebanyak 10 tablet diukur diameter dan ketebalan masing-masingtabletdenganjangkasorong.Diametertabletyangbaikadalah kurang </w:t>
      </w:r>
      <w:r w:rsidRPr="00CA65E2">
        <w:rPr>
          <w:sz w:val="24"/>
        </w:rPr>
        <w:lastRenderedPageBreak/>
        <w:t xml:space="preserve">dari tiga kali atau kurang dari empat pertiga tebal tablet (Depkes RI, </w:t>
      </w:r>
      <w:r w:rsidRPr="00CA65E2">
        <w:rPr>
          <w:spacing w:val="-2"/>
          <w:sz w:val="24"/>
        </w:rPr>
        <w:t>1979).</w:t>
      </w:r>
    </w:p>
    <w:p w:rsidR="00302FD6" w:rsidRPr="00B0149D" w:rsidRDefault="00302FD6" w:rsidP="00C03911">
      <w:pPr>
        <w:pStyle w:val="ListParagraph"/>
        <w:numPr>
          <w:ilvl w:val="0"/>
          <w:numId w:val="52"/>
        </w:numPr>
        <w:tabs>
          <w:tab w:val="left" w:pos="2430"/>
        </w:tabs>
        <w:spacing w:before="1" w:line="480" w:lineRule="auto"/>
        <w:ind w:right="3"/>
        <w:jc w:val="both"/>
        <w:rPr>
          <w:sz w:val="24"/>
        </w:rPr>
      </w:pPr>
      <w:r w:rsidRPr="00CA65E2">
        <w:rPr>
          <w:b/>
          <w:sz w:val="24"/>
        </w:rPr>
        <w:t xml:space="preserve">Uji Kekerasan </w:t>
      </w:r>
    </w:p>
    <w:p w:rsidR="00B0149D" w:rsidRPr="000A37FF" w:rsidRDefault="000A37FF" w:rsidP="000A37FF">
      <w:pPr>
        <w:pStyle w:val="ListParagraph"/>
        <w:tabs>
          <w:tab w:val="left" w:pos="2430"/>
        </w:tabs>
        <w:spacing w:before="1" w:line="480" w:lineRule="auto"/>
        <w:ind w:left="720" w:right="3"/>
        <w:jc w:val="both"/>
        <w:rPr>
          <w:sz w:val="24"/>
        </w:rPr>
      </w:pPr>
      <w:r>
        <w:rPr>
          <w:sz w:val="24"/>
        </w:rPr>
        <w:t xml:space="preserve">      M</w:t>
      </w:r>
      <w:r w:rsidRPr="000A37FF">
        <w:rPr>
          <w:sz w:val="24"/>
        </w:rPr>
        <w:t>enurut Farmakope Indonesia (FI) tidak memiliki syarat eksplisit. Namun, kekerasan tablet harus sesuai dengan spesifikasi yang ditetapkan dalam dokumen registrasi produk dan standar yang diterima.Uji kekerasan tablet adalah pengukuran kekuatan tablet yang mencerminkan kekuatan tablet secara keseluruhan.Kekerasan tablet merupakan parameter yang menggambarkan ketahanan tablet dalam melawan tekanan mekanik seperti goncangan, kikisan, dan keretakan tablet.</w:t>
      </w:r>
    </w:p>
    <w:p w:rsidR="00302FD6" w:rsidRPr="00CA65E2" w:rsidRDefault="00302FD6" w:rsidP="00C03911">
      <w:pPr>
        <w:pStyle w:val="ListParagraph"/>
        <w:numPr>
          <w:ilvl w:val="0"/>
          <w:numId w:val="52"/>
        </w:numPr>
        <w:tabs>
          <w:tab w:val="left" w:pos="2430"/>
        </w:tabs>
        <w:spacing w:line="480" w:lineRule="auto"/>
        <w:ind w:right="3"/>
        <w:jc w:val="both"/>
        <w:rPr>
          <w:sz w:val="24"/>
        </w:rPr>
      </w:pPr>
      <w:r w:rsidRPr="00CA65E2">
        <w:rPr>
          <w:b/>
          <w:sz w:val="24"/>
        </w:rPr>
        <w:t xml:space="preserve">Waktu hancur </w:t>
      </w:r>
    </w:p>
    <w:p w:rsidR="000A7B73" w:rsidRPr="00302FD6" w:rsidRDefault="00302FD6" w:rsidP="004326AF">
      <w:pPr>
        <w:pStyle w:val="ListParagraph"/>
        <w:tabs>
          <w:tab w:val="left" w:pos="2430"/>
        </w:tabs>
        <w:spacing w:line="480" w:lineRule="auto"/>
        <w:ind w:left="720" w:right="3" w:firstLine="0"/>
        <w:jc w:val="both"/>
      </w:pPr>
      <w:r w:rsidRPr="00CA65E2">
        <w:rPr>
          <w:sz w:val="24"/>
        </w:rPr>
        <w:t>Disiapkan 6 tablet dimasukkan ke alat disintegrator dan keranjang dipindahkan secara berkala ke atas dan ke bawah 30 kali per menit dalammediaberairpadasuhu37°C.Jikatidakadayangtersisapadakainkasa, tablet dinyatakan hancur. Waktu hancur yang tepat untuk tablet hisap adalah 30 menit atau kurang (Handi, 2016).</w:t>
      </w:r>
      <w:bookmarkStart w:id="12" w:name="_GoBack"/>
      <w:bookmarkEnd w:id="12"/>
    </w:p>
    <w:sectPr w:rsidR="000A7B73" w:rsidRPr="00302FD6" w:rsidSect="004326AF">
      <w:headerReference w:type="even" r:id="rId8"/>
      <w:headerReference w:type="default" r:id="rId9"/>
      <w:footerReference w:type="default" r:id="rId10"/>
      <w:headerReference w:type="first" r:id="rId11"/>
      <w:pgSz w:w="11910" w:h="16840"/>
      <w:pgMar w:top="1701" w:right="1701" w:bottom="1701" w:left="2268" w:header="709" w:footer="70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052" w:rsidRDefault="00834052">
      <w:r>
        <w:separator/>
      </w:r>
    </w:p>
  </w:endnote>
  <w:endnote w:type="continuationSeparator" w:id="1">
    <w:p w:rsidR="00834052" w:rsidRDefault="00834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Default="006D6246">
    <w:pPr>
      <w:pStyle w:val="Footer"/>
      <w:jc w:val="center"/>
    </w:pPr>
  </w:p>
  <w:p w:rsidR="006D6246" w:rsidRDefault="006D6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052" w:rsidRDefault="00834052">
      <w:r>
        <w:separator/>
      </w:r>
    </w:p>
  </w:footnote>
  <w:footnote w:type="continuationSeparator" w:id="1">
    <w:p w:rsidR="00834052" w:rsidRDefault="00834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037D51">
    <w:pPr>
      <w:pStyle w:val="Header"/>
    </w:pPr>
    <w:r w:rsidRPr="00037D5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4" o:spid="_x0000_s2068" type="#_x0000_t75" style="position:absolute;margin-left:0;margin-top:0;width:299.95pt;height:295.95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Pr="00DC5C53" w:rsidRDefault="00037D51">
    <w:pPr>
      <w:pStyle w:val="Header"/>
      <w:jc w:val="right"/>
      <w:rPr>
        <w:sz w:val="24"/>
      </w:rPr>
    </w:pPr>
    <w:r w:rsidRPr="00037D51">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5" o:spid="_x0000_s2069" type="#_x0000_t75" style="position:absolute;left:0;text-align:left;margin-left:0;margin-top:0;width:299.95pt;height:295.95pt;z-index:-251637760;mso-position-horizontal:center;mso-position-horizontal-relative:margin;mso-position-vertical:center;mso-position-vertical-relative:margin" o:allowincell="f">
          <v:imagedata r:id="rId1" o:title="LOGO-UMN-1" gain="19661f" blacklevel="22938f"/>
          <w10:wrap anchorx="margin" anchory="margin"/>
        </v:shape>
      </w:pict>
    </w:r>
  </w:p>
  <w:p w:rsidR="006D6246" w:rsidRDefault="006D6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037D51">
    <w:pPr>
      <w:pStyle w:val="Header"/>
    </w:pPr>
    <w:r w:rsidRPr="00037D5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3" o:spid="_x0000_s2067" type="#_x0000_t75" style="position:absolute;margin-left:0;margin-top:0;width:299.95pt;height:295.95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CB1"/>
    <w:multiLevelType w:val="hybridMultilevel"/>
    <w:tmpl w:val="72AEF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44268"/>
    <w:multiLevelType w:val="hybridMultilevel"/>
    <w:tmpl w:val="8590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D301D"/>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C9597E"/>
    <w:multiLevelType w:val="hybridMultilevel"/>
    <w:tmpl w:val="E11A536E"/>
    <w:lvl w:ilvl="0" w:tplc="04090017">
      <w:start w:val="1"/>
      <w:numFmt w:val="lowerLetter"/>
      <w:lvlText w:val="%1)"/>
      <w:lvlJc w:val="left"/>
      <w:pPr>
        <w:ind w:left="720" w:hanging="360"/>
      </w:pPr>
    </w:lvl>
    <w:lvl w:ilvl="1" w:tplc="7E0034C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C7B0E"/>
    <w:multiLevelType w:val="hybridMultilevel"/>
    <w:tmpl w:val="90521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C58F4"/>
    <w:multiLevelType w:val="hybridMultilevel"/>
    <w:tmpl w:val="C71C1BB0"/>
    <w:lvl w:ilvl="0" w:tplc="75A6F272">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89CE3F12">
      <w:numFmt w:val="bullet"/>
      <w:lvlText w:val="•"/>
      <w:lvlJc w:val="left"/>
      <w:pPr>
        <w:ind w:left="615" w:hanging="240"/>
      </w:pPr>
      <w:rPr>
        <w:rFonts w:hint="default"/>
        <w:lang w:eastAsia="en-US" w:bidi="ar-SA"/>
      </w:rPr>
    </w:lvl>
    <w:lvl w:ilvl="2" w:tplc="E48A1B74">
      <w:numFmt w:val="bullet"/>
      <w:lvlText w:val="•"/>
      <w:lvlJc w:val="left"/>
      <w:pPr>
        <w:ind w:left="851" w:hanging="240"/>
      </w:pPr>
      <w:rPr>
        <w:rFonts w:hint="default"/>
        <w:lang w:eastAsia="en-US" w:bidi="ar-SA"/>
      </w:rPr>
    </w:lvl>
    <w:lvl w:ilvl="3" w:tplc="8E467724">
      <w:numFmt w:val="bullet"/>
      <w:lvlText w:val="•"/>
      <w:lvlJc w:val="left"/>
      <w:pPr>
        <w:ind w:left="1086" w:hanging="240"/>
      </w:pPr>
      <w:rPr>
        <w:rFonts w:hint="default"/>
        <w:lang w:eastAsia="en-US" w:bidi="ar-SA"/>
      </w:rPr>
    </w:lvl>
    <w:lvl w:ilvl="4" w:tplc="23FCE0BC">
      <w:numFmt w:val="bullet"/>
      <w:lvlText w:val="•"/>
      <w:lvlJc w:val="left"/>
      <w:pPr>
        <w:ind w:left="1322" w:hanging="240"/>
      </w:pPr>
      <w:rPr>
        <w:rFonts w:hint="default"/>
        <w:lang w:eastAsia="en-US" w:bidi="ar-SA"/>
      </w:rPr>
    </w:lvl>
    <w:lvl w:ilvl="5" w:tplc="3CA88DFA">
      <w:numFmt w:val="bullet"/>
      <w:lvlText w:val="•"/>
      <w:lvlJc w:val="left"/>
      <w:pPr>
        <w:ind w:left="1557" w:hanging="240"/>
      </w:pPr>
      <w:rPr>
        <w:rFonts w:hint="default"/>
        <w:lang w:eastAsia="en-US" w:bidi="ar-SA"/>
      </w:rPr>
    </w:lvl>
    <w:lvl w:ilvl="6" w:tplc="4FB2EE00">
      <w:numFmt w:val="bullet"/>
      <w:lvlText w:val="•"/>
      <w:lvlJc w:val="left"/>
      <w:pPr>
        <w:ind w:left="1793" w:hanging="240"/>
      </w:pPr>
      <w:rPr>
        <w:rFonts w:hint="default"/>
        <w:lang w:eastAsia="en-US" w:bidi="ar-SA"/>
      </w:rPr>
    </w:lvl>
    <w:lvl w:ilvl="7" w:tplc="1F5A393C">
      <w:numFmt w:val="bullet"/>
      <w:lvlText w:val="•"/>
      <w:lvlJc w:val="left"/>
      <w:pPr>
        <w:ind w:left="2028" w:hanging="240"/>
      </w:pPr>
      <w:rPr>
        <w:rFonts w:hint="default"/>
        <w:lang w:eastAsia="en-US" w:bidi="ar-SA"/>
      </w:rPr>
    </w:lvl>
    <w:lvl w:ilvl="8" w:tplc="3C5AC734">
      <w:numFmt w:val="bullet"/>
      <w:lvlText w:val="•"/>
      <w:lvlJc w:val="left"/>
      <w:pPr>
        <w:ind w:left="2264" w:hanging="240"/>
      </w:pPr>
      <w:rPr>
        <w:rFonts w:hint="default"/>
        <w:lang w:eastAsia="en-US" w:bidi="ar-SA"/>
      </w:rPr>
    </w:lvl>
  </w:abstractNum>
  <w:abstractNum w:abstractNumId="6">
    <w:nsid w:val="0911085C"/>
    <w:multiLevelType w:val="multilevel"/>
    <w:tmpl w:val="36861036"/>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9D0115C"/>
    <w:multiLevelType w:val="hybridMultilevel"/>
    <w:tmpl w:val="4486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804B80"/>
    <w:multiLevelType w:val="hybridMultilevel"/>
    <w:tmpl w:val="644E7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42517B"/>
    <w:multiLevelType w:val="hybridMultilevel"/>
    <w:tmpl w:val="52783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9B0BF9"/>
    <w:multiLevelType w:val="hybridMultilevel"/>
    <w:tmpl w:val="0C72BD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B672B3"/>
    <w:multiLevelType w:val="hybridMultilevel"/>
    <w:tmpl w:val="A5E27374"/>
    <w:lvl w:ilvl="0" w:tplc="0ADC08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24F15D8"/>
    <w:multiLevelType w:val="hybridMultilevel"/>
    <w:tmpl w:val="4E209A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B461E4"/>
    <w:multiLevelType w:val="multilevel"/>
    <w:tmpl w:val="55AAAA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3D1A36"/>
    <w:multiLevelType w:val="multilevel"/>
    <w:tmpl w:val="A86A639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1F510E31"/>
    <w:multiLevelType w:val="hybridMultilevel"/>
    <w:tmpl w:val="6B88BBBE"/>
    <w:lvl w:ilvl="0" w:tplc="0409000F">
      <w:start w:val="1"/>
      <w:numFmt w:val="decimal"/>
      <w:lvlText w:val="%1."/>
      <w:lvlJc w:val="left"/>
      <w:pPr>
        <w:ind w:left="720" w:hanging="360"/>
      </w:pPr>
    </w:lvl>
    <w:lvl w:ilvl="1" w:tplc="DFAC85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BA4F3C"/>
    <w:multiLevelType w:val="multilevel"/>
    <w:tmpl w:val="C868DACA"/>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2054434"/>
    <w:multiLevelType w:val="hybridMultilevel"/>
    <w:tmpl w:val="62666A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484CCD"/>
    <w:multiLevelType w:val="hybridMultilevel"/>
    <w:tmpl w:val="DE307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575BF"/>
    <w:multiLevelType w:val="hybridMultilevel"/>
    <w:tmpl w:val="DD2689FC"/>
    <w:lvl w:ilvl="0" w:tplc="D7960D1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C53EF0"/>
    <w:multiLevelType w:val="hybridMultilevel"/>
    <w:tmpl w:val="D39ED6F2"/>
    <w:lvl w:ilvl="0" w:tplc="B98CA60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47306"/>
    <w:multiLevelType w:val="multilevel"/>
    <w:tmpl w:val="1E7026FA"/>
    <w:lvl w:ilvl="0">
      <w:start w:val="1"/>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3062527A"/>
    <w:multiLevelType w:val="hybridMultilevel"/>
    <w:tmpl w:val="D0D6403C"/>
    <w:lvl w:ilvl="0" w:tplc="C02CE61E">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ABBAA71A">
      <w:numFmt w:val="bullet"/>
      <w:lvlText w:val="•"/>
      <w:lvlJc w:val="left"/>
      <w:pPr>
        <w:ind w:left="633" w:hanging="240"/>
      </w:pPr>
      <w:rPr>
        <w:rFonts w:hint="default"/>
        <w:lang w:eastAsia="en-US" w:bidi="ar-SA"/>
      </w:rPr>
    </w:lvl>
    <w:lvl w:ilvl="2" w:tplc="35823C3A">
      <w:numFmt w:val="bullet"/>
      <w:lvlText w:val="•"/>
      <w:lvlJc w:val="left"/>
      <w:pPr>
        <w:ind w:left="887" w:hanging="240"/>
      </w:pPr>
      <w:rPr>
        <w:rFonts w:hint="default"/>
        <w:lang w:eastAsia="en-US" w:bidi="ar-SA"/>
      </w:rPr>
    </w:lvl>
    <w:lvl w:ilvl="3" w:tplc="EDC662F8">
      <w:numFmt w:val="bullet"/>
      <w:lvlText w:val="•"/>
      <w:lvlJc w:val="left"/>
      <w:pPr>
        <w:ind w:left="1140" w:hanging="240"/>
      </w:pPr>
      <w:rPr>
        <w:rFonts w:hint="default"/>
        <w:lang w:eastAsia="en-US" w:bidi="ar-SA"/>
      </w:rPr>
    </w:lvl>
    <w:lvl w:ilvl="4" w:tplc="1D6615EE">
      <w:numFmt w:val="bullet"/>
      <w:lvlText w:val="•"/>
      <w:lvlJc w:val="left"/>
      <w:pPr>
        <w:ind w:left="1394" w:hanging="240"/>
      </w:pPr>
      <w:rPr>
        <w:rFonts w:hint="default"/>
        <w:lang w:eastAsia="en-US" w:bidi="ar-SA"/>
      </w:rPr>
    </w:lvl>
    <w:lvl w:ilvl="5" w:tplc="A5786F70">
      <w:numFmt w:val="bullet"/>
      <w:lvlText w:val="•"/>
      <w:lvlJc w:val="left"/>
      <w:pPr>
        <w:ind w:left="1647" w:hanging="240"/>
      </w:pPr>
      <w:rPr>
        <w:rFonts w:hint="default"/>
        <w:lang w:eastAsia="en-US" w:bidi="ar-SA"/>
      </w:rPr>
    </w:lvl>
    <w:lvl w:ilvl="6" w:tplc="753AC730">
      <w:numFmt w:val="bullet"/>
      <w:lvlText w:val="•"/>
      <w:lvlJc w:val="left"/>
      <w:pPr>
        <w:ind w:left="1901" w:hanging="240"/>
      </w:pPr>
      <w:rPr>
        <w:rFonts w:hint="default"/>
        <w:lang w:eastAsia="en-US" w:bidi="ar-SA"/>
      </w:rPr>
    </w:lvl>
    <w:lvl w:ilvl="7" w:tplc="1AEC1F82">
      <w:numFmt w:val="bullet"/>
      <w:lvlText w:val="•"/>
      <w:lvlJc w:val="left"/>
      <w:pPr>
        <w:ind w:left="2154" w:hanging="240"/>
      </w:pPr>
      <w:rPr>
        <w:rFonts w:hint="default"/>
        <w:lang w:eastAsia="en-US" w:bidi="ar-SA"/>
      </w:rPr>
    </w:lvl>
    <w:lvl w:ilvl="8" w:tplc="2EC6E8C4">
      <w:numFmt w:val="bullet"/>
      <w:lvlText w:val="•"/>
      <w:lvlJc w:val="left"/>
      <w:pPr>
        <w:ind w:left="2408" w:hanging="240"/>
      </w:pPr>
      <w:rPr>
        <w:rFonts w:hint="default"/>
        <w:lang w:eastAsia="en-US" w:bidi="ar-SA"/>
      </w:rPr>
    </w:lvl>
  </w:abstractNum>
  <w:abstractNum w:abstractNumId="23">
    <w:nsid w:val="316A5BB3"/>
    <w:multiLevelType w:val="hybridMultilevel"/>
    <w:tmpl w:val="DB8ACD88"/>
    <w:lvl w:ilvl="0" w:tplc="04090017">
      <w:start w:val="1"/>
      <w:numFmt w:val="lowerLetter"/>
      <w:lvlText w:val="%1)"/>
      <w:lvlJc w:val="left"/>
      <w:pPr>
        <w:ind w:left="720" w:hanging="360"/>
      </w:pPr>
    </w:lvl>
    <w:lvl w:ilvl="1" w:tplc="7160FCAC">
      <w:start w:val="1"/>
      <w:numFmt w:val="decimal"/>
      <w:lvlText w:val="%2."/>
      <w:lvlJc w:val="left"/>
      <w:pPr>
        <w:ind w:left="135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F768E6"/>
    <w:multiLevelType w:val="hybridMultilevel"/>
    <w:tmpl w:val="26FC0E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CD6E81"/>
    <w:multiLevelType w:val="hybridMultilevel"/>
    <w:tmpl w:val="13700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DA6879"/>
    <w:multiLevelType w:val="hybridMultilevel"/>
    <w:tmpl w:val="7506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FD1BA5"/>
    <w:multiLevelType w:val="hybridMultilevel"/>
    <w:tmpl w:val="55D8B680"/>
    <w:lvl w:ilvl="0" w:tplc="04090017">
      <w:start w:val="1"/>
      <w:numFmt w:val="lowerLetter"/>
      <w:lvlText w:val="%1)"/>
      <w:lvlJc w:val="left"/>
      <w:pPr>
        <w:ind w:left="720" w:hanging="360"/>
      </w:pPr>
      <w:rPr>
        <w:rFonts w:hint="default"/>
        <w:b w:val="0"/>
        <w:bCs w:val="0"/>
        <w:i w:val="0"/>
        <w:iCs w:val="0"/>
        <w:spacing w:val="-7"/>
        <w:w w:val="100"/>
        <w:sz w:val="24"/>
        <w:szCs w:val="24"/>
        <w:lang w:eastAsia="en-US" w:bidi="ar-SA"/>
      </w:rPr>
    </w:lvl>
    <w:lvl w:ilvl="1" w:tplc="595EDF20">
      <w:numFmt w:val="bullet"/>
      <w:lvlText w:val="•"/>
      <w:lvlJc w:val="left"/>
      <w:pPr>
        <w:ind w:left="1573" w:hanging="360"/>
      </w:pPr>
      <w:rPr>
        <w:rFonts w:hint="default"/>
        <w:lang w:eastAsia="en-US" w:bidi="ar-SA"/>
      </w:rPr>
    </w:lvl>
    <w:lvl w:ilvl="2" w:tplc="637C1668">
      <w:numFmt w:val="bullet"/>
      <w:lvlText w:val="•"/>
      <w:lvlJc w:val="left"/>
      <w:pPr>
        <w:ind w:left="2426" w:hanging="360"/>
      </w:pPr>
      <w:rPr>
        <w:rFonts w:hint="default"/>
        <w:lang w:eastAsia="en-US" w:bidi="ar-SA"/>
      </w:rPr>
    </w:lvl>
    <w:lvl w:ilvl="3" w:tplc="DCBCB45E">
      <w:numFmt w:val="bullet"/>
      <w:lvlText w:val="•"/>
      <w:lvlJc w:val="left"/>
      <w:pPr>
        <w:ind w:left="3279" w:hanging="360"/>
      </w:pPr>
      <w:rPr>
        <w:rFonts w:hint="default"/>
        <w:lang w:eastAsia="en-US" w:bidi="ar-SA"/>
      </w:rPr>
    </w:lvl>
    <w:lvl w:ilvl="4" w:tplc="05F61D8E">
      <w:numFmt w:val="bullet"/>
      <w:lvlText w:val="•"/>
      <w:lvlJc w:val="left"/>
      <w:pPr>
        <w:ind w:left="4132" w:hanging="360"/>
      </w:pPr>
      <w:rPr>
        <w:rFonts w:hint="default"/>
        <w:lang w:eastAsia="en-US" w:bidi="ar-SA"/>
      </w:rPr>
    </w:lvl>
    <w:lvl w:ilvl="5" w:tplc="3B2A139E">
      <w:numFmt w:val="bullet"/>
      <w:lvlText w:val="•"/>
      <w:lvlJc w:val="left"/>
      <w:pPr>
        <w:ind w:left="4985" w:hanging="360"/>
      </w:pPr>
      <w:rPr>
        <w:rFonts w:hint="default"/>
        <w:lang w:eastAsia="en-US" w:bidi="ar-SA"/>
      </w:rPr>
    </w:lvl>
    <w:lvl w:ilvl="6" w:tplc="E91A4760">
      <w:numFmt w:val="bullet"/>
      <w:lvlText w:val="•"/>
      <w:lvlJc w:val="left"/>
      <w:pPr>
        <w:ind w:left="5838" w:hanging="360"/>
      </w:pPr>
      <w:rPr>
        <w:rFonts w:hint="default"/>
        <w:lang w:eastAsia="en-US" w:bidi="ar-SA"/>
      </w:rPr>
    </w:lvl>
    <w:lvl w:ilvl="7" w:tplc="9C109E28">
      <w:numFmt w:val="bullet"/>
      <w:lvlText w:val="•"/>
      <w:lvlJc w:val="left"/>
      <w:pPr>
        <w:ind w:left="6691" w:hanging="360"/>
      </w:pPr>
      <w:rPr>
        <w:rFonts w:hint="default"/>
        <w:lang w:eastAsia="en-US" w:bidi="ar-SA"/>
      </w:rPr>
    </w:lvl>
    <w:lvl w:ilvl="8" w:tplc="FAB46652">
      <w:numFmt w:val="bullet"/>
      <w:lvlText w:val="•"/>
      <w:lvlJc w:val="left"/>
      <w:pPr>
        <w:ind w:left="7544" w:hanging="360"/>
      </w:pPr>
      <w:rPr>
        <w:rFonts w:hint="default"/>
        <w:lang w:eastAsia="en-US" w:bidi="ar-SA"/>
      </w:rPr>
    </w:lvl>
  </w:abstractNum>
  <w:abstractNum w:abstractNumId="28">
    <w:nsid w:val="38013E1E"/>
    <w:multiLevelType w:val="multilevel"/>
    <w:tmpl w:val="38509E12"/>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8AD7713"/>
    <w:multiLevelType w:val="hybridMultilevel"/>
    <w:tmpl w:val="E08035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396D68"/>
    <w:multiLevelType w:val="hybridMultilevel"/>
    <w:tmpl w:val="6B621A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F80629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C431A64"/>
    <w:multiLevelType w:val="hybridMultilevel"/>
    <w:tmpl w:val="C8FCFE8C"/>
    <w:lvl w:ilvl="0" w:tplc="0409000F">
      <w:start w:val="1"/>
      <w:numFmt w:val="decimal"/>
      <w:lvlText w:val="%1."/>
      <w:lvlJc w:val="left"/>
      <w:pPr>
        <w:ind w:left="360" w:hanging="360"/>
      </w:pPr>
    </w:lvl>
    <w:lvl w:ilvl="1" w:tplc="7E0034C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C6A6804"/>
    <w:multiLevelType w:val="hybridMultilevel"/>
    <w:tmpl w:val="6D0E1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013A51"/>
    <w:multiLevelType w:val="multilevel"/>
    <w:tmpl w:val="D25A6E36"/>
    <w:lvl w:ilvl="0">
      <w:start w:val="1"/>
      <w:numFmt w:val="decimal"/>
      <w:lvlText w:val="%1."/>
      <w:lvlJc w:val="left"/>
      <w:pPr>
        <w:ind w:left="360" w:hanging="360"/>
      </w:pPr>
      <w:rPr>
        <w:i w:val="0"/>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3FCE0AAC"/>
    <w:multiLevelType w:val="hybridMultilevel"/>
    <w:tmpl w:val="1FA8C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141B3C"/>
    <w:multiLevelType w:val="hybridMultilevel"/>
    <w:tmpl w:val="E106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901966"/>
    <w:multiLevelType w:val="hybridMultilevel"/>
    <w:tmpl w:val="934C40A6"/>
    <w:lvl w:ilvl="0" w:tplc="870C74D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BA5D54"/>
    <w:multiLevelType w:val="hybridMultilevel"/>
    <w:tmpl w:val="EF0EB1B2"/>
    <w:lvl w:ilvl="0" w:tplc="0409000F">
      <w:start w:val="1"/>
      <w:numFmt w:val="decimal"/>
      <w:lvlText w:val="%1."/>
      <w:lvlJc w:val="left"/>
      <w:pPr>
        <w:ind w:left="720" w:hanging="360"/>
      </w:pPr>
    </w:lvl>
    <w:lvl w:ilvl="1" w:tplc="86E44628">
      <w:start w:val="7"/>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2B7193"/>
    <w:multiLevelType w:val="multilevel"/>
    <w:tmpl w:val="9AF4190A"/>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0FE78F8"/>
    <w:multiLevelType w:val="hybridMultilevel"/>
    <w:tmpl w:val="11B46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4A618E9"/>
    <w:multiLevelType w:val="hybridMultilevel"/>
    <w:tmpl w:val="AE241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BB7CC1"/>
    <w:multiLevelType w:val="hybridMultilevel"/>
    <w:tmpl w:val="80B2B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7174C61"/>
    <w:multiLevelType w:val="hybridMultilevel"/>
    <w:tmpl w:val="E574564C"/>
    <w:lvl w:ilvl="0" w:tplc="33DAC3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EF22F5"/>
    <w:multiLevelType w:val="hybridMultilevel"/>
    <w:tmpl w:val="A1B42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950746"/>
    <w:multiLevelType w:val="hybridMultilevel"/>
    <w:tmpl w:val="3CA87F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9CAACC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AE58C5"/>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D183E59"/>
    <w:multiLevelType w:val="hybridMultilevel"/>
    <w:tmpl w:val="3632A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9A2922"/>
    <w:multiLevelType w:val="hybridMultilevel"/>
    <w:tmpl w:val="5A18C5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565A3D"/>
    <w:multiLevelType w:val="hybridMultilevel"/>
    <w:tmpl w:val="54407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04E56A4"/>
    <w:multiLevelType w:val="hybridMultilevel"/>
    <w:tmpl w:val="57BA0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983B58"/>
    <w:multiLevelType w:val="hybridMultilevel"/>
    <w:tmpl w:val="AD0C2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1374B8"/>
    <w:multiLevelType w:val="hybridMultilevel"/>
    <w:tmpl w:val="FE5CCF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2115CB"/>
    <w:multiLevelType w:val="hybridMultilevel"/>
    <w:tmpl w:val="6B46EC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C8453E"/>
    <w:multiLevelType w:val="hybridMultilevel"/>
    <w:tmpl w:val="1990EA7E"/>
    <w:lvl w:ilvl="0" w:tplc="99EC93EC">
      <w:start w:val="1"/>
      <w:numFmt w:val="decimal"/>
      <w:lvlText w:val="%1."/>
      <w:lvlJc w:val="left"/>
      <w:pPr>
        <w:ind w:left="36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79756D4"/>
    <w:multiLevelType w:val="multilevel"/>
    <w:tmpl w:val="BCD027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51A89"/>
    <w:multiLevelType w:val="hybridMultilevel"/>
    <w:tmpl w:val="5644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860C6"/>
    <w:multiLevelType w:val="hybridMultilevel"/>
    <w:tmpl w:val="3822F818"/>
    <w:lvl w:ilvl="0" w:tplc="325C6D9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6D6345"/>
    <w:multiLevelType w:val="multilevel"/>
    <w:tmpl w:val="2E9ECE9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04F4859"/>
    <w:multiLevelType w:val="hybridMultilevel"/>
    <w:tmpl w:val="A434D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9939DB"/>
    <w:multiLevelType w:val="hybridMultilevel"/>
    <w:tmpl w:val="7B563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C602FCB"/>
    <w:multiLevelType w:val="hybridMultilevel"/>
    <w:tmpl w:val="35242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8D7189"/>
    <w:multiLevelType w:val="hybridMultilevel"/>
    <w:tmpl w:val="DBAAA914"/>
    <w:lvl w:ilvl="0" w:tplc="D7960D14">
      <w:numFmt w:val="bullet"/>
      <w:lvlText w:val="-"/>
      <w:lvlJc w:val="left"/>
      <w:pPr>
        <w:ind w:left="280" w:hanging="136"/>
      </w:pPr>
      <w:rPr>
        <w:rFonts w:ascii="Times New Roman" w:eastAsia="Times New Roman" w:hAnsi="Times New Roman" w:cs="Times New Roman" w:hint="default"/>
        <w:b w:val="0"/>
        <w:bCs w:val="0"/>
        <w:i w:val="0"/>
        <w:iCs w:val="0"/>
        <w:spacing w:val="0"/>
        <w:w w:val="100"/>
        <w:sz w:val="24"/>
        <w:szCs w:val="24"/>
        <w:lang w:eastAsia="en-US" w:bidi="ar-SA"/>
      </w:rPr>
    </w:lvl>
    <w:lvl w:ilvl="1" w:tplc="3A58C3B4">
      <w:numFmt w:val="bullet"/>
      <w:lvlText w:val="•"/>
      <w:lvlJc w:val="left"/>
      <w:pPr>
        <w:ind w:left="493" w:hanging="136"/>
      </w:pPr>
      <w:rPr>
        <w:rFonts w:hint="default"/>
        <w:lang w:eastAsia="en-US" w:bidi="ar-SA"/>
      </w:rPr>
    </w:lvl>
    <w:lvl w:ilvl="2" w:tplc="5B6A4B6C">
      <w:numFmt w:val="bullet"/>
      <w:lvlText w:val="•"/>
      <w:lvlJc w:val="left"/>
      <w:pPr>
        <w:ind w:left="707" w:hanging="136"/>
      </w:pPr>
      <w:rPr>
        <w:rFonts w:hint="default"/>
        <w:lang w:eastAsia="en-US" w:bidi="ar-SA"/>
      </w:rPr>
    </w:lvl>
    <w:lvl w:ilvl="3" w:tplc="C9C66826">
      <w:numFmt w:val="bullet"/>
      <w:lvlText w:val="•"/>
      <w:lvlJc w:val="left"/>
      <w:pPr>
        <w:ind w:left="920" w:hanging="136"/>
      </w:pPr>
      <w:rPr>
        <w:rFonts w:hint="default"/>
        <w:lang w:eastAsia="en-US" w:bidi="ar-SA"/>
      </w:rPr>
    </w:lvl>
    <w:lvl w:ilvl="4" w:tplc="E892CD7E">
      <w:numFmt w:val="bullet"/>
      <w:lvlText w:val="•"/>
      <w:lvlJc w:val="left"/>
      <w:pPr>
        <w:ind w:left="1134" w:hanging="136"/>
      </w:pPr>
      <w:rPr>
        <w:rFonts w:hint="default"/>
        <w:lang w:eastAsia="en-US" w:bidi="ar-SA"/>
      </w:rPr>
    </w:lvl>
    <w:lvl w:ilvl="5" w:tplc="EFB8F5BA">
      <w:numFmt w:val="bullet"/>
      <w:lvlText w:val="•"/>
      <w:lvlJc w:val="left"/>
      <w:pPr>
        <w:ind w:left="1347" w:hanging="136"/>
      </w:pPr>
      <w:rPr>
        <w:rFonts w:hint="default"/>
        <w:lang w:eastAsia="en-US" w:bidi="ar-SA"/>
      </w:rPr>
    </w:lvl>
    <w:lvl w:ilvl="6" w:tplc="8A821F9E">
      <w:numFmt w:val="bullet"/>
      <w:lvlText w:val="•"/>
      <w:lvlJc w:val="left"/>
      <w:pPr>
        <w:ind w:left="1561" w:hanging="136"/>
      </w:pPr>
      <w:rPr>
        <w:rFonts w:hint="default"/>
        <w:lang w:eastAsia="en-US" w:bidi="ar-SA"/>
      </w:rPr>
    </w:lvl>
    <w:lvl w:ilvl="7" w:tplc="51CC722A">
      <w:numFmt w:val="bullet"/>
      <w:lvlText w:val="•"/>
      <w:lvlJc w:val="left"/>
      <w:pPr>
        <w:ind w:left="1774" w:hanging="136"/>
      </w:pPr>
      <w:rPr>
        <w:rFonts w:hint="default"/>
        <w:lang w:eastAsia="en-US" w:bidi="ar-SA"/>
      </w:rPr>
    </w:lvl>
    <w:lvl w:ilvl="8" w:tplc="30720F62">
      <w:numFmt w:val="bullet"/>
      <w:lvlText w:val="•"/>
      <w:lvlJc w:val="left"/>
      <w:pPr>
        <w:ind w:left="1988" w:hanging="136"/>
      </w:pPr>
      <w:rPr>
        <w:rFonts w:hint="default"/>
        <w:lang w:eastAsia="en-US" w:bidi="ar-SA"/>
      </w:rPr>
    </w:lvl>
  </w:abstractNum>
  <w:abstractNum w:abstractNumId="62">
    <w:nsid w:val="7E6965D6"/>
    <w:multiLevelType w:val="hybridMultilevel"/>
    <w:tmpl w:val="B57C01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EB2D7F"/>
    <w:multiLevelType w:val="hybridMultilevel"/>
    <w:tmpl w:val="2D7AEB0A"/>
    <w:lvl w:ilvl="0" w:tplc="8E0AC178">
      <w:numFmt w:val="bullet"/>
      <w:lvlText w:val="-"/>
      <w:lvlJc w:val="left"/>
      <w:pPr>
        <w:ind w:left="28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A9A0E724">
      <w:numFmt w:val="bullet"/>
      <w:lvlText w:val="•"/>
      <w:lvlJc w:val="left"/>
      <w:pPr>
        <w:ind w:left="489" w:hanging="140"/>
      </w:pPr>
      <w:rPr>
        <w:rFonts w:hint="default"/>
        <w:lang w:eastAsia="en-US" w:bidi="ar-SA"/>
      </w:rPr>
    </w:lvl>
    <w:lvl w:ilvl="2" w:tplc="0F2A1872">
      <w:numFmt w:val="bullet"/>
      <w:lvlText w:val="•"/>
      <w:lvlJc w:val="left"/>
      <w:pPr>
        <w:ind w:left="699" w:hanging="140"/>
      </w:pPr>
      <w:rPr>
        <w:rFonts w:hint="default"/>
        <w:lang w:eastAsia="en-US" w:bidi="ar-SA"/>
      </w:rPr>
    </w:lvl>
    <w:lvl w:ilvl="3" w:tplc="42CA8DCE">
      <w:numFmt w:val="bullet"/>
      <w:lvlText w:val="•"/>
      <w:lvlJc w:val="left"/>
      <w:pPr>
        <w:ind w:left="908" w:hanging="140"/>
      </w:pPr>
      <w:rPr>
        <w:rFonts w:hint="default"/>
        <w:lang w:eastAsia="en-US" w:bidi="ar-SA"/>
      </w:rPr>
    </w:lvl>
    <w:lvl w:ilvl="4" w:tplc="B5DA1582">
      <w:numFmt w:val="bullet"/>
      <w:lvlText w:val="•"/>
      <w:lvlJc w:val="left"/>
      <w:pPr>
        <w:ind w:left="1118" w:hanging="140"/>
      </w:pPr>
      <w:rPr>
        <w:rFonts w:hint="default"/>
        <w:lang w:eastAsia="en-US" w:bidi="ar-SA"/>
      </w:rPr>
    </w:lvl>
    <w:lvl w:ilvl="5" w:tplc="73805AAE">
      <w:numFmt w:val="bullet"/>
      <w:lvlText w:val="•"/>
      <w:lvlJc w:val="left"/>
      <w:pPr>
        <w:ind w:left="1327" w:hanging="140"/>
      </w:pPr>
      <w:rPr>
        <w:rFonts w:hint="default"/>
        <w:lang w:eastAsia="en-US" w:bidi="ar-SA"/>
      </w:rPr>
    </w:lvl>
    <w:lvl w:ilvl="6" w:tplc="298C3A66">
      <w:numFmt w:val="bullet"/>
      <w:lvlText w:val="•"/>
      <w:lvlJc w:val="left"/>
      <w:pPr>
        <w:ind w:left="1537" w:hanging="140"/>
      </w:pPr>
      <w:rPr>
        <w:rFonts w:hint="default"/>
        <w:lang w:eastAsia="en-US" w:bidi="ar-SA"/>
      </w:rPr>
    </w:lvl>
    <w:lvl w:ilvl="7" w:tplc="C8FE2CDE">
      <w:numFmt w:val="bullet"/>
      <w:lvlText w:val="•"/>
      <w:lvlJc w:val="left"/>
      <w:pPr>
        <w:ind w:left="1746" w:hanging="140"/>
      </w:pPr>
      <w:rPr>
        <w:rFonts w:hint="default"/>
        <w:lang w:eastAsia="en-US" w:bidi="ar-SA"/>
      </w:rPr>
    </w:lvl>
    <w:lvl w:ilvl="8" w:tplc="A81CE490">
      <w:numFmt w:val="bullet"/>
      <w:lvlText w:val="•"/>
      <w:lvlJc w:val="left"/>
      <w:pPr>
        <w:ind w:left="1956" w:hanging="140"/>
      </w:pPr>
      <w:rPr>
        <w:rFonts w:hint="default"/>
        <w:lang w:eastAsia="en-US" w:bidi="ar-SA"/>
      </w:rPr>
    </w:lvl>
  </w:abstractNum>
  <w:num w:numId="1">
    <w:abstractNumId w:val="5"/>
  </w:num>
  <w:num w:numId="2">
    <w:abstractNumId w:val="22"/>
  </w:num>
  <w:num w:numId="3">
    <w:abstractNumId w:val="61"/>
  </w:num>
  <w:num w:numId="4">
    <w:abstractNumId w:val="63"/>
  </w:num>
  <w:num w:numId="5">
    <w:abstractNumId w:val="39"/>
  </w:num>
  <w:num w:numId="6">
    <w:abstractNumId w:val="38"/>
  </w:num>
  <w:num w:numId="7">
    <w:abstractNumId w:val="16"/>
  </w:num>
  <w:num w:numId="8">
    <w:abstractNumId w:val="33"/>
  </w:num>
  <w:num w:numId="9">
    <w:abstractNumId w:val="21"/>
  </w:num>
  <w:num w:numId="10">
    <w:abstractNumId w:val="35"/>
  </w:num>
  <w:num w:numId="11">
    <w:abstractNumId w:val="9"/>
  </w:num>
  <w:num w:numId="12">
    <w:abstractNumId w:val="40"/>
  </w:num>
  <w:num w:numId="13">
    <w:abstractNumId w:val="54"/>
  </w:num>
  <w:num w:numId="14">
    <w:abstractNumId w:val="23"/>
  </w:num>
  <w:num w:numId="15">
    <w:abstractNumId w:val="58"/>
  </w:num>
  <w:num w:numId="16">
    <w:abstractNumId w:val="28"/>
  </w:num>
  <w:num w:numId="17">
    <w:abstractNumId w:val="15"/>
  </w:num>
  <w:num w:numId="18">
    <w:abstractNumId w:val="50"/>
  </w:num>
  <w:num w:numId="19">
    <w:abstractNumId w:val="17"/>
  </w:num>
  <w:num w:numId="20">
    <w:abstractNumId w:val="36"/>
  </w:num>
  <w:num w:numId="21">
    <w:abstractNumId w:val="47"/>
  </w:num>
  <w:num w:numId="22">
    <w:abstractNumId w:val="26"/>
  </w:num>
  <w:num w:numId="23">
    <w:abstractNumId w:val="12"/>
  </w:num>
  <w:num w:numId="24">
    <w:abstractNumId w:val="62"/>
  </w:num>
  <w:num w:numId="25">
    <w:abstractNumId w:val="30"/>
  </w:num>
  <w:num w:numId="26">
    <w:abstractNumId w:val="41"/>
  </w:num>
  <w:num w:numId="27">
    <w:abstractNumId w:val="43"/>
  </w:num>
  <w:num w:numId="28">
    <w:abstractNumId w:val="60"/>
  </w:num>
  <w:num w:numId="29">
    <w:abstractNumId w:val="25"/>
  </w:num>
  <w:num w:numId="30">
    <w:abstractNumId w:val="6"/>
  </w:num>
  <w:num w:numId="31">
    <w:abstractNumId w:val="24"/>
  </w:num>
  <w:num w:numId="32">
    <w:abstractNumId w:val="0"/>
  </w:num>
  <w:num w:numId="33">
    <w:abstractNumId w:val="32"/>
  </w:num>
  <w:num w:numId="34">
    <w:abstractNumId w:val="10"/>
  </w:num>
  <w:num w:numId="35">
    <w:abstractNumId w:val="57"/>
  </w:num>
  <w:num w:numId="36">
    <w:abstractNumId w:val="55"/>
  </w:num>
  <w:num w:numId="37">
    <w:abstractNumId w:val="59"/>
  </w:num>
  <w:num w:numId="38">
    <w:abstractNumId w:val="14"/>
  </w:num>
  <w:num w:numId="39">
    <w:abstractNumId w:val="2"/>
  </w:num>
  <w:num w:numId="40">
    <w:abstractNumId w:val="7"/>
  </w:num>
  <w:num w:numId="41">
    <w:abstractNumId w:val="51"/>
  </w:num>
  <w:num w:numId="42">
    <w:abstractNumId w:val="37"/>
  </w:num>
  <w:num w:numId="43">
    <w:abstractNumId w:val="44"/>
  </w:num>
  <w:num w:numId="44">
    <w:abstractNumId w:val="29"/>
  </w:num>
  <w:num w:numId="45">
    <w:abstractNumId w:val="31"/>
  </w:num>
  <w:num w:numId="46">
    <w:abstractNumId w:val="52"/>
  </w:num>
  <w:num w:numId="47">
    <w:abstractNumId w:val="34"/>
  </w:num>
  <w:num w:numId="48">
    <w:abstractNumId w:val="49"/>
  </w:num>
  <w:num w:numId="49">
    <w:abstractNumId w:val="3"/>
  </w:num>
  <w:num w:numId="50">
    <w:abstractNumId w:val="1"/>
  </w:num>
  <w:num w:numId="51">
    <w:abstractNumId w:val="48"/>
  </w:num>
  <w:num w:numId="52">
    <w:abstractNumId w:val="42"/>
  </w:num>
  <w:num w:numId="53">
    <w:abstractNumId w:val="13"/>
  </w:num>
  <w:num w:numId="54">
    <w:abstractNumId w:val="56"/>
  </w:num>
  <w:num w:numId="55">
    <w:abstractNumId w:val="53"/>
  </w:num>
  <w:num w:numId="56">
    <w:abstractNumId w:val="27"/>
  </w:num>
  <w:num w:numId="57">
    <w:abstractNumId w:val="19"/>
  </w:num>
  <w:num w:numId="58">
    <w:abstractNumId w:val="11"/>
  </w:num>
  <w:num w:numId="59">
    <w:abstractNumId w:val="8"/>
  </w:num>
  <w:num w:numId="60">
    <w:abstractNumId w:val="18"/>
  </w:num>
  <w:num w:numId="61">
    <w:abstractNumId w:val="45"/>
  </w:num>
  <w:num w:numId="62">
    <w:abstractNumId w:val="4"/>
  </w:num>
  <w:num w:numId="63">
    <w:abstractNumId w:val="20"/>
  </w:num>
  <w:num w:numId="64">
    <w:abstractNumId w:val="4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1rh7gWeJY4+1kyucXU5nO2Pjlp0=" w:salt="OUwc6ugviRf3eZA1NlixoQ=="/>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02FD6"/>
    <w:rsid w:val="000009CE"/>
    <w:rsid w:val="000028C4"/>
    <w:rsid w:val="000037A7"/>
    <w:rsid w:val="000040D0"/>
    <w:rsid w:val="00033680"/>
    <w:rsid w:val="000379D8"/>
    <w:rsid w:val="00037D51"/>
    <w:rsid w:val="00052919"/>
    <w:rsid w:val="000638E6"/>
    <w:rsid w:val="00071041"/>
    <w:rsid w:val="00085F11"/>
    <w:rsid w:val="0008682F"/>
    <w:rsid w:val="00091392"/>
    <w:rsid w:val="00093DBF"/>
    <w:rsid w:val="000A37FF"/>
    <w:rsid w:val="000A7B73"/>
    <w:rsid w:val="000B4622"/>
    <w:rsid w:val="000C2E59"/>
    <w:rsid w:val="000C6ECF"/>
    <w:rsid w:val="000E176C"/>
    <w:rsid w:val="000F2B60"/>
    <w:rsid w:val="000F5D31"/>
    <w:rsid w:val="00107076"/>
    <w:rsid w:val="0011349D"/>
    <w:rsid w:val="00131365"/>
    <w:rsid w:val="00137DB7"/>
    <w:rsid w:val="00140CE9"/>
    <w:rsid w:val="001602B2"/>
    <w:rsid w:val="00161FEF"/>
    <w:rsid w:val="0017002E"/>
    <w:rsid w:val="00181063"/>
    <w:rsid w:val="0018457B"/>
    <w:rsid w:val="00187270"/>
    <w:rsid w:val="00194AA3"/>
    <w:rsid w:val="001A0D9A"/>
    <w:rsid w:val="001A2740"/>
    <w:rsid w:val="001A5B29"/>
    <w:rsid w:val="001B5287"/>
    <w:rsid w:val="001D5B1F"/>
    <w:rsid w:val="00202E56"/>
    <w:rsid w:val="00207D42"/>
    <w:rsid w:val="00215B73"/>
    <w:rsid w:val="00215EFD"/>
    <w:rsid w:val="002227C2"/>
    <w:rsid w:val="002305D6"/>
    <w:rsid w:val="00230AA6"/>
    <w:rsid w:val="002359A7"/>
    <w:rsid w:val="0024619A"/>
    <w:rsid w:val="00247FA5"/>
    <w:rsid w:val="002524DD"/>
    <w:rsid w:val="00260092"/>
    <w:rsid w:val="00262437"/>
    <w:rsid w:val="00271A6A"/>
    <w:rsid w:val="00274A78"/>
    <w:rsid w:val="0027584F"/>
    <w:rsid w:val="0028258F"/>
    <w:rsid w:val="002A0C6E"/>
    <w:rsid w:val="002B4192"/>
    <w:rsid w:val="002B5E66"/>
    <w:rsid w:val="002B7381"/>
    <w:rsid w:val="002C11C9"/>
    <w:rsid w:val="002C3889"/>
    <w:rsid w:val="002C4887"/>
    <w:rsid w:val="002D09A2"/>
    <w:rsid w:val="002D7675"/>
    <w:rsid w:val="002E0882"/>
    <w:rsid w:val="002E1D5C"/>
    <w:rsid w:val="002F0A81"/>
    <w:rsid w:val="00302FD6"/>
    <w:rsid w:val="00303B8C"/>
    <w:rsid w:val="003062CB"/>
    <w:rsid w:val="00332F7E"/>
    <w:rsid w:val="00333A63"/>
    <w:rsid w:val="00334351"/>
    <w:rsid w:val="003363D3"/>
    <w:rsid w:val="0034196D"/>
    <w:rsid w:val="00347C7A"/>
    <w:rsid w:val="00354279"/>
    <w:rsid w:val="00357841"/>
    <w:rsid w:val="00363C1C"/>
    <w:rsid w:val="003751A7"/>
    <w:rsid w:val="003838FB"/>
    <w:rsid w:val="00383FA1"/>
    <w:rsid w:val="003912DE"/>
    <w:rsid w:val="003A24AE"/>
    <w:rsid w:val="003B025E"/>
    <w:rsid w:val="003C6E88"/>
    <w:rsid w:val="003D44A3"/>
    <w:rsid w:val="003D5557"/>
    <w:rsid w:val="003E2455"/>
    <w:rsid w:val="003F0D07"/>
    <w:rsid w:val="003F28A7"/>
    <w:rsid w:val="003F7D1A"/>
    <w:rsid w:val="00402954"/>
    <w:rsid w:val="0040786D"/>
    <w:rsid w:val="00410DAE"/>
    <w:rsid w:val="004111FB"/>
    <w:rsid w:val="004240C1"/>
    <w:rsid w:val="004317A9"/>
    <w:rsid w:val="004326AF"/>
    <w:rsid w:val="004367B1"/>
    <w:rsid w:val="00451285"/>
    <w:rsid w:val="004521AC"/>
    <w:rsid w:val="00460758"/>
    <w:rsid w:val="00461F2E"/>
    <w:rsid w:val="00465F7F"/>
    <w:rsid w:val="00473A43"/>
    <w:rsid w:val="0048535C"/>
    <w:rsid w:val="004926FD"/>
    <w:rsid w:val="00494D69"/>
    <w:rsid w:val="004B1CCD"/>
    <w:rsid w:val="004B2D34"/>
    <w:rsid w:val="004C0D08"/>
    <w:rsid w:val="004C158D"/>
    <w:rsid w:val="004C39C8"/>
    <w:rsid w:val="004C6890"/>
    <w:rsid w:val="004E075D"/>
    <w:rsid w:val="004E218A"/>
    <w:rsid w:val="004E4EF4"/>
    <w:rsid w:val="004E54C0"/>
    <w:rsid w:val="004E7225"/>
    <w:rsid w:val="004F7382"/>
    <w:rsid w:val="00504BFB"/>
    <w:rsid w:val="0051293F"/>
    <w:rsid w:val="0054115C"/>
    <w:rsid w:val="005419BC"/>
    <w:rsid w:val="00541D49"/>
    <w:rsid w:val="00552AD1"/>
    <w:rsid w:val="00565D2F"/>
    <w:rsid w:val="0056711D"/>
    <w:rsid w:val="0057032B"/>
    <w:rsid w:val="00571D5B"/>
    <w:rsid w:val="00575728"/>
    <w:rsid w:val="00576B11"/>
    <w:rsid w:val="00585B2B"/>
    <w:rsid w:val="00587BAE"/>
    <w:rsid w:val="005B1579"/>
    <w:rsid w:val="005B7094"/>
    <w:rsid w:val="005C69F5"/>
    <w:rsid w:val="005D4E3A"/>
    <w:rsid w:val="005D69A5"/>
    <w:rsid w:val="00601078"/>
    <w:rsid w:val="00603EAF"/>
    <w:rsid w:val="00605FE5"/>
    <w:rsid w:val="006152CC"/>
    <w:rsid w:val="00615AC2"/>
    <w:rsid w:val="00624722"/>
    <w:rsid w:val="0062569F"/>
    <w:rsid w:val="00630614"/>
    <w:rsid w:val="00631453"/>
    <w:rsid w:val="00642FF3"/>
    <w:rsid w:val="0066110F"/>
    <w:rsid w:val="00661821"/>
    <w:rsid w:val="00667666"/>
    <w:rsid w:val="00682A63"/>
    <w:rsid w:val="00690EF3"/>
    <w:rsid w:val="00693AA8"/>
    <w:rsid w:val="00695603"/>
    <w:rsid w:val="006A2D80"/>
    <w:rsid w:val="006A5985"/>
    <w:rsid w:val="006B03AC"/>
    <w:rsid w:val="006B5BAA"/>
    <w:rsid w:val="006C353C"/>
    <w:rsid w:val="006D0773"/>
    <w:rsid w:val="006D2DBC"/>
    <w:rsid w:val="006D6246"/>
    <w:rsid w:val="006E448E"/>
    <w:rsid w:val="006F583C"/>
    <w:rsid w:val="006F7B5D"/>
    <w:rsid w:val="00712059"/>
    <w:rsid w:val="00717FBC"/>
    <w:rsid w:val="00724462"/>
    <w:rsid w:val="00726234"/>
    <w:rsid w:val="00731548"/>
    <w:rsid w:val="00743C1C"/>
    <w:rsid w:val="007454B2"/>
    <w:rsid w:val="00747AAE"/>
    <w:rsid w:val="00747C2C"/>
    <w:rsid w:val="0075527C"/>
    <w:rsid w:val="00767D77"/>
    <w:rsid w:val="007702C0"/>
    <w:rsid w:val="00776125"/>
    <w:rsid w:val="0077630F"/>
    <w:rsid w:val="0078062D"/>
    <w:rsid w:val="00781FED"/>
    <w:rsid w:val="00785742"/>
    <w:rsid w:val="007858A2"/>
    <w:rsid w:val="0079150A"/>
    <w:rsid w:val="00791A8E"/>
    <w:rsid w:val="00793075"/>
    <w:rsid w:val="00796ABF"/>
    <w:rsid w:val="007B0745"/>
    <w:rsid w:val="007B1966"/>
    <w:rsid w:val="007B4DBD"/>
    <w:rsid w:val="007B5CB7"/>
    <w:rsid w:val="007C1D6C"/>
    <w:rsid w:val="007C74A9"/>
    <w:rsid w:val="007D0738"/>
    <w:rsid w:val="007D6767"/>
    <w:rsid w:val="007E7CAC"/>
    <w:rsid w:val="007F2C25"/>
    <w:rsid w:val="007F3A2B"/>
    <w:rsid w:val="00807851"/>
    <w:rsid w:val="00807C9D"/>
    <w:rsid w:val="00812D2A"/>
    <w:rsid w:val="008172E7"/>
    <w:rsid w:val="00834052"/>
    <w:rsid w:val="00835DB8"/>
    <w:rsid w:val="0084214D"/>
    <w:rsid w:val="008536F9"/>
    <w:rsid w:val="008635BA"/>
    <w:rsid w:val="00866B05"/>
    <w:rsid w:val="00873637"/>
    <w:rsid w:val="00874DD8"/>
    <w:rsid w:val="0089472C"/>
    <w:rsid w:val="00894A13"/>
    <w:rsid w:val="008950F6"/>
    <w:rsid w:val="008A6450"/>
    <w:rsid w:val="008B1792"/>
    <w:rsid w:val="008B2879"/>
    <w:rsid w:val="008C01CA"/>
    <w:rsid w:val="008C06E5"/>
    <w:rsid w:val="008D5C4D"/>
    <w:rsid w:val="008E0D82"/>
    <w:rsid w:val="008E20BE"/>
    <w:rsid w:val="008E54E4"/>
    <w:rsid w:val="008E597C"/>
    <w:rsid w:val="008F2A72"/>
    <w:rsid w:val="009015A4"/>
    <w:rsid w:val="0090319E"/>
    <w:rsid w:val="009133BE"/>
    <w:rsid w:val="00913B46"/>
    <w:rsid w:val="009310F8"/>
    <w:rsid w:val="009444D0"/>
    <w:rsid w:val="00971B5C"/>
    <w:rsid w:val="00974C39"/>
    <w:rsid w:val="0098646B"/>
    <w:rsid w:val="00986EF1"/>
    <w:rsid w:val="00986F8E"/>
    <w:rsid w:val="00997529"/>
    <w:rsid w:val="00997A6C"/>
    <w:rsid w:val="009B11B1"/>
    <w:rsid w:val="009B1A78"/>
    <w:rsid w:val="009C31EC"/>
    <w:rsid w:val="009C5610"/>
    <w:rsid w:val="009C654E"/>
    <w:rsid w:val="009D3285"/>
    <w:rsid w:val="009E006F"/>
    <w:rsid w:val="009E037C"/>
    <w:rsid w:val="009E2882"/>
    <w:rsid w:val="009E3062"/>
    <w:rsid w:val="009E325F"/>
    <w:rsid w:val="00A01EED"/>
    <w:rsid w:val="00A02162"/>
    <w:rsid w:val="00A1425A"/>
    <w:rsid w:val="00A172A8"/>
    <w:rsid w:val="00A224C3"/>
    <w:rsid w:val="00A35D82"/>
    <w:rsid w:val="00A40024"/>
    <w:rsid w:val="00A419FB"/>
    <w:rsid w:val="00A53E33"/>
    <w:rsid w:val="00A62955"/>
    <w:rsid w:val="00A663CD"/>
    <w:rsid w:val="00A66D95"/>
    <w:rsid w:val="00A67863"/>
    <w:rsid w:val="00A8752C"/>
    <w:rsid w:val="00A879EE"/>
    <w:rsid w:val="00AA14AE"/>
    <w:rsid w:val="00AA569D"/>
    <w:rsid w:val="00AA7A27"/>
    <w:rsid w:val="00AC4860"/>
    <w:rsid w:val="00AD0B46"/>
    <w:rsid w:val="00AD7219"/>
    <w:rsid w:val="00AE41D3"/>
    <w:rsid w:val="00AE44A9"/>
    <w:rsid w:val="00AF2A4F"/>
    <w:rsid w:val="00B0149D"/>
    <w:rsid w:val="00B06DE6"/>
    <w:rsid w:val="00B10478"/>
    <w:rsid w:val="00B108BB"/>
    <w:rsid w:val="00B1131A"/>
    <w:rsid w:val="00B23A67"/>
    <w:rsid w:val="00B27194"/>
    <w:rsid w:val="00B46987"/>
    <w:rsid w:val="00B62ED5"/>
    <w:rsid w:val="00B64683"/>
    <w:rsid w:val="00B70C12"/>
    <w:rsid w:val="00B878FB"/>
    <w:rsid w:val="00B91810"/>
    <w:rsid w:val="00B92BA6"/>
    <w:rsid w:val="00B92FDE"/>
    <w:rsid w:val="00B949B6"/>
    <w:rsid w:val="00BA3F22"/>
    <w:rsid w:val="00BA5749"/>
    <w:rsid w:val="00BA7301"/>
    <w:rsid w:val="00BB3B44"/>
    <w:rsid w:val="00BB490A"/>
    <w:rsid w:val="00BC27B5"/>
    <w:rsid w:val="00BC4B68"/>
    <w:rsid w:val="00BD699A"/>
    <w:rsid w:val="00C03911"/>
    <w:rsid w:val="00C10821"/>
    <w:rsid w:val="00C10FFE"/>
    <w:rsid w:val="00C23A31"/>
    <w:rsid w:val="00C32AEA"/>
    <w:rsid w:val="00C34B4C"/>
    <w:rsid w:val="00C412A5"/>
    <w:rsid w:val="00C47275"/>
    <w:rsid w:val="00C50383"/>
    <w:rsid w:val="00C61BB3"/>
    <w:rsid w:val="00C732D4"/>
    <w:rsid w:val="00C80E0B"/>
    <w:rsid w:val="00C824C7"/>
    <w:rsid w:val="00C83A81"/>
    <w:rsid w:val="00C918D8"/>
    <w:rsid w:val="00CA65E2"/>
    <w:rsid w:val="00CB1688"/>
    <w:rsid w:val="00CC110E"/>
    <w:rsid w:val="00CC2871"/>
    <w:rsid w:val="00CC300C"/>
    <w:rsid w:val="00CD2C01"/>
    <w:rsid w:val="00CD76C1"/>
    <w:rsid w:val="00CE3663"/>
    <w:rsid w:val="00CE6139"/>
    <w:rsid w:val="00CF1F5E"/>
    <w:rsid w:val="00CF2066"/>
    <w:rsid w:val="00D15962"/>
    <w:rsid w:val="00D2107D"/>
    <w:rsid w:val="00D47A40"/>
    <w:rsid w:val="00D47CE9"/>
    <w:rsid w:val="00D6359A"/>
    <w:rsid w:val="00D63DC5"/>
    <w:rsid w:val="00D648E7"/>
    <w:rsid w:val="00D65AE1"/>
    <w:rsid w:val="00D83757"/>
    <w:rsid w:val="00D85071"/>
    <w:rsid w:val="00D85722"/>
    <w:rsid w:val="00D85E29"/>
    <w:rsid w:val="00D86AA9"/>
    <w:rsid w:val="00D87568"/>
    <w:rsid w:val="00D9081C"/>
    <w:rsid w:val="00D97ED6"/>
    <w:rsid w:val="00DB184E"/>
    <w:rsid w:val="00DB1F10"/>
    <w:rsid w:val="00DC5026"/>
    <w:rsid w:val="00DC5C53"/>
    <w:rsid w:val="00DC6835"/>
    <w:rsid w:val="00DC74D4"/>
    <w:rsid w:val="00DD76C6"/>
    <w:rsid w:val="00DF1B65"/>
    <w:rsid w:val="00DF20FD"/>
    <w:rsid w:val="00DF3FFF"/>
    <w:rsid w:val="00E01865"/>
    <w:rsid w:val="00E02ED1"/>
    <w:rsid w:val="00E0319C"/>
    <w:rsid w:val="00E20776"/>
    <w:rsid w:val="00E314BC"/>
    <w:rsid w:val="00E37292"/>
    <w:rsid w:val="00E5098B"/>
    <w:rsid w:val="00E52C8D"/>
    <w:rsid w:val="00E63577"/>
    <w:rsid w:val="00E77599"/>
    <w:rsid w:val="00E77EB6"/>
    <w:rsid w:val="00E80789"/>
    <w:rsid w:val="00E8382C"/>
    <w:rsid w:val="00E968E4"/>
    <w:rsid w:val="00EA2DA3"/>
    <w:rsid w:val="00EB2073"/>
    <w:rsid w:val="00EB5527"/>
    <w:rsid w:val="00EE2E72"/>
    <w:rsid w:val="00EF2095"/>
    <w:rsid w:val="00EF3605"/>
    <w:rsid w:val="00F0452F"/>
    <w:rsid w:val="00F10E44"/>
    <w:rsid w:val="00F13076"/>
    <w:rsid w:val="00F14066"/>
    <w:rsid w:val="00F15AED"/>
    <w:rsid w:val="00F20D94"/>
    <w:rsid w:val="00F3435F"/>
    <w:rsid w:val="00F36220"/>
    <w:rsid w:val="00F523E4"/>
    <w:rsid w:val="00F574C0"/>
    <w:rsid w:val="00F7270D"/>
    <w:rsid w:val="00F76678"/>
    <w:rsid w:val="00F76702"/>
    <w:rsid w:val="00F83036"/>
    <w:rsid w:val="00F96F1C"/>
    <w:rsid w:val="00FA0140"/>
    <w:rsid w:val="00FA3994"/>
    <w:rsid w:val="00FA5473"/>
    <w:rsid w:val="00FA5ED2"/>
    <w:rsid w:val="00FA7AC8"/>
    <w:rsid w:val="00FB2CE1"/>
    <w:rsid w:val="00FF0038"/>
    <w:rsid w:val="00FF2453"/>
    <w:rsid w:val="00FF3D8D"/>
    <w:rsid w:val="00FF758A"/>
    <w:rsid w:val="00FF79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rPr>
  </w:style>
  <w:style w:type="table" w:styleId="TableGrid">
    <w:name w:val="Table Grid"/>
    <w:basedOn w:val="TableNormal"/>
    <w:uiPriority w:val="59"/>
    <w:rsid w:val="00AA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rPr>
  </w:style>
  <w:style w:type="character" w:styleId="PlaceholderText">
    <w:name w:val="Placeholder Text"/>
    <w:basedOn w:val="DefaultParagraphFont"/>
    <w:uiPriority w:val="99"/>
    <w:semiHidden/>
    <w:rsid w:val="007B5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val="id"/>
      <w14:ligatures w14:val="none"/>
    </w:rPr>
  </w:style>
  <w:style w:type="table" w:styleId="TableGrid">
    <w:name w:val="Table Grid"/>
    <w:basedOn w:val="TableNormal"/>
    <w:uiPriority w:val="59"/>
    <w:rsid w:val="00AA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val="id"/>
      <w14:ligatures w14:val="none"/>
    </w:rPr>
  </w:style>
  <w:style w:type="character" w:styleId="PlaceholderText">
    <w:name w:val="Placeholder Text"/>
    <w:basedOn w:val="DefaultParagraphFont"/>
    <w:uiPriority w:val="99"/>
    <w:semiHidden/>
    <w:rsid w:val="007B5CB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A626D-2E19-4CE0-990A-0F8E3633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taehyung kim</dc:creator>
  <cp:lastModifiedBy>AsusWin7</cp:lastModifiedBy>
  <cp:revision>2</cp:revision>
  <cp:lastPrinted>2026-02-24T03:07:00Z</cp:lastPrinted>
  <dcterms:created xsi:type="dcterms:W3CDTF">2026-03-05T04:05:00Z</dcterms:created>
  <dcterms:modified xsi:type="dcterms:W3CDTF">2026-03-05T04:05:00Z</dcterms:modified>
</cp:coreProperties>
</file>