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49" w:rsidRDefault="00DD357C" w:rsidP="00DC34EE">
      <w:pPr>
        <w:spacing w:after="240" w:line="240" w:lineRule="auto"/>
        <w:ind w:left="0" w:firstLine="0"/>
        <w:jc w:val="center"/>
      </w:pPr>
      <w:r>
        <w:rPr>
          <w:b/>
        </w:rPr>
        <w:t xml:space="preserve">CHAPTER III </w:t>
      </w:r>
    </w:p>
    <w:p w:rsidR="000E7649" w:rsidRDefault="00DD357C">
      <w:pPr>
        <w:spacing w:after="238" w:line="243" w:lineRule="auto"/>
        <w:ind w:left="10" w:right="-15"/>
        <w:jc w:val="center"/>
      </w:pPr>
      <w:r>
        <w:rPr>
          <w:b/>
        </w:rPr>
        <w:t xml:space="preserve">RESEARCH METHODOLOGY </w:t>
      </w:r>
    </w:p>
    <w:p w:rsidR="000E7649" w:rsidRDefault="000E7649">
      <w:pPr>
        <w:spacing w:after="240" w:line="240" w:lineRule="auto"/>
        <w:ind w:left="0" w:firstLine="0"/>
        <w:jc w:val="center"/>
      </w:pPr>
    </w:p>
    <w:p w:rsidR="000E7649" w:rsidRDefault="00DD357C">
      <w:pPr>
        <w:spacing w:after="468" w:line="243" w:lineRule="auto"/>
      </w:pPr>
      <w:r>
        <w:rPr>
          <w:b/>
        </w:rPr>
        <w:t xml:space="preserve">3.1Research  Models </w:t>
      </w:r>
    </w:p>
    <w:p w:rsidR="000E7649" w:rsidRDefault="00DD357C">
      <w:pPr>
        <w:spacing w:after="464" w:line="468" w:lineRule="auto"/>
        <w:ind w:left="13" w:right="621" w:firstLine="360"/>
      </w:pPr>
      <w:r>
        <w:t xml:space="preserve"> In this study, development research is used as a research design. The procedure entails a cycle of research and development, R&amp;D that includes field testing, reviewing, and refining research findings. Inadequacies discovered during the field test phase are fixed using this procedure. </w:t>
      </w:r>
    </w:p>
    <w:p w:rsidR="000E7649" w:rsidRDefault="00DD357C">
      <w:pPr>
        <w:spacing w:after="463" w:line="468" w:lineRule="auto"/>
        <w:ind w:left="13" w:right="621" w:firstLine="360"/>
      </w:pPr>
      <w:r>
        <w:t xml:space="preserve">R&amp;D cycle from Borg&amp;Gall (2019:24), the process of developing takes more the presentation of this process. The process doesn‘t end to the  developing steps. Furthermore, it will be continued to the validating and revising steps. </w:t>
      </w:r>
    </w:p>
    <w:p w:rsidR="000E7649" w:rsidRDefault="00DD357C">
      <w:pPr>
        <w:spacing w:after="463" w:line="468" w:lineRule="auto"/>
        <w:ind w:left="13" w:right="602" w:firstLine="360"/>
      </w:pPr>
      <w:r>
        <w:t xml:space="preserve">The steps of the R&amp;D cycle, as outlined by Borg &amp; Gall (2019:24), are as follows: planning, research and information gathering, significant product revision, initial field trials, initial product development, dissemination, and implementation. To put it briefly, there are three primary phases to the R&amp;D cycle: information research and testing, initial product development, and evaluation. Interviews, observation, and needs analysis are all part of research and information collection.  </w:t>
      </w:r>
    </w:p>
    <w:p w:rsidR="000E7649" w:rsidRDefault="000E7649">
      <w:pPr>
        <w:spacing w:after="474" w:line="240" w:lineRule="auto"/>
        <w:ind w:left="389" w:firstLine="0"/>
        <w:jc w:val="left"/>
      </w:pPr>
    </w:p>
    <w:p w:rsidR="000E7649" w:rsidRDefault="000E7649">
      <w:pPr>
        <w:spacing w:after="474" w:line="240" w:lineRule="auto"/>
        <w:ind w:left="389" w:firstLine="0"/>
        <w:jc w:val="left"/>
      </w:pPr>
    </w:p>
    <w:p w:rsidR="00DC34EE" w:rsidRDefault="00DC34EE">
      <w:pPr>
        <w:spacing w:after="474" w:line="240" w:lineRule="auto"/>
        <w:ind w:left="389" w:firstLine="0"/>
        <w:jc w:val="left"/>
      </w:pPr>
    </w:p>
    <w:p w:rsidR="000E7649" w:rsidRDefault="000E7649">
      <w:pPr>
        <w:spacing w:after="480" w:line="240" w:lineRule="auto"/>
        <w:ind w:left="389" w:firstLine="0"/>
        <w:jc w:val="left"/>
      </w:pPr>
    </w:p>
    <w:p w:rsidR="000E7649" w:rsidRDefault="000E7649">
      <w:pPr>
        <w:spacing w:after="0" w:line="240" w:lineRule="auto"/>
        <w:ind w:left="389" w:firstLine="0"/>
        <w:jc w:val="left"/>
      </w:pPr>
    </w:p>
    <w:p w:rsidR="000E7649" w:rsidRDefault="00DD357C">
      <w:pPr>
        <w:spacing w:after="468" w:line="243" w:lineRule="auto"/>
      </w:pPr>
      <w:r>
        <w:rPr>
          <w:b/>
        </w:rPr>
        <w:lastRenderedPageBreak/>
        <w:t xml:space="preserve">3.2 Research Location and Time  </w:t>
      </w:r>
    </w:p>
    <w:p w:rsidR="000E7649" w:rsidRDefault="00DD357C">
      <w:pPr>
        <w:spacing w:after="263" w:line="468" w:lineRule="auto"/>
        <w:ind w:left="13" w:firstLine="360"/>
      </w:pPr>
      <w:r>
        <w:t xml:space="preserve">This research was conducted at SMP Negeri 4 Tanjung Morawa, Medan that located at Jalan Sultan Serdang, Pasar V, Kec. Tanjung Morawa, Kabupaten Deli </w:t>
      </w:r>
    </w:p>
    <w:p w:rsidR="000E7649" w:rsidRDefault="00DD357C">
      <w:pPr>
        <w:spacing w:after="463" w:line="468" w:lineRule="auto"/>
        <w:ind w:right="566"/>
      </w:pPr>
      <w:r>
        <w:t xml:space="preserve">Serdang, Sumatera Utara 20362. The research took place from January to March 2024 during the odd semester of the 2023/2024 academic year. The schedule of  research could see at table 1 below: </w:t>
      </w:r>
    </w:p>
    <w:p w:rsidR="000E7649" w:rsidRDefault="000E7649">
      <w:pPr>
        <w:spacing w:after="274" w:line="240" w:lineRule="auto"/>
        <w:ind w:left="0" w:firstLine="0"/>
        <w:jc w:val="center"/>
      </w:pPr>
    </w:p>
    <w:p w:rsidR="000E7649" w:rsidRDefault="00DD357C">
      <w:pPr>
        <w:spacing w:after="480"/>
      </w:pPr>
      <w:r>
        <w:t xml:space="preserve">Tabel 4: Research Schedule </w:t>
      </w:r>
    </w:p>
    <w:tbl>
      <w:tblPr>
        <w:tblStyle w:val="TableGrid"/>
        <w:tblW w:w="9635" w:type="dxa"/>
        <w:tblInd w:w="-821" w:type="dxa"/>
        <w:tblCellMar>
          <w:left w:w="107" w:type="dxa"/>
          <w:right w:w="115" w:type="dxa"/>
        </w:tblCellMar>
        <w:tblLook w:val="04A0"/>
      </w:tblPr>
      <w:tblGrid>
        <w:gridCol w:w="533"/>
        <w:gridCol w:w="1313"/>
        <w:gridCol w:w="289"/>
        <w:gridCol w:w="426"/>
        <w:gridCol w:w="447"/>
        <w:gridCol w:w="448"/>
        <w:gridCol w:w="289"/>
        <w:gridCol w:w="362"/>
        <w:gridCol w:w="443"/>
        <w:gridCol w:w="449"/>
        <w:gridCol w:w="291"/>
        <w:gridCol w:w="362"/>
        <w:gridCol w:w="444"/>
        <w:gridCol w:w="449"/>
        <w:gridCol w:w="291"/>
        <w:gridCol w:w="362"/>
        <w:gridCol w:w="443"/>
        <w:gridCol w:w="449"/>
        <w:gridCol w:w="291"/>
        <w:gridCol w:w="362"/>
        <w:gridCol w:w="443"/>
        <w:gridCol w:w="449"/>
      </w:tblGrid>
      <w:tr w:rsidR="000E7649">
        <w:trPr>
          <w:trHeight w:val="304"/>
        </w:trPr>
        <w:tc>
          <w:tcPr>
            <w:tcW w:w="540" w:type="dxa"/>
            <w:vMerge w:val="restart"/>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42" w:firstLine="0"/>
              <w:jc w:val="left"/>
            </w:pPr>
            <w:r>
              <w:rPr>
                <w:sz w:val="20"/>
              </w:rPr>
              <w:t xml:space="preserve">No </w:t>
            </w:r>
          </w:p>
        </w:tc>
        <w:tc>
          <w:tcPr>
            <w:tcW w:w="1356" w:type="dxa"/>
            <w:vMerge w:val="restart"/>
            <w:tcBorders>
              <w:top w:val="single" w:sz="4" w:space="0" w:color="000000"/>
              <w:left w:val="single" w:sz="4" w:space="0" w:color="000000"/>
              <w:bottom w:val="single" w:sz="4" w:space="0" w:color="000000"/>
              <w:right w:val="single" w:sz="4" w:space="0" w:color="000000"/>
            </w:tcBorders>
            <w:vAlign w:val="center"/>
          </w:tcPr>
          <w:p w:rsidR="000E7649" w:rsidRDefault="000E7649">
            <w:pPr>
              <w:spacing w:after="0" w:line="240" w:lineRule="auto"/>
              <w:ind w:left="0" w:firstLine="0"/>
              <w:jc w:val="center"/>
            </w:pPr>
          </w:p>
          <w:p w:rsidR="000E7649" w:rsidRDefault="00DD357C">
            <w:pPr>
              <w:spacing w:after="0" w:line="276" w:lineRule="auto"/>
              <w:ind w:left="0" w:firstLine="0"/>
              <w:jc w:val="center"/>
            </w:pPr>
            <w:r>
              <w:rPr>
                <w:sz w:val="20"/>
              </w:rPr>
              <w:t xml:space="preserve">Activity </w:t>
            </w:r>
          </w:p>
        </w:tc>
        <w:tc>
          <w:tcPr>
            <w:tcW w:w="7739" w:type="dxa"/>
            <w:gridSpan w:val="20"/>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Time </w:t>
            </w:r>
          </w:p>
        </w:tc>
      </w:tr>
      <w:tr w:rsidR="000E7649">
        <w:trPr>
          <w:trHeight w:val="528"/>
        </w:trPr>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nil"/>
              <w:right w:val="single" w:sz="4" w:space="0" w:color="000000"/>
            </w:tcBorders>
          </w:tcPr>
          <w:p w:rsidR="000E7649" w:rsidRDefault="000E7649">
            <w:pPr>
              <w:spacing w:after="0" w:line="276" w:lineRule="auto"/>
              <w:ind w:left="0" w:firstLine="0"/>
              <w:jc w:val="left"/>
            </w:pPr>
          </w:p>
        </w:tc>
        <w:tc>
          <w:tcPr>
            <w:tcW w:w="1620" w:type="dxa"/>
            <w:gridSpan w:val="4"/>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74" w:right="118" w:firstLine="0"/>
              <w:jc w:val="center"/>
            </w:pPr>
            <w:r>
              <w:rPr>
                <w:sz w:val="20"/>
              </w:rPr>
              <w:t xml:space="preserve">Agustus 2023 </w:t>
            </w:r>
          </w:p>
        </w:tc>
        <w:tc>
          <w:tcPr>
            <w:tcW w:w="1528" w:type="dxa"/>
            <w:gridSpan w:val="4"/>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34" w:firstLine="0"/>
              <w:jc w:val="center"/>
            </w:pPr>
            <w:r>
              <w:rPr>
                <w:sz w:val="20"/>
              </w:rPr>
              <w:t xml:space="preserve">November 2023 </w:t>
            </w:r>
          </w:p>
        </w:tc>
        <w:tc>
          <w:tcPr>
            <w:tcW w:w="1531" w:type="dxa"/>
            <w:gridSpan w:val="4"/>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54" w:firstLine="0"/>
              <w:jc w:val="center"/>
            </w:pPr>
            <w:r>
              <w:rPr>
                <w:sz w:val="20"/>
              </w:rPr>
              <w:t xml:space="preserve">Desember 2023 </w:t>
            </w:r>
          </w:p>
        </w:tc>
        <w:tc>
          <w:tcPr>
            <w:tcW w:w="1530" w:type="dxa"/>
            <w:gridSpan w:val="4"/>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August-Sept 2024 </w:t>
            </w:r>
          </w:p>
        </w:tc>
        <w:tc>
          <w:tcPr>
            <w:tcW w:w="1530" w:type="dxa"/>
            <w:gridSpan w:val="4"/>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October-Nov 2024 </w:t>
            </w:r>
          </w:p>
        </w:tc>
      </w:tr>
      <w:tr w:rsidR="000E7649">
        <w:trPr>
          <w:trHeight w:val="474"/>
        </w:trPr>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6" w:firstLine="0"/>
              <w:jc w:val="left"/>
            </w:pPr>
            <w:r>
              <w:rPr>
                <w:sz w:val="20"/>
              </w:rPr>
              <w:t xml:space="preserve">III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0" w:firstLine="0"/>
              <w:jc w:val="left"/>
            </w:pPr>
            <w:r>
              <w:rPr>
                <w:sz w:val="20"/>
              </w:rPr>
              <w:t xml:space="preserve">IV </w:t>
            </w:r>
          </w:p>
        </w:tc>
        <w:tc>
          <w:tcPr>
            <w:tcW w:w="268"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left"/>
            </w:pPr>
            <w:r>
              <w:rPr>
                <w:sz w:val="20"/>
              </w:rPr>
              <w:t xml:space="preserve">I </w:t>
            </w:r>
          </w:p>
        </w:tc>
        <w:tc>
          <w:tcPr>
            <w:tcW w:w="3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6" w:firstLine="0"/>
              <w:jc w:val="left"/>
            </w:pPr>
            <w:r>
              <w:rPr>
                <w:sz w:val="20"/>
              </w:rPr>
              <w:t xml:space="preserve">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III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2" w:firstLine="0"/>
              <w:jc w:val="left"/>
            </w:pPr>
            <w:r>
              <w:rPr>
                <w:sz w:val="20"/>
              </w:rPr>
              <w:t xml:space="preserve">IV </w:t>
            </w:r>
          </w:p>
        </w:tc>
        <w:tc>
          <w:tcPr>
            <w:tcW w:w="2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I </w:t>
            </w:r>
          </w:p>
        </w:tc>
        <w:tc>
          <w:tcPr>
            <w:tcW w:w="3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6" w:firstLine="0"/>
              <w:jc w:val="left"/>
            </w:pPr>
            <w:r>
              <w:rPr>
                <w:sz w:val="20"/>
              </w:rPr>
              <w:t xml:space="preserve">II </w:t>
            </w:r>
          </w:p>
        </w:tc>
        <w:tc>
          <w:tcPr>
            <w:tcW w:w="451"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III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2" w:firstLine="0"/>
              <w:jc w:val="left"/>
            </w:pPr>
            <w:r>
              <w:rPr>
                <w:sz w:val="20"/>
              </w:rPr>
              <w:t xml:space="preserve">IV </w:t>
            </w:r>
          </w:p>
        </w:tc>
        <w:tc>
          <w:tcPr>
            <w:tcW w:w="2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I </w:t>
            </w:r>
          </w:p>
        </w:tc>
        <w:tc>
          <w:tcPr>
            <w:tcW w:w="3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6" w:firstLine="0"/>
              <w:jc w:val="left"/>
            </w:pPr>
            <w:r>
              <w:rPr>
                <w:sz w:val="20"/>
              </w:rPr>
              <w:t xml:space="preserve">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III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2" w:firstLine="0"/>
              <w:jc w:val="left"/>
            </w:pPr>
            <w:r>
              <w:rPr>
                <w:sz w:val="20"/>
              </w:rPr>
              <w:t xml:space="preserve">IV </w:t>
            </w:r>
          </w:p>
        </w:tc>
        <w:tc>
          <w:tcPr>
            <w:tcW w:w="27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I </w:t>
            </w:r>
          </w:p>
        </w:tc>
        <w:tc>
          <w:tcPr>
            <w:tcW w:w="36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6" w:firstLine="0"/>
              <w:jc w:val="left"/>
            </w:pPr>
            <w:r>
              <w:rPr>
                <w:sz w:val="20"/>
              </w:rPr>
              <w:t xml:space="preserve">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III </w:t>
            </w:r>
          </w:p>
        </w:tc>
        <w:tc>
          <w:tcPr>
            <w:tcW w:w="45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12" w:firstLine="0"/>
              <w:jc w:val="left"/>
            </w:pPr>
            <w:r>
              <w:rPr>
                <w:sz w:val="20"/>
              </w:rPr>
              <w:t xml:space="preserve">IV </w:t>
            </w:r>
          </w:p>
        </w:tc>
      </w:tr>
      <w:tr w:rsidR="000E7649">
        <w:trPr>
          <w:trHeight w:val="47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1 </w:t>
            </w:r>
          </w:p>
        </w:tc>
        <w:tc>
          <w:tcPr>
            <w:tcW w:w="13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Find title of research </w:t>
            </w:r>
          </w:p>
        </w:tc>
        <w:tc>
          <w:tcPr>
            <w:tcW w:w="27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center"/>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left"/>
            </w:pPr>
          </w:p>
        </w:tc>
        <w:tc>
          <w:tcPr>
            <w:tcW w:w="268"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1"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3"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r>
      <w:tr w:rsidR="000E7649">
        <w:trPr>
          <w:trHeight w:val="518"/>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2 </w:t>
            </w:r>
          </w:p>
        </w:tc>
        <w:tc>
          <w:tcPr>
            <w:tcW w:w="13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Proposal mentoring </w:t>
            </w: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left"/>
            </w:pPr>
          </w:p>
        </w:tc>
        <w:tc>
          <w:tcPr>
            <w:tcW w:w="268"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1"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3"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r>
      <w:tr w:rsidR="000E7649">
        <w:trPr>
          <w:trHeight w:val="47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3 </w:t>
            </w:r>
          </w:p>
        </w:tc>
        <w:tc>
          <w:tcPr>
            <w:tcW w:w="13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Proposal Seminar  </w:t>
            </w: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68"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1"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3"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r>
      <w:tr w:rsidR="000E7649">
        <w:trPr>
          <w:trHeight w:val="116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4 </w:t>
            </w:r>
          </w:p>
        </w:tc>
        <w:tc>
          <w:tcPr>
            <w:tcW w:w="13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Research preparation, Study plan , and data collection </w:t>
            </w: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68"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1"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3"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r>
      <w:tr w:rsidR="000E7649">
        <w:trPr>
          <w:trHeight w:val="1036"/>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5 </w:t>
            </w:r>
          </w:p>
        </w:tc>
        <w:tc>
          <w:tcPr>
            <w:tcW w:w="1356" w:type="dxa"/>
            <w:tcBorders>
              <w:top w:val="single" w:sz="4" w:space="0" w:color="000000"/>
              <w:left w:val="single" w:sz="4" w:space="0" w:color="000000"/>
              <w:bottom w:val="single" w:sz="4" w:space="0" w:color="000000"/>
              <w:right w:val="single" w:sz="4" w:space="0" w:color="000000"/>
            </w:tcBorders>
            <w:vAlign w:val="center"/>
          </w:tcPr>
          <w:p w:rsidR="000E7649" w:rsidRDefault="00DD357C">
            <w:pPr>
              <w:spacing w:after="0" w:line="276" w:lineRule="auto"/>
              <w:ind w:left="0" w:firstLine="0"/>
              <w:jc w:val="center"/>
            </w:pPr>
            <w:r>
              <w:rPr>
                <w:sz w:val="20"/>
              </w:rPr>
              <w:t xml:space="preserve">Research analysis data </w:t>
            </w: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68"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1"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3"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r>
      <w:tr w:rsidR="000E7649">
        <w:trPr>
          <w:trHeight w:val="522"/>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5 </w:t>
            </w:r>
          </w:p>
        </w:tc>
        <w:tc>
          <w:tcPr>
            <w:tcW w:w="13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Research mentoring </w:t>
            </w: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68"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1"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3"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r>
      <w:tr w:rsidR="000E7649">
        <w:trPr>
          <w:trHeight w:val="470"/>
        </w:trPr>
        <w:tc>
          <w:tcPr>
            <w:tcW w:w="540"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0" w:firstLine="0"/>
              <w:jc w:val="center"/>
            </w:pPr>
            <w:r>
              <w:rPr>
                <w:sz w:val="20"/>
              </w:rPr>
              <w:t xml:space="preserve">6 </w:t>
            </w:r>
          </w:p>
        </w:tc>
        <w:tc>
          <w:tcPr>
            <w:tcW w:w="1356" w:type="dxa"/>
            <w:tcBorders>
              <w:top w:val="single" w:sz="4" w:space="0" w:color="000000"/>
              <w:left w:val="single" w:sz="4" w:space="0" w:color="000000"/>
              <w:bottom w:val="single" w:sz="4" w:space="0" w:color="000000"/>
              <w:right w:val="single" w:sz="4" w:space="0" w:color="000000"/>
            </w:tcBorders>
          </w:tcPr>
          <w:p w:rsidR="000E7649" w:rsidRDefault="00DD357C">
            <w:pPr>
              <w:spacing w:after="0" w:line="276" w:lineRule="auto"/>
              <w:ind w:left="2" w:firstLine="0"/>
              <w:jc w:val="left"/>
            </w:pPr>
            <w:r>
              <w:rPr>
                <w:sz w:val="20"/>
              </w:rPr>
              <w:t xml:space="preserve">Result Seminar </w:t>
            </w: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left"/>
            </w:pPr>
          </w:p>
        </w:tc>
        <w:tc>
          <w:tcPr>
            <w:tcW w:w="268"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1"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27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0" w:firstLine="0"/>
              <w:jc w:val="center"/>
            </w:pPr>
          </w:p>
        </w:tc>
        <w:tc>
          <w:tcPr>
            <w:tcW w:w="36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2" w:firstLine="0"/>
              <w:jc w:val="left"/>
            </w:pPr>
          </w:p>
        </w:tc>
        <w:tc>
          <w:tcPr>
            <w:tcW w:w="450" w:type="dxa"/>
            <w:tcBorders>
              <w:top w:val="single" w:sz="4" w:space="0" w:color="000000"/>
              <w:left w:val="single" w:sz="4" w:space="0" w:color="000000"/>
              <w:bottom w:val="single" w:sz="4" w:space="0" w:color="000000"/>
              <w:right w:val="single" w:sz="4" w:space="0" w:color="000000"/>
            </w:tcBorders>
          </w:tcPr>
          <w:p w:rsidR="000E7649" w:rsidRDefault="000E7649">
            <w:pPr>
              <w:spacing w:after="0" w:line="276" w:lineRule="auto"/>
              <w:ind w:left="3" w:firstLine="0"/>
              <w:jc w:val="left"/>
            </w:pPr>
          </w:p>
        </w:tc>
        <w:tc>
          <w:tcPr>
            <w:tcW w:w="450" w:type="dxa"/>
            <w:tcBorders>
              <w:top w:val="single" w:sz="4" w:space="0" w:color="000000"/>
              <w:left w:val="single" w:sz="4" w:space="0" w:color="000000"/>
              <w:bottom w:val="single" w:sz="4" w:space="0" w:color="000000"/>
              <w:right w:val="single" w:sz="4" w:space="0" w:color="000000"/>
            </w:tcBorders>
            <w:shd w:val="clear" w:color="auto" w:fill="000000"/>
          </w:tcPr>
          <w:p w:rsidR="000E7649" w:rsidRDefault="000E7649">
            <w:pPr>
              <w:spacing w:after="0" w:line="276" w:lineRule="auto"/>
              <w:ind w:left="2" w:firstLine="0"/>
              <w:jc w:val="left"/>
            </w:pPr>
          </w:p>
        </w:tc>
      </w:tr>
    </w:tbl>
    <w:p w:rsidR="000E7649" w:rsidRDefault="000E7649">
      <w:pPr>
        <w:spacing w:after="474" w:line="240" w:lineRule="auto"/>
        <w:ind w:left="389" w:firstLine="0"/>
        <w:jc w:val="left"/>
      </w:pPr>
    </w:p>
    <w:p w:rsidR="000E7649" w:rsidRDefault="000E7649">
      <w:pPr>
        <w:spacing w:after="474" w:line="240" w:lineRule="auto"/>
        <w:ind w:left="389" w:firstLine="0"/>
        <w:jc w:val="left"/>
      </w:pPr>
    </w:p>
    <w:p w:rsidR="00DC34EE" w:rsidRDefault="00DC34EE">
      <w:pPr>
        <w:spacing w:after="474" w:line="240" w:lineRule="auto"/>
        <w:ind w:left="389" w:firstLine="0"/>
        <w:jc w:val="left"/>
      </w:pPr>
    </w:p>
    <w:p w:rsidR="000E7649" w:rsidRDefault="000E7649">
      <w:pPr>
        <w:spacing w:after="0" w:line="240" w:lineRule="auto"/>
        <w:ind w:left="389" w:firstLine="0"/>
        <w:jc w:val="left"/>
      </w:pPr>
    </w:p>
    <w:p w:rsidR="000E7649" w:rsidRDefault="00DD357C">
      <w:pPr>
        <w:spacing w:after="268" w:line="243" w:lineRule="auto"/>
      </w:pPr>
      <w:r>
        <w:rPr>
          <w:b/>
        </w:rPr>
        <w:t xml:space="preserve">3.3 Population and Sample </w:t>
      </w:r>
    </w:p>
    <w:p w:rsidR="000E7649" w:rsidRDefault="00DD357C">
      <w:pPr>
        <w:numPr>
          <w:ilvl w:val="0"/>
          <w:numId w:val="16"/>
        </w:numPr>
        <w:spacing w:after="262" w:line="481" w:lineRule="auto"/>
        <w:ind w:right="621" w:hanging="360"/>
      </w:pPr>
      <w:r>
        <w:t>Population of this research is 9</w:t>
      </w:r>
      <w:r>
        <w:rPr>
          <w:vertAlign w:val="superscript"/>
        </w:rPr>
        <w:t xml:space="preserve">th </w:t>
      </w:r>
      <w:r>
        <w:t>grade Students of SMP Negeri 4 Tanjung Morawa  that stay in class 9A and 9B.</w:t>
      </w:r>
    </w:p>
    <w:p w:rsidR="00DC34EE" w:rsidRPr="00DC34EE" w:rsidRDefault="00DD357C">
      <w:pPr>
        <w:numPr>
          <w:ilvl w:val="0"/>
          <w:numId w:val="16"/>
        </w:numPr>
        <w:spacing w:after="518" w:line="470" w:lineRule="auto"/>
        <w:ind w:right="621" w:hanging="360"/>
      </w:pPr>
      <w:r>
        <w:t>Sample of this research is the class between 9A and 9B that have lower listening and speaking score after pre-test</w:t>
      </w:r>
    </w:p>
    <w:p w:rsidR="000E7649" w:rsidRDefault="00DD357C" w:rsidP="00DC34EE">
      <w:pPr>
        <w:spacing w:after="0" w:line="480" w:lineRule="auto"/>
        <w:ind w:right="621"/>
      </w:pPr>
      <w:r>
        <w:rPr>
          <w:b/>
        </w:rPr>
        <w:t xml:space="preserve">3.4Research Design </w:t>
      </w:r>
    </w:p>
    <w:p w:rsidR="00DC34EE" w:rsidRDefault="00DC34EE" w:rsidP="00DC34EE">
      <w:pPr>
        <w:spacing w:after="0" w:line="240" w:lineRule="auto"/>
        <w:ind w:left="10" w:right="-15"/>
        <w:jc w:val="center"/>
        <w:rPr>
          <w:b/>
        </w:rPr>
      </w:pPr>
      <w:r>
        <w:rPr>
          <w:noProof/>
          <w:lang w:val="id-ID" w:eastAsia="id-ID"/>
        </w:rPr>
        <w:drawing>
          <wp:inline distT="0" distB="0" distL="0" distR="0">
            <wp:extent cx="5491480" cy="4101765"/>
            <wp:effectExtent l="0" t="0" r="0" b="0"/>
            <wp:docPr id="173544" name="Picture 173544"/>
            <wp:cNvGraphicFramePr/>
            <a:graphic xmlns:a="http://schemas.openxmlformats.org/drawingml/2006/main">
              <a:graphicData uri="http://schemas.openxmlformats.org/drawingml/2006/picture">
                <pic:pic xmlns:pic="http://schemas.openxmlformats.org/drawingml/2006/picture">
                  <pic:nvPicPr>
                    <pic:cNvPr id="173544" name="Picture 17354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91480" cy="4101765"/>
                    </a:xfrm>
                    <a:prstGeom prst="rect">
                      <a:avLst/>
                    </a:prstGeom>
                  </pic:spPr>
                </pic:pic>
              </a:graphicData>
            </a:graphic>
          </wp:inline>
        </w:drawing>
      </w:r>
    </w:p>
    <w:p w:rsidR="000E7649" w:rsidRDefault="00DD357C" w:rsidP="00DC34EE">
      <w:pPr>
        <w:spacing w:after="0" w:line="480" w:lineRule="auto"/>
        <w:ind w:left="10" w:right="-15"/>
        <w:jc w:val="center"/>
      </w:pPr>
      <w:r>
        <w:rPr>
          <w:b/>
        </w:rPr>
        <w:t xml:space="preserve">Borg &amp; Gill R&amp;D Step </w:t>
      </w:r>
    </w:p>
    <w:p w:rsidR="00DC34EE" w:rsidRDefault="00DC34EE">
      <w:pPr>
        <w:spacing w:after="274" w:line="240" w:lineRule="auto"/>
        <w:ind w:left="0" w:firstLine="0"/>
        <w:jc w:val="center"/>
      </w:pPr>
    </w:p>
    <w:p w:rsidR="00DC34EE" w:rsidRDefault="00DC34EE">
      <w:pPr>
        <w:spacing w:after="274" w:line="240" w:lineRule="auto"/>
        <w:ind w:left="0" w:firstLine="0"/>
        <w:jc w:val="center"/>
      </w:pPr>
    </w:p>
    <w:p w:rsidR="00DC34EE" w:rsidRDefault="00DC34EE">
      <w:pPr>
        <w:spacing w:after="274" w:line="240" w:lineRule="auto"/>
        <w:ind w:left="0" w:firstLine="0"/>
        <w:jc w:val="center"/>
      </w:pPr>
    </w:p>
    <w:p w:rsidR="000E7649" w:rsidRDefault="000E7649">
      <w:pPr>
        <w:spacing w:after="274" w:line="240" w:lineRule="auto"/>
        <w:ind w:left="0" w:firstLine="0"/>
        <w:jc w:val="center"/>
      </w:pPr>
    </w:p>
    <w:p w:rsidR="000E7649" w:rsidRDefault="000E7649">
      <w:pPr>
        <w:spacing w:after="0" w:line="240" w:lineRule="auto"/>
        <w:ind w:left="0" w:firstLine="0"/>
        <w:jc w:val="center"/>
      </w:pPr>
    </w:p>
    <w:p w:rsidR="000E7649" w:rsidRDefault="00DD357C">
      <w:pPr>
        <w:spacing w:after="468" w:line="243" w:lineRule="auto"/>
      </w:pPr>
      <w:r>
        <w:rPr>
          <w:b/>
        </w:rPr>
        <w:lastRenderedPageBreak/>
        <w:t xml:space="preserve">3.5 Definition Operational Variable </w:t>
      </w:r>
    </w:p>
    <w:p w:rsidR="000E7649" w:rsidRDefault="00DD357C">
      <w:pPr>
        <w:spacing w:after="469" w:line="468" w:lineRule="auto"/>
      </w:pPr>
      <w:r>
        <w:t xml:space="preserve"> This research is focus at the implementation of Self-record method to Improve student Vocabulary.  </w:t>
      </w:r>
    </w:p>
    <w:p w:rsidR="000E7649" w:rsidRDefault="00DD357C">
      <w:pPr>
        <w:numPr>
          <w:ilvl w:val="2"/>
          <w:numId w:val="17"/>
        </w:numPr>
        <w:spacing w:after="468" w:line="243" w:lineRule="auto"/>
        <w:ind w:left="733" w:hanging="720"/>
      </w:pPr>
      <w:r>
        <w:rPr>
          <w:b/>
        </w:rPr>
        <w:t xml:space="preserve">Self-recording Conceptual Definition </w:t>
      </w:r>
    </w:p>
    <w:p w:rsidR="000E7649" w:rsidRDefault="00DD357C">
      <w:pPr>
        <w:spacing w:after="463" w:line="468" w:lineRule="auto"/>
        <w:ind w:left="13" w:right="621" w:firstLine="632"/>
      </w:pPr>
      <w:r>
        <w:t xml:space="preserve">Self-recording video is a practice where students or study participants use technological device.s like smartphones, phones, or laptops to record themselves speaking in the target language, usually English, either inside or outside the classroom. The main goal of self-recording video is to improve language proficiency, particularly speaking in academic language. Through this activity, students or study participants (Nyoman Padmadewi, 2019).  </w:t>
      </w:r>
    </w:p>
    <w:p w:rsidR="000E7649" w:rsidRDefault="00DD357C">
      <w:pPr>
        <w:spacing w:after="469" w:line="468" w:lineRule="auto"/>
        <w:ind w:left="13" w:right="621" w:firstLine="632"/>
      </w:pPr>
      <w:r>
        <w:t xml:space="preserve">This approach will facilitate comprehension and elucidation of the SelfRecord Video installation at SMPN 4 Tanjung Morawa. Based on the postpositivist philosophy, the qualitative research method is used to study natural object conditions (as opposed to experiments) and uses the researcher as the primary instrument. Triangulation (combined) data collection techniques are used, inductive/qualitative data analysis is used, and meaning is prioritized in qualitative research results rather than generalization (Sugiyono, 2019). This study included an English instructor as one of its participants. </w:t>
      </w:r>
    </w:p>
    <w:p w:rsidR="000E7649" w:rsidRDefault="00DD357C" w:rsidP="00DC34EE">
      <w:pPr>
        <w:numPr>
          <w:ilvl w:val="2"/>
          <w:numId w:val="17"/>
        </w:numPr>
        <w:spacing w:after="0" w:line="480" w:lineRule="auto"/>
        <w:ind w:left="733" w:hanging="720"/>
      </w:pPr>
      <w:r>
        <w:rPr>
          <w:b/>
        </w:rPr>
        <w:t xml:space="preserve">Self-record operational definition </w:t>
      </w:r>
    </w:p>
    <w:p w:rsidR="000E7649" w:rsidRDefault="00DD357C" w:rsidP="00DC34EE">
      <w:pPr>
        <w:numPr>
          <w:ilvl w:val="0"/>
          <w:numId w:val="18"/>
        </w:numPr>
        <w:spacing w:after="0" w:line="480" w:lineRule="auto"/>
        <w:ind w:hanging="360"/>
      </w:pPr>
      <w:r>
        <w:t xml:space="preserve">Indicator </w:t>
      </w:r>
    </w:p>
    <w:p w:rsidR="000E7649" w:rsidRDefault="00DD357C" w:rsidP="00DC34EE">
      <w:pPr>
        <w:spacing w:after="0" w:line="480" w:lineRule="auto"/>
      </w:pPr>
      <w:r>
        <w:t xml:space="preserve">Indicator of self-record is the step of this game implementation. </w:t>
      </w:r>
    </w:p>
    <w:p w:rsidR="000E7649" w:rsidRDefault="00DD357C" w:rsidP="00DC34EE">
      <w:pPr>
        <w:numPr>
          <w:ilvl w:val="1"/>
          <w:numId w:val="18"/>
        </w:numPr>
        <w:spacing w:after="0" w:line="480" w:lineRule="auto"/>
        <w:ind w:right="2203" w:hanging="360"/>
      </w:pPr>
      <w:r>
        <w:t xml:space="preserve">Teacher Explain about self-record method aim to the whole student </w:t>
      </w:r>
    </w:p>
    <w:p w:rsidR="000E7649" w:rsidRDefault="00DD357C" w:rsidP="00DC34EE">
      <w:pPr>
        <w:numPr>
          <w:ilvl w:val="1"/>
          <w:numId w:val="18"/>
        </w:numPr>
        <w:spacing w:after="0" w:line="480" w:lineRule="auto"/>
        <w:ind w:right="2203" w:hanging="360"/>
      </w:pPr>
      <w:r>
        <w:lastRenderedPageBreak/>
        <w:t xml:space="preserve">Teacher make a dialog text that sudent use 3)Teacher make a group by student at treatment class </w:t>
      </w:r>
    </w:p>
    <w:p w:rsidR="000E7649" w:rsidRDefault="00DD357C" w:rsidP="00DC34EE">
      <w:pPr>
        <w:spacing w:after="0" w:line="480" w:lineRule="auto"/>
        <w:ind w:left="1119"/>
      </w:pPr>
      <w:r>
        <w:t xml:space="preserve">4)Teacher start the games. </w:t>
      </w:r>
    </w:p>
    <w:p w:rsidR="000E7649" w:rsidRDefault="00DD357C" w:rsidP="00DC34EE">
      <w:pPr>
        <w:numPr>
          <w:ilvl w:val="0"/>
          <w:numId w:val="18"/>
        </w:numPr>
        <w:spacing w:after="0" w:line="480" w:lineRule="auto"/>
        <w:ind w:hanging="360"/>
      </w:pPr>
      <w:r>
        <w:t xml:space="preserve">Assesment </w:t>
      </w:r>
    </w:p>
    <w:p w:rsidR="000E7649" w:rsidRDefault="00DD357C" w:rsidP="00DC34EE">
      <w:pPr>
        <w:spacing w:after="0" w:line="480" w:lineRule="auto"/>
        <w:ind w:left="13" w:right="621" w:firstLine="360"/>
      </w:pPr>
      <w:r>
        <w:t xml:space="preserve">In this game there are two assessments conducted, that are student assessment and teacher assessment. The sheet of assessment could see at appendix of this proposal. </w:t>
      </w:r>
    </w:p>
    <w:p w:rsidR="000E7649" w:rsidRDefault="00DD357C" w:rsidP="00DC34EE">
      <w:pPr>
        <w:spacing w:after="0" w:line="480" w:lineRule="auto"/>
      </w:pPr>
      <w:r>
        <w:rPr>
          <w:b/>
        </w:rPr>
        <w:t xml:space="preserve">3.5.3Listening Conceptual Definition </w:t>
      </w:r>
    </w:p>
    <w:p w:rsidR="000E7649" w:rsidRDefault="00DD357C" w:rsidP="00DC34EE">
      <w:pPr>
        <w:spacing w:after="0" w:line="480" w:lineRule="auto"/>
        <w:ind w:left="13" w:right="621" w:firstLine="720"/>
      </w:pPr>
      <w:r>
        <w:t xml:space="preserve">Listening Skill is defined as the ability to receive, interpret, and understand spoken language and various auditory inputs, encompassing not only the recognition of individual words and phrases but also the comprehension of context, tone, nuance, and the speaker's intent. Proficient listening involves active engagement, focused attention, and the capacity to extract meaning from oral communication effectively (Richards, J. C., &amp; Schmidt, R: 2010). </w:t>
      </w:r>
    </w:p>
    <w:p w:rsidR="000E7649" w:rsidRDefault="00DD357C" w:rsidP="00DC34EE">
      <w:pPr>
        <w:numPr>
          <w:ilvl w:val="0"/>
          <w:numId w:val="19"/>
        </w:numPr>
        <w:spacing w:after="0" w:line="480" w:lineRule="auto"/>
        <w:ind w:hanging="360"/>
      </w:pPr>
      <w:r>
        <w:t xml:space="preserve">Indicator </w:t>
      </w:r>
    </w:p>
    <w:p w:rsidR="000E7649" w:rsidRDefault="00DD357C" w:rsidP="00DC34EE">
      <w:pPr>
        <w:spacing w:after="0" w:line="480" w:lineRule="auto"/>
        <w:ind w:right="608"/>
      </w:pPr>
      <w:r>
        <w:t xml:space="preserve">Student could: , 1. Evaluating Information, 2. Interpreting Messages, 3. Content </w:t>
      </w:r>
    </w:p>
    <w:p w:rsidR="000E7649" w:rsidRDefault="00DD357C" w:rsidP="00DC34EE">
      <w:pPr>
        <w:spacing w:after="0" w:line="480" w:lineRule="auto"/>
      </w:pPr>
      <w:r>
        <w:t xml:space="preserve">Comprehension, 4. Capturing Nuances, 5. Detail Understanding </w:t>
      </w:r>
    </w:p>
    <w:p w:rsidR="000E7649" w:rsidRDefault="00DD357C" w:rsidP="00DC34EE">
      <w:pPr>
        <w:numPr>
          <w:ilvl w:val="0"/>
          <w:numId w:val="19"/>
        </w:numPr>
        <w:spacing w:after="0" w:line="480" w:lineRule="auto"/>
        <w:ind w:hanging="360"/>
      </w:pPr>
      <w:r>
        <w:t xml:space="preserve">Listening assessment </w:t>
      </w:r>
    </w:p>
    <w:p w:rsidR="000E7649" w:rsidRDefault="00DD357C" w:rsidP="00DC34EE">
      <w:pPr>
        <w:spacing w:after="0" w:line="480" w:lineRule="auto"/>
        <w:ind w:left="13" w:firstLine="360"/>
      </w:pPr>
      <w:r>
        <w:t xml:space="preserve">Listening assessment do by test that researcher apply to “treatment student” by answered multiple choice as many as the student can do.  </w:t>
      </w:r>
    </w:p>
    <w:p w:rsidR="000E7649" w:rsidRDefault="00DD357C" w:rsidP="00DC34EE">
      <w:pPr>
        <w:spacing w:after="0" w:line="480" w:lineRule="auto"/>
      </w:pPr>
      <w:r>
        <w:t xml:space="preserve">Note: Assessment pattern are following: </w:t>
      </w:r>
    </w:p>
    <w:p w:rsidR="000E7649" w:rsidRDefault="00DD357C" w:rsidP="00DC34EE">
      <w:pPr>
        <w:spacing w:after="0" w:line="480" w:lineRule="auto"/>
      </w:pPr>
      <w:r>
        <w:t xml:space="preserve">Maximum score are 25  </w:t>
      </w:r>
    </w:p>
    <w:tbl>
      <w:tblPr>
        <w:tblStyle w:val="TableGrid"/>
        <w:tblW w:w="3013" w:type="dxa"/>
        <w:tblInd w:w="28" w:type="dxa"/>
        <w:tblLook w:val="04A0"/>
      </w:tblPr>
      <w:tblGrid>
        <w:gridCol w:w="1440"/>
        <w:gridCol w:w="1573"/>
      </w:tblGrid>
      <w:tr w:rsidR="000E7649">
        <w:trPr>
          <w:trHeight w:val="271"/>
        </w:trPr>
        <w:tc>
          <w:tcPr>
            <w:tcW w:w="1440" w:type="dxa"/>
            <w:tcBorders>
              <w:top w:val="nil"/>
              <w:left w:val="nil"/>
              <w:bottom w:val="nil"/>
              <w:right w:val="nil"/>
            </w:tcBorders>
          </w:tcPr>
          <w:p w:rsidR="000E7649" w:rsidRDefault="00DD357C" w:rsidP="00DC34EE">
            <w:pPr>
              <w:spacing w:after="0" w:line="240" w:lineRule="auto"/>
              <w:ind w:left="0" w:firstLine="0"/>
            </w:pPr>
            <w:r>
              <w:t xml:space="preserve">Very good </w:t>
            </w:r>
          </w:p>
        </w:tc>
        <w:tc>
          <w:tcPr>
            <w:tcW w:w="1572" w:type="dxa"/>
            <w:tcBorders>
              <w:top w:val="nil"/>
              <w:left w:val="nil"/>
              <w:bottom w:val="nil"/>
              <w:right w:val="nil"/>
            </w:tcBorders>
          </w:tcPr>
          <w:p w:rsidR="000E7649" w:rsidRDefault="00DD357C" w:rsidP="00DC34EE">
            <w:pPr>
              <w:spacing w:after="0" w:line="240" w:lineRule="auto"/>
              <w:ind w:left="0" w:firstLine="0"/>
            </w:pPr>
            <w:r>
              <w:t xml:space="preserve">:  If Score &gt;22 </w:t>
            </w:r>
          </w:p>
        </w:tc>
      </w:tr>
      <w:tr w:rsidR="000E7649">
        <w:trPr>
          <w:trHeight w:val="276"/>
        </w:trPr>
        <w:tc>
          <w:tcPr>
            <w:tcW w:w="1440" w:type="dxa"/>
            <w:tcBorders>
              <w:top w:val="nil"/>
              <w:left w:val="nil"/>
              <w:bottom w:val="nil"/>
              <w:right w:val="nil"/>
            </w:tcBorders>
          </w:tcPr>
          <w:p w:rsidR="000E7649" w:rsidRDefault="00DD357C" w:rsidP="00DC34EE">
            <w:pPr>
              <w:spacing w:after="0" w:line="240" w:lineRule="auto"/>
              <w:ind w:left="0" w:firstLine="0"/>
            </w:pPr>
            <w:r>
              <w:t xml:space="preserve">Good  </w:t>
            </w:r>
          </w:p>
        </w:tc>
        <w:tc>
          <w:tcPr>
            <w:tcW w:w="1572" w:type="dxa"/>
            <w:tcBorders>
              <w:top w:val="nil"/>
              <w:left w:val="nil"/>
              <w:bottom w:val="nil"/>
              <w:right w:val="nil"/>
            </w:tcBorders>
          </w:tcPr>
          <w:p w:rsidR="000E7649" w:rsidRDefault="00DD357C" w:rsidP="00DC34EE">
            <w:pPr>
              <w:spacing w:after="0" w:line="240" w:lineRule="auto"/>
              <w:ind w:left="0" w:firstLine="0"/>
            </w:pPr>
            <w:r>
              <w:t xml:space="preserve">: If score 18-21 </w:t>
            </w:r>
          </w:p>
        </w:tc>
      </w:tr>
      <w:tr w:rsidR="000E7649">
        <w:trPr>
          <w:trHeight w:val="276"/>
        </w:trPr>
        <w:tc>
          <w:tcPr>
            <w:tcW w:w="1440" w:type="dxa"/>
            <w:tcBorders>
              <w:top w:val="nil"/>
              <w:left w:val="nil"/>
              <w:bottom w:val="nil"/>
              <w:right w:val="nil"/>
            </w:tcBorders>
          </w:tcPr>
          <w:p w:rsidR="000E7649" w:rsidRDefault="00DD357C" w:rsidP="00DC34EE">
            <w:pPr>
              <w:spacing w:after="0" w:line="240" w:lineRule="auto"/>
              <w:ind w:left="0" w:firstLine="0"/>
            </w:pPr>
            <w:r>
              <w:t xml:space="preserve">Enough </w:t>
            </w:r>
          </w:p>
        </w:tc>
        <w:tc>
          <w:tcPr>
            <w:tcW w:w="1572" w:type="dxa"/>
            <w:tcBorders>
              <w:top w:val="nil"/>
              <w:left w:val="nil"/>
              <w:bottom w:val="nil"/>
              <w:right w:val="nil"/>
            </w:tcBorders>
          </w:tcPr>
          <w:p w:rsidR="000E7649" w:rsidRDefault="00DD357C" w:rsidP="00DC34EE">
            <w:pPr>
              <w:spacing w:after="0" w:line="240" w:lineRule="auto"/>
              <w:ind w:left="0" w:firstLine="0"/>
            </w:pPr>
            <w:r>
              <w:t xml:space="preserve">: If Score 14-17 </w:t>
            </w:r>
          </w:p>
        </w:tc>
      </w:tr>
      <w:tr w:rsidR="000E7649">
        <w:trPr>
          <w:trHeight w:val="276"/>
        </w:trPr>
        <w:tc>
          <w:tcPr>
            <w:tcW w:w="1440" w:type="dxa"/>
            <w:tcBorders>
              <w:top w:val="nil"/>
              <w:left w:val="nil"/>
              <w:bottom w:val="nil"/>
              <w:right w:val="nil"/>
            </w:tcBorders>
          </w:tcPr>
          <w:p w:rsidR="000E7649" w:rsidRDefault="00DD357C" w:rsidP="00DC34EE">
            <w:pPr>
              <w:spacing w:after="0" w:line="240" w:lineRule="auto"/>
              <w:ind w:left="0" w:firstLine="0"/>
            </w:pPr>
            <w:r>
              <w:t xml:space="preserve">Poor </w:t>
            </w:r>
            <w:r>
              <w:tab/>
            </w:r>
          </w:p>
        </w:tc>
        <w:tc>
          <w:tcPr>
            <w:tcW w:w="1572" w:type="dxa"/>
            <w:tcBorders>
              <w:top w:val="nil"/>
              <w:left w:val="nil"/>
              <w:bottom w:val="nil"/>
              <w:right w:val="nil"/>
            </w:tcBorders>
          </w:tcPr>
          <w:p w:rsidR="000E7649" w:rsidRDefault="00DD357C" w:rsidP="00DC34EE">
            <w:pPr>
              <w:spacing w:after="0" w:line="240" w:lineRule="auto"/>
              <w:ind w:left="0" w:firstLine="0"/>
            </w:pPr>
            <w:r>
              <w:t xml:space="preserve">: If Score 10-13 </w:t>
            </w:r>
          </w:p>
        </w:tc>
      </w:tr>
      <w:tr w:rsidR="000E7649">
        <w:trPr>
          <w:trHeight w:val="547"/>
        </w:trPr>
        <w:tc>
          <w:tcPr>
            <w:tcW w:w="1440" w:type="dxa"/>
            <w:tcBorders>
              <w:top w:val="nil"/>
              <w:left w:val="nil"/>
              <w:bottom w:val="nil"/>
              <w:right w:val="nil"/>
            </w:tcBorders>
          </w:tcPr>
          <w:p w:rsidR="000E7649" w:rsidRDefault="00DD357C" w:rsidP="00DC34EE">
            <w:pPr>
              <w:spacing w:after="0" w:line="240" w:lineRule="auto"/>
              <w:ind w:left="0" w:firstLine="0"/>
            </w:pPr>
            <w:r>
              <w:lastRenderedPageBreak/>
              <w:t xml:space="preserve">Very poor </w:t>
            </w:r>
          </w:p>
          <w:p w:rsidR="000E7649" w:rsidRDefault="000E7649" w:rsidP="00DC34EE">
            <w:pPr>
              <w:spacing w:after="0" w:line="240" w:lineRule="auto"/>
              <w:ind w:left="426" w:firstLine="0"/>
            </w:pPr>
          </w:p>
        </w:tc>
        <w:tc>
          <w:tcPr>
            <w:tcW w:w="1572" w:type="dxa"/>
            <w:tcBorders>
              <w:top w:val="nil"/>
              <w:left w:val="nil"/>
              <w:bottom w:val="nil"/>
              <w:right w:val="nil"/>
            </w:tcBorders>
          </w:tcPr>
          <w:p w:rsidR="000E7649" w:rsidRDefault="00DD357C" w:rsidP="00DC34EE">
            <w:pPr>
              <w:spacing w:after="0" w:line="240" w:lineRule="auto"/>
              <w:ind w:left="0" w:firstLine="0"/>
            </w:pPr>
            <w:r>
              <w:t xml:space="preserve">: If Score &lt; 10 </w:t>
            </w:r>
          </w:p>
        </w:tc>
      </w:tr>
    </w:tbl>
    <w:p w:rsidR="000E7649" w:rsidRDefault="000E7649" w:rsidP="00DC34EE">
      <w:pPr>
        <w:spacing w:after="0" w:line="480" w:lineRule="auto"/>
        <w:ind w:left="1469" w:firstLine="0"/>
      </w:pPr>
    </w:p>
    <w:p w:rsidR="000E7649" w:rsidRDefault="00DD357C" w:rsidP="00DC34EE">
      <w:pPr>
        <w:spacing w:after="468" w:line="243" w:lineRule="auto"/>
      </w:pPr>
      <w:r>
        <w:rPr>
          <w:b/>
        </w:rPr>
        <w:t xml:space="preserve">3.5.4Speaking Conceptual Definition </w:t>
      </w:r>
    </w:p>
    <w:p w:rsidR="000E7649" w:rsidRDefault="00DD357C">
      <w:pPr>
        <w:spacing w:after="469" w:line="468" w:lineRule="auto"/>
        <w:ind w:left="13" w:right="623" w:firstLine="632"/>
      </w:pPr>
      <w:r>
        <w:t xml:space="preserve">According to Harmer (2007: 284) speaking ability is the ability to speak fluently which presupposes not only knowledge of language characteristics, but also the ability to process information and language 'on the spot'. This requires the ability to work together in managing speaking turns. It takes place in a real situation and has little time for detailed planning. Therefore, fluency is required to achieve the goal of conversation. Speaking ability is an important part of the curriculum in language teaching, and most teachers consider it the most difficult skill to teach because it is an interactive process that requires the ability to cooperate in rotation management. </w:t>
      </w:r>
    </w:p>
    <w:p w:rsidR="000E7649" w:rsidRDefault="00DD357C">
      <w:pPr>
        <w:spacing w:after="268" w:line="243" w:lineRule="auto"/>
      </w:pPr>
      <w:r>
        <w:rPr>
          <w:b/>
        </w:rPr>
        <w:t xml:space="preserve">3.5.5Speaking Oprasional Definition </w:t>
      </w:r>
    </w:p>
    <w:p w:rsidR="000E7649" w:rsidRDefault="00DD357C">
      <w:pPr>
        <w:numPr>
          <w:ilvl w:val="0"/>
          <w:numId w:val="20"/>
        </w:numPr>
        <w:spacing w:after="474"/>
        <w:ind w:hanging="360"/>
      </w:pPr>
      <w:r>
        <w:t xml:space="preserve">Indicator </w:t>
      </w:r>
    </w:p>
    <w:p w:rsidR="000E7649" w:rsidRDefault="00DD357C">
      <w:pPr>
        <w:spacing w:after="263" w:line="468" w:lineRule="auto"/>
        <w:ind w:left="13" w:right="620" w:firstLine="360"/>
      </w:pPr>
      <w:r>
        <w:t xml:space="preserve">Speaking score ranged from zero (minimum mark, if they cannot speak) to 20 (maximum mark). According to Speaking Scoring Criteria by Phillips (2007). It examined five components of English language. Philip described each criterion concretely and practically. The speaking test was supposed to score for pronunciation, grammar, vocabulary, fluency, and organization. </w:t>
      </w:r>
    </w:p>
    <w:p w:rsidR="000E7649" w:rsidRDefault="00DD357C">
      <w:pPr>
        <w:numPr>
          <w:ilvl w:val="0"/>
          <w:numId w:val="20"/>
        </w:numPr>
        <w:spacing w:after="474"/>
        <w:ind w:hanging="360"/>
      </w:pPr>
      <w:r>
        <w:t xml:space="preserve">Speaking  assessment </w:t>
      </w:r>
    </w:p>
    <w:p w:rsidR="000E7649" w:rsidRDefault="00DD357C">
      <w:pPr>
        <w:spacing w:after="463" w:line="468" w:lineRule="auto"/>
        <w:ind w:left="13" w:right="620" w:firstLine="360"/>
      </w:pPr>
      <w:r>
        <w:t xml:space="preserve">Because the test is an oral test, the researcher divides the score into five criteria. In scoring the test, the researcher applies the theory of Brown (2004:171) for assessment speaking. There are five indicators to be assessed in this research </w:t>
      </w:r>
      <w:r>
        <w:lastRenderedPageBreak/>
        <w:t xml:space="preserve">which are grammar, vocabulary, comprehension, fluency, pronunciation and each of them has different assessment to do. </w:t>
      </w:r>
    </w:p>
    <w:p w:rsidR="000E7649" w:rsidRDefault="00DD357C">
      <w:pPr>
        <w:spacing w:after="474"/>
      </w:pPr>
      <w:r>
        <w:t xml:space="preserve">Note: Assessment pattern are following: </w:t>
      </w:r>
    </w:p>
    <w:p w:rsidR="000E7649" w:rsidRDefault="00DD357C">
      <w:pPr>
        <w:spacing w:after="207"/>
      </w:pPr>
      <w:r>
        <w:t xml:space="preserve">Maximum score are 25  </w:t>
      </w:r>
    </w:p>
    <w:tbl>
      <w:tblPr>
        <w:tblStyle w:val="TableGrid"/>
        <w:tblW w:w="3667" w:type="dxa"/>
        <w:tblInd w:w="94" w:type="dxa"/>
        <w:tblLook w:val="04A0"/>
      </w:tblPr>
      <w:tblGrid>
        <w:gridCol w:w="1915"/>
        <w:gridCol w:w="1752"/>
      </w:tblGrid>
      <w:tr w:rsidR="000E7649">
        <w:trPr>
          <w:trHeight w:val="273"/>
        </w:trPr>
        <w:tc>
          <w:tcPr>
            <w:tcW w:w="1914" w:type="dxa"/>
            <w:tcBorders>
              <w:top w:val="nil"/>
              <w:left w:val="nil"/>
              <w:bottom w:val="nil"/>
              <w:right w:val="nil"/>
            </w:tcBorders>
          </w:tcPr>
          <w:p w:rsidR="000E7649" w:rsidRDefault="00DD357C">
            <w:pPr>
              <w:spacing w:after="0" w:line="276" w:lineRule="auto"/>
              <w:ind w:left="0" w:firstLine="0"/>
              <w:jc w:val="left"/>
            </w:pPr>
            <w:r>
              <w:t xml:space="preserve">1.Very good </w:t>
            </w:r>
          </w:p>
        </w:tc>
        <w:tc>
          <w:tcPr>
            <w:tcW w:w="1752" w:type="dxa"/>
            <w:tcBorders>
              <w:top w:val="nil"/>
              <w:left w:val="nil"/>
              <w:bottom w:val="nil"/>
              <w:right w:val="nil"/>
            </w:tcBorders>
          </w:tcPr>
          <w:p w:rsidR="000E7649" w:rsidRDefault="00DD357C">
            <w:pPr>
              <w:spacing w:after="0" w:line="276" w:lineRule="auto"/>
              <w:ind w:left="180" w:firstLine="0"/>
              <w:jc w:val="left"/>
            </w:pPr>
            <w:r>
              <w:t xml:space="preserve">:  If Score &gt;22 </w:t>
            </w:r>
          </w:p>
        </w:tc>
      </w:tr>
      <w:tr w:rsidR="000E7649">
        <w:trPr>
          <w:trHeight w:val="276"/>
        </w:trPr>
        <w:tc>
          <w:tcPr>
            <w:tcW w:w="1914" w:type="dxa"/>
            <w:tcBorders>
              <w:top w:val="nil"/>
              <w:left w:val="nil"/>
              <w:bottom w:val="nil"/>
              <w:right w:val="nil"/>
            </w:tcBorders>
          </w:tcPr>
          <w:p w:rsidR="000E7649" w:rsidRDefault="00DD357C">
            <w:pPr>
              <w:spacing w:after="0" w:line="276" w:lineRule="auto"/>
              <w:ind w:left="0" w:firstLine="0"/>
              <w:jc w:val="left"/>
            </w:pPr>
            <w:r>
              <w:t xml:space="preserve">2.Good </w:t>
            </w:r>
            <w:r>
              <w:tab/>
            </w:r>
          </w:p>
        </w:tc>
        <w:tc>
          <w:tcPr>
            <w:tcW w:w="1752" w:type="dxa"/>
            <w:tcBorders>
              <w:top w:val="nil"/>
              <w:left w:val="nil"/>
              <w:bottom w:val="nil"/>
              <w:right w:val="nil"/>
            </w:tcBorders>
          </w:tcPr>
          <w:p w:rsidR="000E7649" w:rsidRDefault="00DD357C">
            <w:pPr>
              <w:spacing w:after="0" w:line="276" w:lineRule="auto"/>
              <w:ind w:left="0" w:right="40" w:firstLine="0"/>
              <w:jc w:val="right"/>
            </w:pPr>
            <w:r>
              <w:t xml:space="preserve">: If score 18-21 </w:t>
            </w:r>
          </w:p>
        </w:tc>
      </w:tr>
      <w:tr w:rsidR="000E7649">
        <w:trPr>
          <w:trHeight w:val="276"/>
        </w:trPr>
        <w:tc>
          <w:tcPr>
            <w:tcW w:w="1914" w:type="dxa"/>
            <w:tcBorders>
              <w:top w:val="nil"/>
              <w:left w:val="nil"/>
              <w:bottom w:val="nil"/>
              <w:right w:val="nil"/>
            </w:tcBorders>
          </w:tcPr>
          <w:p w:rsidR="000E7649" w:rsidRDefault="00DD357C">
            <w:pPr>
              <w:spacing w:after="0" w:line="276" w:lineRule="auto"/>
              <w:ind w:left="0" w:firstLine="0"/>
              <w:jc w:val="left"/>
            </w:pPr>
            <w:r>
              <w:t xml:space="preserve">3.Enough </w:t>
            </w:r>
            <w:r>
              <w:tab/>
            </w:r>
          </w:p>
        </w:tc>
        <w:tc>
          <w:tcPr>
            <w:tcW w:w="1752" w:type="dxa"/>
            <w:tcBorders>
              <w:top w:val="nil"/>
              <w:left w:val="nil"/>
              <w:bottom w:val="nil"/>
              <w:right w:val="nil"/>
            </w:tcBorders>
          </w:tcPr>
          <w:p w:rsidR="000E7649" w:rsidRDefault="00DD357C">
            <w:pPr>
              <w:spacing w:after="0" w:line="276" w:lineRule="auto"/>
              <w:ind w:left="180" w:firstLine="0"/>
              <w:jc w:val="left"/>
            </w:pPr>
            <w:r>
              <w:t xml:space="preserve">: If Score 14-17 </w:t>
            </w:r>
          </w:p>
        </w:tc>
      </w:tr>
      <w:tr w:rsidR="000E7649">
        <w:trPr>
          <w:trHeight w:val="276"/>
        </w:trPr>
        <w:tc>
          <w:tcPr>
            <w:tcW w:w="1914" w:type="dxa"/>
            <w:tcBorders>
              <w:top w:val="nil"/>
              <w:left w:val="nil"/>
              <w:bottom w:val="nil"/>
              <w:right w:val="nil"/>
            </w:tcBorders>
          </w:tcPr>
          <w:p w:rsidR="000E7649" w:rsidRDefault="00DD357C">
            <w:pPr>
              <w:spacing w:after="0" w:line="276" w:lineRule="auto"/>
              <w:ind w:left="0" w:firstLine="0"/>
              <w:jc w:val="left"/>
            </w:pPr>
            <w:r>
              <w:t xml:space="preserve">4.Poor </w:t>
            </w:r>
            <w:r>
              <w:tab/>
            </w:r>
          </w:p>
        </w:tc>
        <w:tc>
          <w:tcPr>
            <w:tcW w:w="1752" w:type="dxa"/>
            <w:tcBorders>
              <w:top w:val="nil"/>
              <w:left w:val="nil"/>
              <w:bottom w:val="nil"/>
              <w:right w:val="nil"/>
            </w:tcBorders>
          </w:tcPr>
          <w:p w:rsidR="000E7649" w:rsidRDefault="00DD357C">
            <w:pPr>
              <w:spacing w:after="0" w:line="276" w:lineRule="auto"/>
              <w:ind w:left="180" w:firstLine="0"/>
              <w:jc w:val="left"/>
            </w:pPr>
            <w:r>
              <w:t xml:space="preserve">: If Score 10-13 </w:t>
            </w:r>
          </w:p>
        </w:tc>
      </w:tr>
      <w:tr w:rsidR="000E7649">
        <w:trPr>
          <w:trHeight w:val="273"/>
        </w:trPr>
        <w:tc>
          <w:tcPr>
            <w:tcW w:w="1914" w:type="dxa"/>
            <w:tcBorders>
              <w:top w:val="nil"/>
              <w:left w:val="nil"/>
              <w:bottom w:val="nil"/>
              <w:right w:val="nil"/>
            </w:tcBorders>
          </w:tcPr>
          <w:p w:rsidR="000E7649" w:rsidRDefault="00DD357C">
            <w:pPr>
              <w:spacing w:after="0" w:line="276" w:lineRule="auto"/>
              <w:ind w:left="0" w:firstLine="0"/>
              <w:jc w:val="left"/>
            </w:pPr>
            <w:r>
              <w:t xml:space="preserve">5.Very poor  </w:t>
            </w:r>
          </w:p>
        </w:tc>
        <w:tc>
          <w:tcPr>
            <w:tcW w:w="1752" w:type="dxa"/>
            <w:tcBorders>
              <w:top w:val="nil"/>
              <w:left w:val="nil"/>
              <w:bottom w:val="nil"/>
              <w:right w:val="nil"/>
            </w:tcBorders>
          </w:tcPr>
          <w:p w:rsidR="000E7649" w:rsidRDefault="00DD357C">
            <w:pPr>
              <w:spacing w:after="0" w:line="276" w:lineRule="auto"/>
              <w:ind w:left="180" w:firstLine="0"/>
              <w:jc w:val="left"/>
            </w:pPr>
            <w:r>
              <w:t xml:space="preserve">: If Score &lt; 10 </w:t>
            </w:r>
          </w:p>
        </w:tc>
      </w:tr>
    </w:tbl>
    <w:p w:rsidR="000E7649" w:rsidRDefault="000E7649">
      <w:pPr>
        <w:spacing w:after="0" w:line="240" w:lineRule="auto"/>
        <w:ind w:left="28" w:firstLine="0"/>
        <w:jc w:val="left"/>
      </w:pPr>
    </w:p>
    <w:p w:rsidR="000E7649" w:rsidRDefault="000E7649">
      <w:pPr>
        <w:spacing w:after="4" w:line="240" w:lineRule="auto"/>
        <w:ind w:left="28" w:firstLine="0"/>
        <w:jc w:val="left"/>
      </w:pPr>
    </w:p>
    <w:p w:rsidR="000E7649" w:rsidRDefault="00DD357C">
      <w:pPr>
        <w:spacing w:after="455" w:line="633" w:lineRule="auto"/>
        <w:ind w:right="4254"/>
      </w:pPr>
      <w:r>
        <w:rPr>
          <w:b/>
        </w:rPr>
        <w:t xml:space="preserve">3.6Research Instrument Development </w:t>
      </w:r>
      <w:r>
        <w:t xml:space="preserve">The instrument of this research are: </w:t>
      </w:r>
    </w:p>
    <w:p w:rsidR="000E7649" w:rsidRDefault="00DD357C">
      <w:pPr>
        <w:numPr>
          <w:ilvl w:val="0"/>
          <w:numId w:val="21"/>
        </w:numPr>
        <w:spacing w:after="274"/>
        <w:ind w:hanging="360"/>
      </w:pPr>
      <w:r>
        <w:t xml:space="preserve">Observation sheet of  students speaking ability </w:t>
      </w:r>
    </w:p>
    <w:p w:rsidR="000E7649" w:rsidRDefault="00DD357C">
      <w:pPr>
        <w:spacing w:after="263" w:line="468" w:lineRule="auto"/>
        <w:ind w:left="759"/>
      </w:pPr>
      <w:r>
        <w:t xml:space="preserve">This paper was made to know how much the student mastery English speaking </w:t>
      </w:r>
    </w:p>
    <w:p w:rsidR="000E7649" w:rsidRDefault="00DD357C">
      <w:pPr>
        <w:numPr>
          <w:ilvl w:val="0"/>
          <w:numId w:val="21"/>
        </w:numPr>
        <w:spacing w:after="274"/>
        <w:ind w:hanging="360"/>
      </w:pPr>
      <w:r>
        <w:t xml:space="preserve">Sheet of Test </w:t>
      </w:r>
    </w:p>
    <w:p w:rsidR="000E7649" w:rsidRDefault="00DD357C">
      <w:pPr>
        <w:ind w:left="759"/>
      </w:pPr>
      <w:r>
        <w:t xml:space="preserve">This paper was made to evaluate students listening abilities </w:t>
      </w:r>
    </w:p>
    <w:p w:rsidR="000E7649" w:rsidRDefault="00DD357C">
      <w:pPr>
        <w:numPr>
          <w:ilvl w:val="0"/>
          <w:numId w:val="21"/>
        </w:numPr>
        <w:spacing w:after="274"/>
        <w:ind w:hanging="360"/>
      </w:pPr>
      <w:r>
        <w:t xml:space="preserve">Pre-test and Post-test Rubric Assessment  </w:t>
      </w:r>
    </w:p>
    <w:p w:rsidR="000E7649" w:rsidRDefault="00DD357C">
      <w:pPr>
        <w:spacing w:after="274"/>
        <w:ind w:left="759"/>
      </w:pPr>
      <w:r>
        <w:t xml:space="preserve">This paper is made to know the grade of student speaking abilities  </w:t>
      </w:r>
    </w:p>
    <w:p w:rsidR="000E7649" w:rsidRDefault="00DD357C">
      <w:pPr>
        <w:numPr>
          <w:ilvl w:val="0"/>
          <w:numId w:val="21"/>
        </w:numPr>
        <w:spacing w:after="274"/>
        <w:ind w:hanging="360"/>
      </w:pPr>
      <w:r>
        <w:t xml:space="preserve">Students rubric assessment guideline (speaking) </w:t>
      </w:r>
    </w:p>
    <w:p w:rsidR="000E7649" w:rsidRDefault="00DD357C">
      <w:pPr>
        <w:spacing w:after="274"/>
        <w:ind w:left="759"/>
      </w:pPr>
      <w:r>
        <w:t xml:space="preserve">This paper is made to valuated the student speaking abilities </w:t>
      </w:r>
    </w:p>
    <w:p w:rsidR="000E7649" w:rsidRDefault="00DD357C">
      <w:pPr>
        <w:numPr>
          <w:ilvl w:val="0"/>
          <w:numId w:val="21"/>
        </w:numPr>
        <w:spacing w:after="274"/>
        <w:ind w:hanging="360"/>
      </w:pPr>
      <w:r>
        <w:t xml:space="preserve">Teacher assessment guideline </w:t>
      </w:r>
    </w:p>
    <w:p w:rsidR="000E7649" w:rsidRDefault="00DD357C">
      <w:pPr>
        <w:spacing w:after="274"/>
        <w:ind w:left="759"/>
      </w:pPr>
      <w:r>
        <w:t xml:space="preserve">This paper is made to valuated the teacher during the learning process </w:t>
      </w:r>
    </w:p>
    <w:p w:rsidR="000E7649" w:rsidRDefault="00DD357C">
      <w:pPr>
        <w:numPr>
          <w:ilvl w:val="0"/>
          <w:numId w:val="21"/>
        </w:numPr>
        <w:spacing w:after="274"/>
        <w:ind w:hanging="360"/>
      </w:pPr>
      <w:r>
        <w:t xml:space="preserve">Reflection sheet of learning activity (Professional Judgement) </w:t>
      </w:r>
    </w:p>
    <w:p w:rsidR="000E7649" w:rsidRDefault="00DD357C">
      <w:pPr>
        <w:spacing w:after="263" w:line="468" w:lineRule="auto"/>
        <w:ind w:left="759" w:right="434"/>
      </w:pPr>
      <w:r>
        <w:t xml:space="preserve">This sheet was consist the valuated of the learning process and suggestion to improve learning process next.  </w:t>
      </w:r>
    </w:p>
    <w:p w:rsidR="000E7649" w:rsidRDefault="00DD357C">
      <w:pPr>
        <w:numPr>
          <w:ilvl w:val="0"/>
          <w:numId w:val="21"/>
        </w:numPr>
        <w:spacing w:after="263" w:line="468" w:lineRule="auto"/>
        <w:ind w:hanging="360"/>
      </w:pPr>
      <w:r>
        <w:lastRenderedPageBreak/>
        <w:t xml:space="preserve">Learning modul 8.Students Self-phone </w:t>
      </w:r>
    </w:p>
    <w:p w:rsidR="000E7649" w:rsidRDefault="00DD357C">
      <w:pPr>
        <w:spacing w:after="280"/>
        <w:ind w:left="759"/>
      </w:pPr>
      <w:r>
        <w:t xml:space="preserve">. </w:t>
      </w:r>
    </w:p>
    <w:p w:rsidR="000E7649" w:rsidRDefault="00DD357C">
      <w:pPr>
        <w:spacing w:after="468" w:line="243" w:lineRule="auto"/>
      </w:pPr>
      <w:r>
        <w:rPr>
          <w:b/>
        </w:rPr>
        <w:t>3.7Data Collection Techniques</w:t>
      </w:r>
    </w:p>
    <w:p w:rsidR="000E7649" w:rsidRDefault="00DD357C">
      <w:pPr>
        <w:spacing w:after="474"/>
      </w:pPr>
      <w:r>
        <w:t xml:space="preserve">The data collection techniques in this research are as follows: </w:t>
      </w:r>
    </w:p>
    <w:p w:rsidR="000E7649" w:rsidRDefault="00DD357C">
      <w:pPr>
        <w:numPr>
          <w:ilvl w:val="0"/>
          <w:numId w:val="22"/>
        </w:numPr>
        <w:spacing w:after="263" w:line="468" w:lineRule="auto"/>
        <w:ind w:right="621" w:hanging="360"/>
      </w:pPr>
      <w:r>
        <w:rPr>
          <w:b/>
        </w:rPr>
        <w:t>Observation</w:t>
      </w:r>
      <w:r>
        <w:t xml:space="preserve"> This activity is conducted by the researcher to assess whether students' English listening and speaking are categorized as good or not. It also aims to evaluate whether the </w:t>
      </w:r>
      <w:r>
        <w:rPr>
          <w:i/>
        </w:rPr>
        <w:t xml:space="preserve">self-record </w:t>
      </w:r>
      <w:r>
        <w:t xml:space="preserve">method applied at SMPN 4 Tanjung Morawa was appropriate or not. (Observation sheets can be found in the appendix). </w:t>
      </w:r>
    </w:p>
    <w:p w:rsidR="000E7649" w:rsidRDefault="00DD357C">
      <w:pPr>
        <w:numPr>
          <w:ilvl w:val="0"/>
          <w:numId w:val="22"/>
        </w:numPr>
        <w:spacing w:line="467" w:lineRule="auto"/>
        <w:ind w:right="621" w:hanging="360"/>
      </w:pPr>
      <w:r>
        <w:rPr>
          <w:b/>
        </w:rPr>
        <w:t>The Interview Method:</w:t>
      </w:r>
      <w:r>
        <w:t xml:space="preserve"> involves posing questions to teachers, such as inquiring about the efforts they have made so far to enhance students' English listening and speaking skill, whether they have been using the other method. </w:t>
      </w:r>
    </w:p>
    <w:p w:rsidR="000E7649" w:rsidRDefault="00DD357C">
      <w:pPr>
        <w:numPr>
          <w:ilvl w:val="0"/>
          <w:numId w:val="22"/>
        </w:numPr>
        <w:spacing w:after="263" w:line="468" w:lineRule="auto"/>
        <w:ind w:right="621" w:hanging="360"/>
      </w:pPr>
      <w:r>
        <w:rPr>
          <w:b/>
        </w:rPr>
        <w:t>Test (Pre-test and Post-test):</w:t>
      </w:r>
      <w:r>
        <w:t xml:space="preserve"> This sheet contains assessments of students' English listening and speaking abilities. The assessment criteria on this rubric can be found in the appendix. </w:t>
      </w:r>
    </w:p>
    <w:p w:rsidR="000E7649" w:rsidRDefault="00DD357C">
      <w:pPr>
        <w:numPr>
          <w:ilvl w:val="1"/>
          <w:numId w:val="22"/>
        </w:numPr>
        <w:spacing w:after="468" w:line="243" w:lineRule="auto"/>
        <w:ind w:hanging="360"/>
      </w:pPr>
      <w:r>
        <w:rPr>
          <w:b/>
        </w:rPr>
        <w:t>Data Analysis Techniques</w:t>
      </w:r>
    </w:p>
    <w:p w:rsidR="000E7649" w:rsidRDefault="00DD357C">
      <w:pPr>
        <w:spacing w:after="469" w:line="468" w:lineRule="auto"/>
        <w:ind w:left="13" w:firstLine="360"/>
      </w:pPr>
      <w:r>
        <w:t xml:space="preserve">There are three types of analyses that will be conducted by the researcher in this study, namely: </w:t>
      </w:r>
    </w:p>
    <w:p w:rsidR="000E7649" w:rsidRDefault="00DD357C">
      <w:pPr>
        <w:spacing w:after="275" w:line="243" w:lineRule="auto"/>
      </w:pPr>
      <w:r>
        <w:rPr>
          <w:b/>
        </w:rPr>
        <w:t xml:space="preserve">3.8.1Analysis of Instrument </w:t>
      </w:r>
    </w:p>
    <w:p w:rsidR="000E7649" w:rsidRDefault="00DD357C">
      <w:pPr>
        <w:spacing w:after="268" w:line="243" w:lineRule="auto"/>
        <w:ind w:left="1119"/>
      </w:pPr>
      <w:r>
        <w:rPr>
          <w:b/>
        </w:rPr>
        <w:t xml:space="preserve">1.Analysis of Validity </w:t>
      </w:r>
    </w:p>
    <w:p w:rsidR="000E7649" w:rsidRDefault="00DD357C">
      <w:pPr>
        <w:spacing w:after="224" w:line="468" w:lineRule="auto"/>
        <w:ind w:left="1469" w:right="621" w:firstLine="720"/>
      </w:pPr>
      <w:r>
        <w:t xml:space="preserve">According to Arikunto (2013:211) stated validity is a measurement that indicates the level of validity instrument. In this </w:t>
      </w:r>
      <w:r>
        <w:lastRenderedPageBreak/>
        <w:t xml:space="preserve">reseach, the researcher used content validity. To test the content validity, the researcher used Pearson Moment Products with the formula adopted from Arikunto (2013) as followed: </w:t>
      </w:r>
    </w:p>
    <w:p w:rsidR="000E7649" w:rsidRDefault="00DD357C">
      <w:pPr>
        <w:spacing w:after="307" w:line="240" w:lineRule="auto"/>
        <w:ind w:left="0" w:right="1368" w:firstLine="0"/>
        <w:jc w:val="right"/>
      </w:pPr>
      <w:r>
        <w:rPr>
          <w:rFonts w:ascii="Calibri" w:eastAsia="Calibri" w:hAnsi="Calibri" w:cs="Calibri"/>
          <w:noProof/>
          <w:position w:val="-34"/>
          <w:sz w:val="22"/>
          <w:lang w:val="id-ID" w:eastAsia="id-ID"/>
        </w:rPr>
        <w:drawing>
          <wp:inline distT="0" distB="0" distL="0" distR="0">
            <wp:extent cx="3168650" cy="488950"/>
            <wp:effectExtent l="0" t="0" r="0" b="0"/>
            <wp:docPr id="173960" name="Picture 173960"/>
            <wp:cNvGraphicFramePr/>
            <a:graphic xmlns:a="http://schemas.openxmlformats.org/drawingml/2006/main">
              <a:graphicData uri="http://schemas.openxmlformats.org/drawingml/2006/picture">
                <pic:pic xmlns:pic="http://schemas.openxmlformats.org/drawingml/2006/picture">
                  <pic:nvPicPr>
                    <pic:cNvPr id="173960" name="Picture 173960"/>
                    <pic:cNvPicPr/>
                  </pic:nvPicPr>
                  <pic:blipFill>
                    <a:blip r:embed="rId10"/>
                    <a:stretch>
                      <a:fillRect/>
                    </a:stretch>
                  </pic:blipFill>
                  <pic:spPr>
                    <a:xfrm>
                      <a:off x="0" y="0"/>
                      <a:ext cx="3168650" cy="488950"/>
                    </a:xfrm>
                    <a:prstGeom prst="rect">
                      <a:avLst/>
                    </a:prstGeom>
                  </pic:spPr>
                </pic:pic>
              </a:graphicData>
            </a:graphic>
          </wp:inline>
        </w:drawing>
      </w:r>
    </w:p>
    <w:p w:rsidR="000E7649" w:rsidRDefault="00DD357C">
      <w:pPr>
        <w:spacing w:after="1" w:line="234" w:lineRule="auto"/>
        <w:ind w:left="1479" w:right="1790"/>
        <w:jc w:val="left"/>
      </w:pPr>
      <w:r>
        <w:t xml:space="preserve">Note: rxy = The product of the total amount variable X and Y N = The number of data pairs X and Y </w:t>
      </w:r>
    </w:p>
    <w:p w:rsidR="000E7649" w:rsidRDefault="00DD357C">
      <w:pPr>
        <w:ind w:left="1479"/>
      </w:pPr>
      <w:r>
        <w:t xml:space="preserve">ΣX = The total of variable Y </w:t>
      </w:r>
    </w:p>
    <w:p w:rsidR="000E7649" w:rsidRDefault="00DD357C">
      <w:pPr>
        <w:ind w:left="1479"/>
      </w:pPr>
      <w:r>
        <w:t xml:space="preserve">ΣY = The total of variable X </w:t>
      </w:r>
    </w:p>
    <w:p w:rsidR="000E7649" w:rsidRDefault="00DD357C">
      <w:pPr>
        <w:ind w:left="1479"/>
      </w:pPr>
      <w:r>
        <w:t xml:space="preserve">ΣX² = The squared total amount of variable X </w:t>
      </w:r>
    </w:p>
    <w:p w:rsidR="000E7649" w:rsidRDefault="00DD357C">
      <w:pPr>
        <w:spacing w:after="275"/>
        <w:ind w:left="1479" w:right="2706"/>
      </w:pPr>
      <w:r>
        <w:t xml:space="preserve">ΣY² = The squared total amount of variable Y  </w:t>
      </w:r>
    </w:p>
    <w:p w:rsidR="000E7649" w:rsidRDefault="000E7649">
      <w:pPr>
        <w:spacing w:after="275" w:line="240" w:lineRule="auto"/>
        <w:ind w:left="1469" w:firstLine="0"/>
        <w:jc w:val="left"/>
      </w:pPr>
    </w:p>
    <w:p w:rsidR="000E7649" w:rsidRDefault="000E7649">
      <w:pPr>
        <w:spacing w:after="0" w:line="240" w:lineRule="auto"/>
        <w:ind w:left="1469" w:firstLine="0"/>
        <w:jc w:val="left"/>
      </w:pPr>
    </w:p>
    <w:p w:rsidR="000E7649" w:rsidRDefault="00DD357C">
      <w:pPr>
        <w:spacing w:after="268" w:line="243" w:lineRule="auto"/>
        <w:ind w:left="1119"/>
      </w:pPr>
      <w:r>
        <w:rPr>
          <w:b/>
        </w:rPr>
        <w:t xml:space="preserve">2.Analysis of Reliability </w:t>
      </w:r>
    </w:p>
    <w:p w:rsidR="000E7649" w:rsidRDefault="00DD357C">
      <w:pPr>
        <w:spacing w:after="263" w:line="468" w:lineRule="auto"/>
        <w:ind w:left="1469" w:right="621" w:firstLine="720"/>
      </w:pPr>
      <w:r>
        <w:t xml:space="preserve">Reliability refers to extend to which the test is consistent in its score and gives us an indication of how accurate the test score are (Hatch and Farhady, 1982: 244). The concept of reliability comes from the ideas that no measurements is perfect even if we use the same scale, there will always be differences. </w:t>
      </w:r>
    </w:p>
    <w:p w:rsidR="000E7649" w:rsidRDefault="00DD357C">
      <w:pPr>
        <w:spacing w:after="263" w:line="468" w:lineRule="auto"/>
        <w:ind w:left="1469" w:right="621" w:firstLine="720"/>
      </w:pPr>
      <w:r>
        <w:t xml:space="preserve">Inter-rater reliability was applied in this study in order to ensure the reliability of the score and to avoid the subjectively of the researcher. To achieve the reliability in assessing the students’ speaking performance, the researcher uses a speaking criteria based on Harris (1974), where the focus of speaking abilities assessed are; pronunciation, grammar, vocabulary, fluency, and comprehension. The second rater is the English teacher who has experience in assessing students’ speaking, with the aim of getting a consistent and fair assessment. </w:t>
      </w:r>
    </w:p>
    <w:p w:rsidR="000E7649" w:rsidRDefault="00DD357C">
      <w:pPr>
        <w:spacing w:after="264" w:line="468" w:lineRule="auto"/>
        <w:ind w:left="1469" w:right="623" w:firstLine="720"/>
      </w:pPr>
      <w:r>
        <w:lastRenderedPageBreak/>
        <w:t xml:space="preserve">After finding the inter-rater coeficient, the researcher will then analyze the coeficient of reliability with the standard of reliability according to Slameto (1998: 147) in Hayanti (2010: 38) as follow:  </w:t>
      </w:r>
    </w:p>
    <w:p w:rsidR="000E7649" w:rsidRDefault="00DD357C">
      <w:pPr>
        <w:spacing w:line="467" w:lineRule="auto"/>
        <w:ind w:left="1457" w:right="620"/>
      </w:pPr>
      <w:r>
        <w:t xml:space="preserve">A very low reliability (range from 0.00 – 0.19), A low reliability (range from 0.20 – 0.39), An average reliability (range from 0.40 – 0.59), A high reliability (range from 0.60 – 0.79), A very high reliability (range from 0.80 –0.100).  </w:t>
      </w:r>
    </w:p>
    <w:p w:rsidR="000E7649" w:rsidRDefault="00DD357C">
      <w:pPr>
        <w:spacing w:after="268" w:line="243" w:lineRule="auto"/>
      </w:pPr>
      <w:r>
        <w:rPr>
          <w:b/>
        </w:rPr>
        <w:t xml:space="preserve">3.8.2Analysis of Hypothesis </w:t>
      </w:r>
    </w:p>
    <w:p w:rsidR="000E7649" w:rsidRDefault="00DD357C">
      <w:pPr>
        <w:spacing w:after="474"/>
        <w:ind w:left="399"/>
      </w:pPr>
      <w:r>
        <w:rPr>
          <w:b/>
        </w:rPr>
        <w:t>1.</w:t>
      </w:r>
      <w:r>
        <w:t xml:space="preserve">H1 &amp; H2 </w:t>
      </w:r>
    </w:p>
    <w:p w:rsidR="000E7649" w:rsidRDefault="00DD357C">
      <w:pPr>
        <w:spacing w:after="456" w:line="468" w:lineRule="auto"/>
        <w:ind w:left="389" w:right="621" w:firstLine="360"/>
      </w:pPr>
      <w:r>
        <w:t>The researcher used Statistical Package for the Social Science (SPSS) for analyzing the data. Alan Bryan and Duncan Cramer (2005:21) stated SPSS is a manipulating, analyzing, and presenting data program which used in the social and behavior science. After the data was collected from the pre-test and posttest, the researcher analyzed the data with the T-test formulation. The analysis of the data using the Ttest formulation is in the following:</w:t>
      </w:r>
    </w:p>
    <w:p w:rsidR="000E7649" w:rsidRDefault="00DD357C">
      <w:pPr>
        <w:spacing w:after="510" w:line="240" w:lineRule="auto"/>
        <w:ind w:left="0" w:firstLine="0"/>
        <w:jc w:val="center"/>
      </w:pPr>
      <w:r>
        <w:rPr>
          <w:rFonts w:ascii="Calibri" w:eastAsia="Calibri" w:hAnsi="Calibri" w:cs="Calibri"/>
          <w:noProof/>
          <w:position w:val="-55"/>
          <w:sz w:val="22"/>
          <w:lang w:val="id-ID" w:eastAsia="id-ID"/>
        </w:rPr>
        <w:drawing>
          <wp:inline distT="0" distB="0" distL="0" distR="0">
            <wp:extent cx="2317750" cy="612775"/>
            <wp:effectExtent l="0" t="0" r="0" b="0"/>
            <wp:docPr id="174137" name="Picture 174137"/>
            <wp:cNvGraphicFramePr/>
            <a:graphic xmlns:a="http://schemas.openxmlformats.org/drawingml/2006/main">
              <a:graphicData uri="http://schemas.openxmlformats.org/drawingml/2006/picture">
                <pic:pic xmlns:pic="http://schemas.openxmlformats.org/drawingml/2006/picture">
                  <pic:nvPicPr>
                    <pic:cNvPr id="174137" name="Picture 174137"/>
                    <pic:cNvPicPr/>
                  </pic:nvPicPr>
                  <pic:blipFill>
                    <a:blip r:embed="rId11"/>
                    <a:stretch>
                      <a:fillRect/>
                    </a:stretch>
                  </pic:blipFill>
                  <pic:spPr>
                    <a:xfrm>
                      <a:off x="0" y="0"/>
                      <a:ext cx="2317750" cy="612775"/>
                    </a:xfrm>
                    <a:prstGeom prst="rect">
                      <a:avLst/>
                    </a:prstGeom>
                  </pic:spPr>
                </pic:pic>
              </a:graphicData>
            </a:graphic>
          </wp:inline>
        </w:drawing>
      </w:r>
    </w:p>
    <w:p w:rsidR="000E7649" w:rsidRDefault="00DD357C">
      <w:pPr>
        <w:spacing w:after="198"/>
      </w:pPr>
      <w:r>
        <w:t xml:space="preserve">Note: </w:t>
      </w:r>
    </w:p>
    <w:p w:rsidR="000E7649" w:rsidRDefault="00DD357C">
      <w:pPr>
        <w:spacing w:after="198"/>
      </w:pPr>
      <w:r>
        <w:t xml:space="preserve">t = Total   </w:t>
      </w:r>
    </w:p>
    <w:p w:rsidR="000E7649" w:rsidRDefault="00DD357C">
      <w:pPr>
        <w:spacing w:after="190" w:line="234" w:lineRule="auto"/>
        <w:ind w:left="38" w:right="3550"/>
        <w:jc w:val="left"/>
      </w:pPr>
      <w:r>
        <w:t xml:space="preserve">Ma = The mean of experiment group  Mb = The mean of control group  da = The standart deviation of experiment group db = The standart deviation of control group   Na = The total number sample of experiment group  Nb = The total number sample of control group. </w:t>
      </w:r>
    </w:p>
    <w:p w:rsidR="00DC34EE" w:rsidRDefault="00DC34EE">
      <w:pPr>
        <w:spacing w:after="190" w:line="234" w:lineRule="auto"/>
        <w:ind w:left="38" w:right="3550"/>
        <w:jc w:val="left"/>
      </w:pPr>
    </w:p>
    <w:p w:rsidR="000E7649" w:rsidRDefault="00DD357C">
      <w:pPr>
        <w:spacing w:after="198"/>
        <w:ind w:left="399"/>
      </w:pPr>
      <w:r>
        <w:lastRenderedPageBreak/>
        <w:t xml:space="preserve">2.H3 </w:t>
      </w:r>
    </w:p>
    <w:p w:rsidR="000E7649" w:rsidRDefault="00DD357C">
      <w:pPr>
        <w:spacing w:after="463" w:line="468" w:lineRule="auto"/>
        <w:ind w:left="13" w:right="622" w:firstLine="360"/>
      </w:pPr>
      <w:r>
        <w:t xml:space="preserve">To prove the hypotheses 3 (H3) of this research, researcher use expert judgment to valuating the design of audiolingual learning by using self-record as medium that researcher did. There are three aspect that valuating by the expert, Media using, language using, and method using. Leveling of the method, could find by take the average value of the three aspect of assessment. The assessment was did by the principle of  SMP Negeri 4 Tanjung Morawa The assessment of learning process could saw at the appendix of this thesis.  </w:t>
      </w:r>
    </w:p>
    <w:p w:rsidR="000E7649" w:rsidRPr="00F025AC" w:rsidRDefault="000E7649" w:rsidP="002F6D2D">
      <w:pPr>
        <w:spacing w:after="204" w:line="240" w:lineRule="auto"/>
        <w:ind w:left="28" w:firstLine="0"/>
        <w:jc w:val="left"/>
        <w:rPr>
          <w:szCs w:val="24"/>
        </w:rPr>
      </w:pPr>
      <w:bookmarkStart w:id="0" w:name="_GoBack"/>
      <w:bookmarkEnd w:id="0"/>
    </w:p>
    <w:sectPr w:rsidR="000E7649" w:rsidRPr="00F025AC" w:rsidSect="002F6D2D">
      <w:headerReference w:type="even" r:id="rId12"/>
      <w:headerReference w:type="default" r:id="rId13"/>
      <w:footerReference w:type="even" r:id="rId14"/>
      <w:footerReference w:type="default" r:id="rId15"/>
      <w:headerReference w:type="first" r:id="rId16"/>
      <w:footerReference w:type="first" r:id="rId17"/>
      <w:pgSz w:w="11908" w:h="16838"/>
      <w:pgMar w:top="1704" w:right="1020" w:bottom="707" w:left="2240" w:header="751"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386" w:rsidRDefault="006F7386">
      <w:pPr>
        <w:spacing w:line="240" w:lineRule="auto"/>
      </w:pPr>
      <w:r>
        <w:separator/>
      </w:r>
    </w:p>
  </w:endnote>
  <w:endnote w:type="continuationSeparator" w:id="1">
    <w:p w:rsidR="006F7386" w:rsidRDefault="006F73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386" w:rsidRDefault="006F7386">
      <w:pPr>
        <w:spacing w:after="0"/>
      </w:pPr>
      <w:r>
        <w:separator/>
      </w:r>
    </w:p>
  </w:footnote>
  <w:footnote w:type="continuationSeparator" w:id="1">
    <w:p w:rsidR="006F7386" w:rsidRDefault="006F73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57194D">
    <w:pPr>
      <w:spacing w:after="0" w:line="276" w:lineRule="auto"/>
      <w:ind w:left="0" w:firstLine="0"/>
      <w:jc w:val="left"/>
    </w:pPr>
    <w:r w:rsidRPr="005719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2" o:spid="_x0000_s2089" type="#_x0000_t75" style="position:absolute;margin-left:0;margin-top:0;width:299.95pt;height:295.9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57194D">
    <w:pPr>
      <w:spacing w:after="0" w:line="276" w:lineRule="auto"/>
      <w:ind w:left="0" w:firstLine="0"/>
      <w:jc w:val="left"/>
    </w:pPr>
    <w:r w:rsidRPr="005719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3" o:spid="_x0000_s2090" type="#_x0000_t75" style="position:absolute;margin-left:0;margin-top:0;width:299.95pt;height:295.9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57194D">
    <w:pPr>
      <w:spacing w:after="0" w:line="276" w:lineRule="auto"/>
      <w:ind w:left="0" w:firstLine="0"/>
      <w:jc w:val="left"/>
    </w:pPr>
    <w:r w:rsidRPr="005719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1" o:spid="_x0000_s2088" type="#_x0000_t75" style="position:absolute;margin-left:0;margin-top:0;width:299.95pt;height:295.95pt;z-index:-25160806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F74"/>
    <w:multiLevelType w:val="multilevel"/>
    <w:tmpl w:val="00FA2F74"/>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
    <w:nsid w:val="02A23F26"/>
    <w:multiLevelType w:val="multilevel"/>
    <w:tmpl w:val="02A23F2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07586A73"/>
    <w:multiLevelType w:val="multilevel"/>
    <w:tmpl w:val="07586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07C70856"/>
    <w:multiLevelType w:val="multilevel"/>
    <w:tmpl w:val="07C7085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
    <w:nsid w:val="08A43AC6"/>
    <w:multiLevelType w:val="multilevel"/>
    <w:tmpl w:val="08A43AC6"/>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
    <w:nsid w:val="0C1244DB"/>
    <w:multiLevelType w:val="multilevel"/>
    <w:tmpl w:val="0C1244DB"/>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5"/>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73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09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181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253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25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397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4693"/>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6">
    <w:nsid w:val="0E0577A4"/>
    <w:multiLevelType w:val="multilevel"/>
    <w:tmpl w:val="0E0577A4"/>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nsid w:val="11C72D73"/>
    <w:multiLevelType w:val="multilevel"/>
    <w:tmpl w:val="11C72D7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8">
    <w:nsid w:val="121E3064"/>
    <w:multiLevelType w:val="multilevel"/>
    <w:tmpl w:val="121E306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58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decimal"/>
      <w:lvlRestart w:val="0"/>
      <w:lvlText w:val="%3."/>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15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2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299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71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43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1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nsid w:val="17195C49"/>
    <w:multiLevelType w:val="multilevel"/>
    <w:tmpl w:val="17195C49"/>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0">
    <w:nsid w:val="17553B51"/>
    <w:multiLevelType w:val="multilevel"/>
    <w:tmpl w:val="17553B5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1">
    <w:nsid w:val="198D6C2C"/>
    <w:multiLevelType w:val="multilevel"/>
    <w:tmpl w:val="198D6C2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8"/>
      <w:numFmt w:val="decimal"/>
      <w:lvlText w:val="%1.%2"/>
      <w:lvlJc w:val="left"/>
      <w:pPr>
        <w:ind w:left="14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2">
    <w:nsid w:val="1B7B64E9"/>
    <w:multiLevelType w:val="multilevel"/>
    <w:tmpl w:val="1B7B64E9"/>
    <w:lvl w:ilvl="0">
      <w:start w:val="3"/>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21E635E3"/>
    <w:multiLevelType w:val="multilevel"/>
    <w:tmpl w:val="21E635E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4">
    <w:nsid w:val="241613D9"/>
    <w:multiLevelType w:val="multilevel"/>
    <w:tmpl w:val="241613D9"/>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5">
    <w:nsid w:val="26007DF7"/>
    <w:multiLevelType w:val="multilevel"/>
    <w:tmpl w:val="26007DF7"/>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6">
    <w:nsid w:val="27BF1191"/>
    <w:multiLevelType w:val="multilevel"/>
    <w:tmpl w:val="27BF1191"/>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29EA232E"/>
    <w:multiLevelType w:val="multilevel"/>
    <w:tmpl w:val="29EA232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nsid w:val="2BE47430"/>
    <w:multiLevelType w:val="multilevel"/>
    <w:tmpl w:val="2BE47430"/>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9">
    <w:nsid w:val="2CBF4BFB"/>
    <w:multiLevelType w:val="multilevel"/>
    <w:tmpl w:val="2CBF4BFB"/>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0">
    <w:nsid w:val="2CF57BC2"/>
    <w:multiLevelType w:val="multilevel"/>
    <w:tmpl w:val="2CF57BC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1">
    <w:nsid w:val="2DC35D0B"/>
    <w:multiLevelType w:val="multilevel"/>
    <w:tmpl w:val="2DC35D0B"/>
    <w:lvl w:ilvl="0">
      <w:start w:val="1"/>
      <w:numFmt w:val="upperLetter"/>
      <w:lvlText w:val="%1."/>
      <w:lvlJc w:val="left"/>
      <w:pPr>
        <w:ind w:left="442"/>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22">
    <w:nsid w:val="329F3F9B"/>
    <w:multiLevelType w:val="multilevel"/>
    <w:tmpl w:val="329F3F9B"/>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3">
    <w:nsid w:val="33162102"/>
    <w:multiLevelType w:val="multilevel"/>
    <w:tmpl w:val="33162102"/>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7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44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16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88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3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044"/>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4">
    <w:nsid w:val="34A55416"/>
    <w:multiLevelType w:val="multilevel"/>
    <w:tmpl w:val="34A55416"/>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5">
    <w:nsid w:val="35194A73"/>
    <w:multiLevelType w:val="multilevel"/>
    <w:tmpl w:val="35194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6">
    <w:nsid w:val="363F4123"/>
    <w:multiLevelType w:val="multilevel"/>
    <w:tmpl w:val="363F4123"/>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7">
    <w:nsid w:val="38CA5595"/>
    <w:multiLevelType w:val="multilevel"/>
    <w:tmpl w:val="38CA5595"/>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8">
    <w:nsid w:val="40583D16"/>
    <w:multiLevelType w:val="multilevel"/>
    <w:tmpl w:val="40583D1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9">
    <w:nsid w:val="47316389"/>
    <w:multiLevelType w:val="multilevel"/>
    <w:tmpl w:val="47316389"/>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0">
    <w:nsid w:val="4AC51FE4"/>
    <w:multiLevelType w:val="multilevel"/>
    <w:tmpl w:val="4AC51FE4"/>
    <w:lvl w:ilvl="0">
      <w:start w:val="1"/>
      <w:numFmt w:val="decimal"/>
      <w:lvlText w:val="%1"/>
      <w:lvlJc w:val="left"/>
      <w:pPr>
        <w:ind w:left="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2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Roman"/>
      <w:lvlText w:val="%3"/>
      <w:lvlJc w:val="left"/>
      <w:pPr>
        <w:ind w:left="19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6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341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413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8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5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62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1">
    <w:nsid w:val="4BD8568C"/>
    <w:multiLevelType w:val="multilevel"/>
    <w:tmpl w:val="4BD8568C"/>
    <w:lvl w:ilvl="0">
      <w:start w:val="1"/>
      <w:numFmt w:val="decimal"/>
      <w:lvlText w:val="%1."/>
      <w:lvlJc w:val="left"/>
      <w:pPr>
        <w:ind w:left="37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2">
    <w:nsid w:val="4E7C2B67"/>
    <w:multiLevelType w:val="multilevel"/>
    <w:tmpl w:val="4E7C2B67"/>
    <w:lvl w:ilvl="0">
      <w:start w:val="1"/>
      <w:numFmt w:val="bullet"/>
      <w:lvlText w:val=""/>
      <w:lvlJc w:val="left"/>
      <w:pPr>
        <w:ind w:left="686"/>
      </w:pPr>
      <w:rPr>
        <w:rFonts w:ascii="Wingdings" w:eastAsia="Wingdings" w:hAnsi="Wingdings" w:cs="Wingdings"/>
        <w:b w:val="0"/>
        <w:i w:val="0"/>
        <w:strike w:val="0"/>
        <w:dstrike w:val="0"/>
        <w:color w:val="000000"/>
        <w:sz w:val="22"/>
        <w:u w:val="none" w:color="000000"/>
        <w:shd w:val="clear" w:color="auto" w:fill="auto"/>
        <w:vertAlign w:val="baseline"/>
      </w:rPr>
    </w:lvl>
    <w:lvl w:ilvl="1">
      <w:start w:val="1"/>
      <w:numFmt w:val="bullet"/>
      <w:lvlText w:val="o"/>
      <w:lvlJc w:val="left"/>
      <w:pPr>
        <w:ind w:left="1482"/>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2202"/>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922"/>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3642"/>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4362"/>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5082"/>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802"/>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6522"/>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33">
    <w:nsid w:val="502273ED"/>
    <w:multiLevelType w:val="multilevel"/>
    <w:tmpl w:val="502273ED"/>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4">
    <w:nsid w:val="50C262B1"/>
    <w:multiLevelType w:val="multilevel"/>
    <w:tmpl w:val="50C262B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5">
    <w:nsid w:val="56B23040"/>
    <w:multiLevelType w:val="multilevel"/>
    <w:tmpl w:val="56B23040"/>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36">
    <w:nsid w:val="576B7663"/>
    <w:multiLevelType w:val="multilevel"/>
    <w:tmpl w:val="576B7663"/>
    <w:lvl w:ilvl="0">
      <w:start w:val="1"/>
      <w:numFmt w:val="decimal"/>
      <w:lvlText w:val="%1."/>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2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7">
    <w:nsid w:val="5B6F6ACF"/>
    <w:multiLevelType w:val="multilevel"/>
    <w:tmpl w:val="5B6F6AC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38">
    <w:nsid w:val="5C0A2433"/>
    <w:multiLevelType w:val="multilevel"/>
    <w:tmpl w:val="5C0A2433"/>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9">
    <w:nsid w:val="5CD36734"/>
    <w:multiLevelType w:val="multilevel"/>
    <w:tmpl w:val="5CD3673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2"/>
      <w:numFmt w:val="upperLetter"/>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0">
    <w:nsid w:val="5D3F78FC"/>
    <w:multiLevelType w:val="multilevel"/>
    <w:tmpl w:val="5D3F78F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1">
    <w:nsid w:val="5D704BE0"/>
    <w:multiLevelType w:val="multilevel"/>
    <w:tmpl w:val="5D704BE0"/>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42">
    <w:nsid w:val="5E6A485C"/>
    <w:multiLevelType w:val="multilevel"/>
    <w:tmpl w:val="5E6A485C"/>
    <w:lvl w:ilvl="0">
      <w:start w:val="1"/>
      <w:numFmt w:val="decimal"/>
      <w:lvlText w:val="%1."/>
      <w:lvlJc w:val="left"/>
      <w:pPr>
        <w:ind w:left="1496"/>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8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5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3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4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1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3">
    <w:nsid w:val="5EC61249"/>
    <w:multiLevelType w:val="multilevel"/>
    <w:tmpl w:val="5EC61249"/>
    <w:lvl w:ilvl="0">
      <w:start w:val="1"/>
      <w:numFmt w:val="decimal"/>
      <w:lvlText w:val="(%1)"/>
      <w:lvlJc w:val="left"/>
      <w:pPr>
        <w:ind w:left="766"/>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516"/>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2236"/>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956"/>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676"/>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396"/>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5116"/>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836"/>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556"/>
      </w:pPr>
      <w:rPr>
        <w:rFonts w:ascii="Arial" w:eastAsia="Arial" w:hAnsi="Arial" w:cs="Arial"/>
        <w:b w:val="0"/>
        <w:i w:val="0"/>
        <w:strike w:val="0"/>
        <w:dstrike w:val="0"/>
        <w:color w:val="000000"/>
        <w:sz w:val="22"/>
        <w:u w:val="none" w:color="000000"/>
        <w:shd w:val="clear" w:color="auto" w:fill="auto"/>
        <w:vertAlign w:val="baseline"/>
      </w:rPr>
    </w:lvl>
  </w:abstractNum>
  <w:abstractNum w:abstractNumId="44">
    <w:nsid w:val="5FFF7E9A"/>
    <w:multiLevelType w:val="multilevel"/>
    <w:tmpl w:val="5FFF7E9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3"/>
      <w:numFmt w:val="upperLetter"/>
      <w:lvlText w:val="%3."/>
      <w:lvlJc w:val="left"/>
      <w:pPr>
        <w:ind w:left="1682"/>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5">
    <w:nsid w:val="6016089D"/>
    <w:multiLevelType w:val="multilevel"/>
    <w:tmpl w:val="6016089D"/>
    <w:lvl w:ilvl="0">
      <w:start w:val="1"/>
      <w:numFmt w:val="decimal"/>
      <w:lvlText w:val="%1"/>
      <w:lvlJc w:val="left"/>
      <w:pPr>
        <w:ind w:left="360"/>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upperLetter"/>
      <w:lvlRestart w:val="0"/>
      <w:lvlText w:val="%3."/>
      <w:lvlJc w:val="left"/>
      <w:pPr>
        <w:ind w:left="1440"/>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6">
    <w:nsid w:val="60AF6BAF"/>
    <w:multiLevelType w:val="multilevel"/>
    <w:tmpl w:val="60AF6BA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47">
    <w:nsid w:val="62E2477C"/>
    <w:multiLevelType w:val="multilevel"/>
    <w:tmpl w:val="62E2477C"/>
    <w:lvl w:ilvl="0">
      <w:start w:val="5"/>
      <w:numFmt w:val="upperLetter"/>
      <w:lvlText w:val="%1."/>
      <w:lvlJc w:val="left"/>
      <w:pPr>
        <w:ind w:left="448"/>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48">
    <w:nsid w:val="65F94F2D"/>
    <w:multiLevelType w:val="multilevel"/>
    <w:tmpl w:val="65F94F2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9">
    <w:nsid w:val="668C6085"/>
    <w:multiLevelType w:val="multilevel"/>
    <w:tmpl w:val="668C6085"/>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0">
    <w:nsid w:val="6AFF072D"/>
    <w:multiLevelType w:val="multilevel"/>
    <w:tmpl w:val="6AFF072D"/>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1">
    <w:nsid w:val="6C8456A9"/>
    <w:multiLevelType w:val="multilevel"/>
    <w:tmpl w:val="6C8456A9"/>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2">
    <w:nsid w:val="6D157D38"/>
    <w:multiLevelType w:val="multilevel"/>
    <w:tmpl w:val="6D157D38"/>
    <w:lvl w:ilvl="0">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53">
    <w:nsid w:val="6DEE0EA0"/>
    <w:multiLevelType w:val="multilevel"/>
    <w:tmpl w:val="6DEE0EA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54">
    <w:nsid w:val="6EF46530"/>
    <w:multiLevelType w:val="multilevel"/>
    <w:tmpl w:val="6EF46530"/>
    <w:lvl w:ilvl="0">
      <w:start w:val="1"/>
      <w:numFmt w:val="bullet"/>
      <w:lvlText w:val=""/>
      <w:lvlJc w:val="left"/>
      <w:pPr>
        <w:ind w:left="32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1">
      <w:start w:val="1"/>
      <w:numFmt w:val="bullet"/>
      <w:lvlText w:val="o"/>
      <w:lvlJc w:val="left"/>
      <w:pPr>
        <w:ind w:left="112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18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560"/>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28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00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4720"/>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4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16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5">
    <w:nsid w:val="6F87703F"/>
    <w:multiLevelType w:val="multilevel"/>
    <w:tmpl w:val="6F87703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6">
    <w:nsid w:val="70CB786E"/>
    <w:multiLevelType w:val="multilevel"/>
    <w:tmpl w:val="70CB786E"/>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7">
    <w:nsid w:val="71255D74"/>
    <w:multiLevelType w:val="multilevel"/>
    <w:tmpl w:val="71255D74"/>
    <w:lvl w:ilvl="0">
      <w:start w:val="1"/>
      <w:numFmt w:val="bullet"/>
      <w:lvlText w:val="•"/>
      <w:lvlJc w:val="left"/>
      <w:pPr>
        <w:ind w:left="656"/>
      </w:pPr>
      <w:rPr>
        <w:rFonts w:ascii="Arial" w:eastAsia="Arial" w:hAnsi="Arial" w:cs="Arial"/>
        <w:b w:val="0"/>
        <w:i w:val="0"/>
        <w:strike w:val="0"/>
        <w:dstrike w:val="0"/>
        <w:color w:val="000000"/>
        <w:sz w:val="22"/>
        <w:u w:val="none" w:color="000000"/>
        <w:shd w:val="clear" w:color="auto" w:fill="auto"/>
        <w:vertAlign w:val="baseline"/>
      </w:rPr>
    </w:lvl>
    <w:lvl w:ilvl="1">
      <w:start w:val="1"/>
      <w:numFmt w:val="bullet"/>
      <w:lvlText w:val="o"/>
      <w:lvlJc w:val="left"/>
      <w:pPr>
        <w:ind w:left="145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21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61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33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7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49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8">
    <w:nsid w:val="71ED6D93"/>
    <w:multiLevelType w:val="multilevel"/>
    <w:tmpl w:val="71ED6D93"/>
    <w:lvl w:ilvl="0">
      <w:start w:val="1"/>
      <w:numFmt w:val="decimal"/>
      <w:lvlText w:val="%1."/>
      <w:lvlJc w:val="left"/>
      <w:pPr>
        <w:ind w:left="4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2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4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6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8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9">
    <w:nsid w:val="73E557DE"/>
    <w:multiLevelType w:val="multilevel"/>
    <w:tmpl w:val="73E557DE"/>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0">
    <w:nsid w:val="75BD177A"/>
    <w:multiLevelType w:val="multilevel"/>
    <w:tmpl w:val="75BD177A"/>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1">
    <w:nsid w:val="771C3049"/>
    <w:multiLevelType w:val="multilevel"/>
    <w:tmpl w:val="771C3049"/>
    <w:lvl w:ilvl="0">
      <w:start w:val="1"/>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2">
    <w:nsid w:val="7B6519DE"/>
    <w:multiLevelType w:val="multilevel"/>
    <w:tmpl w:val="7B6519DE"/>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3">
    <w:nsid w:val="7C5C36A2"/>
    <w:multiLevelType w:val="multilevel"/>
    <w:tmpl w:val="7C5C36A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64">
    <w:nsid w:val="7F3572C6"/>
    <w:multiLevelType w:val="multilevel"/>
    <w:tmpl w:val="7F3572C6"/>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num w:numId="1">
    <w:abstractNumId w:val="42"/>
  </w:num>
  <w:num w:numId="2">
    <w:abstractNumId w:val="17"/>
  </w:num>
  <w:num w:numId="3">
    <w:abstractNumId w:val="23"/>
  </w:num>
  <w:num w:numId="4">
    <w:abstractNumId w:val="60"/>
  </w:num>
  <w:num w:numId="5">
    <w:abstractNumId w:val="26"/>
  </w:num>
  <w:num w:numId="6">
    <w:abstractNumId w:val="58"/>
  </w:num>
  <w:num w:numId="7">
    <w:abstractNumId w:val="8"/>
  </w:num>
  <w:num w:numId="8">
    <w:abstractNumId w:val="16"/>
  </w:num>
  <w:num w:numId="9">
    <w:abstractNumId w:val="19"/>
  </w:num>
  <w:num w:numId="10">
    <w:abstractNumId w:val="6"/>
  </w:num>
  <w:num w:numId="11">
    <w:abstractNumId w:val="2"/>
  </w:num>
  <w:num w:numId="12">
    <w:abstractNumId w:val="59"/>
  </w:num>
  <w:num w:numId="13">
    <w:abstractNumId w:val="53"/>
  </w:num>
  <w:num w:numId="14">
    <w:abstractNumId w:val="33"/>
  </w:num>
  <w:num w:numId="15">
    <w:abstractNumId w:val="29"/>
  </w:num>
  <w:num w:numId="16">
    <w:abstractNumId w:val="36"/>
  </w:num>
  <w:num w:numId="17">
    <w:abstractNumId w:val="5"/>
  </w:num>
  <w:num w:numId="18">
    <w:abstractNumId w:val="64"/>
  </w:num>
  <w:num w:numId="19">
    <w:abstractNumId w:val="62"/>
  </w:num>
  <w:num w:numId="20">
    <w:abstractNumId w:val="25"/>
  </w:num>
  <w:num w:numId="21">
    <w:abstractNumId w:val="4"/>
  </w:num>
  <w:num w:numId="22">
    <w:abstractNumId w:val="11"/>
  </w:num>
  <w:num w:numId="23">
    <w:abstractNumId w:val="30"/>
  </w:num>
  <w:num w:numId="24">
    <w:abstractNumId w:val="38"/>
  </w:num>
  <w:num w:numId="25">
    <w:abstractNumId w:val="61"/>
  </w:num>
  <w:num w:numId="26">
    <w:abstractNumId w:val="51"/>
  </w:num>
  <w:num w:numId="27">
    <w:abstractNumId w:val="12"/>
  </w:num>
  <w:num w:numId="28">
    <w:abstractNumId w:val="31"/>
  </w:num>
  <w:num w:numId="29">
    <w:abstractNumId w:val="52"/>
  </w:num>
  <w:num w:numId="30">
    <w:abstractNumId w:val="35"/>
  </w:num>
  <w:num w:numId="31">
    <w:abstractNumId w:val="46"/>
  </w:num>
  <w:num w:numId="32">
    <w:abstractNumId w:val="20"/>
  </w:num>
  <w:num w:numId="33">
    <w:abstractNumId w:val="63"/>
  </w:num>
  <w:num w:numId="34">
    <w:abstractNumId w:val="7"/>
  </w:num>
  <w:num w:numId="35">
    <w:abstractNumId w:val="27"/>
  </w:num>
  <w:num w:numId="36">
    <w:abstractNumId w:val="13"/>
  </w:num>
  <w:num w:numId="37">
    <w:abstractNumId w:val="34"/>
  </w:num>
  <w:num w:numId="38">
    <w:abstractNumId w:val="56"/>
  </w:num>
  <w:num w:numId="39">
    <w:abstractNumId w:val="1"/>
  </w:num>
  <w:num w:numId="40">
    <w:abstractNumId w:val="9"/>
  </w:num>
  <w:num w:numId="41">
    <w:abstractNumId w:val="39"/>
  </w:num>
  <w:num w:numId="42">
    <w:abstractNumId w:val="10"/>
  </w:num>
  <w:num w:numId="43">
    <w:abstractNumId w:val="3"/>
  </w:num>
  <w:num w:numId="44">
    <w:abstractNumId w:val="28"/>
  </w:num>
  <w:num w:numId="45">
    <w:abstractNumId w:val="48"/>
  </w:num>
  <w:num w:numId="46">
    <w:abstractNumId w:val="45"/>
  </w:num>
  <w:num w:numId="47">
    <w:abstractNumId w:val="55"/>
  </w:num>
  <w:num w:numId="48">
    <w:abstractNumId w:val="44"/>
  </w:num>
  <w:num w:numId="49">
    <w:abstractNumId w:val="40"/>
  </w:num>
  <w:num w:numId="50">
    <w:abstractNumId w:val="37"/>
  </w:num>
  <w:num w:numId="51">
    <w:abstractNumId w:val="54"/>
  </w:num>
  <w:num w:numId="52">
    <w:abstractNumId w:val="43"/>
  </w:num>
  <w:num w:numId="53">
    <w:abstractNumId w:val="57"/>
  </w:num>
  <w:num w:numId="54">
    <w:abstractNumId w:val="32"/>
  </w:num>
  <w:num w:numId="55">
    <w:abstractNumId w:val="22"/>
  </w:num>
  <w:num w:numId="56">
    <w:abstractNumId w:val="49"/>
  </w:num>
  <w:num w:numId="57">
    <w:abstractNumId w:val="0"/>
  </w:num>
  <w:num w:numId="58">
    <w:abstractNumId w:val="15"/>
  </w:num>
  <w:num w:numId="59">
    <w:abstractNumId w:val="14"/>
  </w:num>
  <w:num w:numId="60">
    <w:abstractNumId w:val="41"/>
  </w:num>
  <w:num w:numId="61">
    <w:abstractNumId w:val="18"/>
  </w:num>
  <w:num w:numId="62">
    <w:abstractNumId w:val="24"/>
  </w:num>
  <w:num w:numId="63">
    <w:abstractNumId w:val="50"/>
  </w:num>
  <w:num w:numId="64">
    <w:abstractNumId w:val="47"/>
  </w:num>
  <w:num w:numId="65">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documentProtection w:edit="forms" w:formatting="1" w:enforcement="1" w:cryptProviderType="rsaFull" w:cryptAlgorithmClass="hash" w:cryptAlgorithmType="typeAny" w:cryptAlgorithmSid="4" w:cryptSpinCount="50000" w:hash="NyVYDI5Kksc9XHN8+TNDIVGRDtw=" w:salt="diSoJw9Ao1LwdirpiLzNe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16617"/>
    <w:rsid w:val="000E7649"/>
    <w:rsid w:val="001C0187"/>
    <w:rsid w:val="00240FE2"/>
    <w:rsid w:val="002F6D2D"/>
    <w:rsid w:val="003B5C52"/>
    <w:rsid w:val="00404D5E"/>
    <w:rsid w:val="0057194D"/>
    <w:rsid w:val="006358AE"/>
    <w:rsid w:val="006F7386"/>
    <w:rsid w:val="00A53D55"/>
    <w:rsid w:val="00B4110E"/>
    <w:rsid w:val="00B87968"/>
    <w:rsid w:val="00D5259D"/>
    <w:rsid w:val="00DC34EE"/>
    <w:rsid w:val="00DD071A"/>
    <w:rsid w:val="00DD357C"/>
    <w:rsid w:val="00DF0E47"/>
    <w:rsid w:val="00E03FF5"/>
    <w:rsid w:val="00E16617"/>
    <w:rsid w:val="00E60D37"/>
    <w:rsid w:val="00F025AC"/>
    <w:rsid w:val="113E1697"/>
    <w:rsid w:val="4A97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4D"/>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rsid w:val="0057194D"/>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57194D"/>
    <w:rPr>
      <w:rFonts w:ascii="Times New Roman" w:eastAsia="Times New Roman" w:hAnsi="Times New Roman" w:cs="Times New Roman"/>
      <w:b/>
      <w:color w:val="000000"/>
      <w:sz w:val="24"/>
      <w:u w:val="single" w:color="000000"/>
    </w:rPr>
  </w:style>
  <w:style w:type="table" w:customStyle="1" w:styleId="TableGrid">
    <w:name w:val="TableGrid"/>
    <w:rsid w:val="0057194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AEFCF49-656E-4CF5-9E49-3DB9660BE9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cp:lastPrinted>2026-02-09T04:57:00Z</cp:lastPrinted>
  <dcterms:created xsi:type="dcterms:W3CDTF">2026-03-09T03:57:00Z</dcterms:created>
  <dcterms:modified xsi:type="dcterms:W3CDTF">2026-03-09T03:57:00Z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FABDE545545545D0A03E7B8D9BA7D4A6_13</vt:lpwstr>
  </property>
</Properties>
</file>