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FA6" w:rsidRPr="00E67001" w:rsidRDefault="00062FA6" w:rsidP="00062FA6">
      <w:pPr>
        <w:spacing w:line="480" w:lineRule="auto"/>
        <w:jc w:val="center"/>
        <w:outlineLvl w:val="2"/>
        <w:rPr>
          <w:b/>
          <w:bCs/>
          <w:sz w:val="24"/>
          <w:szCs w:val="24"/>
          <w:lang w:val="id-ID"/>
        </w:rPr>
      </w:pPr>
      <w:r w:rsidRPr="00E67001">
        <w:rPr>
          <w:b/>
          <w:bCs/>
          <w:sz w:val="24"/>
          <w:szCs w:val="24"/>
          <w:lang w:val="id-ID"/>
        </w:rPr>
        <w:t>BAB V</w:t>
      </w:r>
    </w:p>
    <w:p w:rsidR="00062FA6" w:rsidRPr="00E67001" w:rsidRDefault="00062FA6" w:rsidP="00062FA6">
      <w:pPr>
        <w:spacing w:line="480" w:lineRule="auto"/>
        <w:jc w:val="center"/>
        <w:rPr>
          <w:sz w:val="24"/>
          <w:szCs w:val="24"/>
          <w:lang w:val="id-ID"/>
        </w:rPr>
      </w:pPr>
      <w:r w:rsidRPr="00E67001">
        <w:rPr>
          <w:b/>
          <w:bCs/>
          <w:sz w:val="24"/>
          <w:szCs w:val="24"/>
          <w:lang w:val="id-ID"/>
        </w:rPr>
        <w:t>KESIMPULAN DAN SARAN</w:t>
      </w:r>
    </w:p>
    <w:p w:rsidR="00062FA6" w:rsidRPr="00E67001" w:rsidRDefault="00062FA6" w:rsidP="00062FA6">
      <w:pPr>
        <w:spacing w:line="480" w:lineRule="auto"/>
        <w:jc w:val="both"/>
        <w:outlineLvl w:val="3"/>
        <w:rPr>
          <w:b/>
          <w:bCs/>
          <w:sz w:val="24"/>
          <w:szCs w:val="24"/>
          <w:lang w:val="id-ID"/>
        </w:rPr>
      </w:pPr>
      <w:r w:rsidRPr="00E67001">
        <w:rPr>
          <w:b/>
          <w:bCs/>
          <w:sz w:val="24"/>
          <w:szCs w:val="24"/>
          <w:lang w:val="id-ID"/>
        </w:rPr>
        <w:t>5.1 Kesimpulan</w:t>
      </w:r>
    </w:p>
    <w:p w:rsidR="00062FA6" w:rsidRPr="00E67001" w:rsidRDefault="00062FA6" w:rsidP="00062FA6">
      <w:pPr>
        <w:spacing w:line="480" w:lineRule="auto"/>
        <w:ind w:firstLine="567"/>
        <w:jc w:val="both"/>
        <w:rPr>
          <w:sz w:val="24"/>
          <w:szCs w:val="24"/>
          <w:lang w:val="id-ID"/>
        </w:rPr>
      </w:pPr>
      <w:r w:rsidRPr="00E67001">
        <w:rPr>
          <w:sz w:val="24"/>
          <w:szCs w:val="24"/>
          <w:lang w:val="id-ID"/>
        </w:rPr>
        <w:t xml:space="preserve">Berdasarkan hasil penelitian yang telah dilakukan melalui tahapan model pengembangan ADDIE, dapat disimpulkan bahwa media pembelajaran diorama berhasil dikembangkan secara sistematis untuk mendukung proses belajar mengajar pada materi </w:t>
      </w:r>
      <w:r w:rsidRPr="00E67001">
        <w:rPr>
          <w:i/>
          <w:iCs/>
          <w:sz w:val="24"/>
          <w:szCs w:val="24"/>
          <w:lang w:val="id-ID"/>
        </w:rPr>
        <w:t>Indonesiaku Kaya Budaya</w:t>
      </w:r>
      <w:r w:rsidRPr="00E67001">
        <w:rPr>
          <w:sz w:val="24"/>
          <w:szCs w:val="24"/>
          <w:lang w:val="id-ID"/>
        </w:rPr>
        <w:t xml:space="preserve"> di kelas IV SDS IT Nurul Ikhwan. Media ini dirancang dalam bentuk tiga dimensi yang menampilkan keberagaman budaya dari berbagai daerah di Indonesia, meliputi rumah adat, pakaian tradisional, dan senjata khas masing-masing daerah. Proses pengembangan dilakukan dengan menyesuaikan kebutuhan siswa dan karakteristik materi IPAS berbasis Kurikulum Merdeka, yang menekankan pada pembelajaran kontekstual dan menyenangkan. Validasi oleh ahli materi dan ahli media menunjukkan bahwa media ini termasuk dalam kategori sangat layak dan efektif untuk digunakan dalam proses pembelajaran.</w:t>
      </w:r>
    </w:p>
    <w:p w:rsidR="00062FA6" w:rsidRPr="00E67001" w:rsidRDefault="00062FA6" w:rsidP="00062FA6">
      <w:pPr>
        <w:spacing w:line="480" w:lineRule="auto"/>
        <w:ind w:firstLine="720"/>
        <w:jc w:val="both"/>
        <w:rPr>
          <w:sz w:val="24"/>
          <w:szCs w:val="24"/>
          <w:lang w:val="id-ID"/>
        </w:rPr>
      </w:pPr>
      <w:r w:rsidRPr="00E67001">
        <w:rPr>
          <w:sz w:val="24"/>
          <w:szCs w:val="24"/>
          <w:lang w:val="id-ID"/>
        </w:rPr>
        <w:t xml:space="preserve">Selama implementasi media diorama dalam proses pembelajaran, siswa menunjukkan antusiasme yang tinggi, keterlibatan aktif, serta rasa ingin tahu yang meningkat terhadap materi budaya Indonesia. Guru juga memberikan respon yang positif terhadap penggunaan media ini karena dapat membantu dalam menyampaikan materi yang sebelumnya bersifat abstrak menjadi lebih konkret dan mudah dipahami. Evaluasi terhadap penggunaan media juga menunjukkan bahwa media ini dapat menumbuhkan lingkungan belajar yang interaktif dan menarik, yang pada akhirnya berkontribusi dalam meningkatkan kualitas </w:t>
      </w:r>
      <w:r w:rsidRPr="00E67001">
        <w:rPr>
          <w:sz w:val="24"/>
          <w:szCs w:val="24"/>
          <w:lang w:val="id-ID"/>
        </w:rPr>
        <w:lastRenderedPageBreak/>
        <w:t>pembelajaran secara keseluruhan.</w:t>
      </w:r>
    </w:p>
    <w:p w:rsidR="00062FA6" w:rsidRPr="00E67001" w:rsidRDefault="00062FA6" w:rsidP="00062FA6">
      <w:pPr>
        <w:spacing w:line="480" w:lineRule="auto"/>
        <w:ind w:firstLine="720"/>
        <w:jc w:val="both"/>
        <w:rPr>
          <w:sz w:val="24"/>
          <w:szCs w:val="24"/>
          <w:lang w:val="id-ID"/>
        </w:rPr>
      </w:pPr>
      <w:r w:rsidRPr="00E67001">
        <w:rPr>
          <w:sz w:val="24"/>
          <w:szCs w:val="24"/>
          <w:lang w:val="id-ID"/>
        </w:rPr>
        <w:t>Selain keberhasilan dalam pengembangan media, penelitian ini juga membuktikan bahwa media pembelajaran diorama efektif dalam meningkatkan motivasi belajar siswa. Berdasarkan hasil angket motivasi belajar sebelum dan sesudah penggunaan media, terdapat peningkatan signifikan pada semua aspek motivasi belajar siswa, yang meliputi kebutuhan fisiologis, rasa aman, kebutuhan sosial, kebutuhan penghargaan, dan aktualisasi diri. Peningkatan ini menunjukkan bahwa penggunaan media konkret seperti diorama mampu merangsang minat belajar siswa, menciptakan suasana belajar yang menyenangkan, dan memberikan pengalaman belajar yang bermakna. Siswa tidak hanya melihat dan mendengar, tetapi juga terlibat secara aktif melalui eksplorasi dan diskusi.</w:t>
      </w:r>
    </w:p>
    <w:p w:rsidR="00062FA6" w:rsidRDefault="00062FA6" w:rsidP="00062FA6">
      <w:pPr>
        <w:spacing w:line="480" w:lineRule="auto"/>
        <w:ind w:firstLine="720"/>
        <w:jc w:val="both"/>
        <w:rPr>
          <w:sz w:val="24"/>
          <w:szCs w:val="24"/>
          <w:lang w:val="id-ID"/>
        </w:rPr>
      </w:pPr>
      <w:r w:rsidRPr="00E67001">
        <w:rPr>
          <w:sz w:val="24"/>
          <w:szCs w:val="24"/>
          <w:lang w:val="id-ID"/>
        </w:rPr>
        <w:t>Dengan demikian, dapat disimpulkan bahwa media pembelajaran diorama yang dikembangkan dalam penelitian ini tidak hanya memenuhi aspek kelayakan secara teknis dan substansi materi, tetapi juga berhasil meningkatkan motivasi belajar siswa secara signifikan. Keberhasilan ini menunjukkan bahwa media pembelajaran yang bersifat konkret, visual, dan interaktif sangat dibutuhkan dalam menunjang proses pembelajaran tematik di sekolah dasar, khususnya untuk materi budaya yang menuntut pemahaman yang kontekstual dan aplikatif.</w:t>
      </w:r>
    </w:p>
    <w:p w:rsidR="00062FA6" w:rsidRPr="00E67001" w:rsidRDefault="00062FA6" w:rsidP="00062FA6">
      <w:pPr>
        <w:spacing w:line="480" w:lineRule="auto"/>
        <w:ind w:firstLine="720"/>
        <w:jc w:val="both"/>
        <w:rPr>
          <w:sz w:val="24"/>
          <w:szCs w:val="24"/>
          <w:lang w:val="id-ID"/>
        </w:rPr>
      </w:pPr>
    </w:p>
    <w:p w:rsidR="00062FA6" w:rsidRPr="00E67001" w:rsidRDefault="00062FA6" w:rsidP="00062FA6">
      <w:pPr>
        <w:spacing w:line="480" w:lineRule="auto"/>
        <w:jc w:val="both"/>
        <w:outlineLvl w:val="3"/>
        <w:rPr>
          <w:b/>
          <w:bCs/>
          <w:sz w:val="24"/>
          <w:szCs w:val="24"/>
          <w:lang w:val="id-ID"/>
        </w:rPr>
      </w:pPr>
      <w:r w:rsidRPr="00E67001">
        <w:rPr>
          <w:b/>
          <w:bCs/>
          <w:sz w:val="24"/>
          <w:szCs w:val="24"/>
          <w:lang w:val="id-ID"/>
        </w:rPr>
        <w:t>5.2 Saran</w:t>
      </w:r>
    </w:p>
    <w:p w:rsidR="00062FA6" w:rsidRPr="00E67001" w:rsidRDefault="00062FA6" w:rsidP="00062FA6">
      <w:pPr>
        <w:spacing w:line="480" w:lineRule="auto"/>
        <w:ind w:firstLine="720"/>
        <w:jc w:val="both"/>
        <w:rPr>
          <w:sz w:val="24"/>
          <w:szCs w:val="24"/>
          <w:lang w:val="id-ID"/>
        </w:rPr>
      </w:pPr>
      <w:r w:rsidRPr="00E67001">
        <w:rPr>
          <w:sz w:val="24"/>
          <w:szCs w:val="24"/>
          <w:lang w:val="id-ID"/>
        </w:rPr>
        <w:t xml:space="preserve">Berdasarkan hasil penelitian dan kesimpulan yang telah diuraikan, peneliti memberikan beberapa saran yang dapat dijadikan bahan pertimbangan oleh pihak-pihak terkait dalam rangka meningkatkan efektivitas pembelajaran melalui media </w:t>
      </w:r>
      <w:r w:rsidRPr="00E67001">
        <w:rPr>
          <w:sz w:val="24"/>
          <w:szCs w:val="24"/>
          <w:lang w:val="id-ID"/>
        </w:rPr>
        <w:lastRenderedPageBreak/>
        <w:t>yang inovatif.</w:t>
      </w:r>
    </w:p>
    <w:p w:rsidR="00062FA6" w:rsidRPr="00E67001" w:rsidRDefault="00062FA6" w:rsidP="00062FA6">
      <w:pPr>
        <w:spacing w:line="480" w:lineRule="auto"/>
        <w:ind w:firstLine="720"/>
        <w:jc w:val="both"/>
        <w:rPr>
          <w:sz w:val="24"/>
          <w:szCs w:val="24"/>
          <w:lang w:val="id-ID"/>
        </w:rPr>
      </w:pPr>
      <w:r w:rsidRPr="00E67001">
        <w:rPr>
          <w:sz w:val="24"/>
          <w:szCs w:val="24"/>
          <w:lang w:val="id-ID"/>
        </w:rPr>
        <w:t>Pertama, bagi guru, disarankan agar mulai mengintegrasikan media pembelajaran konkret seperti diorama dalam proses mengajar, khususnya pada materi yang bersifat abstrak dan membutuhkan visualisasi nyata, seperti budaya, sejarah, atau lingkungan. Media ini dapat menjadi alternatif dari metode ceramah yang monoton dan membosankan. Guru juga diharapkan dapat meningkatkan kreativitas dalam merancang media pembelajaran yang sesuai dengan karakteristik siswa, sehingga proses belajar menjadi lebih interaktif dan menyenangkan. Selain itu, guru juga dapat mengadaptasi dan memodifikasi media diorama ini untuk digunakan dalam tema atau materi lain.</w:t>
      </w:r>
    </w:p>
    <w:p w:rsidR="00062FA6" w:rsidRPr="00E67001" w:rsidRDefault="00062FA6" w:rsidP="00062FA6">
      <w:pPr>
        <w:spacing w:line="480" w:lineRule="auto"/>
        <w:ind w:firstLine="720"/>
        <w:jc w:val="both"/>
        <w:rPr>
          <w:sz w:val="24"/>
          <w:szCs w:val="24"/>
          <w:lang w:val="id-ID"/>
        </w:rPr>
      </w:pPr>
      <w:r w:rsidRPr="00E67001">
        <w:rPr>
          <w:sz w:val="24"/>
          <w:szCs w:val="24"/>
          <w:lang w:val="id-ID"/>
        </w:rPr>
        <w:t>Kedua, bagi pihak sekolah, sangat penting untuk memberikan dukungan terhadap penggunaan dan pengembangan media pembelajaran yang inovatif. Dukungan ini dapat berupa penyediaan fasilitas, alokasi anggaran, serta pelatihan atau workshop bagi guru untuk meningkatkan keterampilan mereka dalam membuat dan menggunakan media. Sekolah juga dapat menjadikan hasil pengembangan media seperti diorama ini sebagai bagian dari sumber belajar di perpustakaan atau ruang media yang dapat digunakan oleh siswa dan guru dalam berbagai kegiatan pembelajaran.</w:t>
      </w:r>
    </w:p>
    <w:p w:rsidR="00062FA6" w:rsidRPr="00E67001" w:rsidRDefault="00062FA6" w:rsidP="00062FA6">
      <w:pPr>
        <w:spacing w:line="480" w:lineRule="auto"/>
        <w:ind w:firstLine="720"/>
        <w:jc w:val="both"/>
        <w:rPr>
          <w:sz w:val="24"/>
          <w:szCs w:val="24"/>
          <w:lang w:val="id-ID"/>
        </w:rPr>
      </w:pPr>
      <w:r w:rsidRPr="00E67001">
        <w:rPr>
          <w:sz w:val="24"/>
          <w:szCs w:val="24"/>
          <w:lang w:val="id-ID"/>
        </w:rPr>
        <w:t xml:space="preserve">Ketiga, bagi peneliti selanjutnya, diharapkan dapat melanjutkan dan memperluas penelitian yang telah dilakukan ini. Penelitian lanjutan dapat difokuskan pada pengaruh media pembelajaran diorama terhadap peningkatan hasil belajar secara kognitif, afektif, maupun psikomotor. Selain itu, penelitian juga dapat dilakukan pada jenjang kelas yang berbeda, maupun pada sekolah </w:t>
      </w:r>
      <w:r w:rsidRPr="00E67001">
        <w:rPr>
          <w:sz w:val="24"/>
          <w:szCs w:val="24"/>
          <w:lang w:val="id-ID"/>
        </w:rPr>
        <w:lastRenderedPageBreak/>
        <w:t>dengan latar belakang sosial dan geografis yang beragam, untuk melihat sejauh mana efektivitas media ini dapat diterapkan dalam berbagai konteks pendidikan. Peneliti selanjutnya juga disarankan untuk mengembangkan media dengan fitur digital agar dapat diakses lebih luas dan fleksibel di era teknologi saat ini.</w:t>
      </w:r>
    </w:p>
    <w:p w:rsidR="00062FA6" w:rsidRDefault="00062FA6" w:rsidP="00062FA6">
      <w:pPr>
        <w:spacing w:line="480" w:lineRule="auto"/>
        <w:ind w:firstLine="720"/>
        <w:jc w:val="both"/>
        <w:rPr>
          <w:sz w:val="24"/>
          <w:szCs w:val="24"/>
          <w:lang w:val="id-ID"/>
        </w:rPr>
      </w:pPr>
      <w:r w:rsidRPr="00E67001">
        <w:rPr>
          <w:sz w:val="24"/>
          <w:szCs w:val="24"/>
          <w:lang w:val="id-ID"/>
        </w:rPr>
        <w:t>Dengan adanya saran-saran tersebut, diharapkan hasil penelitian ini dapat memberikan kontribusi nyata dalam meningkatkan kualitas pembelajaran di sekolah dasar, serta menjadi acuan bagi guru dan lembaga pendidikan dalam memilih dan mengembangkan media pembelajaran yang relevan, efektif, dan menarik bagi siswa.</w:t>
      </w:r>
    </w:p>
    <w:p w:rsidR="001F53C2" w:rsidRPr="00062FA6" w:rsidRDefault="001F53C2" w:rsidP="00062FA6">
      <w:bookmarkStart w:id="0" w:name="_GoBack"/>
      <w:bookmarkEnd w:id="0"/>
    </w:p>
    <w:sectPr w:rsidR="001F53C2" w:rsidRPr="00062FA6" w:rsidSect="00D179DD">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2960" w:rsidRDefault="001D2960" w:rsidP="00D179DD">
      <w:r>
        <w:separator/>
      </w:r>
    </w:p>
  </w:endnote>
  <w:endnote w:type="continuationSeparator" w:id="1">
    <w:p w:rsidR="001D2960" w:rsidRDefault="001D2960" w:rsidP="00D179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9DD" w:rsidRDefault="00D179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9DD" w:rsidRDefault="00D179D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9DD" w:rsidRDefault="00D179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2960" w:rsidRDefault="001D2960" w:rsidP="00D179DD">
      <w:r>
        <w:separator/>
      </w:r>
    </w:p>
  </w:footnote>
  <w:footnote w:type="continuationSeparator" w:id="1">
    <w:p w:rsidR="001D2960" w:rsidRDefault="001D2960" w:rsidP="00D179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9DD" w:rsidRDefault="006C1C62">
    <w:pPr>
      <w:pStyle w:val="Header"/>
    </w:pPr>
    <w:r w:rsidRPr="006C1C62">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4269" o:spid="_x0000_s2071"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9DD" w:rsidRDefault="006C1C62">
    <w:pPr>
      <w:pStyle w:val="Header"/>
    </w:pPr>
    <w:r w:rsidRPr="006C1C62">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4270" o:spid="_x0000_s2072" type="#_x0000_t75" style="position:absolute;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9DD" w:rsidRDefault="006C1C62">
    <w:pPr>
      <w:pStyle w:val="Header"/>
    </w:pPr>
    <w:r w:rsidRPr="006C1C62">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4268" o:spid="_x0000_s2070"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7CBB"/>
    <w:multiLevelType w:val="multilevel"/>
    <w:tmpl w:val="EFA08818"/>
    <w:styleLink w:val="Style2"/>
    <w:lvl w:ilvl="0">
      <w:start w:val="2"/>
      <w:numFmt w:val="decimal"/>
      <w:lvlText w:val="4.1.%1."/>
      <w:lvlJc w:val="left"/>
      <w:pPr>
        <w:ind w:left="1287" w:hanging="721"/>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D970B86"/>
    <w:multiLevelType w:val="multilevel"/>
    <w:tmpl w:val="26C498A2"/>
    <w:styleLink w:val="Style1"/>
    <w:lvl w:ilvl="0">
      <w:start w:val="3"/>
      <w:numFmt w:val="decimal"/>
      <w:lvlText w:val="%1."/>
      <w:lvlJc w:val="left"/>
      <w:pPr>
        <w:ind w:left="1287" w:hanging="721"/>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931" w:hanging="365"/>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8" w:hanging="542"/>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2289" w:hanging="542"/>
      </w:pPr>
      <w:rPr>
        <w:rFonts w:hint="default"/>
        <w:lang w:eastAsia="en-US" w:bidi="ar-SA"/>
      </w:rPr>
    </w:lvl>
    <w:lvl w:ilvl="4">
      <w:numFmt w:val="bullet"/>
      <w:lvlText w:val="•"/>
      <w:lvlJc w:val="left"/>
      <w:pPr>
        <w:ind w:left="3299" w:hanging="542"/>
      </w:pPr>
      <w:rPr>
        <w:rFonts w:hint="default"/>
        <w:lang w:eastAsia="en-US" w:bidi="ar-SA"/>
      </w:rPr>
    </w:lvl>
    <w:lvl w:ilvl="5">
      <w:numFmt w:val="bullet"/>
      <w:lvlText w:val="•"/>
      <w:lvlJc w:val="left"/>
      <w:pPr>
        <w:ind w:left="4309" w:hanging="542"/>
      </w:pPr>
      <w:rPr>
        <w:rFonts w:hint="default"/>
        <w:lang w:eastAsia="en-US" w:bidi="ar-SA"/>
      </w:rPr>
    </w:lvl>
    <w:lvl w:ilvl="6">
      <w:numFmt w:val="bullet"/>
      <w:lvlText w:val="•"/>
      <w:lvlJc w:val="left"/>
      <w:pPr>
        <w:ind w:left="5319" w:hanging="542"/>
      </w:pPr>
      <w:rPr>
        <w:rFonts w:hint="default"/>
        <w:lang w:eastAsia="en-US" w:bidi="ar-SA"/>
      </w:rPr>
    </w:lvl>
    <w:lvl w:ilvl="7">
      <w:numFmt w:val="bullet"/>
      <w:lvlText w:val="•"/>
      <w:lvlJc w:val="left"/>
      <w:pPr>
        <w:ind w:left="6329" w:hanging="542"/>
      </w:pPr>
      <w:rPr>
        <w:rFonts w:hint="default"/>
        <w:lang w:eastAsia="en-US" w:bidi="ar-SA"/>
      </w:rPr>
    </w:lvl>
    <w:lvl w:ilvl="8">
      <w:numFmt w:val="bullet"/>
      <w:lvlText w:val="•"/>
      <w:lvlJc w:val="left"/>
      <w:pPr>
        <w:ind w:left="7339" w:hanging="542"/>
      </w:pPr>
      <w:rPr>
        <w:rFonts w:hint="default"/>
        <w:lang w:eastAsia="en-US" w:bidi="ar-SA"/>
      </w:r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ocumentProtection w:edit="forms" w:formatting="1" w:enforcement="1" w:cryptProviderType="rsaFull" w:cryptAlgorithmClass="hash" w:cryptAlgorithmType="typeAny" w:cryptAlgorithmSid="4" w:cryptSpinCount="50000" w:hash="sBLTokBt4URr+5liEfybO6F+HVQ=" w:salt="u8zHuRexzmCOQctPcVtdk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D179DD"/>
    <w:rsid w:val="00047880"/>
    <w:rsid w:val="00062FA6"/>
    <w:rsid w:val="001D2960"/>
    <w:rsid w:val="001F53C2"/>
    <w:rsid w:val="003538A2"/>
    <w:rsid w:val="006902D8"/>
    <w:rsid w:val="006C1C62"/>
    <w:rsid w:val="006E230F"/>
    <w:rsid w:val="008E2BB2"/>
    <w:rsid w:val="00990C0B"/>
    <w:rsid w:val="00CA0B41"/>
    <w:rsid w:val="00D179DD"/>
    <w:rsid w:val="00E9047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179DD"/>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1"/>
    <w:qFormat/>
    <w:rsid w:val="003538A2"/>
    <w:pPr>
      <w:ind w:left="710"/>
      <w:jc w:val="center"/>
      <w:outlineLvl w:val="0"/>
    </w:pPr>
    <w:rPr>
      <w:b/>
      <w:bCs/>
      <w:sz w:val="24"/>
      <w:szCs w:val="24"/>
    </w:rPr>
  </w:style>
  <w:style w:type="paragraph" w:styleId="Heading2">
    <w:name w:val="heading 2"/>
    <w:basedOn w:val="Normal"/>
    <w:link w:val="Heading2Char"/>
    <w:uiPriority w:val="1"/>
    <w:qFormat/>
    <w:rsid w:val="003538A2"/>
    <w:pPr>
      <w:ind w:left="930"/>
      <w:jc w:val="both"/>
      <w:outlineLvl w:val="1"/>
    </w:pPr>
    <w:rPr>
      <w:b/>
      <w:bCs/>
      <w:sz w:val="24"/>
      <w:szCs w:val="24"/>
    </w:rPr>
  </w:style>
  <w:style w:type="paragraph" w:styleId="Heading4">
    <w:name w:val="heading 4"/>
    <w:basedOn w:val="Normal"/>
    <w:next w:val="Normal"/>
    <w:link w:val="Heading4Char"/>
    <w:uiPriority w:val="9"/>
    <w:semiHidden/>
    <w:unhideWhenUsed/>
    <w:qFormat/>
    <w:rsid w:val="001F53C2"/>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79DD"/>
    <w:pPr>
      <w:tabs>
        <w:tab w:val="center" w:pos="4680"/>
        <w:tab w:val="right" w:pos="9360"/>
      </w:tabs>
    </w:pPr>
  </w:style>
  <w:style w:type="character" w:customStyle="1" w:styleId="HeaderChar">
    <w:name w:val="Header Char"/>
    <w:basedOn w:val="DefaultParagraphFont"/>
    <w:link w:val="Header"/>
    <w:uiPriority w:val="99"/>
    <w:rsid w:val="00D179DD"/>
  </w:style>
  <w:style w:type="paragraph" w:styleId="Footer">
    <w:name w:val="footer"/>
    <w:basedOn w:val="Normal"/>
    <w:link w:val="FooterChar"/>
    <w:uiPriority w:val="99"/>
    <w:unhideWhenUsed/>
    <w:rsid w:val="00D179DD"/>
    <w:pPr>
      <w:tabs>
        <w:tab w:val="center" w:pos="4680"/>
        <w:tab w:val="right" w:pos="9360"/>
      </w:tabs>
    </w:pPr>
  </w:style>
  <w:style w:type="character" w:customStyle="1" w:styleId="FooterChar">
    <w:name w:val="Footer Char"/>
    <w:basedOn w:val="DefaultParagraphFont"/>
    <w:link w:val="Footer"/>
    <w:uiPriority w:val="99"/>
    <w:rsid w:val="00D179DD"/>
  </w:style>
  <w:style w:type="paragraph" w:styleId="BodyText">
    <w:name w:val="Body Text"/>
    <w:basedOn w:val="Normal"/>
    <w:link w:val="BodyTextChar"/>
    <w:uiPriority w:val="1"/>
    <w:qFormat/>
    <w:rsid w:val="00D179DD"/>
    <w:rPr>
      <w:sz w:val="24"/>
      <w:szCs w:val="24"/>
    </w:rPr>
  </w:style>
  <w:style w:type="character" w:customStyle="1" w:styleId="BodyTextChar">
    <w:name w:val="Body Text Char"/>
    <w:basedOn w:val="DefaultParagraphFont"/>
    <w:link w:val="BodyText"/>
    <w:uiPriority w:val="1"/>
    <w:rsid w:val="00D179DD"/>
    <w:rPr>
      <w:rFonts w:ascii="Times New Roman" w:eastAsia="Times New Roman" w:hAnsi="Times New Roman" w:cs="Times New Roman"/>
      <w:sz w:val="24"/>
      <w:szCs w:val="24"/>
      <w:lang/>
    </w:rPr>
  </w:style>
  <w:style w:type="character" w:customStyle="1" w:styleId="Heading1Char">
    <w:name w:val="Heading 1 Char"/>
    <w:basedOn w:val="DefaultParagraphFont"/>
    <w:link w:val="Heading1"/>
    <w:uiPriority w:val="1"/>
    <w:rsid w:val="003538A2"/>
    <w:rPr>
      <w:rFonts w:ascii="Times New Roman" w:eastAsia="Times New Roman" w:hAnsi="Times New Roman" w:cs="Times New Roman"/>
      <w:b/>
      <w:bCs/>
      <w:sz w:val="24"/>
      <w:szCs w:val="24"/>
      <w:lang/>
    </w:rPr>
  </w:style>
  <w:style w:type="character" w:customStyle="1" w:styleId="Heading2Char">
    <w:name w:val="Heading 2 Char"/>
    <w:basedOn w:val="DefaultParagraphFont"/>
    <w:link w:val="Heading2"/>
    <w:uiPriority w:val="1"/>
    <w:rsid w:val="003538A2"/>
    <w:rPr>
      <w:rFonts w:ascii="Times New Roman" w:eastAsia="Times New Roman" w:hAnsi="Times New Roman" w:cs="Times New Roman"/>
      <w:b/>
      <w:bCs/>
      <w:sz w:val="24"/>
      <w:szCs w:val="24"/>
      <w:lang/>
    </w:rPr>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34"/>
    <w:qFormat/>
    <w:rsid w:val="003538A2"/>
    <w:pPr>
      <w:ind w:left="849" w:hanging="284"/>
      <w:jc w:val="both"/>
    </w:pPr>
  </w:style>
  <w:style w:type="paragraph" w:styleId="NormalWeb">
    <w:name w:val="Normal (Web)"/>
    <w:basedOn w:val="Normal"/>
    <w:uiPriority w:val="99"/>
    <w:unhideWhenUsed/>
    <w:rsid w:val="003538A2"/>
    <w:pPr>
      <w:widowControl/>
      <w:autoSpaceDE/>
      <w:autoSpaceDN/>
      <w:spacing w:before="100" w:beforeAutospacing="1" w:after="100" w:afterAutospacing="1"/>
    </w:pPr>
    <w:rPr>
      <w:sz w:val="24"/>
      <w:szCs w:val="24"/>
      <w:lang w:val="en-US"/>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3538A2"/>
    <w:rPr>
      <w:rFonts w:ascii="Times New Roman" w:eastAsia="Times New Roman" w:hAnsi="Times New Roman" w:cs="Times New Roman"/>
      <w:lang/>
    </w:rPr>
  </w:style>
  <w:style w:type="character" w:customStyle="1" w:styleId="Heading4Char">
    <w:name w:val="Heading 4 Char"/>
    <w:basedOn w:val="DefaultParagraphFont"/>
    <w:link w:val="Heading4"/>
    <w:uiPriority w:val="9"/>
    <w:semiHidden/>
    <w:rsid w:val="001F53C2"/>
    <w:rPr>
      <w:rFonts w:ascii="Cambria" w:eastAsia="Times New Roman" w:hAnsi="Cambria" w:cs="Times New Roman"/>
      <w:i/>
      <w:iCs/>
      <w:color w:val="365F91"/>
      <w:lang/>
    </w:rPr>
  </w:style>
  <w:style w:type="paragraph" w:styleId="TOC1">
    <w:name w:val="toc 1"/>
    <w:basedOn w:val="Normal"/>
    <w:uiPriority w:val="1"/>
    <w:qFormat/>
    <w:rsid w:val="001F53C2"/>
    <w:pPr>
      <w:spacing w:before="137"/>
      <w:ind w:left="566"/>
    </w:pPr>
    <w:rPr>
      <w:b/>
      <w:bCs/>
      <w:sz w:val="24"/>
      <w:szCs w:val="24"/>
    </w:rPr>
  </w:style>
  <w:style w:type="paragraph" w:styleId="TOC2">
    <w:name w:val="toc 2"/>
    <w:basedOn w:val="Normal"/>
    <w:uiPriority w:val="1"/>
    <w:qFormat/>
    <w:rsid w:val="001F53C2"/>
    <w:pPr>
      <w:spacing w:before="137"/>
      <w:ind w:left="930" w:hanging="364"/>
    </w:pPr>
    <w:rPr>
      <w:sz w:val="24"/>
      <w:szCs w:val="24"/>
    </w:rPr>
  </w:style>
  <w:style w:type="paragraph" w:customStyle="1" w:styleId="TableParagraph">
    <w:name w:val="Table Paragraph"/>
    <w:basedOn w:val="Normal"/>
    <w:uiPriority w:val="1"/>
    <w:qFormat/>
    <w:rsid w:val="001F53C2"/>
  </w:style>
  <w:style w:type="character" w:styleId="Strong">
    <w:name w:val="Strong"/>
    <w:uiPriority w:val="22"/>
    <w:qFormat/>
    <w:rsid w:val="001F53C2"/>
    <w:rPr>
      <w:b/>
      <w:bCs/>
    </w:rPr>
  </w:style>
  <w:style w:type="numbering" w:customStyle="1" w:styleId="Style1">
    <w:name w:val="Style1"/>
    <w:uiPriority w:val="99"/>
    <w:rsid w:val="001F53C2"/>
    <w:pPr>
      <w:numPr>
        <w:numId w:val="1"/>
      </w:numPr>
    </w:pPr>
  </w:style>
  <w:style w:type="numbering" w:customStyle="1" w:styleId="Style2">
    <w:name w:val="Style2"/>
    <w:uiPriority w:val="99"/>
    <w:rsid w:val="001F53C2"/>
    <w:pPr>
      <w:numPr>
        <w:numId w:val="2"/>
      </w:numPr>
    </w:pPr>
  </w:style>
  <w:style w:type="character" w:styleId="Emphasis">
    <w:name w:val="Emphasis"/>
    <w:uiPriority w:val="20"/>
    <w:qFormat/>
    <w:rsid w:val="001F53C2"/>
    <w:rPr>
      <w:i/>
      <w:iCs/>
    </w:rPr>
  </w:style>
  <w:style w:type="paragraph" w:styleId="BalloonText">
    <w:name w:val="Balloon Text"/>
    <w:basedOn w:val="Normal"/>
    <w:link w:val="BalloonTextChar"/>
    <w:uiPriority w:val="99"/>
    <w:semiHidden/>
    <w:unhideWhenUsed/>
    <w:rsid w:val="001F53C2"/>
    <w:rPr>
      <w:rFonts w:ascii="Tahoma" w:hAnsi="Tahoma" w:cs="Tahoma"/>
      <w:sz w:val="16"/>
      <w:szCs w:val="16"/>
    </w:rPr>
  </w:style>
  <w:style w:type="character" w:customStyle="1" w:styleId="BalloonTextChar">
    <w:name w:val="Balloon Text Char"/>
    <w:basedOn w:val="DefaultParagraphFont"/>
    <w:link w:val="BalloonText"/>
    <w:uiPriority w:val="99"/>
    <w:semiHidden/>
    <w:rsid w:val="001F53C2"/>
    <w:rPr>
      <w:rFonts w:ascii="Tahoma" w:eastAsia="Times New Roman" w:hAnsi="Tahoma" w:cs="Tahoma"/>
      <w:sz w:val="16"/>
      <w:szCs w:val="16"/>
      <w:lang/>
    </w:rPr>
  </w:style>
  <w:style w:type="character" w:styleId="Hyperlink">
    <w:name w:val="Hyperlink"/>
    <w:uiPriority w:val="99"/>
    <w:unhideWhenUsed/>
    <w:rsid w:val="001F53C2"/>
    <w:rPr>
      <w:color w:val="0000FF"/>
      <w:u w:val="single"/>
    </w:rPr>
  </w:style>
  <w:style w:type="table" w:styleId="TableGrid">
    <w:name w:val="Table Grid"/>
    <w:basedOn w:val="TableNormal"/>
    <w:uiPriority w:val="39"/>
    <w:rsid w:val="001F53C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179DD"/>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3538A2"/>
    <w:pPr>
      <w:ind w:left="710"/>
      <w:jc w:val="center"/>
      <w:outlineLvl w:val="0"/>
    </w:pPr>
    <w:rPr>
      <w:b/>
      <w:bCs/>
      <w:sz w:val="24"/>
      <w:szCs w:val="24"/>
    </w:rPr>
  </w:style>
  <w:style w:type="paragraph" w:styleId="Heading2">
    <w:name w:val="heading 2"/>
    <w:basedOn w:val="Normal"/>
    <w:link w:val="Heading2Char"/>
    <w:uiPriority w:val="1"/>
    <w:qFormat/>
    <w:rsid w:val="003538A2"/>
    <w:pPr>
      <w:ind w:left="930"/>
      <w:jc w:val="both"/>
      <w:outlineLvl w:val="1"/>
    </w:pPr>
    <w:rPr>
      <w:b/>
      <w:bCs/>
      <w:sz w:val="24"/>
      <w:szCs w:val="24"/>
    </w:rPr>
  </w:style>
  <w:style w:type="paragraph" w:styleId="Heading4">
    <w:name w:val="heading 4"/>
    <w:basedOn w:val="Normal"/>
    <w:next w:val="Normal"/>
    <w:link w:val="Heading4Char"/>
    <w:uiPriority w:val="9"/>
    <w:semiHidden/>
    <w:unhideWhenUsed/>
    <w:qFormat/>
    <w:rsid w:val="001F53C2"/>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79DD"/>
    <w:pPr>
      <w:tabs>
        <w:tab w:val="center" w:pos="4680"/>
        <w:tab w:val="right" w:pos="9360"/>
      </w:tabs>
    </w:pPr>
  </w:style>
  <w:style w:type="character" w:customStyle="1" w:styleId="HeaderChar">
    <w:name w:val="Header Char"/>
    <w:basedOn w:val="DefaultParagraphFont"/>
    <w:link w:val="Header"/>
    <w:uiPriority w:val="99"/>
    <w:rsid w:val="00D179DD"/>
  </w:style>
  <w:style w:type="paragraph" w:styleId="Footer">
    <w:name w:val="footer"/>
    <w:basedOn w:val="Normal"/>
    <w:link w:val="FooterChar"/>
    <w:uiPriority w:val="99"/>
    <w:unhideWhenUsed/>
    <w:rsid w:val="00D179DD"/>
    <w:pPr>
      <w:tabs>
        <w:tab w:val="center" w:pos="4680"/>
        <w:tab w:val="right" w:pos="9360"/>
      </w:tabs>
    </w:pPr>
  </w:style>
  <w:style w:type="character" w:customStyle="1" w:styleId="FooterChar">
    <w:name w:val="Footer Char"/>
    <w:basedOn w:val="DefaultParagraphFont"/>
    <w:link w:val="Footer"/>
    <w:uiPriority w:val="99"/>
    <w:rsid w:val="00D179DD"/>
  </w:style>
  <w:style w:type="paragraph" w:styleId="BodyText">
    <w:name w:val="Body Text"/>
    <w:basedOn w:val="Normal"/>
    <w:link w:val="BodyTextChar"/>
    <w:uiPriority w:val="1"/>
    <w:qFormat/>
    <w:rsid w:val="00D179DD"/>
    <w:rPr>
      <w:sz w:val="24"/>
      <w:szCs w:val="24"/>
    </w:rPr>
  </w:style>
  <w:style w:type="character" w:customStyle="1" w:styleId="BodyTextChar">
    <w:name w:val="Body Text Char"/>
    <w:basedOn w:val="DefaultParagraphFont"/>
    <w:link w:val="BodyText"/>
    <w:uiPriority w:val="1"/>
    <w:rsid w:val="00D179DD"/>
    <w:rPr>
      <w:rFonts w:ascii="Times New Roman" w:eastAsia="Times New Roman" w:hAnsi="Times New Roman" w:cs="Times New Roman"/>
      <w:sz w:val="24"/>
      <w:szCs w:val="24"/>
      <w:lang w:val="id"/>
    </w:rPr>
  </w:style>
  <w:style w:type="character" w:customStyle="1" w:styleId="Heading1Char">
    <w:name w:val="Heading 1 Char"/>
    <w:basedOn w:val="DefaultParagraphFont"/>
    <w:link w:val="Heading1"/>
    <w:uiPriority w:val="1"/>
    <w:rsid w:val="003538A2"/>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1"/>
    <w:rsid w:val="003538A2"/>
    <w:rPr>
      <w:rFonts w:ascii="Times New Roman" w:eastAsia="Times New Roman" w:hAnsi="Times New Roman" w:cs="Times New Roman"/>
      <w:b/>
      <w:bCs/>
      <w:sz w:val="24"/>
      <w:szCs w:val="24"/>
      <w:lang w:val="id"/>
    </w:rPr>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34"/>
    <w:qFormat/>
    <w:rsid w:val="003538A2"/>
    <w:pPr>
      <w:ind w:left="849" w:hanging="284"/>
      <w:jc w:val="both"/>
    </w:pPr>
  </w:style>
  <w:style w:type="paragraph" w:styleId="NormalWeb">
    <w:name w:val="Normal (Web)"/>
    <w:basedOn w:val="Normal"/>
    <w:uiPriority w:val="99"/>
    <w:unhideWhenUsed/>
    <w:rsid w:val="003538A2"/>
    <w:pPr>
      <w:widowControl/>
      <w:autoSpaceDE/>
      <w:autoSpaceDN/>
      <w:spacing w:before="100" w:beforeAutospacing="1" w:after="100" w:afterAutospacing="1"/>
    </w:pPr>
    <w:rPr>
      <w:sz w:val="24"/>
      <w:szCs w:val="24"/>
      <w:lang w:val="en-US"/>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3538A2"/>
    <w:rPr>
      <w:rFonts w:ascii="Times New Roman" w:eastAsia="Times New Roman" w:hAnsi="Times New Roman" w:cs="Times New Roman"/>
      <w:lang w:val="id"/>
    </w:rPr>
  </w:style>
  <w:style w:type="character" w:customStyle="1" w:styleId="Heading4Char">
    <w:name w:val="Heading 4 Char"/>
    <w:basedOn w:val="DefaultParagraphFont"/>
    <w:link w:val="Heading4"/>
    <w:uiPriority w:val="9"/>
    <w:semiHidden/>
    <w:rsid w:val="001F53C2"/>
    <w:rPr>
      <w:rFonts w:ascii="Cambria" w:eastAsia="Times New Roman" w:hAnsi="Cambria" w:cs="Times New Roman"/>
      <w:i/>
      <w:iCs/>
      <w:color w:val="365F91"/>
      <w:lang w:val="id"/>
    </w:rPr>
  </w:style>
  <w:style w:type="paragraph" w:styleId="TOC1">
    <w:name w:val="toc 1"/>
    <w:basedOn w:val="Normal"/>
    <w:uiPriority w:val="1"/>
    <w:qFormat/>
    <w:rsid w:val="001F53C2"/>
    <w:pPr>
      <w:spacing w:before="137"/>
      <w:ind w:left="566"/>
    </w:pPr>
    <w:rPr>
      <w:b/>
      <w:bCs/>
      <w:sz w:val="24"/>
      <w:szCs w:val="24"/>
    </w:rPr>
  </w:style>
  <w:style w:type="paragraph" w:styleId="TOC2">
    <w:name w:val="toc 2"/>
    <w:basedOn w:val="Normal"/>
    <w:uiPriority w:val="1"/>
    <w:qFormat/>
    <w:rsid w:val="001F53C2"/>
    <w:pPr>
      <w:spacing w:before="137"/>
      <w:ind w:left="930" w:hanging="364"/>
    </w:pPr>
    <w:rPr>
      <w:sz w:val="24"/>
      <w:szCs w:val="24"/>
    </w:rPr>
  </w:style>
  <w:style w:type="paragraph" w:customStyle="1" w:styleId="TableParagraph">
    <w:name w:val="Table Paragraph"/>
    <w:basedOn w:val="Normal"/>
    <w:uiPriority w:val="1"/>
    <w:qFormat/>
    <w:rsid w:val="001F53C2"/>
  </w:style>
  <w:style w:type="character" w:styleId="Strong">
    <w:name w:val="Strong"/>
    <w:uiPriority w:val="22"/>
    <w:qFormat/>
    <w:rsid w:val="001F53C2"/>
    <w:rPr>
      <w:b/>
      <w:bCs/>
    </w:rPr>
  </w:style>
  <w:style w:type="numbering" w:customStyle="1" w:styleId="Style1">
    <w:name w:val="Style1"/>
    <w:uiPriority w:val="99"/>
    <w:rsid w:val="001F53C2"/>
    <w:pPr>
      <w:numPr>
        <w:numId w:val="1"/>
      </w:numPr>
    </w:pPr>
  </w:style>
  <w:style w:type="numbering" w:customStyle="1" w:styleId="Style2">
    <w:name w:val="Style2"/>
    <w:uiPriority w:val="99"/>
    <w:rsid w:val="001F53C2"/>
    <w:pPr>
      <w:numPr>
        <w:numId w:val="2"/>
      </w:numPr>
    </w:pPr>
  </w:style>
  <w:style w:type="character" w:styleId="Emphasis">
    <w:name w:val="Emphasis"/>
    <w:uiPriority w:val="20"/>
    <w:qFormat/>
    <w:rsid w:val="001F53C2"/>
    <w:rPr>
      <w:i/>
      <w:iCs/>
    </w:rPr>
  </w:style>
  <w:style w:type="paragraph" w:styleId="BalloonText">
    <w:name w:val="Balloon Text"/>
    <w:basedOn w:val="Normal"/>
    <w:link w:val="BalloonTextChar"/>
    <w:uiPriority w:val="99"/>
    <w:semiHidden/>
    <w:unhideWhenUsed/>
    <w:rsid w:val="001F53C2"/>
    <w:rPr>
      <w:rFonts w:ascii="Tahoma" w:hAnsi="Tahoma" w:cs="Tahoma"/>
      <w:sz w:val="16"/>
      <w:szCs w:val="16"/>
    </w:rPr>
  </w:style>
  <w:style w:type="character" w:customStyle="1" w:styleId="BalloonTextChar">
    <w:name w:val="Balloon Text Char"/>
    <w:basedOn w:val="DefaultParagraphFont"/>
    <w:link w:val="BalloonText"/>
    <w:uiPriority w:val="99"/>
    <w:semiHidden/>
    <w:rsid w:val="001F53C2"/>
    <w:rPr>
      <w:rFonts w:ascii="Tahoma" w:eastAsia="Times New Roman" w:hAnsi="Tahoma" w:cs="Tahoma"/>
      <w:sz w:val="16"/>
      <w:szCs w:val="16"/>
      <w:lang w:val="id"/>
    </w:rPr>
  </w:style>
  <w:style w:type="character" w:styleId="Hyperlink">
    <w:name w:val="Hyperlink"/>
    <w:uiPriority w:val="99"/>
    <w:unhideWhenUsed/>
    <w:rsid w:val="001F53C2"/>
    <w:rPr>
      <w:color w:val="0000FF"/>
      <w:u w:val="single"/>
    </w:rPr>
  </w:style>
  <w:style w:type="table" w:styleId="TableGrid">
    <w:name w:val="Table Grid"/>
    <w:basedOn w:val="TableNormal"/>
    <w:uiPriority w:val="39"/>
    <w:rsid w:val="001F53C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776</Words>
  <Characters>4426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AsusWin7</cp:lastModifiedBy>
  <cp:revision>2</cp:revision>
  <dcterms:created xsi:type="dcterms:W3CDTF">2026-03-13T03:04:00Z</dcterms:created>
  <dcterms:modified xsi:type="dcterms:W3CDTF">2026-03-13T03:04:00Z</dcterms:modified>
</cp:coreProperties>
</file>