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270" w:rsidRPr="006E7D71" w:rsidRDefault="00390270" w:rsidP="00390270">
      <w:pPr>
        <w:spacing w:line="480" w:lineRule="auto"/>
        <w:jc w:val="center"/>
        <w:rPr>
          <w:b/>
        </w:rPr>
      </w:pPr>
      <w:r w:rsidRPr="006E7D71">
        <w:rPr>
          <w:b/>
        </w:rPr>
        <w:t>BAB V</w:t>
      </w:r>
    </w:p>
    <w:p w:rsidR="00390270" w:rsidRPr="006E7D71" w:rsidRDefault="00390270" w:rsidP="00390270">
      <w:pPr>
        <w:spacing w:line="480" w:lineRule="auto"/>
        <w:jc w:val="center"/>
        <w:rPr>
          <w:b/>
        </w:rPr>
      </w:pPr>
      <w:r w:rsidRPr="006E7D71">
        <w:rPr>
          <w:b/>
        </w:rPr>
        <w:t>KESIMPULAN DAN SARAN</w:t>
      </w:r>
    </w:p>
    <w:p w:rsidR="00390270" w:rsidRPr="006E7D71" w:rsidRDefault="00390270" w:rsidP="00390270">
      <w:pPr>
        <w:tabs>
          <w:tab w:val="num" w:pos="360"/>
        </w:tabs>
        <w:spacing w:line="480" w:lineRule="auto"/>
        <w:rPr>
          <w:b/>
        </w:rPr>
      </w:pPr>
      <w:r w:rsidRPr="006E7D71">
        <w:rPr>
          <w:b/>
        </w:rPr>
        <w:t>A.  Kesimpulan</w:t>
      </w:r>
    </w:p>
    <w:p w:rsidR="00390270" w:rsidRPr="006E7D71" w:rsidRDefault="00390270" w:rsidP="00390270">
      <w:pPr>
        <w:pStyle w:val="BodyTextIndent"/>
        <w:spacing w:line="456" w:lineRule="auto"/>
        <w:ind w:firstLine="720"/>
        <w:rPr>
          <w:rFonts w:ascii="Times New Roman" w:hAnsi="Times New Roman"/>
        </w:rPr>
      </w:pPr>
      <w:r w:rsidRPr="006E7D71">
        <w:rPr>
          <w:rFonts w:ascii="Times New Roman" w:hAnsi="Times New Roman"/>
        </w:rPr>
        <w:t>Berdasarakan uraian-uraian yang telah dikemukakan, maka dapatlah penulis tarik kesimpulan sebagai berikut :</w:t>
      </w:r>
    </w:p>
    <w:p w:rsidR="00390270" w:rsidRDefault="00390270" w:rsidP="002C334A">
      <w:pPr>
        <w:numPr>
          <w:ilvl w:val="2"/>
          <w:numId w:val="4"/>
        </w:numPr>
        <w:tabs>
          <w:tab w:val="clear" w:pos="2160"/>
          <w:tab w:val="num" w:pos="360"/>
        </w:tabs>
        <w:spacing w:line="456" w:lineRule="auto"/>
        <w:ind w:left="360"/>
        <w:jc w:val="both"/>
        <w:rPr>
          <w:rStyle w:val="uv3um"/>
        </w:rPr>
      </w:pPr>
      <w:r>
        <w:rPr>
          <w:bCs/>
        </w:rPr>
        <w:t>F</w:t>
      </w:r>
      <w:r w:rsidRPr="006B018A">
        <w:rPr>
          <w:bCs/>
        </w:rPr>
        <w:t>aktor penyebab terjadinya tindak pidana penggelapan mobil rental</w:t>
      </w:r>
      <w:r>
        <w:t xml:space="preserve"> adalah karena faktor ekonomi, pemanfaatan kesempatan, lemahnya sistem pengamanan, dan kurangnya kesadaran hukum masyarakat. Selain itu, faktor individu seperti nafsu memiliki barang, kelalaian pemilik rental, dan adanya penadah juga berperan.</w:t>
      </w:r>
      <w:r>
        <w:rPr>
          <w:rStyle w:val="uv3um"/>
        </w:rPr>
        <w:t> </w:t>
      </w:r>
    </w:p>
    <w:p w:rsidR="00390270" w:rsidRPr="00A65845" w:rsidRDefault="00390270" w:rsidP="002C334A">
      <w:pPr>
        <w:numPr>
          <w:ilvl w:val="2"/>
          <w:numId w:val="4"/>
        </w:numPr>
        <w:tabs>
          <w:tab w:val="clear" w:pos="2160"/>
          <w:tab w:val="num" w:pos="360"/>
        </w:tabs>
        <w:spacing w:line="456" w:lineRule="auto"/>
        <w:ind w:left="360"/>
        <w:jc w:val="both"/>
      </w:pPr>
      <w:r w:rsidRPr="00A65845">
        <w:rPr>
          <w:color w:val="000000"/>
        </w:rPr>
        <w:t xml:space="preserve">Pertanggungjawaban pidana terhadap pelaku tindak pidana penggelapan mobil rental dalam </w:t>
      </w:r>
      <w:r w:rsidRPr="00925D47">
        <w:t xml:space="preserve">Putusan Pengadilan Negeri Palu Nomor 180/Pid.B/2023/PN Pal </w:t>
      </w:r>
      <w:r>
        <w:t>adalah</w:t>
      </w:r>
      <w:bookmarkStart w:id="0" w:name="_Hlk131087053"/>
      <w:r w:rsidRPr="00A65845">
        <w:rPr>
          <w:color w:val="000000"/>
        </w:rPr>
        <w:t xml:space="preserve">terhadap </w:t>
      </w:r>
      <w:r w:rsidRPr="00A65845">
        <w:rPr>
          <w:lang w:val="id-ID" w:eastAsia="id-ID"/>
        </w:rPr>
        <w:t xml:space="preserve">terdakwa </w:t>
      </w:r>
      <w:r w:rsidRPr="00A65845">
        <w:rPr>
          <w:lang w:eastAsia="id-ID"/>
        </w:rPr>
        <w:t xml:space="preserve">dijatuhi pidana </w:t>
      </w:r>
      <w:r w:rsidRPr="00A65845">
        <w:rPr>
          <w:lang w:val="id-ID" w:eastAsia="id-ID"/>
        </w:rPr>
        <w:t xml:space="preserve">dengan hukuman penjara </w:t>
      </w:r>
      <w:r w:rsidRPr="00A65845">
        <w:rPr>
          <w:lang w:eastAsia="id-ID"/>
        </w:rPr>
        <w:t xml:space="preserve">selama </w:t>
      </w:r>
      <w:r w:rsidRPr="00A65845">
        <w:rPr>
          <w:lang w:val="en-ID" w:eastAsia="en-ID"/>
        </w:rPr>
        <w:t>3 (tiga) tahun</w:t>
      </w:r>
      <w:r w:rsidRPr="00A65845">
        <w:rPr>
          <w:lang w:eastAsia="id-ID"/>
        </w:rPr>
        <w:t xml:space="preserve">. </w:t>
      </w:r>
      <w:r w:rsidRPr="00A65845">
        <w:t>Perbuatan yang dilakukan oleh terdakwa tersebut jelas telah melanggar ketentuan</w:t>
      </w:r>
      <w:r w:rsidRPr="00A65845">
        <w:rPr>
          <w:color w:val="000000"/>
        </w:rPr>
        <w:t xml:space="preserve"> sebagaimana diatur dalam </w:t>
      </w:r>
      <w:r w:rsidRPr="00A65845">
        <w:t xml:space="preserve">Pasal </w:t>
      </w:r>
      <w:r w:rsidRPr="00A65845">
        <w:rPr>
          <w:lang w:val="en-ID" w:eastAsia="en-ID"/>
        </w:rPr>
        <w:t>372 KUHP jo pasal 64 ayat (1) KUHP</w:t>
      </w:r>
      <w:r w:rsidRPr="00A65845">
        <w:t xml:space="preserve">. Sanksi pidana yang dijatuhkan </w:t>
      </w:r>
      <w:r>
        <w:t>sesuai dengan</w:t>
      </w:r>
      <w:r w:rsidRPr="00A65845">
        <w:t xml:space="preserve"> tuntutan Jaksa Penuntut Umum yang menuntut pidana penjara  selama</w:t>
      </w:r>
      <w:r w:rsidRPr="00A65845">
        <w:rPr>
          <w:lang w:val="en-ID" w:eastAsia="en-ID"/>
        </w:rPr>
        <w:t>3 (tiga) tahun</w:t>
      </w:r>
      <w:bookmarkEnd w:id="0"/>
      <w:r w:rsidRPr="00A65845">
        <w:t>.</w:t>
      </w:r>
    </w:p>
    <w:p w:rsidR="00390270" w:rsidRPr="006E7D71" w:rsidRDefault="00390270" w:rsidP="002C334A">
      <w:pPr>
        <w:pStyle w:val="BodyText"/>
        <w:numPr>
          <w:ilvl w:val="1"/>
          <w:numId w:val="4"/>
        </w:numPr>
        <w:tabs>
          <w:tab w:val="clear" w:pos="709"/>
          <w:tab w:val="clear" w:pos="1440"/>
          <w:tab w:val="num" w:pos="-332"/>
        </w:tabs>
        <w:spacing w:line="456" w:lineRule="auto"/>
        <w:ind w:left="360"/>
        <w:rPr>
          <w:rFonts w:ascii="Times New Roman" w:hAnsi="Times New Roman"/>
        </w:rPr>
      </w:pPr>
      <w:bookmarkStart w:id="1" w:name="_Hlk131087078"/>
      <w:r w:rsidRPr="00A05BE5">
        <w:rPr>
          <w:rFonts w:ascii="Times New Roman" w:hAnsi="Times New Roman"/>
          <w:color w:val="000000"/>
        </w:rPr>
        <w:t xml:space="preserve">Pertimbangan hukum hakim dalam memutus perkara </w:t>
      </w:r>
      <w:r w:rsidRPr="00A05BE5">
        <w:rPr>
          <w:rFonts w:ascii="Times New Roman" w:hAnsi="Times New Roman"/>
          <w:bCs/>
          <w:lang w:val="id-ID"/>
        </w:rPr>
        <w:t xml:space="preserve">tindak pidana penggelapan </w:t>
      </w:r>
      <w:r w:rsidRPr="00A05BE5">
        <w:rPr>
          <w:rFonts w:ascii="Times New Roman" w:hAnsi="Times New Roman"/>
          <w:color w:val="000000"/>
        </w:rPr>
        <w:t xml:space="preserve">mobil rental dalam </w:t>
      </w:r>
      <w:r w:rsidRPr="00A05BE5">
        <w:rPr>
          <w:rFonts w:ascii="Times New Roman" w:hAnsi="Times New Roman"/>
        </w:rPr>
        <w:t>Putusan Pengadilan Negeri Palu Nomor 180/Pid.B/2023/PN Pal</w:t>
      </w:r>
      <w:r>
        <w:rPr>
          <w:rFonts w:ascii="Times New Roman" w:hAnsi="Times New Roman"/>
          <w:color w:val="000000"/>
        </w:rPr>
        <w:t>adalah</w:t>
      </w:r>
      <w:r w:rsidRPr="006E7D71">
        <w:rPr>
          <w:rFonts w:ascii="Times New Roman" w:hAnsi="Times New Roman"/>
        </w:rPr>
        <w:t xml:space="preserve"> perbuatan yang dilakukan dengan pertimbangan bahwa pada saat melakukan perbuatannya terdakwa sadar akan akibat yang ditimbulkan, pelaku dalam melakukan perbuatannya berada pada kondisi yang sehat dan cakap untuk mempertimbangkan perbuatannya. Majelis Hakim </w:t>
      </w:r>
      <w:r w:rsidRPr="006E7D71">
        <w:rPr>
          <w:rFonts w:ascii="Times New Roman" w:hAnsi="Times New Roman"/>
        </w:rPr>
        <w:lastRenderedPageBreak/>
        <w:t>dalam persidangan tidak menemukan hal-hal yang dapat menghapus pertanggungjawaban pidana, baik alasan pembenar atau alasan pemaaf</w:t>
      </w:r>
      <w:bookmarkEnd w:id="1"/>
      <w:r w:rsidRPr="006E7D71">
        <w:rPr>
          <w:rFonts w:ascii="Times New Roman" w:hAnsi="Times New Roman"/>
        </w:rPr>
        <w:t>.</w:t>
      </w:r>
    </w:p>
    <w:p w:rsidR="00390270" w:rsidRPr="006E7D71" w:rsidRDefault="00390270" w:rsidP="00390270">
      <w:pPr>
        <w:pStyle w:val="BodyText"/>
        <w:ind w:left="360"/>
        <w:rPr>
          <w:rFonts w:ascii="Times New Roman" w:hAnsi="Times New Roman"/>
        </w:rPr>
      </w:pPr>
    </w:p>
    <w:p w:rsidR="00390270" w:rsidRPr="006E7D71" w:rsidRDefault="00390270" w:rsidP="00390270">
      <w:pPr>
        <w:pStyle w:val="Heading1"/>
        <w:tabs>
          <w:tab w:val="clear" w:pos="284"/>
        </w:tabs>
        <w:spacing w:line="456" w:lineRule="auto"/>
        <w:jc w:val="left"/>
        <w:rPr>
          <w:rFonts w:ascii="Times New Roman" w:hAnsi="Times New Roman"/>
        </w:rPr>
      </w:pPr>
      <w:r w:rsidRPr="006E7D71">
        <w:rPr>
          <w:rFonts w:ascii="Times New Roman" w:hAnsi="Times New Roman"/>
        </w:rPr>
        <w:t>B.  Saran</w:t>
      </w:r>
    </w:p>
    <w:p w:rsidR="00390270" w:rsidRPr="006E7D71" w:rsidRDefault="00390270" w:rsidP="00390270">
      <w:pPr>
        <w:pStyle w:val="BodyTextIndent"/>
        <w:spacing w:line="456" w:lineRule="auto"/>
        <w:ind w:firstLine="720"/>
        <w:rPr>
          <w:rFonts w:ascii="Times New Roman" w:hAnsi="Times New Roman"/>
        </w:rPr>
      </w:pPr>
      <w:r w:rsidRPr="006E7D71">
        <w:rPr>
          <w:rFonts w:ascii="Times New Roman" w:hAnsi="Times New Roman"/>
        </w:rPr>
        <w:t xml:space="preserve">Saran-saran yang penulis dapat ajukan dari kesimpulan di atas sebagai berikut: </w:t>
      </w:r>
    </w:p>
    <w:p w:rsidR="00390270" w:rsidRPr="00A05BE5" w:rsidRDefault="00390270" w:rsidP="002C334A">
      <w:pPr>
        <w:pStyle w:val="Default"/>
        <w:numPr>
          <w:ilvl w:val="1"/>
          <w:numId w:val="5"/>
        </w:numPr>
        <w:tabs>
          <w:tab w:val="clear" w:pos="1440"/>
          <w:tab w:val="num" w:pos="360"/>
        </w:tabs>
        <w:spacing w:line="456" w:lineRule="auto"/>
        <w:ind w:left="360"/>
        <w:jc w:val="both"/>
        <w:rPr>
          <w:rFonts w:ascii="Times New Roman" w:hAnsi="Times New Roman" w:cs="Times New Roman"/>
        </w:rPr>
      </w:pPr>
      <w:r w:rsidRPr="00A05BE5">
        <w:rPr>
          <w:rFonts w:ascii="Times New Roman" w:hAnsi="Times New Roman" w:cs="Times New Roman"/>
        </w:rPr>
        <w:t xml:space="preserve">Agarmencegah terjadinya tindak pidana penggelapan mobil rental, pemilik rental harus meningkatkan sistem keamanan, melakukan verifikasi identitas pelanggan, serta membuat perjanjian sewa yang jelas. Selain itu, penting untuk mendata pelanggan dan melakukan pemantauan yang ketat terhadap mobil yang disewa. Penegak hukum juga harus lebih giat dalam upaya preventif dan represif, serta melakukan penyuluhan hukum kepada masyarakat. </w:t>
      </w:r>
    </w:p>
    <w:p w:rsidR="00390270" w:rsidRPr="00A05BE5" w:rsidRDefault="00390270" w:rsidP="002C334A">
      <w:pPr>
        <w:pStyle w:val="Default"/>
        <w:numPr>
          <w:ilvl w:val="1"/>
          <w:numId w:val="5"/>
        </w:numPr>
        <w:tabs>
          <w:tab w:val="clear" w:pos="1440"/>
          <w:tab w:val="num" w:pos="360"/>
        </w:tabs>
        <w:spacing w:line="456" w:lineRule="auto"/>
        <w:ind w:left="360"/>
        <w:jc w:val="both"/>
        <w:rPr>
          <w:rFonts w:ascii="Times New Roman" w:hAnsi="Times New Roman" w:cs="Times New Roman"/>
        </w:rPr>
      </w:pPr>
      <w:r>
        <w:rPr>
          <w:rFonts w:ascii="Times New Roman" w:hAnsi="Times New Roman" w:cs="Times New Roman"/>
        </w:rPr>
        <w:t xml:space="preserve">Agar </w:t>
      </w:r>
      <w:r w:rsidRPr="00A05BE5">
        <w:rPr>
          <w:rFonts w:ascii="Times New Roman" w:hAnsi="Times New Roman" w:cs="Times New Roman"/>
        </w:rPr>
        <w:t>Hakim tidak serta merta berdasar pada surat tuntutan Jaksa Penuntut Umum dalam menjatuhkan pidana, melainkan pada dua alat bukti yang sah ditambah dengan keyakinan hakim. Hakim harus lebih peka untuk melihat fakta-fakta apa yang timbul pada saat persidangan, sehingga dari fakta yang timbul tersebut, menimbulkan keyakinan hakim bahwa terdakwa dapat atau tidak dapat dipidana.</w:t>
      </w:r>
    </w:p>
    <w:p w:rsidR="00390270" w:rsidRPr="006E7D71" w:rsidRDefault="00390270" w:rsidP="002C334A">
      <w:pPr>
        <w:pStyle w:val="Default"/>
        <w:numPr>
          <w:ilvl w:val="0"/>
          <w:numId w:val="5"/>
        </w:numPr>
        <w:tabs>
          <w:tab w:val="clear" w:pos="810"/>
          <w:tab w:val="num" w:pos="60"/>
        </w:tabs>
        <w:spacing w:line="456" w:lineRule="auto"/>
        <w:ind w:left="435"/>
        <w:jc w:val="both"/>
        <w:rPr>
          <w:rFonts w:ascii="Times New Roman" w:hAnsi="Times New Roman" w:cs="Times New Roman"/>
        </w:rPr>
      </w:pPr>
      <w:r w:rsidRPr="006E7D71">
        <w:rPr>
          <w:rFonts w:ascii="Times New Roman" w:hAnsi="Times New Roman" w:cs="Times New Roman"/>
        </w:rPr>
        <w:t>Agar setiap pelaku kejahatan khususnya tindak pidana penggelapan ditindak dengan tegas dan dijatuhi hukuman yang berat agar para pelaku mendapatkan efek jera untuk tidak mengulang perbuatannya lagi. Pemberian sanksi yang berat dapat memberi pandangan buat masyarakat untuk lebih berusaha menaati hukum karena takut akan sanksi yang dapat diperolehnya apabila melakukan kejahatan.</w:t>
      </w:r>
    </w:p>
    <w:p w:rsidR="00CE7FEB" w:rsidRPr="00390270" w:rsidRDefault="00CE7FEB" w:rsidP="00390270">
      <w:bookmarkStart w:id="2" w:name="_GoBack"/>
      <w:bookmarkEnd w:id="2"/>
    </w:p>
    <w:sectPr w:rsidR="00CE7FEB" w:rsidRPr="00390270"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E46" w:rsidRDefault="00361E46" w:rsidP="002D79FF">
      <w:r>
        <w:separator/>
      </w:r>
    </w:p>
  </w:endnote>
  <w:endnote w:type="continuationSeparator" w:id="1">
    <w:p w:rsidR="00361E46" w:rsidRDefault="00361E46"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361E46">
    <w:pPr>
      <w:pStyle w:val="Footer"/>
      <w:jc w:val="center"/>
    </w:pPr>
  </w:p>
  <w:p w:rsidR="00630637" w:rsidRDefault="00361E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E46" w:rsidRDefault="00361E46" w:rsidP="002D79FF">
      <w:r>
        <w:separator/>
      </w:r>
    </w:p>
  </w:footnote>
  <w:footnote w:type="continuationSeparator" w:id="1">
    <w:p w:rsidR="00361E46" w:rsidRDefault="00361E46"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361E46">
    <w:pPr>
      <w:pStyle w:val="Header"/>
      <w:jc w:val="right"/>
    </w:pPr>
  </w:p>
  <w:p w:rsidR="00630637" w:rsidRPr="007E1322" w:rsidRDefault="002C334A"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361E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EE6946"/>
    <w:multiLevelType w:val="hybridMultilevel"/>
    <w:tmpl w:val="3E9691BE"/>
    <w:lvl w:ilvl="0" w:tplc="04090015">
      <w:start w:val="1"/>
      <w:numFmt w:val="upperLetter"/>
      <w:lvlText w:val="%1."/>
      <w:lvlJc w:val="left"/>
      <w:pPr>
        <w:tabs>
          <w:tab w:val="num" w:pos="720"/>
        </w:tabs>
        <w:ind w:left="720" w:hanging="360"/>
      </w:pPr>
      <w:rPr>
        <w:rFonts w:cs="Times New Roman"/>
      </w:rPr>
    </w:lvl>
    <w:lvl w:ilvl="1" w:tplc="CC0EF0A6">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4">
    <w:nsid w:val="5032513F"/>
    <w:multiLevelType w:val="hybridMultilevel"/>
    <w:tmpl w:val="6902DCCE"/>
    <w:lvl w:ilvl="0" w:tplc="58EA73EA">
      <w:start w:val="1"/>
      <w:numFmt w:val="decimal"/>
      <w:lvlText w:val="%1."/>
      <w:lvlJc w:val="left"/>
      <w:pPr>
        <w:tabs>
          <w:tab w:val="num" w:pos="810"/>
        </w:tabs>
        <w:ind w:left="810" w:hanging="43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3"/>
  </w:num>
  <w:num w:numId="2">
    <w:abstractNumId w:val="0"/>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HeN5t8LHSuy/Xgaeqyy1LaAgJNE=" w:salt="IzPEbGogFY0SAt1Z3RNfIw=="/>
  <w:defaultTabStop w:val="720"/>
  <w:characterSpacingControl w:val="doNotCompress"/>
  <w:footnotePr>
    <w:footnote w:id="0"/>
    <w:footnote w:id="1"/>
  </w:footnotePr>
  <w:endnotePr>
    <w:endnote w:id="0"/>
    <w:endnote w:id="1"/>
  </w:endnotePr>
  <w:compat/>
  <w:rsids>
    <w:rsidRoot w:val="00CE7FEB"/>
    <w:rsid w:val="002C334A"/>
    <w:rsid w:val="002D79FF"/>
    <w:rsid w:val="00361E46"/>
    <w:rsid w:val="00390270"/>
    <w:rsid w:val="00490063"/>
    <w:rsid w:val="00806646"/>
    <w:rsid w:val="008538D8"/>
    <w:rsid w:val="00886B51"/>
    <w:rsid w:val="00C52FF9"/>
    <w:rsid w:val="00C72C38"/>
    <w:rsid w:val="00C81419"/>
    <w:rsid w:val="00CE7FE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1,Char Char1, Char Char,Footnote Text Char1 Char,Footnote Text Char Char Char,Char Char Char1 Char,Char Char Char Char Char Char1 Char,Char Char Char Char1 Char,Char Char1 Char"/>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2026-04-06T03:36:00Z</dcterms:created>
  <dcterms:modified xsi:type="dcterms:W3CDTF">2026-04-06T03:36:00Z</dcterms:modified>
</cp:coreProperties>
</file>