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B19" w:rsidRDefault="00891BD2">
      <w:pPr>
        <w:spacing w:before="60" w:line="261" w:lineRule="auto"/>
        <w:ind w:left="500" w:right="507"/>
        <w:jc w:val="center"/>
        <w:rPr>
          <w:b/>
          <w:sz w:val="24"/>
        </w:rPr>
      </w:pPr>
      <w:r>
        <w:rPr>
          <w:b/>
          <w:sz w:val="24"/>
        </w:rPr>
        <w:t>PenegakanHukumBerbasisKeadilanRestoratifJusticeterhadapAnak Korban Narkotika di Kabupaten Karo</w:t>
      </w:r>
    </w:p>
    <w:p w:rsidR="00B67B19" w:rsidRDefault="00B67B19">
      <w:pPr>
        <w:pStyle w:val="BodyText"/>
        <w:rPr>
          <w:b/>
        </w:rPr>
      </w:pPr>
    </w:p>
    <w:p w:rsidR="00B67B19" w:rsidRDefault="00B67B19">
      <w:pPr>
        <w:pStyle w:val="BodyText"/>
        <w:rPr>
          <w:b/>
        </w:rPr>
      </w:pPr>
    </w:p>
    <w:p w:rsidR="00B67B19" w:rsidRDefault="00B67B19">
      <w:pPr>
        <w:pStyle w:val="BodyText"/>
        <w:spacing w:before="243"/>
        <w:rPr>
          <w:b/>
        </w:rPr>
      </w:pPr>
    </w:p>
    <w:p w:rsidR="00B67B19" w:rsidRDefault="00891BD2">
      <w:pPr>
        <w:ind w:left="507" w:right="507"/>
        <w:jc w:val="center"/>
        <w:rPr>
          <w:b/>
          <w:sz w:val="24"/>
        </w:rPr>
      </w:pPr>
      <w:r>
        <w:rPr>
          <w:b/>
          <w:spacing w:val="-2"/>
          <w:sz w:val="24"/>
        </w:rPr>
        <w:t>SKRIPSI</w:t>
      </w:r>
    </w:p>
    <w:p w:rsidR="00B67B19" w:rsidRDefault="00B67B19">
      <w:pPr>
        <w:pStyle w:val="BodyText"/>
        <w:rPr>
          <w:b/>
        </w:rPr>
      </w:pPr>
    </w:p>
    <w:p w:rsidR="00B67B19" w:rsidRDefault="00B67B19">
      <w:pPr>
        <w:pStyle w:val="BodyText"/>
        <w:rPr>
          <w:b/>
        </w:rPr>
      </w:pPr>
    </w:p>
    <w:p w:rsidR="00B67B19" w:rsidRDefault="00B67B19">
      <w:pPr>
        <w:pStyle w:val="BodyText"/>
        <w:spacing w:before="268"/>
        <w:rPr>
          <w:b/>
        </w:rPr>
      </w:pPr>
    </w:p>
    <w:p w:rsidR="00B67B19" w:rsidRDefault="00891BD2">
      <w:pPr>
        <w:ind w:left="511" w:right="507"/>
        <w:jc w:val="center"/>
        <w:rPr>
          <w:b/>
          <w:sz w:val="24"/>
        </w:rPr>
      </w:pPr>
      <w:r>
        <w:rPr>
          <w:b/>
          <w:sz w:val="24"/>
        </w:rPr>
        <w:t xml:space="preserve">OLEH </w:t>
      </w:r>
      <w:r>
        <w:rPr>
          <w:b/>
          <w:spacing w:val="-10"/>
          <w:sz w:val="24"/>
        </w:rPr>
        <w:t>:</w:t>
      </w:r>
    </w:p>
    <w:p w:rsidR="00B67B19" w:rsidRDefault="00891BD2">
      <w:pPr>
        <w:spacing w:before="185" w:line="396" w:lineRule="auto"/>
        <w:ind w:left="2884" w:right="2884"/>
        <w:jc w:val="center"/>
        <w:rPr>
          <w:b/>
          <w:sz w:val="24"/>
        </w:rPr>
      </w:pPr>
      <w:r>
        <w:rPr>
          <w:b/>
          <w:spacing w:val="-2"/>
          <w:sz w:val="24"/>
          <w:u w:val="single"/>
        </w:rPr>
        <w:t>SRIWAHYUNIGINTING</w:t>
      </w:r>
      <w:r>
        <w:rPr>
          <w:b/>
          <w:sz w:val="24"/>
        </w:rPr>
        <w:t>NPM:</w:t>
      </w:r>
      <w:bookmarkStart w:id="0" w:name="_GoBack"/>
      <w:r>
        <w:rPr>
          <w:b/>
          <w:sz w:val="24"/>
        </w:rPr>
        <w:t xml:space="preserve"> 235114168</w:t>
      </w:r>
      <w:bookmarkEnd w:id="0"/>
    </w:p>
    <w:p w:rsidR="00B67B19" w:rsidRDefault="00B67B19">
      <w:pPr>
        <w:pStyle w:val="BodyText"/>
        <w:rPr>
          <w:b/>
          <w:sz w:val="20"/>
        </w:rPr>
      </w:pPr>
    </w:p>
    <w:p w:rsidR="00B67B19" w:rsidRDefault="00B67B19">
      <w:pPr>
        <w:pStyle w:val="BodyText"/>
        <w:rPr>
          <w:b/>
          <w:sz w:val="20"/>
        </w:rPr>
      </w:pPr>
    </w:p>
    <w:p w:rsidR="00B67B19" w:rsidRDefault="00891BD2">
      <w:pPr>
        <w:pStyle w:val="BodyText"/>
        <w:spacing w:before="205"/>
        <w:rPr>
          <w:b/>
          <w:sz w:val="20"/>
        </w:rPr>
      </w:pPr>
      <w:r>
        <w:rPr>
          <w:b/>
          <w:noProof/>
          <w:sz w:val="20"/>
          <w:lang w:val="id-ID" w:eastAsia="id-ID"/>
        </w:rPr>
        <w:drawing>
          <wp:anchor distT="0" distB="0" distL="0" distR="0" simplePos="0" relativeHeight="487587840" behindDoc="1" locked="0" layoutInCell="1" allowOverlap="1">
            <wp:simplePos x="0" y="0"/>
            <wp:positionH relativeFrom="page">
              <wp:posOffset>2788920</wp:posOffset>
            </wp:positionH>
            <wp:positionV relativeFrom="paragraph">
              <wp:posOffset>292020</wp:posOffset>
            </wp:positionV>
            <wp:extent cx="2339163" cy="230428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339163" cy="2304288"/>
                    </a:xfrm>
                    <a:prstGeom prst="rect">
                      <a:avLst/>
                    </a:prstGeom>
                  </pic:spPr>
                </pic:pic>
              </a:graphicData>
            </a:graphic>
          </wp:anchor>
        </w:drawing>
      </w: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spacing w:before="182"/>
        <w:rPr>
          <w:b/>
        </w:rPr>
      </w:pPr>
    </w:p>
    <w:p w:rsidR="00B67B19" w:rsidRDefault="00891BD2">
      <w:pPr>
        <w:ind w:left="507" w:right="507"/>
        <w:jc w:val="center"/>
        <w:rPr>
          <w:b/>
          <w:sz w:val="24"/>
        </w:rPr>
      </w:pPr>
      <w:r>
        <w:rPr>
          <w:b/>
          <w:spacing w:val="-8"/>
          <w:sz w:val="24"/>
        </w:rPr>
        <w:t>FAKULTAS</w:t>
      </w:r>
      <w:r>
        <w:rPr>
          <w:b/>
          <w:spacing w:val="-4"/>
          <w:sz w:val="24"/>
        </w:rPr>
        <w:t>HUKUM</w:t>
      </w:r>
    </w:p>
    <w:p w:rsidR="00B67B19" w:rsidRDefault="00891BD2">
      <w:pPr>
        <w:spacing w:before="184" w:line="396" w:lineRule="auto"/>
        <w:ind w:left="1052" w:right="1059"/>
        <w:jc w:val="center"/>
        <w:rPr>
          <w:b/>
          <w:sz w:val="24"/>
        </w:rPr>
      </w:pPr>
      <w:r>
        <w:rPr>
          <w:b/>
          <w:spacing w:val="-2"/>
          <w:sz w:val="24"/>
        </w:rPr>
        <w:t>UNIVERSITASMUSLIMNUSANTARAALWASHLIYAH MEDAN</w:t>
      </w:r>
    </w:p>
    <w:p w:rsidR="00B67B19" w:rsidRDefault="00891BD2">
      <w:pPr>
        <w:spacing w:before="5"/>
        <w:ind w:left="507" w:right="507"/>
        <w:jc w:val="center"/>
        <w:rPr>
          <w:b/>
          <w:sz w:val="24"/>
        </w:rPr>
      </w:pPr>
      <w:r>
        <w:rPr>
          <w:b/>
          <w:spacing w:val="-4"/>
          <w:sz w:val="24"/>
        </w:rPr>
        <w:t>2025</w:t>
      </w:r>
    </w:p>
    <w:p w:rsidR="00B67B19" w:rsidRDefault="00B67B19">
      <w:pPr>
        <w:jc w:val="center"/>
        <w:rPr>
          <w:b/>
          <w:sz w:val="24"/>
        </w:rPr>
        <w:sectPr w:rsidR="00B67B19">
          <w:headerReference w:type="even" r:id="rId9"/>
          <w:headerReference w:type="default" r:id="rId10"/>
          <w:footerReference w:type="even" r:id="rId11"/>
          <w:footerReference w:type="default" r:id="rId12"/>
          <w:headerReference w:type="first" r:id="rId13"/>
          <w:footerReference w:type="first" r:id="rId14"/>
          <w:type w:val="continuous"/>
          <w:pgSz w:w="11910" w:h="16840"/>
          <w:pgMar w:top="1640" w:right="1133" w:bottom="280" w:left="1700" w:header="720" w:footer="720" w:gutter="0"/>
          <w:cols w:space="720"/>
        </w:sectPr>
      </w:pPr>
    </w:p>
    <w:p w:rsidR="00891BD2" w:rsidRDefault="00891BD2">
      <w:pPr>
        <w:pStyle w:val="Heading1"/>
        <w:ind w:left="505"/>
        <w:rPr>
          <w:spacing w:val="-2"/>
        </w:rPr>
        <w:sectPr w:rsidR="00891BD2">
          <w:pgSz w:w="11910" w:h="16840"/>
          <w:pgMar w:top="1640" w:right="1133" w:bottom="280" w:left="1700" w:header="720" w:footer="720" w:gutter="0"/>
          <w:cols w:space="720"/>
        </w:sectPr>
      </w:pPr>
      <w:bookmarkStart w:id="1" w:name="_TOC_250004"/>
      <w:bookmarkEnd w:id="1"/>
      <w:r>
        <w:rPr>
          <w:noProof/>
          <w:spacing w:val="-2"/>
          <w:lang w:val="id-ID" w:eastAsia="id-ID"/>
        </w:rPr>
        <w:lastRenderedPageBreak/>
        <w:drawing>
          <wp:anchor distT="0" distB="0" distL="114300" distR="114300" simplePos="0" relativeHeight="487591936" behindDoc="0" locked="0" layoutInCell="1" allowOverlap="1">
            <wp:simplePos x="0" y="0"/>
            <wp:positionH relativeFrom="column">
              <wp:posOffset>-292100</wp:posOffset>
            </wp:positionH>
            <wp:positionV relativeFrom="paragraph">
              <wp:posOffset>-27305</wp:posOffset>
            </wp:positionV>
            <wp:extent cx="6096000" cy="8611870"/>
            <wp:effectExtent l="0" t="0" r="0" b="0"/>
            <wp:wrapNone/>
            <wp:docPr id="24" name="Picture 24" descr="C:\Users\OPERATOR\Downloads\Sri Wahyuni Ginting 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Sri Wahyuni Ginting _page-000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611870"/>
                    </a:xfrm>
                    <a:prstGeom prst="rect">
                      <a:avLst/>
                    </a:prstGeom>
                    <a:noFill/>
                    <a:ln>
                      <a:noFill/>
                    </a:ln>
                  </pic:spPr>
                </pic:pic>
              </a:graphicData>
            </a:graphic>
          </wp:anchor>
        </w:drawing>
      </w:r>
    </w:p>
    <w:p w:rsidR="00891BD2" w:rsidRDefault="00891BD2">
      <w:pPr>
        <w:pStyle w:val="Heading1"/>
        <w:ind w:left="505"/>
        <w:rPr>
          <w:spacing w:val="-2"/>
        </w:rPr>
        <w:sectPr w:rsidR="00891BD2">
          <w:pgSz w:w="11910" w:h="16840"/>
          <w:pgMar w:top="1640" w:right="1133" w:bottom="280" w:left="1700" w:header="720" w:footer="720" w:gutter="0"/>
          <w:cols w:space="720"/>
        </w:sectPr>
      </w:pPr>
      <w:r>
        <w:rPr>
          <w:noProof/>
          <w:spacing w:val="-2"/>
          <w:lang w:val="id-ID" w:eastAsia="id-ID"/>
        </w:rPr>
        <w:lastRenderedPageBreak/>
        <w:drawing>
          <wp:anchor distT="0" distB="0" distL="114300" distR="114300" simplePos="0" relativeHeight="487592960" behindDoc="0" locked="0" layoutInCell="1" allowOverlap="1">
            <wp:simplePos x="0" y="0"/>
            <wp:positionH relativeFrom="column">
              <wp:posOffset>-114301</wp:posOffset>
            </wp:positionH>
            <wp:positionV relativeFrom="paragraph">
              <wp:posOffset>0</wp:posOffset>
            </wp:positionV>
            <wp:extent cx="6077233" cy="8585200"/>
            <wp:effectExtent l="0" t="0" r="0" b="6350"/>
            <wp:wrapNone/>
            <wp:docPr id="23" name="Picture 23" descr="C:\Users\OPERATOR\Downloads\Sri Wahyuni Ginting 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Sri Wahyuni Ginting _page-000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780" cy="8583148"/>
                    </a:xfrm>
                    <a:prstGeom prst="rect">
                      <a:avLst/>
                    </a:prstGeom>
                    <a:noFill/>
                    <a:ln>
                      <a:noFill/>
                    </a:ln>
                  </pic:spPr>
                </pic:pic>
              </a:graphicData>
            </a:graphic>
          </wp:anchor>
        </w:drawing>
      </w:r>
    </w:p>
    <w:p w:rsidR="00B67B19" w:rsidRDefault="00891BD2">
      <w:pPr>
        <w:pStyle w:val="Heading1"/>
        <w:ind w:left="505"/>
      </w:pPr>
      <w:r>
        <w:rPr>
          <w:spacing w:val="-2"/>
        </w:rPr>
        <w:lastRenderedPageBreak/>
        <w:t>ABSTRAK</w:t>
      </w:r>
    </w:p>
    <w:p w:rsidR="00B67B19" w:rsidRDefault="00891BD2">
      <w:pPr>
        <w:spacing w:before="104" w:line="256" w:lineRule="auto"/>
        <w:ind w:left="501" w:right="507"/>
        <w:jc w:val="center"/>
        <w:rPr>
          <w:b/>
          <w:sz w:val="24"/>
        </w:rPr>
      </w:pPr>
      <w:r>
        <w:rPr>
          <w:b/>
          <w:sz w:val="24"/>
        </w:rPr>
        <w:t>PENEGAKANHUKUMBERBASISKEADILANRESTORATIFJUSTICE TERHADAPANAK KORBAN NARKOTIKA DI KABUPATEN KARO</w:t>
      </w:r>
    </w:p>
    <w:p w:rsidR="00B67B19" w:rsidRDefault="00B67B19">
      <w:pPr>
        <w:pStyle w:val="BodyText"/>
        <w:rPr>
          <w:b/>
        </w:rPr>
      </w:pPr>
    </w:p>
    <w:p w:rsidR="00B67B19" w:rsidRDefault="00B67B19">
      <w:pPr>
        <w:pStyle w:val="BodyText"/>
        <w:spacing w:before="70"/>
        <w:rPr>
          <w:b/>
        </w:rPr>
      </w:pPr>
    </w:p>
    <w:p w:rsidR="00B67B19" w:rsidRDefault="00891BD2">
      <w:pPr>
        <w:pStyle w:val="Heading2"/>
        <w:spacing w:line="379" w:lineRule="auto"/>
        <w:ind w:left="3922" w:right="3465" w:hanging="457"/>
      </w:pPr>
      <w:r>
        <w:t xml:space="preserve">SriWahyuniGinting </w:t>
      </w:r>
      <w:r>
        <w:rPr>
          <w:spacing w:val="-2"/>
        </w:rPr>
        <w:t>(235114168)</w:t>
      </w:r>
    </w:p>
    <w:p w:rsidR="00B67B19" w:rsidRDefault="00891BD2">
      <w:pPr>
        <w:pStyle w:val="BodyText"/>
        <w:ind w:left="569" w:right="561"/>
        <w:jc w:val="both"/>
      </w:pPr>
      <w:r>
        <w:t>Penegakan hukum terhadap anak yang terlibat dalam penyalahgunaan narkotika merupakantantanganseriusdalamsistemperadilanpidanaanakdiIndonesia.Anak dalam kasus ini tidak selalu berperan sebagai pelaku kriminal, melainkan kerap menjadikorbandarilingkungansosialyangrusak,lemahnyapengawasankeluarga, serta pergaulan bebas. Penelitian ini bertujuan untuk mengetahui bagaimana penerapan keadilan restoratif terhadap anak korban narkotika di Kabupaten Karo, serta menganalisis hambatan dan solusi yang dihadapi dalam penerapannya. Penelitianinimenggunakanmetodekualitatifdeskriptifdenganpendekatanyuridis sosiologis. Data diperoleh melalui wawancara mendalam dengan narasumber dari BNNKKaro,SatresNarkobaPolresKaro,DinasSosial,tenagapendidik,sertaanak yang pernah menjadi korban penyalahgunaan narkotika. Selain itu, penelitian ini juga menggunakan data sekunder berupa peraturan perundang-undangan dan dokumen resmi lainnya. Hasil penelitian menunjukkan bahwa penerapan keadilan restoratifdiKabupatenKarotelahdiupayakanmelaluipendekatanrehabilitatifoleh BNNK dan diversi oleh kepolisian. Namun, penerapan ini belum optimal karena kurangnya sumber daya, rendahnya pemahaman masyarakat dan aparat penegak hukum tentang konsep keadilan restoratif, serta keterbatasan fasilitas rehabilitasi anak di daerah. Meski demikian, adanya kolaborasi antara instansi terkait dan pendekatan humanis telah memberikan dampak positif bagi pemulihan sosial dan psikologis anak. Dengan demikian, pendekatan keadilan restoratif terhadap anak korban narkotika di Kabupaten Karo perlu terus diperkuat, baik melalui peningkatan pemahaman aparat, penyediaan fasilitas rehabilitasi yang memadai, maupun dukungan sosial dari keluarga dan masyarakat.</w:t>
      </w:r>
    </w:p>
    <w:p w:rsidR="00B67B19" w:rsidRDefault="00B67B19">
      <w:pPr>
        <w:pStyle w:val="BodyText"/>
      </w:pPr>
    </w:p>
    <w:p w:rsidR="00B67B19" w:rsidRDefault="00B67B19">
      <w:pPr>
        <w:pStyle w:val="BodyText"/>
        <w:spacing w:before="46"/>
      </w:pPr>
    </w:p>
    <w:p w:rsidR="00B67B19" w:rsidRDefault="00891BD2">
      <w:pPr>
        <w:pStyle w:val="Heading2"/>
        <w:ind w:left="569" w:right="573"/>
      </w:pPr>
      <w:r>
        <w:t>Kata Kunci: Keadilan Restoratif, Anak, Narkotika, Penegakan Hukum, Kabupaten Karo</w:t>
      </w: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spacing w:before="253"/>
        <w:rPr>
          <w:b/>
        </w:rPr>
      </w:pPr>
    </w:p>
    <w:p w:rsidR="00B67B19" w:rsidRDefault="00891BD2">
      <w:pPr>
        <w:pStyle w:val="Heading1"/>
        <w:ind w:left="502"/>
      </w:pPr>
      <w:bookmarkStart w:id="2" w:name="_TOC_250003"/>
      <w:bookmarkEnd w:id="2"/>
      <w:r>
        <w:rPr>
          <w:spacing w:val="-2"/>
        </w:rPr>
        <w:lastRenderedPageBreak/>
        <w:t>ABSTRACT</w:t>
      </w:r>
    </w:p>
    <w:p w:rsidR="00B67B19" w:rsidRDefault="00891BD2">
      <w:pPr>
        <w:spacing w:before="104"/>
        <w:ind w:left="504" w:right="507"/>
        <w:jc w:val="center"/>
        <w:rPr>
          <w:b/>
          <w:i/>
          <w:sz w:val="24"/>
        </w:rPr>
      </w:pPr>
      <w:r>
        <w:rPr>
          <w:b/>
          <w:i/>
          <w:sz w:val="24"/>
        </w:rPr>
        <w:t>"LAWENFORCEMENTBASEDONRESTORATIVEJUSTICEFORCHILD VICTIMS OF NARCOTICS IN KARO REGENCY"</w:t>
      </w:r>
    </w:p>
    <w:p w:rsidR="00B67B19" w:rsidRDefault="00B67B19">
      <w:pPr>
        <w:pStyle w:val="BodyText"/>
        <w:rPr>
          <w:b/>
          <w:i/>
        </w:rPr>
      </w:pPr>
    </w:p>
    <w:p w:rsidR="00B67B19" w:rsidRDefault="00B67B19">
      <w:pPr>
        <w:pStyle w:val="BodyText"/>
        <w:spacing w:before="45"/>
        <w:rPr>
          <w:b/>
          <w:i/>
        </w:rPr>
      </w:pPr>
    </w:p>
    <w:p w:rsidR="00B67B19" w:rsidRDefault="00891BD2">
      <w:pPr>
        <w:pStyle w:val="Heading2"/>
        <w:spacing w:line="379" w:lineRule="auto"/>
        <w:ind w:left="2884" w:right="2884"/>
        <w:jc w:val="center"/>
      </w:pPr>
      <w:r>
        <w:t xml:space="preserve">SriWahyuniGinting </w:t>
      </w:r>
      <w:r>
        <w:rPr>
          <w:spacing w:val="-2"/>
        </w:rPr>
        <w:t>(235114168)</w:t>
      </w:r>
    </w:p>
    <w:p w:rsidR="00B67B19" w:rsidRDefault="00B67B19">
      <w:pPr>
        <w:pStyle w:val="BodyText"/>
        <w:spacing w:before="160"/>
        <w:rPr>
          <w:b/>
        </w:rPr>
      </w:pPr>
    </w:p>
    <w:p w:rsidR="00B67B19" w:rsidRDefault="00891BD2">
      <w:pPr>
        <w:ind w:left="569" w:right="562"/>
        <w:jc w:val="both"/>
        <w:rPr>
          <w:i/>
          <w:sz w:val="24"/>
        </w:rPr>
      </w:pPr>
      <w:r>
        <w:rPr>
          <w:i/>
          <w:sz w:val="24"/>
        </w:rPr>
        <w:t xml:space="preserve">Lawenforcementtowardchildreninvolvedinnarcoticsabusepresentsasignificant challenge within Indonesia’s juvenile justice system. These children are often not perpetrators, but rather victims of unfavorable social environments, weak family supervision, and negative peer influence. This study aims to examine the implementationofrestorativejusticeforchildvictimsofnarcoticsinKaroRegency andtoanalyzetheobstaclesandpotentialsolutionsinitsapplication.Thisresearch employs a descriptive qualitative method with a juridical-sociological approach. Data were collected through in-depth interviews with key stakeholders, including representatives from the National Narcotics Agency of Karo (BNNK Karo), the </w:t>
      </w:r>
      <w:r>
        <w:rPr>
          <w:i/>
          <w:spacing w:val="-2"/>
          <w:sz w:val="24"/>
        </w:rPr>
        <w:t xml:space="preserve">NarcoticsUnitoftheKaroPolice,theSocialServiceOffice,educators,andchildren </w:t>
      </w:r>
      <w:r>
        <w:rPr>
          <w:i/>
          <w:sz w:val="24"/>
        </w:rPr>
        <w:t xml:space="preserve">who had experienced narcotics abuse. Secondary data were also obtained from legislation and official documents. The findings indicate that efforts to implement restorative justice in Karo Regency have been made through rehabilitative approaches led by BNNK and diversion mechanisms applied by law enforcement officers. However, these efforts remain suboptimal due to limited resources, </w:t>
      </w:r>
      <w:r>
        <w:rPr>
          <w:i/>
          <w:spacing w:val="-2"/>
          <w:sz w:val="24"/>
        </w:rPr>
        <w:t xml:space="preserve">insufficientunderstanding of restorativejustice principlesamong law enforcersand </w:t>
      </w:r>
      <w:r>
        <w:rPr>
          <w:i/>
          <w:sz w:val="24"/>
        </w:rPr>
        <w:t>the community, and a lack of adequate rehabilitation facilities for children. Nevertheless, inter-agency collaboration and the application of humanistic approacheshave shownpositiveimpactsonthe socialandpsychologicalrecovery ofaffectedchildren.Therefore,therestorativejusticeapproachforchildvictimsof narcoticsinKaroRegencymustbestrengthenedthroughcapacity-buildingforlaw enforcement, improved rehabilitation infrastructure, and sustained support from families and communities.</w:t>
      </w:r>
    </w:p>
    <w:p w:rsidR="00B67B19" w:rsidRDefault="00891BD2">
      <w:pPr>
        <w:spacing w:before="162"/>
        <w:ind w:left="569" w:right="572"/>
        <w:jc w:val="both"/>
        <w:rPr>
          <w:b/>
          <w:i/>
          <w:sz w:val="24"/>
        </w:rPr>
      </w:pPr>
      <w:r>
        <w:rPr>
          <w:b/>
          <w:i/>
          <w:sz w:val="24"/>
        </w:rPr>
        <w:t xml:space="preserve">Keywords: Restorative Justice, Child, Narcotics, Law Enforcement, Karo </w:t>
      </w:r>
      <w:r>
        <w:rPr>
          <w:b/>
          <w:i/>
          <w:spacing w:val="-2"/>
          <w:sz w:val="24"/>
        </w:rPr>
        <w:t>Regency</w:t>
      </w: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rPr>
          <w:b/>
          <w:i/>
        </w:rPr>
      </w:pPr>
    </w:p>
    <w:p w:rsidR="00B67B19" w:rsidRDefault="00B67B19">
      <w:pPr>
        <w:pStyle w:val="BodyText"/>
        <w:spacing w:before="41"/>
        <w:rPr>
          <w:b/>
          <w:i/>
        </w:rPr>
      </w:pPr>
    </w:p>
    <w:p w:rsidR="00B67B19" w:rsidRDefault="00B67B19">
      <w:pPr>
        <w:pStyle w:val="BodyText"/>
        <w:jc w:val="center"/>
        <w:sectPr w:rsidR="00B67B19">
          <w:pgSz w:w="11910" w:h="16840"/>
          <w:pgMar w:top="1640" w:right="1133" w:bottom="280" w:left="1700" w:header="720" w:footer="720" w:gutter="0"/>
          <w:cols w:space="720"/>
        </w:sectPr>
      </w:pPr>
    </w:p>
    <w:p w:rsidR="00B67B19" w:rsidRDefault="00891BD2">
      <w:pPr>
        <w:pStyle w:val="BodyText"/>
        <w:rPr>
          <w:b/>
        </w:rPr>
      </w:pPr>
      <w:r>
        <w:rPr>
          <w:b/>
          <w:noProof/>
          <w:lang w:val="id-ID" w:eastAsia="id-ID"/>
        </w:rPr>
        <w:lastRenderedPageBreak/>
        <w:drawing>
          <wp:anchor distT="0" distB="0" distL="114300" distR="114300" simplePos="0" relativeHeight="487593984" behindDoc="0" locked="0" layoutInCell="1" allowOverlap="1">
            <wp:simplePos x="0" y="0"/>
            <wp:positionH relativeFrom="column">
              <wp:posOffset>12700</wp:posOffset>
            </wp:positionH>
            <wp:positionV relativeFrom="paragraph">
              <wp:posOffset>0</wp:posOffset>
            </wp:positionV>
            <wp:extent cx="5763895" cy="8142952"/>
            <wp:effectExtent l="0" t="0" r="8255" b="0"/>
            <wp:wrapNone/>
            <wp:docPr id="25" name="Picture 25" descr="C:\Users\OPERATOR\Pictures\2026-01-31\2026-01-31 16-36-06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1-31\2026-01-31 16-36-06_006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895" cy="8142952"/>
                    </a:xfrm>
                    <a:prstGeom prst="rect">
                      <a:avLst/>
                    </a:prstGeom>
                    <a:noFill/>
                    <a:ln>
                      <a:noFill/>
                    </a:ln>
                  </pic:spPr>
                </pic:pic>
              </a:graphicData>
            </a:graphic>
          </wp:anchor>
        </w:drawing>
      </w:r>
    </w:p>
    <w:p w:rsidR="00B67B19" w:rsidRDefault="00B67B19">
      <w:pPr>
        <w:pStyle w:val="BodyText"/>
        <w:spacing w:before="273"/>
        <w:rPr>
          <w:b/>
        </w:rPr>
      </w:pPr>
    </w:p>
    <w:p w:rsidR="00B67B19" w:rsidRDefault="00891BD2">
      <w:pPr>
        <w:pStyle w:val="BodyText"/>
        <w:spacing w:before="1"/>
        <w:ind w:left="507" w:right="507"/>
        <w:jc w:val="center"/>
      </w:pPr>
      <w:r>
        <w:rPr>
          <w:spacing w:val="-10"/>
        </w:rPr>
        <w:t>v</w:t>
      </w:r>
    </w:p>
    <w:p w:rsidR="00B67B19" w:rsidRDefault="00B67B19">
      <w:pPr>
        <w:pStyle w:val="BodyText"/>
        <w:jc w:val="center"/>
        <w:sectPr w:rsidR="00B67B19">
          <w:pgSz w:w="11910" w:h="16840"/>
          <w:pgMar w:top="1640" w:right="1133" w:bottom="280" w:left="1700" w:header="720" w:footer="720" w:gutter="0"/>
          <w:cols w:space="720"/>
        </w:sectPr>
      </w:pPr>
    </w:p>
    <w:p w:rsidR="00B67B19" w:rsidRDefault="00891BD2">
      <w:pPr>
        <w:pStyle w:val="Heading1"/>
      </w:pPr>
      <w:bookmarkStart w:id="3" w:name="_bookmark3"/>
      <w:bookmarkEnd w:id="3"/>
      <w:r>
        <w:rPr>
          <w:spacing w:val="-10"/>
        </w:rPr>
        <w:lastRenderedPageBreak/>
        <w:t xml:space="preserve">KATA </w:t>
      </w:r>
      <w:r>
        <w:rPr>
          <w:spacing w:val="-2"/>
        </w:rPr>
        <w:t>PENGANTAR</w:t>
      </w:r>
    </w:p>
    <w:p w:rsidR="00B67B19" w:rsidRDefault="00891BD2">
      <w:pPr>
        <w:spacing w:before="104"/>
        <w:ind w:left="569"/>
        <w:rPr>
          <w:i/>
          <w:sz w:val="24"/>
        </w:rPr>
      </w:pPr>
      <w:r>
        <w:rPr>
          <w:i/>
          <w:sz w:val="24"/>
        </w:rPr>
        <w:t>Assalamu’alaikum</w:t>
      </w:r>
      <w:r>
        <w:rPr>
          <w:i/>
          <w:spacing w:val="-2"/>
          <w:sz w:val="24"/>
        </w:rPr>
        <w:t>Wr.Wb</w:t>
      </w:r>
    </w:p>
    <w:p w:rsidR="00B67B19" w:rsidRDefault="00B67B19">
      <w:pPr>
        <w:pStyle w:val="BodyText"/>
        <w:rPr>
          <w:i/>
        </w:rPr>
      </w:pPr>
    </w:p>
    <w:p w:rsidR="00B67B19" w:rsidRDefault="00B67B19">
      <w:pPr>
        <w:pStyle w:val="BodyText"/>
        <w:spacing w:before="29"/>
        <w:rPr>
          <w:i/>
        </w:rPr>
      </w:pPr>
    </w:p>
    <w:p w:rsidR="00B67B19" w:rsidRDefault="00891BD2">
      <w:pPr>
        <w:pStyle w:val="Heading2"/>
        <w:bidi/>
        <w:ind w:left="564"/>
        <w:jc w:val="left"/>
      </w:pPr>
      <w:r>
        <w:rPr>
          <w:w w:val="63"/>
          <w:position w:val="2"/>
        </w:rPr>
        <w:t>’</w:t>
      </w:r>
      <w:r>
        <w:rPr>
          <w:w w:val="63"/>
          <w:rtl/>
        </w:rPr>
        <w:t>ٰيٓاَيُّهَاالَّذِيْنَ</w:t>
      </w:r>
      <w:r>
        <w:rPr>
          <w:w w:val="63"/>
          <w:position w:val="5"/>
        </w:rPr>
        <w:t>’</w:t>
      </w:r>
      <w:r>
        <w:rPr>
          <w:w w:val="63"/>
          <w:rtl/>
        </w:rPr>
        <w:t>امَنُوْاهَلْاَدُلُّكُمْعَ</w:t>
      </w:r>
      <w:r>
        <w:rPr>
          <w:w w:val="63"/>
          <w:position w:val="6"/>
        </w:rPr>
        <w:t>’</w:t>
      </w:r>
      <w:r>
        <w:rPr>
          <w:w w:val="63"/>
          <w:rtl/>
        </w:rPr>
        <w:t>لىتِجَارَ</w:t>
      </w:r>
      <w:r>
        <w:rPr>
          <w:w w:val="63"/>
        </w:rPr>
        <w:t>„</w:t>
      </w:r>
      <w:r>
        <w:rPr>
          <w:w w:val="63"/>
          <w:rtl/>
        </w:rPr>
        <w:t>ةتُنْجِيْكُمِْمنْعَذَا</w:t>
      </w:r>
      <w:r>
        <w:rPr>
          <w:w w:val="63"/>
          <w:position w:val="-1"/>
        </w:rPr>
        <w:t>„</w:t>
      </w:r>
      <w:r>
        <w:rPr>
          <w:w w:val="63"/>
          <w:rtl/>
        </w:rPr>
        <w:t>باَلِيْ</w:t>
      </w:r>
      <w:r>
        <w:rPr>
          <w:w w:val="63"/>
          <w:position w:val="-1"/>
        </w:rPr>
        <w:t>„</w:t>
      </w:r>
      <w:r>
        <w:rPr>
          <w:w w:val="63"/>
          <w:rtl/>
        </w:rPr>
        <w:t>م</w:t>
      </w:r>
      <w:r>
        <w:rPr>
          <w:w w:val="63"/>
        </w:rPr>
        <w:t>(١٠)</w:t>
      </w:r>
    </w:p>
    <w:p w:rsidR="00B67B19" w:rsidRDefault="00891BD2">
      <w:pPr>
        <w:bidi/>
        <w:spacing w:before="80"/>
        <w:ind w:left="564"/>
        <w:rPr>
          <w:b/>
          <w:bCs/>
          <w:sz w:val="24"/>
          <w:szCs w:val="24"/>
        </w:rPr>
      </w:pPr>
      <w:r>
        <w:rPr>
          <w:b/>
          <w:bCs/>
          <w:w w:val="70"/>
          <w:sz w:val="24"/>
          <w:szCs w:val="24"/>
          <w:rtl/>
        </w:rPr>
        <w:t>تُؤْمِنُوْنَبِاٰللِّوَرَسُوْلِ</w:t>
      </w:r>
      <w:r>
        <w:rPr>
          <w:b/>
          <w:bCs/>
          <w:w w:val="70"/>
          <w:position w:val="-1"/>
          <w:sz w:val="24"/>
          <w:szCs w:val="24"/>
        </w:rPr>
        <w:t>,</w:t>
      </w:r>
      <w:r>
        <w:rPr>
          <w:b/>
          <w:bCs/>
          <w:w w:val="70"/>
          <w:sz w:val="24"/>
          <w:szCs w:val="24"/>
          <w:rtl/>
        </w:rPr>
        <w:t>هوَتُجَاهِدُوْنَفِيْسَبِيْلِٰاللِّبِاَمْوَالِكُمْوَاَنْفُسِكُمْ</w:t>
      </w:r>
      <w:r>
        <w:rPr>
          <w:b/>
          <w:bCs/>
          <w:w w:val="70"/>
          <w:position w:val="8"/>
          <w:sz w:val="24"/>
          <w:szCs w:val="24"/>
        </w:rPr>
        <w:t>’</w:t>
      </w:r>
      <w:r>
        <w:rPr>
          <w:b/>
          <w:bCs/>
          <w:w w:val="70"/>
          <w:sz w:val="24"/>
          <w:szCs w:val="24"/>
          <w:rtl/>
        </w:rPr>
        <w:t>ذلِكُمْخَيْرلَّكُمْاِنْكُنْتُمْتَعْلَمُوْنَ</w:t>
      </w:r>
      <w:r>
        <w:rPr>
          <w:b/>
          <w:bCs/>
          <w:w w:val="70"/>
          <w:sz w:val="24"/>
          <w:szCs w:val="24"/>
        </w:rPr>
        <w:t>(١١)</w:t>
      </w:r>
    </w:p>
    <w:p w:rsidR="00B67B19" w:rsidRDefault="00B67B19">
      <w:pPr>
        <w:pStyle w:val="BodyText"/>
        <w:rPr>
          <w:b/>
        </w:rPr>
      </w:pPr>
    </w:p>
    <w:p w:rsidR="00B67B19" w:rsidRDefault="00B67B19">
      <w:pPr>
        <w:pStyle w:val="BodyText"/>
        <w:spacing w:before="68"/>
        <w:rPr>
          <w:b/>
        </w:rPr>
      </w:pPr>
    </w:p>
    <w:p w:rsidR="00B67B19" w:rsidRDefault="00891BD2">
      <w:pPr>
        <w:spacing w:line="256" w:lineRule="auto"/>
        <w:ind w:left="569"/>
        <w:rPr>
          <w:i/>
          <w:sz w:val="24"/>
        </w:rPr>
      </w:pPr>
      <w:r>
        <w:rPr>
          <w:sz w:val="24"/>
        </w:rPr>
        <w:t xml:space="preserve">Artinya ; </w:t>
      </w:r>
      <w:r>
        <w:rPr>
          <w:i/>
          <w:sz w:val="24"/>
        </w:rPr>
        <w:t>“hai orang orang yang beriman, sukakah kamu aku tunjukkan suatu perniagaanyangdapatmenyelamatkanmudariazabyangpedih?,(yaitu)kamu</w:t>
      </w:r>
    </w:p>
    <w:p w:rsidR="00B67B19" w:rsidRDefault="00891BD2">
      <w:pPr>
        <w:spacing w:before="5" w:line="256" w:lineRule="auto"/>
        <w:ind w:left="569"/>
        <w:rPr>
          <w:i/>
          <w:sz w:val="24"/>
        </w:rPr>
      </w:pPr>
      <w:r>
        <w:rPr>
          <w:i/>
          <w:sz w:val="24"/>
        </w:rPr>
        <w:t>berimankepadaAllahdanRasulnyadanberjihaddijalanAllahdenganhartadan jiwamu. Itulah yang lebih baik bagimu, jika kamu mengetahui”</w:t>
      </w:r>
    </w:p>
    <w:p w:rsidR="00B67B19" w:rsidRDefault="00B67B19">
      <w:pPr>
        <w:pStyle w:val="BodyText"/>
        <w:rPr>
          <w:i/>
        </w:rPr>
      </w:pPr>
    </w:p>
    <w:p w:rsidR="00B67B19" w:rsidRDefault="00B67B19">
      <w:pPr>
        <w:pStyle w:val="BodyText"/>
        <w:spacing w:before="70"/>
        <w:rPr>
          <w:i/>
        </w:rPr>
      </w:pPr>
    </w:p>
    <w:p w:rsidR="00B67B19" w:rsidRDefault="00891BD2">
      <w:pPr>
        <w:spacing w:line="480" w:lineRule="auto"/>
        <w:ind w:left="569" w:right="562"/>
        <w:jc w:val="both"/>
        <w:rPr>
          <w:sz w:val="24"/>
        </w:rPr>
      </w:pPr>
      <w:r>
        <w:rPr>
          <w:sz w:val="24"/>
        </w:rPr>
        <w:t xml:space="preserve">SyukurAlhamdulillahpemulisucapkanterhadapKehadiratAllahSWT,yangtelag melimpahkan Rahmat hidayah, dan karunianya pada penulis hingga penulis dapat menyelesaikan penulisan Skripsi ini. Judul yang penulis pilih dalam penulisan Skripsi ini adalah: </w:t>
      </w:r>
      <w:r>
        <w:rPr>
          <w:b/>
          <w:sz w:val="24"/>
        </w:rPr>
        <w:t>“PENEGAKAN HUKUM BERBASIS KEADILAN RESTORATIF JUSTICE TERHADAPANAK KORBAN NARKOTIKA”</w:t>
      </w:r>
      <w:r>
        <w:rPr>
          <w:sz w:val="24"/>
        </w:rPr>
        <w:t>.</w:t>
      </w:r>
    </w:p>
    <w:p w:rsidR="00B67B19" w:rsidRDefault="00891BD2">
      <w:pPr>
        <w:pStyle w:val="BodyText"/>
        <w:spacing w:before="161" w:line="480" w:lineRule="auto"/>
        <w:ind w:left="569" w:right="563" w:firstLine="720"/>
        <w:jc w:val="both"/>
      </w:pPr>
      <w:r>
        <w:t xml:space="preserve">Fungsi skripsi ini adalah untuk melengkapi tugas-tugas dan untuk memenuhi persyaratan memperoleh gelar Sarjana Hukum ProgramStudi Ilmu </w:t>
      </w:r>
      <w:r>
        <w:rPr>
          <w:spacing w:val="-2"/>
        </w:rPr>
        <w:t>Hukum.</w:t>
      </w:r>
    </w:p>
    <w:p w:rsidR="00B67B19" w:rsidRDefault="00891BD2">
      <w:pPr>
        <w:pStyle w:val="BodyText"/>
        <w:spacing w:before="160" w:line="480" w:lineRule="auto"/>
        <w:ind w:left="569" w:right="572" w:firstLine="720"/>
        <w:jc w:val="both"/>
      </w:pPr>
      <w:r>
        <w:t>Dalampenyelesaianskripsiinipenulisbanyaksekalimendapatkanbantuan dari berbagai pihak, baik itu dalam bentuk material mauoun moril. Untuk itu poenulis mengucapkan terima kasih terutama kepada :</w:t>
      </w:r>
    </w:p>
    <w:p w:rsidR="00B67B19" w:rsidRDefault="00891BD2">
      <w:pPr>
        <w:pStyle w:val="ListParagraph"/>
        <w:numPr>
          <w:ilvl w:val="0"/>
          <w:numId w:val="16"/>
        </w:numPr>
        <w:tabs>
          <w:tab w:val="left" w:pos="1288"/>
        </w:tabs>
        <w:spacing w:before="161" w:line="480" w:lineRule="auto"/>
        <w:ind w:left="1288" w:right="574"/>
        <w:jc w:val="both"/>
        <w:rPr>
          <w:sz w:val="24"/>
        </w:rPr>
      </w:pPr>
      <w:r>
        <w:rPr>
          <w:sz w:val="24"/>
        </w:rPr>
        <w:t>Bapak Dr. Firmansyah, M.Si selaku Rektor Universitas Muslim Nusantara Al Washliyah Medan.</w:t>
      </w:r>
    </w:p>
    <w:p w:rsidR="00B67B19" w:rsidRDefault="00891BD2">
      <w:pPr>
        <w:pStyle w:val="ListParagraph"/>
        <w:numPr>
          <w:ilvl w:val="0"/>
          <w:numId w:val="16"/>
        </w:numPr>
        <w:tabs>
          <w:tab w:val="left" w:pos="1288"/>
        </w:tabs>
        <w:spacing w:before="1" w:line="480" w:lineRule="auto"/>
        <w:ind w:left="1288" w:right="569"/>
        <w:jc w:val="both"/>
        <w:rPr>
          <w:sz w:val="24"/>
        </w:rPr>
      </w:pPr>
      <w:r>
        <w:rPr>
          <w:sz w:val="24"/>
        </w:rPr>
        <w:t>Bapak Dr.Anwar Sadat, S.Ag.,M.Hum selaku Wakli Rektor I Universitas Muslim Nusantara Al Washliyah Medan.</w:t>
      </w:r>
    </w:p>
    <w:p w:rsidR="00B67B19" w:rsidRDefault="00B67B19">
      <w:pPr>
        <w:pStyle w:val="BodyText"/>
      </w:pPr>
    </w:p>
    <w:p w:rsidR="00B67B19" w:rsidRDefault="00B67B19">
      <w:pPr>
        <w:pStyle w:val="BodyText"/>
      </w:pPr>
    </w:p>
    <w:p w:rsidR="00B67B19" w:rsidRDefault="00B67B19">
      <w:pPr>
        <w:pStyle w:val="BodyText"/>
        <w:spacing w:before="12"/>
      </w:pPr>
    </w:p>
    <w:p w:rsidR="00B67B19" w:rsidRDefault="00891BD2">
      <w:pPr>
        <w:pStyle w:val="ListParagraph"/>
        <w:numPr>
          <w:ilvl w:val="0"/>
          <w:numId w:val="16"/>
        </w:numPr>
        <w:tabs>
          <w:tab w:val="left" w:pos="1288"/>
        </w:tabs>
        <w:spacing w:before="60" w:line="480" w:lineRule="auto"/>
        <w:ind w:left="1288" w:right="572"/>
        <w:jc w:val="both"/>
        <w:rPr>
          <w:sz w:val="24"/>
        </w:rPr>
      </w:pPr>
      <w:r>
        <w:rPr>
          <w:sz w:val="24"/>
        </w:rPr>
        <w:lastRenderedPageBreak/>
        <w:t>Bapak Dr. Dedy Juliandry Panjaitan, M.Si selaku Wakil Rektor II Universitas Muslim Nusantara Al Washliyah Medan.</w:t>
      </w:r>
    </w:p>
    <w:p w:rsidR="00B67B19" w:rsidRDefault="00891BD2">
      <w:pPr>
        <w:pStyle w:val="ListParagraph"/>
        <w:numPr>
          <w:ilvl w:val="0"/>
          <w:numId w:val="16"/>
        </w:numPr>
        <w:tabs>
          <w:tab w:val="left" w:pos="1288"/>
        </w:tabs>
        <w:spacing w:line="480" w:lineRule="auto"/>
        <w:ind w:left="1288" w:right="572"/>
        <w:jc w:val="both"/>
        <w:rPr>
          <w:sz w:val="24"/>
        </w:rPr>
      </w:pPr>
      <w:r>
        <w:rPr>
          <w:sz w:val="24"/>
        </w:rPr>
        <w:t>BapakDr.SamsulBahri,M.SiselakuWakilRektorIIIUniversitasMuslim Nusantara Al Washliyah Medan.</w:t>
      </w:r>
    </w:p>
    <w:p w:rsidR="00B67B19" w:rsidRDefault="00891BD2">
      <w:pPr>
        <w:pStyle w:val="ListParagraph"/>
        <w:numPr>
          <w:ilvl w:val="0"/>
          <w:numId w:val="16"/>
        </w:numPr>
        <w:tabs>
          <w:tab w:val="left" w:pos="1288"/>
        </w:tabs>
        <w:spacing w:before="1" w:line="480" w:lineRule="auto"/>
        <w:ind w:left="1288" w:right="566"/>
        <w:jc w:val="both"/>
        <w:rPr>
          <w:sz w:val="24"/>
        </w:rPr>
      </w:pPr>
      <w:r>
        <w:rPr>
          <w:sz w:val="24"/>
        </w:rPr>
        <w:t>Ibu Dr.Halimatul Maryani, S.H.,M.H selaku Dekan Fakultas Hukum Universitas Muslim Nusantara Al Washliyah Medan.</w:t>
      </w:r>
    </w:p>
    <w:p w:rsidR="00B67B19" w:rsidRDefault="00891BD2">
      <w:pPr>
        <w:pStyle w:val="ListParagraph"/>
        <w:numPr>
          <w:ilvl w:val="0"/>
          <w:numId w:val="16"/>
        </w:numPr>
        <w:tabs>
          <w:tab w:val="left" w:pos="1288"/>
        </w:tabs>
        <w:spacing w:line="480" w:lineRule="auto"/>
        <w:ind w:left="1288" w:right="563"/>
        <w:jc w:val="both"/>
        <w:rPr>
          <w:sz w:val="24"/>
        </w:rPr>
      </w:pPr>
      <w:r>
        <w:rPr>
          <w:sz w:val="24"/>
        </w:rPr>
        <w:t>Ibu Tri Reni Novita, S.H.,M.H sebagai Wakil Dekan I Fakultas Hukum Universitas Muslim Nusantara Al Washliyah Medan.</w:t>
      </w:r>
    </w:p>
    <w:p w:rsidR="00B67B19" w:rsidRDefault="00891BD2">
      <w:pPr>
        <w:pStyle w:val="ListParagraph"/>
        <w:numPr>
          <w:ilvl w:val="0"/>
          <w:numId w:val="16"/>
        </w:numPr>
        <w:tabs>
          <w:tab w:val="left" w:pos="1288"/>
        </w:tabs>
        <w:spacing w:before="1" w:line="480" w:lineRule="auto"/>
        <w:ind w:left="1288" w:right="561"/>
        <w:jc w:val="both"/>
        <w:rPr>
          <w:sz w:val="24"/>
        </w:rPr>
      </w:pPr>
      <w:r>
        <w:rPr>
          <w:sz w:val="24"/>
        </w:rPr>
        <w:t>Bapak Dr. Muhammad Hizbullah,S.H.I.,M.A selaku Wakil Dekan II Ilmu Hukum Universitas Muslim Nusantara Al Washliyah Medan sekaligus selaku Dosen Penguji II.</w:t>
      </w:r>
    </w:p>
    <w:p w:rsidR="00B67B19" w:rsidRDefault="00891BD2">
      <w:pPr>
        <w:pStyle w:val="ListParagraph"/>
        <w:numPr>
          <w:ilvl w:val="0"/>
          <w:numId w:val="16"/>
        </w:numPr>
        <w:tabs>
          <w:tab w:val="left" w:pos="1288"/>
        </w:tabs>
        <w:spacing w:line="480" w:lineRule="auto"/>
        <w:ind w:left="1288" w:right="565"/>
        <w:jc w:val="both"/>
        <w:rPr>
          <w:sz w:val="24"/>
        </w:rPr>
      </w:pPr>
      <w:r>
        <w:rPr>
          <w:sz w:val="24"/>
        </w:rPr>
        <w:t>Bapak Dr. Syahrul Bakti Harahap, S.H.,M.H selaku Ketua Program Studi Fakultas Hukum dan seluruh Dosen Fakultas Hukum Universitas Muslim;Nusantara Al Washliyah Medan sekaligus selaku Dosen Pembimbing yang telah meluangkan waktu di sela-sela kesibukan untuk memberikan bimibingan, arahan dan wejangan selama proses penulisan skripsi ini.</w:t>
      </w:r>
    </w:p>
    <w:p w:rsidR="00B67B19" w:rsidRDefault="00891BD2">
      <w:pPr>
        <w:pStyle w:val="ListParagraph"/>
        <w:numPr>
          <w:ilvl w:val="0"/>
          <w:numId w:val="16"/>
        </w:numPr>
        <w:tabs>
          <w:tab w:val="left" w:pos="1288"/>
        </w:tabs>
        <w:spacing w:before="1"/>
        <w:ind w:left="1288"/>
        <w:jc w:val="both"/>
        <w:rPr>
          <w:sz w:val="24"/>
        </w:rPr>
      </w:pPr>
      <w:r>
        <w:rPr>
          <w:sz w:val="24"/>
        </w:rPr>
        <w:t>BapakBonandaJapatani,S.H.,M.Hselakudosenpenguji</w:t>
      </w:r>
      <w:r>
        <w:rPr>
          <w:spacing w:val="-5"/>
          <w:sz w:val="24"/>
        </w:rPr>
        <w:t>I.</w:t>
      </w:r>
    </w:p>
    <w:p w:rsidR="00B67B19" w:rsidRDefault="00B67B19">
      <w:pPr>
        <w:pStyle w:val="BodyText"/>
      </w:pPr>
    </w:p>
    <w:p w:rsidR="00B67B19" w:rsidRDefault="00891BD2">
      <w:pPr>
        <w:pStyle w:val="ListParagraph"/>
        <w:numPr>
          <w:ilvl w:val="0"/>
          <w:numId w:val="16"/>
        </w:numPr>
        <w:tabs>
          <w:tab w:val="left" w:pos="1288"/>
        </w:tabs>
        <w:spacing w:line="480" w:lineRule="auto"/>
        <w:ind w:left="1288" w:right="562"/>
        <w:jc w:val="both"/>
        <w:rPr>
          <w:sz w:val="24"/>
        </w:rPr>
      </w:pPr>
      <w:r>
        <w:rPr>
          <w:sz w:val="24"/>
        </w:rPr>
        <w:t>Bapak/Ibu Dosen Penguji Proposal Skripsi Fakultas Hukum Universitas Muslim Nusantara Al Washliyah Medan</w:t>
      </w:r>
    </w:p>
    <w:p w:rsidR="00B67B19" w:rsidRDefault="00891BD2">
      <w:pPr>
        <w:pStyle w:val="ListParagraph"/>
        <w:numPr>
          <w:ilvl w:val="0"/>
          <w:numId w:val="16"/>
        </w:numPr>
        <w:tabs>
          <w:tab w:val="left" w:pos="1288"/>
        </w:tabs>
        <w:spacing w:before="1" w:line="480" w:lineRule="auto"/>
        <w:ind w:left="1288" w:right="571"/>
        <w:jc w:val="both"/>
        <w:rPr>
          <w:sz w:val="24"/>
        </w:rPr>
      </w:pPr>
      <w:r>
        <w:rPr>
          <w:sz w:val="24"/>
        </w:rPr>
        <w:t>Orang tua tercinta yang dengan sabar dan tidak pernah Lelah dalam mendidik dan memberi cinta yang tulus dan Ikhlas kepada penullis serta sangat banyak memberikan doa dan dukungan kepada penulis;</w:t>
      </w: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891BD2">
      <w:pPr>
        <w:pStyle w:val="ListParagraph"/>
        <w:numPr>
          <w:ilvl w:val="0"/>
          <w:numId w:val="16"/>
        </w:numPr>
        <w:tabs>
          <w:tab w:val="left" w:pos="1288"/>
        </w:tabs>
        <w:spacing w:before="60" w:line="480" w:lineRule="auto"/>
        <w:ind w:left="1288" w:right="573"/>
        <w:jc w:val="both"/>
        <w:rPr>
          <w:sz w:val="24"/>
        </w:rPr>
      </w:pPr>
      <w:r>
        <w:rPr>
          <w:sz w:val="24"/>
        </w:rPr>
        <w:lastRenderedPageBreak/>
        <w:t>Semua pihak yang telah banyak membantu penulis dalam menyelesaikan skripsi ini.</w:t>
      </w:r>
    </w:p>
    <w:p w:rsidR="00B67B19" w:rsidRDefault="00891BD2">
      <w:pPr>
        <w:pStyle w:val="BodyText"/>
        <w:spacing w:before="160" w:line="480" w:lineRule="auto"/>
        <w:ind w:left="569" w:right="572" w:firstLine="360"/>
        <w:jc w:val="both"/>
      </w:pPr>
      <w:r>
        <w:t>Akhir kata penulis berharap semoga tulisan ini dapat bermanfaat bagi penulis danparapembacasekalian.DansegalaamalkebaikanyangtelahBapak/IbuDosen, Keluarga dan Sahabatku berikan akan mendapat balasan yang berlipat dari Allah SWT kelak di kemudian hari. Amin. Terima kasih</w:t>
      </w:r>
    </w:p>
    <w:p w:rsidR="00B67B19" w:rsidRDefault="00891BD2">
      <w:pPr>
        <w:pStyle w:val="BodyText"/>
        <w:spacing w:before="161"/>
        <w:ind w:left="6090"/>
        <w:jc w:val="both"/>
      </w:pPr>
      <w:r>
        <w:t>Medan,Mei</w:t>
      </w:r>
      <w:r>
        <w:rPr>
          <w:spacing w:val="-4"/>
        </w:rPr>
        <w:t>2025</w:t>
      </w: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spacing w:before="248"/>
      </w:pPr>
    </w:p>
    <w:p w:rsidR="00B67B19" w:rsidRDefault="00891BD2">
      <w:pPr>
        <w:pStyle w:val="Heading1"/>
        <w:spacing w:before="0" w:line="400" w:lineRule="auto"/>
        <w:ind w:left="6090" w:right="651" w:hanging="480"/>
        <w:jc w:val="left"/>
      </w:pPr>
      <w:r>
        <w:rPr>
          <w:spacing w:val="-2"/>
          <w:u w:val="single"/>
        </w:rPr>
        <w:t>SRIWAHYUNIGINTING</w:t>
      </w:r>
      <w:r>
        <w:t>NPM: 235114168</w:t>
      </w: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rPr>
          <w:b/>
        </w:rPr>
      </w:pPr>
    </w:p>
    <w:p w:rsidR="00B67B19" w:rsidRDefault="00B67B19">
      <w:pPr>
        <w:pStyle w:val="BodyText"/>
        <w:spacing w:before="169"/>
        <w:rPr>
          <w:b/>
        </w:rPr>
      </w:pPr>
    </w:p>
    <w:p w:rsidR="00B67B19" w:rsidRDefault="00891BD2">
      <w:pPr>
        <w:pStyle w:val="Heading1"/>
        <w:ind w:left="504"/>
      </w:pPr>
      <w:bookmarkStart w:id="4" w:name="_TOC_250002"/>
      <w:r>
        <w:lastRenderedPageBreak/>
        <w:t>DAFTAR</w:t>
      </w:r>
      <w:bookmarkEnd w:id="4"/>
      <w:r>
        <w:rPr>
          <w:spacing w:val="-5"/>
        </w:rPr>
        <w:t>ISI</w:t>
      </w:r>
    </w:p>
    <w:p w:rsidR="00B67B19" w:rsidRDefault="00B67B19">
      <w:pPr>
        <w:pStyle w:val="Heading1"/>
        <w:sectPr w:rsidR="00B67B19">
          <w:pgSz w:w="11910" w:h="16840"/>
          <w:pgMar w:top="1640" w:right="1133" w:bottom="764" w:left="1700" w:header="720" w:footer="720" w:gutter="0"/>
          <w:cols w:space="720"/>
        </w:sectPr>
      </w:pPr>
    </w:p>
    <w:sdt>
      <w:sdtPr>
        <w:id w:val="-1629167322"/>
        <w:docPartObj>
          <w:docPartGallery w:val="Table of Contents"/>
          <w:docPartUnique/>
        </w:docPartObj>
      </w:sdtPr>
      <w:sdtContent>
        <w:p w:rsidR="00B67B19" w:rsidRDefault="00DB7389">
          <w:pPr>
            <w:pStyle w:val="TOC4"/>
            <w:tabs>
              <w:tab w:val="left" w:leader="dot" w:pos="8367"/>
            </w:tabs>
            <w:spacing w:before="480"/>
          </w:pPr>
          <w:hyperlink w:anchor="_TOC_250004" w:history="1">
            <w:r w:rsidR="00891BD2">
              <w:rPr>
                <w:spacing w:val="-2"/>
              </w:rPr>
              <w:t>ABSTRAK</w:t>
            </w:r>
            <w:r w:rsidR="00891BD2">
              <w:rPr>
                <w:b w:val="0"/>
              </w:rPr>
              <w:tab/>
            </w:r>
            <w:r w:rsidR="00891BD2">
              <w:rPr>
                <w:spacing w:val="-5"/>
              </w:rPr>
              <w:t>ii</w:t>
            </w:r>
          </w:hyperlink>
        </w:p>
        <w:p w:rsidR="00B67B19" w:rsidRDefault="00DB7389">
          <w:pPr>
            <w:pStyle w:val="TOC4"/>
            <w:tabs>
              <w:tab w:val="left" w:leader="dot" w:pos="8299"/>
            </w:tabs>
          </w:pPr>
          <w:hyperlink w:anchor="_TOC_250003" w:history="1">
            <w:r w:rsidR="00891BD2">
              <w:rPr>
                <w:spacing w:val="-2"/>
              </w:rPr>
              <w:t>ABSTRACT</w:t>
            </w:r>
            <w:r w:rsidR="00891BD2">
              <w:rPr>
                <w:b w:val="0"/>
              </w:rPr>
              <w:tab/>
            </w:r>
            <w:r w:rsidR="00891BD2">
              <w:rPr>
                <w:spacing w:val="-5"/>
              </w:rPr>
              <w:t>iii</w:t>
            </w:r>
          </w:hyperlink>
        </w:p>
        <w:p w:rsidR="00B67B19" w:rsidRDefault="00DB7389">
          <w:pPr>
            <w:pStyle w:val="TOC4"/>
            <w:tabs>
              <w:tab w:val="left" w:leader="dot" w:pos="8367"/>
            </w:tabs>
            <w:spacing w:before="121"/>
          </w:pPr>
          <w:hyperlink w:anchor="_bookmark0" w:history="1">
            <w:r w:rsidR="00891BD2">
              <w:rPr>
                <w:spacing w:val="-2"/>
              </w:rPr>
              <w:t>ABSTRAK</w:t>
            </w:r>
            <w:r w:rsidR="00891BD2">
              <w:rPr>
                <w:b w:val="0"/>
              </w:rPr>
              <w:tab/>
            </w:r>
            <w:r w:rsidR="00891BD2">
              <w:rPr>
                <w:spacing w:val="-5"/>
              </w:rPr>
              <w:t>ii</w:t>
            </w:r>
          </w:hyperlink>
        </w:p>
        <w:p w:rsidR="00B67B19" w:rsidRDefault="00DB7389">
          <w:pPr>
            <w:pStyle w:val="TOC4"/>
            <w:tabs>
              <w:tab w:val="left" w:leader="dot" w:pos="8299"/>
            </w:tabs>
          </w:pPr>
          <w:hyperlink w:anchor="_bookmark1" w:history="1">
            <w:r w:rsidR="00891BD2">
              <w:rPr>
                <w:spacing w:val="-2"/>
              </w:rPr>
              <w:t>ABSTRACT</w:t>
            </w:r>
            <w:r w:rsidR="00891BD2">
              <w:rPr>
                <w:b w:val="0"/>
              </w:rPr>
              <w:tab/>
            </w:r>
            <w:r w:rsidR="00891BD2">
              <w:rPr>
                <w:spacing w:val="-5"/>
              </w:rPr>
              <w:t>iii</w:t>
            </w:r>
          </w:hyperlink>
        </w:p>
        <w:p w:rsidR="00B67B19" w:rsidRDefault="00DB7389">
          <w:pPr>
            <w:pStyle w:val="TOC1"/>
            <w:tabs>
              <w:tab w:val="left" w:leader="dot" w:pos="7742"/>
            </w:tabs>
          </w:pPr>
          <w:hyperlink w:anchor="_bookmark2" w:history="1">
            <w:r w:rsidR="00891BD2">
              <w:t>LEMBARPENGESAHANPROPOSAL</w:t>
            </w:r>
            <w:r w:rsidR="00891BD2">
              <w:rPr>
                <w:spacing w:val="-2"/>
              </w:rPr>
              <w:t>SKRIPSI</w:t>
            </w:r>
            <w:r w:rsidR="00891BD2">
              <w:rPr>
                <w:b w:val="0"/>
              </w:rPr>
              <w:tab/>
            </w:r>
            <w:r w:rsidR="00891BD2">
              <w:rPr>
                <w:spacing w:val="-5"/>
              </w:rPr>
              <w:t>iv</w:t>
            </w:r>
          </w:hyperlink>
        </w:p>
        <w:p w:rsidR="00B67B19" w:rsidRDefault="00DB7389">
          <w:pPr>
            <w:pStyle w:val="TOC4"/>
            <w:tabs>
              <w:tab w:val="left" w:leader="dot" w:pos="8311"/>
            </w:tabs>
            <w:spacing w:before="120"/>
          </w:pPr>
          <w:hyperlink w:anchor="_bookmark3" w:history="1">
            <w:r w:rsidR="00891BD2">
              <w:rPr>
                <w:spacing w:val="-10"/>
              </w:rPr>
              <w:t xml:space="preserve">KATA </w:t>
            </w:r>
            <w:r w:rsidR="00891BD2">
              <w:rPr>
                <w:spacing w:val="-2"/>
              </w:rPr>
              <w:t>PENGANTAR</w:t>
            </w:r>
            <w:r w:rsidR="00891BD2">
              <w:rPr>
                <w:b w:val="0"/>
              </w:rPr>
              <w:tab/>
            </w:r>
            <w:r w:rsidR="00891BD2">
              <w:rPr>
                <w:spacing w:val="-5"/>
              </w:rPr>
              <w:t>vi</w:t>
            </w:r>
          </w:hyperlink>
        </w:p>
        <w:p w:rsidR="00B67B19" w:rsidRDefault="00DB7389">
          <w:pPr>
            <w:pStyle w:val="TOC4"/>
            <w:tabs>
              <w:tab w:val="left" w:leader="dot" w:pos="8233"/>
            </w:tabs>
          </w:pPr>
          <w:hyperlink w:anchor="_TOC_250002" w:history="1">
            <w:r w:rsidR="00891BD2">
              <w:rPr>
                <w:spacing w:val="-2"/>
              </w:rPr>
              <w:t>DAFTAR</w:t>
            </w:r>
            <w:r w:rsidR="00891BD2">
              <w:rPr>
                <w:spacing w:val="-5"/>
              </w:rPr>
              <w:t>ISI</w:t>
            </w:r>
            <w:r w:rsidR="00891BD2">
              <w:rPr>
                <w:b w:val="0"/>
              </w:rPr>
              <w:tab/>
            </w:r>
            <w:r w:rsidR="00891BD2">
              <w:rPr>
                <w:spacing w:val="-5"/>
              </w:rPr>
              <w:t>vii</w:t>
            </w:r>
          </w:hyperlink>
        </w:p>
        <w:p w:rsidR="00B67B19" w:rsidRDefault="00DB7389">
          <w:pPr>
            <w:pStyle w:val="TOC1"/>
            <w:tabs>
              <w:tab w:val="left" w:leader="dot" w:pos="7658"/>
            </w:tabs>
            <w:spacing w:before="180"/>
            <w:ind w:right="89"/>
          </w:pPr>
          <w:hyperlink w:anchor="_TOC_250001" w:history="1">
            <w:r w:rsidR="00891BD2">
              <w:rPr>
                <w:spacing w:val="-2"/>
              </w:rPr>
              <w:t>DAFTARGAMBAR</w:t>
            </w:r>
            <w:r w:rsidR="00891BD2">
              <w:rPr>
                <w:b w:val="0"/>
              </w:rPr>
              <w:tab/>
            </w:r>
            <w:r w:rsidR="00891BD2">
              <w:rPr>
                <w:spacing w:val="-5"/>
              </w:rPr>
              <w:t>xi</w:t>
            </w:r>
          </w:hyperlink>
        </w:p>
        <w:p w:rsidR="00B67B19" w:rsidRDefault="00DB7389">
          <w:pPr>
            <w:pStyle w:val="TOC4"/>
            <w:tabs>
              <w:tab w:val="left" w:leader="dot" w:pos="8222"/>
            </w:tabs>
            <w:spacing w:before="184"/>
          </w:pPr>
          <w:hyperlink w:anchor="_TOC_250000" w:history="1">
            <w:r w:rsidR="00891BD2">
              <w:rPr>
                <w:spacing w:val="-4"/>
              </w:rPr>
              <w:t xml:space="preserve">DAFTAR </w:t>
            </w:r>
            <w:r w:rsidR="00891BD2">
              <w:rPr>
                <w:spacing w:val="-2"/>
              </w:rPr>
              <w:t>TABEL…</w:t>
            </w:r>
            <w:r w:rsidR="00891BD2">
              <w:rPr>
                <w:b w:val="0"/>
              </w:rPr>
              <w:tab/>
            </w:r>
            <w:r w:rsidR="00891BD2">
              <w:rPr>
                <w:spacing w:val="-5"/>
              </w:rPr>
              <w:t>xii</w:t>
            </w:r>
          </w:hyperlink>
        </w:p>
        <w:p w:rsidR="00B67B19" w:rsidRDefault="00891BD2">
          <w:pPr>
            <w:pStyle w:val="TOC3"/>
            <w:tabs>
              <w:tab w:val="left" w:pos="1452"/>
              <w:tab w:val="left" w:leader="dot" w:pos="8379"/>
            </w:tabs>
            <w:spacing w:before="180"/>
          </w:pPr>
          <w:r>
            <w:t>BAB</w:t>
          </w:r>
          <w:r>
            <w:rPr>
              <w:spacing w:val="-10"/>
            </w:rPr>
            <w:t>I</w:t>
          </w:r>
          <w:r>
            <w:tab/>
          </w:r>
          <w:hyperlink w:anchor="_bookmark4" w:history="1">
            <w:r>
              <w:rPr>
                <w:spacing w:val="-2"/>
              </w:rPr>
              <w:t>PENDAHULUAN</w:t>
            </w:r>
            <w:r>
              <w:rPr>
                <w:b w:val="0"/>
              </w:rPr>
              <w:tab/>
            </w:r>
            <w:r>
              <w:rPr>
                <w:spacing w:val="-10"/>
              </w:rPr>
              <w:t>1</w:t>
            </w:r>
          </w:hyperlink>
        </w:p>
        <w:p w:rsidR="00B67B19" w:rsidRDefault="00DB7389">
          <w:pPr>
            <w:pStyle w:val="TOC5"/>
            <w:numPr>
              <w:ilvl w:val="1"/>
              <w:numId w:val="16"/>
            </w:numPr>
            <w:tabs>
              <w:tab w:val="left" w:pos="1652"/>
              <w:tab w:val="left" w:leader="dot" w:pos="8379"/>
            </w:tabs>
            <w:spacing w:before="124"/>
            <w:ind w:left="1652" w:hanging="231"/>
          </w:pPr>
          <w:hyperlink w:anchor="_bookmark5" w:history="1">
            <w:r w:rsidR="00891BD2">
              <w:t xml:space="preserve">LatarBelakang </w:t>
            </w:r>
            <w:r w:rsidR="00891BD2">
              <w:rPr>
                <w:spacing w:val="-2"/>
              </w:rPr>
              <w:t>Masalah</w:t>
            </w:r>
            <w:r w:rsidR="00891BD2">
              <w:tab/>
            </w:r>
            <w:r w:rsidR="00891BD2">
              <w:rPr>
                <w:spacing w:val="-10"/>
              </w:rPr>
              <w:t>1</w:t>
            </w:r>
          </w:hyperlink>
        </w:p>
        <w:p w:rsidR="00B67B19" w:rsidRDefault="00DB7389">
          <w:pPr>
            <w:pStyle w:val="TOC5"/>
            <w:numPr>
              <w:ilvl w:val="1"/>
              <w:numId w:val="16"/>
            </w:numPr>
            <w:tabs>
              <w:tab w:val="left" w:pos="1641"/>
              <w:tab w:val="left" w:leader="dot" w:pos="8379"/>
            </w:tabs>
            <w:ind w:left="1641" w:hanging="220"/>
          </w:pPr>
          <w:hyperlink w:anchor="_bookmark6" w:history="1">
            <w:r w:rsidR="00891BD2">
              <w:t>Rumusan</w:t>
            </w:r>
            <w:r w:rsidR="00891BD2">
              <w:rPr>
                <w:spacing w:val="-2"/>
              </w:rPr>
              <w:t>Masalah</w:t>
            </w:r>
            <w:r w:rsidR="00891BD2">
              <w:tab/>
            </w:r>
            <w:r w:rsidR="00891BD2">
              <w:rPr>
                <w:spacing w:val="-10"/>
              </w:rPr>
              <w:t>5</w:t>
            </w:r>
          </w:hyperlink>
        </w:p>
        <w:p w:rsidR="00B67B19" w:rsidRDefault="00DB7389">
          <w:pPr>
            <w:pStyle w:val="TOC5"/>
            <w:numPr>
              <w:ilvl w:val="1"/>
              <w:numId w:val="16"/>
            </w:numPr>
            <w:tabs>
              <w:tab w:val="left" w:pos="1641"/>
              <w:tab w:val="left" w:leader="dot" w:pos="8379"/>
            </w:tabs>
            <w:spacing w:before="125"/>
            <w:ind w:left="1641" w:hanging="220"/>
          </w:pPr>
          <w:hyperlink w:anchor="_bookmark7" w:history="1">
            <w:r w:rsidR="00891BD2">
              <w:t>Tujuan</w:t>
            </w:r>
            <w:r w:rsidR="00891BD2">
              <w:rPr>
                <w:spacing w:val="-2"/>
              </w:rPr>
              <w:t>Penelitian</w:t>
            </w:r>
            <w:r w:rsidR="00891BD2">
              <w:tab/>
            </w:r>
            <w:r w:rsidR="00891BD2">
              <w:rPr>
                <w:spacing w:val="-10"/>
              </w:rPr>
              <w:t>5</w:t>
            </w:r>
          </w:hyperlink>
        </w:p>
        <w:p w:rsidR="00B67B19" w:rsidRDefault="00DB7389">
          <w:pPr>
            <w:pStyle w:val="TOC5"/>
            <w:numPr>
              <w:ilvl w:val="1"/>
              <w:numId w:val="16"/>
            </w:numPr>
            <w:tabs>
              <w:tab w:val="left" w:pos="1651"/>
              <w:tab w:val="left" w:leader="dot" w:pos="8379"/>
            </w:tabs>
            <w:ind w:left="1651" w:hanging="230"/>
          </w:pPr>
          <w:hyperlink w:anchor="_bookmark8" w:history="1">
            <w:r w:rsidR="00891BD2">
              <w:t>Manfaat</w:t>
            </w:r>
            <w:r w:rsidR="00891BD2">
              <w:rPr>
                <w:spacing w:val="-2"/>
              </w:rPr>
              <w:t>Penelitian</w:t>
            </w:r>
            <w:r w:rsidR="00891BD2">
              <w:tab/>
            </w:r>
            <w:r w:rsidR="00891BD2">
              <w:rPr>
                <w:spacing w:val="-10"/>
              </w:rPr>
              <w:t>6</w:t>
            </w:r>
          </w:hyperlink>
        </w:p>
        <w:p w:rsidR="00B67B19" w:rsidRDefault="00891BD2">
          <w:pPr>
            <w:pStyle w:val="TOC3"/>
            <w:tabs>
              <w:tab w:val="left" w:leader="dot" w:pos="8379"/>
            </w:tabs>
            <w:spacing w:before="124"/>
          </w:pPr>
          <w:r>
            <w:t>BABII</w:t>
          </w:r>
          <w:hyperlink w:anchor="_bookmark9" w:history="1">
            <w:r>
              <w:t>TINJAUAN</w:t>
            </w:r>
            <w:r>
              <w:rPr>
                <w:spacing w:val="-2"/>
              </w:rPr>
              <w:t>PUSTAKA</w:t>
            </w:r>
            <w:r>
              <w:rPr>
                <w:b w:val="0"/>
              </w:rPr>
              <w:tab/>
            </w:r>
            <w:r>
              <w:rPr>
                <w:spacing w:val="-10"/>
              </w:rPr>
              <w:t>7</w:t>
            </w:r>
          </w:hyperlink>
        </w:p>
        <w:p w:rsidR="00B67B19" w:rsidRDefault="00DB7389">
          <w:pPr>
            <w:pStyle w:val="TOC5"/>
            <w:numPr>
              <w:ilvl w:val="0"/>
              <w:numId w:val="15"/>
            </w:numPr>
            <w:tabs>
              <w:tab w:val="left" w:pos="1651"/>
              <w:tab w:val="left" w:leader="dot" w:pos="8379"/>
            </w:tabs>
            <w:ind w:left="1651" w:hanging="230"/>
          </w:pPr>
          <w:hyperlink w:anchor="_bookmark10" w:history="1">
            <w:r w:rsidR="00891BD2">
              <w:t>Pengertian</w:t>
            </w:r>
            <w:r w:rsidR="00891BD2">
              <w:rPr>
                <w:spacing w:val="-4"/>
              </w:rPr>
              <w:t>Anak</w:t>
            </w:r>
            <w:r w:rsidR="00891BD2">
              <w:tab/>
            </w:r>
            <w:r w:rsidR="00891BD2">
              <w:rPr>
                <w:spacing w:val="-10"/>
              </w:rPr>
              <w:t>7</w:t>
            </w:r>
          </w:hyperlink>
        </w:p>
        <w:p w:rsidR="00B67B19" w:rsidRDefault="00DB7389">
          <w:pPr>
            <w:pStyle w:val="TOC5"/>
            <w:numPr>
              <w:ilvl w:val="0"/>
              <w:numId w:val="15"/>
            </w:numPr>
            <w:tabs>
              <w:tab w:val="left" w:pos="1639"/>
              <w:tab w:val="left" w:leader="dot" w:pos="8379"/>
            </w:tabs>
            <w:ind w:left="1639" w:hanging="218"/>
          </w:pPr>
          <w:hyperlink w:anchor="_bookmark11" w:history="1">
            <w:r w:rsidR="00891BD2">
              <w:t>PengertianAnakDalamPerspektif</w:t>
            </w:r>
            <w:r w:rsidR="00891BD2">
              <w:rPr>
                <w:spacing w:val="-2"/>
              </w:rPr>
              <w:t>Hukum</w:t>
            </w:r>
            <w:r w:rsidR="00891BD2">
              <w:tab/>
            </w:r>
            <w:r w:rsidR="00891BD2">
              <w:rPr>
                <w:spacing w:val="-10"/>
              </w:rPr>
              <w:t>9</w:t>
            </w:r>
          </w:hyperlink>
        </w:p>
        <w:p w:rsidR="00B67B19" w:rsidRDefault="00DB7389">
          <w:pPr>
            <w:pStyle w:val="TOC5"/>
            <w:numPr>
              <w:ilvl w:val="0"/>
              <w:numId w:val="15"/>
            </w:numPr>
            <w:tabs>
              <w:tab w:val="left" w:pos="1641"/>
              <w:tab w:val="left" w:leader="dot" w:pos="8259"/>
            </w:tabs>
            <w:spacing w:before="124"/>
            <w:ind w:left="1641" w:hanging="220"/>
          </w:pPr>
          <w:hyperlink w:anchor="_bookmark12" w:history="1">
            <w:r w:rsidR="00891BD2">
              <w:t>TeoriperlindunganAnakDalamSistemPeradilan</w:t>
            </w:r>
            <w:r w:rsidR="00891BD2">
              <w:rPr>
                <w:spacing w:val="-2"/>
              </w:rPr>
              <w:t>Pidana</w:t>
            </w:r>
            <w:r w:rsidR="00891BD2">
              <w:tab/>
            </w:r>
            <w:r w:rsidR="00891BD2">
              <w:rPr>
                <w:spacing w:val="-5"/>
              </w:rPr>
              <w:t>10</w:t>
            </w:r>
          </w:hyperlink>
        </w:p>
        <w:p w:rsidR="00B67B19" w:rsidRDefault="00DB7389">
          <w:pPr>
            <w:pStyle w:val="TOC5"/>
            <w:numPr>
              <w:ilvl w:val="0"/>
              <w:numId w:val="15"/>
            </w:numPr>
            <w:tabs>
              <w:tab w:val="left" w:pos="1651"/>
              <w:tab w:val="left" w:leader="dot" w:pos="8259"/>
            </w:tabs>
            <w:ind w:left="1651" w:hanging="230"/>
          </w:pPr>
          <w:hyperlink w:anchor="_bookmark13" w:history="1">
            <w:r w:rsidR="00891BD2">
              <w:t>Pengertian</w:t>
            </w:r>
            <w:r w:rsidR="00891BD2">
              <w:rPr>
                <w:spacing w:val="-2"/>
              </w:rPr>
              <w:t>Narkotika</w:t>
            </w:r>
            <w:r w:rsidR="00891BD2">
              <w:tab/>
            </w:r>
            <w:r w:rsidR="00891BD2">
              <w:rPr>
                <w:spacing w:val="-5"/>
              </w:rPr>
              <w:t>13</w:t>
            </w:r>
          </w:hyperlink>
        </w:p>
        <w:p w:rsidR="00B67B19" w:rsidRDefault="00DB7389">
          <w:pPr>
            <w:pStyle w:val="TOC5"/>
            <w:numPr>
              <w:ilvl w:val="0"/>
              <w:numId w:val="15"/>
            </w:numPr>
            <w:tabs>
              <w:tab w:val="left" w:pos="1628"/>
              <w:tab w:val="left" w:leader="dot" w:pos="8259"/>
            </w:tabs>
            <w:spacing w:before="125"/>
            <w:ind w:left="1628" w:hanging="207"/>
          </w:pPr>
          <w:hyperlink w:anchor="_bookmark14" w:history="1">
            <w:r w:rsidR="00891BD2">
              <w:t>TeoriRehabilitasidanReintegration</w:t>
            </w:r>
            <w:r w:rsidR="00891BD2">
              <w:rPr>
                <w:spacing w:val="-2"/>
              </w:rPr>
              <w:t>Sosial</w:t>
            </w:r>
            <w:r w:rsidR="00891BD2">
              <w:tab/>
            </w:r>
            <w:r w:rsidR="00891BD2">
              <w:rPr>
                <w:spacing w:val="-5"/>
              </w:rPr>
              <w:t>14</w:t>
            </w:r>
          </w:hyperlink>
        </w:p>
        <w:p w:rsidR="00B67B19" w:rsidRDefault="00DB7389">
          <w:pPr>
            <w:pStyle w:val="TOC5"/>
            <w:numPr>
              <w:ilvl w:val="0"/>
              <w:numId w:val="15"/>
            </w:numPr>
            <w:tabs>
              <w:tab w:val="left" w:pos="1596"/>
              <w:tab w:val="left" w:leader="dot" w:pos="8259"/>
            </w:tabs>
            <w:ind w:left="1596" w:hanging="175"/>
          </w:pPr>
          <w:hyperlink w:anchor="_bookmark15" w:history="1">
            <w:r w:rsidR="00891BD2">
              <w:t>TeoriKeadilanRestoratf(Restorative</w:t>
            </w:r>
            <w:r w:rsidR="00891BD2">
              <w:rPr>
                <w:spacing w:val="-2"/>
              </w:rPr>
              <w:t>Justice)</w:t>
            </w:r>
            <w:r w:rsidR="00891BD2">
              <w:tab/>
            </w:r>
            <w:r w:rsidR="00891BD2">
              <w:rPr>
                <w:spacing w:val="-5"/>
              </w:rPr>
              <w:t>16</w:t>
            </w:r>
          </w:hyperlink>
        </w:p>
        <w:p w:rsidR="00B67B19" w:rsidRDefault="00DB7389">
          <w:pPr>
            <w:pStyle w:val="TOC5"/>
            <w:numPr>
              <w:ilvl w:val="0"/>
              <w:numId w:val="15"/>
            </w:numPr>
            <w:tabs>
              <w:tab w:val="left" w:pos="1652"/>
              <w:tab w:val="left" w:leader="dot" w:pos="8259"/>
            </w:tabs>
            <w:spacing w:before="124"/>
            <w:ind w:left="1652" w:hanging="231"/>
          </w:pPr>
          <w:hyperlink w:anchor="_bookmark16" w:history="1">
            <w:r w:rsidR="00891BD2">
              <w:t>PerlindunganAnakDalam HukumNasional dan</w:t>
            </w:r>
            <w:r w:rsidR="00891BD2">
              <w:rPr>
                <w:spacing w:val="-2"/>
              </w:rPr>
              <w:t>Internasional</w:t>
            </w:r>
            <w:r w:rsidR="00891BD2">
              <w:tab/>
            </w:r>
            <w:r w:rsidR="00891BD2">
              <w:rPr>
                <w:spacing w:val="-5"/>
              </w:rPr>
              <w:t>19</w:t>
            </w:r>
          </w:hyperlink>
        </w:p>
        <w:p w:rsidR="00B67B19" w:rsidRDefault="00DB7389">
          <w:pPr>
            <w:pStyle w:val="TOC5"/>
            <w:numPr>
              <w:ilvl w:val="0"/>
              <w:numId w:val="15"/>
            </w:numPr>
            <w:tabs>
              <w:tab w:val="left" w:pos="1651"/>
              <w:tab w:val="left" w:leader="dot" w:pos="8259"/>
            </w:tabs>
            <w:ind w:left="1651" w:hanging="230"/>
          </w:pPr>
          <w:hyperlink w:anchor="_bookmark17" w:history="1">
            <w:r w:rsidR="00891BD2">
              <w:t>Kerangka</w:t>
            </w:r>
            <w:r w:rsidR="00891BD2">
              <w:rPr>
                <w:spacing w:val="-2"/>
              </w:rPr>
              <w:t>Teori</w:t>
            </w:r>
            <w:r w:rsidR="00891BD2">
              <w:tab/>
            </w:r>
            <w:r w:rsidR="00891BD2">
              <w:rPr>
                <w:spacing w:val="-5"/>
              </w:rPr>
              <w:t>21</w:t>
            </w:r>
          </w:hyperlink>
        </w:p>
        <w:p w:rsidR="00B67B19" w:rsidRDefault="00DB7389">
          <w:pPr>
            <w:pStyle w:val="TOC7"/>
            <w:numPr>
              <w:ilvl w:val="1"/>
              <w:numId w:val="15"/>
            </w:numPr>
            <w:tabs>
              <w:tab w:val="left" w:pos="2025"/>
              <w:tab w:val="left" w:leader="dot" w:pos="8275"/>
            </w:tabs>
            <w:spacing w:before="124"/>
            <w:ind w:left="2025" w:hanging="180"/>
            <w:rPr>
              <w:rFonts w:ascii="Calibri"/>
              <w:sz w:val="22"/>
            </w:rPr>
          </w:pPr>
          <w:hyperlink w:anchor="_bookmark18" w:history="1">
            <w:r w:rsidR="00891BD2">
              <w:t>TeoriKeadilan</w:t>
            </w:r>
            <w:r w:rsidR="00891BD2">
              <w:rPr>
                <w:spacing w:val="-2"/>
              </w:rPr>
              <w:t>Restoratif</w:t>
            </w:r>
            <w:r w:rsidR="00891BD2">
              <w:tab/>
            </w:r>
            <w:r w:rsidR="00891BD2">
              <w:rPr>
                <w:rFonts w:ascii="Calibri"/>
                <w:spacing w:val="-5"/>
                <w:sz w:val="22"/>
              </w:rPr>
              <w:t>21</w:t>
            </w:r>
          </w:hyperlink>
        </w:p>
        <w:p w:rsidR="00B67B19" w:rsidRDefault="00DB7389">
          <w:pPr>
            <w:pStyle w:val="TOC7"/>
            <w:numPr>
              <w:ilvl w:val="1"/>
              <w:numId w:val="15"/>
            </w:numPr>
            <w:tabs>
              <w:tab w:val="left" w:pos="2025"/>
              <w:tab w:val="left" w:leader="dot" w:pos="8275"/>
            </w:tabs>
            <w:ind w:left="2025" w:hanging="180"/>
            <w:rPr>
              <w:rFonts w:ascii="Calibri"/>
              <w:sz w:val="22"/>
            </w:rPr>
          </w:pPr>
          <w:hyperlink w:anchor="_bookmark19" w:history="1">
            <w:r w:rsidR="00891BD2">
              <w:t>TeoriPerlindunganAnakdalamHukum</w:t>
            </w:r>
            <w:r w:rsidR="00891BD2">
              <w:rPr>
                <w:spacing w:val="-2"/>
              </w:rPr>
              <w:t>Pidana</w:t>
            </w:r>
            <w:r w:rsidR="00891BD2">
              <w:tab/>
            </w:r>
            <w:r w:rsidR="00891BD2">
              <w:rPr>
                <w:rFonts w:ascii="Calibri"/>
                <w:spacing w:val="-5"/>
                <w:sz w:val="22"/>
              </w:rPr>
              <w:t>21</w:t>
            </w:r>
          </w:hyperlink>
        </w:p>
        <w:p w:rsidR="00B67B19" w:rsidRDefault="00DB7389">
          <w:pPr>
            <w:pStyle w:val="TOC7"/>
            <w:numPr>
              <w:ilvl w:val="1"/>
              <w:numId w:val="15"/>
            </w:numPr>
            <w:tabs>
              <w:tab w:val="left" w:pos="2025"/>
              <w:tab w:val="left" w:leader="dot" w:pos="8275"/>
            </w:tabs>
            <w:ind w:left="2025" w:hanging="180"/>
            <w:rPr>
              <w:rFonts w:ascii="Calibri"/>
              <w:sz w:val="22"/>
            </w:rPr>
          </w:pPr>
          <w:hyperlink w:anchor="_bookmark20" w:history="1">
            <w:r w:rsidR="00891BD2">
              <w:t>TeoriPenegakanHukumBerbasis</w:t>
            </w:r>
            <w:r w:rsidR="00891BD2">
              <w:rPr>
                <w:spacing w:val="-2"/>
              </w:rPr>
              <w:t>Keadilan</w:t>
            </w:r>
            <w:r w:rsidR="00891BD2">
              <w:tab/>
            </w:r>
            <w:r w:rsidR="00891BD2">
              <w:rPr>
                <w:rFonts w:ascii="Calibri"/>
                <w:spacing w:val="-5"/>
                <w:sz w:val="22"/>
              </w:rPr>
              <w:t>22</w:t>
            </w:r>
          </w:hyperlink>
        </w:p>
        <w:p w:rsidR="00B67B19" w:rsidRDefault="00DB7389">
          <w:pPr>
            <w:pStyle w:val="TOC5"/>
            <w:numPr>
              <w:ilvl w:val="0"/>
              <w:numId w:val="15"/>
            </w:numPr>
            <w:tabs>
              <w:tab w:val="left" w:pos="1558"/>
              <w:tab w:val="left" w:leader="dot" w:pos="8259"/>
            </w:tabs>
            <w:spacing w:before="121"/>
            <w:ind w:left="1558" w:hanging="137"/>
          </w:pPr>
          <w:hyperlink w:anchor="_bookmark21" w:history="1">
            <w:r w:rsidR="00891BD2">
              <w:t>Penelitian</w:t>
            </w:r>
            <w:r w:rsidR="00891BD2">
              <w:rPr>
                <w:spacing w:val="-2"/>
              </w:rPr>
              <w:t>Terdahulu</w:t>
            </w:r>
            <w:r w:rsidR="00891BD2">
              <w:tab/>
            </w:r>
            <w:r w:rsidR="00891BD2">
              <w:rPr>
                <w:spacing w:val="-5"/>
              </w:rPr>
              <w:t>23</w:t>
            </w:r>
          </w:hyperlink>
        </w:p>
        <w:p w:rsidR="00B67B19" w:rsidRDefault="00DB7389">
          <w:pPr>
            <w:pStyle w:val="TOC5"/>
            <w:numPr>
              <w:ilvl w:val="0"/>
              <w:numId w:val="15"/>
            </w:numPr>
            <w:tabs>
              <w:tab w:val="left" w:pos="1571"/>
              <w:tab w:val="left" w:leader="dot" w:pos="8259"/>
            </w:tabs>
            <w:spacing w:before="124"/>
            <w:ind w:left="1571" w:hanging="150"/>
          </w:pPr>
          <w:hyperlink w:anchor="_bookmark22" w:history="1">
            <w:r w:rsidR="00891BD2">
              <w:t>Kajian Hukum</w:t>
            </w:r>
            <w:r w:rsidR="00891BD2">
              <w:rPr>
                <w:spacing w:val="-2"/>
              </w:rPr>
              <w:t>Positif</w:t>
            </w:r>
            <w:r w:rsidR="00891BD2">
              <w:tab/>
            </w:r>
            <w:r w:rsidR="00891BD2">
              <w:rPr>
                <w:spacing w:val="-5"/>
              </w:rPr>
              <w:t>23</w:t>
            </w:r>
          </w:hyperlink>
        </w:p>
        <w:p w:rsidR="00B67B19" w:rsidRDefault="00DB7389">
          <w:pPr>
            <w:pStyle w:val="TOC7"/>
            <w:numPr>
              <w:ilvl w:val="1"/>
              <w:numId w:val="15"/>
            </w:numPr>
            <w:tabs>
              <w:tab w:val="left" w:pos="2023"/>
              <w:tab w:val="left" w:leader="dot" w:pos="8275"/>
            </w:tabs>
            <w:spacing w:before="120" w:line="261" w:lineRule="auto"/>
            <w:ind w:left="1845" w:right="573" w:firstLine="0"/>
            <w:rPr>
              <w:rFonts w:ascii="Calibri"/>
              <w:sz w:val="22"/>
            </w:rPr>
          </w:pPr>
          <w:hyperlink w:anchor="_bookmark23" w:history="1">
            <w:r w:rsidR="00891BD2">
              <w:t>Undang-Undang Nomor 11 Tahun 2012 tentang Sistem Peradilan</w:t>
            </w:r>
          </w:hyperlink>
          <w:hyperlink w:anchor="_bookmark23" w:history="1">
            <w:r w:rsidR="00891BD2">
              <w:t>PidanaAnak</w:t>
            </w:r>
            <w:r w:rsidR="00891BD2">
              <w:tab/>
            </w:r>
            <w:r w:rsidR="00891BD2">
              <w:rPr>
                <w:rFonts w:ascii="Calibri"/>
                <w:spacing w:val="-6"/>
                <w:sz w:val="22"/>
              </w:rPr>
              <w:t>24</w:t>
            </w:r>
          </w:hyperlink>
        </w:p>
        <w:p w:rsidR="00B67B19" w:rsidRDefault="00DB7389">
          <w:pPr>
            <w:pStyle w:val="TOC7"/>
            <w:numPr>
              <w:ilvl w:val="1"/>
              <w:numId w:val="15"/>
            </w:numPr>
            <w:tabs>
              <w:tab w:val="left" w:pos="2023"/>
              <w:tab w:val="left" w:leader="dot" w:pos="8275"/>
            </w:tabs>
            <w:spacing w:before="96"/>
            <w:ind w:left="2023" w:hanging="178"/>
            <w:rPr>
              <w:rFonts w:ascii="Calibri"/>
              <w:sz w:val="22"/>
            </w:rPr>
          </w:pPr>
          <w:hyperlink w:anchor="_bookmark24" w:history="1">
            <w:r w:rsidR="00891BD2">
              <w:t>Undang-UndangNomor35Tahun2009tentang</w:t>
            </w:r>
            <w:r w:rsidR="00891BD2">
              <w:rPr>
                <w:spacing w:val="-2"/>
              </w:rPr>
              <w:t xml:space="preserve"> Narkotika</w:t>
            </w:r>
            <w:r w:rsidR="00891BD2">
              <w:tab/>
            </w:r>
            <w:r w:rsidR="00891BD2">
              <w:rPr>
                <w:rFonts w:ascii="Calibri"/>
                <w:spacing w:val="-5"/>
                <w:sz w:val="22"/>
              </w:rPr>
              <w:t>24</w:t>
            </w:r>
          </w:hyperlink>
        </w:p>
        <w:p w:rsidR="00B67B19" w:rsidRDefault="00891BD2">
          <w:pPr>
            <w:pStyle w:val="TOC2"/>
            <w:spacing w:before="992"/>
            <w:ind w:left="513"/>
          </w:pPr>
          <w:r>
            <w:rPr>
              <w:spacing w:val="-5"/>
            </w:rPr>
            <w:lastRenderedPageBreak/>
            <w:t>ix</w:t>
          </w:r>
        </w:p>
        <w:p w:rsidR="00B67B19" w:rsidRDefault="00DB7389">
          <w:pPr>
            <w:pStyle w:val="TOC7"/>
            <w:numPr>
              <w:ilvl w:val="1"/>
              <w:numId w:val="15"/>
            </w:numPr>
            <w:tabs>
              <w:tab w:val="left" w:pos="2023"/>
            </w:tabs>
            <w:spacing w:before="60"/>
            <w:ind w:left="2023" w:hanging="178"/>
          </w:pPr>
          <w:r w:rsidRPr="00DB7389">
            <w:rPr>
              <w:noProof/>
              <w:lang w:val="en-US"/>
            </w:rPr>
            <w:pict>
              <v:rect id="docshape2" o:spid="_x0000_s1044" style="position:absolute;left:0;text-align:left;margin-left:156.05pt;margin-top:307.25pt;width:5.4pt;height:.6pt;z-index:15729664;mso-position-horizontal-relative:page;mso-position-vertical-relative:page" fillcolor="#0462c1" stroked="f">
                <w10:wrap anchorx="page" anchory="page"/>
              </v:rect>
            </w:pict>
          </w:r>
          <w:r w:rsidRPr="00DB7389">
            <w:rPr>
              <w:noProof/>
              <w:lang w:val="en-US"/>
            </w:rPr>
            <w:pict>
              <v:rect id="docshape3" o:spid="_x0000_s1043" style="position:absolute;left:0;text-align:left;margin-left:156.05pt;margin-top:342.1pt;width:5.4pt;height:.6pt;z-index:15730176;mso-position-horizontal-relative:page;mso-position-vertical-relative:page" fillcolor="#0462c1" stroked="f">
                <w10:wrap anchorx="page" anchory="page"/>
              </v:rect>
            </w:pict>
          </w:r>
          <w:r w:rsidRPr="00DB7389">
            <w:rPr>
              <w:noProof/>
              <w:lang w:val="en-US"/>
            </w:rPr>
            <w:pict>
              <v:rect id="docshape4" o:spid="_x0000_s1042" style="position:absolute;left:0;text-align:left;margin-left:156.05pt;margin-top:498.35pt;width:5.4pt;height:.6pt;z-index:15730688;mso-position-horizontal-relative:page;mso-position-vertical-relative:page" fillcolor="#0462c1" stroked="f">
                <w10:wrap anchorx="page" anchory="page"/>
              </v:rect>
            </w:pict>
          </w:r>
          <w:hyperlink w:anchor="_bookmark25" w:history="1">
            <w:r w:rsidR="00891BD2">
              <w:t>PeraturanMahkamahAgungNomor3Tahun2017</w:t>
            </w:r>
            <w:r w:rsidR="00891BD2">
              <w:rPr>
                <w:spacing w:val="-2"/>
              </w:rPr>
              <w:t>tentang</w:t>
            </w:r>
          </w:hyperlink>
        </w:p>
        <w:p w:rsidR="00B67B19" w:rsidRDefault="00DB7389">
          <w:pPr>
            <w:pStyle w:val="TOC7"/>
            <w:tabs>
              <w:tab w:val="left" w:leader="dot" w:pos="8275"/>
            </w:tabs>
            <w:spacing w:before="24"/>
            <w:ind w:left="1845" w:firstLine="0"/>
            <w:rPr>
              <w:rFonts w:ascii="Calibri"/>
              <w:sz w:val="22"/>
            </w:rPr>
          </w:pPr>
          <w:hyperlink w:anchor="_bookmark25" w:history="1">
            <w:r w:rsidR="00891BD2">
              <w:t>PedomanSistemPeradilanPidanaAnakBerkeadilan</w:t>
            </w:r>
            <w:r w:rsidR="00891BD2">
              <w:rPr>
                <w:spacing w:val="-2"/>
              </w:rPr>
              <w:t>Restoratif</w:t>
            </w:r>
            <w:r w:rsidR="00891BD2">
              <w:tab/>
            </w:r>
            <w:r w:rsidR="00891BD2">
              <w:rPr>
                <w:rFonts w:ascii="Calibri"/>
                <w:spacing w:val="-5"/>
                <w:sz w:val="22"/>
              </w:rPr>
              <w:t>25</w:t>
            </w:r>
          </w:hyperlink>
        </w:p>
        <w:p w:rsidR="00B67B19" w:rsidRDefault="00DB7389">
          <w:pPr>
            <w:pStyle w:val="TOC7"/>
            <w:numPr>
              <w:ilvl w:val="1"/>
              <w:numId w:val="15"/>
            </w:numPr>
            <w:tabs>
              <w:tab w:val="left" w:pos="2023"/>
              <w:tab w:val="left" w:leader="dot" w:pos="8275"/>
            </w:tabs>
            <w:spacing w:line="256" w:lineRule="auto"/>
            <w:ind w:left="1845" w:right="573" w:firstLine="0"/>
            <w:rPr>
              <w:rFonts w:ascii="Calibri"/>
              <w:sz w:val="22"/>
            </w:rPr>
          </w:pPr>
          <w:hyperlink w:anchor="_bookmark26" w:history="1">
            <w:r w:rsidR="00891BD2">
              <w:t>Konvensi Hak Anak (Convention on the Rights of the Child -</w:t>
            </w:r>
          </w:hyperlink>
          <w:hyperlink w:anchor="_bookmark26" w:history="1">
            <w:r w:rsidR="00891BD2">
              <w:rPr>
                <w:spacing w:val="-4"/>
              </w:rPr>
              <w:t>CRC)</w:t>
            </w:r>
            <w:r w:rsidR="00891BD2">
              <w:tab/>
            </w:r>
            <w:r w:rsidR="00891BD2">
              <w:rPr>
                <w:rFonts w:ascii="Calibri"/>
                <w:spacing w:val="-5"/>
                <w:sz w:val="22"/>
              </w:rPr>
              <w:t>25</w:t>
            </w:r>
          </w:hyperlink>
        </w:p>
        <w:p w:rsidR="00B67B19" w:rsidRDefault="00DB7389">
          <w:pPr>
            <w:pStyle w:val="TOC5"/>
            <w:numPr>
              <w:ilvl w:val="0"/>
              <w:numId w:val="15"/>
            </w:numPr>
            <w:tabs>
              <w:tab w:val="left" w:pos="1651"/>
              <w:tab w:val="left" w:leader="dot" w:pos="8259"/>
            </w:tabs>
            <w:spacing w:before="107"/>
            <w:ind w:left="1651" w:hanging="230"/>
          </w:pPr>
          <w:hyperlink w:anchor="_bookmark27" w:history="1">
            <w:r w:rsidR="00891BD2">
              <w:t>Kerangka</w:t>
            </w:r>
            <w:r w:rsidR="00891BD2">
              <w:rPr>
                <w:spacing w:val="-2"/>
              </w:rPr>
              <w:t>Pemikiran</w:t>
            </w:r>
            <w:r w:rsidR="00891BD2">
              <w:tab/>
            </w:r>
            <w:r w:rsidR="00891BD2">
              <w:rPr>
                <w:spacing w:val="-5"/>
              </w:rPr>
              <w:t>26</w:t>
            </w:r>
          </w:hyperlink>
        </w:p>
        <w:p w:rsidR="00B67B19" w:rsidRDefault="00891BD2">
          <w:pPr>
            <w:pStyle w:val="TOC3"/>
            <w:tabs>
              <w:tab w:val="left" w:leader="dot" w:pos="8259"/>
            </w:tabs>
          </w:pPr>
          <w:r>
            <w:t>BABIII</w:t>
          </w:r>
          <w:hyperlink w:anchor="_bookmark28" w:history="1">
            <w:r>
              <w:t>METODE</w:t>
            </w:r>
            <w:r>
              <w:rPr>
                <w:spacing w:val="-2"/>
              </w:rPr>
              <w:t>PENELITIAN</w:t>
            </w:r>
            <w:r>
              <w:rPr>
                <w:b w:val="0"/>
              </w:rPr>
              <w:tab/>
            </w:r>
            <w:r>
              <w:rPr>
                <w:spacing w:val="-5"/>
              </w:rPr>
              <w:t>28</w:t>
            </w:r>
          </w:hyperlink>
        </w:p>
        <w:p w:rsidR="00B67B19" w:rsidRDefault="00DB7389">
          <w:pPr>
            <w:pStyle w:val="TOC5"/>
            <w:numPr>
              <w:ilvl w:val="0"/>
              <w:numId w:val="14"/>
            </w:numPr>
            <w:tabs>
              <w:tab w:val="left" w:pos="1651"/>
              <w:tab w:val="left" w:leader="dot" w:pos="8259"/>
            </w:tabs>
            <w:spacing w:before="124"/>
            <w:ind w:left="1651" w:hanging="230"/>
          </w:pPr>
          <w:hyperlink w:anchor="_bookmark29" w:history="1">
            <w:r w:rsidR="00891BD2">
              <w:t>Jenis</w:t>
            </w:r>
            <w:r w:rsidR="00891BD2">
              <w:rPr>
                <w:spacing w:val="-2"/>
              </w:rPr>
              <w:t xml:space="preserve"> Penelitian</w:t>
            </w:r>
            <w:r w:rsidR="00891BD2">
              <w:tab/>
            </w:r>
            <w:r w:rsidR="00891BD2">
              <w:rPr>
                <w:spacing w:val="-5"/>
              </w:rPr>
              <w:t>28</w:t>
            </w:r>
          </w:hyperlink>
        </w:p>
        <w:p w:rsidR="00B67B19" w:rsidRDefault="00DB7389">
          <w:pPr>
            <w:pStyle w:val="TOC5"/>
            <w:numPr>
              <w:ilvl w:val="0"/>
              <w:numId w:val="14"/>
            </w:numPr>
            <w:tabs>
              <w:tab w:val="left" w:pos="1639"/>
              <w:tab w:val="left" w:leader="dot" w:pos="8259"/>
            </w:tabs>
            <w:ind w:left="1639" w:hanging="218"/>
          </w:pPr>
          <w:hyperlink w:anchor="_bookmark30" w:history="1">
            <w:r w:rsidR="00891BD2">
              <w:t>Sumber</w:t>
            </w:r>
            <w:r w:rsidR="00891BD2">
              <w:rPr>
                <w:spacing w:val="-4"/>
              </w:rPr>
              <w:t>Data</w:t>
            </w:r>
            <w:r w:rsidR="00891BD2">
              <w:tab/>
            </w:r>
            <w:r w:rsidR="00891BD2">
              <w:rPr>
                <w:spacing w:val="-5"/>
              </w:rPr>
              <w:t>29</w:t>
            </w:r>
          </w:hyperlink>
        </w:p>
        <w:p w:rsidR="00B67B19" w:rsidRDefault="00DB7389">
          <w:pPr>
            <w:pStyle w:val="TOC5"/>
            <w:numPr>
              <w:ilvl w:val="0"/>
              <w:numId w:val="14"/>
            </w:numPr>
            <w:tabs>
              <w:tab w:val="left" w:pos="1641"/>
              <w:tab w:val="left" w:leader="dot" w:pos="8259"/>
            </w:tabs>
            <w:ind w:left="1641" w:hanging="220"/>
          </w:pPr>
          <w:hyperlink w:anchor="_bookmark31" w:history="1">
            <w:r w:rsidR="00891BD2">
              <w:t>TeknikPengumpulan</w:t>
            </w:r>
            <w:r w:rsidR="00891BD2">
              <w:rPr>
                <w:spacing w:val="-4"/>
              </w:rPr>
              <w:t>Data</w:t>
            </w:r>
            <w:r w:rsidR="00891BD2">
              <w:tab/>
            </w:r>
            <w:r w:rsidR="00891BD2">
              <w:rPr>
                <w:spacing w:val="-5"/>
              </w:rPr>
              <w:t>29</w:t>
            </w:r>
          </w:hyperlink>
        </w:p>
        <w:p w:rsidR="00B67B19" w:rsidRDefault="00DB7389">
          <w:pPr>
            <w:pStyle w:val="TOC5"/>
            <w:numPr>
              <w:ilvl w:val="0"/>
              <w:numId w:val="14"/>
            </w:numPr>
            <w:tabs>
              <w:tab w:val="left" w:pos="1652"/>
              <w:tab w:val="left" w:leader="dot" w:pos="8259"/>
            </w:tabs>
            <w:spacing w:before="124"/>
            <w:ind w:left="1652" w:hanging="231"/>
          </w:pPr>
          <w:hyperlink w:anchor="_bookmark32" w:history="1">
            <w:r w:rsidR="00891BD2">
              <w:t>TeknikAnalisis</w:t>
            </w:r>
            <w:r w:rsidR="00891BD2">
              <w:rPr>
                <w:spacing w:val="-4"/>
              </w:rPr>
              <w:t>Data</w:t>
            </w:r>
            <w:r w:rsidR="00891BD2">
              <w:tab/>
            </w:r>
            <w:r w:rsidR="00891BD2">
              <w:rPr>
                <w:spacing w:val="-5"/>
              </w:rPr>
              <w:t>31</w:t>
            </w:r>
          </w:hyperlink>
        </w:p>
        <w:p w:rsidR="00B67B19" w:rsidRDefault="00891BD2">
          <w:pPr>
            <w:pStyle w:val="TOC3"/>
            <w:tabs>
              <w:tab w:val="left" w:leader="dot" w:pos="8259"/>
            </w:tabs>
          </w:pPr>
          <w:r>
            <w:t>BABIV</w:t>
          </w:r>
          <w:hyperlink w:anchor="_bookmark33" w:history="1">
            <w:r>
              <w:rPr>
                <w:spacing w:val="-2"/>
              </w:rPr>
              <w:t>PEMBAHASAN</w:t>
            </w:r>
            <w:r>
              <w:rPr>
                <w:b w:val="0"/>
              </w:rPr>
              <w:tab/>
            </w:r>
            <w:r>
              <w:rPr>
                <w:spacing w:val="-5"/>
              </w:rPr>
              <w:t>33</w:t>
            </w:r>
          </w:hyperlink>
        </w:p>
        <w:p w:rsidR="00B67B19" w:rsidRDefault="00DB7389">
          <w:pPr>
            <w:pStyle w:val="TOC6"/>
            <w:numPr>
              <w:ilvl w:val="1"/>
              <w:numId w:val="14"/>
            </w:numPr>
            <w:tabs>
              <w:tab w:val="left" w:pos="1561"/>
              <w:tab w:val="left" w:pos="1759"/>
              <w:tab w:val="left" w:leader="dot" w:pos="8259"/>
            </w:tabs>
            <w:spacing w:before="124" w:line="256" w:lineRule="auto"/>
            <w:ind w:right="573" w:hanging="32"/>
          </w:pPr>
          <w:hyperlink w:anchor="_bookmark34" w:history="1">
            <w:r w:rsidR="00891BD2">
              <w:t>Gambaran Umun Penanganan Anak Korban Narkotika di Kabupaten</w:t>
            </w:r>
          </w:hyperlink>
          <w:hyperlink w:anchor="_bookmark34" w:history="1">
            <w:r w:rsidR="00891BD2">
              <w:rPr>
                <w:spacing w:val="-4"/>
              </w:rPr>
              <w:t>Karo</w:t>
            </w:r>
            <w:r w:rsidR="00891BD2">
              <w:tab/>
            </w:r>
            <w:r w:rsidR="00891BD2">
              <w:rPr>
                <w:spacing w:val="-5"/>
              </w:rPr>
              <w:t>33</w:t>
            </w:r>
          </w:hyperlink>
        </w:p>
        <w:p w:rsidR="00B67B19" w:rsidRDefault="00DB7389">
          <w:pPr>
            <w:pStyle w:val="TOC6"/>
            <w:numPr>
              <w:ilvl w:val="1"/>
              <w:numId w:val="14"/>
            </w:numPr>
            <w:tabs>
              <w:tab w:val="left" w:pos="1746"/>
            </w:tabs>
            <w:spacing w:before="106"/>
            <w:ind w:left="1746" w:hanging="218"/>
          </w:pPr>
          <w:hyperlink w:anchor="_bookmark35" w:history="1">
            <w:r w:rsidR="00891BD2">
              <w:t>PenerapanRestorativeJusticediKabupatenKaroTerhadap</w:t>
            </w:r>
            <w:r w:rsidR="00891BD2">
              <w:rPr>
                <w:spacing w:val="-4"/>
              </w:rPr>
              <w:t>Anak</w:t>
            </w:r>
          </w:hyperlink>
        </w:p>
        <w:p w:rsidR="00B67B19" w:rsidRDefault="00DB7389">
          <w:pPr>
            <w:pStyle w:val="TOC6"/>
            <w:tabs>
              <w:tab w:val="left" w:leader="dot" w:pos="8259"/>
            </w:tabs>
            <w:spacing w:before="20"/>
            <w:ind w:firstLine="0"/>
          </w:pPr>
          <w:hyperlink w:anchor="_bookmark35" w:history="1">
            <w:r w:rsidR="00891BD2">
              <w:t>Korban</w:t>
            </w:r>
            <w:r w:rsidR="00891BD2">
              <w:rPr>
                <w:spacing w:val="-2"/>
              </w:rPr>
              <w:t>Narkotika</w:t>
            </w:r>
            <w:r w:rsidR="00891BD2">
              <w:tab/>
            </w:r>
            <w:r w:rsidR="00891BD2">
              <w:rPr>
                <w:spacing w:val="-5"/>
              </w:rPr>
              <w:t>36</w:t>
            </w:r>
          </w:hyperlink>
        </w:p>
        <w:p w:rsidR="00B67B19" w:rsidRDefault="00DB7389">
          <w:pPr>
            <w:pStyle w:val="TOC7"/>
            <w:numPr>
              <w:ilvl w:val="2"/>
              <w:numId w:val="14"/>
            </w:numPr>
            <w:tabs>
              <w:tab w:val="left" w:pos="2023"/>
              <w:tab w:val="left" w:leader="dot" w:pos="8275"/>
            </w:tabs>
            <w:spacing w:before="124"/>
            <w:ind w:left="2023" w:hanging="178"/>
            <w:rPr>
              <w:rFonts w:ascii="Calibri"/>
              <w:sz w:val="22"/>
            </w:rPr>
          </w:pPr>
          <w:hyperlink w:anchor="_bookmark36" w:history="1">
            <w:r w:rsidR="00891BD2">
              <w:t>KondisiAnakKorbanNarkotikadiKabupaten</w:t>
            </w:r>
            <w:r w:rsidR="00891BD2">
              <w:rPr>
                <w:spacing w:val="-4"/>
              </w:rPr>
              <w:t>Karo</w:t>
            </w:r>
            <w:r w:rsidR="00891BD2">
              <w:tab/>
            </w:r>
            <w:r w:rsidR="00891BD2">
              <w:rPr>
                <w:rFonts w:ascii="Calibri"/>
                <w:spacing w:val="-5"/>
                <w:sz w:val="22"/>
              </w:rPr>
              <w:t>36</w:t>
            </w:r>
          </w:hyperlink>
        </w:p>
        <w:p w:rsidR="00B67B19" w:rsidRDefault="00DB7389">
          <w:pPr>
            <w:pStyle w:val="TOC7"/>
            <w:numPr>
              <w:ilvl w:val="2"/>
              <w:numId w:val="14"/>
            </w:numPr>
            <w:tabs>
              <w:tab w:val="left" w:pos="2025"/>
              <w:tab w:val="left" w:leader="dot" w:pos="8275"/>
            </w:tabs>
            <w:ind w:hanging="180"/>
            <w:rPr>
              <w:rFonts w:ascii="Calibri"/>
              <w:sz w:val="22"/>
            </w:rPr>
          </w:pPr>
          <w:hyperlink w:anchor="_bookmark37" w:history="1">
            <w:r w:rsidR="00891BD2">
              <w:t>TahapanPelaksanaanRestorativeJusticediKabupaten</w:t>
            </w:r>
            <w:r w:rsidR="00891BD2">
              <w:rPr>
                <w:spacing w:val="-4"/>
              </w:rPr>
              <w:t>Karo</w:t>
            </w:r>
            <w:r w:rsidR="00891BD2">
              <w:tab/>
            </w:r>
            <w:r w:rsidR="00891BD2">
              <w:rPr>
                <w:rFonts w:ascii="Calibri"/>
                <w:spacing w:val="-5"/>
                <w:sz w:val="22"/>
              </w:rPr>
              <w:t>38</w:t>
            </w:r>
          </w:hyperlink>
        </w:p>
        <w:p w:rsidR="00B67B19" w:rsidRDefault="00DB7389">
          <w:pPr>
            <w:pStyle w:val="TOC7"/>
            <w:numPr>
              <w:ilvl w:val="3"/>
              <w:numId w:val="14"/>
            </w:numPr>
            <w:tabs>
              <w:tab w:val="left" w:pos="2011"/>
              <w:tab w:val="left" w:leader="dot" w:pos="8275"/>
            </w:tabs>
            <w:ind w:left="2011" w:hanging="166"/>
            <w:rPr>
              <w:rFonts w:ascii="Calibri"/>
              <w:sz w:val="22"/>
            </w:rPr>
          </w:pPr>
          <w:hyperlink w:anchor="_bookmark38" w:history="1">
            <w:r w:rsidR="00891BD2">
              <w:rPr>
                <w:spacing w:val="-2"/>
              </w:rPr>
              <w:t xml:space="preserve">ProsesAsesmen </w:t>
            </w:r>
            <w:r w:rsidR="00891BD2">
              <w:rPr>
                <w:spacing w:val="-4"/>
              </w:rPr>
              <w:t>Awal</w:t>
            </w:r>
            <w:r w:rsidR="00891BD2">
              <w:tab/>
            </w:r>
            <w:r w:rsidR="00891BD2">
              <w:rPr>
                <w:rFonts w:ascii="Calibri"/>
                <w:spacing w:val="-5"/>
                <w:sz w:val="22"/>
              </w:rPr>
              <w:t>38</w:t>
            </w:r>
          </w:hyperlink>
        </w:p>
        <w:p w:rsidR="00B67B19" w:rsidRDefault="00DB7389">
          <w:pPr>
            <w:pStyle w:val="TOC7"/>
            <w:numPr>
              <w:ilvl w:val="3"/>
              <w:numId w:val="14"/>
            </w:numPr>
            <w:tabs>
              <w:tab w:val="left" w:pos="2023"/>
              <w:tab w:val="left" w:leader="dot" w:pos="8275"/>
            </w:tabs>
            <w:ind w:left="2023" w:hanging="178"/>
            <w:rPr>
              <w:rFonts w:ascii="Calibri"/>
              <w:sz w:val="22"/>
            </w:rPr>
          </w:pPr>
          <w:hyperlink w:anchor="_bookmark39" w:history="1">
            <w:r w:rsidR="00891BD2">
              <w:t>Diversi dan</w:t>
            </w:r>
            <w:r w:rsidR="00891BD2">
              <w:rPr>
                <w:spacing w:val="-2"/>
              </w:rPr>
              <w:t>rehabilitasi</w:t>
            </w:r>
            <w:r w:rsidR="00891BD2">
              <w:tab/>
            </w:r>
            <w:r w:rsidR="00891BD2">
              <w:rPr>
                <w:rFonts w:ascii="Calibri"/>
                <w:spacing w:val="-5"/>
                <w:sz w:val="22"/>
              </w:rPr>
              <w:t>40</w:t>
            </w:r>
          </w:hyperlink>
        </w:p>
        <w:p w:rsidR="00B67B19" w:rsidRDefault="00DB7389">
          <w:pPr>
            <w:pStyle w:val="TOC7"/>
            <w:numPr>
              <w:ilvl w:val="3"/>
              <w:numId w:val="14"/>
            </w:numPr>
            <w:tabs>
              <w:tab w:val="left" w:pos="2012"/>
              <w:tab w:val="left" w:leader="dot" w:pos="8275"/>
            </w:tabs>
            <w:spacing w:before="125"/>
            <w:ind w:left="2012" w:hanging="167"/>
            <w:rPr>
              <w:rFonts w:ascii="Calibri"/>
              <w:sz w:val="22"/>
            </w:rPr>
          </w:pPr>
          <w:hyperlink w:anchor="_bookmark40" w:history="1">
            <w:r w:rsidR="00891BD2">
              <w:t>Pemulihandanreintegrasi</w:t>
            </w:r>
            <w:r w:rsidR="00891BD2">
              <w:rPr>
                <w:spacing w:val="-2"/>
              </w:rPr>
              <w:t>Sosial</w:t>
            </w:r>
            <w:r w:rsidR="00891BD2">
              <w:tab/>
            </w:r>
            <w:r w:rsidR="00891BD2">
              <w:rPr>
                <w:rFonts w:ascii="Calibri"/>
                <w:spacing w:val="-5"/>
                <w:sz w:val="22"/>
              </w:rPr>
              <w:t>42</w:t>
            </w:r>
          </w:hyperlink>
        </w:p>
        <w:p w:rsidR="00B67B19" w:rsidRDefault="00DB7389">
          <w:pPr>
            <w:pStyle w:val="TOC7"/>
            <w:numPr>
              <w:ilvl w:val="3"/>
              <w:numId w:val="14"/>
            </w:numPr>
            <w:tabs>
              <w:tab w:val="left" w:pos="2023"/>
              <w:tab w:val="left" w:leader="dot" w:pos="8275"/>
            </w:tabs>
            <w:ind w:left="2023" w:hanging="178"/>
            <w:rPr>
              <w:rFonts w:ascii="Calibri"/>
              <w:sz w:val="22"/>
            </w:rPr>
          </w:pPr>
          <w:hyperlink w:anchor="_bookmark41" w:history="1">
            <w:r w:rsidR="00891BD2">
              <w:t xml:space="preserve">Faktor </w:t>
            </w:r>
            <w:r w:rsidR="00891BD2">
              <w:rPr>
                <w:spacing w:val="-2"/>
              </w:rPr>
              <w:t>Penghambat</w:t>
            </w:r>
            <w:r w:rsidR="00891BD2">
              <w:tab/>
            </w:r>
            <w:r w:rsidR="00891BD2">
              <w:rPr>
                <w:rFonts w:ascii="Calibri"/>
                <w:spacing w:val="-5"/>
                <w:sz w:val="22"/>
              </w:rPr>
              <w:t>44</w:t>
            </w:r>
          </w:hyperlink>
        </w:p>
        <w:p w:rsidR="00B67B19" w:rsidRDefault="00DB7389">
          <w:pPr>
            <w:pStyle w:val="TOC6"/>
            <w:numPr>
              <w:ilvl w:val="1"/>
              <w:numId w:val="14"/>
            </w:numPr>
            <w:tabs>
              <w:tab w:val="left" w:pos="1561"/>
              <w:tab w:val="left" w:pos="1748"/>
              <w:tab w:val="left" w:leader="dot" w:pos="8259"/>
            </w:tabs>
            <w:spacing w:line="261" w:lineRule="auto"/>
            <w:ind w:right="573" w:hanging="32"/>
          </w:pPr>
          <w:hyperlink w:anchor="_bookmark42" w:history="1">
            <w:r w:rsidR="00891BD2">
              <w:t>Peran Keluarga dan Masyarakat dalam Mendukung PemulihanAnak</w:t>
            </w:r>
          </w:hyperlink>
          <w:hyperlink w:anchor="_bookmark42" w:history="1">
            <w:r w:rsidR="00891BD2">
              <w:t>Korban Narkotika di Kabupaten Karo</w:t>
            </w:r>
            <w:r w:rsidR="00891BD2">
              <w:tab/>
            </w:r>
            <w:r w:rsidR="00891BD2">
              <w:rPr>
                <w:spacing w:val="-6"/>
              </w:rPr>
              <w:t>48</w:t>
            </w:r>
          </w:hyperlink>
        </w:p>
        <w:p w:rsidR="00B67B19" w:rsidRDefault="00DB7389">
          <w:pPr>
            <w:pStyle w:val="TOC7"/>
            <w:numPr>
              <w:ilvl w:val="2"/>
              <w:numId w:val="14"/>
            </w:numPr>
            <w:tabs>
              <w:tab w:val="left" w:pos="2085"/>
              <w:tab w:val="left" w:leader="dot" w:pos="8275"/>
            </w:tabs>
            <w:spacing w:before="94"/>
            <w:ind w:left="2085" w:hanging="240"/>
            <w:rPr>
              <w:rFonts w:ascii="Calibri"/>
              <w:sz w:val="22"/>
            </w:rPr>
          </w:pPr>
          <w:hyperlink w:anchor="_bookmark43" w:history="1">
            <w:r w:rsidR="00891BD2">
              <w:t>PentingnyaDukunganSosialdalamPemulihan</w:t>
            </w:r>
            <w:r w:rsidR="00891BD2">
              <w:rPr>
                <w:spacing w:val="-4"/>
              </w:rPr>
              <w:t>Anak</w:t>
            </w:r>
            <w:r w:rsidR="00891BD2">
              <w:tab/>
            </w:r>
            <w:r w:rsidR="00891BD2">
              <w:rPr>
                <w:rFonts w:ascii="Calibri"/>
                <w:spacing w:val="-5"/>
                <w:sz w:val="22"/>
              </w:rPr>
              <w:t>48</w:t>
            </w:r>
          </w:hyperlink>
        </w:p>
        <w:p w:rsidR="00B67B19" w:rsidRDefault="00DB7389">
          <w:pPr>
            <w:pStyle w:val="TOC7"/>
            <w:numPr>
              <w:ilvl w:val="2"/>
              <w:numId w:val="14"/>
            </w:numPr>
            <w:tabs>
              <w:tab w:val="left" w:pos="2085"/>
              <w:tab w:val="left" w:leader="dot" w:pos="8275"/>
            </w:tabs>
            <w:ind w:left="2085" w:hanging="240"/>
            <w:rPr>
              <w:rFonts w:ascii="Calibri"/>
              <w:sz w:val="22"/>
            </w:rPr>
          </w:pPr>
          <w:hyperlink w:anchor="_bookmark44" w:history="1">
            <w:r w:rsidR="00891BD2">
              <w:t>PeranKeluargadalamProses</w:t>
            </w:r>
            <w:r w:rsidR="00891BD2">
              <w:rPr>
                <w:spacing w:val="-2"/>
              </w:rPr>
              <w:t>Pemulihan</w:t>
            </w:r>
            <w:r w:rsidR="00891BD2">
              <w:tab/>
            </w:r>
            <w:r w:rsidR="00891BD2">
              <w:rPr>
                <w:rFonts w:ascii="Calibri"/>
                <w:spacing w:val="-5"/>
                <w:sz w:val="22"/>
              </w:rPr>
              <w:t>48</w:t>
            </w:r>
          </w:hyperlink>
        </w:p>
        <w:p w:rsidR="00B67B19" w:rsidRDefault="00DB7389">
          <w:pPr>
            <w:pStyle w:val="TOC7"/>
            <w:numPr>
              <w:ilvl w:val="2"/>
              <w:numId w:val="14"/>
            </w:numPr>
            <w:tabs>
              <w:tab w:val="left" w:pos="2085"/>
              <w:tab w:val="left" w:leader="dot" w:pos="8275"/>
            </w:tabs>
            <w:spacing w:before="125"/>
            <w:ind w:left="2085" w:hanging="240"/>
            <w:rPr>
              <w:rFonts w:ascii="Calibri"/>
              <w:sz w:val="22"/>
            </w:rPr>
          </w:pPr>
          <w:hyperlink w:anchor="_bookmark45" w:history="1">
            <w:r w:rsidR="00891BD2">
              <w:t>PeranMasyarakatdalamReintegrasiSosial</w:t>
            </w:r>
            <w:r w:rsidR="00891BD2">
              <w:rPr>
                <w:spacing w:val="-4"/>
              </w:rPr>
              <w:t>Anak</w:t>
            </w:r>
            <w:r w:rsidR="00891BD2">
              <w:tab/>
            </w:r>
            <w:r w:rsidR="00891BD2">
              <w:rPr>
                <w:rFonts w:ascii="Calibri"/>
                <w:spacing w:val="-5"/>
                <w:sz w:val="22"/>
              </w:rPr>
              <w:t>49</w:t>
            </w:r>
          </w:hyperlink>
        </w:p>
        <w:p w:rsidR="00B67B19" w:rsidRDefault="00DB7389">
          <w:pPr>
            <w:pStyle w:val="TOC7"/>
            <w:numPr>
              <w:ilvl w:val="2"/>
              <w:numId w:val="14"/>
            </w:numPr>
            <w:tabs>
              <w:tab w:val="left" w:pos="2085"/>
              <w:tab w:val="left" w:leader="dot" w:pos="8275"/>
            </w:tabs>
            <w:ind w:left="2085" w:hanging="240"/>
            <w:rPr>
              <w:rFonts w:ascii="Calibri"/>
              <w:sz w:val="22"/>
            </w:rPr>
          </w:pPr>
          <w:hyperlink w:anchor="_bookmark46" w:history="1">
            <w:r w:rsidR="00891BD2">
              <w:t>PeranLembagaSosialdanOrganisasi</w:t>
            </w:r>
            <w:r w:rsidR="00891BD2">
              <w:rPr>
                <w:spacing w:val="-2"/>
              </w:rPr>
              <w:t xml:space="preserve"> Pemuda</w:t>
            </w:r>
            <w:r w:rsidR="00891BD2">
              <w:tab/>
            </w:r>
            <w:r w:rsidR="00891BD2">
              <w:rPr>
                <w:rFonts w:ascii="Calibri"/>
                <w:spacing w:val="-5"/>
                <w:sz w:val="22"/>
              </w:rPr>
              <w:t>50</w:t>
            </w:r>
          </w:hyperlink>
        </w:p>
        <w:p w:rsidR="00B67B19" w:rsidRDefault="00DB7389">
          <w:pPr>
            <w:pStyle w:val="TOC7"/>
            <w:numPr>
              <w:ilvl w:val="2"/>
              <w:numId w:val="14"/>
            </w:numPr>
            <w:tabs>
              <w:tab w:val="left" w:pos="2080"/>
              <w:tab w:val="left" w:leader="dot" w:pos="8275"/>
            </w:tabs>
            <w:ind w:left="2080" w:hanging="235"/>
            <w:rPr>
              <w:rFonts w:ascii="Calibri"/>
              <w:sz w:val="22"/>
            </w:rPr>
          </w:pPr>
          <w:hyperlink w:anchor="_bookmark47" w:history="1">
            <w:r w:rsidR="00891BD2">
              <w:t>TantangandalamPelibatanKeluargadan</w:t>
            </w:r>
            <w:r w:rsidR="00891BD2">
              <w:rPr>
                <w:spacing w:val="-2"/>
              </w:rPr>
              <w:t>Masyarakat</w:t>
            </w:r>
            <w:r w:rsidR="00891BD2">
              <w:tab/>
            </w:r>
            <w:r w:rsidR="00891BD2">
              <w:rPr>
                <w:rFonts w:ascii="Calibri"/>
                <w:spacing w:val="-5"/>
                <w:sz w:val="22"/>
              </w:rPr>
              <w:t>51</w:t>
            </w:r>
          </w:hyperlink>
        </w:p>
        <w:p w:rsidR="00B67B19" w:rsidRDefault="00DB7389">
          <w:pPr>
            <w:pStyle w:val="TOC6"/>
            <w:numPr>
              <w:ilvl w:val="1"/>
              <w:numId w:val="14"/>
            </w:numPr>
            <w:tabs>
              <w:tab w:val="left" w:pos="1758"/>
            </w:tabs>
            <w:ind w:left="1758" w:hanging="230"/>
          </w:pPr>
          <w:hyperlink w:anchor="_bookmark48" w:history="1">
            <w:r w:rsidR="00891BD2">
              <w:t>UpayaPenegakanHukumagarPenerapanKeadilan</w:t>
            </w:r>
            <w:r w:rsidR="00891BD2">
              <w:rPr>
                <w:spacing w:val="-2"/>
              </w:rPr>
              <w:t>Restoratif</w:t>
            </w:r>
          </w:hyperlink>
        </w:p>
        <w:p w:rsidR="00B67B19" w:rsidRDefault="00DB7389">
          <w:pPr>
            <w:pStyle w:val="TOC6"/>
            <w:tabs>
              <w:tab w:val="left" w:leader="dot" w:pos="8259"/>
            </w:tabs>
            <w:spacing w:before="24"/>
            <w:ind w:firstLine="0"/>
          </w:pPr>
          <w:hyperlink w:anchor="_bookmark48" w:history="1">
            <w:r w:rsidR="00891BD2">
              <w:t>Berjalan</w:t>
            </w:r>
            <w:r w:rsidR="00891BD2">
              <w:rPr>
                <w:spacing w:val="-2"/>
              </w:rPr>
              <w:t>Optimal</w:t>
            </w:r>
            <w:r w:rsidR="00891BD2">
              <w:tab/>
            </w:r>
            <w:r w:rsidR="00891BD2">
              <w:rPr>
                <w:spacing w:val="-5"/>
              </w:rPr>
              <w:t>53</w:t>
            </w:r>
          </w:hyperlink>
        </w:p>
        <w:p w:rsidR="00B67B19" w:rsidRDefault="00DB7389">
          <w:pPr>
            <w:pStyle w:val="TOC7"/>
            <w:numPr>
              <w:ilvl w:val="2"/>
              <w:numId w:val="14"/>
            </w:numPr>
            <w:tabs>
              <w:tab w:val="left" w:pos="2085"/>
              <w:tab w:val="left" w:leader="dot" w:pos="8275"/>
            </w:tabs>
            <w:spacing w:before="120"/>
            <w:ind w:left="2085" w:hanging="240"/>
            <w:rPr>
              <w:rFonts w:ascii="Calibri"/>
              <w:sz w:val="22"/>
            </w:rPr>
          </w:pPr>
          <w:hyperlink w:anchor="_bookmark49" w:history="1">
            <w:r w:rsidR="00891BD2">
              <w:t>PenguatanPemahamandanKapasitasAparatPenegak</w:t>
            </w:r>
            <w:r w:rsidR="00891BD2">
              <w:rPr>
                <w:spacing w:val="-2"/>
              </w:rPr>
              <w:t xml:space="preserve"> Hukum</w:t>
            </w:r>
            <w:r w:rsidR="00891BD2">
              <w:tab/>
            </w:r>
            <w:r w:rsidR="00891BD2">
              <w:rPr>
                <w:rFonts w:ascii="Calibri"/>
                <w:spacing w:val="-5"/>
                <w:sz w:val="22"/>
              </w:rPr>
              <w:t>53</w:t>
            </w:r>
          </w:hyperlink>
        </w:p>
        <w:p w:rsidR="00B67B19" w:rsidRDefault="00DB7389">
          <w:pPr>
            <w:pStyle w:val="TOC7"/>
            <w:numPr>
              <w:ilvl w:val="2"/>
              <w:numId w:val="14"/>
            </w:numPr>
            <w:tabs>
              <w:tab w:val="left" w:pos="2024"/>
              <w:tab w:val="left" w:leader="dot" w:pos="8275"/>
            </w:tabs>
            <w:ind w:left="2024" w:hanging="179"/>
            <w:rPr>
              <w:rFonts w:ascii="Calibri"/>
              <w:sz w:val="22"/>
            </w:rPr>
          </w:pPr>
          <w:hyperlink w:anchor="_bookmark50" w:history="1">
            <w:r w:rsidR="00891BD2">
              <w:t>PerluasanAksesterhadapLayananRehabilitasidan</w:t>
            </w:r>
            <w:r w:rsidR="00891BD2">
              <w:rPr>
                <w:spacing w:val="-2"/>
              </w:rPr>
              <w:t xml:space="preserve"> Mediasi</w:t>
            </w:r>
            <w:r w:rsidR="00891BD2">
              <w:tab/>
            </w:r>
            <w:r w:rsidR="00891BD2">
              <w:rPr>
                <w:rFonts w:ascii="Calibri"/>
                <w:spacing w:val="-5"/>
                <w:sz w:val="22"/>
              </w:rPr>
              <w:t>53</w:t>
            </w:r>
          </w:hyperlink>
        </w:p>
        <w:p w:rsidR="00B67B19" w:rsidRDefault="00DB7389">
          <w:pPr>
            <w:pStyle w:val="TOC7"/>
            <w:numPr>
              <w:ilvl w:val="2"/>
              <w:numId w:val="14"/>
            </w:numPr>
            <w:tabs>
              <w:tab w:val="left" w:pos="2024"/>
              <w:tab w:val="left" w:leader="dot" w:pos="8275"/>
            </w:tabs>
            <w:spacing w:before="125"/>
            <w:ind w:left="2024" w:hanging="179"/>
            <w:rPr>
              <w:rFonts w:ascii="Calibri"/>
              <w:sz w:val="22"/>
            </w:rPr>
          </w:pPr>
          <w:hyperlink w:anchor="_bookmark51" w:history="1">
            <w:r w:rsidR="00891BD2">
              <w:t>KolaborasiAntar-InstansidanKeterlibatan</w:t>
            </w:r>
            <w:r w:rsidR="00891BD2">
              <w:rPr>
                <w:spacing w:val="-2"/>
              </w:rPr>
              <w:t>Masyarakat</w:t>
            </w:r>
            <w:r w:rsidR="00891BD2">
              <w:tab/>
            </w:r>
            <w:r w:rsidR="00891BD2">
              <w:rPr>
                <w:rFonts w:ascii="Calibri"/>
                <w:spacing w:val="-5"/>
                <w:sz w:val="22"/>
              </w:rPr>
              <w:t>54</w:t>
            </w:r>
          </w:hyperlink>
        </w:p>
        <w:p w:rsidR="00B67B19" w:rsidRDefault="00DB7389">
          <w:pPr>
            <w:pStyle w:val="TOC7"/>
            <w:numPr>
              <w:ilvl w:val="2"/>
              <w:numId w:val="14"/>
            </w:numPr>
            <w:tabs>
              <w:tab w:val="left" w:pos="2085"/>
              <w:tab w:val="left" w:leader="dot" w:pos="8275"/>
            </w:tabs>
            <w:spacing w:line="256" w:lineRule="auto"/>
            <w:ind w:left="1845" w:right="573" w:firstLine="0"/>
            <w:rPr>
              <w:rFonts w:ascii="Calibri"/>
              <w:sz w:val="22"/>
            </w:rPr>
          </w:pPr>
          <w:hyperlink w:anchor="_bookmark52" w:history="1">
            <w:r w:rsidR="00891BD2">
              <w:t>Penyusunan SOP dan Panduan Teknis PenangananAnak Korban</w:t>
            </w:r>
          </w:hyperlink>
          <w:hyperlink w:anchor="_bookmark52" w:history="1">
            <w:r w:rsidR="00891BD2">
              <w:rPr>
                <w:spacing w:val="-2"/>
              </w:rPr>
              <w:t>Narkotika</w:t>
            </w:r>
            <w:r w:rsidR="00891BD2">
              <w:tab/>
            </w:r>
            <w:r w:rsidR="00891BD2">
              <w:rPr>
                <w:rFonts w:ascii="Calibri"/>
                <w:spacing w:val="-6"/>
                <w:sz w:val="22"/>
              </w:rPr>
              <w:t>54</w:t>
            </w:r>
          </w:hyperlink>
        </w:p>
        <w:p w:rsidR="00B67B19" w:rsidRDefault="00891BD2">
          <w:pPr>
            <w:pStyle w:val="TOC2"/>
          </w:pPr>
          <w:r>
            <w:rPr>
              <w:spacing w:val="-10"/>
            </w:rPr>
            <w:lastRenderedPageBreak/>
            <w:t>x</w:t>
          </w:r>
        </w:p>
        <w:p w:rsidR="00B67B19" w:rsidRDefault="00DB7389">
          <w:pPr>
            <w:pStyle w:val="TOC7"/>
            <w:numPr>
              <w:ilvl w:val="2"/>
              <w:numId w:val="14"/>
            </w:numPr>
            <w:tabs>
              <w:tab w:val="left" w:pos="2085"/>
              <w:tab w:val="right" w:leader="dot" w:pos="8499"/>
            </w:tabs>
            <w:spacing w:before="60"/>
            <w:ind w:left="2085" w:hanging="240"/>
            <w:rPr>
              <w:rFonts w:ascii="Calibri"/>
              <w:sz w:val="22"/>
            </w:rPr>
          </w:pPr>
          <w:hyperlink w:anchor="_bookmark53" w:history="1">
            <w:r w:rsidR="00891BD2">
              <w:t>Kampanye PublikdanEdukasi</w:t>
            </w:r>
            <w:r w:rsidR="00891BD2">
              <w:rPr>
                <w:spacing w:val="-2"/>
              </w:rPr>
              <w:t>Masyarakat</w:t>
            </w:r>
            <w:r w:rsidR="00891BD2">
              <w:tab/>
            </w:r>
            <w:r w:rsidR="00891BD2">
              <w:rPr>
                <w:rFonts w:ascii="Calibri"/>
                <w:spacing w:val="-5"/>
                <w:sz w:val="22"/>
              </w:rPr>
              <w:t>54</w:t>
            </w:r>
          </w:hyperlink>
        </w:p>
        <w:p w:rsidR="00B67B19" w:rsidRDefault="00891BD2">
          <w:pPr>
            <w:pStyle w:val="TOC3"/>
            <w:tabs>
              <w:tab w:val="left" w:pos="1524"/>
              <w:tab w:val="right" w:leader="dot" w:pos="8499"/>
            </w:tabs>
            <w:spacing w:before="121"/>
          </w:pPr>
          <w:r>
            <w:t>BAB</w:t>
          </w:r>
          <w:r>
            <w:rPr>
              <w:spacing w:val="-10"/>
            </w:rPr>
            <w:t>V</w:t>
          </w:r>
          <w:r>
            <w:tab/>
          </w:r>
          <w:hyperlink w:anchor="_bookmark54" w:history="1">
            <w:r>
              <w:rPr>
                <w:spacing w:val="-2"/>
              </w:rPr>
              <w:t>PENUTUP</w:t>
            </w:r>
            <w:r>
              <w:rPr>
                <w:b w:val="0"/>
              </w:rPr>
              <w:tab/>
            </w:r>
            <w:r>
              <w:rPr>
                <w:spacing w:val="-5"/>
              </w:rPr>
              <w:t>56</w:t>
            </w:r>
          </w:hyperlink>
        </w:p>
        <w:p w:rsidR="00B67B19" w:rsidRDefault="00DB7389">
          <w:pPr>
            <w:pStyle w:val="TOC5"/>
            <w:numPr>
              <w:ilvl w:val="0"/>
              <w:numId w:val="13"/>
            </w:numPr>
            <w:tabs>
              <w:tab w:val="left" w:pos="1651"/>
              <w:tab w:val="right" w:leader="dot" w:pos="8499"/>
            </w:tabs>
            <w:spacing w:before="124"/>
            <w:ind w:left="1651" w:hanging="230"/>
          </w:pPr>
          <w:hyperlink w:anchor="_bookmark55" w:history="1">
            <w:r w:rsidR="00891BD2">
              <w:rPr>
                <w:spacing w:val="-2"/>
              </w:rPr>
              <w:t>Kesimpulan</w:t>
            </w:r>
            <w:r w:rsidR="00891BD2">
              <w:tab/>
            </w:r>
            <w:r w:rsidR="00891BD2">
              <w:rPr>
                <w:spacing w:val="-5"/>
              </w:rPr>
              <w:t>56</w:t>
            </w:r>
          </w:hyperlink>
        </w:p>
        <w:p w:rsidR="00B67B19" w:rsidRDefault="00DB7389">
          <w:pPr>
            <w:pStyle w:val="TOC5"/>
            <w:numPr>
              <w:ilvl w:val="0"/>
              <w:numId w:val="13"/>
            </w:numPr>
            <w:tabs>
              <w:tab w:val="left" w:pos="1639"/>
              <w:tab w:val="right" w:leader="dot" w:pos="8499"/>
            </w:tabs>
            <w:ind w:left="1639" w:hanging="218"/>
          </w:pPr>
          <w:hyperlink w:anchor="_bookmark56" w:history="1">
            <w:r w:rsidR="00891BD2">
              <w:rPr>
                <w:spacing w:val="-2"/>
              </w:rPr>
              <w:t>Saran</w:t>
            </w:r>
            <w:r w:rsidR="00891BD2">
              <w:tab/>
            </w:r>
            <w:r w:rsidR="00891BD2">
              <w:rPr>
                <w:spacing w:val="-5"/>
              </w:rPr>
              <w:t>57</w:t>
            </w:r>
          </w:hyperlink>
        </w:p>
        <w:p w:rsidR="00B67B19" w:rsidRDefault="00DB7389">
          <w:pPr>
            <w:pStyle w:val="TOC3"/>
            <w:tabs>
              <w:tab w:val="right" w:leader="dot" w:pos="8499"/>
            </w:tabs>
            <w:spacing w:before="125"/>
          </w:pPr>
          <w:hyperlink w:anchor="_bookmark57" w:history="1">
            <w:r w:rsidR="00891BD2">
              <w:rPr>
                <w:spacing w:val="-2"/>
              </w:rPr>
              <w:t>DAFTARPUSTAKA</w:t>
            </w:r>
            <w:r w:rsidR="00891BD2">
              <w:rPr>
                <w:b w:val="0"/>
              </w:rPr>
              <w:tab/>
            </w:r>
            <w:r w:rsidR="00891BD2">
              <w:rPr>
                <w:spacing w:val="-5"/>
              </w:rPr>
              <w:t>59</w:t>
            </w:r>
          </w:hyperlink>
        </w:p>
      </w:sdtContent>
    </w:sdt>
    <w:p w:rsidR="00B67B19" w:rsidRDefault="00B67B19">
      <w:pPr>
        <w:pStyle w:val="TOC3"/>
        <w:sectPr w:rsidR="00B67B19">
          <w:type w:val="continuous"/>
          <w:pgSz w:w="11910" w:h="16840"/>
          <w:pgMar w:top="1640" w:right="1133" w:bottom="764" w:left="1700" w:header="720" w:footer="720" w:gutter="0"/>
          <w:cols w:space="720"/>
        </w:sectPr>
      </w:pPr>
    </w:p>
    <w:p w:rsidR="00B67B19" w:rsidRDefault="00B67B19">
      <w:pPr>
        <w:pStyle w:val="BodyText"/>
        <w:rPr>
          <w:b/>
        </w:rPr>
      </w:pPr>
    </w:p>
    <w:p w:rsidR="00B67B19" w:rsidRDefault="00891BD2">
      <w:pPr>
        <w:pStyle w:val="Heading1"/>
      </w:pPr>
      <w:bookmarkStart w:id="5" w:name="_TOC_250001"/>
      <w:r>
        <w:rPr>
          <w:spacing w:val="-2"/>
        </w:rPr>
        <w:t>DAFTAR</w:t>
      </w:r>
      <w:bookmarkEnd w:id="5"/>
      <w:r>
        <w:rPr>
          <w:spacing w:val="-2"/>
        </w:rPr>
        <w:t>GAMBAR</w:t>
      </w:r>
    </w:p>
    <w:p w:rsidR="00B67B19" w:rsidRDefault="00891BD2">
      <w:pPr>
        <w:pStyle w:val="BodyText"/>
        <w:tabs>
          <w:tab w:val="right" w:leader="dot" w:pos="7936"/>
        </w:tabs>
        <w:spacing w:before="184"/>
        <w:jc w:val="center"/>
      </w:pPr>
      <w:r>
        <w:t>Gambar2.1Kerangka</w:t>
      </w:r>
      <w:r>
        <w:rPr>
          <w:spacing w:val="-2"/>
        </w:rPr>
        <w:t>Pemikiran</w:t>
      </w:r>
      <w:r>
        <w:tab/>
      </w:r>
      <w:r>
        <w:rPr>
          <w:spacing w:val="-5"/>
        </w:rPr>
        <w:t>27</w:t>
      </w: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891BD2" w:rsidRDefault="00891BD2">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spacing w:before="96"/>
      </w:pPr>
    </w:p>
    <w:p w:rsidR="00B67B19" w:rsidRDefault="00891BD2">
      <w:pPr>
        <w:pStyle w:val="Heading1"/>
        <w:ind w:left="508"/>
      </w:pPr>
      <w:bookmarkStart w:id="6" w:name="_TOC_250000"/>
      <w:r>
        <w:rPr>
          <w:spacing w:val="-4"/>
        </w:rPr>
        <w:lastRenderedPageBreak/>
        <w:t xml:space="preserve">DAFTAR </w:t>
      </w:r>
      <w:bookmarkEnd w:id="6"/>
      <w:r>
        <w:rPr>
          <w:spacing w:val="-2"/>
        </w:rPr>
        <w:t>TABEL</w:t>
      </w:r>
    </w:p>
    <w:p w:rsidR="00B67B19" w:rsidRDefault="00891BD2">
      <w:pPr>
        <w:pStyle w:val="BodyText"/>
        <w:tabs>
          <w:tab w:val="right" w:leader="dot" w:pos="8365"/>
        </w:tabs>
        <w:spacing w:before="184"/>
        <w:ind w:left="569"/>
      </w:pPr>
      <w:r>
        <w:t>Tabel2.1Penelitian</w:t>
      </w:r>
      <w:r>
        <w:rPr>
          <w:spacing w:val="-2"/>
        </w:rPr>
        <w:t>Terdahulu</w:t>
      </w:r>
      <w:r>
        <w:tab/>
      </w:r>
      <w:r>
        <w:rPr>
          <w:spacing w:val="-5"/>
        </w:rPr>
        <w:t>25</w:t>
      </w: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B67B19" w:rsidRDefault="00B67B19">
      <w:pPr>
        <w:pStyle w:val="BodyText"/>
      </w:pPr>
    </w:p>
    <w:p w:rsidR="00891BD2" w:rsidRDefault="00891BD2">
      <w:pPr>
        <w:pStyle w:val="BodyText"/>
      </w:pPr>
    </w:p>
    <w:p w:rsidR="00891BD2" w:rsidRDefault="00891BD2">
      <w:pPr>
        <w:pStyle w:val="BodyText"/>
      </w:pPr>
    </w:p>
    <w:p w:rsidR="00B67B19" w:rsidRDefault="00B67B19">
      <w:pPr>
        <w:pStyle w:val="BodyText"/>
      </w:pPr>
    </w:p>
    <w:p w:rsidR="00B67B19" w:rsidRDefault="00B67B19">
      <w:pPr>
        <w:pStyle w:val="BodyText"/>
        <w:spacing w:before="96"/>
      </w:pPr>
    </w:p>
    <w:p w:rsidR="00B67B19" w:rsidRDefault="00B67B19">
      <w:pPr>
        <w:pStyle w:val="BodyText"/>
        <w:spacing w:before="3"/>
      </w:pPr>
    </w:p>
    <w:p w:rsidR="00B67B19" w:rsidRDefault="00891BD2">
      <w:pPr>
        <w:pStyle w:val="Heading1"/>
        <w:spacing w:before="1"/>
        <w:ind w:left="506"/>
      </w:pPr>
      <w:r>
        <w:lastRenderedPageBreak/>
        <w:t>BAB</w:t>
      </w:r>
      <w:r>
        <w:rPr>
          <w:spacing w:val="-10"/>
        </w:rPr>
        <w:t>I</w:t>
      </w:r>
    </w:p>
    <w:p w:rsidR="00B67B19" w:rsidRDefault="00B67B19">
      <w:pPr>
        <w:pStyle w:val="BodyText"/>
        <w:spacing w:before="107"/>
        <w:rPr>
          <w:b/>
        </w:rPr>
      </w:pPr>
    </w:p>
    <w:p w:rsidR="00B67B19" w:rsidRDefault="00891BD2">
      <w:pPr>
        <w:spacing w:before="1"/>
        <w:ind w:left="502" w:right="507"/>
        <w:jc w:val="center"/>
        <w:rPr>
          <w:b/>
          <w:sz w:val="24"/>
        </w:rPr>
      </w:pPr>
      <w:bookmarkStart w:id="7" w:name="_bookmark4"/>
      <w:bookmarkEnd w:id="7"/>
      <w:r>
        <w:rPr>
          <w:b/>
          <w:spacing w:val="-2"/>
          <w:sz w:val="24"/>
        </w:rPr>
        <w:t>PENDAHULUAN</w:t>
      </w:r>
    </w:p>
    <w:p w:rsidR="00B67B19" w:rsidRDefault="00891BD2">
      <w:pPr>
        <w:pStyle w:val="Heading2"/>
        <w:numPr>
          <w:ilvl w:val="0"/>
          <w:numId w:val="12"/>
        </w:numPr>
        <w:tabs>
          <w:tab w:val="left" w:pos="1286"/>
        </w:tabs>
        <w:spacing w:before="100"/>
        <w:ind w:left="1286" w:hanging="358"/>
        <w:jc w:val="both"/>
      </w:pPr>
      <w:bookmarkStart w:id="8" w:name="_bookmark5"/>
      <w:bookmarkEnd w:id="8"/>
      <w:r>
        <w:t>LatarBelakang</w:t>
      </w:r>
      <w:r>
        <w:rPr>
          <w:spacing w:val="-2"/>
        </w:rPr>
        <w:t xml:space="preserve"> Masalah</w:t>
      </w:r>
    </w:p>
    <w:p w:rsidR="00B67B19" w:rsidRDefault="00891BD2">
      <w:pPr>
        <w:pStyle w:val="BodyText"/>
        <w:spacing w:before="140" w:line="480" w:lineRule="auto"/>
        <w:ind w:left="569" w:right="557" w:firstLine="720"/>
        <w:jc w:val="both"/>
      </w:pPr>
      <w:r>
        <w:t>Perkembangan kasus narkotika di Indonesia selama beberapa dekade terakhir menunjukkan tren yang sangat mengkhawatirkan. Penyalahgunaan narkotika tidak lagi terbatas pada orang dewasa, namun telah merambah ke kalangan anak-anak dan remaja yang rentan secara psikologis dan sosial. Anak- anak yang seharusnya menjadi fokus perlindungan dan pembinaan justru menjadi korban penyalahgunaan narkotika yang mengancam masa depan mereka serta membawadampakseriusterhadapperkembanganfisik,mental,dansosialmereka. Kondisi ini menjadi persoalan besar bagi bangsa Indonesia karena anak-anak merupakan aset strategis dalam pembangunan nasional dan regenerasi generasi masa depan.</w:t>
      </w:r>
    </w:p>
    <w:p w:rsidR="00B67B19" w:rsidRDefault="00891BD2">
      <w:pPr>
        <w:pStyle w:val="BodyText"/>
        <w:spacing w:before="2" w:line="480" w:lineRule="auto"/>
        <w:ind w:left="569" w:right="563" w:firstLine="720"/>
        <w:jc w:val="both"/>
      </w:pPr>
      <w:r>
        <w:t>DatadariBadanNarkotikaNasional(BNN)dankepolisiansecarakonsisten menunjukkan peningkatan signifikan jumlah anak-anak yang terlibat dalam kasus narkotika, baik sebagai korban penyalahgunaan maupun sebagai pelaku tindak pidananarkotika.Faktor-faktorpenyebabanak-anakterjerumuskedalamnarkotika sangat kompleks dan beragam. Selain pengaruh lingkungan keluarga yang tidak harmonis dan kurangnya pengawasan, pengaruh teman sebaya dan pergaulan negatif, juga minimnya edukasi mengenai bahaya narkotika, menjadi penyebab utama yang memicu terjerumusnya anak ke dalam dunia narkotika.</w:t>
      </w:r>
    </w:p>
    <w:p w:rsidR="00B67B19" w:rsidRDefault="00891BD2">
      <w:pPr>
        <w:pStyle w:val="BodyText"/>
        <w:spacing w:line="480" w:lineRule="auto"/>
        <w:ind w:left="569" w:right="570" w:firstLine="720"/>
        <w:jc w:val="both"/>
      </w:pPr>
      <w:r>
        <w:t>Sebagaicontohkasuskonkret,padaawaltahun2023,seoranganakberusia 15tahundidaerahBekasitertangkapaparatkepolisiankarenakedapatanmembawa narkotikajenisganja.Anaktersebutmengakuterjerumuskedalamnarkoba</w:t>
      </w:r>
      <w:r>
        <w:rPr>
          <w:spacing w:val="-2"/>
        </w:rPr>
        <w:t>akibat</w:t>
      </w:r>
    </w:p>
    <w:p w:rsidR="00B67B19" w:rsidRDefault="00B67B19">
      <w:pPr>
        <w:pStyle w:val="BodyText"/>
        <w:spacing w:line="480" w:lineRule="auto"/>
        <w:jc w:val="both"/>
        <w:sectPr w:rsidR="00B67B19">
          <w:headerReference w:type="even" r:id="rId18"/>
          <w:headerReference w:type="default" r:id="rId19"/>
          <w:headerReference w:type="first" r:id="rId20"/>
          <w:pgSz w:w="11910" w:h="16840"/>
          <w:pgMar w:top="1620" w:right="1133" w:bottom="280" w:left="1700" w:header="546" w:footer="0" w:gutter="0"/>
          <w:pgNumType w:start="1"/>
          <w:cols w:space="720"/>
        </w:sectPr>
      </w:pPr>
    </w:p>
    <w:p w:rsidR="00B67B19" w:rsidRDefault="00891BD2">
      <w:pPr>
        <w:pStyle w:val="BodyText"/>
        <w:spacing w:before="80" w:line="480" w:lineRule="auto"/>
        <w:ind w:left="569" w:right="562"/>
        <w:jc w:val="both"/>
      </w:pPr>
      <w:r>
        <w:lastRenderedPageBreak/>
        <w:t>tekanan lingkungan sekolah dan pengaruh teman sebaya yang lebih dulu menggunakannarkotika. Proseshukum yang dijalanianak ini berlangsung dengan pendekatan hukum formal yang cenderung represif dan berorientasi pada pemidanaan. Anak tersebut sempat menjalani proses penahanan dan menjalani proses peradilan yang membuatnya mengalami tekanan psikologis dan stigma sosialdarimasyarakatsekitar.Kasusinimemperlihatkanbetapapenegakanhukum konvensional masih kurang mampu memberikan solusi terbaik bagi pemulihan anak dan mendorong reintegrasi sosialnya.</w:t>
      </w:r>
    </w:p>
    <w:p w:rsidR="00B67B19" w:rsidRDefault="00891BD2">
      <w:pPr>
        <w:pStyle w:val="BodyText"/>
        <w:spacing w:before="1" w:line="480" w:lineRule="auto"/>
        <w:ind w:left="569" w:right="564" w:firstLine="720"/>
        <w:jc w:val="both"/>
      </w:pPr>
      <w:r>
        <w:t>Pendekatan hukum yang selama ini digunakan dalam menangani anak korban narkotika masih didominasi oleh tindakan represif dan punitif, yang mengutamakanaspekpenghukumansemata.Pendekataninikurangmemperhatikan aspekrehabilitasidanperlindungankhususyangseharusnyadiberikankepadaanak sesuai dengan prinsip hak anak dan perlakuan khusus yang diatur dalam konvensi internasional maupun peraturan perundang-undangan di Indonesia. Akibatnya, anakkorbannarkotikakerapmengalamistigmatisasisosial,isolasidarilingkungan, dan kehilangan kesempatan untuk memperbaiki diri. Hal ini berpotensi memperburuk kondisi psikologis dan sosial anak sehingga meningkatkan risiko mereka kembali terjerumus ke dalam penyalahgunaan narkotika.</w:t>
      </w:r>
    </w:p>
    <w:p w:rsidR="00B67B19" w:rsidRDefault="00891BD2">
      <w:pPr>
        <w:pStyle w:val="BodyText"/>
        <w:spacing w:before="1" w:line="480" w:lineRule="auto"/>
        <w:ind w:left="569" w:right="571" w:firstLine="720"/>
        <w:jc w:val="both"/>
      </w:pPr>
      <w:r>
        <w:t>Dalam upaya mencari solusi atas permasalahan tersebut, konsep keadilan restoratifmunculsebagaiparadigmabaruyanglebihhumanisdanberorientasipada pemulihan.Keadilanrestoratiftidakhanyamelihatanaksebagaipelakuyangharus dihukum, tetapi juga sebagai individu yang perlu mendapatkan kesempatan untuk memperbaiki diri melalui proses dialog, musyawarah, dan penyelesaian bersama antaraanak,keluarga,korban,danmasyarakat.Pendekataniniberfokus</w:t>
      </w:r>
      <w:r>
        <w:rPr>
          <w:spacing w:val="-4"/>
        </w:rPr>
        <w:t>pada</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2"/>
        <w:jc w:val="both"/>
      </w:pPr>
      <w:r>
        <w:lastRenderedPageBreak/>
        <w:t>pemulihan kerugian yang dialami oleh semua pihak serta memperbaiki hubungan sosial yang rusak akibat tindak pidana, sekaligusmembuka ruang bagi rehabilitasi dan reintegrasi sosial anak.</w:t>
      </w:r>
    </w:p>
    <w:p w:rsidR="00B67B19" w:rsidRDefault="00891BD2">
      <w:pPr>
        <w:pStyle w:val="BodyText"/>
        <w:spacing w:line="480" w:lineRule="auto"/>
        <w:ind w:left="569" w:right="563" w:firstLine="720"/>
        <w:jc w:val="both"/>
      </w:pPr>
      <w:r>
        <w:t>Namun demikian, implementasi penegakan hukum berbasis keadilan restoratif terhadap anak korban narkotika masih menghadapi berbagai hambatan dankendala.Salahsatukendalautamaadalahkurangnyapemahamandankesiapan aparatpenegakhukumdalammenerapkanprinsip-prinsipkeadilanrestoratifsecara konsisten. Banyakaparathukum yang masih terpakupadaprosedur hukum formal yang bersifat retributif dan belum sepenuhnya menginternalisasi nilai-nilai restoratif.Selainitu,keterbatasanfasilitasdansaranarehabilitasikhususanakyang memadai menjadi kendala serius dalam pelaksanaan pendekatan ini.Tidak jarang, anakkorbannarkotikaharusmenjalaniprosesrehabilitasiyangtidaksesuaidengan kebutuhan perkembangan usia dan psikologis mereka.</w:t>
      </w:r>
    </w:p>
    <w:p w:rsidR="00B67B19" w:rsidRDefault="00891BD2">
      <w:pPr>
        <w:pStyle w:val="BodyText"/>
        <w:spacing w:before="2" w:line="480" w:lineRule="auto"/>
        <w:ind w:left="569" w:right="566" w:firstLine="720"/>
        <w:jc w:val="both"/>
      </w:pPr>
      <w:r>
        <w:t>Selainkendaladarisisiaparathukum,stigmasosialyangmelekatpadaanak korban narkotika juga menjadi tantangan besar dalam proses reintegrasi sosial mereka. Anak yang pernah terlibat narkotika sering dianggap sebagai beban dan sumber masalah oleh lingkungan masyarakat sekitar, sehingga mereka mengalami pengucilandandiskriminasi.Situasiini tentubertentangandengantujuankeadilan restoratif yang ingin mengembalikan anak ke dalam lingkungan sosial secara normal dan produktif. Kurangnya dukungan dari keluarga dan masyarakat turut memperberat kondisi anak untukdapat sembuh danberubahmenjadi pribadi yang lebih baik.</w:t>
      </w:r>
    </w:p>
    <w:p w:rsidR="00B67B19" w:rsidRDefault="00891BD2">
      <w:pPr>
        <w:pStyle w:val="BodyText"/>
        <w:spacing w:before="2" w:line="480" w:lineRule="auto"/>
        <w:ind w:left="569" w:right="563" w:firstLine="720"/>
        <w:jc w:val="both"/>
      </w:pPr>
      <w:r>
        <w:t>Lebih jauh lagi, secara regulasi, meskipun Undang-Undang Nomor 11 Tahun2012tentangSistemPeradilanPidanaAnaktelahmengadopsi</w:t>
      </w:r>
      <w:r>
        <w:rPr>
          <w:spacing w:val="-2"/>
        </w:rPr>
        <w:t>prinsip</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1"/>
        <w:jc w:val="both"/>
      </w:pPr>
      <w:r>
        <w:lastRenderedPageBreak/>
        <w:t xml:space="preserve">keadilan restoratif sebagai pendekatan utama dalam penanganan perkara anak, dalampraktiknyamasihditemukankesenjanganbesarantarateoridanpelaksanaan di lapangan. Banyak kasus anak korban narkotika yang masih diproses secara konvensional dan formalistik, tanpamelalui mekanismemediasi dan penyelesaian </w:t>
      </w:r>
      <w:r>
        <w:rPr>
          <w:spacing w:val="-2"/>
        </w:rPr>
        <w:t xml:space="preserve">alternatifyangberorientasi pada pemulihan. Halinimenunjukkan perlunya evaluasi </w:t>
      </w:r>
      <w:r>
        <w:t>mendalam dan penguatan sistem agar prinsip keadilan restoratif dapat diterapkan secara optimal dalam penegakan hukum terhadap anak.</w:t>
      </w:r>
    </w:p>
    <w:p w:rsidR="00B67B19" w:rsidRDefault="00891BD2">
      <w:pPr>
        <w:pStyle w:val="BodyText"/>
        <w:spacing w:before="1" w:line="480" w:lineRule="auto"/>
        <w:ind w:left="569" w:right="565" w:firstLine="720"/>
        <w:jc w:val="both"/>
      </w:pPr>
      <w:r>
        <w:t>Dari berbagai uraian tersebut, sangat jelas bahwa penegakan hukum berbasis keadilan restoratif terhadap anak korban narkotika merupakan kebutuhan mendesak yang harus mendapatkan perhatian serius dari semua pihak, terutama aparat penegak hukum, pemerintah, serta masyarakat luas. Penelitian mengenai bagaimana implementasi pendekatan ini berjalan, kendala yang dihadapi, serta strategi yang dapat digunakan untuk mengatasi masalah tersebut sangat penting dilakukan. Penelitian ini diharapkan dapat memberikan kontribusi nyata dalam pengembangan kebijakan hukum anak yang lebih humanis, efektif, dan mampu memberikan perlindungan sekaligus rehabilitasi bagi anak-anak yang menjadi korban narkotika.</w:t>
      </w:r>
    </w:p>
    <w:p w:rsidR="00B67B19" w:rsidRDefault="00891BD2">
      <w:pPr>
        <w:pStyle w:val="BodyText"/>
        <w:spacing w:before="2" w:line="480" w:lineRule="auto"/>
        <w:ind w:left="569" w:right="569" w:firstLine="720"/>
        <w:jc w:val="both"/>
      </w:pPr>
      <w:r>
        <w:t>Dengandemikian,anak-anakyangselamainiterjeratdalamkasusnarkotika tidak hanya menjadi objek hukuman semata, tetapi juga penerima keadilan yang sesungguhnya, yang mendapat kesempatan untuk pulih, tumbuh, dan berkembang secara optimal dalam lingkungan sosial yang mendukung. Hal ini bukan hanya pentingbagimasadepananaktersebutsecaraindividu,tetapijugabagimasadepan bangsa Indonesia secara keseluruhan.</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6" w:firstLine="720"/>
        <w:jc w:val="both"/>
      </w:pPr>
      <w:r>
        <w:lastRenderedPageBreak/>
        <w:t>Situasi ini menuntut adanya penelitian yang mendalam mengenai bagaimanapenerapanpenegakanhukumberbasiskeadilanrestoratifterhadapanak korban narkotika berjalan di Indonesia, kendala-kendala apa saja yang dihadapi, serta solusi dan strategi yang dapat ditempuh untuk mengoptimalkan pendekatan tersebut. Penelitian ini diharapkan dapat memberikan kontribusi nyata bagi pengembangankebijakanhukumanakyanglebihhumanis,sertamenjadireferensi bagi aparat penegak hukum, pemerintah, dan masyarakat dalam menangani kasus anak korban narkotika dengan pendekatan yang lebih adil dan efektif.</w:t>
      </w:r>
    </w:p>
    <w:p w:rsidR="00B67B19" w:rsidRDefault="00891BD2">
      <w:pPr>
        <w:pStyle w:val="BodyText"/>
        <w:spacing w:before="1" w:line="480" w:lineRule="auto"/>
        <w:ind w:left="569" w:right="572" w:firstLine="720"/>
        <w:jc w:val="both"/>
      </w:pPr>
      <w:r>
        <w:t>Berdasarkan uraian latar belakang tersebut penulis merasa tertarik untuk melakukan suatu penelitian dengan judul Proposal Skripsi : “Penegakan Hukum Berbasis Keadilan Restoratif Justice terhadap Anak Korban Narkotika”.</w:t>
      </w:r>
    </w:p>
    <w:p w:rsidR="00B67B19" w:rsidRDefault="00891BD2">
      <w:pPr>
        <w:pStyle w:val="Heading2"/>
        <w:numPr>
          <w:ilvl w:val="0"/>
          <w:numId w:val="12"/>
        </w:numPr>
        <w:tabs>
          <w:tab w:val="left" w:pos="1287"/>
        </w:tabs>
        <w:spacing w:before="161"/>
        <w:ind w:left="1287" w:hanging="359"/>
        <w:jc w:val="both"/>
      </w:pPr>
      <w:bookmarkStart w:id="9" w:name="_bookmark6"/>
      <w:bookmarkEnd w:id="9"/>
      <w:r>
        <w:t>Rumusan</w:t>
      </w:r>
      <w:r>
        <w:rPr>
          <w:spacing w:val="-2"/>
        </w:rPr>
        <w:t>Masalah</w:t>
      </w:r>
    </w:p>
    <w:p w:rsidR="00B67B19" w:rsidRDefault="00B67B19">
      <w:pPr>
        <w:pStyle w:val="BodyText"/>
        <w:rPr>
          <w:b/>
        </w:rPr>
      </w:pPr>
    </w:p>
    <w:p w:rsidR="00B67B19" w:rsidRDefault="00B67B19">
      <w:pPr>
        <w:pStyle w:val="BodyText"/>
        <w:spacing w:before="44"/>
        <w:rPr>
          <w:b/>
        </w:rPr>
      </w:pPr>
    </w:p>
    <w:p w:rsidR="00B67B19" w:rsidRDefault="00891BD2">
      <w:pPr>
        <w:pStyle w:val="BodyText"/>
        <w:spacing w:line="480" w:lineRule="auto"/>
        <w:ind w:left="569" w:right="566" w:firstLine="720"/>
        <w:jc w:val="both"/>
      </w:pPr>
      <w:r>
        <w:t>Daripenjelasansertauraian-uraianyangtelahpenuliskemukakanpadalatar belakang di atas, maka penulis menetapkan permasalahan pokok dalam penelitian ini sebagai berikut :</w:t>
      </w:r>
    </w:p>
    <w:p w:rsidR="00B67B19" w:rsidRDefault="00891BD2">
      <w:pPr>
        <w:pStyle w:val="ListParagraph"/>
        <w:numPr>
          <w:ilvl w:val="1"/>
          <w:numId w:val="12"/>
        </w:numPr>
        <w:tabs>
          <w:tab w:val="left" w:pos="1288"/>
        </w:tabs>
        <w:spacing w:before="160"/>
        <w:ind w:left="1288"/>
        <w:jc w:val="both"/>
        <w:rPr>
          <w:sz w:val="24"/>
        </w:rPr>
      </w:pPr>
      <w:r>
        <w:rPr>
          <w:sz w:val="24"/>
        </w:rPr>
        <w:t>BagaimanaPenerapanKeadilanRestoratifdalam SistemPeradilan</w:t>
      </w:r>
      <w:r>
        <w:rPr>
          <w:spacing w:val="-2"/>
          <w:sz w:val="24"/>
        </w:rPr>
        <w:t>Pidana?</w:t>
      </w:r>
    </w:p>
    <w:p w:rsidR="00B67B19" w:rsidRDefault="00B67B19">
      <w:pPr>
        <w:pStyle w:val="BodyText"/>
      </w:pPr>
    </w:p>
    <w:p w:rsidR="00B67B19" w:rsidRDefault="00891BD2">
      <w:pPr>
        <w:pStyle w:val="ListParagraph"/>
        <w:numPr>
          <w:ilvl w:val="1"/>
          <w:numId w:val="12"/>
        </w:numPr>
        <w:tabs>
          <w:tab w:val="left" w:pos="1288"/>
        </w:tabs>
        <w:spacing w:line="480" w:lineRule="auto"/>
        <w:ind w:left="1288" w:right="571"/>
        <w:rPr>
          <w:sz w:val="24"/>
        </w:rPr>
      </w:pPr>
      <w:r>
        <w:rPr>
          <w:sz w:val="24"/>
        </w:rPr>
        <w:t>Faktor-faktorapasajakahyangmenghambatTerlaksanayaPenerapan Keadilan Restoratif terhadap Anak yang Menggunakan Narkotika?</w:t>
      </w:r>
    </w:p>
    <w:p w:rsidR="00B67B19" w:rsidRDefault="00891BD2">
      <w:pPr>
        <w:pStyle w:val="ListParagraph"/>
        <w:numPr>
          <w:ilvl w:val="1"/>
          <w:numId w:val="12"/>
        </w:numPr>
        <w:tabs>
          <w:tab w:val="left" w:pos="1288"/>
        </w:tabs>
        <w:spacing w:before="1" w:line="480" w:lineRule="auto"/>
        <w:ind w:left="1288" w:right="571"/>
        <w:rPr>
          <w:sz w:val="24"/>
        </w:rPr>
      </w:pPr>
      <w:r>
        <w:rPr>
          <w:sz w:val="24"/>
        </w:rPr>
        <w:t>Bagaimana Upaya Penegakan Hukum agar Penerapan Keadilan Restoratif berjalan dengan Optimal?</w:t>
      </w:r>
    </w:p>
    <w:p w:rsidR="00B67B19" w:rsidRDefault="00891BD2">
      <w:pPr>
        <w:pStyle w:val="Heading2"/>
        <w:numPr>
          <w:ilvl w:val="0"/>
          <w:numId w:val="12"/>
        </w:numPr>
        <w:tabs>
          <w:tab w:val="left" w:pos="1286"/>
        </w:tabs>
        <w:spacing w:before="40"/>
        <w:ind w:left="1286" w:hanging="358"/>
      </w:pPr>
      <w:bookmarkStart w:id="10" w:name="_bookmark7"/>
      <w:bookmarkEnd w:id="10"/>
      <w:r>
        <w:rPr>
          <w:spacing w:val="-4"/>
        </w:rPr>
        <w:t>Tujuan</w:t>
      </w:r>
      <w:r>
        <w:rPr>
          <w:spacing w:val="-2"/>
        </w:rPr>
        <w:t>Penelitian</w:t>
      </w:r>
    </w:p>
    <w:p w:rsidR="00B67B19" w:rsidRDefault="00B67B19">
      <w:pPr>
        <w:pStyle w:val="BodyText"/>
        <w:rPr>
          <w:b/>
        </w:rPr>
      </w:pPr>
    </w:p>
    <w:p w:rsidR="00B67B19" w:rsidRDefault="00B67B19">
      <w:pPr>
        <w:pStyle w:val="BodyText"/>
        <w:spacing w:before="44"/>
        <w:rPr>
          <w:b/>
        </w:rPr>
      </w:pPr>
    </w:p>
    <w:p w:rsidR="00B67B19" w:rsidRDefault="00891BD2">
      <w:pPr>
        <w:pStyle w:val="BodyText"/>
        <w:spacing w:before="1" w:line="480" w:lineRule="auto"/>
        <w:ind w:left="569" w:right="573" w:firstLine="720"/>
        <w:jc w:val="both"/>
      </w:pPr>
      <w:r>
        <w:t>Berdasarkan dari rumusan masalah, maka tujuan penelitian ini adalah sebagai berikut :</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ListParagraph"/>
        <w:numPr>
          <w:ilvl w:val="1"/>
          <w:numId w:val="12"/>
        </w:numPr>
        <w:tabs>
          <w:tab w:val="left" w:pos="1648"/>
        </w:tabs>
        <w:spacing w:before="80" w:line="480" w:lineRule="auto"/>
        <w:ind w:left="1648" w:right="573"/>
        <w:jc w:val="both"/>
        <w:rPr>
          <w:sz w:val="24"/>
        </w:rPr>
      </w:pPr>
      <w:r>
        <w:rPr>
          <w:sz w:val="24"/>
        </w:rPr>
        <w:lastRenderedPageBreak/>
        <w:t>Untuk Mengetahui Penerapan Keadilan Restoratif dalam Sistem Peradilan Pidana.</w:t>
      </w:r>
    </w:p>
    <w:p w:rsidR="00B67B19" w:rsidRDefault="00891BD2">
      <w:pPr>
        <w:pStyle w:val="ListParagraph"/>
        <w:numPr>
          <w:ilvl w:val="1"/>
          <w:numId w:val="12"/>
        </w:numPr>
        <w:tabs>
          <w:tab w:val="left" w:pos="1648"/>
        </w:tabs>
        <w:spacing w:line="480" w:lineRule="auto"/>
        <w:ind w:left="1648" w:right="569"/>
        <w:jc w:val="both"/>
        <w:rPr>
          <w:sz w:val="24"/>
        </w:rPr>
      </w:pPr>
      <w:r>
        <w:rPr>
          <w:sz w:val="24"/>
        </w:rPr>
        <w:t>Untuk Mengetahui Faktor-faktor apa sajakah yang menghambat Terlaksanaya Penerapan Keadilan Restoratif terhadap Anak yang Menggunakan Narkotika.</w:t>
      </w:r>
    </w:p>
    <w:p w:rsidR="00B67B19" w:rsidRDefault="00891BD2">
      <w:pPr>
        <w:pStyle w:val="ListParagraph"/>
        <w:numPr>
          <w:ilvl w:val="1"/>
          <w:numId w:val="12"/>
        </w:numPr>
        <w:tabs>
          <w:tab w:val="left" w:pos="1648"/>
        </w:tabs>
        <w:spacing w:line="480" w:lineRule="auto"/>
        <w:ind w:left="1648" w:right="570"/>
        <w:jc w:val="both"/>
        <w:rPr>
          <w:sz w:val="24"/>
        </w:rPr>
      </w:pPr>
      <w:r>
        <w:rPr>
          <w:sz w:val="24"/>
        </w:rPr>
        <w:t>UntukMengetahuiUpayaPenegakanHukumagarPenerapanKeadilan Restoratif berjalan dengan Optimal?</w:t>
      </w:r>
    </w:p>
    <w:p w:rsidR="00B67B19" w:rsidRDefault="00891BD2">
      <w:pPr>
        <w:pStyle w:val="Heading2"/>
        <w:numPr>
          <w:ilvl w:val="0"/>
          <w:numId w:val="12"/>
        </w:numPr>
        <w:tabs>
          <w:tab w:val="left" w:pos="1286"/>
        </w:tabs>
        <w:spacing w:before="41"/>
        <w:ind w:left="1286" w:hanging="358"/>
        <w:jc w:val="both"/>
      </w:pPr>
      <w:bookmarkStart w:id="11" w:name="_bookmark8"/>
      <w:bookmarkEnd w:id="11"/>
      <w:r>
        <w:t>Manfaat</w:t>
      </w:r>
      <w:r>
        <w:rPr>
          <w:spacing w:val="-2"/>
        </w:rPr>
        <w:t xml:space="preserve"> Penelitian</w:t>
      </w:r>
    </w:p>
    <w:p w:rsidR="00B67B19" w:rsidRDefault="00891BD2">
      <w:pPr>
        <w:pStyle w:val="BodyText"/>
        <w:spacing w:before="140" w:line="480" w:lineRule="auto"/>
        <w:ind w:left="569" w:right="561" w:firstLine="720"/>
        <w:jc w:val="both"/>
      </w:pPr>
      <w:r>
        <w:t>Adapun yang menjadi manfaat dalam penelitian penelitian ini Untuk memperoleh gelar sarjana hukum di Fakultas Hukum Universitas Muslim Nusantara Al Washliyah Medan adalah sebagai berikut:</w:t>
      </w:r>
    </w:p>
    <w:p w:rsidR="00B67B19" w:rsidRDefault="00891BD2">
      <w:pPr>
        <w:pStyle w:val="ListParagraph"/>
        <w:numPr>
          <w:ilvl w:val="1"/>
          <w:numId w:val="12"/>
        </w:numPr>
        <w:tabs>
          <w:tab w:val="left" w:pos="1288"/>
        </w:tabs>
        <w:spacing w:before="1" w:line="480" w:lineRule="auto"/>
        <w:ind w:left="1288" w:right="564"/>
        <w:jc w:val="both"/>
        <w:rPr>
          <w:sz w:val="24"/>
        </w:rPr>
      </w:pPr>
      <w:r>
        <w:rPr>
          <w:sz w:val="24"/>
        </w:rPr>
        <w:t>Manfaat teoritis untuk memberikan pemikiran Hukum Pidana terhadap Keadilan Restoratif.</w:t>
      </w:r>
    </w:p>
    <w:p w:rsidR="00B67B19" w:rsidRDefault="00891BD2">
      <w:pPr>
        <w:pStyle w:val="ListParagraph"/>
        <w:numPr>
          <w:ilvl w:val="1"/>
          <w:numId w:val="12"/>
        </w:numPr>
        <w:tabs>
          <w:tab w:val="left" w:pos="1288"/>
        </w:tabs>
        <w:ind w:left="1288"/>
        <w:jc w:val="both"/>
        <w:rPr>
          <w:sz w:val="24"/>
        </w:rPr>
      </w:pPr>
      <w:r>
        <w:rPr>
          <w:sz w:val="24"/>
        </w:rPr>
        <w:t xml:space="preserve">Manfaat </w:t>
      </w:r>
      <w:r>
        <w:rPr>
          <w:spacing w:val="-2"/>
          <w:sz w:val="24"/>
        </w:rPr>
        <w:t>praktis.</w:t>
      </w:r>
    </w:p>
    <w:p w:rsidR="00B67B19" w:rsidRDefault="00B67B19">
      <w:pPr>
        <w:pStyle w:val="BodyText"/>
      </w:pPr>
    </w:p>
    <w:p w:rsidR="00B67B19" w:rsidRDefault="00891BD2">
      <w:pPr>
        <w:pStyle w:val="BodyText"/>
        <w:spacing w:line="480" w:lineRule="auto"/>
        <w:ind w:left="1288" w:right="570"/>
        <w:jc w:val="both"/>
      </w:pPr>
      <w:r>
        <w:t>Hasil penelitian ini diharapkan dapat memberikan pemahan di bidang hukum dalam Pelaksanaan Keadilan Restoratif terhadap Anak yang Berkonflik dengan Hukum.</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1"/>
        <w:spacing w:before="80" w:line="573" w:lineRule="auto"/>
        <w:ind w:left="3321" w:right="2967" w:firstLine="844"/>
        <w:jc w:val="left"/>
      </w:pPr>
      <w:r>
        <w:lastRenderedPageBreak/>
        <w:t xml:space="preserve">BAB II </w:t>
      </w:r>
      <w:bookmarkStart w:id="12" w:name="_bookmark9"/>
      <w:bookmarkEnd w:id="12"/>
      <w:r>
        <w:rPr>
          <w:spacing w:val="-2"/>
        </w:rPr>
        <w:t>TINJAUANPUSTAKA</w:t>
      </w:r>
    </w:p>
    <w:p w:rsidR="00B67B19" w:rsidRDefault="00891BD2">
      <w:pPr>
        <w:pStyle w:val="Heading2"/>
        <w:numPr>
          <w:ilvl w:val="0"/>
          <w:numId w:val="11"/>
        </w:numPr>
        <w:tabs>
          <w:tab w:val="left" w:pos="1286"/>
        </w:tabs>
        <w:spacing w:before="177"/>
        <w:ind w:left="1286" w:hanging="358"/>
        <w:jc w:val="both"/>
      </w:pPr>
      <w:bookmarkStart w:id="13" w:name="_bookmark10"/>
      <w:bookmarkEnd w:id="13"/>
      <w:r>
        <w:t>Pengertian</w:t>
      </w:r>
      <w:r>
        <w:rPr>
          <w:spacing w:val="-4"/>
        </w:rPr>
        <w:t>Anak</w:t>
      </w:r>
    </w:p>
    <w:p w:rsidR="00B67B19" w:rsidRDefault="00891BD2">
      <w:pPr>
        <w:pStyle w:val="BodyText"/>
        <w:spacing w:before="136" w:line="480" w:lineRule="auto"/>
        <w:ind w:left="569" w:right="568" w:firstLine="720"/>
        <w:jc w:val="both"/>
      </w:pPr>
      <w:r>
        <w:t>Pengertian anak dalam konteks hukum merupakan hal fundamental yang menjadi dasardalammenentukanbentukperlakuannegara terhadapindividuyang masih berada dalam tahap pertumbuhan dan perkembangan. Secara umum, anak adalah seseorang yang belum mencapai usia dewasa dan masih memerlukan perlindungan khusus, baik dari segi fisik, mental, sosial, maupun hukum.</w:t>
      </w:r>
    </w:p>
    <w:p w:rsidR="00B67B19" w:rsidRDefault="00891BD2">
      <w:pPr>
        <w:pStyle w:val="BodyText"/>
        <w:spacing w:before="161" w:line="480" w:lineRule="auto"/>
        <w:ind w:left="569" w:right="567" w:firstLine="720"/>
        <w:jc w:val="both"/>
      </w:pPr>
      <w:r>
        <w:t>Menurut Undang-Undang Nomor 35 Tahun 2014 tentang Perlindungan Anak, yang merupakan perubahan dari Undang-Undang Nomor 23 Tahun 2002, disebutkan dalam Pasal 1 ayat (1) bahwa:</w:t>
      </w:r>
    </w:p>
    <w:p w:rsidR="00B67B19" w:rsidRDefault="00891BD2">
      <w:pPr>
        <w:pStyle w:val="BodyText"/>
        <w:spacing w:before="160" w:line="480" w:lineRule="auto"/>
        <w:ind w:left="1288" w:right="570"/>
        <w:jc w:val="both"/>
      </w:pPr>
      <w:r>
        <w:t>"Anak adalah seseorang yang belum berusia 18 (delapan belas) tahun, termasuk anak yang masih dalam kandungan."</w:t>
      </w:r>
    </w:p>
    <w:p w:rsidR="00B67B19" w:rsidRDefault="00891BD2">
      <w:pPr>
        <w:pStyle w:val="BodyText"/>
        <w:spacing w:before="161" w:line="480" w:lineRule="auto"/>
        <w:ind w:left="569" w:right="570" w:firstLine="720"/>
        <w:jc w:val="both"/>
      </w:pPr>
      <w:r>
        <w:t>Pengertian ini menegaskan bahwa setiap individu di bawah usia 18 tahun berada dalam kategori anak dan berhak mendapatkan perlindungan hukum dan jaminan tumbuh kembang yang layak.</w:t>
      </w:r>
    </w:p>
    <w:p w:rsidR="00B67B19" w:rsidRDefault="00891BD2">
      <w:pPr>
        <w:pStyle w:val="BodyText"/>
        <w:spacing w:before="160" w:line="480" w:lineRule="auto"/>
        <w:ind w:left="569" w:right="565" w:firstLine="720"/>
        <w:jc w:val="both"/>
      </w:pPr>
      <w:r>
        <w:t>Sementara itu, dalam Undang-Undang Nomor 11 Tahun 2012 tentang Sistem Peradilan Pidana Anak (UU SPPA), terdapat pengertian anak yang lebih spesifikterkaitdengansistemperadilanpidana.Pasal1angka3menyatakan</w:t>
      </w:r>
      <w:r>
        <w:rPr>
          <w:spacing w:val="-2"/>
        </w:rPr>
        <w:t>bahwa:</w:t>
      </w:r>
    </w:p>
    <w:p w:rsidR="00B67B19" w:rsidRDefault="00891BD2">
      <w:pPr>
        <w:pStyle w:val="BodyText"/>
        <w:spacing w:before="161" w:line="480" w:lineRule="auto"/>
        <w:ind w:left="1288" w:right="569"/>
        <w:jc w:val="both"/>
      </w:pPr>
      <w:r>
        <w:t>"Anakadalahanakyangdalamperkaraanakberkonflikdenganhukumtelah berumur 12 (dua belas) tahun, tetapi belum berumur 18 (delapan belas) tahun dan belum pernah menikah."</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4" w:firstLine="720"/>
        <w:jc w:val="both"/>
      </w:pPr>
      <w:r>
        <w:lastRenderedPageBreak/>
        <w:t>Dengan demikian, dalam konteks peradilan pidana anak, batas usia minimum yang dikenakan tanggung jawab pidana adalah 12 tahun, dan batas usia maksimumnya adalah 18 tahun. Hal ini menunjukkan bahwa hukum nasional memberikanperlakuankhususkepadaanakyangberhadapandenganhukum,yaitu dengan tidak serta-merta memperlakukannya seperti orang dewasa.</w:t>
      </w:r>
    </w:p>
    <w:p w:rsidR="00B67B19" w:rsidRDefault="00891BD2">
      <w:pPr>
        <w:spacing w:before="160" w:line="480" w:lineRule="auto"/>
        <w:ind w:left="569" w:right="565" w:firstLine="720"/>
        <w:jc w:val="both"/>
        <w:rPr>
          <w:sz w:val="24"/>
        </w:rPr>
      </w:pPr>
      <w:r>
        <w:rPr>
          <w:sz w:val="24"/>
        </w:rPr>
        <w:t xml:space="preserve">Dalam perspektif internasional, Konvensi Hak Anak </w:t>
      </w:r>
      <w:r>
        <w:rPr>
          <w:i/>
          <w:sz w:val="24"/>
        </w:rPr>
        <w:t xml:space="preserve">(Convention on the Rightsofthe Child/CRC) </w:t>
      </w:r>
      <w:r>
        <w:rPr>
          <w:sz w:val="24"/>
        </w:rPr>
        <w:t>yangtelahdiratifikasi olehIndonesiamelalui Keputusan Presiden Nomor 36 Tahun 1990, memberikan definisi serupa bahwa:</w:t>
      </w:r>
    </w:p>
    <w:p w:rsidR="00B67B19" w:rsidRDefault="00891BD2">
      <w:pPr>
        <w:pStyle w:val="BodyText"/>
        <w:spacing w:before="161" w:line="480" w:lineRule="auto"/>
        <w:ind w:left="1288" w:right="568"/>
        <w:jc w:val="both"/>
      </w:pPr>
      <w:r>
        <w:t>"Anak adalah setiap manusia yang berusia di bawah 18 tahun, kecuali berdasarkan undang-undang yang berlaku bagi anak, usia kedewasaan dicapai lebih awal."</w:t>
      </w:r>
    </w:p>
    <w:p w:rsidR="00B67B19" w:rsidRDefault="00891BD2">
      <w:pPr>
        <w:pStyle w:val="BodyText"/>
        <w:spacing w:before="161" w:line="480" w:lineRule="auto"/>
        <w:ind w:left="569" w:right="564" w:firstLine="720"/>
        <w:jc w:val="both"/>
      </w:pPr>
      <w:r>
        <w:t xml:space="preserve">Definisi ini menjadi acuan penting bagi negara-negara anggota PBB untuk memastikan bahwa anak diperlakukan secara manusiawi, bermartabat, dan disesuaikan dengan tingkat perkembangan usianya. Pendekatan ini mengandung prinsip "the best interest of the child", yaitu bahwa dalam setiap tindakan yang menyangkut anak, kepentingan terbaik bagi anak harus menjadi pertimbangan </w:t>
      </w:r>
      <w:r>
        <w:rPr>
          <w:spacing w:val="-2"/>
        </w:rPr>
        <w:t>utama.</w:t>
      </w:r>
    </w:p>
    <w:p w:rsidR="00B67B19" w:rsidRDefault="00891BD2">
      <w:pPr>
        <w:pStyle w:val="BodyText"/>
        <w:spacing w:before="161" w:line="480" w:lineRule="auto"/>
        <w:ind w:left="569" w:right="565" w:firstLine="720"/>
        <w:jc w:val="both"/>
      </w:pPr>
      <w:r>
        <w:t>Selain itu, menurut pakar hukum anak Arist Merdeka Sirait (2015), anak merupakan individu yang sedang dalam masa pertumbuhan dan perkembangan sehingga segala bentuk penanganan terhadap perilaku menyimpang atau pelanggaran hukum harus dilakukan dengan pendekatan yang bersifat mendidik, membimbing, dan memulihkan. Oleh karena itu, dalam berbagai kasus hukum sepertipenyalahgunaannarkotika,anaktidakdapatdipandangsebagai</w:t>
      </w:r>
      <w:r>
        <w:rPr>
          <w:spacing w:val="-2"/>
        </w:rPr>
        <w:t>pelaku</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2"/>
        <w:jc w:val="both"/>
      </w:pPr>
      <w:r>
        <w:lastRenderedPageBreak/>
        <w:t>kriminal semata, tetapi harus dilihat sebagai individu yang rentan, yang membutuhkan perlindungan dan pembinaan, bukan pembalasan.</w:t>
      </w:r>
    </w:p>
    <w:p w:rsidR="00B67B19" w:rsidRDefault="00891BD2">
      <w:pPr>
        <w:pStyle w:val="BodyText"/>
        <w:spacing w:before="160" w:line="480" w:lineRule="auto"/>
        <w:ind w:left="569" w:right="568" w:firstLine="720"/>
        <w:jc w:val="both"/>
      </w:pPr>
      <w:r>
        <w:t>Dalam hukum pidana, posisi anak sebagai pelaku juga berbeda secara prinsipil dengan orang dewasa. Anak dianggap belum memiliki kematangan berpikir, pengendalian diri, dan tanggung jawab sosial yang setara dengan orang dewasa. Oleh karena itu, sistem peradilan anak lebih mengedepankan pendekatan restoratif dan diversi, agar anak dapat dipulihkan kembali ke dalam lingkungan sosialnya tanpa harus melalui proses pemidanaan yang merusak masa depannya.</w:t>
      </w:r>
    </w:p>
    <w:p w:rsidR="00B67B19" w:rsidRDefault="00891BD2">
      <w:pPr>
        <w:pStyle w:val="BodyText"/>
        <w:spacing w:before="161" w:line="480" w:lineRule="auto"/>
        <w:ind w:left="569" w:right="567" w:firstLine="720"/>
        <w:jc w:val="both"/>
      </w:pPr>
      <w:r>
        <w:t>Denganmemahamipengertiananaksecarakomprehensifdariaspekhukum nasional maupun internasional, maka pendekatan yang digunakan terhadap anak yang berhadapan dengan hukum harus memperhatikan sifat khusus anak yang masih dalam tahap perkembangan. Ini sejalan dengan paradigma hukum modern yang lebih humanis, edukatif, dan rehabilitatif dalam perlakuan terhadap anak, terutama dalam kasus penyalahgunaan narkotika.</w:t>
      </w:r>
    </w:p>
    <w:p w:rsidR="00B67B19" w:rsidRDefault="00891BD2">
      <w:pPr>
        <w:pStyle w:val="Heading2"/>
        <w:numPr>
          <w:ilvl w:val="0"/>
          <w:numId w:val="11"/>
        </w:numPr>
        <w:tabs>
          <w:tab w:val="left" w:pos="1288"/>
        </w:tabs>
        <w:spacing w:before="161"/>
        <w:ind w:left="1288" w:hanging="719"/>
        <w:jc w:val="both"/>
      </w:pPr>
      <w:bookmarkStart w:id="14" w:name="_bookmark11"/>
      <w:bookmarkEnd w:id="14"/>
      <w:r>
        <w:t>PengertianAnakDalamPerspektif</w:t>
      </w:r>
      <w:r>
        <w:rPr>
          <w:spacing w:val="-4"/>
        </w:rPr>
        <w:t>Hukum</w:t>
      </w:r>
    </w:p>
    <w:p w:rsidR="00B67B19" w:rsidRDefault="00B67B19">
      <w:pPr>
        <w:pStyle w:val="BodyText"/>
        <w:rPr>
          <w:b/>
        </w:rPr>
      </w:pPr>
    </w:p>
    <w:p w:rsidR="00B67B19" w:rsidRDefault="00B67B19">
      <w:pPr>
        <w:pStyle w:val="BodyText"/>
        <w:spacing w:before="44"/>
        <w:rPr>
          <w:b/>
        </w:rPr>
      </w:pPr>
    </w:p>
    <w:p w:rsidR="00B67B19" w:rsidRDefault="00891BD2">
      <w:pPr>
        <w:pStyle w:val="BodyText"/>
        <w:spacing w:line="480" w:lineRule="auto"/>
        <w:ind w:left="569" w:right="562" w:firstLine="568"/>
        <w:jc w:val="both"/>
      </w:pPr>
      <w:r>
        <w:t>Perlindungan hukum terhadap anak dalam sistem peradilan pidana di Indonesia merupakan aspek krusial yang menekankan pada pendekatan yang berbeda dari sistem peradilan pidana umum. Hal ini dikarenakan anak-anak dianggap sebagai individu yang masih dalam tahap perkembangan, sehingga memerlukanperlakuankhususyangmenjaminhak-haknyadanmendukungproses tumbuh kembangnya secara optimal.</w:t>
      </w:r>
    </w:p>
    <w:p w:rsidR="00B67B19" w:rsidRDefault="00891BD2">
      <w:pPr>
        <w:pStyle w:val="BodyText"/>
        <w:spacing w:before="2" w:line="480" w:lineRule="auto"/>
        <w:ind w:left="569" w:right="570" w:firstLine="568"/>
        <w:jc w:val="both"/>
      </w:pPr>
      <w:r>
        <w:t>Menurut Arif Gosita (1985), perlindungan anak adalah suatu usaha untuk melindungianakagardapatmelaksanakanhakdankewajibannya.Ia</w:t>
      </w:r>
      <w:r>
        <w:rPr>
          <w:spacing w:val="-2"/>
        </w:rPr>
        <w:t>menekankan</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4"/>
        <w:jc w:val="both"/>
      </w:pPr>
      <w:r>
        <w:lastRenderedPageBreak/>
        <w:t>bahwa perlindungan hukum terhadap anak mencakup peraturan-peraturan hukum formal dan materil yang bertujuan untuk melakukan pembinaan atau pembelaan serta perlindungan hak terhadap perbuatan tindak pidana dan perbuatan melawan hukum yang timbul dari dan untuk kepentingan anak.</w:t>
      </w:r>
    </w:p>
    <w:p w:rsidR="00B67B19" w:rsidRDefault="00891BD2">
      <w:pPr>
        <w:pStyle w:val="BodyText"/>
        <w:spacing w:line="480" w:lineRule="auto"/>
        <w:ind w:left="569" w:right="571" w:firstLine="568"/>
        <w:jc w:val="both"/>
      </w:pPr>
      <w:r>
        <w:t>Barda Nawawi Arief (1996) menyatakan bahwa perlindungan hukum bagi anakdapatdiartikansebagaiupayaperlindunganterhadapberbagaikebebasandan hak asasi anak serta berbagai kepentingan dalam berbagai aspek kehidupan dan penghidupan anak, agar anak dapat tumbuh dan berkembang secara wajar.</w:t>
      </w:r>
    </w:p>
    <w:p w:rsidR="00B67B19" w:rsidRDefault="00891BD2">
      <w:pPr>
        <w:pStyle w:val="BodyText"/>
        <w:spacing w:before="1" w:line="480" w:lineRule="auto"/>
        <w:ind w:left="569" w:right="567"/>
        <w:jc w:val="both"/>
      </w:pPr>
      <w:r>
        <w:t xml:space="preserve">Dalam praktiknya, perlindungan hukum terhadap anak yang berkonflik dengan hukum melibatkan berbagai tahapan, mulai dari penangkapan, penahanan, penyidikan, penuntutan, hingga persidangan dan pembinaan. Setiap tahapan tersebut harus memperhatikan prinsip-prinsip perlindungan anak, seperti kepentingan terbaik bagi anak, non-diskriminasi, dan penghormatan terhadap hak </w:t>
      </w:r>
      <w:r>
        <w:rPr>
          <w:spacing w:val="-4"/>
        </w:rPr>
        <w:t>anak.</w:t>
      </w:r>
    </w:p>
    <w:p w:rsidR="00B67B19" w:rsidRDefault="00891BD2">
      <w:pPr>
        <w:pStyle w:val="BodyText"/>
        <w:spacing w:before="161" w:line="480" w:lineRule="auto"/>
        <w:ind w:left="569" w:right="573" w:firstLine="720"/>
        <w:jc w:val="both"/>
      </w:pPr>
      <w:r>
        <w:t>Selain itu, sistem peradilan pidana anak juga mengedepankan pendekatan diversi, yaitu penyelesaian perkara di luar proses peradilan, untuk menghindari dampak negatif dari proses hukum terhadap perkembangan anak.</w:t>
      </w:r>
    </w:p>
    <w:p w:rsidR="00B67B19" w:rsidRDefault="00891BD2">
      <w:pPr>
        <w:pStyle w:val="BodyText"/>
        <w:spacing w:line="480" w:lineRule="auto"/>
        <w:ind w:left="569" w:right="569"/>
        <w:jc w:val="both"/>
      </w:pPr>
      <w:r>
        <w:t>Dengan demikian, perlindungan hukum terhadap anak dalam sistem peradilan pidana di Indonesia merupakan upaya komprehensif yang melibatkan berbagai aspekhukumdanpendekatanyangberorientasipadakepentinganterbaikbagi</w:t>
      </w:r>
      <w:r>
        <w:rPr>
          <w:spacing w:val="-2"/>
        </w:rPr>
        <w:t>anak.</w:t>
      </w:r>
    </w:p>
    <w:p w:rsidR="00B67B19" w:rsidRDefault="00891BD2">
      <w:pPr>
        <w:pStyle w:val="Heading2"/>
        <w:numPr>
          <w:ilvl w:val="0"/>
          <w:numId w:val="11"/>
        </w:numPr>
        <w:tabs>
          <w:tab w:val="left" w:pos="1135"/>
        </w:tabs>
        <w:spacing w:before="161"/>
        <w:ind w:left="1135" w:hanging="566"/>
        <w:jc w:val="both"/>
      </w:pPr>
      <w:bookmarkStart w:id="15" w:name="_bookmark12"/>
      <w:bookmarkEnd w:id="15"/>
      <w:r>
        <w:t>TeoriperlindunganAnakDalamSistemPeradilan</w:t>
      </w:r>
      <w:r>
        <w:rPr>
          <w:spacing w:val="-2"/>
        </w:rPr>
        <w:t>Pidana</w:t>
      </w:r>
    </w:p>
    <w:p w:rsidR="00B67B19" w:rsidRDefault="00B67B19">
      <w:pPr>
        <w:pStyle w:val="BodyText"/>
        <w:spacing w:before="144"/>
        <w:rPr>
          <w:b/>
        </w:rPr>
      </w:pPr>
    </w:p>
    <w:p w:rsidR="00B67B19" w:rsidRDefault="00891BD2">
      <w:pPr>
        <w:pStyle w:val="BodyText"/>
        <w:spacing w:line="477" w:lineRule="auto"/>
        <w:ind w:left="569" w:right="566" w:firstLine="568"/>
        <w:jc w:val="both"/>
      </w:pPr>
      <w:r>
        <w:t>Teori perlakuan khusus terhadap anak dalam sistem peradilan pidana menekankan bahwa anak-anak memiliki tingkat kematangan psikologis dan emosionalyangberbedadenganorangdewasa.Olehkarenaitu,pendekatan</w:t>
      </w:r>
      <w:r>
        <w:rPr>
          <w:spacing w:val="-4"/>
        </w:rPr>
        <w:t>yang</w:t>
      </w:r>
    </w:p>
    <w:p w:rsidR="00B67B19" w:rsidRDefault="00B67B19">
      <w:pPr>
        <w:pStyle w:val="BodyText"/>
        <w:spacing w:line="477"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651"/>
      </w:pPr>
      <w:r>
        <w:lastRenderedPageBreak/>
        <w:t>digunakan dalam menangani anak yang berkonflik dengan hukum harus berbeda, dengan fokus pada pembinaan dan rehabilitasi.</w:t>
      </w:r>
    </w:p>
    <w:p w:rsidR="00B67B19" w:rsidRDefault="00B67B19">
      <w:pPr>
        <w:pStyle w:val="BodyText"/>
        <w:spacing w:before="4"/>
      </w:pPr>
    </w:p>
    <w:p w:rsidR="00B67B19" w:rsidRDefault="00891BD2">
      <w:pPr>
        <w:pStyle w:val="BodyText"/>
        <w:spacing w:line="480" w:lineRule="auto"/>
        <w:ind w:left="569" w:right="566" w:firstLine="568"/>
        <w:jc w:val="both"/>
      </w:pPr>
      <w:r>
        <w:t xml:space="preserve">Menurut John E. B. Myers (2003), sistem peradilan pidana anak harus mengutamakan aspek pembinaan dan rehabilitasi sehingga anak tidak hanya dipandang sebagai pelaku kejahatan, tetapi juga sebagai individu yang membutuhkan bimbingan dan perlindungan. Pendekatan ini bertujuan untuk membantuanakmemahamikesalahannyadanmendorongperubahanperilakuyang </w:t>
      </w:r>
      <w:r>
        <w:rPr>
          <w:spacing w:val="-2"/>
        </w:rPr>
        <w:t>positif.</w:t>
      </w:r>
    </w:p>
    <w:p w:rsidR="00B67B19" w:rsidRDefault="00B67B19">
      <w:pPr>
        <w:pStyle w:val="BodyText"/>
        <w:spacing w:before="5"/>
      </w:pPr>
    </w:p>
    <w:p w:rsidR="00B67B19" w:rsidRDefault="00891BD2">
      <w:pPr>
        <w:pStyle w:val="BodyText"/>
        <w:spacing w:line="480" w:lineRule="auto"/>
        <w:ind w:left="569" w:right="564" w:firstLine="568"/>
        <w:jc w:val="both"/>
      </w:pPr>
      <w:r>
        <w:t>Penerapan keadilan restoratif dalam penegakan hukum anak merupakan wujud nyata dari teori ini. Dalam keadilan restoratif, anak yang terlibat dalam tindak pidana tidak hanya dilihat sebagai subjek hukum yang bersalah, melainkan juga sebagai pihak yang perlu pemulihan dan reintegrasi sosial. Proses ini melibatkan pelaku, korban, dan komunitas untuk bersama-sama mencari solusi yang adil dan memulihkan hubungan yang rusak akibat tindak pidana.</w:t>
      </w:r>
    </w:p>
    <w:p w:rsidR="00B67B19" w:rsidRDefault="00B67B19">
      <w:pPr>
        <w:pStyle w:val="BodyText"/>
        <w:spacing w:before="5"/>
      </w:pPr>
    </w:p>
    <w:p w:rsidR="00B67B19" w:rsidRDefault="00891BD2">
      <w:pPr>
        <w:pStyle w:val="BodyText"/>
        <w:spacing w:line="480" w:lineRule="auto"/>
        <w:ind w:left="569" w:right="569" w:firstLine="568"/>
        <w:jc w:val="both"/>
      </w:pPr>
      <w:r>
        <w:t>Di Indonesia, pendekatan keadilan restoratif telah diakomodasi dalam Undang-Undang Nomor 11 Tahun 2012 tentang Sistem Peradilan Pidana Anak (SPPA). Undang-undang ini menekankan pentingnya diversi, yaitu pengalihan penyelesaianperkaraanakdariprosesperadilanpidanakeprosesdiluarperadilan. Diversibertujuanuntukmenghindarkananakdaristigmanegatifdandampakburuk dari proses peradilan formal.</w:t>
      </w:r>
    </w:p>
    <w:p w:rsidR="00B67B19" w:rsidRDefault="00B67B19">
      <w:pPr>
        <w:pStyle w:val="BodyText"/>
        <w:spacing w:before="5"/>
      </w:pPr>
    </w:p>
    <w:p w:rsidR="00B67B19" w:rsidRDefault="00891BD2">
      <w:pPr>
        <w:pStyle w:val="BodyText"/>
        <w:spacing w:before="1" w:line="480" w:lineRule="auto"/>
        <w:ind w:left="569" w:right="572" w:firstLine="568"/>
        <w:jc w:val="both"/>
      </w:pPr>
      <w:r>
        <w:t>Penelitian oleh Wikan Sinatrio Aji (2019) menunjukkan bahwa penerapan keadilanrestoratifmelaluidiversidiIndonesiamasihmenghadapi</w:t>
      </w:r>
      <w:r>
        <w:rPr>
          <w:spacing w:val="-2"/>
        </w:rPr>
        <w:t>berbagai</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3"/>
        <w:jc w:val="both"/>
      </w:pPr>
      <w:r>
        <w:lastRenderedPageBreak/>
        <w:t>tantangan, seperti kurangnya pemahaman aparat penegak hukum tentang konsep keadilan restoratif dan keterbatasan sumber daya pendukung. Namun, pendekatan ini tetap dianggap efektif dalam mengurangi residivisme dan meningkatkan kepuasan korban.</w:t>
      </w:r>
    </w:p>
    <w:p w:rsidR="00B67B19" w:rsidRDefault="00B67B19">
      <w:pPr>
        <w:pStyle w:val="BodyText"/>
        <w:spacing w:before="4"/>
      </w:pPr>
    </w:p>
    <w:p w:rsidR="00B67B19" w:rsidRDefault="00891BD2">
      <w:pPr>
        <w:pStyle w:val="BodyText"/>
        <w:spacing w:line="480" w:lineRule="auto"/>
        <w:ind w:left="569" w:right="564" w:firstLine="568"/>
        <w:jc w:val="both"/>
      </w:pPr>
      <w:r>
        <w:t>Selain itu, studi oleh Pratiwi (2019) mengungkapkan bahwa keadilan restoratif dapat memberikan manfaat psikologis bagi anak pelaku tindak pidana, seperti meningkatkan rasa tanggung jawab dan empati terhadap korban. Hal ini penting untuk mendukung proses rehabilitasi dan reintegrasi sosial anak.</w:t>
      </w:r>
    </w:p>
    <w:p w:rsidR="00B67B19" w:rsidRDefault="00B67B19">
      <w:pPr>
        <w:pStyle w:val="BodyText"/>
        <w:spacing w:before="5"/>
      </w:pPr>
    </w:p>
    <w:p w:rsidR="00B67B19" w:rsidRDefault="00891BD2">
      <w:pPr>
        <w:pStyle w:val="BodyText"/>
        <w:spacing w:line="480" w:lineRule="auto"/>
        <w:ind w:left="569" w:right="564" w:firstLine="568"/>
        <w:jc w:val="both"/>
      </w:pPr>
      <w:r>
        <w:t>Implementasi keadilan restoratif juga sejalan dengan prinsip-prinsip dalam Konvensi Hak Anak, yang menekankan bahwa kepentingan terbaik anak harus menjadi pertimbangan utama dalam setiap keputusan yang menyangkut anak. Dengandemikian,pendekataninitidakhanyamemenuhiaspekhukum,tetapijuga aspek hak asasi manusia.</w:t>
      </w:r>
    </w:p>
    <w:p w:rsidR="00B67B19" w:rsidRDefault="00B67B19">
      <w:pPr>
        <w:pStyle w:val="BodyText"/>
        <w:spacing w:before="5"/>
      </w:pPr>
    </w:p>
    <w:p w:rsidR="00B67B19" w:rsidRDefault="00891BD2">
      <w:pPr>
        <w:pStyle w:val="BodyText"/>
        <w:spacing w:line="480" w:lineRule="auto"/>
        <w:ind w:left="569" w:right="567" w:firstLine="568"/>
        <w:jc w:val="both"/>
      </w:pPr>
      <w:r>
        <w:t>Namun, untuk memastikan keberhasilan penerapan keadilan restoratif, diperlukan dukungan dari berbagai pihak, termasuk pemerintah, aparat penegak hukum, masyarakat, dan lembaga swadaya masyarakat. Pelatihan dan sosialisasi tentangkonsepdanpraktikkeadilanrestoratifperluditingkatkanagarsemuapihak memahami dan mampu menerapkannya secara efektif.</w:t>
      </w:r>
    </w:p>
    <w:p w:rsidR="00B67B19" w:rsidRDefault="00B67B19">
      <w:pPr>
        <w:pStyle w:val="BodyText"/>
        <w:spacing w:before="5"/>
      </w:pPr>
    </w:p>
    <w:p w:rsidR="00B67B19" w:rsidRDefault="00891BD2">
      <w:pPr>
        <w:pStyle w:val="BodyText"/>
        <w:spacing w:line="480" w:lineRule="auto"/>
        <w:ind w:left="569" w:right="564" w:firstLine="568"/>
        <w:jc w:val="both"/>
      </w:pPr>
      <w:r>
        <w:t>Dalam konteks kasus narkotika, pendekatan keadilan restoratif dapat membantu anak pelaku untuk memahami dampak buruk dari penyalahgunaan narkotika dan mendorong mereka untuk menjalani rehabilitasi. Hal ini penting untuk mencegah keterlibatan anak dalam tindak pidana serupa di masa depan.</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3" w:firstLine="568"/>
        <w:jc w:val="both"/>
      </w:pPr>
      <w:r>
        <w:lastRenderedPageBreak/>
        <w:t>Secara keseluruhan, teori perlakuan khusus terhadap anak dalam sistem peradilan pidana dan penerapan keadilan restoratif memberikan kerangka kerja yang lebih manusiawi dan efektif dalam menangani anak yang berkonflik dengan hukum. Pendekatan ini tidak hanya fokus pada hukuman, tetapi juga pada pemulihan, rehabilitasi, dan reintegrasi sosial anak.</w:t>
      </w:r>
    </w:p>
    <w:p w:rsidR="00B67B19" w:rsidRDefault="00B67B19">
      <w:pPr>
        <w:pStyle w:val="BodyText"/>
        <w:spacing w:before="4"/>
      </w:pPr>
    </w:p>
    <w:p w:rsidR="00B67B19" w:rsidRDefault="00891BD2">
      <w:pPr>
        <w:pStyle w:val="Heading2"/>
        <w:numPr>
          <w:ilvl w:val="0"/>
          <w:numId w:val="11"/>
        </w:numPr>
        <w:tabs>
          <w:tab w:val="left" w:pos="1286"/>
        </w:tabs>
        <w:ind w:left="1286" w:hanging="358"/>
        <w:jc w:val="left"/>
      </w:pPr>
      <w:bookmarkStart w:id="16" w:name="_bookmark13"/>
      <w:bookmarkEnd w:id="16"/>
      <w:r>
        <w:t xml:space="preserve">Pengertian </w:t>
      </w:r>
      <w:r>
        <w:rPr>
          <w:spacing w:val="-2"/>
        </w:rPr>
        <w:t>Narkotika</w:t>
      </w:r>
    </w:p>
    <w:p w:rsidR="00B67B19" w:rsidRDefault="00B67B19">
      <w:pPr>
        <w:pStyle w:val="BodyText"/>
        <w:spacing w:before="145"/>
        <w:rPr>
          <w:b/>
        </w:rPr>
      </w:pPr>
    </w:p>
    <w:p w:rsidR="00B67B19" w:rsidRDefault="00891BD2">
      <w:pPr>
        <w:pStyle w:val="BodyText"/>
        <w:spacing w:line="480" w:lineRule="auto"/>
        <w:ind w:left="569" w:right="563" w:firstLine="568"/>
        <w:jc w:val="both"/>
      </w:pPr>
      <w:r>
        <w:t xml:space="preserve">Narkotikaadalahzatatauobatyangberasaldaritanamanataubukantanaman, baik sintetis maupun semi-sintetis, yang dapat menyebabkan penurunan atau perubahan kesadaran, hilangnya rasa, hingga menimbulkan ketergantungan. Pengertianini tercantum dalam </w:t>
      </w:r>
      <w:r>
        <w:rPr>
          <w:b/>
        </w:rPr>
        <w:t xml:space="preserve">Undang-Undang Nomor 35Tahun2009 </w:t>
      </w:r>
      <w:r>
        <w:t>tentang Narkotika, Pasal 1 angka 1, yang menyebutkan bahwa:</w:t>
      </w:r>
    </w:p>
    <w:p w:rsidR="00B67B19" w:rsidRDefault="00B67B19">
      <w:pPr>
        <w:pStyle w:val="BodyText"/>
        <w:spacing w:before="4"/>
      </w:pPr>
    </w:p>
    <w:p w:rsidR="00B67B19" w:rsidRDefault="00891BD2">
      <w:pPr>
        <w:spacing w:before="1" w:line="480" w:lineRule="auto"/>
        <w:ind w:left="1136" w:right="563"/>
        <w:jc w:val="both"/>
        <w:rPr>
          <w:sz w:val="24"/>
        </w:rPr>
      </w:pPr>
      <w:r>
        <w:rPr>
          <w:sz w:val="24"/>
        </w:rPr>
        <w:t>"</w:t>
      </w:r>
      <w:r>
        <w:rPr>
          <w:i/>
          <w:sz w:val="24"/>
        </w:rPr>
        <w:t>Narkotika adalah zat atau obat yang berasal dari tanaman atau bukan tanaman, baik sintetis maupun semi-sintetis, yang menyebabkan penurunan atau perubahan kesadaran, hilangnya rasa, mengurangi sampai menghilangkan rasa nyeri, dan dapat menimbulkan ketergantungan.</w:t>
      </w:r>
      <w:r>
        <w:rPr>
          <w:sz w:val="24"/>
        </w:rPr>
        <w:t>"</w:t>
      </w:r>
    </w:p>
    <w:p w:rsidR="00B67B19" w:rsidRDefault="00B67B19">
      <w:pPr>
        <w:pStyle w:val="BodyText"/>
        <w:spacing w:before="4"/>
      </w:pPr>
    </w:p>
    <w:p w:rsidR="00B67B19" w:rsidRDefault="00891BD2">
      <w:pPr>
        <w:pStyle w:val="BodyText"/>
        <w:spacing w:line="480" w:lineRule="auto"/>
        <w:ind w:left="569" w:right="570" w:firstLine="568"/>
        <w:jc w:val="both"/>
      </w:pPr>
      <w:r>
        <w:t>Bagi anak, penyalahgunaan narkotika memiliki dampak yang sangat serius dan luas, tidak hanya pada aspek kesehatan fisik, tetapi juga pada perkembangan psikologis, sosial, dan pendidikan. Secara medis, narkotika dapat merusak sistem saraf pusat, menyebabkan gangguan kognitif, melemahkan daya ingat, serta menghambat pertumbuhan tubuh. Secara psikologis, anak yang menyalahgunakan narkotika cenderung mengalami perubahan perilaku, depresi, kecemasan, bahkan berisiko tinggi melakukan tindakan kriminal.</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0" w:firstLine="568"/>
        <w:jc w:val="both"/>
      </w:pPr>
      <w:r>
        <w:lastRenderedPageBreak/>
        <w:t>Darisisisosial,anakpenggunanarkotikarentanmengalamipenolakansosial, konflik keluarga, dan terjerumus dalam pergaulan bebas serta tindak pidana lain. Selain itu, penyalahgunaan narkotika pada usia anak sangat berbahaya karena terjadi pada masa pembentukan karakter, sehingga dapat menghancurkan masa depan anak dan merusak potensi generasi muda.</w:t>
      </w:r>
    </w:p>
    <w:p w:rsidR="00B67B19" w:rsidRDefault="00B67B19">
      <w:pPr>
        <w:pStyle w:val="BodyText"/>
        <w:spacing w:before="4"/>
      </w:pPr>
    </w:p>
    <w:p w:rsidR="00B67B19" w:rsidRDefault="00891BD2">
      <w:pPr>
        <w:pStyle w:val="BodyText"/>
        <w:spacing w:line="480" w:lineRule="auto"/>
        <w:ind w:left="569" w:right="570" w:firstLine="568"/>
        <w:jc w:val="both"/>
      </w:pPr>
      <w:r>
        <w:t>Karena itu, anak yang menjadi penyalahguna narkotika seharusnya tidak semata-matadiposisikansebagaipelakukejahatan,melainkansebagaikorbanyang memerlukan pertolongan, rehabilitasi, dan pemulihan melalui pendekatan hukum yang humanis dan restoratif.</w:t>
      </w:r>
    </w:p>
    <w:p w:rsidR="00B67B19" w:rsidRDefault="00B67B19">
      <w:pPr>
        <w:pStyle w:val="BodyText"/>
        <w:spacing w:before="5"/>
      </w:pPr>
    </w:p>
    <w:p w:rsidR="00B67B19" w:rsidRDefault="00891BD2">
      <w:pPr>
        <w:pStyle w:val="Heading2"/>
        <w:numPr>
          <w:ilvl w:val="0"/>
          <w:numId w:val="11"/>
        </w:numPr>
        <w:tabs>
          <w:tab w:val="left" w:pos="1136"/>
        </w:tabs>
        <w:ind w:left="1136" w:hanging="567"/>
        <w:jc w:val="left"/>
      </w:pPr>
      <w:bookmarkStart w:id="17" w:name="_bookmark14"/>
      <w:bookmarkEnd w:id="17"/>
      <w:r>
        <w:t>TeoriRehabilitasidanReintegration</w:t>
      </w:r>
      <w:r>
        <w:rPr>
          <w:spacing w:val="-2"/>
        </w:rPr>
        <w:t>Sosial</w:t>
      </w:r>
    </w:p>
    <w:p w:rsidR="00B67B19" w:rsidRDefault="00B67B19">
      <w:pPr>
        <w:pStyle w:val="BodyText"/>
        <w:spacing w:before="144"/>
        <w:rPr>
          <w:b/>
        </w:rPr>
      </w:pPr>
    </w:p>
    <w:p w:rsidR="00B67B19" w:rsidRDefault="00891BD2">
      <w:pPr>
        <w:pStyle w:val="BodyText"/>
        <w:spacing w:before="1" w:line="480" w:lineRule="auto"/>
        <w:ind w:left="569" w:right="572" w:firstLine="568"/>
        <w:jc w:val="both"/>
      </w:pPr>
      <w:r>
        <w:t xml:space="preserve">Teori rehabilitasi dalam sistem peradilan pidana anak menekankan pentingnya pemulihan dan reintegrasi sosial anak yang berkonflik dengan hukum. Pendekatan ini bertujuan untuk membantu anak kembali berfungsi secara optimal dalam masyarakat, dengan memperhatikan aspek medis, psikologis, sosial, dan </w:t>
      </w:r>
      <w:r>
        <w:rPr>
          <w:spacing w:val="-2"/>
        </w:rPr>
        <w:t>edukatif.</w:t>
      </w:r>
    </w:p>
    <w:p w:rsidR="00B67B19" w:rsidRDefault="00B67B19">
      <w:pPr>
        <w:pStyle w:val="BodyText"/>
        <w:spacing w:before="4"/>
      </w:pPr>
    </w:p>
    <w:p w:rsidR="00B67B19" w:rsidRDefault="00891BD2">
      <w:pPr>
        <w:pStyle w:val="BodyText"/>
        <w:spacing w:line="480" w:lineRule="auto"/>
        <w:ind w:left="569" w:right="567" w:firstLine="568"/>
        <w:jc w:val="both"/>
      </w:pPr>
      <w:r>
        <w:t>Menurut Johan Galtung (1967), keadilan tidak hanya berkaitan dengan pemberianhukuman,tetapijugatentangbagaimanamemperbaikikerusakansosial dan mencegah terulangnya perilaku kriminal. Dalam konteks ini, rehabilitasi menjadi sarana untuk mengatasi akar permasalahan yang menyebabkan anak melakukantindakpidana,sertamencegahmerekakembaliterlibatdalam</w:t>
      </w:r>
      <w:r>
        <w:rPr>
          <w:spacing w:val="-2"/>
        </w:rPr>
        <w:t>kejahatan.</w:t>
      </w:r>
    </w:p>
    <w:p w:rsidR="00B67B19" w:rsidRDefault="00B67B19">
      <w:pPr>
        <w:pStyle w:val="BodyText"/>
        <w:spacing w:before="6"/>
      </w:pPr>
    </w:p>
    <w:p w:rsidR="00B67B19" w:rsidRDefault="00891BD2">
      <w:pPr>
        <w:pStyle w:val="BodyText"/>
        <w:spacing w:line="480" w:lineRule="auto"/>
        <w:ind w:left="569" w:right="565" w:firstLine="568"/>
        <w:jc w:val="both"/>
      </w:pPr>
      <w:r>
        <w:t>Prof. Dr. Soerjono Soekanto menekankan bahwa sistem peradilan pidana anakharusberfokuspadarehabilitasidanreintegrasisosial.Beliau</w:t>
      </w:r>
      <w:r>
        <w:rPr>
          <w:spacing w:val="-2"/>
        </w:rPr>
        <w:t>berpendapat</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2"/>
        <w:jc w:val="both"/>
      </w:pPr>
      <w:r>
        <w:lastRenderedPageBreak/>
        <w:t>bahwa pendekatanini memberikanpeluangbagi anakuntukmemahami kesalahan mereka dan memperbaiki perilaku mereka, sehingga dapat kembali diterima oleh masyarakat tanpa stigma negatif .</w:t>
      </w:r>
    </w:p>
    <w:p w:rsidR="00B67B19" w:rsidRDefault="00B67B19">
      <w:pPr>
        <w:pStyle w:val="BodyText"/>
        <w:spacing w:before="4"/>
      </w:pPr>
    </w:p>
    <w:p w:rsidR="00B67B19" w:rsidRDefault="00891BD2">
      <w:pPr>
        <w:pStyle w:val="BodyText"/>
        <w:spacing w:line="480" w:lineRule="auto"/>
        <w:ind w:left="569" w:right="567" w:firstLine="568"/>
        <w:jc w:val="both"/>
      </w:pPr>
      <w:r>
        <w:t>Reintegrasi sosial merupakan tahap akhir yang krusial dalam proses rehabilitasi anak. Tujuannya adalah agar anak yang pernah menjadi korban atau pelaku penyalahgunaan narkotika dapat diterima kembali oleh keluarga dan masyarakat. Pendekatan ini sangat penting dalam sistem keadilan restoratif, yang mengedepankan pemulihan hubungan dan harmoni sosial dibandingkan penghukuman .</w:t>
      </w:r>
    </w:p>
    <w:p w:rsidR="00B67B19" w:rsidRDefault="00B67B19">
      <w:pPr>
        <w:pStyle w:val="BodyText"/>
        <w:spacing w:before="5"/>
      </w:pPr>
    </w:p>
    <w:p w:rsidR="00B67B19" w:rsidRDefault="00891BD2">
      <w:pPr>
        <w:pStyle w:val="BodyText"/>
        <w:spacing w:line="480" w:lineRule="auto"/>
        <w:ind w:left="569" w:right="563" w:firstLine="568"/>
        <w:jc w:val="both"/>
      </w:pPr>
      <w:r>
        <w:t>Implementasi keadilan restoratif di Indonesia telah diakomodasi dalam berbagaiperaturanperundang-undangan,sepertiUndang-UndangNomor11Tahun 2012 tentang Sistem Peradilan Pidana Anak. Pendekatan ini diwujudkan dalam bentuk diversi, mediasi, dan penghentian penuntutan berdasarkan keadilan restoratif, yang bertujuan untuk menciptakan sistem peradilan pidana yang lebih manusiawi, inklusif, dan berkelanjutan .</w:t>
      </w:r>
    </w:p>
    <w:p w:rsidR="00B67B19" w:rsidRDefault="00B67B19">
      <w:pPr>
        <w:pStyle w:val="BodyText"/>
        <w:spacing w:before="5"/>
      </w:pPr>
    </w:p>
    <w:p w:rsidR="00B67B19" w:rsidRDefault="00891BD2">
      <w:pPr>
        <w:pStyle w:val="BodyText"/>
        <w:spacing w:line="480" w:lineRule="auto"/>
        <w:ind w:left="569" w:right="562" w:firstLine="568"/>
        <w:jc w:val="both"/>
      </w:pPr>
      <w:r>
        <w:t>Dalam praktiknya, proses reintegrasi sosial anak yang berhadapan dengan hukummelibatkanberbagaitahapan,seperticaseconference,penilaian,konfirmasi ke pihak sekolah, lingkungan, dan keluarga, serta bimbingan lanjut. Namun, pelaksanaanprograminimasihmenghadapiberbagaitantangan,sepertikurangnya pemahaman aparat penegak hukum tentang konsep keadilan restoratif dan keterbatasan sumber daya pendukung .</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8" w:firstLine="568"/>
        <w:jc w:val="both"/>
      </w:pPr>
      <w:r>
        <w:lastRenderedPageBreak/>
        <w:t>Partisipasi aktif masyarakat juga sangat penting dalam mendukung keberhasilan program reintegrasi sosial. Keterlibatan masyarakat dapat membantu menciptakanlingkunganyangmendukungreintegrasianakdanmengurangistigma terhadap anak yang berhadapan dengan hukum .</w:t>
      </w:r>
    </w:p>
    <w:p w:rsidR="00B67B19" w:rsidRDefault="00B67B19">
      <w:pPr>
        <w:pStyle w:val="BodyText"/>
        <w:spacing w:before="4"/>
      </w:pPr>
    </w:p>
    <w:p w:rsidR="00B67B19" w:rsidRDefault="00891BD2">
      <w:pPr>
        <w:pStyle w:val="BodyText"/>
        <w:spacing w:line="480" w:lineRule="auto"/>
        <w:ind w:left="569" w:right="567" w:firstLine="568"/>
        <w:jc w:val="both"/>
      </w:pPr>
      <w:r>
        <w:t>Pemerintah dan aparat penegak hukum memiliki peran penting dalam memperbaiki sistem peradilan pidana anak. Mereka perlu memastikan bahwa pendekatan rehabilitasi dan reintegrasi sosial diterapkan secara efektif, serta menyediakan sumber daya dan pelatihan yang diperlukan bagi para pelaksana program .</w:t>
      </w:r>
    </w:p>
    <w:p w:rsidR="00B67B19" w:rsidRDefault="00B67B19">
      <w:pPr>
        <w:pStyle w:val="BodyText"/>
        <w:spacing w:before="5"/>
      </w:pPr>
    </w:p>
    <w:p w:rsidR="00B67B19" w:rsidRDefault="00891BD2">
      <w:pPr>
        <w:pStyle w:val="BodyText"/>
        <w:spacing w:line="480" w:lineRule="auto"/>
        <w:ind w:left="569" w:right="568" w:firstLine="568"/>
        <w:jc w:val="both"/>
      </w:pPr>
      <w:r>
        <w:t>Secara keseluruhan, teori rehabilitasi dan pendekatan keadilan restoratif memberikan kerangka kerja yang lebih manusiawi dan efektif dalam menangani anak yang berkonflik dengan hukum. Pendekatan ini tidak hanya fokus pada hukuman, tetapi juga pada pemulihan, rehabilitasi, dan reintegrasi sosial anak, sehingga mereka dapat kembali menjadi anggota masyarakat yang produktif dan bertanggung jawab.</w:t>
      </w:r>
    </w:p>
    <w:p w:rsidR="00B67B19" w:rsidRDefault="00B67B19">
      <w:pPr>
        <w:pStyle w:val="BodyText"/>
        <w:spacing w:before="5"/>
      </w:pPr>
    </w:p>
    <w:p w:rsidR="00B67B19" w:rsidRDefault="00891BD2">
      <w:pPr>
        <w:pStyle w:val="Heading2"/>
        <w:numPr>
          <w:ilvl w:val="0"/>
          <w:numId w:val="11"/>
        </w:numPr>
        <w:tabs>
          <w:tab w:val="left" w:pos="1136"/>
        </w:tabs>
        <w:ind w:left="1136" w:hanging="567"/>
        <w:jc w:val="left"/>
      </w:pPr>
      <w:bookmarkStart w:id="18" w:name="_bookmark15"/>
      <w:bookmarkEnd w:id="18"/>
      <w:r>
        <w:t>TeoriKeadilanRestoratf(Restorative</w:t>
      </w:r>
      <w:r>
        <w:rPr>
          <w:spacing w:val="-2"/>
        </w:rPr>
        <w:t>Justice)</w:t>
      </w:r>
    </w:p>
    <w:p w:rsidR="00B67B19" w:rsidRDefault="00B67B19">
      <w:pPr>
        <w:pStyle w:val="BodyText"/>
        <w:spacing w:before="144"/>
        <w:rPr>
          <w:b/>
        </w:rPr>
      </w:pPr>
    </w:p>
    <w:p w:rsidR="00B67B19" w:rsidRDefault="00891BD2">
      <w:pPr>
        <w:pStyle w:val="BodyText"/>
        <w:spacing w:line="480" w:lineRule="auto"/>
        <w:ind w:left="569" w:right="571" w:firstLine="568"/>
        <w:jc w:val="both"/>
      </w:pPr>
      <w:r>
        <w:t>Keadilan restoratif merupakan pendekatan dalam penanganan pelanggaran hukum yang menekankan pada pemulihan hubungan antara pelaku, korban, dan masyarakat. Pendekatan ini memandang kejahatan sebagai pelanggaran terhadap hubungan antar manusia, bukan sekadar pelanggaran terhadap hukum negara. Solusi hukum dalam keadilan restoratif berfokus pada dialog, rekonsiliasi, dan pemulihan, dengan tujuan memperbaiki kerusakan sosial dan mencegah terulangnya perilaku kriminal.</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6" w:firstLine="568"/>
        <w:jc w:val="both"/>
      </w:pPr>
      <w:r>
        <w:lastRenderedPageBreak/>
        <w:t>Menurut Howard Zehr (2002), pelopor keadilan restoratif, pendekatan ini melibatkan semua pihak yang berkepentingan dalam suatu pelanggaran untuk bersama-sama mengidentifikasi dan menangani kerugian, kebutuhan, dan kewajiban, guna menyembuhkan dan mengembalikan keadaan seadil mungkin. Zehrmenekankanpentingnyaprosesyanginklusifdanpartisipatifdalammencapai keadilan yang sejati .</w:t>
      </w:r>
    </w:p>
    <w:p w:rsidR="00B67B19" w:rsidRDefault="00B67B19">
      <w:pPr>
        <w:pStyle w:val="BodyText"/>
        <w:spacing w:before="5"/>
      </w:pPr>
    </w:p>
    <w:p w:rsidR="00B67B19" w:rsidRDefault="00891BD2">
      <w:pPr>
        <w:pStyle w:val="BodyText"/>
        <w:spacing w:line="480" w:lineRule="auto"/>
        <w:ind w:left="569" w:right="563" w:firstLine="568"/>
        <w:jc w:val="both"/>
      </w:pPr>
      <w:r>
        <w:t>Dalam konteks anak korban narkotika, keadilan restoratif dapat diimplementasikan melalui mediasi, rehabilitasi, dan keterlibatan keluarga serta masyarakat dalam proses pemulihan. Pendekatan ini bertujuan agar anak tidak sekadar dihukum, tetapi juga mendapat kesempatan untuk berubah dan kembali diterima oleh masyarakat. Implementasi keadilan restoratif dalam kasus anak korbannarkotikadiIndonesiatelahdiaturdalamUndang-UndangNomor11Tahun 2012tentangSistemPeradilanPidanaAnak,yangmenekankanpadaprinsipdiversi dan perlindungan hak anak .</w:t>
      </w:r>
    </w:p>
    <w:p w:rsidR="00B67B19" w:rsidRDefault="00B67B19">
      <w:pPr>
        <w:pStyle w:val="BodyText"/>
        <w:spacing w:before="5"/>
      </w:pPr>
    </w:p>
    <w:p w:rsidR="00B67B19" w:rsidRDefault="00891BD2">
      <w:pPr>
        <w:pStyle w:val="BodyText"/>
        <w:spacing w:line="480" w:lineRule="auto"/>
        <w:ind w:left="569" w:right="560" w:firstLine="568"/>
        <w:jc w:val="both"/>
      </w:pPr>
      <w:r>
        <w:t>Mediasi dalam keadilan restoratif memungkinkan pelaku dan korban untuk salingberkomunikasidanmemahamidampakdaritindakanyangdilakukan.Proses inidapatmembantuanakkorbannarkotikauntukmenyadarikesalahanmerekadan berkomitmen untuk tidak mengulanginya. Selain itu, mediasi juga memberikan ruangbagikorbanuntukmenyampaikanperasaandankebutuhanmereka,sehingga tercipta pemulihan yang saling menguntungkan .</w:t>
      </w:r>
    </w:p>
    <w:p w:rsidR="00B67B19" w:rsidRDefault="00B67B19">
      <w:pPr>
        <w:pStyle w:val="BodyText"/>
        <w:spacing w:before="5"/>
      </w:pPr>
    </w:p>
    <w:p w:rsidR="00B67B19" w:rsidRDefault="00891BD2">
      <w:pPr>
        <w:pStyle w:val="BodyText"/>
        <w:spacing w:line="480" w:lineRule="auto"/>
        <w:ind w:left="569" w:right="569" w:firstLine="568"/>
        <w:jc w:val="both"/>
      </w:pPr>
      <w:r>
        <w:t>Rehabilitasi merupakan bagian integral dari keadilan restoratif, terutama dalam kasus penyalahgunaan narkotika. Pendekatan rehabilitatif berfokus pada pemulihanfisikdanpsikologisanak,denganmenyediakanlayanan</w:t>
      </w:r>
      <w:r>
        <w:rPr>
          <w:spacing w:val="-2"/>
        </w:rPr>
        <w:t>medis,</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9"/>
        <w:jc w:val="both"/>
      </w:pPr>
      <w:r>
        <w:rPr>
          <w:spacing w:val="-2"/>
        </w:rPr>
        <w:lastRenderedPageBreak/>
        <w:t xml:space="preserve">konseling,dandukungansosial. Tujuannyaadalahuntukmembantuanakmengatasi </w:t>
      </w:r>
      <w:r>
        <w:t>ketergantungan narkotika dan mengembangkan keterampilan hidup yang positif, sehingga mereka dapat berfungsi secara optimal dalam masyarakat</w:t>
      </w:r>
    </w:p>
    <w:p w:rsidR="00B67B19" w:rsidRDefault="00B67B19">
      <w:pPr>
        <w:pStyle w:val="BodyText"/>
        <w:spacing w:before="4"/>
      </w:pPr>
    </w:p>
    <w:p w:rsidR="00B67B19" w:rsidRDefault="00891BD2">
      <w:pPr>
        <w:pStyle w:val="BodyText"/>
        <w:spacing w:line="480" w:lineRule="auto"/>
        <w:ind w:left="569" w:right="571" w:firstLine="568"/>
        <w:jc w:val="both"/>
      </w:pPr>
      <w:r>
        <w:t>Keterlibatankeluargadalamproseskeadilanrestoratifsangatpenting,karena keluargamerupakanunit sosial pertama yangmempengaruhi perkembangananak. Melalui keterlibatan keluarga, diharapkan dapat tercipta lingkungan yang mendukung proses pemulihan anak dan mencegah terjadinya perilaku kriminal di masadepan.Keluargajugadapatberperandalammemberikandukunganemosional dan sosial yang diperlukan anak selama proses rehabilitasi .</w:t>
      </w:r>
    </w:p>
    <w:p w:rsidR="00B67B19" w:rsidRDefault="00B67B19">
      <w:pPr>
        <w:pStyle w:val="BodyText"/>
        <w:spacing w:before="5"/>
      </w:pPr>
    </w:p>
    <w:p w:rsidR="00B67B19" w:rsidRDefault="00891BD2">
      <w:pPr>
        <w:pStyle w:val="BodyText"/>
        <w:spacing w:line="480" w:lineRule="auto"/>
        <w:ind w:left="569" w:right="565" w:firstLine="568"/>
        <w:jc w:val="both"/>
      </w:pPr>
      <w:r>
        <w:t>Masyarakatjugamemilikiperandalammendukungproseskeadilanrestoratif bagi anak korban narkotika. Melalui program-program edukasi dan kesadaran sosial,masyarakatdapatmembantumengurangistigmaterhadapanakyangterlibat dalam kasus narkotika dan memberikan dukungan yang diperlukan untuk reintegrasisosialmereka. Pendekataninisejalandenganprinsipkeadilanrestoratif yang menekankan pada pemulihan hubungan dan harmoni sosial .</w:t>
      </w:r>
    </w:p>
    <w:p w:rsidR="00B67B19" w:rsidRDefault="00B67B19">
      <w:pPr>
        <w:pStyle w:val="BodyText"/>
        <w:spacing w:before="5"/>
      </w:pPr>
    </w:p>
    <w:p w:rsidR="00B67B19" w:rsidRDefault="00891BD2">
      <w:pPr>
        <w:pStyle w:val="BodyText"/>
        <w:spacing w:line="480" w:lineRule="auto"/>
        <w:ind w:left="569" w:right="565" w:firstLine="568"/>
        <w:jc w:val="both"/>
      </w:pPr>
      <w:r>
        <w:t>Namun,implementasikeadilanrestoratifdalamkasusanakkorbannarkotika di Indonesia masih menghadapi berbagai tantangan. Beberapa di antaranya adalah kurangnya pemahaman aparat penegak hukum tentang konsep keadilan restoratif, keterbatasan sumber daya pendukung, dan kurangnya koordinasi antara lembaga terkait. Untuk itu, diperlukan upaya bersama dari pemerintah, aparat penegak hukum, masyarakat, dan lembaga swadaya masyarakat untuk mengatasi tantangan tersebut dan memastikan keberhasilan penerapan keadilan restoratif .</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7" w:firstLine="568"/>
        <w:jc w:val="both"/>
      </w:pPr>
      <w:r>
        <w:lastRenderedPageBreak/>
        <w:t>Penerapan keadilan restoratif dalam kasus anak korban narkotika juga memerlukandukungandarisistemperadilanyangsensitifterhadapkebutuhananak. Hal ini mencakup pelatihan bagi aparat penegak hukum, penyediaan fasilitas rehabilitasi yang memadai, dan pembentukan kebijakan yang mendukung implementasi keadilan restoratif. Dengan demikian, diharapkan anak korban narkotika dapat memperoleh perlindungan hukum yang optimal dan kesempatan untuk memperbaiki diri .</w:t>
      </w:r>
    </w:p>
    <w:p w:rsidR="00B67B19" w:rsidRDefault="00B67B19">
      <w:pPr>
        <w:pStyle w:val="BodyText"/>
        <w:spacing w:before="5"/>
      </w:pPr>
    </w:p>
    <w:p w:rsidR="00B67B19" w:rsidRDefault="00891BD2">
      <w:pPr>
        <w:pStyle w:val="BodyText"/>
        <w:spacing w:line="480" w:lineRule="auto"/>
        <w:ind w:left="569" w:right="562" w:firstLine="568"/>
        <w:jc w:val="both"/>
      </w:pPr>
      <w:r>
        <w:t>Secara keseluruhan, keadilan restoratif menawarkan pendekatan yang lebih manusiawi dan efektif dalam menangani kasus anak korban narkotika. Dengan menekankan pada pemulihan hubungan, rehabilitasi, dan reintegrasi sosial, diharapkan anak dapat kembali menjadi anggota masyarakat yang produktif dan bertanggung jawab. Namun, keberhasilan implementasi keadilan restoratif memerlukan komitmen dan kerjasama dari semua pihak terkait .</w:t>
      </w:r>
    </w:p>
    <w:p w:rsidR="00B67B19" w:rsidRDefault="00B67B19">
      <w:pPr>
        <w:pStyle w:val="BodyText"/>
        <w:spacing w:before="5"/>
      </w:pPr>
    </w:p>
    <w:p w:rsidR="00B67B19" w:rsidRDefault="00891BD2">
      <w:pPr>
        <w:pStyle w:val="Heading2"/>
        <w:numPr>
          <w:ilvl w:val="0"/>
          <w:numId w:val="11"/>
        </w:numPr>
        <w:tabs>
          <w:tab w:val="left" w:pos="1136"/>
        </w:tabs>
        <w:ind w:left="1136" w:hanging="567"/>
        <w:jc w:val="left"/>
      </w:pPr>
      <w:bookmarkStart w:id="19" w:name="_bookmark16"/>
      <w:bookmarkEnd w:id="19"/>
      <w:r>
        <w:t>PerlindunganAnakDalamHukumNasionaldan</w:t>
      </w:r>
      <w:r>
        <w:rPr>
          <w:spacing w:val="-2"/>
        </w:rPr>
        <w:t>Internasional</w:t>
      </w:r>
    </w:p>
    <w:p w:rsidR="00B67B19" w:rsidRDefault="00B67B19">
      <w:pPr>
        <w:pStyle w:val="BodyText"/>
        <w:spacing w:before="144"/>
        <w:rPr>
          <w:b/>
        </w:rPr>
      </w:pPr>
    </w:p>
    <w:p w:rsidR="00B67B19" w:rsidRDefault="00891BD2">
      <w:pPr>
        <w:pStyle w:val="BodyText"/>
        <w:spacing w:line="480" w:lineRule="auto"/>
        <w:ind w:left="569" w:right="562" w:firstLine="568"/>
        <w:jc w:val="both"/>
      </w:pPr>
      <w:r>
        <w:t xml:space="preserve">Indonesia, sebagai bagian dari komunitas internasional, telah menunjukkan komitmen kuat dalam melindungi hak-hak anak melalui ratifikasi Konvensi Hak Anak (Convention on the Rights of the Child) yang diimplementasikan lewat Keputusan Presiden No. 36 Tahun 1990. Konvensi tersebut menegaskan prinsip bahwaanakyangberhadapandenganhukumharusdiperlakukansecaramanusiawi dan dijaga martabatnya. Dalam konteks ini, anak berhak mendapatkan bantuan hukum yang memadai, perlindungan dari segala bentuk kekerasan, serta akses terhadap program rehabilitasi yang mendukung pemulihan dan perkembangan </w:t>
      </w:r>
      <w:r>
        <w:rPr>
          <w:spacing w:val="-2"/>
        </w:rPr>
        <w:t>mereka.</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3" w:firstLine="568"/>
        <w:jc w:val="both"/>
      </w:pPr>
      <w:r>
        <w:lastRenderedPageBreak/>
        <w:t>Pelaksanaan prinsip-prinsip internasional tersebut selanjutnya diakomodasi dalamberbagairegulasinasionalyangmenguatkanperlindunganhukumbagianak, khususnyayangberkonflikdenganhukum.Undang-UndangNomor35Tahun2014 tentangPerlindungan Anaksecara komprehensif mengatur hak-hakanaktermasuk perlindungan terhadap segala bentuk kekerasan dan eksploitasi. Sementara itu, Undang-Undang Nomor 11 Tahun 2012 tentang Sistem Peradilan Pidana Anak menegaskan bahwa anak yang terlibat dalam proses hukum harus mendapatkan perlakuan khusus yang mengutamakan rehabilitasi dan reintegrasi sosial daripada semata-mata hukuman.</w:t>
      </w:r>
    </w:p>
    <w:p w:rsidR="00B67B19" w:rsidRDefault="00B67B19">
      <w:pPr>
        <w:pStyle w:val="BodyText"/>
        <w:spacing w:before="5"/>
      </w:pPr>
    </w:p>
    <w:p w:rsidR="00B67B19" w:rsidRDefault="00891BD2">
      <w:pPr>
        <w:pStyle w:val="BodyText"/>
        <w:spacing w:line="480" w:lineRule="auto"/>
        <w:ind w:left="569" w:right="565" w:firstLine="568"/>
        <w:jc w:val="both"/>
      </w:pPr>
      <w:r>
        <w:t>Selain itu, Undang-Undang Nomor 35 Tahun 2009 tentang Narkotika mengatur perlindungan bagi anak yang menjadi korban maupun pelaku penyalahgunaan narkotika, menitikberatkan pada pendekatan yang tidak hanya bersifat represif, tetapi juga preventif danrehabilitatif. Ketiga regulasi ini menjadi fondasi hukum yang kuat untuk mendorong pendekatan penegakan hukum yang lebih berorientasi pada pemulihan dan pemenuhan hak-hak anak, sehingga mendukung tumbuh kembang mereka secara optimal dan mengurangi risiko stigmatisasi sosial.</w:t>
      </w:r>
    </w:p>
    <w:p w:rsidR="00B67B19" w:rsidRDefault="00B67B19">
      <w:pPr>
        <w:pStyle w:val="BodyText"/>
        <w:spacing w:before="5"/>
      </w:pPr>
    </w:p>
    <w:p w:rsidR="00B67B19" w:rsidRDefault="00891BD2">
      <w:pPr>
        <w:pStyle w:val="BodyText"/>
        <w:spacing w:line="480" w:lineRule="auto"/>
        <w:ind w:left="569" w:right="565" w:firstLine="568"/>
        <w:jc w:val="both"/>
      </w:pPr>
      <w:r>
        <w:t>Dengan demikian, perpaduan antara ratifikasi instrumen internasional dan implementasi regulasi nasional menciptakan sistem perlindungan anak yang lebih inklusif dan manusiawi, terutama dalam menghadapi permasalahan hukum dan penyalahgunaan narkotika. Hal ini menunjukkan bahwa Indonesia berupaya menyeimbangkan antara penegakan hukum dan perlindungan hak asasi anak demi mewujudkan keadilan yang berperspektif anak.</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0"/>
          <w:numId w:val="11"/>
        </w:numPr>
        <w:tabs>
          <w:tab w:val="left" w:pos="1136"/>
        </w:tabs>
        <w:spacing w:before="80"/>
        <w:ind w:left="1136" w:hanging="567"/>
        <w:jc w:val="left"/>
      </w:pPr>
      <w:bookmarkStart w:id="20" w:name="_bookmark17"/>
      <w:bookmarkEnd w:id="20"/>
      <w:r>
        <w:lastRenderedPageBreak/>
        <w:t>Kerangka</w:t>
      </w:r>
      <w:r>
        <w:rPr>
          <w:spacing w:val="-4"/>
        </w:rPr>
        <w:t>Teori</w:t>
      </w:r>
    </w:p>
    <w:p w:rsidR="00B67B19" w:rsidRDefault="00B67B19">
      <w:pPr>
        <w:pStyle w:val="BodyText"/>
        <w:spacing w:before="144"/>
        <w:rPr>
          <w:b/>
        </w:rPr>
      </w:pPr>
    </w:p>
    <w:p w:rsidR="00B67B19" w:rsidRDefault="00891BD2">
      <w:pPr>
        <w:pStyle w:val="BodyText"/>
        <w:spacing w:line="480" w:lineRule="auto"/>
        <w:ind w:left="569" w:firstLine="360"/>
      </w:pPr>
      <w:r>
        <w:t>Dalampenelitianini,terdapatbeberapateoriutamayangmenjadilandasan konseptual dalam menganalisis penanganan anak korban narkotika, antara lain:</w:t>
      </w:r>
    </w:p>
    <w:p w:rsidR="00B67B19" w:rsidRDefault="00B67B19">
      <w:pPr>
        <w:pStyle w:val="BodyText"/>
        <w:spacing w:before="4"/>
      </w:pPr>
    </w:p>
    <w:p w:rsidR="00B67B19" w:rsidRDefault="00891BD2">
      <w:pPr>
        <w:pStyle w:val="Heading2"/>
        <w:numPr>
          <w:ilvl w:val="1"/>
          <w:numId w:val="11"/>
        </w:numPr>
        <w:tabs>
          <w:tab w:val="left" w:pos="1288"/>
        </w:tabs>
        <w:ind w:left="1288"/>
      </w:pPr>
      <w:bookmarkStart w:id="21" w:name="_bookmark18"/>
      <w:bookmarkEnd w:id="21"/>
      <w:r>
        <w:t>TeoriKeadilan</w:t>
      </w:r>
      <w:r>
        <w:rPr>
          <w:spacing w:val="-2"/>
        </w:rPr>
        <w:t>Restoratif</w:t>
      </w:r>
    </w:p>
    <w:p w:rsidR="00B67B19" w:rsidRDefault="00B67B19">
      <w:pPr>
        <w:pStyle w:val="BodyText"/>
        <w:spacing w:before="24"/>
        <w:rPr>
          <w:b/>
        </w:rPr>
      </w:pPr>
    </w:p>
    <w:p w:rsidR="00B67B19" w:rsidRDefault="00891BD2">
      <w:pPr>
        <w:pStyle w:val="BodyText"/>
        <w:spacing w:line="480" w:lineRule="auto"/>
        <w:ind w:left="853" w:right="561" w:firstLine="436"/>
        <w:jc w:val="both"/>
      </w:pPr>
      <w:r>
        <w:t>Teori keadilan restoratif menekankan bahwa keadilan sejati tidak hanya terpaku pada penghukuman pelaku tindak pidana, melainkan lebih pada pemulihan hubungan yang rusak antara pelaku, korban, dan masyarakat luas. Howard Zehr (2002) sebagai pelopor teori ini menjelaskan bahwa kejahatan dipandang sebagai pelanggaran terhadap hubungan sosial, sehingga proses penyelesaian harus melibatkan dialog terbuka, musyawarah, dan langkah- langkahpemulihanharmonisosial.Pendekataninimenjadisangatrelevandalam konteks anak korban narkotika, di mana fokusnya bukan sekadar memberikan sanksi,tetapijugamemberikanruangbagirehabilitasidanreintegrasisosialanak agarmerekadapatkembaliberfungsisecarapositifdalamlingkungan</w:t>
      </w:r>
      <w:r>
        <w:rPr>
          <w:spacing w:val="-2"/>
        </w:rPr>
        <w:t>sosialnya.</w:t>
      </w:r>
    </w:p>
    <w:p w:rsidR="00B67B19" w:rsidRDefault="00B67B19">
      <w:pPr>
        <w:pStyle w:val="BodyText"/>
        <w:spacing w:before="6"/>
      </w:pPr>
    </w:p>
    <w:p w:rsidR="00B67B19" w:rsidRDefault="00891BD2">
      <w:pPr>
        <w:pStyle w:val="Heading2"/>
        <w:numPr>
          <w:ilvl w:val="1"/>
          <w:numId w:val="11"/>
        </w:numPr>
        <w:tabs>
          <w:tab w:val="left" w:pos="1288"/>
        </w:tabs>
        <w:ind w:left="1288"/>
      </w:pPr>
      <w:bookmarkStart w:id="22" w:name="_bookmark19"/>
      <w:bookmarkEnd w:id="22"/>
      <w:r>
        <w:t>TeoriPerlindunganAnakdalamHukum</w:t>
      </w:r>
      <w:r>
        <w:rPr>
          <w:spacing w:val="-2"/>
        </w:rPr>
        <w:t>Pidana</w:t>
      </w:r>
    </w:p>
    <w:p w:rsidR="00B67B19" w:rsidRDefault="00B67B19">
      <w:pPr>
        <w:pStyle w:val="BodyText"/>
        <w:spacing w:before="28"/>
        <w:rPr>
          <w:b/>
        </w:rPr>
      </w:pPr>
    </w:p>
    <w:p w:rsidR="00B67B19" w:rsidRDefault="00891BD2">
      <w:pPr>
        <w:pStyle w:val="BodyText"/>
        <w:spacing w:line="480" w:lineRule="auto"/>
        <w:ind w:left="853" w:right="564" w:firstLine="436"/>
        <w:jc w:val="both"/>
      </w:pPr>
      <w:r>
        <w:t>Teori ini menegaskan pentingnya perlakuan khusus bagi anak yang berhadapan dengan hukum, berdasarkan fakta bahwa anak masih dalam tahap perkembangan fisik, psikologis, dan sosial yang rentan. Prinsip ini sangat didasarkan pada Konvensi Hak Anak (United Nations, 1989) yang mengatur bahwa anak harus memperoleh perlindungan hukum yang memadai agar tidak mengalami kerugian lebih lanjut akibat proses peradilan. Perlindungan khusus inimeliputihakatasbantuanhukum,perlindungandarikekerasandanperlakuan yangmerugikan,sertaaksesterhadapprogramrehabilitasiyang</w:t>
      </w:r>
      <w:r>
        <w:rPr>
          <w:spacing w:val="-2"/>
        </w:rPr>
        <w:t>mendukung</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853" w:right="572"/>
        <w:jc w:val="both"/>
      </w:pPr>
      <w:r>
        <w:lastRenderedPageBreak/>
        <w:t>tumbuh kembang mereka secara optimal. Dengan pendekatan ini, sistem peradilanpidanaanakdiharapkandapatmemberikanperhatianlebihpadaaspek pemulihan daripada semata-mata penghukuman.</w:t>
      </w:r>
    </w:p>
    <w:p w:rsidR="00B67B19" w:rsidRDefault="00B67B19">
      <w:pPr>
        <w:pStyle w:val="BodyText"/>
        <w:spacing w:before="4"/>
      </w:pPr>
    </w:p>
    <w:p w:rsidR="00B67B19" w:rsidRDefault="00891BD2">
      <w:pPr>
        <w:pStyle w:val="Heading2"/>
        <w:numPr>
          <w:ilvl w:val="1"/>
          <w:numId w:val="11"/>
        </w:numPr>
        <w:tabs>
          <w:tab w:val="left" w:pos="1288"/>
        </w:tabs>
        <w:ind w:left="1288"/>
      </w:pPr>
      <w:bookmarkStart w:id="23" w:name="_bookmark20"/>
      <w:bookmarkEnd w:id="23"/>
      <w:r>
        <w:t>TeoriPenegakanHukumBerbasis</w:t>
      </w:r>
      <w:r>
        <w:rPr>
          <w:spacing w:val="-2"/>
        </w:rPr>
        <w:t>Keadilan</w:t>
      </w:r>
    </w:p>
    <w:p w:rsidR="00B67B19" w:rsidRDefault="00B67B19">
      <w:pPr>
        <w:pStyle w:val="BodyText"/>
        <w:spacing w:before="28"/>
        <w:rPr>
          <w:b/>
        </w:rPr>
      </w:pPr>
    </w:p>
    <w:p w:rsidR="00B67B19" w:rsidRDefault="00891BD2">
      <w:pPr>
        <w:pStyle w:val="BodyText"/>
        <w:spacing w:line="480" w:lineRule="auto"/>
        <w:ind w:left="853" w:right="566" w:firstLine="424"/>
        <w:jc w:val="both"/>
      </w:pPr>
      <w:r>
        <w:t>Lawrence Friedman (1975) mengemukakan bahwa penegakan hukum bukan hanya soal penerapan norma hukum secara kaku dan mekanistis, tetapi juga harus memperhatikan konteks sosial serta prinsip keadilan substantif. Dalam konteks anak korban narkotika, teori ini menekankan pentingnya penegakan hukum yang mengedepankan aspek rehabilitasi dan pemulihan daripada penghukuman yang bersifat represif. Pendekatan ini bertujuan agar proses hukum tidak malah menimbulkan kerugian sosial dan psikologis bagi anak,melainkanmembantumerekamemperbaikidiridanmenghindariperilaku kriminal di masa depan. Dengan demikian, penegakan hukum yang adil harus mampumenyeimbangkanantarakepentinganhukumdanperlindunganterhadap hak-hak anak.</w:t>
      </w:r>
    </w:p>
    <w:p w:rsidR="00B67B19" w:rsidRDefault="00B67B19">
      <w:pPr>
        <w:pStyle w:val="BodyText"/>
        <w:spacing w:before="6"/>
      </w:pPr>
    </w:p>
    <w:p w:rsidR="00B67B19" w:rsidRDefault="00891BD2">
      <w:pPr>
        <w:pStyle w:val="BodyText"/>
        <w:spacing w:line="480" w:lineRule="auto"/>
        <w:ind w:left="853" w:right="571" w:firstLine="284"/>
        <w:jc w:val="both"/>
      </w:pPr>
      <w:r>
        <w:t>Secara keseluruhan, ketiga teori ini saling melengkapi dalam memberikan kerangka konseptual untuk mengkaji dan mengimplementasikan perlindungan sertapenangananhukumyangmanusiawidanberorientasipadapemulihanbagi anak korban narkotika.</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0"/>
          <w:numId w:val="10"/>
        </w:numPr>
        <w:tabs>
          <w:tab w:val="left" w:pos="359"/>
        </w:tabs>
        <w:spacing w:before="80"/>
        <w:ind w:left="359" w:right="5632" w:hanging="359"/>
        <w:jc w:val="right"/>
      </w:pPr>
      <w:bookmarkStart w:id="24" w:name="_bookmark21"/>
      <w:bookmarkEnd w:id="24"/>
      <w:r>
        <w:lastRenderedPageBreak/>
        <w:t>Penelitian</w:t>
      </w:r>
      <w:r>
        <w:rPr>
          <w:spacing w:val="-2"/>
        </w:rPr>
        <w:t>Terdahulu</w:t>
      </w:r>
    </w:p>
    <w:p w:rsidR="00B67B19" w:rsidRDefault="00B67B19">
      <w:pPr>
        <w:pStyle w:val="BodyText"/>
        <w:rPr>
          <w:b/>
        </w:rPr>
      </w:pPr>
    </w:p>
    <w:p w:rsidR="00B67B19" w:rsidRDefault="00B67B19">
      <w:pPr>
        <w:pStyle w:val="BodyText"/>
        <w:spacing w:before="79"/>
        <w:rPr>
          <w:b/>
        </w:rPr>
      </w:pPr>
    </w:p>
    <w:p w:rsidR="00B67B19" w:rsidRDefault="00891BD2">
      <w:pPr>
        <w:spacing w:before="1"/>
        <w:ind w:left="145"/>
        <w:jc w:val="center"/>
        <w:rPr>
          <w:sz w:val="24"/>
        </w:rPr>
      </w:pPr>
      <w:r>
        <w:rPr>
          <w:b/>
          <w:sz w:val="24"/>
        </w:rPr>
        <w:t>Tabel2.1</w:t>
      </w:r>
      <w:r>
        <w:rPr>
          <w:sz w:val="24"/>
        </w:rPr>
        <w:t>Penelitian</w:t>
      </w:r>
      <w:r>
        <w:rPr>
          <w:spacing w:val="-2"/>
          <w:sz w:val="24"/>
        </w:rPr>
        <w:t>Terdahulu</w:t>
      </w:r>
    </w:p>
    <w:p w:rsidR="00B67B19" w:rsidRDefault="00B67B19">
      <w:pPr>
        <w:pStyle w:val="BodyText"/>
        <w:spacing w:before="1" w:after="1"/>
        <w:rPr>
          <w:sz w:val="12"/>
        </w:rPr>
      </w:pPr>
    </w:p>
    <w:tbl>
      <w:tblPr>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1657"/>
        <w:gridCol w:w="1525"/>
        <w:gridCol w:w="1497"/>
        <w:gridCol w:w="2037"/>
      </w:tblGrid>
      <w:tr w:rsidR="00B67B19">
        <w:trPr>
          <w:trHeight w:val="550"/>
        </w:trPr>
        <w:tc>
          <w:tcPr>
            <w:tcW w:w="512" w:type="dxa"/>
          </w:tcPr>
          <w:p w:rsidR="00B67B19" w:rsidRDefault="00891BD2">
            <w:pPr>
              <w:pStyle w:val="TableParagraph"/>
              <w:spacing w:line="276" w:lineRule="exact"/>
              <w:ind w:left="2"/>
              <w:jc w:val="center"/>
              <w:rPr>
                <w:sz w:val="24"/>
              </w:rPr>
            </w:pPr>
            <w:r>
              <w:rPr>
                <w:spacing w:val="-5"/>
                <w:sz w:val="24"/>
              </w:rPr>
              <w:t>No</w:t>
            </w:r>
          </w:p>
        </w:tc>
        <w:tc>
          <w:tcPr>
            <w:tcW w:w="1657" w:type="dxa"/>
          </w:tcPr>
          <w:p w:rsidR="00B67B19" w:rsidRDefault="00891BD2">
            <w:pPr>
              <w:pStyle w:val="TableParagraph"/>
              <w:spacing w:line="276" w:lineRule="exact"/>
              <w:ind w:left="103"/>
              <w:rPr>
                <w:sz w:val="24"/>
              </w:rPr>
            </w:pPr>
            <w:r>
              <w:rPr>
                <w:sz w:val="24"/>
              </w:rPr>
              <w:t>Nama</w:t>
            </w:r>
            <w:r>
              <w:rPr>
                <w:spacing w:val="-2"/>
                <w:sz w:val="24"/>
              </w:rPr>
              <w:t>Peneliti</w:t>
            </w:r>
          </w:p>
        </w:tc>
        <w:tc>
          <w:tcPr>
            <w:tcW w:w="1525" w:type="dxa"/>
          </w:tcPr>
          <w:p w:rsidR="00B67B19" w:rsidRDefault="00891BD2">
            <w:pPr>
              <w:pStyle w:val="TableParagraph"/>
              <w:spacing w:line="276" w:lineRule="exact"/>
              <w:rPr>
                <w:sz w:val="24"/>
              </w:rPr>
            </w:pPr>
            <w:r>
              <w:rPr>
                <w:spacing w:val="-2"/>
                <w:sz w:val="24"/>
              </w:rPr>
              <w:t>Judul</w:t>
            </w:r>
          </w:p>
        </w:tc>
        <w:tc>
          <w:tcPr>
            <w:tcW w:w="1497" w:type="dxa"/>
          </w:tcPr>
          <w:p w:rsidR="00B67B19" w:rsidRDefault="00891BD2">
            <w:pPr>
              <w:pStyle w:val="TableParagraph"/>
              <w:spacing w:line="276" w:lineRule="exact"/>
              <w:rPr>
                <w:sz w:val="24"/>
              </w:rPr>
            </w:pPr>
            <w:r>
              <w:rPr>
                <w:spacing w:val="-2"/>
                <w:sz w:val="24"/>
              </w:rPr>
              <w:t>Fokus Penelitian</w:t>
            </w:r>
          </w:p>
        </w:tc>
        <w:tc>
          <w:tcPr>
            <w:tcW w:w="2037" w:type="dxa"/>
          </w:tcPr>
          <w:p w:rsidR="00B67B19" w:rsidRDefault="00891BD2">
            <w:pPr>
              <w:pStyle w:val="TableParagraph"/>
              <w:spacing w:line="276" w:lineRule="exact"/>
              <w:ind w:left="105"/>
              <w:rPr>
                <w:sz w:val="24"/>
              </w:rPr>
            </w:pPr>
            <w:r>
              <w:rPr>
                <w:sz w:val="24"/>
              </w:rPr>
              <w:t>Metode</w:t>
            </w:r>
            <w:r>
              <w:rPr>
                <w:spacing w:val="-2"/>
                <w:sz w:val="24"/>
              </w:rPr>
              <w:t>Penelitian</w:t>
            </w:r>
          </w:p>
        </w:tc>
      </w:tr>
      <w:tr w:rsidR="00B67B19">
        <w:trPr>
          <w:trHeight w:val="2213"/>
        </w:trPr>
        <w:tc>
          <w:tcPr>
            <w:tcW w:w="512" w:type="dxa"/>
          </w:tcPr>
          <w:p w:rsidR="00B67B19" w:rsidRDefault="00891BD2">
            <w:pPr>
              <w:pStyle w:val="TableParagraph"/>
              <w:spacing w:before="1"/>
              <w:ind w:left="2" w:right="2"/>
              <w:jc w:val="center"/>
              <w:rPr>
                <w:sz w:val="24"/>
              </w:rPr>
            </w:pPr>
            <w:r>
              <w:rPr>
                <w:spacing w:val="-10"/>
                <w:sz w:val="24"/>
              </w:rPr>
              <w:t>1</w:t>
            </w:r>
          </w:p>
        </w:tc>
        <w:tc>
          <w:tcPr>
            <w:tcW w:w="1657" w:type="dxa"/>
          </w:tcPr>
          <w:p w:rsidR="00B67B19" w:rsidRDefault="00891BD2">
            <w:pPr>
              <w:pStyle w:val="TableParagraph"/>
              <w:spacing w:before="1"/>
              <w:ind w:left="103"/>
              <w:rPr>
                <w:sz w:val="24"/>
              </w:rPr>
            </w:pPr>
            <w:r>
              <w:rPr>
                <w:sz w:val="24"/>
              </w:rPr>
              <w:t xml:space="preserve">Sari </w:t>
            </w:r>
            <w:r>
              <w:rPr>
                <w:spacing w:val="-2"/>
                <w:sz w:val="24"/>
              </w:rPr>
              <w:t>(2021)</w:t>
            </w:r>
          </w:p>
        </w:tc>
        <w:tc>
          <w:tcPr>
            <w:tcW w:w="1525" w:type="dxa"/>
          </w:tcPr>
          <w:p w:rsidR="00B67B19" w:rsidRDefault="00891BD2">
            <w:pPr>
              <w:pStyle w:val="TableParagraph"/>
              <w:spacing w:before="1"/>
              <w:rPr>
                <w:sz w:val="24"/>
              </w:rPr>
            </w:pPr>
            <w:r>
              <w:rPr>
                <w:spacing w:val="-2"/>
                <w:sz w:val="24"/>
              </w:rPr>
              <w:t xml:space="preserve">Implementasi Keadilan Restoratif dalam Penanganan </w:t>
            </w:r>
            <w:r>
              <w:rPr>
                <w:sz w:val="24"/>
              </w:rPr>
              <w:t>AnakKorban Narkotika di</w:t>
            </w:r>
          </w:p>
          <w:p w:rsidR="00B67B19" w:rsidRDefault="00891BD2">
            <w:pPr>
              <w:pStyle w:val="TableParagraph"/>
              <w:spacing w:before="1" w:line="259" w:lineRule="exact"/>
              <w:rPr>
                <w:sz w:val="24"/>
              </w:rPr>
            </w:pPr>
            <w:r>
              <w:rPr>
                <w:sz w:val="24"/>
              </w:rPr>
              <w:t xml:space="preserve">Kota </w:t>
            </w:r>
            <w:r>
              <w:rPr>
                <w:spacing w:val="-10"/>
                <w:sz w:val="24"/>
              </w:rPr>
              <w:t>X</w:t>
            </w:r>
          </w:p>
        </w:tc>
        <w:tc>
          <w:tcPr>
            <w:tcW w:w="1497" w:type="dxa"/>
          </w:tcPr>
          <w:p w:rsidR="00B67B19" w:rsidRDefault="00891BD2">
            <w:pPr>
              <w:pStyle w:val="TableParagraph"/>
              <w:spacing w:before="1"/>
              <w:ind w:left="115" w:right="112"/>
              <w:jc w:val="center"/>
              <w:rPr>
                <w:sz w:val="24"/>
              </w:rPr>
            </w:pPr>
            <w:r>
              <w:rPr>
                <w:spacing w:val="-2"/>
                <w:sz w:val="24"/>
              </w:rPr>
              <w:t xml:space="preserve">Penerapan keadilan restoratif </w:t>
            </w:r>
            <w:r>
              <w:rPr>
                <w:sz w:val="24"/>
              </w:rPr>
              <w:t xml:space="preserve">padaanak </w:t>
            </w:r>
            <w:r>
              <w:rPr>
                <w:spacing w:val="-2"/>
                <w:sz w:val="24"/>
              </w:rPr>
              <w:t>korban narkotika</w:t>
            </w:r>
          </w:p>
        </w:tc>
        <w:tc>
          <w:tcPr>
            <w:tcW w:w="2037" w:type="dxa"/>
          </w:tcPr>
          <w:p w:rsidR="00B67B19" w:rsidRDefault="00891BD2">
            <w:pPr>
              <w:pStyle w:val="TableParagraph"/>
              <w:spacing w:before="1"/>
              <w:ind w:left="105"/>
              <w:rPr>
                <w:sz w:val="24"/>
              </w:rPr>
            </w:pPr>
            <w:r>
              <w:rPr>
                <w:sz w:val="24"/>
              </w:rPr>
              <w:t xml:space="preserve">Kualitatif,studi </w:t>
            </w:r>
            <w:r>
              <w:rPr>
                <w:spacing w:val="-2"/>
                <w:sz w:val="24"/>
              </w:rPr>
              <w:t>kasus</w:t>
            </w:r>
          </w:p>
        </w:tc>
      </w:tr>
      <w:tr w:rsidR="00B67B19">
        <w:trPr>
          <w:trHeight w:val="2482"/>
        </w:trPr>
        <w:tc>
          <w:tcPr>
            <w:tcW w:w="512" w:type="dxa"/>
          </w:tcPr>
          <w:p w:rsidR="00B67B19" w:rsidRDefault="00891BD2">
            <w:pPr>
              <w:pStyle w:val="TableParagraph"/>
              <w:spacing w:line="275" w:lineRule="exact"/>
              <w:ind w:left="2" w:right="2"/>
              <w:jc w:val="center"/>
              <w:rPr>
                <w:sz w:val="24"/>
              </w:rPr>
            </w:pPr>
            <w:r>
              <w:rPr>
                <w:spacing w:val="-10"/>
                <w:sz w:val="24"/>
              </w:rPr>
              <w:t>2</w:t>
            </w:r>
          </w:p>
        </w:tc>
        <w:tc>
          <w:tcPr>
            <w:tcW w:w="1657" w:type="dxa"/>
          </w:tcPr>
          <w:p w:rsidR="00B67B19" w:rsidRDefault="00891BD2">
            <w:pPr>
              <w:pStyle w:val="TableParagraph"/>
              <w:spacing w:line="275" w:lineRule="exact"/>
              <w:ind w:left="103"/>
              <w:rPr>
                <w:sz w:val="24"/>
              </w:rPr>
            </w:pPr>
            <w:r>
              <w:rPr>
                <w:sz w:val="24"/>
              </w:rPr>
              <w:t xml:space="preserve">Putra </w:t>
            </w:r>
            <w:r>
              <w:rPr>
                <w:spacing w:val="-2"/>
                <w:sz w:val="24"/>
              </w:rPr>
              <w:t>(2020)</w:t>
            </w:r>
          </w:p>
        </w:tc>
        <w:tc>
          <w:tcPr>
            <w:tcW w:w="1525" w:type="dxa"/>
          </w:tcPr>
          <w:p w:rsidR="00B67B19" w:rsidRDefault="00891BD2">
            <w:pPr>
              <w:pStyle w:val="TableParagraph"/>
              <w:ind w:right="123"/>
              <w:rPr>
                <w:sz w:val="24"/>
              </w:rPr>
            </w:pPr>
            <w:r>
              <w:rPr>
                <w:spacing w:val="-2"/>
                <w:sz w:val="24"/>
              </w:rPr>
              <w:t xml:space="preserve">Perlindungan Hukum terhadap </w:t>
            </w:r>
            <w:r>
              <w:rPr>
                <w:spacing w:val="-4"/>
                <w:sz w:val="24"/>
              </w:rPr>
              <w:t xml:space="preserve">Anak </w:t>
            </w:r>
            <w:r>
              <w:rPr>
                <w:spacing w:val="-2"/>
                <w:sz w:val="24"/>
              </w:rPr>
              <w:t xml:space="preserve">Berhadapan dengan Hukum </w:t>
            </w:r>
            <w:r>
              <w:rPr>
                <w:sz w:val="24"/>
              </w:rPr>
              <w:t>dalam Kasus</w:t>
            </w:r>
          </w:p>
          <w:p w:rsidR="00B67B19" w:rsidRDefault="00891BD2">
            <w:pPr>
              <w:pStyle w:val="TableParagraph"/>
              <w:spacing w:line="255" w:lineRule="exact"/>
              <w:rPr>
                <w:sz w:val="24"/>
              </w:rPr>
            </w:pPr>
            <w:r>
              <w:rPr>
                <w:spacing w:val="-2"/>
                <w:sz w:val="24"/>
              </w:rPr>
              <w:t>Narkotika</w:t>
            </w:r>
          </w:p>
        </w:tc>
        <w:tc>
          <w:tcPr>
            <w:tcW w:w="1497" w:type="dxa"/>
          </w:tcPr>
          <w:p w:rsidR="00B67B19" w:rsidRDefault="00891BD2">
            <w:pPr>
              <w:pStyle w:val="TableParagraph"/>
              <w:rPr>
                <w:sz w:val="24"/>
              </w:rPr>
            </w:pPr>
            <w:r>
              <w:rPr>
                <w:spacing w:val="-2"/>
                <w:sz w:val="24"/>
              </w:rPr>
              <w:t xml:space="preserve">Perlindungan </w:t>
            </w:r>
            <w:r>
              <w:rPr>
                <w:sz w:val="24"/>
              </w:rPr>
              <w:t xml:space="preserve">hukum bagi anak dalam </w:t>
            </w:r>
            <w:r>
              <w:rPr>
                <w:spacing w:val="-2"/>
                <w:sz w:val="24"/>
              </w:rPr>
              <w:t>kasus narkotika</w:t>
            </w:r>
          </w:p>
        </w:tc>
        <w:tc>
          <w:tcPr>
            <w:tcW w:w="2037" w:type="dxa"/>
          </w:tcPr>
          <w:p w:rsidR="00B67B19" w:rsidRDefault="00891BD2">
            <w:pPr>
              <w:pStyle w:val="TableParagraph"/>
              <w:ind w:left="105" w:right="483"/>
              <w:rPr>
                <w:sz w:val="24"/>
              </w:rPr>
            </w:pPr>
            <w:r>
              <w:rPr>
                <w:sz w:val="24"/>
              </w:rPr>
              <w:t xml:space="preserve">Studikualitatif </w:t>
            </w:r>
            <w:r>
              <w:rPr>
                <w:spacing w:val="-2"/>
                <w:sz w:val="24"/>
              </w:rPr>
              <w:t>dengan wawancara</w:t>
            </w:r>
          </w:p>
        </w:tc>
      </w:tr>
      <w:tr w:rsidR="00B67B19">
        <w:trPr>
          <w:trHeight w:val="1654"/>
        </w:trPr>
        <w:tc>
          <w:tcPr>
            <w:tcW w:w="512" w:type="dxa"/>
          </w:tcPr>
          <w:p w:rsidR="00B67B19" w:rsidRDefault="00891BD2">
            <w:pPr>
              <w:pStyle w:val="TableParagraph"/>
              <w:spacing w:before="3"/>
              <w:ind w:left="2" w:right="2"/>
              <w:jc w:val="center"/>
              <w:rPr>
                <w:sz w:val="24"/>
              </w:rPr>
            </w:pPr>
            <w:r>
              <w:rPr>
                <w:spacing w:val="-10"/>
                <w:sz w:val="24"/>
              </w:rPr>
              <w:t>3</w:t>
            </w:r>
          </w:p>
        </w:tc>
        <w:tc>
          <w:tcPr>
            <w:tcW w:w="1657" w:type="dxa"/>
          </w:tcPr>
          <w:p w:rsidR="00B67B19" w:rsidRDefault="00891BD2">
            <w:pPr>
              <w:pStyle w:val="TableParagraph"/>
              <w:spacing w:before="3"/>
              <w:ind w:left="103" w:right="738"/>
              <w:jc w:val="both"/>
              <w:rPr>
                <w:sz w:val="24"/>
              </w:rPr>
            </w:pPr>
            <w:r>
              <w:rPr>
                <w:sz w:val="24"/>
              </w:rPr>
              <w:t>Dewi&amp;</w:t>
            </w:r>
            <w:r>
              <w:rPr>
                <w:spacing w:val="-2"/>
                <w:sz w:val="24"/>
              </w:rPr>
              <w:t>Rahman (2019)</w:t>
            </w:r>
          </w:p>
        </w:tc>
        <w:tc>
          <w:tcPr>
            <w:tcW w:w="1525" w:type="dxa"/>
          </w:tcPr>
          <w:p w:rsidR="00B67B19" w:rsidRDefault="00891BD2">
            <w:pPr>
              <w:pStyle w:val="TableParagraph"/>
              <w:spacing w:before="3"/>
              <w:ind w:right="105" w:firstLine="7"/>
              <w:jc w:val="center"/>
              <w:rPr>
                <w:sz w:val="24"/>
              </w:rPr>
            </w:pPr>
            <w:r>
              <w:rPr>
                <w:spacing w:val="-2"/>
                <w:sz w:val="24"/>
              </w:rPr>
              <w:t>PeranDiversi</w:t>
            </w:r>
            <w:r>
              <w:rPr>
                <w:sz w:val="24"/>
              </w:rPr>
              <w:t xml:space="preserve">dalamSistem </w:t>
            </w:r>
            <w:r>
              <w:rPr>
                <w:spacing w:val="-2"/>
                <w:sz w:val="24"/>
              </w:rPr>
              <w:t xml:space="preserve">Peradilan </w:t>
            </w:r>
            <w:r>
              <w:rPr>
                <w:sz w:val="24"/>
              </w:rPr>
              <w:t>Pidana Anak</w:t>
            </w:r>
          </w:p>
          <w:p w:rsidR="00B67B19" w:rsidRDefault="00891BD2">
            <w:pPr>
              <w:pStyle w:val="TableParagraph"/>
              <w:spacing w:line="251" w:lineRule="exact"/>
              <w:ind w:left="7"/>
              <w:jc w:val="center"/>
              <w:rPr>
                <w:sz w:val="24"/>
              </w:rPr>
            </w:pPr>
            <w:r>
              <w:rPr>
                <w:sz w:val="24"/>
              </w:rPr>
              <w:t>di</w:t>
            </w:r>
            <w:r>
              <w:rPr>
                <w:spacing w:val="-2"/>
                <w:sz w:val="24"/>
              </w:rPr>
              <w:t>Indonesia</w:t>
            </w:r>
          </w:p>
        </w:tc>
        <w:tc>
          <w:tcPr>
            <w:tcW w:w="1497" w:type="dxa"/>
          </w:tcPr>
          <w:p w:rsidR="00B67B19" w:rsidRDefault="00891BD2">
            <w:pPr>
              <w:pStyle w:val="TableParagraph"/>
              <w:spacing w:before="3"/>
              <w:ind w:left="114" w:right="110" w:hanging="2"/>
              <w:jc w:val="center"/>
              <w:rPr>
                <w:sz w:val="24"/>
              </w:rPr>
            </w:pPr>
            <w:r>
              <w:rPr>
                <w:spacing w:val="-2"/>
                <w:sz w:val="24"/>
              </w:rPr>
              <w:t>Efektivitas diversi</w:t>
            </w:r>
            <w:r>
              <w:rPr>
                <w:sz w:val="24"/>
              </w:rPr>
              <w:t xml:space="preserve">dalamsistem </w:t>
            </w:r>
            <w:r>
              <w:rPr>
                <w:spacing w:val="-2"/>
                <w:sz w:val="24"/>
              </w:rPr>
              <w:t xml:space="preserve">peradilan </w:t>
            </w:r>
            <w:r>
              <w:rPr>
                <w:spacing w:val="-4"/>
                <w:sz w:val="24"/>
              </w:rPr>
              <w:t>anak</w:t>
            </w:r>
          </w:p>
        </w:tc>
        <w:tc>
          <w:tcPr>
            <w:tcW w:w="2037" w:type="dxa"/>
          </w:tcPr>
          <w:p w:rsidR="00B67B19" w:rsidRDefault="00891BD2">
            <w:pPr>
              <w:pStyle w:val="TableParagraph"/>
              <w:spacing w:before="3"/>
              <w:ind w:left="105"/>
              <w:rPr>
                <w:sz w:val="24"/>
              </w:rPr>
            </w:pPr>
            <w:r>
              <w:rPr>
                <w:sz w:val="24"/>
              </w:rPr>
              <w:t>Metodecampuran (mixed methods)</w:t>
            </w:r>
          </w:p>
        </w:tc>
      </w:tr>
    </w:tbl>
    <w:p w:rsidR="00B67B19" w:rsidRDefault="00891BD2">
      <w:pPr>
        <w:spacing w:before="4"/>
        <w:ind w:left="569"/>
        <w:rPr>
          <w:i/>
          <w:sz w:val="24"/>
        </w:rPr>
      </w:pPr>
      <w:r>
        <w:rPr>
          <w:i/>
          <w:sz w:val="24"/>
        </w:rPr>
        <w:t>Sumber: Peneliti</w:t>
      </w:r>
      <w:r>
        <w:rPr>
          <w:i/>
          <w:spacing w:val="-4"/>
          <w:sz w:val="24"/>
        </w:rPr>
        <w:t>2025</w:t>
      </w:r>
    </w:p>
    <w:p w:rsidR="00B67B19" w:rsidRDefault="00B67B19">
      <w:pPr>
        <w:pStyle w:val="BodyText"/>
        <w:rPr>
          <w:i/>
        </w:rPr>
      </w:pPr>
    </w:p>
    <w:p w:rsidR="00B67B19" w:rsidRDefault="00B67B19">
      <w:pPr>
        <w:pStyle w:val="BodyText"/>
        <w:spacing w:before="88"/>
        <w:rPr>
          <w:i/>
        </w:rPr>
      </w:pPr>
    </w:p>
    <w:p w:rsidR="00B67B19" w:rsidRDefault="00891BD2">
      <w:pPr>
        <w:pStyle w:val="Heading2"/>
        <w:numPr>
          <w:ilvl w:val="0"/>
          <w:numId w:val="9"/>
        </w:numPr>
        <w:tabs>
          <w:tab w:val="left" w:pos="567"/>
        </w:tabs>
        <w:ind w:left="567" w:right="5669" w:hanging="567"/>
        <w:jc w:val="right"/>
      </w:pPr>
      <w:bookmarkStart w:id="25" w:name="_bookmark22"/>
      <w:bookmarkEnd w:id="25"/>
      <w:r>
        <w:t>KajianHukum</w:t>
      </w:r>
      <w:r>
        <w:rPr>
          <w:spacing w:val="-2"/>
        </w:rPr>
        <w:t xml:space="preserve"> Positif</w:t>
      </w:r>
    </w:p>
    <w:p w:rsidR="00B67B19" w:rsidRDefault="00B67B19">
      <w:pPr>
        <w:pStyle w:val="BodyText"/>
        <w:spacing w:before="140"/>
        <w:rPr>
          <w:b/>
        </w:rPr>
      </w:pPr>
    </w:p>
    <w:p w:rsidR="00B67B19" w:rsidRDefault="00891BD2">
      <w:pPr>
        <w:pStyle w:val="BodyText"/>
        <w:spacing w:line="480" w:lineRule="auto"/>
        <w:ind w:left="569" w:right="570" w:firstLine="568"/>
        <w:jc w:val="both"/>
      </w:pPr>
      <w:r>
        <w:t>Kajian hukum positif dalam penelitian ini berfokus pada berbagai peraturan dan ketentuan hukum yang mengatur penegakan hukum terhadap anak korban narkotika dengan pendekatan keadilan restoratif. Pendekatan ini penting untuk memastikan bahwa penanganan anak yang berhadapan dengan hukum tidak semata-mata bersifat represif, melainkan juga mengutamakan pemulihan, perlindungan, dan reintegrasi sosial.</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1"/>
          <w:numId w:val="9"/>
        </w:numPr>
        <w:tabs>
          <w:tab w:val="left" w:pos="1288"/>
        </w:tabs>
        <w:spacing w:before="80" w:line="261" w:lineRule="auto"/>
        <w:ind w:left="1288" w:right="1124"/>
        <w:jc w:val="both"/>
      </w:pPr>
      <w:bookmarkStart w:id="26" w:name="_bookmark23"/>
      <w:bookmarkEnd w:id="26"/>
      <w:r>
        <w:lastRenderedPageBreak/>
        <w:t>Undang-UndangNomor11Tahun2012tentangSistemPeradilan PidanaAnak</w:t>
      </w:r>
    </w:p>
    <w:p w:rsidR="00B67B19" w:rsidRDefault="00891BD2">
      <w:pPr>
        <w:pStyle w:val="BodyText"/>
        <w:spacing w:before="274" w:line="480" w:lineRule="auto"/>
        <w:ind w:left="928" w:right="564" w:firstLine="492"/>
        <w:jc w:val="both"/>
      </w:pPr>
      <w:r>
        <w:t xml:space="preserve">Undang-undang ini merupakan dasar hukum utama yang mengatur bagaimana anak yang berhadapan dengan hukum harus diperlakukan secara khusus dan manusiawi di Indonesia. UU ini menegaskan prinsip perlakuan khususdenganmemberikanruangyangluasbagipenerapan keadilanrestoratif melalui mekanisme diversi dan mediasi. Dengan adanya diversi, anak yang berkonflik dengan hukum dapat diselesaikan di luar proses peradilan pidana formal untuk menghindari dampak negatif yang dapat mengganggu tumbuh kembangnya. Hal ini menunjukkan bahwa penegakan hukum terhadap anak tidak hanya berorientasi pada sanksi, tetapi lebih pada pembinaan dan </w:t>
      </w:r>
      <w:r>
        <w:rPr>
          <w:spacing w:val="-2"/>
        </w:rPr>
        <w:t>pemulihan.</w:t>
      </w:r>
    </w:p>
    <w:p w:rsidR="00B67B19" w:rsidRDefault="00B67B19">
      <w:pPr>
        <w:pStyle w:val="BodyText"/>
        <w:spacing w:before="6"/>
      </w:pPr>
    </w:p>
    <w:p w:rsidR="00B67B19" w:rsidRDefault="00891BD2">
      <w:pPr>
        <w:pStyle w:val="Heading2"/>
        <w:numPr>
          <w:ilvl w:val="1"/>
          <w:numId w:val="9"/>
        </w:numPr>
        <w:tabs>
          <w:tab w:val="left" w:pos="1288"/>
        </w:tabs>
        <w:ind w:left="1288"/>
      </w:pPr>
      <w:bookmarkStart w:id="27" w:name="_bookmark24"/>
      <w:bookmarkEnd w:id="27"/>
      <w:r>
        <w:t>Undang-UndangNomor35Tahun2009tentang</w:t>
      </w:r>
      <w:r>
        <w:rPr>
          <w:spacing w:val="-2"/>
        </w:rPr>
        <w:t>Narkotika</w:t>
      </w:r>
    </w:p>
    <w:p w:rsidR="00B67B19" w:rsidRDefault="00B67B19">
      <w:pPr>
        <w:pStyle w:val="BodyText"/>
        <w:spacing w:before="28"/>
        <w:rPr>
          <w:b/>
        </w:rPr>
      </w:pPr>
    </w:p>
    <w:p w:rsidR="00B67B19" w:rsidRDefault="00891BD2">
      <w:pPr>
        <w:pStyle w:val="BodyText"/>
        <w:spacing w:line="480" w:lineRule="auto"/>
        <w:ind w:left="928" w:right="566" w:firstLine="360"/>
        <w:jc w:val="both"/>
      </w:pPr>
      <w:r>
        <w:t>UUNarkotikamengaturberbagaitindakpidanaterkaitnarkotika,termasuk yang melibatkan anak-anak sebagai pelaku maupun korban. Dalam penerapannya,undang-undanginimenegaskanbahwaanakyangterlibatdalam kasus narkotika harus mendapatkan perlakuan khusus, terutama melalui rehabilitasi medis dan sosial. Ketentuan ini menggarisbawahi pentingnya pendekatan keadilan restoratif sebagai bagian integral dari proses penegakan hukum,gunamemastikanbahwaanaktidakhanyamenghadapihukuman,tetapi juga mendapatkan pemulihan dan dukungan untuk kembali ke masyarakat secara positif.</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1"/>
          <w:numId w:val="9"/>
        </w:numPr>
        <w:tabs>
          <w:tab w:val="left" w:pos="1288"/>
        </w:tabs>
        <w:spacing w:before="80" w:line="261" w:lineRule="auto"/>
        <w:ind w:left="1288" w:right="696"/>
        <w:jc w:val="both"/>
      </w:pPr>
      <w:bookmarkStart w:id="28" w:name="_bookmark25"/>
      <w:bookmarkEnd w:id="28"/>
      <w:r>
        <w:lastRenderedPageBreak/>
        <w:t>PeraturanMahkamahAgungNomor3Tahun2017tentangPedoman Sistem Peradilan Pidana Anak Berkeadilan Restoratif</w:t>
      </w:r>
    </w:p>
    <w:p w:rsidR="00B67B19" w:rsidRDefault="00891BD2">
      <w:pPr>
        <w:pStyle w:val="BodyText"/>
        <w:spacing w:before="274" w:line="480" w:lineRule="auto"/>
        <w:ind w:left="928" w:right="557" w:firstLine="360"/>
        <w:jc w:val="both"/>
      </w:pPr>
      <w:r>
        <w:t>Peraturan ini memberikan pedoman teknis pelaksanaan keadilan restoratif dalam sistem peradilan pidana anak di Indonesia. Dalam aturan ini dijelaskan secara rinci mekanisme diversi, peran serta aparat penegak hukum, serta keterlibatan keluargadan masyarakat dalam prosespenyelesaianperkara anak. Peraturan ini menjadi landasan penting untuk mengimplementasikan prinsip- prinsip keadilan restoratif secara efektif, yang menitikberatkan pada penyelesaianyangtidakmerugikananakdanmendukungpemulihanhubungan sosial yang terganggu akibat tindak pidana.</w:t>
      </w:r>
    </w:p>
    <w:p w:rsidR="00B67B19" w:rsidRDefault="00B67B19">
      <w:pPr>
        <w:pStyle w:val="BodyText"/>
        <w:spacing w:before="5"/>
      </w:pPr>
    </w:p>
    <w:p w:rsidR="00B67B19" w:rsidRDefault="00891BD2">
      <w:pPr>
        <w:pStyle w:val="Heading2"/>
        <w:numPr>
          <w:ilvl w:val="1"/>
          <w:numId w:val="9"/>
        </w:numPr>
        <w:tabs>
          <w:tab w:val="left" w:pos="1288"/>
        </w:tabs>
        <w:ind w:left="1288"/>
      </w:pPr>
      <w:bookmarkStart w:id="29" w:name="_bookmark26"/>
      <w:bookmarkEnd w:id="29"/>
      <w:r>
        <w:t>KonvensiHakAnak(ConventionontheRightsoftheChild -</w:t>
      </w:r>
      <w:r>
        <w:rPr>
          <w:spacing w:val="-4"/>
        </w:rPr>
        <w:t>CRC)</w:t>
      </w:r>
    </w:p>
    <w:p w:rsidR="00B67B19" w:rsidRDefault="00B67B19">
      <w:pPr>
        <w:pStyle w:val="BodyText"/>
        <w:spacing w:before="29"/>
        <w:rPr>
          <w:b/>
        </w:rPr>
      </w:pPr>
    </w:p>
    <w:p w:rsidR="00B67B19" w:rsidRDefault="00891BD2">
      <w:pPr>
        <w:pStyle w:val="BodyText"/>
        <w:spacing w:line="480" w:lineRule="auto"/>
        <w:ind w:left="928" w:right="566" w:firstLine="360"/>
        <w:jc w:val="both"/>
      </w:pPr>
      <w:r>
        <w:t>Sebagai negara yang telah meratifikasi CRC melalui Keputusan Presiden No.36Tahun1990,Indonesiamengikatkandiripadastandarinternasionalyang memberikan jaminan perlindungan hak anak secara menyeluruh. Konvensi ini menegaskan bahwa anak yang berhadapan dengan hukum harus diperlakukan secara adil, tidak diskriminatif, dan mendapat hak atas rehabilitasi serta reintegrasisosial.Prinsip-prinsipCRCmenjadilandasannormatifpentingyang memperkuat upaya nasional dalam menjamin perlakuan hukum yang berorientasi pada kepentingan terbaik anak.</w:t>
      </w:r>
    </w:p>
    <w:p w:rsidR="00B67B19" w:rsidRDefault="00B67B19">
      <w:pPr>
        <w:pStyle w:val="BodyText"/>
        <w:spacing w:before="1"/>
      </w:pPr>
    </w:p>
    <w:p w:rsidR="00B67B19" w:rsidRDefault="00891BD2">
      <w:pPr>
        <w:pStyle w:val="BodyText"/>
        <w:spacing w:line="480" w:lineRule="auto"/>
        <w:ind w:left="569" w:right="564" w:firstLine="360"/>
        <w:jc w:val="both"/>
      </w:pPr>
      <w:r>
        <w:t>Dengan demikian, kombinasi antara undang-undang nasional dan aturan internasional tersebut menciptakan kerangka hukum yang komprehensif untuk menanganianakkorbannarkotikadenganpendekatankeadilanrestoratif,sehingga penegakan hukum tidak hanya mengedepankan aspek hukuman, tetapi juga perlindungan, pemulihan, dan pengembangan anak secara optimal.</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0"/>
          <w:numId w:val="9"/>
        </w:numPr>
        <w:tabs>
          <w:tab w:val="left" w:pos="1136"/>
        </w:tabs>
        <w:spacing w:before="80"/>
        <w:ind w:left="1136" w:hanging="567"/>
      </w:pPr>
      <w:bookmarkStart w:id="30" w:name="_bookmark27"/>
      <w:bookmarkEnd w:id="30"/>
      <w:r>
        <w:lastRenderedPageBreak/>
        <w:t>Kerangka</w:t>
      </w:r>
      <w:r>
        <w:rPr>
          <w:spacing w:val="-2"/>
        </w:rPr>
        <w:t>Pemikiran</w:t>
      </w:r>
    </w:p>
    <w:p w:rsidR="00B67B19" w:rsidRDefault="00B67B19">
      <w:pPr>
        <w:pStyle w:val="BodyText"/>
        <w:spacing w:before="144"/>
        <w:rPr>
          <w:b/>
        </w:rPr>
      </w:pPr>
    </w:p>
    <w:p w:rsidR="00B67B19" w:rsidRDefault="00891BD2">
      <w:pPr>
        <w:pStyle w:val="BodyText"/>
        <w:spacing w:line="480" w:lineRule="auto"/>
        <w:ind w:left="569" w:right="564" w:firstLine="568"/>
        <w:jc w:val="both"/>
      </w:pPr>
      <w:r>
        <w:t>Penegakan hukum terhadap anak korban narkotika masih sering menggunakan pendekatan konvensional yang bersifat represif dan punitif. Pendekatan tersebut tidak efektif karena anak sebagai korban membutuhkan perlindungan, rehabilitasi, dan reintegrasi sosial, bukan hanya hukuman. Oleh karena itu, pendekatan keadilan restoratifmenjadi alternatif yang lebih manusiawi dengan fokus pada pemulihan hubungan sosial, penguatan keluarga, dan pemberdayaan anak.</w:t>
      </w:r>
    </w:p>
    <w:p w:rsidR="00B67B19" w:rsidRDefault="00B67B19">
      <w:pPr>
        <w:pStyle w:val="BodyText"/>
        <w:spacing w:before="5"/>
      </w:pPr>
    </w:p>
    <w:p w:rsidR="00B67B19" w:rsidRDefault="00891BD2">
      <w:pPr>
        <w:pStyle w:val="BodyText"/>
        <w:spacing w:line="480" w:lineRule="auto"/>
        <w:ind w:left="569" w:right="568" w:firstLine="568"/>
        <w:jc w:val="both"/>
      </w:pPr>
      <w:r>
        <w:t>Namun, dalam praktiknya, penerapan keadilan restoratif menghadapi beberapa kendala, antara lain kurangnya pemahaman aparat hukum, stigma sosial terhadap anak korban narkotika, dan keterbatasan sarana rehabilitasi. Selain itu, regulasi hukum yang ada belum sepenuhnya mendukung implementasi keadilan restoratif secara optimal.</w:t>
      </w:r>
    </w:p>
    <w:p w:rsidR="00B67B19" w:rsidRDefault="00B67B19">
      <w:pPr>
        <w:pStyle w:val="BodyText"/>
        <w:spacing w:before="5"/>
      </w:pPr>
    </w:p>
    <w:p w:rsidR="00B67B19" w:rsidRDefault="00891BD2">
      <w:pPr>
        <w:pStyle w:val="BodyText"/>
        <w:spacing w:line="480" w:lineRule="auto"/>
        <w:ind w:left="569" w:right="569" w:firstLine="568"/>
        <w:jc w:val="both"/>
      </w:pPr>
      <w:r>
        <w:t>Dengan menggunakan pendekatan keadilan restoratif, proses penyelesaian perkara anak korban narkotika diharapkan tidak hanya mengedepankan aspek hukum formal, tetapi juga memperhatikan aspek psikologis dan sosial anak. Pendekatan ini melibatkan dialog antara anak, keluarga, korban, dan masyarakat untuk mencapai pemulihan dan reintegrasi sosial yang lebih baik.</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spacing w:before="80"/>
        <w:ind w:left="509" w:right="507"/>
        <w:jc w:val="center"/>
        <w:rPr>
          <w:sz w:val="24"/>
        </w:rPr>
      </w:pPr>
      <w:r>
        <w:rPr>
          <w:b/>
          <w:sz w:val="24"/>
        </w:rPr>
        <w:lastRenderedPageBreak/>
        <w:t xml:space="preserve">Gambar 2.1 </w:t>
      </w:r>
      <w:r>
        <w:rPr>
          <w:sz w:val="24"/>
        </w:rPr>
        <w:t xml:space="preserve">Kerangka </w:t>
      </w:r>
      <w:r>
        <w:rPr>
          <w:spacing w:val="-2"/>
          <w:sz w:val="24"/>
        </w:rPr>
        <w:t>Pemikiran</w:t>
      </w:r>
    </w:p>
    <w:p w:rsidR="00B67B19" w:rsidRDefault="00B67B19">
      <w:pPr>
        <w:pStyle w:val="BodyText"/>
        <w:rPr>
          <w:sz w:val="20"/>
        </w:rPr>
      </w:pPr>
    </w:p>
    <w:p w:rsidR="00B67B19" w:rsidRDefault="00DB7389">
      <w:pPr>
        <w:pStyle w:val="BodyText"/>
        <w:spacing w:before="34"/>
        <w:rPr>
          <w:sz w:val="20"/>
        </w:rPr>
      </w:pPr>
      <w:r w:rsidRPr="00DB7389">
        <w:rPr>
          <w:noProof/>
          <w:sz w:val="20"/>
          <w:lang w:val="en-US"/>
        </w:rPr>
        <w:pict>
          <v:group id="docshapegroup6" o:spid="_x0000_s1038" style="position:absolute;margin-left:172.75pt;margin-top:14.45pt;width:267.25pt;height:104pt;z-index:-15726080;mso-wrap-distance-left:0;mso-wrap-distance-right:0;mso-position-horizontal-relative:page" coordorigin="3455,289" coordsize="5345,2080">
            <v:shape id="docshape7" o:spid="_x0000_s1041" style="position:absolute;left:6090;top:733;width:120;height:1635" coordorigin="6090,734" coordsize="120,1635" o:spt="100" adj="0,,0" path="m6210,2249r-55,l6155,1769r-10,l6145,2249r-55,l6150,2369r50,-100l6210,2249xm6210,1214r-55,l6155,734r-10,l6145,1214r-55,l6150,1334r50,-100l6210,1214xe" fillcolor="#4471c4" stroked="f">
              <v:stroke joinstyle="round"/>
              <v:formulas/>
              <v:path arrowok="t" o:connecttype="segments"/>
            </v:shape>
            <v:shapetype id="_x0000_t202" coordsize="21600,21600" o:spt="202" path="m,l,21600r21600,l21600,xe">
              <v:stroke joinstyle="miter"/>
              <v:path gradientshapeok="t" o:connecttype="rect"/>
            </v:shapetype>
            <v:shape id="docshape8" o:spid="_x0000_s1040" type="#_x0000_t202" style="position:absolute;left:3465;top:1333;width:5325;height:435" filled="f" strokeweight="1pt">
              <v:textbox inset="0,0,0,0">
                <w:txbxContent>
                  <w:p w:rsidR="00DB7389" w:rsidRDefault="00CF6EFC">
                    <w:pPr>
                      <w:spacing w:before="73"/>
                      <w:ind w:left="1190"/>
                      <w:rPr>
                        <w:rFonts w:ascii="Calibri"/>
                      </w:rPr>
                    </w:pPr>
                    <w:r>
                      <w:rPr>
                        <w:rFonts w:ascii="Calibri"/>
                      </w:rPr>
                      <w:t>Represif&amp;Punitifterhadap</w:t>
                    </w:r>
                    <w:r>
                      <w:rPr>
                        <w:rFonts w:ascii="Calibri"/>
                        <w:spacing w:val="-4"/>
                      </w:rPr>
                      <w:t>Anak</w:t>
                    </w:r>
                  </w:p>
                </w:txbxContent>
              </v:textbox>
            </v:shape>
            <v:shape id="docshape9" o:spid="_x0000_s1039" type="#_x0000_t202" style="position:absolute;left:3465;top:298;width:5325;height:435" filled="f" strokeweight="1pt">
              <v:textbox inset="0,0,0,0">
                <w:txbxContent>
                  <w:p w:rsidR="00DB7389" w:rsidRDefault="00CF6EFC">
                    <w:pPr>
                      <w:spacing w:before="72"/>
                      <w:ind w:left="1206"/>
                      <w:rPr>
                        <w:rFonts w:ascii="Calibri"/>
                      </w:rPr>
                    </w:pPr>
                    <w:r>
                      <w:rPr>
                        <w:rFonts w:ascii="Calibri"/>
                      </w:rPr>
                      <w:t>PenegakanHukum</w:t>
                    </w:r>
                    <w:r>
                      <w:rPr>
                        <w:rFonts w:ascii="Calibri"/>
                        <w:spacing w:val="-2"/>
                      </w:rPr>
                      <w:t>Konvensional</w:t>
                    </w:r>
                  </w:p>
                </w:txbxContent>
              </v:textbox>
            </v:shape>
            <w10:wrap type="topAndBottom" anchorx="page"/>
          </v:group>
        </w:pict>
      </w:r>
      <w:r w:rsidRPr="00DB7389">
        <w:rPr>
          <w:noProof/>
          <w:sz w:val="20"/>
          <w:lang w:val="en-US"/>
        </w:rPr>
        <w:pict>
          <v:group id="docshapegroup10" o:spid="_x0000_s1033" style="position:absolute;margin-left:172.75pt;margin-top:121.65pt;width:268.15pt;height:155.75pt;z-index:-15725568;mso-wrap-distance-left:0;mso-wrap-distance-right:0;mso-position-horizontal-relative:page" coordorigin="3455,2433" coordsize="5363,3115">
            <v:shape id="docshape11" o:spid="_x0000_s1037" style="position:absolute;left:6090;top:2878;width:120;height:2670" coordorigin="6090,2878" coordsize="120,2670" o:spt="100" adj="0,,0" path="m6210,5428r-55,l6155,4948r-10,l6145,5428r-55,l6150,5548r50,-100l6210,5428xm6210,4393r-55,l6155,3913r-10,l6145,4393r-55,l6150,4513r50,-100l6210,4393xm6210,3358r-55,l6155,2878r-10,l6145,3358r-55,l6150,3478r50,-100l6210,3358xe" fillcolor="#4471c4" stroked="f">
              <v:stroke joinstyle="round"/>
              <v:formulas/>
              <v:path arrowok="t" o:connecttype="segments"/>
            </v:shape>
            <v:shape id="docshape12" o:spid="_x0000_s1036" type="#_x0000_t202" style="position:absolute;left:3483;top:4516;width:5325;height:435" filled="f" strokeweight="1pt">
              <v:textbox inset="0,0,0,0">
                <w:txbxContent>
                  <w:p w:rsidR="00DB7389" w:rsidRDefault="00CF6EFC">
                    <w:pPr>
                      <w:spacing w:before="71"/>
                      <w:ind w:left="3"/>
                      <w:jc w:val="center"/>
                      <w:rPr>
                        <w:rFonts w:ascii="Calibri"/>
                      </w:rPr>
                    </w:pPr>
                    <w:r>
                      <w:rPr>
                        <w:rFonts w:ascii="Calibri"/>
                      </w:rPr>
                      <w:t>Keadilan</w:t>
                    </w:r>
                    <w:r>
                      <w:rPr>
                        <w:rFonts w:ascii="Calibri"/>
                        <w:spacing w:val="-2"/>
                      </w:rPr>
                      <w:t>Restoratif</w:t>
                    </w:r>
                  </w:p>
                </w:txbxContent>
              </v:textbox>
            </v:shape>
            <v:shape id="docshape13" o:spid="_x0000_s1035" type="#_x0000_t202" style="position:absolute;left:3480;top:3478;width:5325;height:435" filled="f" strokeweight="1pt">
              <v:textbox inset="0,0,0,0">
                <w:txbxContent>
                  <w:p w:rsidR="00DB7389" w:rsidRDefault="00CF6EFC">
                    <w:pPr>
                      <w:spacing w:before="73"/>
                      <w:ind w:left="1131"/>
                      <w:rPr>
                        <w:rFonts w:ascii="Calibri"/>
                      </w:rPr>
                    </w:pPr>
                    <w:r>
                      <w:rPr>
                        <w:rFonts w:ascii="Calibri"/>
                        <w:spacing w:val="-2"/>
                      </w:rPr>
                      <w:t>KebutuhanAkanPendekatan</w:t>
                    </w:r>
                    <w:r>
                      <w:rPr>
                        <w:rFonts w:ascii="Calibri"/>
                        <w:spacing w:val="-4"/>
                      </w:rPr>
                      <w:t>Baru</w:t>
                    </w:r>
                  </w:p>
                </w:txbxContent>
              </v:textbox>
            </v:shape>
            <v:shape id="docshape14" o:spid="_x0000_s1034" type="#_x0000_t202" style="position:absolute;left:3465;top:2443;width:5325;height:435" filled="f" strokeweight="1pt">
              <v:textbox inset="0,0,0,0">
                <w:txbxContent>
                  <w:p w:rsidR="00DB7389" w:rsidRDefault="00CF6EFC">
                    <w:pPr>
                      <w:spacing w:before="71"/>
                      <w:ind w:left="1122"/>
                      <w:rPr>
                        <w:rFonts w:ascii="Calibri"/>
                      </w:rPr>
                    </w:pPr>
                    <w:r>
                      <w:rPr>
                        <w:rFonts w:ascii="Calibri"/>
                      </w:rPr>
                      <w:t>StigmaSosial&amp;Keterasingan</w:t>
                    </w:r>
                    <w:r>
                      <w:rPr>
                        <w:rFonts w:ascii="Calibri"/>
                        <w:spacing w:val="-4"/>
                      </w:rPr>
                      <w:t>Anak</w:t>
                    </w:r>
                  </w:p>
                </w:txbxContent>
              </v:textbox>
            </v:shape>
            <w10:wrap type="topAndBottom" anchorx="page"/>
          </v:group>
        </w:pict>
      </w:r>
    </w:p>
    <w:p w:rsidR="00B67B19" w:rsidRDefault="00B67B19">
      <w:pPr>
        <w:pStyle w:val="BodyText"/>
        <w:spacing w:before="6"/>
        <w:rPr>
          <w:sz w:val="3"/>
        </w:rPr>
      </w:pPr>
    </w:p>
    <w:p w:rsidR="00B67B19" w:rsidRDefault="00B67B19">
      <w:pPr>
        <w:pStyle w:val="BodyText"/>
        <w:spacing w:before="3"/>
        <w:rPr>
          <w:sz w:val="4"/>
        </w:rPr>
      </w:pPr>
    </w:p>
    <w:p w:rsidR="00B67B19" w:rsidRDefault="00DB7389">
      <w:pPr>
        <w:pStyle w:val="BodyText"/>
        <w:ind w:left="1245"/>
        <w:rPr>
          <w:sz w:val="20"/>
        </w:rPr>
      </w:pPr>
      <w:r w:rsidRPr="00DB7389">
        <w:rPr>
          <w:noProof/>
          <w:sz w:val="20"/>
          <w:lang w:val="en-US"/>
        </w:rPr>
      </w:r>
      <w:r w:rsidRPr="00DB7389">
        <w:rPr>
          <w:noProof/>
          <w:sz w:val="20"/>
          <w:lang w:val="en-US"/>
        </w:rPr>
        <w:pict>
          <v:group id="docshapegroup15" o:spid="_x0000_s1026" style="width:320.5pt;height:229.8pt;mso-position-horizontal-relative:char;mso-position-vertical-relative:line" coordsize="6410,4596">
            <v:shape id="docshape16" o:spid="_x0000_s1032" style="position:absolute;left:3145;top:445;width:120;height:3706" coordorigin="3145,445" coordsize="120,3706" o:spt="100" adj="0,,0" path="m3265,4031r-55,l3210,3551r-10,l3200,4031r-55,l3205,4151r50,-100l3265,4031xm3265,2995r-55,l3210,2515r-10,l3200,2995r-55,l3205,3115r50,-100l3265,2995xm3265,1960r-55,l3210,1480r-10,l3200,1960r-55,l3205,2080r50,-100l3265,1960xm3265,925r-55,l3210,445r-10,l3200,925r-55,l3205,1045r50,-100l3265,925xe" fillcolor="#4471c4" stroked="f">
              <v:stroke joinstyle="round"/>
              <v:formulas/>
              <v:path arrowok="t" o:connecttype="segments"/>
            </v:shape>
            <v:shape id="docshape17" o:spid="_x0000_s1031" type="#_x0000_t202" style="position:absolute;left:10;top:4150;width:6390;height:435" filled="f" strokeweight="1pt">
              <v:textbox inset="0,0,0,0">
                <w:txbxContent>
                  <w:p w:rsidR="00DB7389" w:rsidRDefault="00CF6EFC">
                    <w:pPr>
                      <w:spacing w:before="72"/>
                      <w:ind w:left="523"/>
                      <w:rPr>
                        <w:rFonts w:ascii="Calibri"/>
                      </w:rPr>
                    </w:pPr>
                    <w:r>
                      <w:rPr>
                        <w:rFonts w:ascii="Calibri"/>
                      </w:rPr>
                      <w:t>OptimalisasiPenegakanHukumBerbasisKeadilan</w:t>
                    </w:r>
                    <w:r>
                      <w:rPr>
                        <w:rFonts w:ascii="Calibri"/>
                        <w:spacing w:val="-2"/>
                      </w:rPr>
                      <w:t>Restoratif</w:t>
                    </w:r>
                  </w:p>
                </w:txbxContent>
              </v:textbox>
            </v:shape>
            <v:shape id="docshape18" o:spid="_x0000_s1030" type="#_x0000_t202" style="position:absolute;left:250;top:3115;width:5835;height:435" filled="f" strokeweight="1pt">
              <v:textbox inset="0,0,0,0">
                <w:txbxContent>
                  <w:p w:rsidR="00DB7389" w:rsidRDefault="00CF6EFC">
                    <w:pPr>
                      <w:spacing w:before="74"/>
                      <w:ind w:left="348"/>
                      <w:rPr>
                        <w:rFonts w:ascii="Calibri"/>
                      </w:rPr>
                    </w:pPr>
                    <w:r>
                      <w:rPr>
                        <w:rFonts w:ascii="Calibri"/>
                      </w:rPr>
                      <w:t>Peran</w:t>
                    </w:r>
                    <w:r>
                      <w:rPr>
                        <w:rFonts w:ascii="Calibri"/>
                      </w:rPr>
                      <w:t>Aparat,Regulasi,danMasyarakatyang</w:t>
                    </w:r>
                    <w:r>
                      <w:rPr>
                        <w:rFonts w:ascii="Calibri"/>
                        <w:spacing w:val="-2"/>
                      </w:rPr>
                      <w:t>Mendukung</w:t>
                    </w:r>
                  </w:p>
                </w:txbxContent>
              </v:textbox>
            </v:shape>
            <v:shape id="docshape19" o:spid="_x0000_s1029" type="#_x0000_t202" style="position:absolute;left:535;top:2080;width:5325;height:435" filled="f" strokeweight="1pt">
              <v:textbox inset="0,0,0,0">
                <w:txbxContent>
                  <w:p w:rsidR="00DB7389" w:rsidRDefault="00CF6EFC">
                    <w:pPr>
                      <w:spacing w:before="74"/>
                      <w:ind w:left="251"/>
                      <w:rPr>
                        <w:rFonts w:ascii="Calibri"/>
                      </w:rPr>
                    </w:pPr>
                    <w:r>
                      <w:rPr>
                        <w:rFonts w:ascii="Calibri"/>
                      </w:rPr>
                      <w:t>AnakMendapatPerlindungandanKesempatan</w:t>
                    </w:r>
                    <w:r>
                      <w:rPr>
                        <w:rFonts w:ascii="Calibri"/>
                        <w:spacing w:val="-2"/>
                      </w:rPr>
                      <w:t>Kedua</w:t>
                    </w:r>
                  </w:p>
                </w:txbxContent>
              </v:textbox>
            </v:shape>
            <v:shape id="docshape20" o:spid="_x0000_s1028" type="#_x0000_t202" style="position:absolute;left:535;top:1045;width:5325;height:435" filled="f" strokeweight="1pt">
              <v:textbox inset="0,0,0,0">
                <w:txbxContent>
                  <w:p w:rsidR="00DB7389" w:rsidRDefault="00CF6EFC">
                    <w:pPr>
                      <w:spacing w:before="73"/>
                      <w:ind w:left="895"/>
                      <w:rPr>
                        <w:rFonts w:ascii="Calibri"/>
                      </w:rPr>
                    </w:pPr>
                    <w:r>
                      <w:rPr>
                        <w:rFonts w:ascii="Calibri"/>
                      </w:rPr>
                      <w:t>RehabilitasidanReintegrasiSosial</w:t>
                    </w:r>
                    <w:r>
                      <w:rPr>
                        <w:rFonts w:ascii="Calibri"/>
                        <w:spacing w:val="-4"/>
                      </w:rPr>
                      <w:t>Anak</w:t>
                    </w:r>
                  </w:p>
                </w:txbxContent>
              </v:textbox>
            </v:shape>
            <v:shape id="docshape21" o:spid="_x0000_s1027" type="#_x0000_t202" style="position:absolute;left:535;top:10;width:5325;height:435" filled="f" strokeweight="1pt">
              <v:textbox inset="0,0,0,0">
                <w:txbxContent>
                  <w:p w:rsidR="00DB7389" w:rsidRDefault="00CF6EFC">
                    <w:pPr>
                      <w:spacing w:before="72"/>
                      <w:ind w:left="238"/>
                      <w:rPr>
                        <w:rFonts w:ascii="Calibri"/>
                      </w:rPr>
                    </w:pPr>
                    <w:r>
                      <w:rPr>
                        <w:rFonts w:ascii="Calibri"/>
                      </w:rPr>
                      <w:t>DialogantaraAnak,Keluarga,Korban,dan</w:t>
                    </w:r>
                    <w:r>
                      <w:rPr>
                        <w:rFonts w:ascii="Calibri"/>
                        <w:spacing w:val="-2"/>
                      </w:rPr>
                      <w:t>Masyarakat</w:t>
                    </w:r>
                  </w:p>
                </w:txbxContent>
              </v:textbox>
            </v:shape>
            <w10:wrap type="none"/>
            <w10:anchorlock/>
          </v:group>
        </w:pict>
      </w:r>
    </w:p>
    <w:p w:rsidR="00B67B19" w:rsidRDefault="00891BD2">
      <w:pPr>
        <w:spacing w:before="95"/>
        <w:ind w:left="569"/>
        <w:rPr>
          <w:i/>
          <w:sz w:val="24"/>
        </w:rPr>
      </w:pPr>
      <w:r>
        <w:rPr>
          <w:i/>
          <w:sz w:val="24"/>
        </w:rPr>
        <w:t>Sumber: Peneliti</w:t>
      </w:r>
      <w:r>
        <w:rPr>
          <w:i/>
          <w:spacing w:val="-4"/>
          <w:sz w:val="24"/>
        </w:rPr>
        <w:t>2025</w:t>
      </w:r>
    </w:p>
    <w:p w:rsidR="00B67B19" w:rsidRDefault="00B67B19">
      <w:pPr>
        <w:rPr>
          <w:i/>
          <w:sz w:val="24"/>
        </w:rPr>
        <w:sectPr w:rsidR="00B67B19">
          <w:pgSz w:w="11910" w:h="16840"/>
          <w:pgMar w:top="1620" w:right="1133" w:bottom="280" w:left="1700" w:header="546" w:footer="0" w:gutter="0"/>
          <w:cols w:space="720"/>
        </w:sectPr>
      </w:pPr>
    </w:p>
    <w:p w:rsidR="00B67B19" w:rsidRDefault="00891BD2">
      <w:pPr>
        <w:pStyle w:val="Heading1"/>
        <w:spacing w:before="80"/>
        <w:ind w:left="506"/>
      </w:pPr>
      <w:r>
        <w:lastRenderedPageBreak/>
        <w:t>BAB</w:t>
      </w:r>
      <w:r>
        <w:rPr>
          <w:spacing w:val="-5"/>
        </w:rPr>
        <w:t>III</w:t>
      </w:r>
    </w:p>
    <w:p w:rsidR="00B67B19" w:rsidRDefault="00B67B19">
      <w:pPr>
        <w:pStyle w:val="BodyText"/>
        <w:spacing w:before="107"/>
        <w:rPr>
          <w:b/>
        </w:rPr>
      </w:pPr>
    </w:p>
    <w:p w:rsidR="00B67B19" w:rsidRDefault="00891BD2">
      <w:pPr>
        <w:spacing w:before="1"/>
        <w:ind w:left="506" w:right="507"/>
        <w:jc w:val="center"/>
        <w:rPr>
          <w:b/>
          <w:sz w:val="24"/>
        </w:rPr>
      </w:pPr>
      <w:bookmarkStart w:id="31" w:name="_bookmark28"/>
      <w:bookmarkEnd w:id="31"/>
      <w:r>
        <w:rPr>
          <w:b/>
          <w:sz w:val="24"/>
        </w:rPr>
        <w:t>METODE</w:t>
      </w:r>
      <w:r>
        <w:rPr>
          <w:b/>
          <w:spacing w:val="-2"/>
          <w:sz w:val="24"/>
        </w:rPr>
        <w:t>PENELITIAN</w:t>
      </w:r>
    </w:p>
    <w:p w:rsidR="00B67B19" w:rsidRDefault="00891BD2">
      <w:pPr>
        <w:pStyle w:val="Heading2"/>
        <w:numPr>
          <w:ilvl w:val="0"/>
          <w:numId w:val="8"/>
        </w:numPr>
        <w:tabs>
          <w:tab w:val="left" w:pos="1288"/>
        </w:tabs>
        <w:spacing w:before="100"/>
        <w:ind w:left="1288" w:hanging="719"/>
        <w:jc w:val="left"/>
      </w:pPr>
      <w:bookmarkStart w:id="32" w:name="_bookmark29"/>
      <w:bookmarkEnd w:id="32"/>
      <w:r>
        <w:t>Jenis</w:t>
      </w:r>
      <w:r>
        <w:rPr>
          <w:spacing w:val="-2"/>
        </w:rPr>
        <w:t xml:space="preserve"> Penelitian</w:t>
      </w:r>
    </w:p>
    <w:p w:rsidR="00B67B19" w:rsidRDefault="00891BD2">
      <w:pPr>
        <w:pStyle w:val="BodyText"/>
        <w:spacing w:before="140" w:line="480" w:lineRule="auto"/>
        <w:ind w:left="569" w:right="561" w:firstLine="720"/>
        <w:jc w:val="both"/>
      </w:pPr>
      <w:r>
        <w:t xml:space="preserve">Jenis penelitian yang dipergunakan dalam penelitian ini adalah normatif yuridis. penelitian normatif adalah penelitian yang difokuskan untuk mengkaji faedah-faedahataunorma-normayangsebagaitertulisdalamperaturanperundang- </w:t>
      </w:r>
      <w:r>
        <w:rPr>
          <w:spacing w:val="-2"/>
        </w:rPr>
        <w:t>undangan.</w:t>
      </w:r>
    </w:p>
    <w:p w:rsidR="00B67B19" w:rsidRDefault="00891BD2">
      <w:pPr>
        <w:pStyle w:val="BodyText"/>
        <w:spacing w:before="161" w:line="480" w:lineRule="auto"/>
        <w:ind w:left="569" w:right="565" w:firstLine="720"/>
        <w:jc w:val="both"/>
      </w:pPr>
      <w:r>
        <w:rPr>
          <w:spacing w:val="-6"/>
        </w:rPr>
        <w:t xml:space="preserve">Penelitian hukum yang dilakukan dengan cara meneliti bahan pustaka atau data </w:t>
      </w:r>
      <w:r>
        <w:rPr>
          <w:spacing w:val="-2"/>
        </w:rPr>
        <w:t xml:space="preserve">sekunderbelaka,dapatdinamakanpenelitianbukumnormatifataupenelitianhukum </w:t>
      </w:r>
      <w:r>
        <w:rPr>
          <w:spacing w:val="-4"/>
        </w:rPr>
        <w:t>kepustakaan.Penelitianhukumnormatifataukepustakaantersebutterdiridari:</w:t>
      </w:r>
    </w:p>
    <w:p w:rsidR="00B67B19" w:rsidRDefault="00891BD2">
      <w:pPr>
        <w:pStyle w:val="ListParagraph"/>
        <w:numPr>
          <w:ilvl w:val="1"/>
          <w:numId w:val="8"/>
        </w:numPr>
        <w:tabs>
          <w:tab w:val="left" w:pos="1288"/>
        </w:tabs>
        <w:spacing w:before="161"/>
        <w:ind w:left="1288"/>
        <w:jc w:val="both"/>
        <w:rPr>
          <w:sz w:val="24"/>
        </w:rPr>
      </w:pPr>
      <w:r>
        <w:rPr>
          <w:sz w:val="24"/>
        </w:rPr>
        <w:t>Penelitianterhadapasas-asas</w:t>
      </w:r>
      <w:r>
        <w:rPr>
          <w:spacing w:val="-2"/>
          <w:sz w:val="24"/>
        </w:rPr>
        <w:t xml:space="preserve"> hukum</w:t>
      </w:r>
    </w:p>
    <w:p w:rsidR="00B67B19" w:rsidRDefault="00891BD2">
      <w:pPr>
        <w:pStyle w:val="ListParagraph"/>
        <w:numPr>
          <w:ilvl w:val="1"/>
          <w:numId w:val="8"/>
        </w:numPr>
        <w:tabs>
          <w:tab w:val="left" w:pos="1288"/>
        </w:tabs>
        <w:spacing w:before="276"/>
        <w:ind w:left="1288"/>
        <w:jc w:val="both"/>
        <w:rPr>
          <w:sz w:val="24"/>
        </w:rPr>
      </w:pPr>
      <w:r>
        <w:rPr>
          <w:sz w:val="24"/>
        </w:rPr>
        <w:t>Penelitianterhadapsistematika</w:t>
      </w:r>
      <w:r>
        <w:rPr>
          <w:spacing w:val="-2"/>
          <w:sz w:val="24"/>
        </w:rPr>
        <w:t xml:space="preserve"> hukum</w:t>
      </w:r>
    </w:p>
    <w:p w:rsidR="00B67B19" w:rsidRDefault="00891BD2">
      <w:pPr>
        <w:pStyle w:val="ListParagraph"/>
        <w:numPr>
          <w:ilvl w:val="1"/>
          <w:numId w:val="8"/>
        </w:numPr>
        <w:tabs>
          <w:tab w:val="left" w:pos="1288"/>
        </w:tabs>
        <w:spacing w:before="276"/>
        <w:ind w:left="1288"/>
        <w:jc w:val="both"/>
        <w:rPr>
          <w:sz w:val="24"/>
        </w:rPr>
      </w:pPr>
      <w:r>
        <w:rPr>
          <w:sz w:val="24"/>
        </w:rPr>
        <w:t>Sejarah</w:t>
      </w:r>
      <w:r>
        <w:rPr>
          <w:spacing w:val="-2"/>
          <w:sz w:val="24"/>
        </w:rPr>
        <w:t>hukum:</w:t>
      </w:r>
    </w:p>
    <w:p w:rsidR="00B67B19" w:rsidRDefault="00891BD2">
      <w:pPr>
        <w:pStyle w:val="BodyText"/>
        <w:spacing w:before="276" w:line="480" w:lineRule="auto"/>
        <w:ind w:left="569" w:right="561" w:firstLine="720"/>
        <w:jc w:val="both"/>
      </w:pPr>
      <w:r>
        <w:t>Dalam penelitian ini penulis melakukan penelitian terhadap asas-asas hukum, sistematika hukum, serta sinkronisasi vertikal atas dokumen yang diteliti terhadap peraturan perundang-undangan yang berlaku.</w:t>
      </w:r>
    </w:p>
    <w:p w:rsidR="00B67B19" w:rsidRDefault="00891BD2">
      <w:pPr>
        <w:pStyle w:val="BodyText"/>
        <w:spacing w:before="160" w:line="480" w:lineRule="auto"/>
        <w:ind w:left="569" w:right="567" w:firstLine="720"/>
        <w:jc w:val="both"/>
      </w:pPr>
      <w:r>
        <w:t>Penelitian ini menggunakan pendekatan kriminologis dengan metode kualitatif. Pendekatan ini dipilih untuk menganalisis efektivitas pelaksanaan restorative justice dalam penanganan tindak pidana anak di Indonesia. Penelitian ini bertujuan untuk memahami konteks sosial, hukum, dan budaya yang mempengaruhi implementasi restorative justice serta dampaknya terhadap anak yang terlibat dalam tindak pidana.</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0"/>
          <w:numId w:val="8"/>
        </w:numPr>
        <w:tabs>
          <w:tab w:val="left" w:pos="1287"/>
        </w:tabs>
        <w:spacing w:before="80"/>
        <w:ind w:left="1287" w:hanging="359"/>
        <w:jc w:val="both"/>
      </w:pPr>
      <w:bookmarkStart w:id="33" w:name="_bookmark30"/>
      <w:bookmarkEnd w:id="33"/>
      <w:r>
        <w:lastRenderedPageBreak/>
        <w:t>Sumber</w:t>
      </w:r>
      <w:r>
        <w:rPr>
          <w:spacing w:val="-4"/>
        </w:rPr>
        <w:t>Data</w:t>
      </w:r>
    </w:p>
    <w:p w:rsidR="00B67B19" w:rsidRDefault="00891BD2">
      <w:pPr>
        <w:pStyle w:val="BodyText"/>
        <w:spacing w:before="140" w:line="480" w:lineRule="auto"/>
        <w:ind w:left="569" w:right="562" w:firstLine="708"/>
        <w:jc w:val="both"/>
      </w:pPr>
      <w:r>
        <w:t>Sumber data adalah tempat di mana ditemukannya data penelitian. Sumber datadalampenelitianiniadalahwawancaranarasumberdandatakepustakaanyang memiliki relevansi dengan penelitian. Sumber data yang digunakan penulis dalam penelitian ini adalah sebagai berikut:</w:t>
      </w:r>
    </w:p>
    <w:p w:rsidR="00B67B19" w:rsidRDefault="00891BD2">
      <w:pPr>
        <w:pStyle w:val="ListParagraph"/>
        <w:numPr>
          <w:ilvl w:val="0"/>
          <w:numId w:val="7"/>
        </w:numPr>
        <w:tabs>
          <w:tab w:val="left" w:pos="995"/>
        </w:tabs>
        <w:spacing w:before="160"/>
        <w:ind w:left="995" w:hanging="359"/>
        <w:jc w:val="both"/>
        <w:rPr>
          <w:sz w:val="24"/>
        </w:rPr>
      </w:pPr>
      <w:r>
        <w:rPr>
          <w:sz w:val="24"/>
        </w:rPr>
        <w:t>Data</w:t>
      </w:r>
      <w:r>
        <w:rPr>
          <w:spacing w:val="-2"/>
          <w:sz w:val="24"/>
        </w:rPr>
        <w:t>Primer</w:t>
      </w:r>
    </w:p>
    <w:p w:rsidR="00B67B19" w:rsidRDefault="00B67B19">
      <w:pPr>
        <w:pStyle w:val="BodyText"/>
      </w:pPr>
    </w:p>
    <w:p w:rsidR="00B67B19" w:rsidRDefault="00891BD2">
      <w:pPr>
        <w:pStyle w:val="BodyText"/>
        <w:spacing w:line="480" w:lineRule="auto"/>
        <w:ind w:left="996" w:right="562"/>
        <w:jc w:val="both"/>
      </w:pPr>
      <w:r>
        <w:t>Datayangdiperolehmelaluiwawancaramendalamdenganberbagaiinforman, termasuk anak yang terlibat dalam tindak pidana, orang tua, petugas penegak hukum, mediator, dan pihak terkait lainnya yang memiliki pengalaman atau pengetahuan tentang pelaksanaan restorative justice.</w:t>
      </w:r>
    </w:p>
    <w:p w:rsidR="00B67B19" w:rsidRDefault="00891BD2">
      <w:pPr>
        <w:pStyle w:val="ListParagraph"/>
        <w:numPr>
          <w:ilvl w:val="0"/>
          <w:numId w:val="7"/>
        </w:numPr>
        <w:tabs>
          <w:tab w:val="left" w:pos="996"/>
        </w:tabs>
        <w:spacing w:before="1"/>
        <w:ind w:left="996"/>
        <w:jc w:val="both"/>
        <w:rPr>
          <w:sz w:val="24"/>
        </w:rPr>
      </w:pPr>
      <w:r>
        <w:rPr>
          <w:sz w:val="24"/>
        </w:rPr>
        <w:t>Data</w:t>
      </w:r>
      <w:r>
        <w:rPr>
          <w:spacing w:val="-2"/>
          <w:sz w:val="24"/>
        </w:rPr>
        <w:t>Sekunder</w:t>
      </w:r>
    </w:p>
    <w:p w:rsidR="00B67B19" w:rsidRDefault="00B67B19">
      <w:pPr>
        <w:pStyle w:val="BodyText"/>
      </w:pPr>
    </w:p>
    <w:p w:rsidR="00B67B19" w:rsidRDefault="00891BD2">
      <w:pPr>
        <w:pStyle w:val="BodyText"/>
        <w:spacing w:before="1" w:line="480" w:lineRule="auto"/>
        <w:ind w:left="996" w:right="573"/>
        <w:jc w:val="both"/>
      </w:pPr>
      <w:r>
        <w:t>Data yang diperoleh dari literatur, seperti buku, artikel ilmiah, dan laporan penelitian yang membahas tentang restorative justice, penanganan tindak pidana anak, serta kebijakan hukum yang relevan.</w:t>
      </w:r>
    </w:p>
    <w:p w:rsidR="00B67B19" w:rsidRDefault="00B67B19">
      <w:pPr>
        <w:pStyle w:val="BodyText"/>
      </w:pPr>
    </w:p>
    <w:p w:rsidR="00B67B19" w:rsidRDefault="00B67B19">
      <w:pPr>
        <w:pStyle w:val="BodyText"/>
        <w:spacing w:before="160"/>
      </w:pPr>
    </w:p>
    <w:p w:rsidR="00B67B19" w:rsidRDefault="00891BD2">
      <w:pPr>
        <w:pStyle w:val="Heading2"/>
        <w:numPr>
          <w:ilvl w:val="0"/>
          <w:numId w:val="8"/>
        </w:numPr>
        <w:tabs>
          <w:tab w:val="left" w:pos="1286"/>
        </w:tabs>
        <w:ind w:left="1286" w:hanging="358"/>
        <w:jc w:val="both"/>
      </w:pPr>
      <w:bookmarkStart w:id="34" w:name="_bookmark31"/>
      <w:bookmarkEnd w:id="34"/>
      <w:r>
        <w:rPr>
          <w:spacing w:val="-2"/>
        </w:rPr>
        <w:t>TeknikPengumpulan</w:t>
      </w:r>
      <w:r>
        <w:rPr>
          <w:spacing w:val="-4"/>
        </w:rPr>
        <w:t>Data</w:t>
      </w:r>
    </w:p>
    <w:p w:rsidR="00B67B19" w:rsidRDefault="00891BD2">
      <w:pPr>
        <w:pStyle w:val="BodyText"/>
        <w:spacing w:before="136" w:line="480" w:lineRule="auto"/>
        <w:ind w:left="569" w:right="564" w:firstLine="720"/>
        <w:jc w:val="both"/>
      </w:pPr>
      <w:r>
        <w:t xml:space="preserve">Metode pengumpulan data adalah teknik atau cara-cara yang dapat digunakan oleh peneliti untuk pengumpulan data. Peneliti dapat menggunakan salah satu atau gabungan teknik tergantung dari masalah yang dihadapi atau yang </w:t>
      </w:r>
      <w:r>
        <w:rPr>
          <w:spacing w:val="-2"/>
        </w:rPr>
        <w:t>diteliti.</w:t>
      </w:r>
    </w:p>
    <w:p w:rsidR="00B67B19" w:rsidRDefault="00891BD2">
      <w:pPr>
        <w:pStyle w:val="BodyText"/>
        <w:spacing w:before="161" w:line="480" w:lineRule="auto"/>
        <w:ind w:left="569" w:right="574" w:firstLine="720"/>
        <w:jc w:val="both"/>
      </w:pPr>
      <w:r>
        <w:t>Dalam penelitian Proposal Skripsi ini, penulis menggunakan metode penelitian sebagai berikut</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2"/>
        <w:numPr>
          <w:ilvl w:val="1"/>
          <w:numId w:val="7"/>
        </w:numPr>
        <w:tabs>
          <w:tab w:val="left" w:pos="1136"/>
        </w:tabs>
        <w:spacing w:before="80"/>
        <w:ind w:left="1136"/>
        <w:jc w:val="both"/>
      </w:pPr>
      <w:r>
        <w:lastRenderedPageBreak/>
        <w:t>Sifat</w:t>
      </w:r>
      <w:r>
        <w:rPr>
          <w:spacing w:val="-2"/>
        </w:rPr>
        <w:t>Penelitian</w:t>
      </w:r>
    </w:p>
    <w:p w:rsidR="00B67B19" w:rsidRDefault="00B67B19">
      <w:pPr>
        <w:pStyle w:val="BodyText"/>
        <w:rPr>
          <w:b/>
        </w:rPr>
      </w:pPr>
    </w:p>
    <w:p w:rsidR="00B67B19" w:rsidRDefault="00891BD2">
      <w:pPr>
        <w:pStyle w:val="BodyText"/>
        <w:spacing w:line="480" w:lineRule="auto"/>
        <w:ind w:left="1136" w:right="567"/>
        <w:jc w:val="both"/>
      </w:pPr>
      <w:r>
        <w:t>Sifat penelitian dalam karya ilmiah ini adalah deskriptif analitis, yaitu penelitianyangmenggambarkanperistiwayangsedangditelitidankemudian menganalisis berdasarkan fakta-fakta berupa data sekunder yang diperoleh dari bahan hukum primer, sekunder, dan tersier.</w:t>
      </w:r>
    </w:p>
    <w:p w:rsidR="00B67B19" w:rsidRDefault="00891BD2">
      <w:pPr>
        <w:pStyle w:val="Heading2"/>
        <w:numPr>
          <w:ilvl w:val="1"/>
          <w:numId w:val="7"/>
        </w:numPr>
        <w:tabs>
          <w:tab w:val="left" w:pos="1136"/>
        </w:tabs>
        <w:ind w:left="1136"/>
        <w:jc w:val="both"/>
      </w:pPr>
      <w:r>
        <w:t>Pendekatan</w:t>
      </w:r>
      <w:r>
        <w:rPr>
          <w:spacing w:val="-2"/>
        </w:rPr>
        <w:t>Penelitian</w:t>
      </w:r>
    </w:p>
    <w:p w:rsidR="00B67B19" w:rsidRDefault="00B67B19">
      <w:pPr>
        <w:pStyle w:val="BodyText"/>
        <w:rPr>
          <w:b/>
        </w:rPr>
      </w:pPr>
    </w:p>
    <w:p w:rsidR="00B67B19" w:rsidRDefault="00891BD2">
      <w:pPr>
        <w:pStyle w:val="BodyText"/>
        <w:spacing w:line="480" w:lineRule="auto"/>
        <w:ind w:left="1136" w:right="562"/>
        <w:jc w:val="both"/>
      </w:pPr>
      <w:r>
        <w:t>Metode pendekatan yang digunakan yaitu pendekatan undang-undang dan pendekatan konseptual. Pendekatan tersebut beranjak dari pandangan dan doktrin yang berkembang di dalam ilmu hukum.</w:t>
      </w:r>
    </w:p>
    <w:p w:rsidR="00B67B19" w:rsidRDefault="00891BD2">
      <w:pPr>
        <w:pStyle w:val="Heading2"/>
        <w:numPr>
          <w:ilvl w:val="1"/>
          <w:numId w:val="7"/>
        </w:numPr>
        <w:tabs>
          <w:tab w:val="left" w:pos="1136"/>
        </w:tabs>
        <w:spacing w:before="1"/>
        <w:ind w:left="1136"/>
        <w:jc w:val="both"/>
      </w:pPr>
      <w:r>
        <w:t>Jenis</w:t>
      </w:r>
      <w:r>
        <w:rPr>
          <w:spacing w:val="-4"/>
        </w:rPr>
        <w:t>Data</w:t>
      </w:r>
    </w:p>
    <w:p w:rsidR="00B67B19" w:rsidRDefault="00B67B19">
      <w:pPr>
        <w:pStyle w:val="BodyText"/>
        <w:rPr>
          <w:b/>
        </w:rPr>
      </w:pPr>
    </w:p>
    <w:p w:rsidR="00B67B19" w:rsidRDefault="00891BD2">
      <w:pPr>
        <w:pStyle w:val="BodyText"/>
        <w:spacing w:line="480" w:lineRule="auto"/>
        <w:ind w:left="1136" w:right="564"/>
        <w:jc w:val="both"/>
      </w:pPr>
      <w:r>
        <w:t>Pengumpulan data yang digunakan dalam penelitian ini adalah penelusuran kepustakaan yang berupa literatur dan dokumen-dokumen yang ada, yang berkaitan dengan objek penelitian. Oleh karena itu, sumber penelitian ini adalah data sekunder, yang meliputi hukum primer, bahan hukum sekunder dan bahan hukum tersier. Bahan-bahan yang digunakan dalam metode penelitian ini mencakup :</w:t>
      </w:r>
    </w:p>
    <w:p w:rsidR="00B67B19" w:rsidRDefault="00891BD2">
      <w:pPr>
        <w:pStyle w:val="ListParagraph"/>
        <w:numPr>
          <w:ilvl w:val="2"/>
          <w:numId w:val="7"/>
        </w:numPr>
        <w:tabs>
          <w:tab w:val="left" w:pos="1857"/>
        </w:tabs>
        <w:spacing w:before="1" w:line="480" w:lineRule="auto"/>
        <w:ind w:right="557"/>
        <w:jc w:val="both"/>
        <w:rPr>
          <w:sz w:val="24"/>
        </w:rPr>
      </w:pPr>
      <w:r>
        <w:rPr>
          <w:b/>
          <w:sz w:val="24"/>
        </w:rPr>
        <w:t>Bahan hukum primer</w:t>
      </w:r>
      <w:r>
        <w:rPr>
          <w:sz w:val="24"/>
        </w:rPr>
        <w:t>, prinsip restorative justice juga diatur dalam beberapa keputusan lain, seperti Keputusan Dirjen Badan Peradilan Umum MA RI No.1691/DJU/SK/PS.00/12/2020 tentang Pemberlakuan Pedoman Penerapan Keadilan Restoratif; Undang- undangNomor11Tahun2012tentangSistemPeradilanPidanaAnak; UndangUUNo.1Tahun2023tentangKitabUndang-UndangHukum Pidana (KUHP) Pasal 54 yang mengatur pedoman pemidanaan; Undang-UndangNomor23Tahun2004tentang</w:t>
      </w:r>
      <w:r>
        <w:rPr>
          <w:spacing w:val="-2"/>
          <w:sz w:val="24"/>
        </w:rPr>
        <w:t>Penghapusan</w:t>
      </w:r>
    </w:p>
    <w:p w:rsidR="00B67B19" w:rsidRDefault="00B67B19">
      <w:pPr>
        <w:pStyle w:val="ListParagraph"/>
        <w:spacing w:line="480" w:lineRule="auto"/>
        <w:jc w:val="both"/>
        <w:rPr>
          <w:sz w:val="24"/>
        </w:rPr>
        <w:sectPr w:rsidR="00B67B19">
          <w:pgSz w:w="11910" w:h="16840"/>
          <w:pgMar w:top="1620" w:right="1133" w:bottom="280" w:left="1700" w:header="546" w:footer="0" w:gutter="0"/>
          <w:cols w:space="720"/>
        </w:sectPr>
      </w:pPr>
    </w:p>
    <w:p w:rsidR="00B67B19" w:rsidRDefault="00891BD2">
      <w:pPr>
        <w:pStyle w:val="BodyText"/>
        <w:spacing w:before="80" w:line="480" w:lineRule="auto"/>
        <w:ind w:left="1857" w:right="562"/>
        <w:jc w:val="both"/>
      </w:pPr>
      <w:r>
        <w:lastRenderedPageBreak/>
        <w:t>Kekerasan Dalam Rumah Tangga (KDRT); Peraturan Pemerintah Nomor 65 tentang Pedoman Pelaksanaan Diversi Dan Penanganan Anak Yang Belum Berumur 12 Tahun. ; Peraturan Pemerintah RI Nomor43Tahun2017tentangPelaksanaanRestitusiBagiAnakYang MenjadiKorbanTindakPidana; PeraturanMahkamahAgung</w:t>
      </w:r>
      <w:r>
        <w:rPr>
          <w:spacing w:val="-2"/>
        </w:rPr>
        <w:t>Nomor</w:t>
      </w:r>
    </w:p>
    <w:p w:rsidR="00B67B19" w:rsidRDefault="00891BD2">
      <w:pPr>
        <w:pStyle w:val="BodyText"/>
        <w:spacing w:line="480" w:lineRule="auto"/>
        <w:ind w:left="1857" w:right="564"/>
        <w:jc w:val="both"/>
      </w:pPr>
      <w:r>
        <w:t>1 Tahun 2024 tentang Pedoman Mengadili Perkara Pidana Berdasarkan Keadilan Restoratif;Peraturan Mahkamah Agung Nomor 2 Tahun 2012 tentang Penyesuaian Batasan Tindak Pidana Ringan dan Jumlah Denda dalam KUHP; Peraturan Kepolisian Negara Republik Indonesia Nomor 08 Tahun 2021 tentang Penanganan Tindak Pidana berdasarkan Keadilan Restoratif; Peraturan Kejaksaan RI Nomor 15 Tahun 2020 tentang Penghentian Penuntutan Berdasarkan Keadilan Restoratif.</w:t>
      </w:r>
    </w:p>
    <w:p w:rsidR="00B67B19" w:rsidRDefault="00891BD2">
      <w:pPr>
        <w:pStyle w:val="ListParagraph"/>
        <w:numPr>
          <w:ilvl w:val="2"/>
          <w:numId w:val="7"/>
        </w:numPr>
        <w:tabs>
          <w:tab w:val="left" w:pos="1855"/>
          <w:tab w:val="left" w:pos="1857"/>
        </w:tabs>
        <w:spacing w:before="2" w:line="480" w:lineRule="auto"/>
        <w:ind w:right="569"/>
        <w:jc w:val="both"/>
        <w:rPr>
          <w:sz w:val="24"/>
        </w:rPr>
      </w:pPr>
      <w:r>
        <w:rPr>
          <w:b/>
          <w:sz w:val="24"/>
        </w:rPr>
        <w:t>Bahan hukum sekunder</w:t>
      </w:r>
      <w:r>
        <w:rPr>
          <w:sz w:val="24"/>
        </w:rPr>
        <w:t xml:space="preserve">, yang memberikan penjelasan mengenai badan hukum primer, seperti : doktrin para ahli, tulisan ilmiah, dan </w:t>
      </w:r>
      <w:r>
        <w:rPr>
          <w:spacing w:val="-2"/>
          <w:sz w:val="24"/>
        </w:rPr>
        <w:t>jurnal-jurnal.</w:t>
      </w:r>
    </w:p>
    <w:p w:rsidR="00B67B19" w:rsidRDefault="00891BD2">
      <w:pPr>
        <w:pStyle w:val="ListParagraph"/>
        <w:numPr>
          <w:ilvl w:val="2"/>
          <w:numId w:val="7"/>
        </w:numPr>
        <w:tabs>
          <w:tab w:val="left" w:pos="1857"/>
        </w:tabs>
        <w:spacing w:line="480" w:lineRule="auto"/>
        <w:ind w:right="568"/>
        <w:jc w:val="both"/>
        <w:rPr>
          <w:sz w:val="24"/>
        </w:rPr>
      </w:pPr>
      <w:r>
        <w:rPr>
          <w:b/>
          <w:sz w:val="24"/>
        </w:rPr>
        <w:t>Bahan hukum tersier</w:t>
      </w:r>
      <w:r>
        <w:rPr>
          <w:sz w:val="24"/>
        </w:rPr>
        <w:t>, sebagai bahan pelengkap yang bisa memberikan petunjuk maupun penjelasan terhadap bahan hukum primer dan sekunder, contohnya adalah kamus umum, kamus istliah hukum, ensiklopedia, dan lain-lain.</w:t>
      </w:r>
    </w:p>
    <w:p w:rsidR="00B67B19" w:rsidRDefault="00891BD2">
      <w:pPr>
        <w:pStyle w:val="Heading2"/>
        <w:numPr>
          <w:ilvl w:val="0"/>
          <w:numId w:val="8"/>
        </w:numPr>
        <w:tabs>
          <w:tab w:val="left" w:pos="1288"/>
        </w:tabs>
        <w:spacing w:before="41"/>
        <w:ind w:left="1288" w:hanging="719"/>
        <w:jc w:val="both"/>
      </w:pPr>
      <w:bookmarkStart w:id="35" w:name="_bookmark32"/>
      <w:bookmarkEnd w:id="35"/>
      <w:r>
        <w:t>TeknikAnalisis</w:t>
      </w:r>
      <w:r>
        <w:rPr>
          <w:spacing w:val="-4"/>
        </w:rPr>
        <w:t>Data</w:t>
      </w:r>
    </w:p>
    <w:p w:rsidR="00B67B19" w:rsidRDefault="00891BD2">
      <w:pPr>
        <w:pStyle w:val="BodyText"/>
        <w:spacing w:before="140" w:line="480" w:lineRule="auto"/>
        <w:ind w:left="569" w:right="560" w:firstLine="720"/>
        <w:jc w:val="both"/>
      </w:pPr>
      <w:r>
        <w:t>Datayangterkumpulakandianalisismenggunakananalisistematik.Proses analisisinimelibatkanpengidentifikasiantema-temautamayangmunculdaridata, sertamengaitkannya denganteori dankonsepyangrelevandalam kriminologi dan hukumanak.Hasilanalisisinidiharapkandapatmemberikanpemahaman</w:t>
      </w:r>
      <w:r>
        <w:rPr>
          <w:spacing w:val="-4"/>
        </w:rPr>
        <w:t>yang</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3"/>
        <w:jc w:val="both"/>
      </w:pPr>
      <w:r>
        <w:lastRenderedPageBreak/>
        <w:t>lebih mendalam mengenai efektivitas pelaksanaan restorative justice dalam penanganan tindak pidana anak, tantangan yang dihadapi, serta dampak yang ditimbulkan bagi anak dan masyarakat.</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1"/>
        <w:spacing w:before="80"/>
        <w:ind w:left="504"/>
      </w:pPr>
      <w:r>
        <w:lastRenderedPageBreak/>
        <w:t>BAB</w:t>
      </w:r>
      <w:r>
        <w:rPr>
          <w:spacing w:val="-5"/>
        </w:rPr>
        <w:t>IV</w:t>
      </w:r>
    </w:p>
    <w:p w:rsidR="00B67B19" w:rsidRDefault="00B67B19">
      <w:pPr>
        <w:pStyle w:val="BodyText"/>
        <w:spacing w:before="107"/>
        <w:rPr>
          <w:b/>
        </w:rPr>
      </w:pPr>
    </w:p>
    <w:p w:rsidR="00B67B19" w:rsidRDefault="00891BD2">
      <w:pPr>
        <w:spacing w:before="1"/>
        <w:ind w:left="508" w:right="507"/>
        <w:jc w:val="center"/>
        <w:rPr>
          <w:b/>
          <w:sz w:val="24"/>
        </w:rPr>
      </w:pPr>
      <w:bookmarkStart w:id="36" w:name="_bookmark33"/>
      <w:bookmarkEnd w:id="36"/>
      <w:r>
        <w:rPr>
          <w:b/>
          <w:spacing w:val="-2"/>
          <w:sz w:val="24"/>
        </w:rPr>
        <w:t>PEMBAHASAN</w:t>
      </w:r>
    </w:p>
    <w:p w:rsidR="00B67B19" w:rsidRDefault="00891BD2">
      <w:pPr>
        <w:pStyle w:val="Heading2"/>
        <w:numPr>
          <w:ilvl w:val="0"/>
          <w:numId w:val="6"/>
        </w:numPr>
        <w:tabs>
          <w:tab w:val="left" w:pos="926"/>
          <w:tab w:val="left" w:pos="928"/>
        </w:tabs>
        <w:spacing w:before="100" w:line="362" w:lineRule="auto"/>
        <w:ind w:left="928" w:right="2163"/>
        <w:jc w:val="both"/>
      </w:pPr>
      <w:bookmarkStart w:id="37" w:name="_bookmark34"/>
      <w:bookmarkEnd w:id="37"/>
      <w:r>
        <w:t>GambaranUmunPenangananAnakKorbanNarkotikadi Kabupaten Karo</w:t>
      </w:r>
    </w:p>
    <w:p w:rsidR="00B67B19" w:rsidRDefault="00891BD2">
      <w:pPr>
        <w:pStyle w:val="BodyText"/>
        <w:spacing w:line="480" w:lineRule="auto"/>
        <w:ind w:left="569" w:right="565" w:firstLine="568"/>
        <w:jc w:val="both"/>
      </w:pPr>
      <w:r>
        <w:t>Peredaran dan penyalahgunaan narkotika merupakan salah satu ancaman serius yang dihadapi bangsa Indonesia, termasuk daerah-daerah di luar kota besar seperti Kabupaten Karo, Provinsi Sumatera Utara. Kabupaten ini, yang secara geografis memiliki banyak wilayah pedesaan dan kawasan yang masih terpencil, ternyata tidak luput dari dampak negatif peredaran gelap narkotika. Situasi ini memunculkan kekhawatiran yang semakin besar, terutama ketika yang menjadi korbandariperedarannarkotikatersebutadalahanak-anakyangberadadalammasa perkembangan fisik, mental, dan sosial.</w:t>
      </w:r>
    </w:p>
    <w:p w:rsidR="00B67B19" w:rsidRDefault="00891BD2">
      <w:pPr>
        <w:pStyle w:val="BodyText"/>
        <w:spacing w:line="480" w:lineRule="auto"/>
        <w:ind w:left="569" w:right="565" w:firstLine="568"/>
        <w:jc w:val="both"/>
      </w:pPr>
      <w:r>
        <w:t>Berdasarkan data yang dihimpun dari Badan Narkotika Nasional Kabupaten (BNNK) Karo tahun 2020 - 2025, tercatat sedikitnya 18 kasus anak yang terlibat dalam penyalahgunaan narkotika, dengan rentang usia antara 13 hingga 17 tahun. Sebagian besar dari mereka tidak berperan sebagai pengedar, melainkan sebagai pengguna atau korban dari sistem peredaran narkotika yang manipulatif dan eksploitatif. Bentuk narkotika yang paling sering digunakan di antaranya ganja, sabu, dan pil ekstasi, yang didapatkan dari jaringan pengedar di sekitar wilayah Medan, Binjai, dan Deli Serdang.</w:t>
      </w:r>
    </w:p>
    <w:p w:rsidR="00B67B19" w:rsidRDefault="00891BD2">
      <w:pPr>
        <w:pStyle w:val="BodyText"/>
        <w:spacing w:line="480" w:lineRule="auto"/>
        <w:ind w:left="569" w:right="562" w:firstLine="400"/>
        <w:jc w:val="both"/>
      </w:pPr>
      <w:r>
        <w:t>Faktainimenunjukkanbahwapermasalahannarkotikatidaklagiterbataspada kalangan dewasa, tetapi telah merambah kelompok usia rentan seperti anak-anak dan remaja. Masuknya narkotika ke kalangan anak juga menandakan bahwa jaringan pengedar semakin menyasar anak sebagai pasar potensial, dengan memanfaatkan lemahnya sistem pengawasan sosial.</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4" w:firstLine="400"/>
        <w:jc w:val="both"/>
      </w:pPr>
      <w:r>
        <w:lastRenderedPageBreak/>
        <w:t>Terdapat beberapa faktor utama yang menyebabkan anak-anak di Kabupaten Karo terlibat dalam penyalahgunaan narkotika, antara lain:</w:t>
      </w:r>
    </w:p>
    <w:p w:rsidR="00B67B19" w:rsidRDefault="00891BD2">
      <w:pPr>
        <w:pStyle w:val="ListParagraph"/>
        <w:numPr>
          <w:ilvl w:val="1"/>
          <w:numId w:val="6"/>
        </w:numPr>
        <w:tabs>
          <w:tab w:val="left" w:pos="1288"/>
        </w:tabs>
        <w:spacing w:line="480" w:lineRule="auto"/>
        <w:ind w:left="1288" w:right="562" w:hanging="360"/>
        <w:jc w:val="both"/>
        <w:rPr>
          <w:sz w:val="24"/>
        </w:rPr>
      </w:pPr>
      <w:r>
        <w:rPr>
          <w:sz w:val="24"/>
        </w:rPr>
        <w:t>Lingkungan Sosial yang Tidak Mendukung. Banyak anak tinggal di lingkungan yang dekat dengan kegiatan ilegal seperti perjudian, minuman keras,danperedarannarkotika.Dalamkondisidemikian,anak-anakdengan mudahterpapardanakhirnyaikutterlibat.Lingkungansosialyangpermisif terhadapkejahatandannarkotikamenciptakansuasanayangtidakkondusif bagi tumbuh kembang anak secara sehat dan aman.</w:t>
      </w:r>
    </w:p>
    <w:p w:rsidR="00B67B19" w:rsidRDefault="00891BD2">
      <w:pPr>
        <w:pStyle w:val="ListParagraph"/>
        <w:numPr>
          <w:ilvl w:val="1"/>
          <w:numId w:val="6"/>
        </w:numPr>
        <w:tabs>
          <w:tab w:val="left" w:pos="1288"/>
        </w:tabs>
        <w:spacing w:before="1" w:line="480" w:lineRule="auto"/>
        <w:ind w:left="1288" w:right="566" w:hanging="360"/>
        <w:jc w:val="both"/>
        <w:rPr>
          <w:sz w:val="24"/>
        </w:rPr>
      </w:pPr>
      <w:r>
        <w:rPr>
          <w:sz w:val="24"/>
        </w:rPr>
        <w:t>Rendahnya Pengawasan dan Pendidikan Keluarga. Peran keluarga sebagai bentengutamaperlindungananakseringkalitidakberjalanoptimal.Faktor ekonomi, perceraian, kekerasan dalam rumah tangga, atau ketidakhadiran orang tua karena merantau menjadi penyebab utama lemahnya kontrol keluarga.Anak-anakyangkurangmendapatkanperhatiandankasihsayang cenderungmencaripelarianataukompensasiemosionaldariluar,termasuk dalam bentuk penggunaan narkoba.</w:t>
      </w:r>
    </w:p>
    <w:p w:rsidR="00B67B19" w:rsidRDefault="00891BD2">
      <w:pPr>
        <w:pStyle w:val="ListParagraph"/>
        <w:numPr>
          <w:ilvl w:val="1"/>
          <w:numId w:val="6"/>
        </w:numPr>
        <w:tabs>
          <w:tab w:val="left" w:pos="1288"/>
        </w:tabs>
        <w:spacing w:before="1" w:line="480" w:lineRule="auto"/>
        <w:ind w:left="1288" w:right="568" w:hanging="360"/>
        <w:jc w:val="both"/>
        <w:rPr>
          <w:sz w:val="24"/>
        </w:rPr>
      </w:pPr>
      <w:r>
        <w:rPr>
          <w:sz w:val="24"/>
        </w:rPr>
        <w:t>Pengaruh Teman Sebaya dan Gaya Hidup Bebas. Banyak kasus menunjukkan bahwa anak pertama kali menggunakan narkotika karena diajak oleh teman. Pada usia remaja, pengaruh teman sebaya sangat dominan dalam membentuk perilaku. Adanya dorongan untuk diterima dalamkelompokataudianggap‘keren’menjadikananakcenderungmeniru perilaku kelompoknya, termasuk jika hal tersebut berkaitan dengan konsumsi zat adiktif.</w:t>
      </w:r>
    </w:p>
    <w:p w:rsidR="00B67B19" w:rsidRDefault="00891BD2">
      <w:pPr>
        <w:pStyle w:val="ListParagraph"/>
        <w:numPr>
          <w:ilvl w:val="1"/>
          <w:numId w:val="6"/>
        </w:numPr>
        <w:tabs>
          <w:tab w:val="left" w:pos="1288"/>
        </w:tabs>
        <w:spacing w:before="2" w:line="480" w:lineRule="auto"/>
        <w:ind w:left="1288" w:right="570" w:hanging="360"/>
        <w:jc w:val="both"/>
        <w:rPr>
          <w:sz w:val="24"/>
        </w:rPr>
      </w:pPr>
      <w:r>
        <w:rPr>
          <w:sz w:val="24"/>
        </w:rPr>
        <w:t>Tekanan Psikologis dan Trauma Masa Kecil.Beberapa anak korban narkotikadiKabupatenKaromengakumengalamitekananpsikiskarena</w:t>
      </w:r>
    </w:p>
    <w:p w:rsidR="00B67B19" w:rsidRDefault="00B67B19">
      <w:pPr>
        <w:pStyle w:val="ListParagraph"/>
        <w:spacing w:line="480" w:lineRule="auto"/>
        <w:jc w:val="both"/>
        <w:rPr>
          <w:sz w:val="24"/>
        </w:rPr>
        <w:sectPr w:rsidR="00B67B19">
          <w:pgSz w:w="11910" w:h="16840"/>
          <w:pgMar w:top="1620" w:right="1133" w:bottom="280" w:left="1700" w:header="546" w:footer="0" w:gutter="0"/>
          <w:cols w:space="720"/>
        </w:sectPr>
      </w:pPr>
    </w:p>
    <w:p w:rsidR="00B67B19" w:rsidRDefault="00891BD2">
      <w:pPr>
        <w:pStyle w:val="BodyText"/>
        <w:spacing w:before="80" w:line="480" w:lineRule="auto"/>
        <w:ind w:left="1288" w:right="574"/>
        <w:jc w:val="both"/>
      </w:pPr>
      <w:r>
        <w:lastRenderedPageBreak/>
        <w:t>kekerasan dalam keluarga, pelecehan seksual, atau kehilangan orang tua. Dalam kondisi seperti itu, narkotika kerap dijadikan alat pelarian dari rasa sakit emosional dan tekanan hidup yang mereka alami</w:t>
      </w:r>
    </w:p>
    <w:p w:rsidR="00B67B19" w:rsidRDefault="00891BD2">
      <w:pPr>
        <w:pStyle w:val="ListParagraph"/>
        <w:numPr>
          <w:ilvl w:val="1"/>
          <w:numId w:val="6"/>
        </w:numPr>
        <w:tabs>
          <w:tab w:val="left" w:pos="1288"/>
        </w:tabs>
        <w:spacing w:line="480" w:lineRule="auto"/>
        <w:ind w:left="1288" w:right="565" w:hanging="360"/>
        <w:jc w:val="both"/>
        <w:rPr>
          <w:sz w:val="24"/>
        </w:rPr>
      </w:pPr>
      <w:r>
        <w:rPr>
          <w:sz w:val="24"/>
        </w:rPr>
        <w:t>KurangnyaEdukasitentangBahayaNarkobadiSekolah.Edukasimengenai bahaya narkoba di sekolah-sekolah di Kabupaten Karo masih tergolong rendah dan belum menyentuh aspek psikologis serta sosial yang relevan dengan kehidupan anak. Sosialisasi yang hanya bersifat formal dan tidak berkesinambungan cenderung tidak efektif mencegah anak dari penyalahgunaan narkoba.</w:t>
      </w:r>
    </w:p>
    <w:p w:rsidR="00B67B19" w:rsidRDefault="00891BD2">
      <w:pPr>
        <w:pStyle w:val="BodyText"/>
        <w:spacing w:before="1" w:line="480" w:lineRule="auto"/>
        <w:ind w:left="569" w:right="568" w:firstLine="400"/>
        <w:jc w:val="both"/>
      </w:pPr>
      <w:r>
        <w:t>Penanganan anak korban narkotika di Kabupaten Karo melibatkan berbagai pihak seperti BNNK, Polres Karo, Dinas Sosial, Dinas Kesehatan, dan Lembaga Kesejahteraan Sosial Anak (LKSA). Namun, implementasi penanganan ini masih menghadapi berbagai kendala, seperti keterbatasan anggaran, kurangnya tenaga profesional(psikologanakdankonselor),sertaminimnyafasilitasrehabilitasianak yang ramah anak.</w:t>
      </w:r>
    </w:p>
    <w:p w:rsidR="00B67B19" w:rsidRDefault="00891BD2">
      <w:pPr>
        <w:pStyle w:val="BodyText"/>
        <w:spacing w:before="1" w:line="480" w:lineRule="auto"/>
        <w:ind w:left="569" w:right="562" w:firstLine="400"/>
        <w:jc w:val="both"/>
      </w:pPr>
      <w:r>
        <w:t xml:space="preserve">Dalam beberapa kasus, anak yang terlibat dalam narkotika justru ditahan dan diprosesseperti pelakukriminal dewasa,tanpa mempertimbangkanbahwa mereka adalah korban yang memerlukan pemulihan. Padahal, Undang-Undang Nomor 11 Tahun 2012 tentang Sistem Peradilan Pidana Anak mengamanatkan adanya pendekatan khusus terhadap anak, termasuk melalui sistem diversi dan keadilan </w:t>
      </w:r>
      <w:r>
        <w:rPr>
          <w:spacing w:val="-2"/>
        </w:rPr>
        <w:t>restoratif.</w:t>
      </w:r>
    </w:p>
    <w:p w:rsidR="00B67B19" w:rsidRDefault="00891BD2">
      <w:pPr>
        <w:pStyle w:val="BodyText"/>
        <w:spacing w:before="1" w:line="480" w:lineRule="auto"/>
        <w:ind w:left="569" w:right="572" w:firstLine="400"/>
        <w:jc w:val="both"/>
      </w:pPr>
      <w:r>
        <w:t>Beberapa tantangan utama dalam penanganan anak korban narkotika di Kabupaten Karo meliputi:</w:t>
      </w:r>
    </w:p>
    <w:p w:rsidR="00B67B19" w:rsidRDefault="00891BD2">
      <w:pPr>
        <w:pStyle w:val="ListParagraph"/>
        <w:numPr>
          <w:ilvl w:val="2"/>
          <w:numId w:val="6"/>
        </w:numPr>
        <w:tabs>
          <w:tab w:val="left" w:pos="1288"/>
        </w:tabs>
        <w:spacing w:before="1"/>
        <w:ind w:left="1288" w:hanging="360"/>
        <w:jc w:val="both"/>
        <w:rPr>
          <w:sz w:val="24"/>
        </w:rPr>
      </w:pPr>
      <w:r>
        <w:rPr>
          <w:sz w:val="24"/>
        </w:rPr>
        <w:t>Belummaksimalnyakoordinasiantarinstansipenanganan</w:t>
      </w:r>
      <w:r>
        <w:rPr>
          <w:spacing w:val="-4"/>
          <w:sz w:val="24"/>
        </w:rPr>
        <w:t>anak</w:t>
      </w:r>
    </w:p>
    <w:p w:rsidR="00B67B19" w:rsidRDefault="00B67B19">
      <w:pPr>
        <w:pStyle w:val="ListParagraph"/>
        <w:jc w:val="both"/>
        <w:rPr>
          <w:sz w:val="24"/>
        </w:rPr>
        <w:sectPr w:rsidR="00B67B19">
          <w:pgSz w:w="11910" w:h="16840"/>
          <w:pgMar w:top="1620" w:right="1133" w:bottom="280" w:left="1700" w:header="546" w:footer="0" w:gutter="0"/>
          <w:cols w:space="720"/>
        </w:sectPr>
      </w:pPr>
    </w:p>
    <w:p w:rsidR="00B67B19" w:rsidRDefault="00891BD2">
      <w:pPr>
        <w:pStyle w:val="ListParagraph"/>
        <w:numPr>
          <w:ilvl w:val="2"/>
          <w:numId w:val="6"/>
        </w:numPr>
        <w:tabs>
          <w:tab w:val="left" w:pos="1288"/>
        </w:tabs>
        <w:spacing w:before="80"/>
        <w:ind w:left="1288" w:hanging="360"/>
        <w:rPr>
          <w:sz w:val="24"/>
        </w:rPr>
      </w:pPr>
      <w:r>
        <w:rPr>
          <w:sz w:val="24"/>
        </w:rPr>
        <w:lastRenderedPageBreak/>
        <w:t xml:space="preserve">Stigmamasyarakat terhadapanakpengguna </w:t>
      </w:r>
      <w:r>
        <w:rPr>
          <w:spacing w:val="-2"/>
          <w:sz w:val="24"/>
        </w:rPr>
        <w:t>narkotika</w:t>
      </w:r>
    </w:p>
    <w:p w:rsidR="00B67B19" w:rsidRDefault="00B67B19">
      <w:pPr>
        <w:pStyle w:val="BodyText"/>
      </w:pPr>
    </w:p>
    <w:p w:rsidR="00B67B19" w:rsidRDefault="00891BD2">
      <w:pPr>
        <w:pStyle w:val="ListParagraph"/>
        <w:numPr>
          <w:ilvl w:val="2"/>
          <w:numId w:val="6"/>
        </w:numPr>
        <w:tabs>
          <w:tab w:val="left" w:pos="1288"/>
        </w:tabs>
        <w:ind w:left="1288" w:hanging="360"/>
        <w:rPr>
          <w:sz w:val="24"/>
        </w:rPr>
      </w:pPr>
      <w:r>
        <w:rPr>
          <w:sz w:val="24"/>
        </w:rPr>
        <w:t>Belumadanyapantirehabilitasikhususanakyangmemadaidi</w:t>
      </w:r>
      <w:r>
        <w:rPr>
          <w:spacing w:val="-2"/>
          <w:sz w:val="24"/>
        </w:rPr>
        <w:t>daerah</w:t>
      </w:r>
    </w:p>
    <w:p w:rsidR="00B67B19" w:rsidRDefault="00891BD2">
      <w:pPr>
        <w:pStyle w:val="ListParagraph"/>
        <w:numPr>
          <w:ilvl w:val="2"/>
          <w:numId w:val="6"/>
        </w:numPr>
        <w:tabs>
          <w:tab w:val="left" w:pos="1288"/>
        </w:tabs>
        <w:spacing w:before="276" w:line="480" w:lineRule="auto"/>
        <w:ind w:left="1288" w:right="570" w:hanging="360"/>
        <w:jc w:val="both"/>
        <w:rPr>
          <w:sz w:val="24"/>
        </w:rPr>
      </w:pPr>
      <w:r>
        <w:rPr>
          <w:sz w:val="24"/>
        </w:rPr>
        <w:t>Kurangnyapendekatanberbasiskeadilanrestoratifpadatingkatpenyidikan dan penuntutan</w:t>
      </w:r>
    </w:p>
    <w:p w:rsidR="00B67B19" w:rsidRDefault="00891BD2">
      <w:pPr>
        <w:pStyle w:val="BodyText"/>
        <w:spacing w:line="480" w:lineRule="auto"/>
        <w:ind w:left="569" w:right="571" w:firstLine="400"/>
        <w:jc w:val="both"/>
      </w:pPr>
      <w:r>
        <w:t>Padahal,pendekatanberbasiskeadilanrestoratifsangatpentingagaranaktidak semakin terjerumus ke dalam dunia kriminal, tetapi justru dipulihkan dan dikembalikan ke masyarakat melalui proses edukatif dan terapeutik.</w:t>
      </w:r>
    </w:p>
    <w:p w:rsidR="00B67B19" w:rsidRDefault="00891BD2">
      <w:pPr>
        <w:pStyle w:val="Heading2"/>
        <w:numPr>
          <w:ilvl w:val="0"/>
          <w:numId w:val="6"/>
        </w:numPr>
        <w:tabs>
          <w:tab w:val="left" w:pos="1136"/>
        </w:tabs>
        <w:spacing w:before="41" w:line="362" w:lineRule="auto"/>
        <w:ind w:left="1136" w:right="1730" w:hanging="568"/>
        <w:jc w:val="both"/>
      </w:pPr>
      <w:bookmarkStart w:id="38" w:name="_bookmark35"/>
      <w:bookmarkEnd w:id="38"/>
      <w:r>
        <w:t>PenerapanRestorativeJusticediKabupatenKaroTerhadap Anak Korban Narkotika</w:t>
      </w:r>
    </w:p>
    <w:p w:rsidR="00B67B19" w:rsidRDefault="00891BD2">
      <w:pPr>
        <w:pStyle w:val="BodyText"/>
        <w:spacing w:line="480" w:lineRule="auto"/>
        <w:ind w:left="569" w:right="562" w:firstLine="568"/>
        <w:jc w:val="both"/>
      </w:pPr>
      <w:r>
        <w:t>Kabupaten Karo merupakan salah satu daerah di Provinsi Sumatera Utara yang tidak luput dari permasalahan penyalahgunaan narkotika. Meskipun merupakan daerah pegunungan yang sebagian besar masyarakatnya hidup dari pertanian, peredaran narkotika di wilayah ini semakin marak dan mulai menyasar kalangan remaja serta anak-anak usia sekolah. Berdasarkan data dari Badan Narkotika Nasional Kabupaten (BNNK) Karo tahun 2023, terdapat 16 kasus anak yang terlibat dalam penyalahgunaan narkotika, dengan rentang usia antara 13 hingga 17 tahun.</w:t>
      </w:r>
    </w:p>
    <w:p w:rsidR="00B67B19" w:rsidRDefault="00891BD2">
      <w:pPr>
        <w:pStyle w:val="BodyText"/>
        <w:spacing w:line="480" w:lineRule="auto"/>
        <w:ind w:left="569" w:right="564" w:firstLine="568"/>
        <w:jc w:val="both"/>
      </w:pPr>
      <w:r>
        <w:t xml:space="preserve">Pentingnya pendekatan </w:t>
      </w:r>
      <w:r>
        <w:rPr>
          <w:i/>
        </w:rPr>
        <w:t xml:space="preserve">restorative justice </w:t>
      </w:r>
      <w:r>
        <w:t>dalam penanganan anak-anak ini menjadi semakin relevan, mengingat bahwa sebagian besar dari mereka adalah korban dari lingkungan sosial yang tidak sehat, kurangnya pengawasan keluarga, dan tekanan pergaulan.</w:t>
      </w:r>
    </w:p>
    <w:p w:rsidR="00B67B19" w:rsidRDefault="00891BD2">
      <w:pPr>
        <w:pStyle w:val="Heading2"/>
        <w:numPr>
          <w:ilvl w:val="0"/>
          <w:numId w:val="5"/>
        </w:numPr>
        <w:tabs>
          <w:tab w:val="left" w:pos="1137"/>
        </w:tabs>
        <w:spacing w:before="157"/>
        <w:jc w:val="both"/>
      </w:pPr>
      <w:bookmarkStart w:id="39" w:name="_bookmark36"/>
      <w:bookmarkEnd w:id="39"/>
      <w:r>
        <w:t>KondisiAnakKorbanNarkotikadiKabupaten</w:t>
      </w:r>
      <w:r>
        <w:rPr>
          <w:spacing w:val="-4"/>
        </w:rPr>
        <w:t>Karo</w:t>
      </w:r>
    </w:p>
    <w:p w:rsidR="00B67B19" w:rsidRDefault="00891BD2">
      <w:pPr>
        <w:pStyle w:val="BodyText"/>
        <w:spacing w:before="100" w:line="480" w:lineRule="auto"/>
        <w:ind w:left="569" w:right="570" w:firstLine="568"/>
        <w:jc w:val="both"/>
      </w:pPr>
      <w:r>
        <w:t>Berdasarkan hasil observasi dan wawancara di lapangan, diketahui bahwa mayoritas anak yang terlibat dalam penyalahgunaan narkotika di Kabupaten Karo bukanlahpelakuataupengedar,melainkankorban.Merekabiasanya</w:t>
      </w:r>
      <w:r>
        <w:rPr>
          <w:spacing w:val="-2"/>
        </w:rPr>
        <w:t>terjerumus</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4"/>
        <w:jc w:val="both"/>
      </w:pPr>
      <w:r>
        <w:lastRenderedPageBreak/>
        <w:t>karenaberbagaifaktoryangbersifatsosialdanpsikologis.Faktor-faktortersebutdi antaranya adalah ajakan teman sebaya, tekanan lingkungan, perpecahan dalam keluarga, dan minimnya pengawasan orang tua. Anak-anak ini umumnya berada pada rentang usia 13 hingga 17 tahun.</w:t>
      </w:r>
    </w:p>
    <w:p w:rsidR="00B67B19" w:rsidRDefault="00891BD2">
      <w:pPr>
        <w:pStyle w:val="BodyText"/>
        <w:spacing w:line="480" w:lineRule="auto"/>
        <w:ind w:left="569" w:right="571" w:firstLine="400"/>
        <w:jc w:val="both"/>
      </w:pPr>
      <w:r>
        <w:t>Mereka cenderung mencoba narkoba untuk menghindari stres atau masalah pribadiyangmerekahadapi.Beberapadiantaranyabahkantidakmenyadaribahwa tindakan mereka memiliki konsekuensi hukum dan kesehatan yang serius.</w:t>
      </w:r>
    </w:p>
    <w:p w:rsidR="00B67B19" w:rsidRDefault="00891BD2">
      <w:pPr>
        <w:spacing w:before="1"/>
        <w:ind w:left="968" w:right="561" w:firstLine="4"/>
        <w:jc w:val="both"/>
        <w:rPr>
          <w:i/>
          <w:sz w:val="24"/>
        </w:rPr>
      </w:pPr>
      <w:r>
        <w:rPr>
          <w:sz w:val="24"/>
        </w:rPr>
        <w:t xml:space="preserve">“Anak-anak ini rata-rata tidak tahu konsekuensi dari narkoba. Mereka coba- coba, tapi lalu menjadi kecanduan. Kami lebih fokus pada pemulihan mereka melaluipendekatanrehabilitasidaripadapenghukuman,” </w:t>
      </w:r>
      <w:r>
        <w:rPr>
          <w:i/>
          <w:sz w:val="24"/>
        </w:rPr>
        <w:t>(Wawancara dengan R.A., Petugas Rehabilitasi BNNK Karo, April 2025)</w:t>
      </w:r>
    </w:p>
    <w:p w:rsidR="00B67B19" w:rsidRDefault="00891BD2">
      <w:pPr>
        <w:pStyle w:val="BodyText"/>
        <w:spacing w:line="480" w:lineRule="auto"/>
        <w:ind w:left="569" w:right="557" w:firstLine="400"/>
        <w:jc w:val="both"/>
      </w:pPr>
      <w:r>
        <w:t>Lebihlanjut,R.A.jugamenjelaskanbahwamayoritasanakyangditanganioleh pihak BNNK menunjukkan gejala ketergantungan ringan hingga sedang. Oleh karena itu, pendekatan yang digunakan dalam penanganan mereka bersifat non- represif dan lebih menitikberatkan pada rehabilitasi dan reintegrasi sosial.</w:t>
      </w:r>
    </w:p>
    <w:p w:rsidR="00B67B19" w:rsidRDefault="00891BD2">
      <w:pPr>
        <w:pStyle w:val="BodyText"/>
        <w:tabs>
          <w:tab w:val="left" w:pos="2424"/>
          <w:tab w:val="left" w:pos="4103"/>
          <w:tab w:val="left" w:pos="5843"/>
          <w:tab w:val="left" w:pos="7255"/>
        </w:tabs>
        <w:spacing w:before="1"/>
        <w:ind w:left="968" w:right="559" w:firstLine="4"/>
      </w:pPr>
      <w:r>
        <w:t xml:space="preserve">“Kami melihat pola umum bahwa anak-anak ini berasal dari keluarga yangkurangharmonis.Adayangorangtuanyabercerai,adapulayangorangtuanya sibukbekerjadananakdibiarkantanpapengawasan.Inimembuatmereka </w:t>
      </w:r>
      <w:r>
        <w:rPr>
          <w:spacing w:val="-2"/>
        </w:rPr>
        <w:t>rentan</w:t>
      </w:r>
      <w:r>
        <w:tab/>
      </w:r>
      <w:r>
        <w:rPr>
          <w:spacing w:val="-2"/>
        </w:rPr>
        <w:t>terhadap</w:t>
      </w:r>
      <w:r>
        <w:tab/>
      </w:r>
      <w:r>
        <w:rPr>
          <w:spacing w:val="-2"/>
        </w:rPr>
        <w:t>pengaruh</w:t>
      </w:r>
      <w:r>
        <w:tab/>
      </w:r>
      <w:r>
        <w:rPr>
          <w:spacing w:val="-2"/>
        </w:rPr>
        <w:t>buruk</w:t>
      </w:r>
      <w:r>
        <w:tab/>
      </w:r>
      <w:r>
        <w:rPr>
          <w:spacing w:val="-2"/>
        </w:rPr>
        <w:t xml:space="preserve">lingkungan,” </w:t>
      </w:r>
      <w:r>
        <w:rPr>
          <w:i/>
        </w:rPr>
        <w:t xml:space="preserve">(Wawancara dengan R.A., Petugas Rehabilitasi BNNK Karo, April 2025) </w:t>
      </w:r>
      <w:r>
        <w:t>PernyataaninidiperkuatdenganinformasidarisalahsatupenyidikdiUnit</w:t>
      </w:r>
      <w:r>
        <w:rPr>
          <w:spacing w:val="-5"/>
        </w:rPr>
        <w:t>PPA</w:t>
      </w:r>
    </w:p>
    <w:p w:rsidR="00B67B19" w:rsidRDefault="00B67B19">
      <w:pPr>
        <w:pStyle w:val="BodyText"/>
      </w:pPr>
    </w:p>
    <w:p w:rsidR="00B67B19" w:rsidRDefault="00891BD2">
      <w:pPr>
        <w:pStyle w:val="BodyText"/>
        <w:spacing w:line="480" w:lineRule="auto"/>
        <w:ind w:left="569" w:right="572"/>
        <w:jc w:val="both"/>
      </w:pPr>
      <w:r>
        <w:t xml:space="preserve">Polres Tanah Karo yang menyampaikan bahwa sebagian besar kasus yang melibatkan anak sebagai pengguna narkotika lebih tepat diproses melalui pendekatan </w:t>
      </w:r>
      <w:r>
        <w:rPr>
          <w:i/>
        </w:rPr>
        <w:t xml:space="preserve">restorative justice </w:t>
      </w:r>
      <w:r>
        <w:t>dan bukan jalur pidana formal.</w:t>
      </w:r>
    </w:p>
    <w:p w:rsidR="00B67B19" w:rsidRDefault="00891BD2">
      <w:pPr>
        <w:spacing w:before="1"/>
        <w:ind w:left="973" w:right="564"/>
        <w:jc w:val="both"/>
        <w:rPr>
          <w:i/>
          <w:sz w:val="24"/>
        </w:rPr>
      </w:pPr>
      <w:r>
        <w:rPr>
          <w:sz w:val="24"/>
        </w:rPr>
        <w:t xml:space="preserve">“Kamitidaksertamertamemproseshukumanak-anakini.Kaminilaidulu,bila anak terbukti hanya sebagai pengguna dan masih di bawah umur, maka akan kami arahkan ke proses diversi dan rehabilitasi. Tujuan kami bukan menghukum,tapimenyelamatkanmasadepanmereka,” </w:t>
      </w:r>
      <w:r>
        <w:rPr>
          <w:i/>
          <w:sz w:val="24"/>
        </w:rPr>
        <w:t>(Wawancara dengan Bripka Melinda Br Ginting, Penyidik Unit PPA Polres Tanah Karo, April 2025)</w:t>
      </w:r>
    </w:p>
    <w:p w:rsidR="00B67B19" w:rsidRDefault="00891BD2">
      <w:pPr>
        <w:pStyle w:val="BodyText"/>
        <w:spacing w:before="1" w:line="480" w:lineRule="auto"/>
        <w:ind w:left="569" w:right="573" w:firstLine="400"/>
        <w:jc w:val="both"/>
      </w:pPr>
      <w:r>
        <w:t>Dari sisi sosial, dukungan masyarakat dan keluarga menjadi faktor penentu keberhasilanrehabilitasi.Namunkenyataannya,masihbanyakkeluarga</w:t>
      </w:r>
      <w:r>
        <w:rPr>
          <w:spacing w:val="-4"/>
        </w:rPr>
        <w:t>yang</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5"/>
        <w:jc w:val="both"/>
      </w:pPr>
      <w:r>
        <w:lastRenderedPageBreak/>
        <w:t>merasa malu atau takut menghadapi stigma sosial sehingga enggan melaporkan anaknya atau mengikuti program pemulihan.</w:t>
      </w:r>
    </w:p>
    <w:p w:rsidR="00B67B19" w:rsidRDefault="00891BD2">
      <w:pPr>
        <w:pStyle w:val="BodyText"/>
        <w:ind w:left="968" w:right="571" w:firstLine="4"/>
        <w:jc w:val="both"/>
      </w:pPr>
      <w:r>
        <w:t>“Kadangorangtuatidakmauanaknyadibawakerehabilitasikarenatakutmalu dengan tetangga. Ini yang jadi tantangan.Padahal, kalau tidak ditangani, anak bisa makin terjerumus,”</w:t>
      </w:r>
    </w:p>
    <w:p w:rsidR="00B67B19" w:rsidRDefault="00891BD2">
      <w:pPr>
        <w:pStyle w:val="BodyText"/>
        <w:ind w:left="973"/>
        <w:jc w:val="both"/>
      </w:pPr>
      <w:r>
        <w:t xml:space="preserve">(WawancaradenganIbuSariBrTarigan,KonselorBNNKKaro,April </w:t>
      </w:r>
      <w:r>
        <w:rPr>
          <w:spacing w:val="-2"/>
        </w:rPr>
        <w:t>2025)</w:t>
      </w:r>
    </w:p>
    <w:p w:rsidR="00B67B19" w:rsidRDefault="00B67B19">
      <w:pPr>
        <w:pStyle w:val="BodyText"/>
      </w:pPr>
    </w:p>
    <w:p w:rsidR="00B67B19" w:rsidRDefault="00891BD2">
      <w:pPr>
        <w:pStyle w:val="BodyText"/>
        <w:spacing w:line="480" w:lineRule="auto"/>
        <w:ind w:left="569" w:right="566" w:firstLine="404"/>
        <w:jc w:val="both"/>
      </w:pPr>
      <w:r>
        <w:t>Situasiinimenunjukkanbahwaanak-anakkorbannarkotikadiKabupatenKaro memerlukan pendekatan yang lebih manusiawi dan solutif, yang tidak hanya mengandalkanaspekhukum,tetapijugamemperhatikankondisisosial,psikologis, dan lingkungan keluarga mereka.</w:t>
      </w:r>
    </w:p>
    <w:p w:rsidR="00B67B19" w:rsidRDefault="00891BD2">
      <w:pPr>
        <w:pStyle w:val="Heading2"/>
        <w:numPr>
          <w:ilvl w:val="0"/>
          <w:numId w:val="5"/>
        </w:numPr>
        <w:tabs>
          <w:tab w:val="left" w:pos="1137"/>
        </w:tabs>
        <w:spacing w:before="161"/>
        <w:jc w:val="both"/>
      </w:pPr>
      <w:bookmarkStart w:id="40" w:name="_bookmark37"/>
      <w:bookmarkEnd w:id="40"/>
      <w:r>
        <w:t>TahapanPelaksanaanRestorativeJusticediKabupaten</w:t>
      </w:r>
      <w:r>
        <w:rPr>
          <w:spacing w:val="-4"/>
        </w:rPr>
        <w:t>Karo</w:t>
      </w:r>
    </w:p>
    <w:p w:rsidR="00B67B19" w:rsidRDefault="00891BD2">
      <w:pPr>
        <w:pStyle w:val="Heading2"/>
        <w:numPr>
          <w:ilvl w:val="1"/>
          <w:numId w:val="5"/>
        </w:numPr>
        <w:tabs>
          <w:tab w:val="left" w:pos="1137"/>
        </w:tabs>
        <w:spacing w:before="184"/>
        <w:jc w:val="both"/>
      </w:pPr>
      <w:bookmarkStart w:id="41" w:name="_bookmark38"/>
      <w:bookmarkEnd w:id="41"/>
      <w:r>
        <w:rPr>
          <w:spacing w:val="-2"/>
        </w:rPr>
        <w:t>ProsesAsesmen</w:t>
      </w:r>
      <w:r>
        <w:rPr>
          <w:spacing w:val="-4"/>
        </w:rPr>
        <w:t>Awal</w:t>
      </w:r>
    </w:p>
    <w:p w:rsidR="00B67B19" w:rsidRDefault="00891BD2">
      <w:pPr>
        <w:pStyle w:val="BodyText"/>
        <w:spacing w:before="101" w:line="480" w:lineRule="auto"/>
        <w:ind w:left="569" w:right="569" w:firstLine="568"/>
        <w:jc w:val="both"/>
      </w:pPr>
      <w:r>
        <w:t>PelaksanaankeadilanrestoratifterhadapanakkorbannarkotikadiKabupaten Karodimulaidengantahapanasesmenawal.Asesmeninidilakukansegerasetelah anak tertangkap atau terindikasi terlibat dalam penyalahgunaan narkotika. Proses inidilakukanolehTimTerpaduyangterdiriataspenyidikkepolisian,tenagamedis, psikolog, pekerja sosial, dan pihak dari Badan Narkotika Nasional Kabupaten (BNNK) Karo.</w:t>
      </w:r>
    </w:p>
    <w:p w:rsidR="00B67B19" w:rsidRDefault="00891BD2">
      <w:pPr>
        <w:pStyle w:val="BodyText"/>
        <w:spacing w:line="480" w:lineRule="auto"/>
        <w:ind w:left="569" w:right="562" w:firstLine="400"/>
        <w:jc w:val="both"/>
      </w:pPr>
      <w:r>
        <w:t>Tujuanutamadariasesmeniniadalahuntukmenentukanstatusanak—apakah murni sebagai korban pengguna narkotika, atau ada indikasi keterlibatan dalam peredaran narkotika. Selain itu, asesmen bertujuan untuk memahami kondisi psikologis dan sosial anak agar proses rehabilitasi dan reintegrasi dapat dilakukan secara tepat.</w:t>
      </w:r>
    </w:p>
    <w:p w:rsidR="00B67B19" w:rsidRDefault="00891BD2">
      <w:pPr>
        <w:pStyle w:val="BodyText"/>
        <w:spacing w:before="1"/>
        <w:ind w:left="973" w:right="566"/>
        <w:jc w:val="both"/>
      </w:pPr>
      <w:r>
        <w:t xml:space="preserve">“Dari 16 anak yang kami tangani tahun lalu, 14 di antaranya adalah pengguna aktif. Hanya 2 anak yang diduga ikut dalam distribusi narkoba, itu pun karena tekanan ekonomi keluarga. Tapi semua kami arahkan untuk jalur rehabilitasi. Pendekatan restoratif kami anggap lebih cocok daripada langsung ke proses </w:t>
      </w:r>
      <w:r>
        <w:rPr>
          <w:spacing w:val="-2"/>
        </w:rPr>
        <w:t>hukum,”</w:t>
      </w:r>
    </w:p>
    <w:p w:rsidR="00B67B19" w:rsidRDefault="00891BD2">
      <w:pPr>
        <w:spacing w:before="1"/>
        <w:ind w:left="973"/>
        <w:jc w:val="both"/>
        <w:rPr>
          <w:i/>
          <w:sz w:val="24"/>
        </w:rPr>
      </w:pPr>
      <w:r>
        <w:rPr>
          <w:i/>
          <w:sz w:val="24"/>
        </w:rPr>
        <w:t xml:space="preserve">(WawancaradenganR.S.,KepalaSeksiRehabilitasi BNNKKaro,April </w:t>
      </w:r>
      <w:r>
        <w:rPr>
          <w:i/>
          <w:spacing w:val="-2"/>
          <w:sz w:val="24"/>
        </w:rPr>
        <w:t>2025)</w:t>
      </w:r>
    </w:p>
    <w:p w:rsidR="00B67B19" w:rsidRDefault="00B67B19">
      <w:pPr>
        <w:jc w:val="both"/>
        <w:rPr>
          <w:i/>
          <w:sz w:val="24"/>
        </w:rPr>
        <w:sectPr w:rsidR="00B67B19">
          <w:pgSz w:w="11910" w:h="16840"/>
          <w:pgMar w:top="1620" w:right="1133" w:bottom="280" w:left="1700" w:header="546" w:footer="0" w:gutter="0"/>
          <w:cols w:space="720"/>
        </w:sectPr>
      </w:pPr>
    </w:p>
    <w:p w:rsidR="00B67B19" w:rsidRDefault="00B67B19">
      <w:pPr>
        <w:pStyle w:val="BodyText"/>
        <w:spacing w:before="80"/>
        <w:rPr>
          <w:i/>
        </w:rPr>
      </w:pPr>
    </w:p>
    <w:p w:rsidR="00B67B19" w:rsidRDefault="00891BD2">
      <w:pPr>
        <w:pStyle w:val="BodyText"/>
        <w:spacing w:line="480" w:lineRule="auto"/>
        <w:ind w:left="569" w:right="564" w:firstLine="400"/>
        <w:jc w:val="both"/>
      </w:pPr>
      <w:r>
        <w:t xml:space="preserve">Dalam proses asesmen ini, anak akan melalui beberapa tahapan, termasuk tes medis (urin), wawancara psikologis, serta pendataan kondisi sosial-ekonomi oleh pekerja sosial. Penilaian ini sangat penting untuk menyusun rencana rehabilitasi yang sesuai dan mempertimbangkan kemungkinan penerapan </w:t>
      </w:r>
      <w:r>
        <w:rPr>
          <w:i/>
        </w:rPr>
        <w:t>diversi</w:t>
      </w:r>
      <w:r>
        <w:t>.</w:t>
      </w:r>
    </w:p>
    <w:p w:rsidR="00B67B19" w:rsidRDefault="00891BD2">
      <w:pPr>
        <w:pStyle w:val="BodyText"/>
        <w:ind w:left="973" w:right="573"/>
        <w:jc w:val="both"/>
      </w:pPr>
      <w:r>
        <w:t>“Kami berusaha membedakan dengan jelas antara pelaku dan korban. Kalau anak tersebut masih usia sekolah dan terbukti hanya pengguna pasif, kami langsung rekomendasikan jalur restoratif. Jangan sampai mereka dirusak oleh system peradilan yang keras,”</w:t>
      </w:r>
    </w:p>
    <w:p w:rsidR="00B67B19" w:rsidRDefault="00891BD2">
      <w:pPr>
        <w:spacing w:before="1"/>
        <w:ind w:left="973" w:right="570"/>
        <w:jc w:val="both"/>
        <w:rPr>
          <w:i/>
          <w:sz w:val="24"/>
        </w:rPr>
      </w:pPr>
      <w:r>
        <w:rPr>
          <w:i/>
          <w:sz w:val="24"/>
        </w:rPr>
        <w:t>(Wawancara dengan Brigadir R.T., Unit Perlindungan Anak Polres Tanah Karo, Mei 2025)</w:t>
      </w:r>
    </w:p>
    <w:p w:rsidR="00B67B19" w:rsidRDefault="00B67B19">
      <w:pPr>
        <w:pStyle w:val="BodyText"/>
        <w:rPr>
          <w:i/>
        </w:rPr>
      </w:pPr>
    </w:p>
    <w:p w:rsidR="00B67B19" w:rsidRDefault="00891BD2">
      <w:pPr>
        <w:ind w:left="973" w:right="569"/>
        <w:jc w:val="both"/>
        <w:rPr>
          <w:i/>
          <w:sz w:val="24"/>
        </w:rPr>
      </w:pPr>
      <w:r>
        <w:rPr>
          <w:sz w:val="24"/>
        </w:rPr>
        <w:t xml:space="preserve">“Kami selalu libatkan orang tua dalam asesmen awal. Mereka harus tahu kondisi anaknya, dan juga ikut bertanggung jawab dalam proses pemulihan. Keluargayangkooperatifbisamempercepatrehabilitasianak,” </w:t>
      </w:r>
      <w:r>
        <w:rPr>
          <w:i/>
          <w:sz w:val="24"/>
        </w:rPr>
        <w:t>(Wawancara dengan Maria Br Tarigan, Pekerja Sosial Dinas Sosial Kabupaten Karo, Mei 2025)</w:t>
      </w:r>
    </w:p>
    <w:p w:rsidR="00B67B19" w:rsidRDefault="00B67B19">
      <w:pPr>
        <w:pStyle w:val="BodyText"/>
        <w:rPr>
          <w:i/>
        </w:rPr>
      </w:pPr>
    </w:p>
    <w:p w:rsidR="00B67B19" w:rsidRDefault="00B67B19">
      <w:pPr>
        <w:pStyle w:val="BodyText"/>
        <w:rPr>
          <w:i/>
        </w:rPr>
      </w:pPr>
    </w:p>
    <w:p w:rsidR="00B67B19" w:rsidRDefault="00891BD2">
      <w:pPr>
        <w:pStyle w:val="BodyText"/>
        <w:spacing w:before="1" w:line="480" w:lineRule="auto"/>
        <w:ind w:left="569" w:right="565" w:firstLine="400"/>
        <w:jc w:val="both"/>
      </w:pPr>
      <w:r>
        <w:t>Selainitu,pihakkepolisianjugamenyatakanbahwaasesmendilakukansecara humanisdanmenghindari pendekatanrepresif.Anak-anaktidaklangsungditahan, melainkan ditempatkan dalam pengawasan sementara sambil menunggu hasil asesmen dan keputusan bersama dalam forum diversi.</w:t>
      </w:r>
    </w:p>
    <w:p w:rsidR="00B67B19" w:rsidRDefault="00891BD2">
      <w:pPr>
        <w:ind w:left="973" w:right="566"/>
        <w:jc w:val="both"/>
        <w:rPr>
          <w:i/>
          <w:sz w:val="24"/>
        </w:rPr>
      </w:pPr>
      <w:r>
        <w:rPr>
          <w:sz w:val="24"/>
        </w:rPr>
        <w:t xml:space="preserve">“Kami punya SOP yang cukup ketat dalam menangani anak. Anak yang terbuktitidak terlibat jaringan dan hanyapengguna akan kami dorong ke jalur non-litigasi.Inipentingsupayaanak-anaktidaktrauma,” </w:t>
      </w:r>
      <w:r>
        <w:rPr>
          <w:i/>
          <w:sz w:val="24"/>
        </w:rPr>
        <w:t>(Wawancara dengan Aipda R. Sembiring, Satresnarkoba Polres Tanah Karo, Mei 2025)</w:t>
      </w:r>
    </w:p>
    <w:p w:rsidR="00B67B19" w:rsidRDefault="00B67B19">
      <w:pPr>
        <w:pStyle w:val="BodyText"/>
        <w:spacing w:before="1"/>
        <w:rPr>
          <w:i/>
        </w:rPr>
      </w:pPr>
    </w:p>
    <w:p w:rsidR="00B67B19" w:rsidRDefault="00891BD2">
      <w:pPr>
        <w:pStyle w:val="BodyText"/>
        <w:spacing w:line="480" w:lineRule="auto"/>
        <w:ind w:left="569" w:right="566" w:firstLine="400"/>
        <w:jc w:val="both"/>
      </w:pPr>
      <w:r>
        <w:t>Dari hasil asesmen selama dua tahun terakhir, BNNK Karo mencatat bahwa mayoritas anak yang tertangani berada dalam kategori pengguna ringan sampai sedang, dan sebagian besar mengalami masalah keluarga atau pergaulan bebas sebagai faktor pemicu.</w:t>
      </w:r>
    </w:p>
    <w:p w:rsidR="00B67B19" w:rsidRDefault="00891BD2">
      <w:pPr>
        <w:pStyle w:val="BodyText"/>
        <w:spacing w:before="1"/>
        <w:ind w:left="973" w:right="562"/>
        <w:jc w:val="both"/>
      </w:pPr>
      <w:r>
        <w:t>“Anak-anak ini sebenarnya butuh perhatian, bukan hukuman. Sayangnya, beberapadarimerekamengalamipengabaiandalamkeluarga.Adayangorang tuanyabekerjadiluarnegeri,atauadapulayangtinggal 39ersamanenek.</w:t>
      </w:r>
      <w:r>
        <w:rPr>
          <w:spacing w:val="-2"/>
        </w:rPr>
        <w:t>Jadi,</w:t>
      </w:r>
    </w:p>
    <w:p w:rsidR="00B67B19" w:rsidRDefault="00B67B19">
      <w:pPr>
        <w:pStyle w:val="BodyText"/>
        <w:jc w:val="both"/>
        <w:sectPr w:rsidR="00B67B19">
          <w:pgSz w:w="11910" w:h="16840"/>
          <w:pgMar w:top="1620" w:right="1133" w:bottom="280" w:left="1700" w:header="546" w:footer="0" w:gutter="0"/>
          <w:cols w:space="720"/>
        </w:sectPr>
      </w:pPr>
    </w:p>
    <w:p w:rsidR="00B67B19" w:rsidRDefault="00891BD2">
      <w:pPr>
        <w:tabs>
          <w:tab w:val="left" w:pos="2636"/>
          <w:tab w:val="left" w:pos="4367"/>
          <w:tab w:val="left" w:pos="6090"/>
          <w:tab w:val="left" w:pos="7569"/>
        </w:tabs>
        <w:spacing w:before="80"/>
        <w:ind w:left="973" w:right="565"/>
        <w:jc w:val="both"/>
        <w:rPr>
          <w:i/>
          <w:sz w:val="24"/>
        </w:rPr>
      </w:pPr>
      <w:r>
        <w:rPr>
          <w:spacing w:val="-2"/>
          <w:sz w:val="24"/>
        </w:rPr>
        <w:lastRenderedPageBreak/>
        <w:t>mereka</w:t>
      </w:r>
      <w:r>
        <w:rPr>
          <w:sz w:val="24"/>
        </w:rPr>
        <w:tab/>
      </w:r>
      <w:r>
        <w:rPr>
          <w:spacing w:val="-2"/>
          <w:sz w:val="24"/>
        </w:rPr>
        <w:t>mencari</w:t>
      </w:r>
      <w:r>
        <w:rPr>
          <w:sz w:val="24"/>
        </w:rPr>
        <w:tab/>
      </w:r>
      <w:r>
        <w:rPr>
          <w:spacing w:val="-2"/>
          <w:sz w:val="24"/>
        </w:rPr>
        <w:t>pelarian</w:t>
      </w:r>
      <w:r>
        <w:rPr>
          <w:sz w:val="24"/>
        </w:rPr>
        <w:tab/>
      </w:r>
      <w:r>
        <w:rPr>
          <w:spacing w:val="-2"/>
          <w:sz w:val="24"/>
        </w:rPr>
        <w:t>lewat</w:t>
      </w:r>
      <w:r>
        <w:rPr>
          <w:sz w:val="24"/>
        </w:rPr>
        <w:tab/>
      </w:r>
      <w:r>
        <w:rPr>
          <w:spacing w:val="-2"/>
          <w:sz w:val="24"/>
        </w:rPr>
        <w:t xml:space="preserve">narkoba,” </w:t>
      </w:r>
      <w:r>
        <w:rPr>
          <w:i/>
          <w:sz w:val="24"/>
        </w:rPr>
        <w:t>(Wawancara dengan S. Ginting, Psikolog Anak dari Mitra Rehabilitasi Karo, April 2025)</w:t>
      </w:r>
    </w:p>
    <w:p w:rsidR="00B67B19" w:rsidRDefault="00B67B19">
      <w:pPr>
        <w:pStyle w:val="BodyText"/>
        <w:rPr>
          <w:i/>
        </w:rPr>
      </w:pPr>
    </w:p>
    <w:p w:rsidR="00B67B19" w:rsidRDefault="00B67B19">
      <w:pPr>
        <w:pStyle w:val="BodyText"/>
        <w:rPr>
          <w:i/>
        </w:rPr>
      </w:pPr>
    </w:p>
    <w:p w:rsidR="00B67B19" w:rsidRDefault="00891BD2">
      <w:pPr>
        <w:pStyle w:val="BodyText"/>
        <w:spacing w:line="480" w:lineRule="auto"/>
        <w:ind w:left="569" w:right="565" w:firstLine="400"/>
        <w:jc w:val="both"/>
      </w:pPr>
      <w:r>
        <w:t>Dengan pendekatan asesmen terpadu ini, Kabupaten Karo menunjukkan keseriusannya dalam membangun sistem yang tidak hanya menegakkan hukum, tetapi juga menjunjung nilai kemanusiaan dan perlindungan hak anak. Asesmen yang komprehensif menjadi titik awal penting bagi keberhasilan penerapan keadilan restoratif secara utuh dan efektif.</w:t>
      </w:r>
    </w:p>
    <w:p w:rsidR="00B67B19" w:rsidRDefault="00891BD2">
      <w:pPr>
        <w:pStyle w:val="Heading2"/>
        <w:numPr>
          <w:ilvl w:val="1"/>
          <w:numId w:val="5"/>
        </w:numPr>
        <w:tabs>
          <w:tab w:val="left" w:pos="1135"/>
        </w:tabs>
        <w:spacing w:before="161"/>
        <w:ind w:left="1135" w:hanging="566"/>
        <w:jc w:val="both"/>
      </w:pPr>
      <w:bookmarkStart w:id="42" w:name="_bookmark39"/>
      <w:bookmarkEnd w:id="42"/>
      <w:r>
        <w:t>Diversidan</w:t>
      </w:r>
      <w:r>
        <w:rPr>
          <w:spacing w:val="-2"/>
        </w:rPr>
        <w:t>rehabilitasi</w:t>
      </w:r>
    </w:p>
    <w:p w:rsidR="00B67B19" w:rsidRDefault="00891BD2">
      <w:pPr>
        <w:pStyle w:val="BodyText"/>
        <w:spacing w:before="104" w:line="480" w:lineRule="auto"/>
        <w:ind w:left="569" w:right="568" w:firstLine="568"/>
        <w:jc w:val="both"/>
      </w:pPr>
      <w:r>
        <w:t xml:space="preserve">Setelahproses asesmenawal dilakukandan anak dinyatakan sebagai korban penggunanarkotika,makalangkahberikutnyadalampenerapankeadilanrestoratif adalah pelaksanaan </w:t>
      </w:r>
      <w:r>
        <w:rPr>
          <w:i/>
        </w:rPr>
        <w:t>diversi</w:t>
      </w:r>
      <w:r>
        <w:t>. Diversi merupakan upaya pengalihan penyelesaian perkara anak dari proses peradilan pidana ke luar peradilan melalui kesepakatan antara berbagai pihak yang berkepentingan.</w:t>
      </w:r>
    </w:p>
    <w:p w:rsidR="00B67B19" w:rsidRDefault="00891BD2">
      <w:pPr>
        <w:pStyle w:val="BodyText"/>
        <w:spacing w:before="1" w:line="480" w:lineRule="auto"/>
        <w:ind w:left="569" w:right="569" w:firstLine="400"/>
        <w:jc w:val="both"/>
      </w:pPr>
      <w:r>
        <w:t>Proses diversi biasanya difasilitasi melalui forum mediasi yang melibatkan keluargaanak,penyidikkepolisian,pekerjasosial,konselordariBNNK,sertatokoh masyarakat atau lembaga perlindungan anak. Tujuan utama dari diversi ini adalah mencarikesepakatanterbaikdemikepentingananak,terutamadalamhalpemulihan dan reintegrasi sosial.</w:t>
      </w:r>
    </w:p>
    <w:p w:rsidR="00B67B19" w:rsidRDefault="00891BD2">
      <w:pPr>
        <w:pStyle w:val="BodyText"/>
        <w:ind w:left="973" w:right="570"/>
        <w:jc w:val="both"/>
      </w:pPr>
      <w:r>
        <w:t xml:space="preserve">“Sebagianbesarorangtua awalnyamaludantakut,apalagi karena stigmadari lingkungansekitar.Tapisetelahkitaberipemahamanbahwainibukansoalaib, melainkanpemulihan,merekaakhirnyamendukungpenuhanaknyauntukikut </w:t>
      </w:r>
      <w:r>
        <w:rPr>
          <w:spacing w:val="-2"/>
        </w:rPr>
        <w:t>rehabilitasi.”</w:t>
      </w:r>
    </w:p>
    <w:p w:rsidR="00B67B19" w:rsidRDefault="00891BD2">
      <w:pPr>
        <w:ind w:left="973"/>
        <w:jc w:val="both"/>
        <w:rPr>
          <w:i/>
          <w:sz w:val="24"/>
        </w:rPr>
      </w:pPr>
      <w:r>
        <w:rPr>
          <w:i/>
          <w:sz w:val="24"/>
        </w:rPr>
        <w:t>(WawancaradenganM.T.,PekerjaSosialDinasSosialKaro,Mei</w:t>
      </w:r>
      <w:r>
        <w:rPr>
          <w:i/>
          <w:spacing w:val="-2"/>
          <w:sz w:val="24"/>
        </w:rPr>
        <w:t>2025)</w:t>
      </w:r>
    </w:p>
    <w:p w:rsidR="00B67B19" w:rsidRDefault="00891BD2">
      <w:pPr>
        <w:pStyle w:val="BodyText"/>
        <w:tabs>
          <w:tab w:val="left" w:pos="2476"/>
          <w:tab w:val="left" w:pos="4399"/>
          <w:tab w:val="left" w:pos="5922"/>
          <w:tab w:val="left" w:pos="7277"/>
        </w:tabs>
        <w:spacing w:before="273"/>
        <w:ind w:left="973" w:right="558"/>
        <w:jc w:val="both"/>
        <w:rPr>
          <w:i/>
        </w:rPr>
      </w:pPr>
      <w:r>
        <w:t xml:space="preserve">“KamidariLPA(LembagaPerlindunganAnak)Karobiasanyadiundangdalam forum diversi, baik di Polres maupun BNNK. Kami pastikan prosesnya transparan, tidak intimidatif, dan anak tetap bisa mengakses hak-haknya, </w:t>
      </w:r>
      <w:r>
        <w:rPr>
          <w:spacing w:val="-2"/>
        </w:rPr>
        <w:t>seperti</w:t>
      </w:r>
      <w:r>
        <w:tab/>
      </w:r>
      <w:r>
        <w:rPr>
          <w:spacing w:val="-2"/>
        </w:rPr>
        <w:t>pendidikan</w:t>
      </w:r>
      <w:r>
        <w:tab/>
      </w:r>
      <w:r>
        <w:rPr>
          <w:spacing w:val="-2"/>
        </w:rPr>
        <w:t>selama</w:t>
      </w:r>
      <w:r>
        <w:tab/>
      </w:r>
      <w:r>
        <w:rPr>
          <w:spacing w:val="-4"/>
        </w:rPr>
        <w:t>masa</w:t>
      </w:r>
      <w:r>
        <w:tab/>
      </w:r>
      <w:r>
        <w:rPr>
          <w:spacing w:val="-2"/>
        </w:rPr>
        <w:t xml:space="preserve">rehabilitasi.” </w:t>
      </w:r>
      <w:r>
        <w:rPr>
          <w:i/>
        </w:rPr>
        <w:t>(Wawancara dengan S.H., Pendamping Anak dari LPA Karo, Mei 2025)</w:t>
      </w:r>
    </w:p>
    <w:p w:rsidR="00B67B19" w:rsidRDefault="00B67B19">
      <w:pPr>
        <w:pStyle w:val="BodyText"/>
        <w:jc w:val="both"/>
        <w:rPr>
          <w:i/>
        </w:rPr>
        <w:sectPr w:rsidR="00B67B19">
          <w:pgSz w:w="11910" w:h="16840"/>
          <w:pgMar w:top="1620" w:right="1133" w:bottom="280" w:left="1700" w:header="546" w:footer="0" w:gutter="0"/>
          <w:cols w:space="720"/>
        </w:sectPr>
      </w:pPr>
    </w:p>
    <w:p w:rsidR="00B67B19" w:rsidRDefault="00B67B19">
      <w:pPr>
        <w:pStyle w:val="BodyText"/>
        <w:spacing w:before="80"/>
        <w:rPr>
          <w:i/>
        </w:rPr>
      </w:pPr>
    </w:p>
    <w:p w:rsidR="00B67B19" w:rsidRDefault="00891BD2">
      <w:pPr>
        <w:pStyle w:val="BodyText"/>
        <w:spacing w:line="480" w:lineRule="auto"/>
        <w:ind w:left="569" w:right="566" w:firstLine="400"/>
        <w:jc w:val="both"/>
      </w:pPr>
      <w:r>
        <w:t xml:space="preserve">Dalam forum diversi ini, keputusan rehabilitasi umumnya diambil secara musyawarahmufakat.Anakyangtelahdisepakatiuntukmenjalanirehabilitasiakan diarahkan ke lembaga rehabilitasi yang telah bekerja sama dengan pemerintah daerah,sepertiBalaiRehabilitasiBNNdiMedanataupusatrehabilitasiswastayang </w:t>
      </w:r>
      <w:r>
        <w:rPr>
          <w:spacing w:val="-2"/>
        </w:rPr>
        <w:t>terverifikasi.</w:t>
      </w:r>
    </w:p>
    <w:p w:rsidR="00B67B19" w:rsidRDefault="00891BD2">
      <w:pPr>
        <w:ind w:left="973" w:right="570"/>
        <w:jc w:val="both"/>
        <w:rPr>
          <w:i/>
          <w:sz w:val="24"/>
        </w:rPr>
      </w:pPr>
      <w:r>
        <w:rPr>
          <w:sz w:val="24"/>
        </w:rPr>
        <w:t xml:space="preserve">“SayadifasilitasiikutrehabilitasikeMedan.Awalnyaberatkarenasayamerasa dijauhi teman-teman, tapi di sana saya belajar banyak. Sekarang saya ikut pelatihanmekanik,danbisabantudibengkelsepupusaya.” </w:t>
      </w:r>
      <w:r>
        <w:rPr>
          <w:i/>
          <w:sz w:val="24"/>
        </w:rPr>
        <w:t>(Wawancara dengan R., anak korban narkotika, usia 16 tahun, Mei 2025)</w:t>
      </w:r>
    </w:p>
    <w:p w:rsidR="00B67B19" w:rsidRDefault="00B67B19">
      <w:pPr>
        <w:pStyle w:val="BodyText"/>
        <w:spacing w:before="1"/>
        <w:rPr>
          <w:i/>
        </w:rPr>
      </w:pPr>
    </w:p>
    <w:p w:rsidR="00B67B19" w:rsidRDefault="00891BD2">
      <w:pPr>
        <w:pStyle w:val="BodyText"/>
        <w:spacing w:line="480" w:lineRule="auto"/>
        <w:ind w:left="569" w:right="572" w:firstLine="400"/>
        <w:jc w:val="both"/>
      </w:pPr>
      <w:r>
        <w:t>Beberapa anak lainnya juga mengaku mengalami perubahan sikap dan cara pandang setelah menjalani rehabilitasi. Mereka tidak hanya disembuhkan dari ketergantungan narkoba, tetapi juga diberikan keterampilan hidup, pendidikan keagamaan, dan pelatihan vokasional untuk masa depan yang lebih baik.</w:t>
      </w:r>
    </w:p>
    <w:p w:rsidR="00B67B19" w:rsidRDefault="00891BD2">
      <w:pPr>
        <w:spacing w:before="1"/>
        <w:ind w:left="973" w:right="566"/>
        <w:jc w:val="both"/>
        <w:rPr>
          <w:i/>
          <w:sz w:val="24"/>
        </w:rPr>
      </w:pPr>
      <w:r>
        <w:rPr>
          <w:sz w:val="24"/>
        </w:rPr>
        <w:t xml:space="preserve">“Kami pantau perkembangananak pasca-rehabilitasi selama minimal 6 bulan. Tujuannya agar mereka tidak kambuh dan bisa kembali sekolah atau kerja. Beberapabahkanjadirelawanpenyuluhandisekolah,” </w:t>
      </w:r>
      <w:r>
        <w:rPr>
          <w:i/>
          <w:sz w:val="24"/>
        </w:rPr>
        <w:t xml:space="preserve">(Wawancara dengan D. Sembiring, Konselor Rehabilitasi BNNK Karo, Mei </w:t>
      </w:r>
      <w:r>
        <w:rPr>
          <w:i/>
          <w:spacing w:val="-2"/>
          <w:sz w:val="24"/>
        </w:rPr>
        <w:t>2025)</w:t>
      </w:r>
    </w:p>
    <w:p w:rsidR="00B67B19" w:rsidRDefault="00B67B19">
      <w:pPr>
        <w:pStyle w:val="BodyText"/>
        <w:rPr>
          <w:i/>
        </w:rPr>
      </w:pPr>
    </w:p>
    <w:p w:rsidR="00B67B19" w:rsidRDefault="00B67B19">
      <w:pPr>
        <w:pStyle w:val="BodyText"/>
        <w:rPr>
          <w:i/>
        </w:rPr>
      </w:pPr>
    </w:p>
    <w:p w:rsidR="00B67B19" w:rsidRDefault="00891BD2">
      <w:pPr>
        <w:pStyle w:val="BodyText"/>
        <w:spacing w:line="480" w:lineRule="auto"/>
        <w:ind w:left="569" w:right="573" w:firstLine="400"/>
        <w:jc w:val="both"/>
      </w:pPr>
      <w:r>
        <w:t>Pemerintah daerah, dalam hal ini BNNK dan Dinas Sosial Kabupaten Karo, juga berperan penting dalam memfasilitasi transportasi, administrasi, dan pendampingan anak selama masa rehabilitasi. Hal ini menunjukkan adanya komitmen bersama dalam mendorong pemulihan anak secara komprehensif.</w:t>
      </w:r>
    </w:p>
    <w:p w:rsidR="00B67B19" w:rsidRDefault="00891BD2">
      <w:pPr>
        <w:pStyle w:val="BodyText"/>
        <w:spacing w:before="1" w:line="480" w:lineRule="auto"/>
        <w:ind w:left="569" w:right="571" w:firstLine="400"/>
        <w:jc w:val="both"/>
      </w:pPr>
      <w:r>
        <w:t>Proses diversi dan rehabilitasi terhadap anak korban narkotika di Kabupaten Karoterbuktimenjadilangkahyangefektifdanmanusiawidalamsistempenegakan hukum berbasis keadilan restoratif. Dengan melibatkan berbagai pihak seperti keluarga, aparat hukum, dan lembaga sosial, pendekatan ini berhasil mengalihkan fokus dari penghukuman ke pemulihan.</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3" w:firstLine="400"/>
        <w:jc w:val="both"/>
      </w:pPr>
      <w:r>
        <w:lastRenderedPageBreak/>
        <w:t>Pelaksanaan diversi tidak hanya memberikan ruang dialog dan kesepakatan bersama, tetapi juga menjadi pintu masuk bagi anak untuk menjalani rehabilitasi secara terarah dan terukur. Hasilnya, banyak anak yang mengalami perbaikan kondisi mental, sosial, dan keterampilan hidup.</w:t>
      </w:r>
    </w:p>
    <w:p w:rsidR="00B67B19" w:rsidRDefault="00891BD2">
      <w:pPr>
        <w:pStyle w:val="BodyText"/>
        <w:spacing w:line="480" w:lineRule="auto"/>
        <w:ind w:left="569" w:right="571" w:firstLine="400"/>
        <w:jc w:val="both"/>
      </w:pPr>
      <w:r>
        <w:t>Penerapan pendekatan ini memperlihatkan bahwa sistem peradilan anak di Kabupaten Karotelah bergerakmenuju model yanglebih berpihak pada hakanak, danmembukaharapanuntukmasadepanyanglebihbaikbagigenerasimudayang sempat tersesat dalam lingkaran narkotika.</w:t>
      </w:r>
    </w:p>
    <w:p w:rsidR="00B67B19" w:rsidRDefault="00891BD2">
      <w:pPr>
        <w:pStyle w:val="Heading2"/>
        <w:numPr>
          <w:ilvl w:val="1"/>
          <w:numId w:val="5"/>
        </w:numPr>
        <w:tabs>
          <w:tab w:val="left" w:pos="1136"/>
        </w:tabs>
        <w:spacing w:before="161"/>
        <w:ind w:left="1136" w:hanging="567"/>
        <w:jc w:val="both"/>
      </w:pPr>
      <w:bookmarkStart w:id="43" w:name="_bookmark40"/>
      <w:bookmarkEnd w:id="43"/>
      <w:r>
        <w:t>Pemulihandanreintegrasi</w:t>
      </w:r>
      <w:r>
        <w:rPr>
          <w:spacing w:val="-2"/>
        </w:rPr>
        <w:t xml:space="preserve"> Sosial</w:t>
      </w:r>
    </w:p>
    <w:p w:rsidR="00B67B19" w:rsidRDefault="00891BD2">
      <w:pPr>
        <w:pStyle w:val="BodyText"/>
        <w:spacing w:before="104" w:line="480" w:lineRule="auto"/>
        <w:ind w:left="569" w:right="562" w:firstLine="568"/>
        <w:jc w:val="both"/>
      </w:pPr>
      <w:r>
        <w:t>Setelahmenyelesaikanmasarehabilitasiselama3hingga6bulan,anak-anak korban penyalahgunaan narkotika di Kabupaten Karo tidak langsung dilepaskan begitu saja ke masyarakat. Proses reintegrasi sosial dilakukan secara bertahap dengan pendampingan intensif dari berbagai lembaga, seperti Pusat Pelayanan Terpadu PemberdayaanPerempuan danAnak (P2TP2A), Forum Anak Kabupaten Karo, serta relawan dari komunitas peduli anak.</w:t>
      </w:r>
    </w:p>
    <w:p w:rsidR="00B67B19" w:rsidRDefault="00891BD2">
      <w:pPr>
        <w:pStyle w:val="BodyText"/>
        <w:spacing w:before="1" w:line="480" w:lineRule="auto"/>
        <w:ind w:left="569" w:right="569" w:firstLine="400"/>
        <w:jc w:val="both"/>
      </w:pPr>
      <w:r>
        <w:t>Pendampingan ini mencakup kunjungan berkala ke rumah anak, pembinaan rohani, konseling lanjutan, serta penghubungan anak dengan kegiatan positif di sekolah atau komunitas. Pendekatan ini bertujuan untuk memastikan anak tidak kembali terjerumus ke lingkungan yang sama dan dapat menjalani kehidupan normal kembali.</w:t>
      </w:r>
    </w:p>
    <w:p w:rsidR="00B67B19" w:rsidRDefault="00891BD2">
      <w:pPr>
        <w:ind w:left="973" w:right="561"/>
        <w:jc w:val="both"/>
        <w:rPr>
          <w:i/>
          <w:sz w:val="24"/>
        </w:rPr>
      </w:pPr>
      <w:r>
        <w:rPr>
          <w:sz w:val="24"/>
        </w:rPr>
        <w:t>“Kami mengunjungi anak-anak secara berkala, terutama yang keluarganya tergolongrentan.Adayangsudahkembalisekolah,adajugayangmemilihikut pelatihanketerampilansepertimenjahit,servismotor,danpelatihankomputer. Merekatetapkamipantausampaibenar-benarmandiri.”</w:t>
      </w:r>
      <w:r>
        <w:rPr>
          <w:i/>
          <w:sz w:val="24"/>
        </w:rPr>
        <w:t xml:space="preserve">(Wawancara dengan Y.N., Koordinator Forum Anak Kabupaten Karo, Mei </w:t>
      </w:r>
      <w:r>
        <w:rPr>
          <w:i/>
          <w:spacing w:val="-2"/>
          <w:sz w:val="24"/>
        </w:rPr>
        <w:t>2025)</w:t>
      </w:r>
    </w:p>
    <w:p w:rsidR="00B67B19" w:rsidRDefault="00891BD2">
      <w:pPr>
        <w:pStyle w:val="BodyText"/>
        <w:spacing w:before="274"/>
        <w:ind w:left="968"/>
        <w:jc w:val="both"/>
      </w:pPr>
      <w:r>
        <w:t>Sekolahjuga memainkanperanpentingdalam prosesreintegrasi ini.</w:t>
      </w:r>
      <w:r>
        <w:rPr>
          <w:spacing w:val="-2"/>
        </w:rPr>
        <w:t>Beberapa</w:t>
      </w:r>
    </w:p>
    <w:p w:rsidR="00B67B19" w:rsidRDefault="00B67B19">
      <w:pPr>
        <w:pStyle w:val="BodyText"/>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3"/>
        <w:jc w:val="both"/>
      </w:pPr>
      <w:r>
        <w:lastRenderedPageBreak/>
        <w:t>sekolah negeri maupun swasta di Kabupaten Karo telah bekerja sama dengan BNNK dan Dinas Pendidikan untuk menerima kembali anak-anak yang pernah menjalani rehabilitasi, dengan memberikan pelatihan khusus kepada guru untuk mendampingi anak dengan latar belakang trauma atau masalah sosial.</w:t>
      </w:r>
    </w:p>
    <w:p w:rsidR="00B67B19" w:rsidRDefault="00891BD2">
      <w:pPr>
        <w:pStyle w:val="BodyText"/>
        <w:ind w:left="569" w:right="563" w:firstLine="404"/>
        <w:jc w:val="both"/>
      </w:pPr>
      <w:r>
        <w:t>“Di sekolah kami, ada dua anak mantan pengguna narkoba yang kini kembali belajar. Kami tidak membeda-bedakan mereka. Bahkan, guru-guru kami sudah mendapat pelatihan dari DinasPendidikandan psikologagar bisamenanganianak dengan latar belakang khusus. Dukungan ini sangat penting agar mereka tidak merasa terasing.”</w:t>
      </w:r>
    </w:p>
    <w:p w:rsidR="00B67B19" w:rsidRDefault="00891BD2">
      <w:pPr>
        <w:pStyle w:val="BodyText"/>
        <w:spacing w:before="1"/>
        <w:ind w:left="968" w:firstLine="4"/>
        <w:jc w:val="both"/>
      </w:pPr>
      <w:r>
        <w:t>(WawancaradenganKepalaSekolahSMKNegeriX,Kabanjahe,April</w:t>
      </w:r>
      <w:r>
        <w:rPr>
          <w:spacing w:val="-2"/>
        </w:rPr>
        <w:t>2025)</w:t>
      </w:r>
    </w:p>
    <w:p w:rsidR="00B67B19" w:rsidRDefault="00B67B19">
      <w:pPr>
        <w:pStyle w:val="BodyText"/>
      </w:pPr>
    </w:p>
    <w:p w:rsidR="00B67B19" w:rsidRDefault="00891BD2">
      <w:pPr>
        <w:pStyle w:val="BodyText"/>
        <w:spacing w:line="480" w:lineRule="auto"/>
        <w:ind w:left="569" w:right="571" w:firstLine="400"/>
        <w:jc w:val="both"/>
      </w:pPr>
      <w:r>
        <w:t>Namun,prosesreintegrasisosialinitidakselaluberjalanmulus.Beberapaanak menghadapi stigma dari lingkungan sekitar, termasuk dari sekolah atau tetangga. Dalam kasustertentu,pihakBNNKharusturuntanganuntukmemfasilitasi proses pindahsekolahataupenempatanpelatihanalternatifbagianakyangditolakkembali ke lingkungan lamanya.</w:t>
      </w:r>
    </w:p>
    <w:p w:rsidR="00B67B19" w:rsidRDefault="00891BD2">
      <w:pPr>
        <w:pStyle w:val="BodyText"/>
        <w:spacing w:before="1"/>
        <w:ind w:left="973" w:right="571" w:firstLine="400"/>
        <w:jc w:val="both"/>
      </w:pPr>
      <w:r>
        <w:t>“Sayaawalnyaditolaksekolahlamakarenagurudanorangtuamuridtahu saya pernah ikut rehabilitasi. Tapi setelah dibantu oleh pihak BNNK, saya dipindahkan ke sekolah lain dan diterima baik. Sekarang saya sudah kelas 11 dan ikut ekskul futsal juga.”</w:t>
      </w:r>
    </w:p>
    <w:p w:rsidR="00B67B19" w:rsidRDefault="00891BD2">
      <w:pPr>
        <w:pStyle w:val="BodyText"/>
        <w:ind w:left="973"/>
        <w:jc w:val="both"/>
        <w:rPr>
          <w:i/>
        </w:rPr>
      </w:pPr>
      <w:r>
        <w:t xml:space="preserve">(WawancaradenganM.L.,anakkorban,17tahun,Mei </w:t>
      </w:r>
      <w:r>
        <w:rPr>
          <w:spacing w:val="-2"/>
        </w:rPr>
        <w:t>2025</w:t>
      </w:r>
      <w:r>
        <w:rPr>
          <w:i/>
          <w:spacing w:val="-2"/>
        </w:rPr>
        <w:t>)</w:t>
      </w:r>
    </w:p>
    <w:p w:rsidR="00B67B19" w:rsidRDefault="00B67B19">
      <w:pPr>
        <w:pStyle w:val="BodyText"/>
        <w:rPr>
          <w:i/>
        </w:rPr>
      </w:pPr>
    </w:p>
    <w:p w:rsidR="00B67B19" w:rsidRDefault="00891BD2">
      <w:pPr>
        <w:pStyle w:val="BodyText"/>
        <w:spacing w:line="480" w:lineRule="auto"/>
        <w:ind w:left="569" w:right="568" w:firstLine="400"/>
        <w:jc w:val="both"/>
      </w:pPr>
      <w:r>
        <w:t>Untukmengatasistigmatersebut,ForumAnakdanP2TP2Ajugamengadakan programedukasimasyarakatdidesa-desadansekolahtentangpentingnyamemberi kesempatankeduabagianak-anakmantankorbannarkotika.Kegiataninibertujuan untuk membangun lingkungan sosial yang suportif dan mencegah diskriminasi.</w:t>
      </w:r>
    </w:p>
    <w:p w:rsidR="00B67B19" w:rsidRDefault="00891BD2">
      <w:pPr>
        <w:pStyle w:val="BodyText"/>
        <w:spacing w:before="1"/>
        <w:ind w:left="569" w:right="568" w:firstLine="404"/>
        <w:jc w:val="both"/>
      </w:pPr>
      <w:r>
        <w:t>“Kami lakukan penyuluhan di beberapa desa dan sekolah. Tujuannya agar masyarakat paham bahwa anak-anak ini bukan penjahat, mereka adalah korban. Kalau terus dikucilkan, mereka bisa kembali tergelincir. Kami ingin mereka diterima, bukan dijauhi.”</w:t>
      </w:r>
    </w:p>
    <w:p w:rsidR="00B67B19" w:rsidRDefault="00891BD2">
      <w:pPr>
        <w:pStyle w:val="BodyText"/>
        <w:ind w:left="569" w:right="573" w:firstLine="404"/>
        <w:jc w:val="both"/>
      </w:pPr>
      <w:r>
        <w:t xml:space="preserve">(Wawancara dengan T. Ginting, Relawan Sosial dan Penyuluh BNNK, Mei </w:t>
      </w:r>
      <w:r>
        <w:rPr>
          <w:spacing w:val="-2"/>
        </w:rPr>
        <w:t>2025)</w:t>
      </w:r>
    </w:p>
    <w:p w:rsidR="00B67B19" w:rsidRDefault="00B67B19">
      <w:pPr>
        <w:pStyle w:val="BodyText"/>
        <w:spacing w:before="1"/>
      </w:pPr>
    </w:p>
    <w:p w:rsidR="00B67B19" w:rsidRDefault="00891BD2">
      <w:pPr>
        <w:pStyle w:val="BodyText"/>
        <w:ind w:left="968"/>
        <w:jc w:val="both"/>
      </w:pPr>
      <w:r>
        <w:t>Beberapaanakbahkantelahmenunjukkankemajuanyang</w:t>
      </w:r>
      <w:r>
        <w:rPr>
          <w:spacing w:val="-2"/>
        </w:rPr>
        <w:t>membanggakan.</w:t>
      </w:r>
    </w:p>
    <w:p w:rsidR="00B67B19" w:rsidRDefault="00B67B19">
      <w:pPr>
        <w:pStyle w:val="BodyText"/>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57"/>
        <w:jc w:val="both"/>
      </w:pPr>
      <w:r>
        <w:lastRenderedPageBreak/>
        <w:t xml:space="preserve">Ada yang melanjutkan sekolah hingga lulus, ada yang membuka usaha kecil, dan beberapalainnyamenjadirelawandalamprogramedukasianti-narkobadisekolah- </w:t>
      </w:r>
      <w:r>
        <w:rPr>
          <w:spacing w:val="-2"/>
        </w:rPr>
        <w:t>sekolah.</w:t>
      </w:r>
    </w:p>
    <w:p w:rsidR="00B67B19" w:rsidRDefault="00891BD2">
      <w:pPr>
        <w:pStyle w:val="BodyText"/>
        <w:spacing w:line="480" w:lineRule="auto"/>
        <w:ind w:left="569" w:right="567" w:firstLine="568"/>
        <w:jc w:val="right"/>
      </w:pPr>
      <w:r>
        <w:t>ProsesreintegrasisosialpascarehabilitasidiKabupatenKaromenjadibagian pentingdalamkeberhasilanpendekatankeadilanrestoratifbagianakkorbannarkotika.Pendekatanyangmenyeluruh,melibatkanlembagapendidikan, komunitas,dankeluarga,menunjukkanbahwapemulihananaktidakhanyaberhenti di tahap rehabilitasi medis, tetapijuga mencakup pemulihan sosial danemosional. Meskipun terdapat tantangan seperti stigma dan penolakan dari lingkungan,upayakolaboratifdariBNNK,DinasSosial,ForumAnak,sertalembagapendidikan telah membuka ruang bagi anak-anak ini untuk kembali menata masa depanmereka.Keberhasilanbeberapaanakdalammelanjutkansekolahdan mengikutipelatihanvokasionalmenjadibuktibahwadengandukunganyangtepat, anak-anakkorbannarkotikadapatpulihdankembalimenjadibagianproduktif</w:t>
      </w:r>
      <w:r>
        <w:rPr>
          <w:spacing w:val="-4"/>
        </w:rPr>
        <w:t xml:space="preserve"> dari</w:t>
      </w:r>
    </w:p>
    <w:p w:rsidR="00B67B19" w:rsidRDefault="00891BD2">
      <w:pPr>
        <w:pStyle w:val="BodyText"/>
        <w:spacing w:before="2"/>
        <w:ind w:left="569"/>
      </w:pPr>
      <w:r>
        <w:rPr>
          <w:spacing w:val="-2"/>
        </w:rPr>
        <w:t>masyarakat.</w:t>
      </w:r>
    </w:p>
    <w:p w:rsidR="00B67B19" w:rsidRDefault="00B67B19">
      <w:pPr>
        <w:pStyle w:val="BodyText"/>
        <w:spacing w:before="160"/>
      </w:pPr>
    </w:p>
    <w:p w:rsidR="00B67B19" w:rsidRDefault="00891BD2">
      <w:pPr>
        <w:pStyle w:val="Heading2"/>
        <w:numPr>
          <w:ilvl w:val="1"/>
          <w:numId w:val="5"/>
        </w:numPr>
        <w:tabs>
          <w:tab w:val="left" w:pos="1135"/>
        </w:tabs>
        <w:ind w:left="1135" w:hanging="566"/>
        <w:jc w:val="both"/>
      </w:pPr>
      <w:bookmarkStart w:id="44" w:name="_bookmark41"/>
      <w:bookmarkEnd w:id="44"/>
      <w:r>
        <w:t>Faktor</w:t>
      </w:r>
      <w:r>
        <w:rPr>
          <w:spacing w:val="-2"/>
        </w:rPr>
        <w:t>Penghambat</w:t>
      </w:r>
    </w:p>
    <w:p w:rsidR="00B67B19" w:rsidRDefault="00891BD2">
      <w:pPr>
        <w:pStyle w:val="BodyText"/>
        <w:spacing w:before="104" w:line="480" w:lineRule="auto"/>
        <w:ind w:left="569" w:right="563" w:firstLine="568"/>
        <w:jc w:val="both"/>
      </w:pPr>
      <w:r>
        <w:t xml:space="preserve">Meskipun pendekatan </w:t>
      </w:r>
      <w:r>
        <w:rPr>
          <w:i/>
        </w:rPr>
        <w:t xml:space="preserve">restorative justice </w:t>
      </w:r>
      <w:r>
        <w:t>terhadap anak korban narkotika di Kabupaten Karo menunjukkan kemajuan signifikan, implementasinya masih menghadapiberbagaikendalayangcukupkompleksdilapangan.Kendala-kendala ini tidak hanya bersifat struktural dan kelembagaan, tetapi juga mencakup faktor sosial dan budaya masyarakat setempat.</w:t>
      </w:r>
    </w:p>
    <w:p w:rsidR="00B67B19" w:rsidRDefault="00891BD2">
      <w:pPr>
        <w:pStyle w:val="ListParagraph"/>
        <w:numPr>
          <w:ilvl w:val="2"/>
          <w:numId w:val="5"/>
        </w:numPr>
        <w:tabs>
          <w:tab w:val="left" w:pos="1208"/>
        </w:tabs>
        <w:spacing w:line="273" w:lineRule="exact"/>
        <w:ind w:left="1208"/>
        <w:rPr>
          <w:sz w:val="24"/>
        </w:rPr>
      </w:pPr>
      <w:r>
        <w:rPr>
          <w:sz w:val="24"/>
        </w:rPr>
        <w:t>StigmaSosialdanKurangnyaPemahaman</w:t>
      </w:r>
      <w:r>
        <w:rPr>
          <w:spacing w:val="-2"/>
          <w:sz w:val="24"/>
        </w:rPr>
        <w:t xml:space="preserve"> Masyarakat</w:t>
      </w:r>
    </w:p>
    <w:p w:rsidR="00B67B19" w:rsidRDefault="00B67B19">
      <w:pPr>
        <w:pStyle w:val="BodyText"/>
        <w:spacing w:before="1"/>
      </w:pPr>
    </w:p>
    <w:p w:rsidR="00B67B19" w:rsidRDefault="00891BD2">
      <w:pPr>
        <w:pStyle w:val="BodyText"/>
        <w:spacing w:line="480" w:lineRule="auto"/>
        <w:ind w:left="569" w:right="572" w:firstLine="400"/>
        <w:jc w:val="right"/>
      </w:pPr>
      <w:r>
        <w:t>Salahsatuhambatanterbesardalampenerapankeadilanrestoratifadalahmasih kuatnyastigmasosialterhadapanakyangpernahterlibatdalam</w:t>
      </w:r>
      <w:r>
        <w:rPr>
          <w:spacing w:val="-2"/>
        </w:rPr>
        <w:t>penyalahgunaan</w:t>
      </w:r>
    </w:p>
    <w:p w:rsidR="00B67B19" w:rsidRDefault="00B67B19">
      <w:pPr>
        <w:pStyle w:val="BodyText"/>
        <w:spacing w:line="480" w:lineRule="auto"/>
        <w:jc w:val="right"/>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1"/>
        <w:jc w:val="both"/>
      </w:pPr>
      <w:r>
        <w:lastRenderedPageBreak/>
        <w:t>narkotika. Anak-anak yang telah menjalani rehabilitasi kerap dipandang negatif oleh lingkungan sekitar, bahkan oleh guru atau teman sebaya di sekolah.</w:t>
      </w:r>
    </w:p>
    <w:p w:rsidR="00B67B19" w:rsidRDefault="00891BD2">
      <w:pPr>
        <w:ind w:left="973" w:right="569"/>
        <w:jc w:val="both"/>
        <w:rPr>
          <w:i/>
          <w:sz w:val="24"/>
        </w:rPr>
      </w:pPr>
      <w:r>
        <w:rPr>
          <w:sz w:val="24"/>
        </w:rPr>
        <w:t xml:space="preserve">“Tidak semua anak bisa langsung diterima kembali di lingkungannya. Ada yang diejek, dikucilkan, bahkan ditolak kembali ke sekolahnya. Padahal mereka sudah melalui rehabilitasi dan layak diberi kesempatan kedua.” </w:t>
      </w:r>
      <w:r>
        <w:rPr>
          <w:i/>
          <w:sz w:val="24"/>
        </w:rPr>
        <w:t>(Wawancara dengan M.Y., Konselor Rehabilitasi Yayasan Hidup Baru, Medan, Mei 2025)</w:t>
      </w:r>
    </w:p>
    <w:p w:rsidR="00B67B19" w:rsidRDefault="00B67B19">
      <w:pPr>
        <w:pStyle w:val="BodyText"/>
        <w:rPr>
          <w:i/>
        </w:rPr>
      </w:pPr>
    </w:p>
    <w:p w:rsidR="00B67B19" w:rsidRDefault="00891BD2">
      <w:pPr>
        <w:pStyle w:val="BodyText"/>
        <w:spacing w:line="480" w:lineRule="auto"/>
        <w:ind w:left="569" w:right="572" w:firstLine="400"/>
        <w:jc w:val="both"/>
      </w:pPr>
      <w:r>
        <w:t>Stigma ini sering kali diperparah oleh kurangnya edukasi masyarakat tentang perbedaan antara pengguna dan pengedar narkoba, serta manfaat dari program rehabilitasi berbasis keadilan restoratif.</w:t>
      </w:r>
    </w:p>
    <w:p w:rsidR="00B67B19" w:rsidRDefault="00891BD2">
      <w:pPr>
        <w:spacing w:before="1"/>
        <w:ind w:left="973" w:right="566"/>
        <w:jc w:val="both"/>
        <w:rPr>
          <w:i/>
          <w:sz w:val="24"/>
        </w:rPr>
      </w:pPr>
      <w:r>
        <w:rPr>
          <w:sz w:val="24"/>
        </w:rPr>
        <w:t xml:space="preserve">“Masihadawargayangmenganggaprehabilitasiitusamadenganmemanjakan anak. Mereka tidak paham bahwa ini bukan soal lunaknya hukum, tapi soal menyelamatkangenerasimudayangmenjadikorban.” </w:t>
      </w:r>
      <w:r>
        <w:rPr>
          <w:i/>
          <w:sz w:val="24"/>
        </w:rPr>
        <w:t>(Wawancara dengan L.P., Tokoh Adat Simpang Empat, Mei 2025)</w:t>
      </w:r>
    </w:p>
    <w:p w:rsidR="00B67B19" w:rsidRDefault="00B67B19">
      <w:pPr>
        <w:pStyle w:val="BodyText"/>
        <w:rPr>
          <w:i/>
        </w:rPr>
      </w:pPr>
    </w:p>
    <w:p w:rsidR="00B67B19" w:rsidRDefault="00891BD2">
      <w:pPr>
        <w:pStyle w:val="ListParagraph"/>
        <w:numPr>
          <w:ilvl w:val="2"/>
          <w:numId w:val="5"/>
        </w:numPr>
        <w:tabs>
          <w:tab w:val="left" w:pos="1208"/>
        </w:tabs>
        <w:spacing w:before="1"/>
        <w:ind w:left="1208"/>
        <w:rPr>
          <w:sz w:val="24"/>
        </w:rPr>
      </w:pPr>
      <w:r>
        <w:rPr>
          <w:sz w:val="24"/>
        </w:rPr>
        <w:t>KeterbatasanFasilitasRehabilitasi</w:t>
      </w:r>
      <w:r>
        <w:rPr>
          <w:spacing w:val="-4"/>
          <w:sz w:val="24"/>
        </w:rPr>
        <w:t>Anak</w:t>
      </w:r>
    </w:p>
    <w:p w:rsidR="00B67B19" w:rsidRDefault="00891BD2">
      <w:pPr>
        <w:pStyle w:val="BodyText"/>
        <w:spacing w:before="276" w:line="480" w:lineRule="auto"/>
        <w:ind w:left="569" w:right="573" w:firstLine="400"/>
        <w:jc w:val="both"/>
      </w:pPr>
      <w:r>
        <w:t>Fasilitas rehabilitasi khusus anak di Kabupaten Karo masih sangat terbatas. Dalam beberapa kasus, anak harus dikirim ke Medan atau kota besar lain untuk menjalani rehabilitasi, yang tentunya membutuhkan biaya dan logistik tambahan.</w:t>
      </w:r>
    </w:p>
    <w:p w:rsidR="00B67B19" w:rsidRDefault="00891BD2">
      <w:pPr>
        <w:pStyle w:val="BodyText"/>
        <w:ind w:left="968" w:right="573" w:firstLine="4"/>
        <w:jc w:val="both"/>
      </w:pPr>
      <w:r>
        <w:t>“Di Kabupaten Karo sendiri belum ada fasilitas rehabilitasi anak yang memadai. Kami terpaksa kirim ke Medan, dan ini sering jadi kendala, apalagi kalau orang tuanya tidak mampu.”</w:t>
      </w:r>
    </w:p>
    <w:p w:rsidR="00B67B19" w:rsidRDefault="00891BD2">
      <w:pPr>
        <w:pStyle w:val="BodyText"/>
        <w:ind w:left="973"/>
        <w:jc w:val="both"/>
        <w:rPr>
          <w:i/>
        </w:rPr>
      </w:pPr>
      <w:r>
        <w:t>(WawancaradenganD.T.,StafRehabilitasiBNNKKaro,Mei</w:t>
      </w:r>
      <w:r>
        <w:rPr>
          <w:spacing w:val="-2"/>
        </w:rPr>
        <w:t>2025</w:t>
      </w:r>
      <w:r>
        <w:rPr>
          <w:i/>
          <w:spacing w:val="-2"/>
        </w:rPr>
        <w:t>)</w:t>
      </w:r>
    </w:p>
    <w:p w:rsidR="00B67B19" w:rsidRDefault="00B67B19">
      <w:pPr>
        <w:pStyle w:val="BodyText"/>
        <w:rPr>
          <w:i/>
        </w:rPr>
      </w:pPr>
    </w:p>
    <w:p w:rsidR="00B67B19" w:rsidRDefault="00891BD2">
      <w:pPr>
        <w:pStyle w:val="ListParagraph"/>
        <w:numPr>
          <w:ilvl w:val="2"/>
          <w:numId w:val="5"/>
        </w:numPr>
        <w:tabs>
          <w:tab w:val="left" w:pos="1208"/>
        </w:tabs>
        <w:ind w:left="1208"/>
        <w:rPr>
          <w:sz w:val="24"/>
        </w:rPr>
      </w:pPr>
      <w:r>
        <w:rPr>
          <w:sz w:val="24"/>
        </w:rPr>
        <w:t>Kurangnya SumberDaya</w:t>
      </w:r>
      <w:r>
        <w:rPr>
          <w:spacing w:val="-2"/>
          <w:sz w:val="24"/>
        </w:rPr>
        <w:t>Profesional</w:t>
      </w:r>
    </w:p>
    <w:p w:rsidR="00B67B19" w:rsidRDefault="00B67B19">
      <w:pPr>
        <w:pStyle w:val="BodyText"/>
      </w:pPr>
    </w:p>
    <w:p w:rsidR="00B67B19" w:rsidRDefault="00891BD2">
      <w:pPr>
        <w:pStyle w:val="BodyText"/>
        <w:spacing w:line="480" w:lineRule="auto"/>
        <w:ind w:left="569" w:right="573" w:firstLine="400"/>
        <w:jc w:val="both"/>
      </w:pPr>
      <w:r>
        <w:t xml:space="preserve">Penerapan pendekatan restoratif memerlukan keterlibatan tenaga profesional seperti psikolog anak, konselor, dan pekerja sosial. Namun di Kabupaten Karo, jumlah tenaga tersebut masih sangat terbatas, khususnya di tingkat kecamatan dan </w:t>
      </w:r>
      <w:r>
        <w:rPr>
          <w:spacing w:val="-2"/>
        </w:rPr>
        <w:t>desa.</w:t>
      </w:r>
    </w:p>
    <w:p w:rsidR="00B67B19" w:rsidRDefault="00891BD2">
      <w:pPr>
        <w:spacing w:before="2"/>
        <w:ind w:left="973" w:right="569"/>
        <w:jc w:val="both"/>
        <w:rPr>
          <w:i/>
          <w:sz w:val="24"/>
        </w:rPr>
      </w:pPr>
      <w:r>
        <w:rPr>
          <w:sz w:val="24"/>
        </w:rPr>
        <w:t xml:space="preserve">“Kami hanya punya satu psikolog yang melayani seluruh kabupaten. Jadi antreannya panjang. Belum lagi kalau kasusnya mendesak, kadang kita harus improvisasi dengan tenaga pendamping yang belum sepenuhnya terlatih.” </w:t>
      </w:r>
      <w:r>
        <w:rPr>
          <w:i/>
          <w:sz w:val="24"/>
        </w:rPr>
        <w:t>(WawancaradenganMariaBrTarigan,PekerjaSosialDinsosKaro,</w:t>
      </w:r>
      <w:r>
        <w:rPr>
          <w:i/>
          <w:spacing w:val="-5"/>
          <w:sz w:val="24"/>
        </w:rPr>
        <w:t>Mei</w:t>
      </w:r>
    </w:p>
    <w:p w:rsidR="00B67B19" w:rsidRDefault="00B67B19">
      <w:pPr>
        <w:jc w:val="both"/>
        <w:rPr>
          <w:i/>
          <w:sz w:val="24"/>
        </w:rPr>
        <w:sectPr w:rsidR="00B67B19">
          <w:pgSz w:w="11910" w:h="16840"/>
          <w:pgMar w:top="1620" w:right="1133" w:bottom="280" w:left="1700" w:header="546" w:footer="0" w:gutter="0"/>
          <w:cols w:space="720"/>
        </w:sectPr>
      </w:pPr>
    </w:p>
    <w:p w:rsidR="00B67B19" w:rsidRDefault="00891BD2">
      <w:pPr>
        <w:spacing w:before="80"/>
        <w:ind w:left="973"/>
        <w:rPr>
          <w:i/>
          <w:sz w:val="24"/>
        </w:rPr>
      </w:pPr>
      <w:r>
        <w:rPr>
          <w:i/>
          <w:spacing w:val="-2"/>
          <w:sz w:val="24"/>
        </w:rPr>
        <w:lastRenderedPageBreak/>
        <w:t>2025)</w:t>
      </w:r>
    </w:p>
    <w:p w:rsidR="00B67B19" w:rsidRDefault="00B67B19">
      <w:pPr>
        <w:pStyle w:val="BodyText"/>
        <w:rPr>
          <w:i/>
        </w:rPr>
      </w:pPr>
    </w:p>
    <w:p w:rsidR="00B67B19" w:rsidRDefault="00891BD2">
      <w:pPr>
        <w:pStyle w:val="ListParagraph"/>
        <w:numPr>
          <w:ilvl w:val="2"/>
          <w:numId w:val="5"/>
        </w:numPr>
        <w:tabs>
          <w:tab w:val="left" w:pos="1208"/>
        </w:tabs>
        <w:ind w:left="1208"/>
        <w:rPr>
          <w:sz w:val="24"/>
        </w:rPr>
      </w:pPr>
      <w:r>
        <w:rPr>
          <w:sz w:val="24"/>
        </w:rPr>
        <w:t>MinimnyaPemahamanAparatDesadanPeran</w:t>
      </w:r>
      <w:r>
        <w:rPr>
          <w:spacing w:val="-2"/>
          <w:sz w:val="24"/>
        </w:rPr>
        <w:t xml:space="preserve"> Komunitas</w:t>
      </w:r>
    </w:p>
    <w:p w:rsidR="00B67B19" w:rsidRDefault="00891BD2">
      <w:pPr>
        <w:pStyle w:val="BodyText"/>
        <w:spacing w:before="276" w:line="480" w:lineRule="auto"/>
        <w:ind w:left="569" w:right="567" w:firstLine="400"/>
        <w:jc w:val="both"/>
      </w:pPr>
      <w:r>
        <w:t xml:space="preserve">Sebagian aparat di tingkat desa belum memiliki pemahaman yang cukup tentang konsep </w:t>
      </w:r>
      <w:r>
        <w:rPr>
          <w:i/>
        </w:rPr>
        <w:t>restorative justice</w:t>
      </w:r>
      <w:r>
        <w:t>. Akibatnya, penanganan awal terhadap anak korban narkotika kadang bersifat represif atau tidak sesuai prosedur.</w:t>
      </w:r>
    </w:p>
    <w:p w:rsidR="00B67B19" w:rsidRDefault="00891BD2">
      <w:pPr>
        <w:pStyle w:val="BodyText"/>
        <w:ind w:left="968" w:right="570"/>
        <w:jc w:val="both"/>
      </w:pPr>
      <w:r>
        <w:t>“Sayapernahtemukankasusdimanaanaklangsungdipermalukandibalaidesa sebelumdiserahkankepihakberwenang.Padahalanakitubutuhperlindungan, bukan hukuman sosial.”</w:t>
      </w:r>
    </w:p>
    <w:p w:rsidR="00B67B19" w:rsidRDefault="00891BD2">
      <w:pPr>
        <w:pStyle w:val="BodyText"/>
        <w:spacing w:before="1"/>
        <w:ind w:left="968"/>
        <w:jc w:val="both"/>
        <w:rPr>
          <w:i/>
        </w:rPr>
      </w:pPr>
      <w:r>
        <w:t>(WawancaradenganS.H.,PendampingLPAKaro,Mei</w:t>
      </w:r>
      <w:r>
        <w:rPr>
          <w:spacing w:val="-2"/>
        </w:rPr>
        <w:t>2025</w:t>
      </w:r>
      <w:r>
        <w:rPr>
          <w:i/>
          <w:spacing w:val="-2"/>
        </w:rPr>
        <w:t>)</w:t>
      </w:r>
    </w:p>
    <w:p w:rsidR="00B67B19" w:rsidRDefault="00B67B19">
      <w:pPr>
        <w:pStyle w:val="BodyText"/>
        <w:rPr>
          <w:i/>
        </w:rPr>
      </w:pPr>
    </w:p>
    <w:p w:rsidR="00B67B19" w:rsidRDefault="00891BD2">
      <w:pPr>
        <w:pStyle w:val="ListParagraph"/>
        <w:numPr>
          <w:ilvl w:val="2"/>
          <w:numId w:val="5"/>
        </w:numPr>
        <w:tabs>
          <w:tab w:val="left" w:pos="1208"/>
        </w:tabs>
        <w:ind w:left="1208"/>
        <w:rPr>
          <w:sz w:val="24"/>
        </w:rPr>
      </w:pPr>
      <w:r>
        <w:rPr>
          <w:sz w:val="24"/>
        </w:rPr>
        <w:t xml:space="preserve">Keluarga yangTidak KooperatifatauTidak </w:t>
      </w:r>
      <w:r>
        <w:rPr>
          <w:spacing w:val="-2"/>
          <w:sz w:val="24"/>
        </w:rPr>
        <w:t>Mampu</w:t>
      </w:r>
    </w:p>
    <w:p w:rsidR="00B67B19" w:rsidRDefault="00B67B19">
      <w:pPr>
        <w:pStyle w:val="BodyText"/>
      </w:pPr>
    </w:p>
    <w:p w:rsidR="00B67B19" w:rsidRDefault="00891BD2">
      <w:pPr>
        <w:pStyle w:val="BodyText"/>
        <w:spacing w:line="480" w:lineRule="auto"/>
        <w:ind w:left="569" w:right="572" w:firstLine="400"/>
        <w:jc w:val="both"/>
      </w:pPr>
      <w:r>
        <w:t xml:space="preserve">Kondisiekonomikeluargaseringmenjadipenghambat.Tidaksemuaorangtua mampu mendukung anak menjalani rehabilitasi, baik karena biaya transportasi, waktu, maupun minimnya pengetahuan tentang proses hukum yang sedang </w:t>
      </w:r>
      <w:r>
        <w:rPr>
          <w:spacing w:val="-2"/>
        </w:rPr>
        <w:t>berjalan.</w:t>
      </w:r>
    </w:p>
    <w:p w:rsidR="00B67B19" w:rsidRDefault="00891BD2">
      <w:pPr>
        <w:pStyle w:val="BodyText"/>
        <w:spacing w:before="1"/>
        <w:ind w:left="569" w:right="570" w:firstLine="404"/>
        <w:jc w:val="both"/>
      </w:pPr>
      <w:r>
        <w:t>“Ada orang tua yang malah menyerahkan sepenuhnya ke pihak kepolisian. Merekamerasamalu,atautidaktahuapayangharusdilakukan.Padahaldukungan keluarga sangat penting.”</w:t>
      </w:r>
    </w:p>
    <w:p w:rsidR="00B67B19" w:rsidRDefault="00891BD2">
      <w:pPr>
        <w:pStyle w:val="BodyText"/>
        <w:ind w:left="569" w:right="571" w:firstLine="404"/>
        <w:jc w:val="both"/>
        <w:rPr>
          <w:i/>
        </w:rPr>
      </w:pPr>
      <w:r>
        <w:t>(Wawancara dengan Aipda R. Sembiring, Satresnarkoba Polres Tanah Karo, Mei 2025</w:t>
      </w:r>
      <w:r>
        <w:rPr>
          <w:i/>
        </w:rPr>
        <w:t>)</w:t>
      </w:r>
    </w:p>
    <w:p w:rsidR="00B67B19" w:rsidRDefault="00B67B19">
      <w:pPr>
        <w:pStyle w:val="BodyText"/>
        <w:rPr>
          <w:i/>
        </w:rPr>
      </w:pPr>
    </w:p>
    <w:p w:rsidR="00B67B19" w:rsidRDefault="00891BD2">
      <w:pPr>
        <w:pStyle w:val="BodyText"/>
        <w:spacing w:line="480" w:lineRule="auto"/>
        <w:ind w:left="569" w:right="564" w:firstLine="568"/>
        <w:jc w:val="both"/>
      </w:pPr>
      <w:r>
        <w:t>Penerapan keadilan restoratif terhadap anak korban narkotika di Kabupaten Karomasihdihadapkanpadatantanganyangtidaksedikit.Kendala-kendalaseperti stigma sosial, keterbatasan fasilitas dan tenaga profesional, serta kurangnya pemahaman aparat dan masyarakat menjadi penghambat signifikan dalam proses rehabilitasi dan reintegrasi anak.</w:t>
      </w:r>
    </w:p>
    <w:p w:rsidR="00B67B19" w:rsidRDefault="00891BD2">
      <w:pPr>
        <w:pStyle w:val="BodyText"/>
        <w:spacing w:before="1" w:line="480" w:lineRule="auto"/>
        <w:ind w:left="569" w:right="568" w:firstLine="400"/>
        <w:jc w:val="both"/>
      </w:pPr>
      <w:r>
        <w:t>Namun,tantangan-tantanganinibukantanpasolusi.Edukasipublik,penguatan kapasitasaparatlokal,peningkataninfrastrukturrehabilitasi,sertakolaborasilintas sektor menjadi kunci untuk mengatasi hambatan tersebut. Dengan komitmen bersama,sistemkeadilanrestoratifyangmanusiawidanberkelanjutanbagi</w:t>
      </w:r>
      <w:r>
        <w:rPr>
          <w:spacing w:val="-4"/>
        </w:rPr>
        <w:t>anak</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ind w:left="569"/>
      </w:pPr>
      <w:r>
        <w:lastRenderedPageBreak/>
        <w:t>korbannarkotikasangatmungkindiwujudkandiKabupaten</w:t>
      </w:r>
      <w:r>
        <w:rPr>
          <w:spacing w:val="-2"/>
        </w:rPr>
        <w:t>Karo.</w:t>
      </w:r>
    </w:p>
    <w:p w:rsidR="00B67B19" w:rsidRDefault="00B67B19">
      <w:pPr>
        <w:pStyle w:val="BodyText"/>
      </w:pPr>
    </w:p>
    <w:p w:rsidR="00B67B19" w:rsidRDefault="00891BD2">
      <w:pPr>
        <w:pStyle w:val="BodyText"/>
        <w:spacing w:line="480" w:lineRule="auto"/>
        <w:ind w:left="569" w:right="562" w:firstLine="568"/>
        <w:jc w:val="both"/>
      </w:pPr>
      <w:r>
        <w:t>Penerapan</w:t>
      </w:r>
      <w:r>
        <w:rPr>
          <w:i/>
        </w:rPr>
        <w:t>restorativejustice</w:t>
      </w:r>
      <w:r>
        <w:t>diKabupatenKaroterhadapanakyangmenjadi korban penyalahgunaan narkotika telah menunjukkan perkembangan yang signifikan dan memberi harapan baru dalam penegakan hukum yang lebih manusiawi dan berorientasi pada pemulihan. Pendekatan ini secara nyata mampu menyelamatkan anak-anak dari jeratan hukum formal yang berpotensi merusak masa depan mereka, serta memberikan alternatif pemulihan yang bersifat menyeluruh, baik secara psikologis, sosial, maupun pendidikan.</w:t>
      </w:r>
    </w:p>
    <w:p w:rsidR="00B67B19" w:rsidRDefault="00891BD2">
      <w:pPr>
        <w:pStyle w:val="BodyText"/>
        <w:spacing w:before="1" w:line="480" w:lineRule="auto"/>
        <w:ind w:left="569" w:right="569" w:firstLine="400"/>
        <w:jc w:val="both"/>
      </w:pPr>
      <w:r>
        <w:t>Keberhasilan implementasi ini tidak terlepas dari peran aktif berbagai pihak, seperti Badan Narkotika Nasional Kabupaten (BNNK) Karo, kepolisian, dinas sosial, lembaga perlindungan anak, tokoh masyarakat, dan lembaga pendidikan, yangsecara bersama-sama membangunsistem dukunganlintassektor.Koordinasi antarlembagainimenjadikuncipentingdalamprosesasesmen,diversi,rehabilitasi, hingga reintegrasi sosial anak.</w:t>
      </w:r>
    </w:p>
    <w:p w:rsidR="00B67B19" w:rsidRDefault="00891BD2">
      <w:pPr>
        <w:pStyle w:val="BodyText"/>
        <w:spacing w:before="1" w:line="480" w:lineRule="auto"/>
        <w:ind w:left="569" w:right="568" w:firstLine="400"/>
        <w:jc w:val="both"/>
      </w:pPr>
      <w:r>
        <w:t xml:space="preserve">Selain itu, keterlibatan aktif keluarga dalam proses pemulihan menjadi aspek fundamental dalam keberlanjutan rehabilitasi. Dukungan keluarga dapat mempercepat proses pemulihan mental dan perilaku anak, serta memperkuat semangatmerekauntukbangkitdankembalimenjalanikehidupanyanglebihbaik. Di sisi lain, peran komunitas dalam menerima dan mendampingi anak pascarehabilitasi sangat membantu proses adaptasi sosial dan mengurangi risiko </w:t>
      </w:r>
      <w:r>
        <w:rPr>
          <w:spacing w:val="-2"/>
        </w:rPr>
        <w:t>kekambuhan.</w:t>
      </w:r>
    </w:p>
    <w:p w:rsidR="00B67B19" w:rsidRDefault="00891BD2">
      <w:pPr>
        <w:pStyle w:val="BodyText"/>
        <w:spacing w:before="1" w:line="480" w:lineRule="auto"/>
        <w:ind w:left="569" w:right="572" w:firstLine="400"/>
        <w:jc w:val="both"/>
      </w:pPr>
      <w:r>
        <w:t>Meskimasihmenghadapisejumlahkendalasepertistigmasosial,keterbatasan fasilitas rehabilitasi, dan kurangnya tenaga profesional, komitmen dan semangat kolaboratifdiKabupatenKaromenunjukkanbahwapenerapankeadilan</w:t>
      </w:r>
      <w:r>
        <w:rPr>
          <w:spacing w:val="-2"/>
        </w:rPr>
        <w:t>restoratif</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1"/>
        <w:jc w:val="both"/>
      </w:pPr>
      <w:r>
        <w:lastRenderedPageBreak/>
        <w:t>bukanhanyasekadarteori,melainkanpraktiknyatayangmampumembangunmasa depan anak-anak korban narkotika secara lebih inklusif dan berkeadilan.</w:t>
      </w:r>
    </w:p>
    <w:p w:rsidR="00B67B19" w:rsidRDefault="00891BD2">
      <w:pPr>
        <w:pStyle w:val="BodyText"/>
        <w:spacing w:line="480" w:lineRule="auto"/>
        <w:ind w:left="569" w:right="572" w:firstLine="400"/>
        <w:jc w:val="both"/>
      </w:pPr>
      <w:r>
        <w:t>Dengan terus memperkuat sinergi antaraktor, mengedukasi masyarakat, dan meningkatkan kapasitas layanan pendukung, diharapkan model ini dapat menjadi inspirasi dan rujukan bagi daerah lain dalam membangun sistem peradilan yang berpihak pada hak dan kepentingan terbaik anak.</w:t>
      </w:r>
    </w:p>
    <w:p w:rsidR="00B67B19" w:rsidRDefault="00891BD2">
      <w:pPr>
        <w:pStyle w:val="Heading2"/>
        <w:numPr>
          <w:ilvl w:val="0"/>
          <w:numId w:val="6"/>
        </w:numPr>
        <w:tabs>
          <w:tab w:val="left" w:pos="1134"/>
          <w:tab w:val="left" w:pos="1136"/>
        </w:tabs>
        <w:spacing w:before="40" w:line="362" w:lineRule="auto"/>
        <w:ind w:left="1136" w:right="1382" w:hanging="568"/>
        <w:jc w:val="both"/>
      </w:pPr>
      <w:bookmarkStart w:id="45" w:name="_bookmark42"/>
      <w:bookmarkEnd w:id="45"/>
      <w:r>
        <w:t>PeranKeluargadanMasyarakatdalamMendukungPemulihan Anak Korban Narkotika di Kabupaten Karo</w:t>
      </w:r>
    </w:p>
    <w:p w:rsidR="00B67B19" w:rsidRDefault="00891BD2">
      <w:pPr>
        <w:pStyle w:val="Heading2"/>
        <w:numPr>
          <w:ilvl w:val="1"/>
          <w:numId w:val="6"/>
        </w:numPr>
        <w:tabs>
          <w:tab w:val="left" w:pos="1289"/>
        </w:tabs>
        <w:spacing w:before="156"/>
        <w:jc w:val="both"/>
      </w:pPr>
      <w:bookmarkStart w:id="46" w:name="_bookmark43"/>
      <w:bookmarkEnd w:id="46"/>
      <w:r>
        <w:t>PentingnyaDukunganSosialdalamPemulihan</w:t>
      </w:r>
      <w:r>
        <w:rPr>
          <w:spacing w:val="-4"/>
        </w:rPr>
        <w:t>Anak</w:t>
      </w:r>
    </w:p>
    <w:p w:rsidR="00B67B19" w:rsidRDefault="00891BD2">
      <w:pPr>
        <w:pStyle w:val="BodyText"/>
        <w:spacing w:before="103" w:line="480" w:lineRule="auto"/>
        <w:ind w:left="569" w:right="564" w:firstLine="568"/>
        <w:jc w:val="both"/>
      </w:pPr>
      <w:r>
        <w:t>Pendekatan</w:t>
      </w:r>
      <w:r>
        <w:rPr>
          <w:i/>
        </w:rPr>
        <w:t>restorativejustice</w:t>
      </w:r>
      <w:r>
        <w:t>menempatkanpemulihananaksebagaiintidari keadilan, bukan sekadar penghukuman. Dalam hal ini, keberhasilan rehabilitasi anak korban penyalahgunaan narkotika tidak hanya bergantung pada mekanisme formal seperti hukum dan program medis, tetapi sangat ditentukan oleh dukungan sosial berkelanjutan dari keluarga inti dan komunitas sekitar. Lingkungan yang suportif memungkinkan anak merasa diterima, dihargai, dan dibimbing untuk kembali ke jalur kehidupan yang sehat dan bermakna.</w:t>
      </w:r>
    </w:p>
    <w:p w:rsidR="00B67B19" w:rsidRDefault="00891BD2">
      <w:pPr>
        <w:pStyle w:val="BodyText"/>
        <w:spacing w:before="2" w:line="480" w:lineRule="auto"/>
        <w:ind w:left="569" w:right="571" w:firstLine="568"/>
        <w:jc w:val="both"/>
      </w:pPr>
      <w:r>
        <w:t xml:space="preserve">Salahsatutemuanlapanganmenyatakanbahwaanakyangkembalikerumah yang penuh konflik atau lingkungan sosial yang menolak mereka memiliki kemungkinan tinggi untuk mengalami </w:t>
      </w:r>
      <w:r>
        <w:rPr>
          <w:i/>
        </w:rPr>
        <w:t>relapse</w:t>
      </w:r>
      <w:r>
        <w:t>.</w:t>
      </w:r>
    </w:p>
    <w:p w:rsidR="00B67B19" w:rsidRDefault="00891BD2">
      <w:pPr>
        <w:pStyle w:val="BodyText"/>
        <w:ind w:left="1136" w:right="568"/>
        <w:jc w:val="both"/>
      </w:pPr>
      <w:r>
        <w:t>“Anak-anakitusangat sensitifsetelahrehabilitasi.Kalaumereka kembali ke rumah yang penuh pertengkaran atau lingkungan yang mencibir, proses pemulihan bisa gagal,”</w:t>
      </w:r>
    </w:p>
    <w:p w:rsidR="00B67B19" w:rsidRDefault="00891BD2">
      <w:pPr>
        <w:pStyle w:val="BodyText"/>
        <w:ind w:left="968"/>
        <w:jc w:val="both"/>
      </w:pPr>
      <w:r>
        <w:t xml:space="preserve">(WawancaradenganS.Ginting,PsikologAnak,April </w:t>
      </w:r>
      <w:r>
        <w:rPr>
          <w:spacing w:val="-2"/>
        </w:rPr>
        <w:t>2025)</w:t>
      </w:r>
    </w:p>
    <w:p w:rsidR="00B67B19" w:rsidRDefault="00891BD2">
      <w:pPr>
        <w:pStyle w:val="Heading2"/>
        <w:numPr>
          <w:ilvl w:val="1"/>
          <w:numId w:val="6"/>
        </w:numPr>
        <w:tabs>
          <w:tab w:val="left" w:pos="1289"/>
        </w:tabs>
        <w:spacing w:before="157"/>
        <w:jc w:val="both"/>
      </w:pPr>
      <w:bookmarkStart w:id="47" w:name="_bookmark44"/>
      <w:bookmarkEnd w:id="47"/>
      <w:r>
        <w:t>PeranKeluargadalamProses</w:t>
      </w:r>
      <w:r>
        <w:rPr>
          <w:spacing w:val="-2"/>
        </w:rPr>
        <w:t>Pemulihan</w:t>
      </w:r>
    </w:p>
    <w:p w:rsidR="00B67B19" w:rsidRDefault="00891BD2">
      <w:pPr>
        <w:pStyle w:val="BodyText"/>
        <w:spacing w:before="104" w:line="480" w:lineRule="auto"/>
        <w:ind w:left="569" w:right="571" w:firstLine="568"/>
        <w:jc w:val="both"/>
      </w:pPr>
      <w:r>
        <w:t>Keluargamemainkanperanyangsangatmenentukandalamtahappemulihan. Dukungan emosional, komitmen dalam mendampingi proses rehabilitasi, dan kemampuankeluargadalammenciptakanlingkunganrumahyangsehat</w:t>
      </w:r>
      <w:r>
        <w:rPr>
          <w:spacing w:val="-2"/>
        </w:rPr>
        <w:t>adalah</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ind w:left="569"/>
      </w:pPr>
      <w:r>
        <w:lastRenderedPageBreak/>
        <w:t xml:space="preserve">faktorutama keberhasilanreintegrasi anakke </w:t>
      </w:r>
      <w:r>
        <w:rPr>
          <w:spacing w:val="-2"/>
        </w:rPr>
        <w:t>masyarakat.</w:t>
      </w:r>
    </w:p>
    <w:p w:rsidR="00B67B19" w:rsidRDefault="00B67B19">
      <w:pPr>
        <w:pStyle w:val="BodyText"/>
      </w:pPr>
    </w:p>
    <w:p w:rsidR="00B67B19" w:rsidRDefault="00891BD2">
      <w:pPr>
        <w:pStyle w:val="BodyText"/>
        <w:ind w:left="1136" w:right="568"/>
        <w:jc w:val="both"/>
      </w:pPr>
      <w:r>
        <w:t>“Sebagianbesaranakyangberhasillepasdarinarkobaadalahyangmendapat dukungan penuh dari orang tuanya. Keluarga yang terbuka dan tidak menghakimi sangat berperan,”</w:t>
      </w:r>
    </w:p>
    <w:p w:rsidR="00B67B19" w:rsidRDefault="00891BD2">
      <w:pPr>
        <w:pStyle w:val="BodyText"/>
        <w:spacing w:line="480" w:lineRule="auto"/>
        <w:ind w:left="1136" w:right="2135"/>
        <w:jc w:val="both"/>
      </w:pPr>
      <w:r>
        <w:t>(WawancaradenganM.P.,PsikologKlinisAnak,Mei2025) Contoh peran aktif keluarga antara lain:</w:t>
      </w:r>
    </w:p>
    <w:p w:rsidR="00B67B19" w:rsidRDefault="00891BD2">
      <w:pPr>
        <w:pStyle w:val="ListParagraph"/>
        <w:numPr>
          <w:ilvl w:val="2"/>
          <w:numId w:val="6"/>
        </w:numPr>
        <w:tabs>
          <w:tab w:val="left" w:pos="1288"/>
        </w:tabs>
        <w:spacing w:line="480" w:lineRule="auto"/>
        <w:ind w:left="1288" w:right="564" w:hanging="152"/>
        <w:rPr>
          <w:sz w:val="24"/>
        </w:rPr>
      </w:pPr>
      <w:r>
        <w:rPr>
          <w:sz w:val="24"/>
        </w:rPr>
        <w:t>Mengikutisesikonselingbersamaanakditempatrehabilitasiuntuk membangun komunikasi terbuka.</w:t>
      </w:r>
    </w:p>
    <w:p w:rsidR="00B67B19" w:rsidRDefault="00891BD2">
      <w:pPr>
        <w:pStyle w:val="ListParagraph"/>
        <w:numPr>
          <w:ilvl w:val="2"/>
          <w:numId w:val="6"/>
        </w:numPr>
        <w:tabs>
          <w:tab w:val="left" w:pos="1288"/>
        </w:tabs>
        <w:spacing w:before="1" w:line="480" w:lineRule="auto"/>
        <w:ind w:left="1288" w:right="575" w:hanging="152"/>
        <w:rPr>
          <w:sz w:val="24"/>
        </w:rPr>
      </w:pPr>
      <w:r>
        <w:rPr>
          <w:sz w:val="24"/>
        </w:rPr>
        <w:t>Membatasi akses anak ke lingkungan berisiko tinggi,seperti temansebaya pengguna narkoba.</w:t>
      </w:r>
    </w:p>
    <w:p w:rsidR="00B67B19" w:rsidRDefault="00891BD2">
      <w:pPr>
        <w:pStyle w:val="ListParagraph"/>
        <w:numPr>
          <w:ilvl w:val="2"/>
          <w:numId w:val="6"/>
        </w:numPr>
        <w:tabs>
          <w:tab w:val="left" w:pos="1288"/>
        </w:tabs>
        <w:spacing w:line="480" w:lineRule="auto"/>
        <w:ind w:left="1288" w:right="571" w:hanging="152"/>
        <w:rPr>
          <w:sz w:val="24"/>
        </w:rPr>
      </w:pPr>
      <w:r>
        <w:rPr>
          <w:sz w:val="24"/>
        </w:rPr>
        <w:t>Menunjukkan dukungan konkret, seperti merayakan kemajuan kecil yang dicapai anak setelah keluar dari rehabilitasi.</w:t>
      </w:r>
    </w:p>
    <w:p w:rsidR="00B67B19" w:rsidRDefault="00891BD2">
      <w:pPr>
        <w:pStyle w:val="BodyText"/>
        <w:spacing w:before="1" w:line="480" w:lineRule="auto"/>
        <w:ind w:left="569" w:firstLine="568"/>
      </w:pPr>
      <w:r>
        <w:t>Namun, beberapa kasus menunjukkan bahwa tidak semua keluarga mampu menjalankan peran tersebut secara optimal.</w:t>
      </w:r>
    </w:p>
    <w:p w:rsidR="00B67B19" w:rsidRDefault="00891BD2">
      <w:pPr>
        <w:pStyle w:val="BodyText"/>
        <w:ind w:left="1136" w:right="567"/>
        <w:jc w:val="both"/>
      </w:pPr>
      <w:r>
        <w:t>“Saya awalnya merasa malu dan kecewa. Tapi setelah ada kunjungan dari pihakDinasSosialdanpenyuluhandariBNNK,sayamulaisadar.Anaksaya lebihbutuhdiselamatkandaripadadimarahiterus,” (Wawancara dengan R.A., Ibu dari korban, Kabanjahe, Mei 2025)</w:t>
      </w:r>
    </w:p>
    <w:p w:rsidR="00B67B19" w:rsidRDefault="00B67B19">
      <w:pPr>
        <w:pStyle w:val="BodyText"/>
      </w:pPr>
    </w:p>
    <w:p w:rsidR="00B67B19" w:rsidRDefault="00891BD2">
      <w:pPr>
        <w:pStyle w:val="BodyText"/>
        <w:tabs>
          <w:tab w:val="left" w:pos="4456"/>
          <w:tab w:val="left" w:pos="7932"/>
        </w:tabs>
        <w:ind w:left="1136" w:right="562"/>
        <w:jc w:val="both"/>
      </w:pPr>
      <w:r>
        <w:t xml:space="preserve">“Ada juga orang tua yang tidak tahu harus bagaimana. Mereka bingung, karena ada yang juga hidup dalam kondisi ekonomi buruk atau bahkan </w:t>
      </w:r>
      <w:r>
        <w:rPr>
          <w:spacing w:val="-2"/>
        </w:rPr>
        <w:t>menjadi</w:t>
      </w:r>
      <w:r>
        <w:tab/>
      </w:r>
      <w:r>
        <w:rPr>
          <w:spacing w:val="-2"/>
        </w:rPr>
        <w:t>pengguna</w:t>
      </w:r>
      <w:r>
        <w:tab/>
      </w:r>
      <w:r>
        <w:rPr>
          <w:spacing w:val="-2"/>
        </w:rPr>
        <w:t xml:space="preserve">juga,” </w:t>
      </w:r>
      <w:r>
        <w:t xml:space="preserve">(Wawancara dengan Y. Sembiring, Petugas Konseling BNNK Karo, Mei </w:t>
      </w:r>
      <w:r>
        <w:rPr>
          <w:spacing w:val="-2"/>
        </w:rPr>
        <w:t>2025)</w:t>
      </w:r>
    </w:p>
    <w:p w:rsidR="00B67B19" w:rsidRDefault="00891BD2">
      <w:pPr>
        <w:pStyle w:val="Heading2"/>
        <w:numPr>
          <w:ilvl w:val="1"/>
          <w:numId w:val="6"/>
        </w:numPr>
        <w:tabs>
          <w:tab w:val="left" w:pos="1289"/>
        </w:tabs>
        <w:spacing w:before="160"/>
        <w:jc w:val="both"/>
      </w:pPr>
      <w:bookmarkStart w:id="48" w:name="_bookmark45"/>
      <w:bookmarkEnd w:id="48"/>
      <w:r>
        <w:t>PeranMasyarakatdalamReintegrasiSosial</w:t>
      </w:r>
      <w:r>
        <w:rPr>
          <w:spacing w:val="-4"/>
        </w:rPr>
        <w:t>Anak</w:t>
      </w:r>
    </w:p>
    <w:p w:rsidR="00B67B19" w:rsidRDefault="00891BD2">
      <w:pPr>
        <w:pStyle w:val="BodyText"/>
        <w:spacing w:before="105" w:line="480" w:lineRule="auto"/>
        <w:ind w:left="569" w:right="573" w:firstLine="568"/>
        <w:jc w:val="both"/>
      </w:pPr>
      <w:r>
        <w:t>Masyarakat adalah wadah yang menentukan apakah anak akan diterima kembali atau ditolak. Dukungan masyarakat melalui sekolah, tempat ibadah, dan lembagaadatberperanbesardalammemperkuatmotivasianakuntuktidakkembali ke penyalahgunaan.</w:t>
      </w:r>
    </w:p>
    <w:p w:rsidR="00B67B19" w:rsidRDefault="00891BD2">
      <w:pPr>
        <w:pStyle w:val="BodyText"/>
        <w:spacing w:line="273" w:lineRule="exact"/>
        <w:ind w:left="1136"/>
        <w:jc w:val="both"/>
      </w:pPr>
      <w:r>
        <w:t>Bentukdukunganmasyarakat antara</w:t>
      </w:r>
      <w:r>
        <w:rPr>
          <w:spacing w:val="-2"/>
        </w:rPr>
        <w:t>lain:</w:t>
      </w:r>
    </w:p>
    <w:p w:rsidR="00B67B19" w:rsidRDefault="00B67B19">
      <w:pPr>
        <w:pStyle w:val="BodyText"/>
      </w:pPr>
    </w:p>
    <w:p w:rsidR="00B67B19" w:rsidRDefault="00891BD2">
      <w:pPr>
        <w:pStyle w:val="ListParagraph"/>
        <w:numPr>
          <w:ilvl w:val="2"/>
          <w:numId w:val="6"/>
        </w:numPr>
        <w:tabs>
          <w:tab w:val="left" w:pos="1288"/>
        </w:tabs>
        <w:ind w:left="1288" w:hanging="152"/>
        <w:rPr>
          <w:sz w:val="24"/>
        </w:rPr>
      </w:pPr>
      <w:r>
        <w:rPr>
          <w:sz w:val="24"/>
        </w:rPr>
        <w:t xml:space="preserve">Penerimaankembalianakdi sekolahtanpa </w:t>
      </w:r>
      <w:r>
        <w:rPr>
          <w:spacing w:val="-2"/>
          <w:sz w:val="24"/>
        </w:rPr>
        <w:t>labelisasi.</w:t>
      </w:r>
    </w:p>
    <w:p w:rsidR="00B67B19" w:rsidRDefault="00B67B19">
      <w:pPr>
        <w:pStyle w:val="ListParagraph"/>
        <w:rPr>
          <w:sz w:val="24"/>
        </w:rPr>
        <w:sectPr w:rsidR="00B67B19">
          <w:pgSz w:w="11910" w:h="16840"/>
          <w:pgMar w:top="1620" w:right="1133" w:bottom="280" w:left="1700" w:header="546" w:footer="0" w:gutter="0"/>
          <w:cols w:space="720"/>
        </w:sectPr>
      </w:pPr>
    </w:p>
    <w:p w:rsidR="00B67B19" w:rsidRDefault="00891BD2">
      <w:pPr>
        <w:pStyle w:val="ListParagraph"/>
        <w:numPr>
          <w:ilvl w:val="2"/>
          <w:numId w:val="6"/>
        </w:numPr>
        <w:tabs>
          <w:tab w:val="left" w:pos="1288"/>
        </w:tabs>
        <w:spacing w:before="80" w:line="480" w:lineRule="auto"/>
        <w:ind w:left="1288" w:right="573" w:hanging="152"/>
        <w:jc w:val="both"/>
        <w:rPr>
          <w:sz w:val="24"/>
        </w:rPr>
      </w:pPr>
      <w:r>
        <w:rPr>
          <w:sz w:val="24"/>
        </w:rPr>
        <w:lastRenderedPageBreak/>
        <w:t>Pemberian pelatihan keterampilan untuk mengisi waktu dan membangun masa depan.</w:t>
      </w:r>
    </w:p>
    <w:p w:rsidR="00B67B19" w:rsidRDefault="00891BD2">
      <w:pPr>
        <w:pStyle w:val="ListParagraph"/>
        <w:numPr>
          <w:ilvl w:val="2"/>
          <w:numId w:val="6"/>
        </w:numPr>
        <w:tabs>
          <w:tab w:val="left" w:pos="1288"/>
        </w:tabs>
        <w:spacing w:line="480" w:lineRule="auto"/>
        <w:ind w:left="1288" w:right="571" w:hanging="152"/>
        <w:jc w:val="both"/>
        <w:rPr>
          <w:sz w:val="24"/>
        </w:rPr>
      </w:pPr>
      <w:r>
        <w:rPr>
          <w:sz w:val="24"/>
        </w:rPr>
        <w:t xml:space="preserve">Kegiatansosialkomunitasyangmendoronginteraksisehatantaraanakdan </w:t>
      </w:r>
      <w:r>
        <w:rPr>
          <w:spacing w:val="-2"/>
          <w:sz w:val="24"/>
        </w:rPr>
        <w:t>lingkungannya.</w:t>
      </w:r>
    </w:p>
    <w:p w:rsidR="00B67B19" w:rsidRDefault="00891BD2">
      <w:pPr>
        <w:pStyle w:val="BodyText"/>
        <w:ind w:left="1136" w:right="570"/>
        <w:jc w:val="both"/>
      </w:pPr>
      <w:r>
        <w:t>“Kami tidak serta-merta mengeluarkan anak dari sekolah. Jika dia menunjukkan komitmen ikut rehabilitasi dan ada rekomendasi dari BNNK, maka kami bantu dia kembali bersekolah,”</w:t>
      </w:r>
    </w:p>
    <w:p w:rsidR="00B67B19" w:rsidRDefault="00891BD2">
      <w:pPr>
        <w:pStyle w:val="BodyText"/>
        <w:ind w:left="1136"/>
        <w:jc w:val="both"/>
      </w:pPr>
      <w:r>
        <w:t xml:space="preserve">(WawancaradenganKepalaSMPNegeriBerastagi,April </w:t>
      </w:r>
      <w:r>
        <w:rPr>
          <w:spacing w:val="-2"/>
        </w:rPr>
        <w:t>2025)</w:t>
      </w:r>
    </w:p>
    <w:p w:rsidR="00B67B19" w:rsidRDefault="00B67B19">
      <w:pPr>
        <w:pStyle w:val="BodyText"/>
        <w:spacing w:before="1"/>
      </w:pPr>
    </w:p>
    <w:p w:rsidR="00B67B19" w:rsidRDefault="00891BD2">
      <w:pPr>
        <w:pStyle w:val="BodyText"/>
        <w:ind w:left="1136" w:right="565"/>
        <w:jc w:val="both"/>
      </w:pPr>
      <w:r>
        <w:t>“Kami ajak anak-anak yang baru selesai rehabilitasi ikut ronda, bersih desa, atau acara gereja. Tujuannya biar mereka merasa berguna dan diterima,” (Wawancara dengan Lurah Lau Cimba, Mei 2025)</w:t>
      </w:r>
    </w:p>
    <w:p w:rsidR="00B67B19" w:rsidRDefault="00891BD2">
      <w:pPr>
        <w:pStyle w:val="BodyText"/>
        <w:ind w:left="1136"/>
        <w:jc w:val="both"/>
      </w:pPr>
      <w:r>
        <w:t>Namun,resistensimasyarakatjugamasih</w:t>
      </w:r>
      <w:r>
        <w:rPr>
          <w:spacing w:val="-2"/>
        </w:rPr>
        <w:t>dirasakan.</w:t>
      </w:r>
    </w:p>
    <w:p w:rsidR="00B67B19" w:rsidRDefault="00B67B19">
      <w:pPr>
        <w:pStyle w:val="BodyText"/>
      </w:pPr>
    </w:p>
    <w:p w:rsidR="00B67B19" w:rsidRDefault="00891BD2">
      <w:pPr>
        <w:pStyle w:val="BodyText"/>
        <w:ind w:left="1136" w:right="569"/>
        <w:jc w:val="both"/>
      </w:pPr>
      <w:r>
        <w:t>“Masihadaorangtuayangmelaranganaknyabertemandengananakmantan pengguna. Mereka bilang takut ketularan, padahal anak itu sudah sembuh,” (Wawancara dengan M.S., Warga Desa Tiga Binanga, Mei 2025)</w:t>
      </w:r>
    </w:p>
    <w:p w:rsidR="00B67B19" w:rsidRDefault="00B67B19">
      <w:pPr>
        <w:pStyle w:val="BodyText"/>
        <w:spacing w:before="160"/>
      </w:pPr>
    </w:p>
    <w:p w:rsidR="00B67B19" w:rsidRDefault="00891BD2">
      <w:pPr>
        <w:pStyle w:val="Heading2"/>
        <w:numPr>
          <w:ilvl w:val="1"/>
          <w:numId w:val="6"/>
        </w:numPr>
        <w:tabs>
          <w:tab w:val="left" w:pos="1289"/>
        </w:tabs>
        <w:spacing w:before="1"/>
        <w:jc w:val="both"/>
      </w:pPr>
      <w:bookmarkStart w:id="49" w:name="_bookmark46"/>
      <w:bookmarkEnd w:id="49"/>
      <w:r>
        <w:t>PeranLembagaSosialdanOrganisasi</w:t>
      </w:r>
      <w:r>
        <w:rPr>
          <w:spacing w:val="-2"/>
        </w:rPr>
        <w:t>Pemuda</w:t>
      </w:r>
    </w:p>
    <w:p w:rsidR="00B67B19" w:rsidRDefault="00891BD2">
      <w:pPr>
        <w:pStyle w:val="BodyText"/>
        <w:spacing w:before="104" w:line="480" w:lineRule="auto"/>
        <w:ind w:left="569" w:right="570" w:firstLine="568"/>
        <w:jc w:val="both"/>
      </w:pPr>
      <w:r>
        <w:t>Lembagasosialdanorganisasiberbasisanakdanremaja,sepertiForumAnak Kabupaten Karo, Karang Taruna, serta LSM lokal, turut berkontribusi penting dalam membangun jembatan komunikasi dan pendampingan sebaya bagi anak korban narkotika.</w:t>
      </w:r>
    </w:p>
    <w:p w:rsidR="00B67B19" w:rsidRDefault="00891BD2">
      <w:pPr>
        <w:pStyle w:val="BodyText"/>
        <w:ind w:left="1136"/>
        <w:jc w:val="both"/>
      </w:pPr>
      <w:r>
        <w:t>Peranyang merekamainkan antara</w:t>
      </w:r>
      <w:r>
        <w:rPr>
          <w:spacing w:val="-4"/>
        </w:rPr>
        <w:t>lain:</w:t>
      </w:r>
    </w:p>
    <w:p w:rsidR="00B67B19" w:rsidRDefault="00B67B19">
      <w:pPr>
        <w:pStyle w:val="BodyText"/>
      </w:pPr>
    </w:p>
    <w:p w:rsidR="00B67B19" w:rsidRDefault="00891BD2">
      <w:pPr>
        <w:pStyle w:val="ListParagraph"/>
        <w:numPr>
          <w:ilvl w:val="2"/>
          <w:numId w:val="6"/>
        </w:numPr>
        <w:tabs>
          <w:tab w:val="left" w:pos="1136"/>
        </w:tabs>
        <w:ind w:left="1136" w:hanging="140"/>
        <w:rPr>
          <w:sz w:val="24"/>
        </w:rPr>
      </w:pPr>
      <w:r>
        <w:rPr>
          <w:sz w:val="24"/>
        </w:rPr>
        <w:t xml:space="preserve">Melakukankampanye kesadarananti-narkoba di sekolahdanmedia </w:t>
      </w:r>
      <w:r>
        <w:rPr>
          <w:spacing w:val="-2"/>
          <w:sz w:val="24"/>
        </w:rPr>
        <w:t>sosial.</w:t>
      </w:r>
    </w:p>
    <w:p w:rsidR="00B67B19" w:rsidRDefault="00B67B19">
      <w:pPr>
        <w:pStyle w:val="BodyText"/>
      </w:pPr>
    </w:p>
    <w:p w:rsidR="00B67B19" w:rsidRDefault="00891BD2">
      <w:pPr>
        <w:pStyle w:val="ListParagraph"/>
        <w:numPr>
          <w:ilvl w:val="2"/>
          <w:numId w:val="6"/>
        </w:numPr>
        <w:tabs>
          <w:tab w:val="left" w:pos="1136"/>
        </w:tabs>
        <w:spacing w:before="1"/>
        <w:ind w:left="1136" w:hanging="140"/>
        <w:rPr>
          <w:sz w:val="24"/>
        </w:rPr>
      </w:pPr>
      <w:r>
        <w:rPr>
          <w:sz w:val="24"/>
        </w:rPr>
        <w:t>Memberipendampinganpsikologisinformaldari teman</w:t>
      </w:r>
      <w:r>
        <w:rPr>
          <w:spacing w:val="-2"/>
          <w:sz w:val="24"/>
        </w:rPr>
        <w:t>sebaya.</w:t>
      </w:r>
    </w:p>
    <w:p w:rsidR="00B67B19" w:rsidRDefault="00891BD2">
      <w:pPr>
        <w:pStyle w:val="ListParagraph"/>
        <w:numPr>
          <w:ilvl w:val="2"/>
          <w:numId w:val="6"/>
        </w:numPr>
        <w:tabs>
          <w:tab w:val="left" w:pos="1136"/>
        </w:tabs>
        <w:spacing w:before="272"/>
        <w:ind w:left="1136" w:hanging="140"/>
        <w:rPr>
          <w:sz w:val="24"/>
        </w:rPr>
      </w:pPr>
      <w:r>
        <w:rPr>
          <w:sz w:val="24"/>
        </w:rPr>
        <w:t xml:space="preserve">Menjadipenghubungantaraanak,keluarga, danpihak </w:t>
      </w:r>
      <w:r>
        <w:rPr>
          <w:spacing w:val="-2"/>
          <w:sz w:val="24"/>
        </w:rPr>
        <w:t>profesional.</w:t>
      </w:r>
    </w:p>
    <w:p w:rsidR="00B67B19" w:rsidRDefault="00B67B19">
      <w:pPr>
        <w:pStyle w:val="BodyText"/>
      </w:pPr>
    </w:p>
    <w:p w:rsidR="00B67B19" w:rsidRDefault="00B67B19">
      <w:pPr>
        <w:pStyle w:val="BodyText"/>
      </w:pPr>
    </w:p>
    <w:p w:rsidR="00B67B19" w:rsidRDefault="00B67B19">
      <w:pPr>
        <w:pStyle w:val="BodyText"/>
      </w:pPr>
    </w:p>
    <w:p w:rsidR="00B67B19" w:rsidRDefault="00891BD2">
      <w:pPr>
        <w:pStyle w:val="BodyText"/>
        <w:ind w:left="1136" w:right="565"/>
        <w:jc w:val="both"/>
      </w:pPr>
      <w:r>
        <w:t>“Anak-anak yang habis rehab kadang malu curhat ke orang tua atau guru. Tapi kalau ke kami—sesama remaja—mereka lebih terbuka. Forum Anak punya peran besar di situ,”</w:t>
      </w:r>
    </w:p>
    <w:p w:rsidR="00B67B19" w:rsidRDefault="00891BD2">
      <w:pPr>
        <w:pStyle w:val="BodyText"/>
        <w:spacing w:before="1"/>
        <w:ind w:left="1136"/>
        <w:jc w:val="both"/>
      </w:pPr>
      <w:r>
        <w:t xml:space="preserve">(WawancaradenganD.R.,Anggota ForumAnakKaro,Mei </w:t>
      </w:r>
      <w:r>
        <w:rPr>
          <w:spacing w:val="-2"/>
        </w:rPr>
        <w:t>2025)</w:t>
      </w:r>
    </w:p>
    <w:p w:rsidR="00B67B19" w:rsidRDefault="00B67B19">
      <w:pPr>
        <w:pStyle w:val="BodyText"/>
        <w:jc w:val="both"/>
        <w:sectPr w:rsidR="00B67B19">
          <w:pgSz w:w="11910" w:h="16840"/>
          <w:pgMar w:top="1620" w:right="1133" w:bottom="280" w:left="1700" w:header="546" w:footer="0" w:gutter="0"/>
          <w:cols w:space="720"/>
        </w:sectPr>
      </w:pPr>
    </w:p>
    <w:p w:rsidR="00B67B19" w:rsidRDefault="00891BD2">
      <w:pPr>
        <w:pStyle w:val="Heading2"/>
        <w:numPr>
          <w:ilvl w:val="1"/>
          <w:numId w:val="6"/>
        </w:numPr>
        <w:tabs>
          <w:tab w:val="left" w:pos="1288"/>
        </w:tabs>
        <w:spacing w:before="80"/>
        <w:ind w:left="1288" w:hanging="719"/>
      </w:pPr>
      <w:bookmarkStart w:id="50" w:name="_bookmark47"/>
      <w:bookmarkEnd w:id="50"/>
      <w:r>
        <w:lastRenderedPageBreak/>
        <w:t>TantangandalamPelibatanKeluargadan</w:t>
      </w:r>
      <w:r>
        <w:rPr>
          <w:spacing w:val="-2"/>
        </w:rPr>
        <w:t>Masyarakat</w:t>
      </w:r>
    </w:p>
    <w:p w:rsidR="00B67B19" w:rsidRDefault="00891BD2">
      <w:pPr>
        <w:pStyle w:val="BodyText"/>
        <w:spacing w:before="104" w:line="480" w:lineRule="auto"/>
        <w:ind w:left="569" w:firstLine="568"/>
      </w:pPr>
      <w:r>
        <w:t>Meskipunberbagai pihaktelahmenunjukkaninisiatifpositif,masihterdapat kendala serius dalam optimalisasi peran keluarga dan masyarakat:</w:t>
      </w:r>
    </w:p>
    <w:p w:rsidR="00B67B19" w:rsidRDefault="00891BD2">
      <w:pPr>
        <w:pStyle w:val="ListParagraph"/>
        <w:numPr>
          <w:ilvl w:val="0"/>
          <w:numId w:val="4"/>
        </w:numPr>
        <w:tabs>
          <w:tab w:val="left" w:pos="2008"/>
        </w:tabs>
        <w:ind w:left="2008"/>
        <w:rPr>
          <w:sz w:val="24"/>
        </w:rPr>
      </w:pPr>
      <w:r>
        <w:rPr>
          <w:sz w:val="24"/>
        </w:rPr>
        <w:t>Minimnyaedukasitentangrehabilitasi dankeadilan</w:t>
      </w:r>
      <w:r>
        <w:rPr>
          <w:spacing w:val="-2"/>
          <w:sz w:val="24"/>
        </w:rPr>
        <w:t>restoratif.</w:t>
      </w:r>
    </w:p>
    <w:p w:rsidR="00B67B19" w:rsidRDefault="00B67B19">
      <w:pPr>
        <w:pStyle w:val="BodyText"/>
      </w:pPr>
    </w:p>
    <w:p w:rsidR="00B67B19" w:rsidRDefault="00891BD2">
      <w:pPr>
        <w:pStyle w:val="ListParagraph"/>
        <w:numPr>
          <w:ilvl w:val="0"/>
          <w:numId w:val="4"/>
        </w:numPr>
        <w:tabs>
          <w:tab w:val="left" w:pos="2008"/>
        </w:tabs>
        <w:spacing w:line="480" w:lineRule="auto"/>
        <w:ind w:left="1136" w:right="569" w:firstLine="0"/>
        <w:rPr>
          <w:sz w:val="24"/>
        </w:rPr>
      </w:pPr>
      <w:r>
        <w:rPr>
          <w:sz w:val="24"/>
        </w:rPr>
        <w:t>Masihkuatnyastigmasosialterhadapanakpenggunanarkotika, bahkan setelah mereka dinyatakan pulih.</w:t>
      </w:r>
    </w:p>
    <w:p w:rsidR="00B67B19" w:rsidRDefault="00891BD2">
      <w:pPr>
        <w:pStyle w:val="ListParagraph"/>
        <w:numPr>
          <w:ilvl w:val="0"/>
          <w:numId w:val="4"/>
        </w:numPr>
        <w:tabs>
          <w:tab w:val="left" w:pos="2008"/>
        </w:tabs>
        <w:spacing w:line="480" w:lineRule="auto"/>
        <w:ind w:left="1136" w:right="571" w:firstLine="0"/>
        <w:rPr>
          <w:sz w:val="24"/>
        </w:rPr>
      </w:pPr>
      <w:r>
        <w:rPr>
          <w:sz w:val="24"/>
        </w:rPr>
        <w:t>Keterbatasansumberdaya,sepertikonseloranak,psikolog,dan tenaga penyuluh di tingkat desa.</w:t>
      </w:r>
    </w:p>
    <w:p w:rsidR="00B67B19" w:rsidRDefault="00891BD2">
      <w:pPr>
        <w:pStyle w:val="ListParagraph"/>
        <w:numPr>
          <w:ilvl w:val="0"/>
          <w:numId w:val="4"/>
        </w:numPr>
        <w:tabs>
          <w:tab w:val="left" w:pos="2008"/>
        </w:tabs>
        <w:spacing w:before="1" w:line="480" w:lineRule="auto"/>
        <w:ind w:left="1136" w:right="569" w:firstLine="0"/>
        <w:rPr>
          <w:sz w:val="24"/>
        </w:rPr>
      </w:pPr>
      <w:r>
        <w:rPr>
          <w:sz w:val="24"/>
        </w:rPr>
        <w:t>Tidaksemuadesamemilikiprogramdukunganberbasiskomunitas, seperti peer group atau kelompok belajar pasca-rehabilitasi.</w:t>
      </w:r>
    </w:p>
    <w:p w:rsidR="00B67B19" w:rsidRDefault="00891BD2">
      <w:pPr>
        <w:pStyle w:val="BodyText"/>
        <w:ind w:left="1136" w:right="569"/>
        <w:jc w:val="both"/>
      </w:pPr>
      <w:r>
        <w:t xml:space="preserve">“Didesakamibelumadapenyuluhansoalkeadilanrestoratif.Jadi,kalauada anak yang pakai narkoba, langsung dicap rusak. Itu menyulitkan proses </w:t>
      </w:r>
      <w:r>
        <w:rPr>
          <w:spacing w:val="-2"/>
        </w:rPr>
        <w:t>pemulihan,”</w:t>
      </w:r>
    </w:p>
    <w:p w:rsidR="00B67B19" w:rsidRDefault="00891BD2">
      <w:pPr>
        <w:pStyle w:val="BodyText"/>
        <w:spacing w:before="1"/>
        <w:ind w:left="1136"/>
        <w:jc w:val="both"/>
      </w:pPr>
      <w:r>
        <w:t>(WawancaradenganKepalaDesaKutaRakyat,Mei</w:t>
      </w:r>
      <w:r>
        <w:rPr>
          <w:spacing w:val="-2"/>
        </w:rPr>
        <w:t>2025)</w:t>
      </w:r>
    </w:p>
    <w:p w:rsidR="00B67B19" w:rsidRDefault="00B67B19">
      <w:pPr>
        <w:pStyle w:val="BodyText"/>
        <w:spacing w:before="275"/>
      </w:pPr>
    </w:p>
    <w:p w:rsidR="00B67B19" w:rsidRDefault="00891BD2">
      <w:pPr>
        <w:pStyle w:val="BodyText"/>
        <w:spacing w:before="1" w:line="480" w:lineRule="auto"/>
        <w:ind w:left="569" w:right="570" w:firstLine="568"/>
        <w:jc w:val="both"/>
      </w:pPr>
      <w:r>
        <w:t xml:space="preserve">Peran keluarga dan masyarakat dalam mendukung pemulihan anak korban narkotika di Kabupaten Karo terbukti sangat vital dalam keberhasilan pendekatan </w:t>
      </w:r>
      <w:r>
        <w:rPr>
          <w:i/>
        </w:rPr>
        <w:t>restorative justice</w:t>
      </w:r>
      <w:r>
        <w:t>. Keluarga berperan sebagai sistem pendukung emosional dan moralutama,sementaramasyarakatmembentukruangsosialyangmemungkinkan anak untuk kembali hidup normal dan produktif.</w:t>
      </w:r>
    </w:p>
    <w:p w:rsidR="00B67B19" w:rsidRDefault="00891BD2">
      <w:pPr>
        <w:pStyle w:val="BodyText"/>
        <w:spacing w:line="480" w:lineRule="auto"/>
        <w:ind w:left="569" w:right="557" w:firstLine="568"/>
        <w:jc w:val="both"/>
      </w:pPr>
      <w:r>
        <w:t xml:space="preserve">Meskiberbagaiinisiatiftelahdilakukan,tantanganmasihtetapada,terutama dalam hal menghapus stigma dan memperluas edukasi publik. Oleh karena itu, upaya sistematis seperti penyuluhan berbasis desa, pelatihan keluarga, dan pembentukan komunitas peduli anak menjadi kebutuhan yang mendesak. Kolaborasi lintas sektor—antara lembaga formal, tokoh adat, sekolah, dan organisasi pemuda—menjadi kunci dalam membangun lingkungan yang benar- benarramahdansuportifbagianak-anakyangsedangdalamprosespemulihan </w:t>
      </w:r>
      <w:r>
        <w:rPr>
          <w:spacing w:val="-4"/>
        </w:rPr>
        <w:t>dari</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ind w:left="569"/>
      </w:pPr>
      <w:r>
        <w:lastRenderedPageBreak/>
        <w:t>penyalahgunaan</w:t>
      </w:r>
      <w:r>
        <w:rPr>
          <w:spacing w:val="-2"/>
        </w:rPr>
        <w:t>narkotika.</w:t>
      </w:r>
    </w:p>
    <w:p w:rsidR="00B67B19" w:rsidRDefault="00B67B19">
      <w:pPr>
        <w:pStyle w:val="BodyText"/>
      </w:pPr>
    </w:p>
    <w:p w:rsidR="00B67B19" w:rsidRDefault="00891BD2">
      <w:pPr>
        <w:pStyle w:val="BodyText"/>
        <w:spacing w:line="480" w:lineRule="auto"/>
        <w:ind w:left="569" w:right="566" w:firstLine="568"/>
        <w:jc w:val="both"/>
      </w:pPr>
      <w:r>
        <w:t>Berdasarkan hasil penelitian yang dilakukan melalui observasi, wawancara denganberbagaipihakterkait,sertatelaahdokumenhukumdandataempiris,dapat disimpulkan bahwa penanganan anak korban narkotika di Kabupaten Karo masih menghadapisejumlahtantangan,meskipunpendekatanberbasiskeadilanrestoratif sudah mulai diterapkan secara bertahap. Fenomena penyalahgunaan narkotika di kalangan anak-anak menunjukkan kecenderungan yang memprihatinkan, di mana sebagian besar dari mereka merupakan pengguna aktif yang terjebak akibat pergaulan yang salah, tekanan teman sebaya, serta lemahnya fungsi pengawasan dari keluarga.</w:t>
      </w:r>
    </w:p>
    <w:p w:rsidR="00B67B19" w:rsidRDefault="00891BD2">
      <w:pPr>
        <w:pStyle w:val="BodyText"/>
        <w:spacing w:before="1" w:line="480" w:lineRule="auto"/>
        <w:ind w:left="569" w:right="561" w:firstLine="568"/>
        <w:jc w:val="both"/>
      </w:pPr>
      <w:r>
        <w:t>Pendekatankeadilanrestoratifdalamkonteksinimenempatkananaksebagai korban yang harus diselamatkan dan dipulihkan, bukan sebagai pelaku yang harus dihukum secara represif. Hal ini sejalan dengan prinsip-prinsip dalam Undang- Undang Nomor 11 Tahun 2012 tentang Sistem Peradilan Pidana Anak, serta Peraturan Kepala BNN Nomor 11 Tahun 2014 tentang Tata Cara Penanganan Korban Penyalahgunaan Narkotika. Dalam pelaksanaannya, pendekatan ini menekankanpadaprosesrehabilitasimedisdansosial,disertaidenganketerlibatan aktif dari berbagai pihak, seperti BNNK, kepolisian, lembaga sosial, tenaga kesehatan, dan pendamping anak.</w:t>
      </w:r>
    </w:p>
    <w:p w:rsidR="00B67B19" w:rsidRDefault="00891BD2">
      <w:pPr>
        <w:pStyle w:val="BodyText"/>
        <w:spacing w:before="2" w:line="480" w:lineRule="auto"/>
        <w:ind w:left="569" w:right="566" w:firstLine="568"/>
        <w:jc w:val="both"/>
      </w:pPr>
      <w:r>
        <w:t>Hasil penelitian juga menunjukkan bahwa keluarga memegang peranan penting dalam mendukung proses pemulihan anak. Keluarga yang mampu memberikan dukungan emosional, pendampingan dalam proses rehabilitasi, serta lingkungan yang kondusif memiliki pengaruh besar terhadap keberhasilan anak dalamlepasdariketergantungannarkotika.Disisilain,masyarakatjuga</w:t>
      </w:r>
      <w:r>
        <w:rPr>
          <w:spacing w:val="-2"/>
        </w:rPr>
        <w:t>dituntut</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3"/>
        <w:jc w:val="both"/>
      </w:pPr>
      <w:r>
        <w:lastRenderedPageBreak/>
        <w:t>untuk menciptakan ruang sosial yang terbuka dan tidak diskriminatif agar anak yang telah direhabilitasi dapat kembali berbaur dan tumbuh secara sehat, baik secara psikologis maupun sosial.</w:t>
      </w:r>
    </w:p>
    <w:p w:rsidR="00B67B19" w:rsidRDefault="00B67B19">
      <w:pPr>
        <w:pStyle w:val="BodyText"/>
      </w:pPr>
    </w:p>
    <w:p w:rsidR="00B67B19" w:rsidRDefault="00B67B19">
      <w:pPr>
        <w:pStyle w:val="BodyText"/>
        <w:spacing w:before="40"/>
      </w:pPr>
    </w:p>
    <w:p w:rsidR="00B67B19" w:rsidRDefault="00891BD2">
      <w:pPr>
        <w:pStyle w:val="Heading2"/>
        <w:numPr>
          <w:ilvl w:val="0"/>
          <w:numId w:val="6"/>
        </w:numPr>
        <w:tabs>
          <w:tab w:val="left" w:pos="1136"/>
        </w:tabs>
        <w:spacing w:line="362" w:lineRule="auto"/>
        <w:ind w:left="1136" w:right="1475" w:hanging="568"/>
        <w:jc w:val="both"/>
      </w:pPr>
      <w:bookmarkStart w:id="51" w:name="_bookmark48"/>
      <w:bookmarkEnd w:id="51"/>
      <w:r>
        <w:t>UpayaPenegakanHukumagarPenerapanKeadilanRestoratif Berjalan Optimal</w:t>
      </w:r>
    </w:p>
    <w:p w:rsidR="00B67B19" w:rsidRDefault="00891BD2">
      <w:pPr>
        <w:pStyle w:val="BodyText"/>
        <w:spacing w:line="480" w:lineRule="auto"/>
        <w:ind w:left="569" w:right="566" w:firstLine="568"/>
        <w:jc w:val="both"/>
      </w:pPr>
      <w:r>
        <w:t>Penerapan keadilan restoratif terhadap anak korban narkotika di Kabupaten Karo merupakan suatu pendekatan yang tidak hanya menekankan pemulihan korban, tetapi juga memerlukan dukungan sistem hukum yang adaptif, responsif, dan berorientasi pada pemulihan jangka panjang. Dalam rangka mengoptimalkan penerapan prinsip ini, diperlukan sejumlah upaya konkret dari berbagai lembaga penegak hukum dan pemangku kepentingan terkait.</w:t>
      </w:r>
    </w:p>
    <w:p w:rsidR="00B67B19" w:rsidRDefault="00891BD2">
      <w:pPr>
        <w:pStyle w:val="Heading2"/>
        <w:numPr>
          <w:ilvl w:val="1"/>
          <w:numId w:val="6"/>
        </w:numPr>
        <w:tabs>
          <w:tab w:val="left" w:pos="1289"/>
        </w:tabs>
        <w:spacing w:before="156"/>
        <w:jc w:val="both"/>
      </w:pPr>
      <w:bookmarkStart w:id="52" w:name="_bookmark49"/>
      <w:bookmarkEnd w:id="52"/>
      <w:r>
        <w:t>PenguatanPemahamandanKapasitasAparatPenegak</w:t>
      </w:r>
      <w:r>
        <w:rPr>
          <w:spacing w:val="-2"/>
        </w:rPr>
        <w:t>Hukum</w:t>
      </w:r>
    </w:p>
    <w:p w:rsidR="00B67B19" w:rsidRDefault="00891BD2">
      <w:pPr>
        <w:pStyle w:val="BodyText"/>
        <w:spacing w:before="104" w:line="480" w:lineRule="auto"/>
        <w:ind w:left="569" w:right="562" w:firstLine="400"/>
        <w:jc w:val="both"/>
      </w:pPr>
      <w:r>
        <w:t xml:space="preserve">Salahsatuhambatanutamadalampelaksanaankeadilanrestoratifadalahmasih rendahnya pemahaman aparat penegak hukum terhadap prinsip-prinsip keadilan restoratif, khususnya dalam konteks anak yang menjadi korban penyalahgunaan narkotika. Oleh karena itu, pelatihan dan bimbingan teknis yang bersifat berkelanjutan sangat dibutuhkan. Aparat kepolisian, kejaksaan, dan hakim anak perlu dibekali dengan pemahaman tentang bagaimana melakukan asesmen sosial, mengelolamediasidengankeluargakorban,sertamerancangalternatifpenanganan </w:t>
      </w:r>
      <w:r>
        <w:rPr>
          <w:spacing w:val="-2"/>
        </w:rPr>
        <w:t>non-pemidanaan.</w:t>
      </w:r>
    </w:p>
    <w:p w:rsidR="00B67B19" w:rsidRDefault="00891BD2">
      <w:pPr>
        <w:pStyle w:val="Heading2"/>
        <w:numPr>
          <w:ilvl w:val="1"/>
          <w:numId w:val="6"/>
        </w:numPr>
        <w:tabs>
          <w:tab w:val="left" w:pos="1289"/>
        </w:tabs>
        <w:spacing w:before="158"/>
        <w:jc w:val="both"/>
      </w:pPr>
      <w:bookmarkStart w:id="53" w:name="_bookmark50"/>
      <w:bookmarkEnd w:id="53"/>
      <w:r>
        <w:t>PerluasanAksesterhadapLayananRehabilitasidan</w:t>
      </w:r>
      <w:r>
        <w:rPr>
          <w:spacing w:val="-2"/>
        </w:rPr>
        <w:t>Mediasi</w:t>
      </w:r>
    </w:p>
    <w:p w:rsidR="00B67B19" w:rsidRDefault="00891BD2">
      <w:pPr>
        <w:pStyle w:val="BodyText"/>
        <w:spacing w:before="104" w:line="480" w:lineRule="auto"/>
        <w:ind w:left="569" w:right="573" w:firstLine="568"/>
        <w:jc w:val="both"/>
      </w:pPr>
      <w:r>
        <w:t>Optimalisasi keadilan restoratif tidak dapat dilepaskan dari ketersediaan layanan rehabilitasi yang layak dan fasilitas mediasi yang ramah anak. Saat ini, KabupatenKaromasihmenghadapikendalaketerbatasanfasilitas</w:t>
      </w:r>
      <w:r>
        <w:rPr>
          <w:spacing w:val="-2"/>
        </w:rPr>
        <w:t>rehabilitasi</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2"/>
        <w:jc w:val="both"/>
      </w:pPr>
      <w:r>
        <w:lastRenderedPageBreak/>
        <w:t>khususanak. Pemerintah daerah, melaluiDinasKesehatan dan DinasSosial, perlu memperluas jaringan layanan rehabilitasi yang terintegrasi dengan program perlindungan anak, termasuk penyediaan psikolog, konselor, dan pekerja sosial yang berpengalaman.</w:t>
      </w:r>
    </w:p>
    <w:p w:rsidR="00B67B19" w:rsidRDefault="00891BD2">
      <w:pPr>
        <w:pStyle w:val="Heading2"/>
        <w:numPr>
          <w:ilvl w:val="1"/>
          <w:numId w:val="6"/>
        </w:numPr>
        <w:tabs>
          <w:tab w:val="left" w:pos="1289"/>
        </w:tabs>
        <w:spacing w:before="160"/>
        <w:jc w:val="both"/>
      </w:pPr>
      <w:bookmarkStart w:id="54" w:name="_bookmark51"/>
      <w:bookmarkEnd w:id="54"/>
      <w:r>
        <w:t>KolaborasiAntar-InstansidanKeterlibatan</w:t>
      </w:r>
      <w:r>
        <w:rPr>
          <w:spacing w:val="-2"/>
        </w:rPr>
        <w:t>Masyarakat</w:t>
      </w:r>
    </w:p>
    <w:p w:rsidR="00B67B19" w:rsidRDefault="00891BD2">
      <w:pPr>
        <w:pStyle w:val="BodyText"/>
        <w:spacing w:before="104" w:line="480" w:lineRule="auto"/>
        <w:ind w:left="569" w:right="567" w:firstLine="568"/>
        <w:jc w:val="both"/>
      </w:pPr>
      <w:r>
        <w:t>Upaya penegakan hukum berbasis keadilan restoratif akan berjalan optimal apabila terdapat kerja sama yang kuat antara lembaga-lembaga terkait, seperti BNNK, Polres, Kejaksaan, Dinas Sosial, dan lembaga pendidikan. Selain itu, keterlibatanmasyarakat,LSM,sertatokohagamadanadatdalamprosesreintegrasi sosial anak menjadi komponen penting. Partisipasi komunitas sangat dibutuhkan untuk menciptakan lingkungan yang suportif pasca-rehabilitasi.</w:t>
      </w:r>
    </w:p>
    <w:p w:rsidR="00B67B19" w:rsidRDefault="00891BD2">
      <w:pPr>
        <w:pStyle w:val="Heading2"/>
        <w:numPr>
          <w:ilvl w:val="1"/>
          <w:numId w:val="6"/>
        </w:numPr>
        <w:tabs>
          <w:tab w:val="left" w:pos="1136"/>
        </w:tabs>
        <w:spacing w:before="162" w:line="256" w:lineRule="auto"/>
        <w:ind w:left="1136" w:right="1222" w:hanging="568"/>
        <w:jc w:val="both"/>
      </w:pPr>
      <w:bookmarkStart w:id="55" w:name="_bookmark52"/>
      <w:bookmarkEnd w:id="55"/>
      <w:r>
        <w:t xml:space="preserve">PenyusunanSOPdanPanduanTeknisPenangananAnakKorban </w:t>
      </w:r>
      <w:r>
        <w:rPr>
          <w:spacing w:val="-2"/>
        </w:rPr>
        <w:t>Narkotika</w:t>
      </w:r>
    </w:p>
    <w:p w:rsidR="00B67B19" w:rsidRDefault="00891BD2">
      <w:pPr>
        <w:pStyle w:val="BodyText"/>
        <w:spacing w:before="85" w:line="480" w:lineRule="auto"/>
        <w:ind w:left="569" w:right="567" w:firstLine="568"/>
        <w:jc w:val="both"/>
      </w:pPr>
      <w:r>
        <w:t>DalamwawancaradenganpihakBNNKdanDinasSosial,ditemukanbahwa belum semua lembaga memiliki standar operasional prosedur (SOP) yang baku terkaitpenanganananakkorbannarkobadenganpendekatanrestoratif.Olehkarena itu, diperlukan penyusunan panduan teknis yang jelas mengenai prosedur rehabilitasi,mekanismediversi,danpemantauanterhadappemulihananak.SOPini juga harus memperhatikan prinsip perlindungan anak, kerahasiaan identitas, serta pendekatan berbasis trauma healing.</w:t>
      </w:r>
    </w:p>
    <w:p w:rsidR="00B67B19" w:rsidRDefault="00891BD2">
      <w:pPr>
        <w:pStyle w:val="Heading2"/>
        <w:numPr>
          <w:ilvl w:val="1"/>
          <w:numId w:val="6"/>
        </w:numPr>
        <w:tabs>
          <w:tab w:val="left" w:pos="1289"/>
        </w:tabs>
        <w:spacing w:before="157"/>
        <w:jc w:val="both"/>
      </w:pPr>
      <w:bookmarkStart w:id="56" w:name="_bookmark53"/>
      <w:bookmarkEnd w:id="56"/>
      <w:r>
        <w:t>KampanyePublikdanEdukasi</w:t>
      </w:r>
      <w:r>
        <w:rPr>
          <w:spacing w:val="-2"/>
        </w:rPr>
        <w:t>Masyarakat</w:t>
      </w:r>
    </w:p>
    <w:p w:rsidR="00B67B19" w:rsidRDefault="00891BD2">
      <w:pPr>
        <w:pStyle w:val="BodyText"/>
        <w:spacing w:before="104" w:line="480" w:lineRule="auto"/>
        <w:ind w:left="569" w:right="567" w:firstLine="568"/>
        <w:jc w:val="both"/>
      </w:pPr>
      <w:r>
        <w:t>Terakhir,upaya pentinglainnya adalahmeningkatkankesadaranmasyarakat tentang pentingnya mendukung anak korban narkoba melalui pendekatan pemulihan, bukan stigma. Kampanye publik, penyuluhan ke sekolah, pelatihan orangtua,dandiskusikomunitasharusmenjadibagiandaristrategi</w:t>
      </w:r>
      <w:r>
        <w:rPr>
          <w:spacing w:val="-2"/>
        </w:rPr>
        <w:t>penegakan</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73"/>
        <w:jc w:val="both"/>
      </w:pPr>
      <w:r>
        <w:lastRenderedPageBreak/>
        <w:t>hukum yang humanis dan partisipatif. Melalui pendekatan ini, diharapkan masyarakat dapat menjadi garda terdepan dalam mendukung pemulihan dan mencegah anak terjerumus kembali dalam penyalahgunaan narkotika.</w:t>
      </w:r>
    </w:p>
    <w:p w:rsidR="00B67B19" w:rsidRDefault="00B67B19">
      <w:pPr>
        <w:pStyle w:val="BodyText"/>
        <w:spacing w:line="480" w:lineRule="auto"/>
        <w:jc w:val="both"/>
        <w:sectPr w:rsidR="00B67B19">
          <w:pgSz w:w="11910" w:h="16840"/>
          <w:pgMar w:top="1620" w:right="1133" w:bottom="280" w:left="1700" w:header="546" w:footer="0" w:gutter="0"/>
          <w:cols w:space="720"/>
        </w:sectPr>
      </w:pPr>
    </w:p>
    <w:p w:rsidR="00B67B19" w:rsidRDefault="00891BD2">
      <w:pPr>
        <w:pStyle w:val="Heading1"/>
        <w:spacing w:before="80"/>
        <w:ind w:left="504"/>
      </w:pPr>
      <w:r>
        <w:lastRenderedPageBreak/>
        <w:t>BAB</w:t>
      </w:r>
      <w:r>
        <w:rPr>
          <w:spacing w:val="-10"/>
        </w:rPr>
        <w:t>V</w:t>
      </w:r>
    </w:p>
    <w:p w:rsidR="00B67B19" w:rsidRDefault="00B67B19">
      <w:pPr>
        <w:pStyle w:val="BodyText"/>
        <w:spacing w:before="107"/>
        <w:rPr>
          <w:b/>
        </w:rPr>
      </w:pPr>
    </w:p>
    <w:p w:rsidR="00B67B19" w:rsidRDefault="00891BD2">
      <w:pPr>
        <w:spacing w:before="1"/>
        <w:ind w:left="505" w:right="507"/>
        <w:jc w:val="center"/>
        <w:rPr>
          <w:b/>
          <w:sz w:val="24"/>
        </w:rPr>
      </w:pPr>
      <w:bookmarkStart w:id="57" w:name="_bookmark54"/>
      <w:bookmarkEnd w:id="57"/>
      <w:r>
        <w:rPr>
          <w:b/>
          <w:spacing w:val="-2"/>
          <w:sz w:val="24"/>
        </w:rPr>
        <w:t>PENUTUP</w:t>
      </w:r>
    </w:p>
    <w:p w:rsidR="00B67B19" w:rsidRDefault="00891BD2">
      <w:pPr>
        <w:pStyle w:val="Heading2"/>
        <w:numPr>
          <w:ilvl w:val="0"/>
          <w:numId w:val="3"/>
        </w:numPr>
        <w:tabs>
          <w:tab w:val="left" w:pos="1136"/>
        </w:tabs>
        <w:spacing w:before="100"/>
        <w:ind w:left="1136" w:hanging="567"/>
      </w:pPr>
      <w:bookmarkStart w:id="58" w:name="_bookmark55"/>
      <w:bookmarkEnd w:id="58"/>
      <w:r>
        <w:rPr>
          <w:spacing w:val="-2"/>
        </w:rPr>
        <w:t>Kesimpulan</w:t>
      </w:r>
    </w:p>
    <w:p w:rsidR="00B67B19" w:rsidRDefault="00891BD2">
      <w:pPr>
        <w:pStyle w:val="BodyText"/>
        <w:spacing w:before="140" w:line="480" w:lineRule="auto"/>
        <w:ind w:left="569" w:right="564" w:firstLine="720"/>
        <w:jc w:val="both"/>
      </w:pPr>
      <w:r>
        <w:t>Berdasarkan hasil penelitian yang telah dilakukan mengenai penerapan keadilan restoratif terhadap anak korban narkotika di Kabupaten Karo, dapat disimpulkan bahwa penanganan hukum terhadap anak yang terjerat dalam penyalahgunaannarkotikatelahmengalamipergeseranparadigmadaripendekatan yang bersifat represif menjadi pendekatan yang lebih humanis dan rehabilitatif. Keadilan restoratif menjadi pilihan yang tepat dalam menangani anak korban narkotika karena pendekatan ini tidak hanya memperhatikan aspek hukum, tetapi juga aspek psikologis, sosial, dan moral anak.</w:t>
      </w:r>
    </w:p>
    <w:p w:rsidR="00B67B19" w:rsidRDefault="00891BD2">
      <w:pPr>
        <w:pStyle w:val="BodyText"/>
        <w:spacing w:before="2" w:line="480" w:lineRule="auto"/>
        <w:ind w:left="569" w:right="561" w:firstLine="568"/>
        <w:jc w:val="both"/>
      </w:pPr>
      <w:r>
        <w:t>Pendekatan ini telah mulai diimplementasikan di Kabupaten Karo melalui kerja sama lintas sektor, seperti Badan Narkotika Nasional Kabupaten (BNNK), Kepolisian, Dinas Sosial, lembaga rehabilitasi, serta lembaga pendidikan. Anak- anak yang terlibat dalam penyalahgunaan narkotika diarahkan untuk menjalani rehabilitasi medis dan sosial, bukan penahanan. Hal ini sejalan dengan amanat Undang-Undang Nomor 11 Tahun 2012 tentang Sistem Peradilan Pidana Anak, yang mengedepankan prinsip kepentingan terbaik bagi anak.</w:t>
      </w:r>
    </w:p>
    <w:p w:rsidR="00B67B19" w:rsidRDefault="00891BD2">
      <w:pPr>
        <w:pStyle w:val="BodyText"/>
        <w:spacing w:line="480" w:lineRule="auto"/>
        <w:ind w:left="569" w:right="571" w:firstLine="568"/>
        <w:jc w:val="both"/>
      </w:pPr>
      <w:r>
        <w:t>Namun, dalam pelaksanaannya, masih terdapat berbagai kendala yang dihadapi. Beberapa di antaranya adalah keterbatasan fasilitas rehabilitasi khusus anak, kurangnya pemahaman keluarga terhadap konsep keadilan restoratif, serta masih tingginya stigma masyarakat terhadap anak yang pernah menjadi pengguna narkotika.Faktor-faktorinimenghambatprosespemulihansecarautuh,baiksecara psikologis maupun sosial.</w:t>
      </w:r>
    </w:p>
    <w:p w:rsidR="00B67B19" w:rsidRDefault="00891BD2">
      <w:pPr>
        <w:pStyle w:val="BodyText"/>
        <w:ind w:left="1136"/>
        <w:jc w:val="both"/>
      </w:pPr>
      <w:r>
        <w:t>Dukungandarikeluargadanmasyarakatsangatmenentukan</w:t>
      </w:r>
      <w:r>
        <w:rPr>
          <w:spacing w:val="-2"/>
        </w:rPr>
        <w:t>keberhasilan</w:t>
      </w:r>
    </w:p>
    <w:p w:rsidR="00B67B19" w:rsidRDefault="00B67B19">
      <w:pPr>
        <w:pStyle w:val="BodyText"/>
        <w:jc w:val="both"/>
        <w:sectPr w:rsidR="00B67B19">
          <w:pgSz w:w="11910" w:h="16840"/>
          <w:pgMar w:top="1620" w:right="1133" w:bottom="280" w:left="1700" w:header="546" w:footer="0" w:gutter="0"/>
          <w:cols w:space="720"/>
        </w:sectPr>
      </w:pPr>
    </w:p>
    <w:p w:rsidR="00B67B19" w:rsidRDefault="00891BD2">
      <w:pPr>
        <w:pStyle w:val="BodyText"/>
        <w:spacing w:before="80" w:line="480" w:lineRule="auto"/>
        <w:ind w:left="569" w:right="564"/>
        <w:jc w:val="both"/>
      </w:pPr>
      <w:r>
        <w:lastRenderedPageBreak/>
        <w:t xml:space="preserve">pendekatan keadilan restoratif. Keluarga yang suportif serta masyarakat yang </w:t>
      </w:r>
      <w:r>
        <w:rPr>
          <w:spacing w:val="-2"/>
        </w:rPr>
        <w:t xml:space="preserve">inklusif mampu mempercepat prosesreintegrasi sosial anak pasca-rehabilitasi. Oleh </w:t>
      </w:r>
      <w:r>
        <w:t xml:space="preserve">karenaitu,keberhasilanpenerapankeadilanrestoratiftidakhanyabergantungpada sistem hukum yang berlaku, tetapi juga pada sinergi antara semua elemen </w:t>
      </w:r>
      <w:r>
        <w:rPr>
          <w:spacing w:val="-2"/>
        </w:rPr>
        <w:t>masyarakat.</w:t>
      </w:r>
    </w:p>
    <w:p w:rsidR="00B67B19" w:rsidRDefault="00B67B19">
      <w:pPr>
        <w:pStyle w:val="BodyText"/>
      </w:pPr>
    </w:p>
    <w:p w:rsidR="00B67B19" w:rsidRDefault="00B67B19">
      <w:pPr>
        <w:pStyle w:val="BodyText"/>
        <w:spacing w:before="40"/>
      </w:pPr>
    </w:p>
    <w:p w:rsidR="00B67B19" w:rsidRDefault="00891BD2">
      <w:pPr>
        <w:pStyle w:val="Heading2"/>
        <w:numPr>
          <w:ilvl w:val="0"/>
          <w:numId w:val="3"/>
        </w:numPr>
        <w:tabs>
          <w:tab w:val="left" w:pos="1137"/>
        </w:tabs>
        <w:jc w:val="both"/>
      </w:pPr>
      <w:bookmarkStart w:id="59" w:name="_bookmark56"/>
      <w:bookmarkEnd w:id="59"/>
      <w:r>
        <w:rPr>
          <w:spacing w:val="-4"/>
        </w:rPr>
        <w:t>Saran</w:t>
      </w:r>
    </w:p>
    <w:p w:rsidR="00B67B19" w:rsidRDefault="00891BD2">
      <w:pPr>
        <w:pStyle w:val="BodyText"/>
        <w:spacing w:before="141" w:line="480" w:lineRule="auto"/>
        <w:ind w:left="569" w:right="572" w:firstLine="568"/>
        <w:jc w:val="both"/>
      </w:pPr>
      <w:r>
        <w:t>Berdasarkan simpulan di atas, maka penulis memberikan beberapa saran sebagai berikut:</w:t>
      </w:r>
    </w:p>
    <w:p w:rsidR="00B67B19" w:rsidRDefault="00891BD2">
      <w:pPr>
        <w:pStyle w:val="ListParagraph"/>
        <w:numPr>
          <w:ilvl w:val="0"/>
          <w:numId w:val="2"/>
        </w:numPr>
        <w:tabs>
          <w:tab w:val="left" w:pos="1136"/>
        </w:tabs>
        <w:spacing w:line="480" w:lineRule="auto"/>
        <w:ind w:left="1136" w:right="571"/>
        <w:jc w:val="both"/>
        <w:rPr>
          <w:sz w:val="24"/>
        </w:rPr>
      </w:pPr>
      <w:r>
        <w:rPr>
          <w:sz w:val="24"/>
        </w:rPr>
        <w:t>Kepada aparat penegak hukum dan instansi terkait, diharapkan dapat lebih aktif dalam melakukan sosialisasi dan edukasi kepada masyarakatmengenai pentingnya pendekatan keadilan restoratif dalam menangani anak korban narkotika. Pelatihan dan peningkatan kapasitas bagi petugas BNNK, polisi, dan pendamping anak juga sangat diperlukan.</w:t>
      </w:r>
    </w:p>
    <w:p w:rsidR="00B67B19" w:rsidRDefault="00891BD2">
      <w:pPr>
        <w:pStyle w:val="ListParagraph"/>
        <w:numPr>
          <w:ilvl w:val="0"/>
          <w:numId w:val="2"/>
        </w:numPr>
        <w:tabs>
          <w:tab w:val="left" w:pos="1136"/>
        </w:tabs>
        <w:spacing w:before="1" w:line="480" w:lineRule="auto"/>
        <w:ind w:left="1136" w:right="567"/>
        <w:jc w:val="both"/>
        <w:rPr>
          <w:sz w:val="24"/>
        </w:rPr>
      </w:pPr>
      <w:r>
        <w:rPr>
          <w:sz w:val="24"/>
        </w:rPr>
        <w:t>Kepada pemerintah daerah Kabupaten Karo, diharapkan dapat menyediakan fasilitasrehabilitasikhususanakyangmemadai,baikdarisegisarana,tenaga ahli, maupun anggaran. Pemerintah daerah juga dapat membentuk tim terpadu lintas sektor yang fokus pada penanganan anak korban narkotika secara komprehensif.</w:t>
      </w:r>
    </w:p>
    <w:p w:rsidR="00B67B19" w:rsidRDefault="00891BD2">
      <w:pPr>
        <w:pStyle w:val="ListParagraph"/>
        <w:numPr>
          <w:ilvl w:val="0"/>
          <w:numId w:val="2"/>
        </w:numPr>
        <w:tabs>
          <w:tab w:val="left" w:pos="1136"/>
        </w:tabs>
        <w:spacing w:before="1" w:line="480" w:lineRule="auto"/>
        <w:ind w:left="1136" w:right="570"/>
        <w:jc w:val="both"/>
        <w:rPr>
          <w:sz w:val="24"/>
        </w:rPr>
      </w:pPr>
      <w:r>
        <w:rPr>
          <w:sz w:val="24"/>
        </w:rPr>
        <w:t>Kepadakeluargakorban,pentinguntukmenghilangkanrasamaludanstigma terhadap anak. Keluarga harus menjadi tempat pertama dan utama yang menerima anak dengan kasih sayang dan pendampingan agar proses pemulihan dapat berjalan dengan baik.</w:t>
      </w:r>
    </w:p>
    <w:p w:rsidR="00B67B19" w:rsidRDefault="00891BD2">
      <w:pPr>
        <w:pStyle w:val="ListParagraph"/>
        <w:numPr>
          <w:ilvl w:val="0"/>
          <w:numId w:val="2"/>
        </w:numPr>
        <w:tabs>
          <w:tab w:val="left" w:pos="1136"/>
        </w:tabs>
        <w:spacing w:line="480" w:lineRule="auto"/>
        <w:ind w:left="1136" w:right="570"/>
        <w:jc w:val="both"/>
        <w:rPr>
          <w:sz w:val="24"/>
        </w:rPr>
      </w:pPr>
      <w:r>
        <w:rPr>
          <w:sz w:val="24"/>
        </w:rPr>
        <w:t>Kepada masyarakat umum, perlu adanya perubahan cara pandang terhadap anakyangterlibatpenyalahgunaannarkotika.Anakharusdipandangsebagai</w:t>
      </w:r>
    </w:p>
    <w:p w:rsidR="00B67B19" w:rsidRDefault="00B67B19">
      <w:pPr>
        <w:pStyle w:val="ListParagraph"/>
        <w:spacing w:line="480" w:lineRule="auto"/>
        <w:jc w:val="both"/>
        <w:rPr>
          <w:sz w:val="24"/>
        </w:rPr>
        <w:sectPr w:rsidR="00B67B19">
          <w:pgSz w:w="11910" w:h="16840"/>
          <w:pgMar w:top="1620" w:right="1133" w:bottom="280" w:left="1700" w:header="546" w:footer="0" w:gutter="0"/>
          <w:cols w:space="720"/>
        </w:sectPr>
      </w:pPr>
    </w:p>
    <w:p w:rsidR="00B67B19" w:rsidRDefault="00891BD2">
      <w:pPr>
        <w:pStyle w:val="BodyText"/>
        <w:spacing w:before="80" w:line="480" w:lineRule="auto"/>
        <w:ind w:left="1136" w:right="571"/>
        <w:jc w:val="both"/>
      </w:pPr>
      <w:r>
        <w:lastRenderedPageBreak/>
        <w:t>korban yang membutuhkan pertolongan, bukan sebagai pelaku yang layak dijauhiataudikucilkan.Partisipasimasyarakatdalammendukungrehabilitasi dan reintegrasi sosial sangat penting untuk mencegah anak kembali terjerumus dalam lingkungan yang sama.</w:t>
      </w:r>
    </w:p>
    <w:p w:rsidR="00B67B19" w:rsidRDefault="00891BD2">
      <w:pPr>
        <w:pStyle w:val="ListParagraph"/>
        <w:numPr>
          <w:ilvl w:val="0"/>
          <w:numId w:val="2"/>
        </w:numPr>
        <w:tabs>
          <w:tab w:val="left" w:pos="1136"/>
        </w:tabs>
        <w:spacing w:line="480" w:lineRule="auto"/>
        <w:ind w:left="1136" w:right="563"/>
        <w:jc w:val="both"/>
        <w:rPr>
          <w:sz w:val="24"/>
        </w:rPr>
      </w:pPr>
      <w:r>
        <w:rPr>
          <w:sz w:val="24"/>
        </w:rPr>
        <w:t xml:space="preserve">Kepada lembaga pendidikan dan tokoh masyarakat, diharapkan dapat menciptakanlingkungan yang ramahanakdan turut serta dalammembentuk karakter anak pasca-rehabilitasi. Sekolah hendaknya menjadi tempat yang inklusif dan tidak mendiskriminasi siswa yang sedang menjalani proses </w:t>
      </w:r>
      <w:r>
        <w:rPr>
          <w:spacing w:val="-2"/>
          <w:sz w:val="24"/>
        </w:rPr>
        <w:t>pemulihan.</w:t>
      </w:r>
    </w:p>
    <w:p w:rsidR="00B67B19" w:rsidRDefault="00B67B19">
      <w:pPr>
        <w:pStyle w:val="ListParagraph"/>
        <w:spacing w:line="480" w:lineRule="auto"/>
        <w:jc w:val="both"/>
        <w:rPr>
          <w:sz w:val="24"/>
        </w:rPr>
        <w:sectPr w:rsidR="00B67B19">
          <w:pgSz w:w="11910" w:h="16840"/>
          <w:pgMar w:top="1620" w:right="1133" w:bottom="280" w:left="1700" w:header="546" w:footer="0" w:gutter="0"/>
          <w:cols w:space="720"/>
        </w:sectPr>
      </w:pPr>
    </w:p>
    <w:p w:rsidR="00B67B19" w:rsidRDefault="00891BD2">
      <w:pPr>
        <w:pStyle w:val="Heading1"/>
        <w:spacing w:before="80"/>
        <w:ind w:left="0" w:right="4"/>
      </w:pPr>
      <w:bookmarkStart w:id="60" w:name="_bookmark57"/>
      <w:bookmarkEnd w:id="60"/>
      <w:r>
        <w:rPr>
          <w:spacing w:val="-2"/>
        </w:rPr>
        <w:lastRenderedPageBreak/>
        <w:t>DAFTARPUSTAKA</w:t>
      </w:r>
    </w:p>
    <w:p w:rsidR="00B67B19" w:rsidRDefault="00B67B19">
      <w:pPr>
        <w:pStyle w:val="BodyText"/>
        <w:rPr>
          <w:b/>
        </w:rPr>
      </w:pPr>
    </w:p>
    <w:p w:rsidR="00B67B19" w:rsidRDefault="00B67B19">
      <w:pPr>
        <w:pStyle w:val="BodyText"/>
        <w:spacing w:before="8"/>
        <w:rPr>
          <w:b/>
        </w:rPr>
      </w:pPr>
    </w:p>
    <w:p w:rsidR="00B67B19" w:rsidRDefault="00891BD2">
      <w:pPr>
        <w:spacing w:line="259" w:lineRule="auto"/>
        <w:ind w:left="1136" w:right="671" w:hanging="568"/>
        <w:jc w:val="both"/>
        <w:rPr>
          <w:sz w:val="24"/>
        </w:rPr>
      </w:pPr>
      <w:r>
        <w:rPr>
          <w:sz w:val="24"/>
        </w:rPr>
        <w:t>Aji,W.S.(2019).</w:t>
      </w:r>
      <w:r>
        <w:rPr>
          <w:i/>
          <w:sz w:val="24"/>
        </w:rPr>
        <w:t>TheImplementationofDiversionandRestorativeJusticeinthe Juvenile CriminalJustice SysteminIndonesia</w:t>
      </w:r>
      <w:r>
        <w:rPr>
          <w:sz w:val="24"/>
        </w:rPr>
        <w:t>.Journal ofIndonesianLegal Studies, 4(1), 73–88.</w:t>
      </w:r>
    </w:p>
    <w:p w:rsidR="00B67B19" w:rsidRDefault="00891BD2">
      <w:pPr>
        <w:spacing w:before="162"/>
        <w:ind w:right="261"/>
        <w:jc w:val="center"/>
        <w:rPr>
          <w:sz w:val="24"/>
        </w:rPr>
      </w:pPr>
      <w:r>
        <w:rPr>
          <w:sz w:val="24"/>
        </w:rPr>
        <w:t>Ali,M.(2023).</w:t>
      </w:r>
      <w:r>
        <w:rPr>
          <w:i/>
          <w:sz w:val="24"/>
        </w:rPr>
        <w:t>ImplementationofRestorativeJusticeSystemforDrug</w:t>
      </w:r>
      <w:r>
        <w:rPr>
          <w:i/>
          <w:spacing w:val="-2"/>
          <w:sz w:val="24"/>
        </w:rPr>
        <w:t>Abusers</w:t>
      </w:r>
      <w:r>
        <w:rPr>
          <w:spacing w:val="-2"/>
          <w:sz w:val="24"/>
        </w:rPr>
        <w:t>.</w:t>
      </w:r>
    </w:p>
    <w:p w:rsidR="00B67B19" w:rsidRDefault="00891BD2">
      <w:pPr>
        <w:pStyle w:val="BodyText"/>
        <w:spacing w:before="20"/>
        <w:ind w:left="1136"/>
        <w:jc w:val="both"/>
      </w:pPr>
      <w:r>
        <w:t xml:space="preserve">IUSPOSITUM: Journal ofLawTheoryandLawEnforcement,2(3), </w:t>
      </w:r>
      <w:r>
        <w:rPr>
          <w:spacing w:val="-2"/>
        </w:rPr>
        <w:t>72–76.</w:t>
      </w:r>
    </w:p>
    <w:p w:rsidR="00B67B19" w:rsidRDefault="00891BD2">
      <w:pPr>
        <w:spacing w:before="180" w:line="259" w:lineRule="auto"/>
        <w:ind w:left="1136" w:right="651" w:hanging="568"/>
        <w:rPr>
          <w:sz w:val="24"/>
        </w:rPr>
      </w:pPr>
      <w:r>
        <w:rPr>
          <w:sz w:val="24"/>
        </w:rPr>
        <w:t xml:space="preserve">Adnyana,W.A.S.,Astariyani,N.L.G.,&amp;Bagiastra,I.N.(2024). </w:t>
      </w:r>
      <w:r>
        <w:rPr>
          <w:i/>
          <w:sz w:val="24"/>
        </w:rPr>
        <w:t>Analisis Yuridis Pengaturan Syarat Pelaksanaan Diversi</w:t>
      </w:r>
      <w:r>
        <w:rPr>
          <w:sz w:val="24"/>
        </w:rPr>
        <w:t>. Jurnal Komunikasi Hukum, 10(1).</w:t>
      </w:r>
    </w:p>
    <w:p w:rsidR="00B67B19" w:rsidRDefault="00891BD2">
      <w:pPr>
        <w:spacing w:before="162" w:line="256" w:lineRule="auto"/>
        <w:ind w:left="1136" w:right="651" w:hanging="568"/>
        <w:rPr>
          <w:sz w:val="24"/>
        </w:rPr>
      </w:pPr>
      <w:r>
        <w:rPr>
          <w:sz w:val="24"/>
        </w:rPr>
        <w:t>Arief,B.N.(1996).</w:t>
      </w:r>
      <w:r>
        <w:rPr>
          <w:i/>
          <w:sz w:val="24"/>
        </w:rPr>
        <w:t>BeberapaAspekKebijakanPenegakandanPengembangan Hukum Pidana</w:t>
      </w:r>
      <w:r>
        <w:rPr>
          <w:sz w:val="24"/>
        </w:rPr>
        <w:t>. Bandung: Citra Aditya Bakti.</w:t>
      </w:r>
    </w:p>
    <w:p w:rsidR="00B67B19" w:rsidRDefault="00891BD2">
      <w:pPr>
        <w:spacing w:before="166" w:line="256" w:lineRule="auto"/>
        <w:ind w:left="1136" w:right="651" w:hanging="568"/>
        <w:rPr>
          <w:sz w:val="24"/>
        </w:rPr>
      </w:pPr>
      <w:r>
        <w:rPr>
          <w:sz w:val="24"/>
        </w:rPr>
        <w:t>Arief,B.N.(2013).</w:t>
      </w:r>
      <w:r>
        <w:rPr>
          <w:i/>
          <w:sz w:val="24"/>
        </w:rPr>
        <w:t>BungaRampaiKebijakanHukumPidana</w:t>
      </w:r>
      <w:r>
        <w:rPr>
          <w:sz w:val="24"/>
        </w:rPr>
        <w:t>.Jakarta:Kencana Prenada Media.</w:t>
      </w:r>
    </w:p>
    <w:p w:rsidR="00B67B19" w:rsidRDefault="00891BD2">
      <w:pPr>
        <w:spacing w:before="165" w:line="256" w:lineRule="auto"/>
        <w:ind w:left="1136" w:right="651" w:hanging="568"/>
        <w:rPr>
          <w:sz w:val="24"/>
        </w:rPr>
      </w:pPr>
      <w:r>
        <w:rPr>
          <w:sz w:val="24"/>
        </w:rPr>
        <w:t>BadanNarkotikaNasional.(2020).</w:t>
      </w:r>
      <w:r>
        <w:rPr>
          <w:i/>
          <w:sz w:val="24"/>
        </w:rPr>
        <w:t>LaporanTahunanPencegahandan Penanggulangan Narkoba</w:t>
      </w:r>
      <w:r>
        <w:rPr>
          <w:sz w:val="24"/>
        </w:rPr>
        <w:t>. Jakarta: BNN.</w:t>
      </w:r>
    </w:p>
    <w:p w:rsidR="00B67B19" w:rsidRDefault="00891BD2">
      <w:pPr>
        <w:spacing w:before="166" w:line="256" w:lineRule="auto"/>
        <w:ind w:left="1136" w:right="651" w:hanging="568"/>
        <w:rPr>
          <w:sz w:val="24"/>
        </w:rPr>
      </w:pPr>
      <w:r>
        <w:rPr>
          <w:sz w:val="24"/>
        </w:rPr>
        <w:t>Darwis,N.(2020).</w:t>
      </w:r>
      <w:r>
        <w:rPr>
          <w:i/>
          <w:sz w:val="24"/>
        </w:rPr>
        <w:t>DilemaPelaksanaanDiversipadaSPPA</w:t>
      </w:r>
      <w:r>
        <w:rPr>
          <w:sz w:val="24"/>
        </w:rPr>
        <w:t xml:space="preserve">.JurnalMitra </w:t>
      </w:r>
      <w:r>
        <w:rPr>
          <w:spacing w:val="-2"/>
          <w:sz w:val="24"/>
        </w:rPr>
        <w:t>Manajemen.</w:t>
      </w:r>
    </w:p>
    <w:p w:rsidR="00B67B19" w:rsidRDefault="00891BD2">
      <w:pPr>
        <w:spacing w:before="162" w:line="259" w:lineRule="auto"/>
        <w:ind w:left="1136" w:right="1075" w:hanging="568"/>
        <w:jc w:val="both"/>
        <w:rPr>
          <w:sz w:val="24"/>
        </w:rPr>
      </w:pPr>
      <w:r>
        <w:rPr>
          <w:sz w:val="24"/>
        </w:rPr>
        <w:t>Darmika,I.(2018).</w:t>
      </w:r>
      <w:r>
        <w:rPr>
          <w:i/>
          <w:sz w:val="24"/>
        </w:rPr>
        <w:t>DiversionandRestorativeJusticeintheCriminalJustice SystemofChildreninIndonesia</w:t>
      </w:r>
      <w:r>
        <w:rPr>
          <w:sz w:val="24"/>
        </w:rPr>
        <w:t>.Ijtimāiyya:JournalofMuslimSociety Research, 3(2), 180–211.</w:t>
      </w:r>
    </w:p>
    <w:p w:rsidR="00B67B19" w:rsidRDefault="00891BD2">
      <w:pPr>
        <w:spacing w:before="162" w:line="256" w:lineRule="auto"/>
        <w:ind w:left="1136" w:right="1013" w:hanging="568"/>
        <w:jc w:val="both"/>
        <w:rPr>
          <w:sz w:val="24"/>
        </w:rPr>
      </w:pPr>
      <w:r>
        <w:rPr>
          <w:sz w:val="24"/>
        </w:rPr>
        <w:t>Djamil,M.N.(2013).</w:t>
      </w:r>
      <w:r>
        <w:rPr>
          <w:i/>
          <w:sz w:val="24"/>
        </w:rPr>
        <w:t>AnakBukanuntukDihukum:CatatanPembahasanUU SPPA</w:t>
      </w:r>
      <w:r>
        <w:rPr>
          <w:sz w:val="24"/>
        </w:rPr>
        <w:t>. Jakarta: Sinar Grafika.</w:t>
      </w:r>
    </w:p>
    <w:p w:rsidR="00B67B19" w:rsidRDefault="00891BD2">
      <w:pPr>
        <w:spacing w:before="165" w:line="259" w:lineRule="auto"/>
        <w:ind w:left="1136" w:right="651" w:hanging="568"/>
        <w:rPr>
          <w:sz w:val="24"/>
        </w:rPr>
      </w:pPr>
      <w:r>
        <w:rPr>
          <w:sz w:val="24"/>
        </w:rPr>
        <w:t xml:space="preserve">Fatima,S.,Aprilianda,N.,&amp;Sulistio,F.(2022). </w:t>
      </w:r>
      <w:r>
        <w:rPr>
          <w:i/>
          <w:sz w:val="24"/>
        </w:rPr>
        <w:t>ImplementationofRestorative Justice in the Handling and Settlement of Narcotic Criminal Actions PermittedbyChildren</w:t>
      </w:r>
      <w:r>
        <w:rPr>
          <w:sz w:val="24"/>
        </w:rPr>
        <w:t xml:space="preserve">.InternationalJournalofScienceandSociety,4(4), </w:t>
      </w:r>
      <w:r>
        <w:rPr>
          <w:spacing w:val="-2"/>
          <w:sz w:val="24"/>
        </w:rPr>
        <w:t>470–481.</w:t>
      </w:r>
    </w:p>
    <w:p w:rsidR="00B67B19" w:rsidRDefault="00891BD2">
      <w:pPr>
        <w:spacing w:before="160"/>
        <w:ind w:right="253"/>
        <w:jc w:val="center"/>
        <w:rPr>
          <w:sz w:val="24"/>
        </w:rPr>
      </w:pPr>
      <w:r>
        <w:rPr>
          <w:sz w:val="24"/>
        </w:rPr>
        <w:t>Galtung,J.(1967).</w:t>
      </w:r>
      <w:r>
        <w:rPr>
          <w:i/>
          <w:sz w:val="24"/>
        </w:rPr>
        <w:t>TheoriesofPeace:ASyntheticApproachtoPeace</w:t>
      </w:r>
      <w:r>
        <w:rPr>
          <w:i/>
          <w:spacing w:val="-2"/>
          <w:sz w:val="24"/>
        </w:rPr>
        <w:t>Thinking</w:t>
      </w:r>
      <w:r>
        <w:rPr>
          <w:spacing w:val="-2"/>
          <w:sz w:val="24"/>
        </w:rPr>
        <w:t>.</w:t>
      </w:r>
    </w:p>
    <w:p w:rsidR="00B67B19" w:rsidRDefault="00891BD2">
      <w:pPr>
        <w:pStyle w:val="BodyText"/>
        <w:spacing w:before="21"/>
        <w:ind w:left="1136"/>
        <w:jc w:val="both"/>
      </w:pPr>
      <w:r>
        <w:t>Oslo:InternationalPeaceResearch</w:t>
      </w:r>
      <w:r>
        <w:rPr>
          <w:spacing w:val="-2"/>
        </w:rPr>
        <w:t xml:space="preserve"> Institute.</w:t>
      </w:r>
    </w:p>
    <w:p w:rsidR="00B67B19" w:rsidRDefault="00891BD2">
      <w:pPr>
        <w:spacing w:before="180" w:line="259" w:lineRule="auto"/>
        <w:ind w:left="1136" w:right="990" w:hanging="568"/>
        <w:jc w:val="both"/>
        <w:rPr>
          <w:sz w:val="24"/>
        </w:rPr>
      </w:pPr>
      <w:r>
        <w:rPr>
          <w:sz w:val="24"/>
        </w:rPr>
        <w:t>Ghoni,M.,&amp;Pujiyono,P.(2020).</w:t>
      </w:r>
      <w:r>
        <w:rPr>
          <w:i/>
          <w:sz w:val="24"/>
        </w:rPr>
        <w:t>PerlindunganHukumTerhadapAnakyang BerhadapandenganHukumMelaluiImplementasiDiversidiIndonesia</w:t>
      </w:r>
      <w:r>
        <w:rPr>
          <w:sz w:val="24"/>
        </w:rPr>
        <w:t>. Jurnal Pembangunan Hukum Indonesia, 2(3), 331–342.</w:t>
      </w:r>
    </w:p>
    <w:p w:rsidR="00B67B19" w:rsidRDefault="00891BD2">
      <w:pPr>
        <w:spacing w:before="21" w:line="456" w:lineRule="exact"/>
        <w:ind w:left="569" w:right="584"/>
        <w:jc w:val="both"/>
        <w:rPr>
          <w:i/>
          <w:sz w:val="24"/>
        </w:rPr>
      </w:pPr>
      <w:r>
        <w:rPr>
          <w:sz w:val="24"/>
        </w:rPr>
        <w:t xml:space="preserve">Gosita, A. (1985). </w:t>
      </w:r>
      <w:r>
        <w:rPr>
          <w:i/>
          <w:sz w:val="24"/>
        </w:rPr>
        <w:t>Masalah Perlindungan Anak</w:t>
      </w:r>
      <w:r>
        <w:rPr>
          <w:sz w:val="24"/>
        </w:rPr>
        <w:t>. Jakarta: Akademika Pressindo. Kahfi,M.(2015).</w:t>
      </w:r>
      <w:r>
        <w:rPr>
          <w:i/>
          <w:sz w:val="24"/>
        </w:rPr>
        <w:t>SinkronisasiPelaksanaanDiversidalamUUSPPAdan</w:t>
      </w:r>
      <w:r>
        <w:rPr>
          <w:i/>
          <w:spacing w:val="-2"/>
          <w:sz w:val="24"/>
        </w:rPr>
        <w:t>PERMA</w:t>
      </w:r>
    </w:p>
    <w:p w:rsidR="00B67B19" w:rsidRDefault="00891BD2">
      <w:pPr>
        <w:spacing w:line="261" w:lineRule="exact"/>
        <w:ind w:left="1136"/>
        <w:jc w:val="both"/>
        <w:rPr>
          <w:sz w:val="24"/>
        </w:rPr>
      </w:pPr>
      <w:r>
        <w:rPr>
          <w:i/>
          <w:sz w:val="24"/>
        </w:rPr>
        <w:t>No.4/2014</w:t>
      </w:r>
      <w:r>
        <w:rPr>
          <w:sz w:val="24"/>
        </w:rPr>
        <w:t xml:space="preserve">.BrawijayaLawStudent </w:t>
      </w:r>
      <w:r>
        <w:rPr>
          <w:spacing w:val="-2"/>
          <w:sz w:val="24"/>
        </w:rPr>
        <w:t>Journal.</w:t>
      </w:r>
    </w:p>
    <w:p w:rsidR="00B67B19" w:rsidRDefault="00B67B19">
      <w:pPr>
        <w:spacing w:line="261" w:lineRule="exact"/>
        <w:jc w:val="both"/>
        <w:rPr>
          <w:sz w:val="24"/>
        </w:rPr>
        <w:sectPr w:rsidR="00B67B19">
          <w:pgSz w:w="11910" w:h="16840"/>
          <w:pgMar w:top="1620" w:right="1133" w:bottom="280" w:left="1700" w:header="546" w:footer="0" w:gutter="0"/>
          <w:cols w:space="720"/>
        </w:sectPr>
      </w:pPr>
    </w:p>
    <w:p w:rsidR="00B67B19" w:rsidRDefault="00891BD2">
      <w:pPr>
        <w:spacing w:before="80" w:line="261" w:lineRule="auto"/>
        <w:ind w:left="1136" w:hanging="568"/>
        <w:rPr>
          <w:sz w:val="24"/>
        </w:rPr>
      </w:pPr>
      <w:r>
        <w:rPr>
          <w:sz w:val="24"/>
        </w:rPr>
        <w:lastRenderedPageBreak/>
        <w:t xml:space="preserve">Kementerian Kesehatan RI. (2019). </w:t>
      </w:r>
      <w:r>
        <w:rPr>
          <w:i/>
          <w:sz w:val="24"/>
        </w:rPr>
        <w:t>Pedoman Pencegahan dan Penanggulangan PenyalahgunaanNarkotikapadaAnakdanRemaja</w:t>
      </w:r>
      <w:r>
        <w:rPr>
          <w:sz w:val="24"/>
        </w:rPr>
        <w:t>.Jakarta:KemenkesRI.</w:t>
      </w:r>
    </w:p>
    <w:p w:rsidR="00B67B19" w:rsidRDefault="00891BD2">
      <w:pPr>
        <w:spacing w:before="154" w:line="259" w:lineRule="auto"/>
        <w:ind w:left="1136" w:right="1099" w:hanging="568"/>
        <w:jc w:val="both"/>
        <w:rPr>
          <w:sz w:val="24"/>
        </w:rPr>
      </w:pPr>
      <w:r>
        <w:rPr>
          <w:sz w:val="24"/>
        </w:rPr>
        <w:t>MahkamahAgungRepublikIndonesia.(2017).</w:t>
      </w:r>
      <w:r>
        <w:rPr>
          <w:i/>
          <w:sz w:val="24"/>
        </w:rPr>
        <w:t>PeraturanMahkamahAgung Nomor3Tahun2017tentangPedomanSistemPeradilanPidanaAnak Berkeadilan Restoratif</w:t>
      </w:r>
      <w:r>
        <w:rPr>
          <w:sz w:val="24"/>
        </w:rPr>
        <w:t>. Jakarta: MA RI.</w:t>
      </w:r>
    </w:p>
    <w:p w:rsidR="00B67B19" w:rsidRDefault="00891BD2">
      <w:pPr>
        <w:spacing w:before="22" w:line="456" w:lineRule="exact"/>
        <w:ind w:left="569" w:right="660"/>
        <w:jc w:val="both"/>
        <w:rPr>
          <w:sz w:val="24"/>
        </w:rPr>
      </w:pPr>
      <w:r>
        <w:rPr>
          <w:sz w:val="24"/>
        </w:rPr>
        <w:t>Marlina.(2009).</w:t>
      </w:r>
      <w:r>
        <w:rPr>
          <w:i/>
          <w:sz w:val="24"/>
        </w:rPr>
        <w:t>PeradilanPidanaAnakdiIndonesia</w:t>
      </w:r>
      <w:r>
        <w:rPr>
          <w:sz w:val="24"/>
        </w:rPr>
        <w:t xml:space="preserve">.Bandung:RefikaAditama. Myers, J. E. B. (2003). </w:t>
      </w:r>
      <w:r>
        <w:rPr>
          <w:i/>
          <w:sz w:val="24"/>
        </w:rPr>
        <w:t>A Short History of Child Protection in America</w:t>
      </w:r>
      <w:r>
        <w:rPr>
          <w:sz w:val="24"/>
        </w:rPr>
        <w:t>. Family</w:t>
      </w:r>
    </w:p>
    <w:p w:rsidR="00B67B19" w:rsidRDefault="00891BD2">
      <w:pPr>
        <w:pStyle w:val="BodyText"/>
        <w:spacing w:line="257" w:lineRule="exact"/>
        <w:ind w:left="1136"/>
        <w:jc w:val="both"/>
      </w:pPr>
      <w:r>
        <w:t>LawQuarterly,42(3),</w:t>
      </w:r>
      <w:r>
        <w:rPr>
          <w:spacing w:val="-2"/>
        </w:rPr>
        <w:t>449–463.</w:t>
      </w:r>
    </w:p>
    <w:p w:rsidR="00B67B19" w:rsidRDefault="00891BD2">
      <w:pPr>
        <w:spacing w:before="184" w:line="256" w:lineRule="auto"/>
        <w:ind w:left="1136" w:hanging="568"/>
        <w:rPr>
          <w:sz w:val="24"/>
        </w:rPr>
      </w:pPr>
      <w:r>
        <w:rPr>
          <w:sz w:val="24"/>
        </w:rPr>
        <w:t>Najemi,A.,&amp;Purwastuti,L.(2020).</w:t>
      </w:r>
      <w:r>
        <w:rPr>
          <w:i/>
          <w:sz w:val="24"/>
        </w:rPr>
        <w:t>RehabilitasisebagaiAlternatifPemidanaan terhadap Anak Korban Penyalahgunaan Narkotika</w:t>
      </w:r>
      <w:r>
        <w:rPr>
          <w:sz w:val="24"/>
        </w:rPr>
        <w:t>. Jurnal Sains Sosio-</w:t>
      </w:r>
    </w:p>
    <w:p w:rsidR="00B67B19" w:rsidRDefault="00891BD2">
      <w:pPr>
        <w:pStyle w:val="BodyText"/>
        <w:spacing w:before="6"/>
        <w:ind w:left="1136"/>
      </w:pPr>
      <w:r>
        <w:t>Humaniora,</w:t>
      </w:r>
      <w:r>
        <w:rPr>
          <w:spacing w:val="-2"/>
        </w:rPr>
        <w:t>4(2).</w:t>
      </w:r>
    </w:p>
    <w:p w:rsidR="00B67B19" w:rsidRDefault="00891BD2">
      <w:pPr>
        <w:spacing w:before="180" w:line="259" w:lineRule="auto"/>
        <w:ind w:left="1136" w:right="874" w:hanging="568"/>
        <w:jc w:val="both"/>
        <w:rPr>
          <w:sz w:val="24"/>
        </w:rPr>
      </w:pPr>
      <w:r>
        <w:rPr>
          <w:sz w:val="24"/>
        </w:rPr>
        <w:t>Pratiwi,R.(2019).</w:t>
      </w:r>
      <w:r>
        <w:rPr>
          <w:i/>
          <w:sz w:val="24"/>
        </w:rPr>
        <w:t>LegalAnalysisofRestorativeJusticePracticesinResolving ChildCriminalCasesinIndonesia</w:t>
      </w:r>
      <w:r>
        <w:rPr>
          <w:sz w:val="24"/>
        </w:rPr>
        <w:t xml:space="preserve">.Influence:JournalofLaw,1(2),220– </w:t>
      </w:r>
      <w:r>
        <w:rPr>
          <w:spacing w:val="-4"/>
          <w:sz w:val="24"/>
        </w:rPr>
        <w:t>235.</w:t>
      </w:r>
    </w:p>
    <w:p w:rsidR="00B67B19" w:rsidRDefault="00891BD2">
      <w:pPr>
        <w:spacing w:before="161" w:line="256" w:lineRule="auto"/>
        <w:ind w:left="1136" w:hanging="568"/>
        <w:rPr>
          <w:sz w:val="24"/>
        </w:rPr>
      </w:pPr>
      <w:r>
        <w:rPr>
          <w:sz w:val="24"/>
        </w:rPr>
        <w:t>Pratiwi,S.D.(2021).</w:t>
      </w:r>
      <w:r>
        <w:rPr>
          <w:i/>
          <w:sz w:val="24"/>
        </w:rPr>
        <w:t>ImplementasiPerlindunganHukumTerhadapAnakKorban Narkotika di Indonesia</w:t>
      </w:r>
      <w:r>
        <w:rPr>
          <w:sz w:val="24"/>
        </w:rPr>
        <w:t>. Jurnal Ilmu Hukum, 15(2), 124–138.</w:t>
      </w:r>
    </w:p>
    <w:p w:rsidR="00B67B19" w:rsidRDefault="00891BD2">
      <w:pPr>
        <w:spacing w:before="166" w:line="256" w:lineRule="auto"/>
        <w:ind w:left="1136" w:right="651" w:hanging="568"/>
        <w:rPr>
          <w:sz w:val="24"/>
        </w:rPr>
      </w:pPr>
      <w:r>
        <w:rPr>
          <w:sz w:val="24"/>
        </w:rPr>
        <w:t>Rahayu,S.(2015).</w:t>
      </w:r>
      <w:r>
        <w:rPr>
          <w:i/>
          <w:sz w:val="24"/>
        </w:rPr>
        <w:t>DiversisebagaiAlternatifPenyelesaianPerkaraAnak</w:t>
      </w:r>
      <w:r>
        <w:rPr>
          <w:sz w:val="24"/>
        </w:rPr>
        <w:t>.Jurnal Ilmu Hukum Jambi, 6(1).</w:t>
      </w:r>
    </w:p>
    <w:p w:rsidR="00B67B19" w:rsidRDefault="00891BD2">
      <w:pPr>
        <w:spacing w:before="162" w:line="261" w:lineRule="auto"/>
        <w:ind w:left="1136" w:right="1123" w:hanging="568"/>
        <w:jc w:val="both"/>
        <w:rPr>
          <w:sz w:val="24"/>
        </w:rPr>
      </w:pPr>
      <w:r>
        <w:rPr>
          <w:sz w:val="24"/>
        </w:rPr>
        <w:t>RepublikIndonesia.(2009).</w:t>
      </w:r>
      <w:r>
        <w:rPr>
          <w:i/>
          <w:sz w:val="24"/>
        </w:rPr>
        <w:t>Undang-UndangNomor35Tahun2009tentang Narkotika</w:t>
      </w:r>
      <w:r>
        <w:rPr>
          <w:sz w:val="24"/>
        </w:rPr>
        <w:t>. Jakarta: Sekretariat Negara.</w:t>
      </w:r>
    </w:p>
    <w:p w:rsidR="00B67B19" w:rsidRDefault="00891BD2">
      <w:pPr>
        <w:spacing w:before="154" w:line="261" w:lineRule="auto"/>
        <w:ind w:left="1136" w:right="1140" w:hanging="568"/>
        <w:jc w:val="both"/>
        <w:rPr>
          <w:sz w:val="24"/>
        </w:rPr>
      </w:pPr>
      <w:r>
        <w:rPr>
          <w:sz w:val="24"/>
        </w:rPr>
        <w:t>RepublikIndonesia.(2012).</w:t>
      </w:r>
      <w:r>
        <w:rPr>
          <w:i/>
          <w:sz w:val="24"/>
        </w:rPr>
        <w:t>Undang-UndangNomor11Tahun2012tentang Sistem Peradilan Pidana Anak</w:t>
      </w:r>
      <w:r>
        <w:rPr>
          <w:sz w:val="24"/>
        </w:rPr>
        <w:t>. Jakarta: Sekretariat Negara.</w:t>
      </w:r>
    </w:p>
    <w:p w:rsidR="00B67B19" w:rsidRDefault="00891BD2">
      <w:pPr>
        <w:spacing w:before="155" w:line="261" w:lineRule="auto"/>
        <w:ind w:left="1136" w:right="1123" w:hanging="568"/>
        <w:jc w:val="both"/>
        <w:rPr>
          <w:sz w:val="24"/>
        </w:rPr>
      </w:pPr>
      <w:r>
        <w:rPr>
          <w:sz w:val="24"/>
        </w:rPr>
        <w:t>RepublikIndonesia.(2014).</w:t>
      </w:r>
      <w:r>
        <w:rPr>
          <w:i/>
          <w:sz w:val="24"/>
        </w:rPr>
        <w:t>Undang-UndangNomor35Tahun2014tentang Perlindungan Anak</w:t>
      </w:r>
      <w:r>
        <w:rPr>
          <w:sz w:val="24"/>
        </w:rPr>
        <w:t>. Jakarta: Sekretariat Negara.</w:t>
      </w:r>
    </w:p>
    <w:p w:rsidR="00B67B19" w:rsidRDefault="00891BD2">
      <w:pPr>
        <w:spacing w:before="154" w:line="261" w:lineRule="auto"/>
        <w:ind w:left="1136" w:right="651" w:hanging="568"/>
        <w:rPr>
          <w:sz w:val="24"/>
        </w:rPr>
      </w:pPr>
      <w:r>
        <w:rPr>
          <w:sz w:val="24"/>
        </w:rPr>
        <w:t xml:space="preserve">Sitompul, D., &amp; Sulistyaningsih, E. (2019). </w:t>
      </w:r>
      <w:r>
        <w:rPr>
          <w:i/>
          <w:sz w:val="24"/>
        </w:rPr>
        <w:t>Perlindungan Anak dalam Sistem PeradilanPidanaAnak</w:t>
      </w:r>
      <w:r>
        <w:rPr>
          <w:sz w:val="24"/>
        </w:rPr>
        <w:t>.JurnalHukumdanPembangunan,49(3),385–402.</w:t>
      </w:r>
    </w:p>
    <w:p w:rsidR="00B67B19" w:rsidRDefault="00891BD2">
      <w:pPr>
        <w:spacing w:before="155" w:line="259" w:lineRule="auto"/>
        <w:ind w:left="1136" w:right="1048" w:hanging="568"/>
        <w:jc w:val="both"/>
        <w:rPr>
          <w:sz w:val="24"/>
        </w:rPr>
      </w:pPr>
      <w:r>
        <w:rPr>
          <w:sz w:val="24"/>
        </w:rPr>
        <w:t xml:space="preserve">Simanjuntak,M.(2021). </w:t>
      </w:r>
      <w:r>
        <w:rPr>
          <w:i/>
          <w:sz w:val="24"/>
        </w:rPr>
        <w:t>Dampak PenyalahgunaanNarkotikaterhadapAnak dalamPerspektifHukumdanKesehatan</w:t>
      </w:r>
      <w:r>
        <w:rPr>
          <w:sz w:val="24"/>
        </w:rPr>
        <w:t>.JurnalKesehatanMasyarakat, 13(2), 67–75.</w:t>
      </w:r>
    </w:p>
    <w:p w:rsidR="00B67B19" w:rsidRDefault="00891BD2">
      <w:pPr>
        <w:spacing w:before="158"/>
        <w:ind w:left="569"/>
        <w:jc w:val="both"/>
        <w:rPr>
          <w:sz w:val="24"/>
        </w:rPr>
      </w:pPr>
      <w:r>
        <w:rPr>
          <w:sz w:val="24"/>
        </w:rPr>
        <w:t>Soekanto,S.(2018).</w:t>
      </w:r>
      <w:r>
        <w:rPr>
          <w:i/>
          <w:sz w:val="24"/>
        </w:rPr>
        <w:t xml:space="preserve">PerlindunganHukumAnak dalamSistemPeradilan </w:t>
      </w:r>
      <w:r>
        <w:rPr>
          <w:i/>
          <w:spacing w:val="-2"/>
          <w:sz w:val="24"/>
        </w:rPr>
        <w:t>Pidana</w:t>
      </w:r>
      <w:r>
        <w:rPr>
          <w:spacing w:val="-2"/>
          <w:sz w:val="24"/>
        </w:rPr>
        <w:t>.</w:t>
      </w:r>
    </w:p>
    <w:p w:rsidR="00B67B19" w:rsidRDefault="00891BD2">
      <w:pPr>
        <w:pStyle w:val="BodyText"/>
        <w:spacing w:before="24"/>
        <w:ind w:left="1136"/>
      </w:pPr>
      <w:r>
        <w:t>Jakarta:Rajawali</w:t>
      </w:r>
      <w:r>
        <w:rPr>
          <w:spacing w:val="-4"/>
        </w:rPr>
        <w:t>Pers.</w:t>
      </w:r>
    </w:p>
    <w:p w:rsidR="00B67B19" w:rsidRDefault="00891BD2">
      <w:pPr>
        <w:spacing w:before="180"/>
        <w:ind w:left="569"/>
        <w:jc w:val="both"/>
        <w:rPr>
          <w:sz w:val="24"/>
        </w:rPr>
      </w:pPr>
      <w:r>
        <w:rPr>
          <w:sz w:val="24"/>
        </w:rPr>
        <w:t>Soekanto,S.(2023).</w:t>
      </w:r>
      <w:r>
        <w:rPr>
          <w:i/>
          <w:sz w:val="24"/>
        </w:rPr>
        <w:t>PentingnyaKeadilanRestoratifdalamTindakPidana</w:t>
      </w:r>
      <w:r>
        <w:rPr>
          <w:i/>
          <w:spacing w:val="-2"/>
          <w:sz w:val="24"/>
        </w:rPr>
        <w:t>Anak</w:t>
      </w:r>
      <w:r>
        <w:rPr>
          <w:spacing w:val="-2"/>
          <w:sz w:val="24"/>
        </w:rPr>
        <w:t>.</w:t>
      </w:r>
    </w:p>
    <w:p w:rsidR="00B67B19" w:rsidRDefault="00891BD2">
      <w:pPr>
        <w:pStyle w:val="BodyText"/>
        <w:spacing w:before="24"/>
        <w:ind w:left="1136"/>
      </w:pPr>
      <w:r>
        <w:t xml:space="preserve">Scientia Journal, 1(1), </w:t>
      </w:r>
      <w:r>
        <w:rPr>
          <w:spacing w:val="-2"/>
        </w:rPr>
        <w:t>1–10.</w:t>
      </w:r>
    </w:p>
    <w:p w:rsidR="00B67B19" w:rsidRDefault="00891BD2">
      <w:pPr>
        <w:spacing w:before="181" w:line="261" w:lineRule="auto"/>
        <w:ind w:left="1136" w:right="651" w:hanging="568"/>
        <w:rPr>
          <w:sz w:val="24"/>
        </w:rPr>
      </w:pPr>
      <w:r>
        <w:rPr>
          <w:sz w:val="24"/>
        </w:rPr>
        <w:t>Supaat,D.I.(2011).</w:t>
      </w:r>
      <w:r>
        <w:rPr>
          <w:i/>
          <w:sz w:val="24"/>
        </w:rPr>
        <w:t>PenalMediation:ApplicationofRestorativeJusticein Indonesian Juvenile Court</w:t>
      </w:r>
      <w:r>
        <w:rPr>
          <w:sz w:val="24"/>
        </w:rPr>
        <w:t>. Depok: Indie Pre-Publishing.</w:t>
      </w:r>
    </w:p>
    <w:p w:rsidR="00B67B19" w:rsidRDefault="00B67B19">
      <w:pPr>
        <w:spacing w:line="261" w:lineRule="auto"/>
        <w:rPr>
          <w:sz w:val="24"/>
        </w:rPr>
        <w:sectPr w:rsidR="00B67B19">
          <w:pgSz w:w="11910" w:h="16840"/>
          <w:pgMar w:top="1620" w:right="1133" w:bottom="280" w:left="1700" w:header="546" w:footer="0" w:gutter="0"/>
          <w:cols w:space="720"/>
        </w:sectPr>
      </w:pPr>
    </w:p>
    <w:p w:rsidR="00B67B19" w:rsidRDefault="00891BD2">
      <w:pPr>
        <w:spacing w:before="80" w:line="259" w:lineRule="auto"/>
        <w:ind w:left="1136" w:right="651" w:hanging="568"/>
        <w:rPr>
          <w:sz w:val="24"/>
        </w:rPr>
      </w:pPr>
      <w:r>
        <w:rPr>
          <w:sz w:val="24"/>
        </w:rPr>
        <w:lastRenderedPageBreak/>
        <w:t>Teliana,N.(2024).</w:t>
      </w:r>
      <w:r>
        <w:rPr>
          <w:i/>
          <w:sz w:val="24"/>
        </w:rPr>
        <w:t xml:space="preserve">ReintegrasiSosialAnakyangBerhadapandenganHukumdi Sentra Mulya Jaya 1 Jakarta </w:t>
      </w:r>
      <w:r>
        <w:rPr>
          <w:sz w:val="24"/>
        </w:rPr>
        <w:t>(Skripsi). Universitas Islam Negeri Syarif Hidayatullah Jakarta.</w:t>
      </w:r>
    </w:p>
    <w:p w:rsidR="00B67B19" w:rsidRDefault="00891BD2">
      <w:pPr>
        <w:spacing w:before="162" w:line="256" w:lineRule="auto"/>
        <w:ind w:left="1136" w:right="280" w:hanging="568"/>
        <w:rPr>
          <w:sz w:val="24"/>
        </w:rPr>
      </w:pPr>
      <w:r>
        <w:rPr>
          <w:sz w:val="24"/>
        </w:rPr>
        <w:t>Toews,B.,&amp;Zehr,H.(2001).</w:t>
      </w:r>
      <w:r>
        <w:rPr>
          <w:i/>
          <w:sz w:val="24"/>
        </w:rPr>
        <w:t>RestorativeJusticeandSubstanceAbuse:ThePath Ahead</w:t>
      </w:r>
      <w:r>
        <w:rPr>
          <w:sz w:val="24"/>
        </w:rPr>
        <w:t>. Youth &amp; Society, 33(4), 314–328.</w:t>
      </w:r>
    </w:p>
    <w:p w:rsidR="00B67B19" w:rsidRDefault="00891BD2">
      <w:pPr>
        <w:spacing w:before="165"/>
        <w:ind w:left="569"/>
        <w:rPr>
          <w:sz w:val="24"/>
        </w:rPr>
      </w:pPr>
      <w:r>
        <w:rPr>
          <w:sz w:val="24"/>
        </w:rPr>
        <w:t>UNICEF.(2009).</w:t>
      </w:r>
      <w:r>
        <w:rPr>
          <w:i/>
          <w:sz w:val="24"/>
        </w:rPr>
        <w:t>KonvensiHakAnak</w:t>
      </w:r>
      <w:r>
        <w:rPr>
          <w:sz w:val="24"/>
        </w:rPr>
        <w:t>.Jakarta:UNICEF</w:t>
      </w:r>
      <w:r>
        <w:rPr>
          <w:spacing w:val="-2"/>
          <w:sz w:val="24"/>
        </w:rPr>
        <w:t>Indonesia.</w:t>
      </w:r>
    </w:p>
    <w:p w:rsidR="00B67B19" w:rsidRDefault="00891BD2">
      <w:pPr>
        <w:spacing w:before="180" w:line="256" w:lineRule="auto"/>
        <w:ind w:left="1136" w:right="651" w:hanging="568"/>
        <w:rPr>
          <w:sz w:val="24"/>
        </w:rPr>
      </w:pPr>
      <w:r>
        <w:rPr>
          <w:sz w:val="24"/>
        </w:rPr>
        <w:t>UnitedNations.(1989).</w:t>
      </w:r>
      <w:r>
        <w:rPr>
          <w:i/>
          <w:sz w:val="24"/>
        </w:rPr>
        <w:t>ConventionontheRightsoftheChild</w:t>
      </w:r>
      <w:r>
        <w:rPr>
          <w:sz w:val="24"/>
        </w:rPr>
        <w:t>.UnitedNations Treaty Series, Vol. 1577, p. 3.</w:t>
      </w:r>
    </w:p>
    <w:p w:rsidR="00B67B19" w:rsidRDefault="00891BD2">
      <w:pPr>
        <w:spacing w:before="166" w:line="256" w:lineRule="auto"/>
        <w:ind w:left="1136" w:right="651" w:hanging="568"/>
        <w:rPr>
          <w:sz w:val="24"/>
        </w:rPr>
      </w:pPr>
      <w:r>
        <w:rPr>
          <w:sz w:val="24"/>
        </w:rPr>
        <w:t>Wiyono,A.(2016).</w:t>
      </w:r>
      <w:r>
        <w:rPr>
          <w:i/>
          <w:sz w:val="24"/>
        </w:rPr>
        <w:t>DiversidanRestorativeJusticedalamSistemPeradilan Pidana Anak di Indonesia</w:t>
      </w:r>
      <w:r>
        <w:rPr>
          <w:sz w:val="24"/>
        </w:rPr>
        <w:t>. Jakarta: Sinar Grafika.</w:t>
      </w:r>
    </w:p>
    <w:p w:rsidR="00B67B19" w:rsidRDefault="00891BD2">
      <w:pPr>
        <w:spacing w:before="166" w:line="256" w:lineRule="auto"/>
        <w:ind w:left="1136" w:right="651" w:hanging="568"/>
        <w:rPr>
          <w:sz w:val="24"/>
        </w:rPr>
      </w:pPr>
      <w:r>
        <w:rPr>
          <w:sz w:val="24"/>
        </w:rPr>
        <w:t>Wismansyah,R.(2021).</w:t>
      </w:r>
      <w:r>
        <w:rPr>
          <w:i/>
          <w:sz w:val="24"/>
        </w:rPr>
        <w:t>RestorativeJusticedalamPenangananAnakKorban Narkotika</w:t>
      </w:r>
      <w:r>
        <w:rPr>
          <w:sz w:val="24"/>
        </w:rPr>
        <w:t>. Jakarta: Sinar Grafika.</w:t>
      </w:r>
    </w:p>
    <w:p w:rsidR="00B67B19" w:rsidRDefault="00891BD2">
      <w:pPr>
        <w:spacing w:before="165" w:line="256" w:lineRule="auto"/>
        <w:ind w:left="1136" w:right="280" w:hanging="568"/>
        <w:rPr>
          <w:sz w:val="24"/>
        </w:rPr>
      </w:pPr>
      <w:r>
        <w:rPr>
          <w:sz w:val="24"/>
        </w:rPr>
        <w:t>Zehr,H.(1990).</w:t>
      </w:r>
      <w:r>
        <w:rPr>
          <w:i/>
          <w:sz w:val="24"/>
        </w:rPr>
        <w:t>ChangingLenses:ANewFocusforCrimeandJustice</w:t>
      </w:r>
      <w:r>
        <w:rPr>
          <w:sz w:val="24"/>
        </w:rPr>
        <w:t>.Scottdale, PA: Herald Press.</w:t>
      </w:r>
    </w:p>
    <w:p w:rsidR="00B67B19" w:rsidRDefault="00891BD2">
      <w:pPr>
        <w:spacing w:before="165" w:line="256" w:lineRule="auto"/>
        <w:ind w:left="1136" w:right="651" w:hanging="568"/>
        <w:rPr>
          <w:sz w:val="24"/>
        </w:rPr>
      </w:pPr>
      <w:r>
        <w:rPr>
          <w:sz w:val="24"/>
        </w:rPr>
        <w:t>Zehr,H.(2002).</w:t>
      </w:r>
      <w:r>
        <w:rPr>
          <w:i/>
          <w:sz w:val="24"/>
        </w:rPr>
        <w:t>TheLittleBookofRestorativeJustice</w:t>
      </w:r>
      <w:r>
        <w:rPr>
          <w:sz w:val="24"/>
        </w:rPr>
        <w:t xml:space="preserve">.Intercourse,PA:Good </w:t>
      </w:r>
      <w:r>
        <w:rPr>
          <w:spacing w:val="-2"/>
          <w:sz w:val="24"/>
        </w:rPr>
        <w:t>Books.</w:t>
      </w:r>
    </w:p>
    <w:p w:rsidR="00B67B19" w:rsidRDefault="00B67B19">
      <w:pPr>
        <w:spacing w:line="256" w:lineRule="auto"/>
        <w:rPr>
          <w:sz w:val="24"/>
        </w:rPr>
        <w:sectPr w:rsidR="00B67B19">
          <w:pgSz w:w="11910" w:h="16840"/>
          <w:pgMar w:top="1620" w:right="1133" w:bottom="280" w:left="1700" w:header="546" w:footer="0" w:gutter="0"/>
          <w:cols w:space="720"/>
        </w:sectPr>
      </w:pPr>
    </w:p>
    <w:p w:rsidR="00B67B19" w:rsidRDefault="00891BD2">
      <w:pPr>
        <w:pStyle w:val="Heading1"/>
        <w:spacing w:before="80"/>
        <w:ind w:left="569" w:right="0"/>
        <w:jc w:val="left"/>
      </w:pPr>
      <w:r>
        <w:rPr>
          <w:spacing w:val="-2"/>
        </w:rPr>
        <w:lastRenderedPageBreak/>
        <w:t>LAMPIRAN</w:t>
      </w:r>
    </w:p>
    <w:p w:rsidR="00B67B19" w:rsidRDefault="00891BD2">
      <w:pPr>
        <w:pStyle w:val="Heading2"/>
        <w:spacing w:before="184"/>
        <w:ind w:left="569"/>
        <w:jc w:val="left"/>
      </w:pPr>
      <w:r>
        <w:t>A.Daftar</w:t>
      </w:r>
      <w:r>
        <w:rPr>
          <w:spacing w:val="-2"/>
        </w:rPr>
        <w:t>Pertanyaan</w:t>
      </w:r>
    </w:p>
    <w:p w:rsidR="00B67B19" w:rsidRDefault="00891BD2">
      <w:pPr>
        <w:pStyle w:val="ListParagraph"/>
        <w:numPr>
          <w:ilvl w:val="0"/>
          <w:numId w:val="1"/>
        </w:numPr>
        <w:tabs>
          <w:tab w:val="left" w:pos="809"/>
        </w:tabs>
        <w:spacing w:before="180"/>
        <w:rPr>
          <w:sz w:val="24"/>
        </w:rPr>
      </w:pPr>
      <w:r>
        <w:rPr>
          <w:sz w:val="24"/>
        </w:rPr>
        <w:t xml:space="preserve">UntukKepala BNNKKabupaten </w:t>
      </w:r>
      <w:r>
        <w:rPr>
          <w:spacing w:val="-4"/>
          <w:sz w:val="24"/>
        </w:rPr>
        <w:t>Karo</w:t>
      </w:r>
    </w:p>
    <w:p w:rsidR="00B67B19" w:rsidRDefault="00891BD2">
      <w:pPr>
        <w:pStyle w:val="ListParagraph"/>
        <w:numPr>
          <w:ilvl w:val="1"/>
          <w:numId w:val="1"/>
        </w:numPr>
        <w:tabs>
          <w:tab w:val="left" w:pos="1288"/>
        </w:tabs>
        <w:spacing w:before="184" w:line="256" w:lineRule="auto"/>
        <w:ind w:left="1288" w:right="571"/>
        <w:rPr>
          <w:sz w:val="24"/>
        </w:rPr>
      </w:pPr>
      <w:r>
        <w:rPr>
          <w:sz w:val="24"/>
        </w:rPr>
        <w:t>Bagaimana tren kasus penyalahgunaan narkotika pada anak di Kabupaten Karo selama tiga tahun terakhir?</w:t>
      </w:r>
    </w:p>
    <w:p w:rsidR="00B67B19" w:rsidRDefault="00891BD2">
      <w:pPr>
        <w:pStyle w:val="ListParagraph"/>
        <w:numPr>
          <w:ilvl w:val="1"/>
          <w:numId w:val="1"/>
        </w:numPr>
        <w:tabs>
          <w:tab w:val="left" w:pos="1288"/>
        </w:tabs>
        <w:spacing w:before="166" w:line="256" w:lineRule="auto"/>
        <w:ind w:left="1288" w:right="568"/>
        <w:rPr>
          <w:sz w:val="24"/>
        </w:rPr>
      </w:pPr>
      <w:r>
        <w:rPr>
          <w:sz w:val="24"/>
        </w:rPr>
        <w:t>Apa langkah-langkah BNNK dalam menangani anak yang menjadi korban penyalahgunaan narkotika?</w:t>
      </w:r>
    </w:p>
    <w:p w:rsidR="00B67B19" w:rsidRDefault="00891BD2">
      <w:pPr>
        <w:pStyle w:val="ListParagraph"/>
        <w:numPr>
          <w:ilvl w:val="1"/>
          <w:numId w:val="1"/>
        </w:numPr>
        <w:tabs>
          <w:tab w:val="left" w:pos="1288"/>
        </w:tabs>
        <w:spacing w:before="161" w:line="261" w:lineRule="auto"/>
        <w:ind w:left="1288" w:right="573"/>
        <w:rPr>
          <w:sz w:val="24"/>
        </w:rPr>
      </w:pPr>
      <w:r>
        <w:rPr>
          <w:sz w:val="24"/>
        </w:rPr>
        <w:t>Apakah pendekatan keadilan restoratif telah diterapkan dalam penanganan anak korban narkotika?</w:t>
      </w:r>
    </w:p>
    <w:p w:rsidR="00B67B19" w:rsidRDefault="00891BD2">
      <w:pPr>
        <w:pStyle w:val="ListParagraph"/>
        <w:numPr>
          <w:ilvl w:val="1"/>
          <w:numId w:val="1"/>
        </w:numPr>
        <w:tabs>
          <w:tab w:val="left" w:pos="1288"/>
        </w:tabs>
        <w:spacing w:before="155"/>
        <w:ind w:left="1288"/>
        <w:rPr>
          <w:sz w:val="24"/>
        </w:rPr>
      </w:pPr>
      <w:r>
        <w:rPr>
          <w:sz w:val="24"/>
        </w:rPr>
        <w:t>ApatantanganyangdihadapiBNNKdalamprosesrehabilitasi</w:t>
      </w:r>
      <w:r>
        <w:rPr>
          <w:spacing w:val="-2"/>
          <w:sz w:val="24"/>
        </w:rPr>
        <w:t>anak?</w:t>
      </w:r>
    </w:p>
    <w:p w:rsidR="00B67B19" w:rsidRDefault="00891BD2">
      <w:pPr>
        <w:pStyle w:val="ListParagraph"/>
        <w:numPr>
          <w:ilvl w:val="1"/>
          <w:numId w:val="1"/>
        </w:numPr>
        <w:tabs>
          <w:tab w:val="left" w:pos="1288"/>
        </w:tabs>
        <w:spacing w:before="184" w:line="256" w:lineRule="auto"/>
        <w:ind w:left="1288" w:right="573"/>
        <w:rPr>
          <w:sz w:val="24"/>
        </w:rPr>
      </w:pPr>
      <w:r>
        <w:rPr>
          <w:sz w:val="24"/>
        </w:rPr>
        <w:t>BagaimanabentukkerjasamaantaraBNNKdaninstansilaindalampenanganan anak korban narkoba?</w:t>
      </w:r>
    </w:p>
    <w:p w:rsidR="00B67B19" w:rsidRDefault="00B67B19">
      <w:pPr>
        <w:pStyle w:val="BodyText"/>
      </w:pPr>
    </w:p>
    <w:p w:rsidR="00B67B19" w:rsidRDefault="00B67B19">
      <w:pPr>
        <w:pStyle w:val="BodyText"/>
        <w:spacing w:before="69"/>
      </w:pPr>
    </w:p>
    <w:p w:rsidR="00B67B19" w:rsidRDefault="00891BD2">
      <w:pPr>
        <w:pStyle w:val="ListParagraph"/>
        <w:numPr>
          <w:ilvl w:val="0"/>
          <w:numId w:val="1"/>
        </w:numPr>
        <w:tabs>
          <w:tab w:val="left" w:pos="809"/>
        </w:tabs>
        <w:rPr>
          <w:sz w:val="24"/>
        </w:rPr>
      </w:pPr>
      <w:r>
        <w:rPr>
          <w:sz w:val="24"/>
        </w:rPr>
        <w:t>UntukPenyidikSatresNarkoba Polres</w:t>
      </w:r>
      <w:r>
        <w:rPr>
          <w:spacing w:val="-4"/>
          <w:sz w:val="24"/>
        </w:rPr>
        <w:t>Karo</w:t>
      </w:r>
    </w:p>
    <w:p w:rsidR="00B67B19" w:rsidRDefault="00891BD2">
      <w:pPr>
        <w:pStyle w:val="ListParagraph"/>
        <w:numPr>
          <w:ilvl w:val="1"/>
          <w:numId w:val="1"/>
        </w:numPr>
        <w:tabs>
          <w:tab w:val="left" w:pos="1288"/>
        </w:tabs>
        <w:spacing w:before="185" w:line="256" w:lineRule="auto"/>
        <w:ind w:left="1288" w:right="571"/>
        <w:rPr>
          <w:sz w:val="24"/>
        </w:rPr>
      </w:pPr>
      <w:r>
        <w:rPr>
          <w:sz w:val="24"/>
        </w:rPr>
        <w:t xml:space="preserve">Apasajaprosedurhukumketikaanaktertangkapsebagaipengguna </w:t>
      </w:r>
      <w:r>
        <w:rPr>
          <w:spacing w:val="-2"/>
          <w:sz w:val="24"/>
        </w:rPr>
        <w:t>narkotika?</w:t>
      </w:r>
    </w:p>
    <w:p w:rsidR="00B67B19" w:rsidRDefault="00891BD2">
      <w:pPr>
        <w:pStyle w:val="ListParagraph"/>
        <w:numPr>
          <w:ilvl w:val="1"/>
          <w:numId w:val="1"/>
        </w:numPr>
        <w:tabs>
          <w:tab w:val="left" w:pos="1288"/>
        </w:tabs>
        <w:spacing w:before="165" w:line="256" w:lineRule="auto"/>
        <w:ind w:left="1288" w:right="570"/>
        <w:rPr>
          <w:sz w:val="24"/>
        </w:rPr>
      </w:pPr>
      <w:r>
        <w:rPr>
          <w:sz w:val="24"/>
        </w:rPr>
        <w:t>Apakahanakkorbannarkotikaselaludiproseshukumatauadaalternatiflain seperti rehabilitasi?</w:t>
      </w:r>
    </w:p>
    <w:p w:rsidR="00B67B19" w:rsidRDefault="00891BD2">
      <w:pPr>
        <w:pStyle w:val="ListParagraph"/>
        <w:numPr>
          <w:ilvl w:val="1"/>
          <w:numId w:val="1"/>
        </w:numPr>
        <w:tabs>
          <w:tab w:val="left" w:pos="1288"/>
        </w:tabs>
        <w:spacing w:before="162" w:line="261" w:lineRule="auto"/>
        <w:ind w:left="1288" w:right="568"/>
        <w:rPr>
          <w:sz w:val="24"/>
        </w:rPr>
      </w:pPr>
      <w:r>
        <w:rPr>
          <w:sz w:val="24"/>
        </w:rPr>
        <w:t>Sejauhmanapenyidikmenerapkanprinsipkeadilanrestoratifdalamproses penyidikan anak?</w:t>
      </w:r>
    </w:p>
    <w:p w:rsidR="00B67B19" w:rsidRDefault="00891BD2">
      <w:pPr>
        <w:pStyle w:val="ListParagraph"/>
        <w:numPr>
          <w:ilvl w:val="1"/>
          <w:numId w:val="1"/>
        </w:numPr>
        <w:tabs>
          <w:tab w:val="left" w:pos="1288"/>
        </w:tabs>
        <w:spacing w:before="154" w:line="261" w:lineRule="auto"/>
        <w:ind w:left="1288" w:right="572"/>
        <w:rPr>
          <w:sz w:val="24"/>
        </w:rPr>
      </w:pPr>
      <w:r>
        <w:rPr>
          <w:sz w:val="24"/>
        </w:rPr>
        <w:t>Apa kendala hukum atau teknis dalam menerapkan diversi atau restoratif justice pada anak korban narkoba?</w:t>
      </w:r>
    </w:p>
    <w:p w:rsidR="00B67B19" w:rsidRDefault="00891BD2">
      <w:pPr>
        <w:pStyle w:val="ListParagraph"/>
        <w:numPr>
          <w:ilvl w:val="1"/>
          <w:numId w:val="1"/>
        </w:numPr>
        <w:tabs>
          <w:tab w:val="left" w:pos="1288"/>
        </w:tabs>
        <w:spacing w:before="155" w:line="261" w:lineRule="auto"/>
        <w:ind w:left="1288" w:right="573"/>
        <w:rPr>
          <w:sz w:val="24"/>
        </w:rPr>
      </w:pPr>
      <w:r>
        <w:rPr>
          <w:sz w:val="24"/>
        </w:rPr>
        <w:t>Bagaimana kolaborasi antara kepolisian dengan BNNK dan Dinas Sosial dalam menangani anak?</w:t>
      </w:r>
    </w:p>
    <w:p w:rsidR="00B67B19" w:rsidRDefault="00B67B19">
      <w:pPr>
        <w:pStyle w:val="BodyText"/>
      </w:pPr>
    </w:p>
    <w:p w:rsidR="00B67B19" w:rsidRDefault="00B67B19">
      <w:pPr>
        <w:pStyle w:val="BodyText"/>
        <w:spacing w:before="63"/>
      </w:pPr>
    </w:p>
    <w:p w:rsidR="00B67B19" w:rsidRDefault="00891BD2">
      <w:pPr>
        <w:pStyle w:val="ListParagraph"/>
        <w:numPr>
          <w:ilvl w:val="0"/>
          <w:numId w:val="1"/>
        </w:numPr>
        <w:tabs>
          <w:tab w:val="left" w:pos="809"/>
        </w:tabs>
        <w:rPr>
          <w:sz w:val="24"/>
        </w:rPr>
      </w:pPr>
      <w:r>
        <w:rPr>
          <w:sz w:val="24"/>
        </w:rPr>
        <w:t xml:space="preserve">UntukDinasSosial Kabupaten </w:t>
      </w:r>
      <w:r>
        <w:rPr>
          <w:spacing w:val="-4"/>
          <w:sz w:val="24"/>
        </w:rPr>
        <w:t>Karo</w:t>
      </w:r>
    </w:p>
    <w:p w:rsidR="00B67B19" w:rsidRDefault="00891BD2">
      <w:pPr>
        <w:pStyle w:val="ListParagraph"/>
        <w:numPr>
          <w:ilvl w:val="1"/>
          <w:numId w:val="1"/>
        </w:numPr>
        <w:tabs>
          <w:tab w:val="left" w:pos="1288"/>
        </w:tabs>
        <w:spacing w:before="180" w:line="261" w:lineRule="auto"/>
        <w:ind w:left="1288" w:right="573"/>
        <w:rPr>
          <w:sz w:val="24"/>
        </w:rPr>
      </w:pPr>
      <w:r>
        <w:rPr>
          <w:sz w:val="24"/>
        </w:rPr>
        <w:t>ApaperanDinasSosialdalammenanganianakkorbannarkotikadi Kabupaten Karo?</w:t>
      </w:r>
    </w:p>
    <w:p w:rsidR="00B67B19" w:rsidRDefault="00891BD2">
      <w:pPr>
        <w:pStyle w:val="ListParagraph"/>
        <w:numPr>
          <w:ilvl w:val="1"/>
          <w:numId w:val="1"/>
        </w:numPr>
        <w:tabs>
          <w:tab w:val="left" w:pos="1288"/>
        </w:tabs>
        <w:spacing w:before="154" w:line="256" w:lineRule="auto"/>
        <w:ind w:left="1288" w:right="569"/>
        <w:rPr>
          <w:sz w:val="24"/>
        </w:rPr>
      </w:pPr>
      <w:r>
        <w:rPr>
          <w:sz w:val="24"/>
        </w:rPr>
        <w:t>Bagaimanabentukpendampinganyangdiberikanterhadapanakselamadan setelah rehabilitasi?</w:t>
      </w:r>
    </w:p>
    <w:p w:rsidR="00B67B19" w:rsidRDefault="00891BD2">
      <w:pPr>
        <w:pStyle w:val="ListParagraph"/>
        <w:numPr>
          <w:ilvl w:val="1"/>
          <w:numId w:val="1"/>
        </w:numPr>
        <w:tabs>
          <w:tab w:val="left" w:pos="1288"/>
        </w:tabs>
        <w:spacing w:before="166" w:line="256" w:lineRule="auto"/>
        <w:ind w:left="1288" w:right="572"/>
        <w:rPr>
          <w:sz w:val="24"/>
        </w:rPr>
      </w:pPr>
      <w:r>
        <w:rPr>
          <w:sz w:val="24"/>
        </w:rPr>
        <w:t xml:space="preserve">Apakahadaprogramreintegrasisosialbagianakyangtelahselesai </w:t>
      </w:r>
      <w:r>
        <w:rPr>
          <w:spacing w:val="-2"/>
          <w:sz w:val="24"/>
        </w:rPr>
        <w:t>direhabilitasi?</w:t>
      </w:r>
    </w:p>
    <w:p w:rsidR="00B67B19" w:rsidRDefault="00891BD2">
      <w:pPr>
        <w:pStyle w:val="ListParagraph"/>
        <w:numPr>
          <w:ilvl w:val="1"/>
          <w:numId w:val="1"/>
        </w:numPr>
        <w:tabs>
          <w:tab w:val="left" w:pos="1288"/>
        </w:tabs>
        <w:spacing w:before="165"/>
        <w:ind w:left="1288"/>
        <w:rPr>
          <w:sz w:val="24"/>
        </w:rPr>
      </w:pPr>
      <w:r>
        <w:rPr>
          <w:sz w:val="24"/>
        </w:rPr>
        <w:t>Apatantanganterbesardalampemulihananaksecarasosialdan</w:t>
      </w:r>
      <w:r>
        <w:rPr>
          <w:spacing w:val="-2"/>
          <w:sz w:val="24"/>
        </w:rPr>
        <w:t>psikologis?</w:t>
      </w:r>
    </w:p>
    <w:p w:rsidR="00B67B19" w:rsidRDefault="00B67B19">
      <w:pPr>
        <w:pStyle w:val="ListParagraph"/>
        <w:rPr>
          <w:sz w:val="24"/>
        </w:rPr>
        <w:sectPr w:rsidR="00B67B19">
          <w:pgSz w:w="11910" w:h="16840"/>
          <w:pgMar w:top="1620" w:right="1133" w:bottom="280" w:left="1700" w:header="546" w:footer="0" w:gutter="0"/>
          <w:cols w:space="720"/>
        </w:sectPr>
      </w:pPr>
    </w:p>
    <w:p w:rsidR="00B67B19" w:rsidRDefault="00891BD2">
      <w:pPr>
        <w:pStyle w:val="ListParagraph"/>
        <w:numPr>
          <w:ilvl w:val="1"/>
          <w:numId w:val="1"/>
        </w:numPr>
        <w:tabs>
          <w:tab w:val="left" w:pos="1288"/>
        </w:tabs>
        <w:spacing w:before="80"/>
        <w:ind w:left="1288"/>
        <w:rPr>
          <w:sz w:val="24"/>
        </w:rPr>
      </w:pPr>
      <w:r>
        <w:rPr>
          <w:sz w:val="24"/>
        </w:rPr>
        <w:lastRenderedPageBreak/>
        <w:t>Bagaimanaketerlibatankeluargadalamprosespemulihan</w:t>
      </w:r>
      <w:r>
        <w:rPr>
          <w:spacing w:val="-2"/>
          <w:sz w:val="24"/>
        </w:rPr>
        <w:t>anak?</w:t>
      </w:r>
    </w:p>
    <w:p w:rsidR="00B67B19" w:rsidRDefault="00B67B19">
      <w:pPr>
        <w:pStyle w:val="BodyText"/>
      </w:pPr>
    </w:p>
    <w:p w:rsidR="00B67B19" w:rsidRDefault="00B67B19">
      <w:pPr>
        <w:pStyle w:val="BodyText"/>
        <w:spacing w:before="88"/>
      </w:pPr>
    </w:p>
    <w:p w:rsidR="00B67B19" w:rsidRDefault="00891BD2">
      <w:pPr>
        <w:pStyle w:val="ListParagraph"/>
        <w:numPr>
          <w:ilvl w:val="0"/>
          <w:numId w:val="1"/>
        </w:numPr>
        <w:tabs>
          <w:tab w:val="left" w:pos="809"/>
        </w:tabs>
        <w:rPr>
          <w:sz w:val="24"/>
        </w:rPr>
      </w:pPr>
      <w:r>
        <w:rPr>
          <w:sz w:val="24"/>
        </w:rPr>
        <w:t xml:space="preserve">UntukLembagaPendidikan/Kepala </w:t>
      </w:r>
      <w:r>
        <w:rPr>
          <w:spacing w:val="-2"/>
          <w:sz w:val="24"/>
        </w:rPr>
        <w:t>Sekolah</w:t>
      </w:r>
    </w:p>
    <w:p w:rsidR="00B67B19" w:rsidRDefault="00891BD2">
      <w:pPr>
        <w:pStyle w:val="ListParagraph"/>
        <w:numPr>
          <w:ilvl w:val="1"/>
          <w:numId w:val="1"/>
        </w:numPr>
        <w:tabs>
          <w:tab w:val="left" w:pos="1288"/>
        </w:tabs>
        <w:spacing w:before="184" w:line="256" w:lineRule="auto"/>
        <w:ind w:left="1288" w:right="570"/>
        <w:rPr>
          <w:sz w:val="24"/>
        </w:rPr>
      </w:pPr>
      <w:r>
        <w:rPr>
          <w:sz w:val="24"/>
        </w:rPr>
        <w:t>Apakebijakansekolahterhadapsiswayangpernahmenjadikorban penyalahgunaan narkotika?</w:t>
      </w:r>
    </w:p>
    <w:p w:rsidR="00B67B19" w:rsidRDefault="00891BD2">
      <w:pPr>
        <w:pStyle w:val="ListParagraph"/>
        <w:numPr>
          <w:ilvl w:val="1"/>
          <w:numId w:val="1"/>
        </w:numPr>
        <w:tabs>
          <w:tab w:val="left" w:pos="1288"/>
        </w:tabs>
        <w:spacing w:before="166" w:line="256" w:lineRule="auto"/>
        <w:ind w:left="1288" w:right="573"/>
        <w:rPr>
          <w:sz w:val="24"/>
        </w:rPr>
      </w:pPr>
      <w:r>
        <w:rPr>
          <w:sz w:val="24"/>
        </w:rPr>
        <w:t>Bagaimanaupayasekolahdalammendukungpemulihandanreintegrasi anak setelah rehabilitasi?</w:t>
      </w:r>
    </w:p>
    <w:p w:rsidR="00B67B19" w:rsidRDefault="00891BD2">
      <w:pPr>
        <w:pStyle w:val="ListParagraph"/>
        <w:numPr>
          <w:ilvl w:val="1"/>
          <w:numId w:val="1"/>
        </w:numPr>
        <w:tabs>
          <w:tab w:val="left" w:pos="1288"/>
        </w:tabs>
        <w:spacing w:before="161" w:line="261" w:lineRule="auto"/>
        <w:ind w:left="1288" w:right="575"/>
        <w:rPr>
          <w:sz w:val="24"/>
        </w:rPr>
      </w:pPr>
      <w:r>
        <w:rPr>
          <w:sz w:val="24"/>
        </w:rPr>
        <w:t xml:space="preserve">Apakahadapelatihanguruataukonselingkhususbagisiswapenyintas </w:t>
      </w:r>
      <w:r>
        <w:rPr>
          <w:spacing w:val="-2"/>
          <w:sz w:val="24"/>
        </w:rPr>
        <w:t>narkotika?</w:t>
      </w:r>
    </w:p>
    <w:p w:rsidR="00B67B19" w:rsidRDefault="00891BD2">
      <w:pPr>
        <w:pStyle w:val="ListParagraph"/>
        <w:numPr>
          <w:ilvl w:val="1"/>
          <w:numId w:val="1"/>
        </w:numPr>
        <w:tabs>
          <w:tab w:val="left" w:pos="1288"/>
        </w:tabs>
        <w:spacing w:before="155" w:line="261" w:lineRule="auto"/>
        <w:ind w:left="1288" w:right="574"/>
        <w:rPr>
          <w:sz w:val="24"/>
        </w:rPr>
      </w:pPr>
      <w:r>
        <w:rPr>
          <w:sz w:val="24"/>
        </w:rPr>
        <w:t>Apabentukkerjasamasekolahdengan BNNatauinstansisosialterkait penanganan anak pengguna narkoba?</w:t>
      </w:r>
    </w:p>
    <w:p w:rsidR="00B67B19" w:rsidRDefault="00891BD2">
      <w:pPr>
        <w:pStyle w:val="ListParagraph"/>
        <w:numPr>
          <w:ilvl w:val="1"/>
          <w:numId w:val="1"/>
        </w:numPr>
        <w:tabs>
          <w:tab w:val="left" w:pos="1288"/>
        </w:tabs>
        <w:spacing w:before="154" w:line="261" w:lineRule="auto"/>
        <w:ind w:left="1288" w:right="573"/>
        <w:rPr>
          <w:sz w:val="24"/>
        </w:rPr>
      </w:pPr>
      <w:r>
        <w:rPr>
          <w:sz w:val="24"/>
        </w:rPr>
        <w:t xml:space="preserve">Bagaimana reaksi guru dan siswa lain terhadap anak yang kembali setelah </w:t>
      </w:r>
      <w:r>
        <w:rPr>
          <w:spacing w:val="-2"/>
          <w:sz w:val="24"/>
        </w:rPr>
        <w:t>rehabilitasi?</w:t>
      </w:r>
    </w:p>
    <w:p w:rsidR="00B67B19" w:rsidRDefault="00B67B19">
      <w:pPr>
        <w:pStyle w:val="BodyText"/>
      </w:pPr>
    </w:p>
    <w:p w:rsidR="00B67B19" w:rsidRDefault="00B67B19">
      <w:pPr>
        <w:pStyle w:val="BodyText"/>
        <w:spacing w:before="63"/>
      </w:pPr>
    </w:p>
    <w:p w:rsidR="00B67B19" w:rsidRDefault="00891BD2">
      <w:pPr>
        <w:pStyle w:val="ListParagraph"/>
        <w:numPr>
          <w:ilvl w:val="0"/>
          <w:numId w:val="1"/>
        </w:numPr>
        <w:tabs>
          <w:tab w:val="left" w:pos="809"/>
        </w:tabs>
        <w:rPr>
          <w:sz w:val="24"/>
        </w:rPr>
      </w:pPr>
      <w:r>
        <w:rPr>
          <w:sz w:val="24"/>
        </w:rPr>
        <w:t>UntukAnak Korban(Inisial</w:t>
      </w:r>
      <w:r>
        <w:rPr>
          <w:spacing w:val="-4"/>
          <w:sz w:val="24"/>
        </w:rPr>
        <w:t>Saja)</w:t>
      </w:r>
    </w:p>
    <w:p w:rsidR="00B67B19" w:rsidRDefault="00891BD2">
      <w:pPr>
        <w:pStyle w:val="ListParagraph"/>
        <w:numPr>
          <w:ilvl w:val="1"/>
          <w:numId w:val="1"/>
        </w:numPr>
        <w:tabs>
          <w:tab w:val="left" w:pos="1288"/>
        </w:tabs>
        <w:spacing w:before="180"/>
        <w:ind w:left="1288"/>
        <w:rPr>
          <w:sz w:val="24"/>
        </w:rPr>
      </w:pPr>
      <w:r>
        <w:rPr>
          <w:sz w:val="24"/>
        </w:rPr>
        <w:t xml:space="preserve">Kapandanbagaimana kamupertama kalimengenal </w:t>
      </w:r>
      <w:r>
        <w:rPr>
          <w:spacing w:val="-2"/>
          <w:sz w:val="24"/>
        </w:rPr>
        <w:t>narkotika?</w:t>
      </w:r>
    </w:p>
    <w:p w:rsidR="00B67B19" w:rsidRDefault="00891BD2">
      <w:pPr>
        <w:pStyle w:val="ListParagraph"/>
        <w:numPr>
          <w:ilvl w:val="1"/>
          <w:numId w:val="1"/>
        </w:numPr>
        <w:tabs>
          <w:tab w:val="left" w:pos="1288"/>
        </w:tabs>
        <w:spacing w:before="184"/>
        <w:ind w:left="1288"/>
        <w:rPr>
          <w:sz w:val="24"/>
        </w:rPr>
      </w:pPr>
      <w:r>
        <w:rPr>
          <w:sz w:val="24"/>
        </w:rPr>
        <w:t xml:space="preserve">Apaalasankamumenggunakannarkotikasaat </w:t>
      </w:r>
      <w:r>
        <w:rPr>
          <w:spacing w:val="-4"/>
          <w:sz w:val="24"/>
        </w:rPr>
        <w:t>itu?</w:t>
      </w:r>
    </w:p>
    <w:p w:rsidR="00B67B19" w:rsidRDefault="00891BD2">
      <w:pPr>
        <w:pStyle w:val="ListParagraph"/>
        <w:numPr>
          <w:ilvl w:val="1"/>
          <w:numId w:val="1"/>
        </w:numPr>
        <w:tabs>
          <w:tab w:val="left" w:pos="1288"/>
        </w:tabs>
        <w:spacing w:before="180"/>
        <w:ind w:left="1288"/>
        <w:rPr>
          <w:sz w:val="24"/>
        </w:rPr>
      </w:pPr>
      <w:r>
        <w:rPr>
          <w:sz w:val="24"/>
        </w:rPr>
        <w:t>Bagaimanaproseskamusampaiakhirnya</w:t>
      </w:r>
      <w:r>
        <w:rPr>
          <w:spacing w:val="-2"/>
          <w:sz w:val="24"/>
        </w:rPr>
        <w:t>direhabilitasi?</w:t>
      </w:r>
    </w:p>
    <w:p w:rsidR="00B67B19" w:rsidRDefault="00891BD2">
      <w:pPr>
        <w:pStyle w:val="ListParagraph"/>
        <w:numPr>
          <w:ilvl w:val="1"/>
          <w:numId w:val="1"/>
        </w:numPr>
        <w:tabs>
          <w:tab w:val="left" w:pos="1288"/>
        </w:tabs>
        <w:spacing w:before="180"/>
        <w:ind w:left="1288"/>
        <w:rPr>
          <w:sz w:val="24"/>
        </w:rPr>
      </w:pPr>
      <w:r>
        <w:rPr>
          <w:sz w:val="24"/>
        </w:rPr>
        <w:t>Apapengalamanmuselama</w:t>
      </w:r>
      <w:r>
        <w:rPr>
          <w:spacing w:val="-2"/>
          <w:sz w:val="24"/>
        </w:rPr>
        <w:t>rehabilitasi?</w:t>
      </w:r>
    </w:p>
    <w:p w:rsidR="00B67B19" w:rsidRDefault="00891BD2">
      <w:pPr>
        <w:pStyle w:val="ListParagraph"/>
        <w:numPr>
          <w:ilvl w:val="1"/>
          <w:numId w:val="1"/>
        </w:numPr>
        <w:tabs>
          <w:tab w:val="left" w:pos="1288"/>
        </w:tabs>
        <w:spacing w:before="185"/>
        <w:ind w:left="1288"/>
        <w:rPr>
          <w:sz w:val="24"/>
        </w:rPr>
      </w:pPr>
      <w:r>
        <w:rPr>
          <w:sz w:val="24"/>
        </w:rPr>
        <w:t>Apaharapanmusetelahselesaimenjalani</w:t>
      </w:r>
      <w:r>
        <w:rPr>
          <w:spacing w:val="-2"/>
          <w:sz w:val="24"/>
        </w:rPr>
        <w:t>pemulihan?</w:t>
      </w:r>
    </w:p>
    <w:p w:rsidR="00B67B19" w:rsidRDefault="00891BD2">
      <w:pPr>
        <w:pStyle w:val="ListParagraph"/>
        <w:numPr>
          <w:ilvl w:val="1"/>
          <w:numId w:val="1"/>
        </w:numPr>
        <w:tabs>
          <w:tab w:val="left" w:pos="1288"/>
        </w:tabs>
        <w:spacing w:before="180" w:line="261" w:lineRule="auto"/>
        <w:ind w:left="1288" w:right="562"/>
        <w:rPr>
          <w:sz w:val="24"/>
        </w:rPr>
      </w:pPr>
      <w:r>
        <w:rPr>
          <w:sz w:val="24"/>
        </w:rPr>
        <w:t>Apa dukungan yang paling kamu butuhkan dari keluarga dan lingkungan saat ini?</w:t>
      </w:r>
    </w:p>
    <w:p w:rsidR="00891BD2" w:rsidRDefault="00891BD2" w:rsidP="00891BD2">
      <w:pPr>
        <w:pStyle w:val="ListParagraph"/>
        <w:tabs>
          <w:tab w:val="left" w:pos="1288"/>
        </w:tabs>
        <w:spacing w:before="180" w:line="261" w:lineRule="auto"/>
        <w:ind w:right="562" w:firstLine="0"/>
        <w:rPr>
          <w:sz w:val="24"/>
        </w:rPr>
        <w:sectPr w:rsidR="00891BD2">
          <w:pgSz w:w="11910" w:h="16840"/>
          <w:pgMar w:top="1620" w:right="1133" w:bottom="280" w:left="1700" w:header="546" w:footer="0" w:gutter="0"/>
          <w:cols w:space="720"/>
        </w:sectPr>
      </w:pPr>
    </w:p>
    <w:p w:rsidR="00891BD2" w:rsidRDefault="00891BD2" w:rsidP="00891BD2">
      <w:pPr>
        <w:pStyle w:val="ListParagraph"/>
        <w:tabs>
          <w:tab w:val="left" w:pos="1288"/>
        </w:tabs>
        <w:spacing w:before="180" w:line="261" w:lineRule="auto"/>
        <w:ind w:right="562" w:firstLine="0"/>
        <w:rPr>
          <w:sz w:val="24"/>
        </w:rPr>
        <w:sectPr w:rsidR="00891BD2">
          <w:pgSz w:w="11910" w:h="16840"/>
          <w:pgMar w:top="1620" w:right="1133" w:bottom="280" w:left="1700" w:header="546" w:footer="0" w:gutter="0"/>
          <w:cols w:space="720"/>
        </w:sectPr>
      </w:pPr>
      <w:r>
        <w:rPr>
          <w:noProof/>
          <w:sz w:val="24"/>
          <w:lang w:val="id-ID" w:eastAsia="id-ID"/>
        </w:rPr>
        <w:lastRenderedPageBreak/>
        <w:drawing>
          <wp:anchor distT="0" distB="0" distL="114300" distR="114300" simplePos="0" relativeHeight="487595008" behindDoc="0" locked="0" layoutInCell="1" allowOverlap="1">
            <wp:simplePos x="0" y="0"/>
            <wp:positionH relativeFrom="column">
              <wp:posOffset>-71315</wp:posOffset>
            </wp:positionH>
            <wp:positionV relativeFrom="paragraph">
              <wp:posOffset>2930</wp:posOffset>
            </wp:positionV>
            <wp:extent cx="6125270" cy="8675077"/>
            <wp:effectExtent l="0" t="0" r="8890" b="0"/>
            <wp:wrapNone/>
            <wp:docPr id="27" name="Picture 27" descr="C:\Users\OPERATOR\Pictures\2026-01-31\2026-01-31 16-36-34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31\2026-01-31 16-36-34_006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459" cy="8673928"/>
                    </a:xfrm>
                    <a:prstGeom prst="rect">
                      <a:avLst/>
                    </a:prstGeom>
                    <a:noFill/>
                    <a:ln>
                      <a:noFill/>
                    </a:ln>
                  </pic:spPr>
                </pic:pic>
              </a:graphicData>
            </a:graphic>
          </wp:anchor>
        </w:drawing>
      </w:r>
    </w:p>
    <w:p w:rsidR="00891BD2" w:rsidRDefault="00891BD2" w:rsidP="00891BD2">
      <w:pPr>
        <w:pStyle w:val="ListParagraph"/>
        <w:tabs>
          <w:tab w:val="left" w:pos="1288"/>
        </w:tabs>
        <w:spacing w:before="180" w:line="261" w:lineRule="auto"/>
        <w:ind w:right="562" w:firstLine="0"/>
        <w:rPr>
          <w:sz w:val="24"/>
        </w:rPr>
        <w:sectPr w:rsidR="00891BD2">
          <w:pgSz w:w="11910" w:h="16840"/>
          <w:pgMar w:top="1620" w:right="1133" w:bottom="280" w:left="1700" w:header="546" w:footer="0" w:gutter="0"/>
          <w:cols w:space="720"/>
        </w:sectPr>
      </w:pPr>
      <w:r>
        <w:rPr>
          <w:noProof/>
          <w:sz w:val="24"/>
          <w:lang w:val="id-ID" w:eastAsia="id-ID"/>
        </w:rPr>
        <w:lastRenderedPageBreak/>
        <w:drawing>
          <wp:anchor distT="0" distB="0" distL="114300" distR="114300" simplePos="0" relativeHeight="487596032" behindDoc="0" locked="0" layoutInCell="1" allowOverlap="1">
            <wp:simplePos x="0" y="0"/>
            <wp:positionH relativeFrom="column">
              <wp:posOffset>-635</wp:posOffset>
            </wp:positionH>
            <wp:positionV relativeFrom="paragraph">
              <wp:posOffset>-35511</wp:posOffset>
            </wp:positionV>
            <wp:extent cx="5837555" cy="8267065"/>
            <wp:effectExtent l="0" t="0" r="0" b="635"/>
            <wp:wrapNone/>
            <wp:docPr id="28" name="Picture 28" descr="C:\Users\OPERATOR\Pictures\2026-01-31\2026-01-31 16-36-56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31\2026-01-31 16-36-56_0070.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55" cy="8267065"/>
                    </a:xfrm>
                    <a:prstGeom prst="rect">
                      <a:avLst/>
                    </a:prstGeom>
                    <a:noFill/>
                    <a:ln>
                      <a:noFill/>
                    </a:ln>
                  </pic:spPr>
                </pic:pic>
              </a:graphicData>
            </a:graphic>
          </wp:anchor>
        </w:drawing>
      </w:r>
    </w:p>
    <w:p w:rsidR="00891BD2" w:rsidRDefault="00891BD2" w:rsidP="00891BD2">
      <w:pPr>
        <w:pStyle w:val="ListParagraph"/>
        <w:tabs>
          <w:tab w:val="left" w:pos="1288"/>
        </w:tabs>
        <w:spacing w:before="180" w:line="261" w:lineRule="auto"/>
        <w:ind w:right="562" w:firstLine="0"/>
        <w:rPr>
          <w:sz w:val="24"/>
        </w:rPr>
        <w:sectPr w:rsidR="00891BD2">
          <w:pgSz w:w="11910" w:h="16840"/>
          <w:pgMar w:top="1620" w:right="1133" w:bottom="280" w:left="1700" w:header="546" w:footer="0" w:gutter="0"/>
          <w:cols w:space="720"/>
        </w:sectPr>
      </w:pPr>
      <w:r>
        <w:rPr>
          <w:noProof/>
          <w:sz w:val="24"/>
          <w:lang w:val="id-ID" w:eastAsia="id-ID"/>
        </w:rPr>
        <w:lastRenderedPageBreak/>
        <w:drawing>
          <wp:anchor distT="0" distB="0" distL="114300" distR="114300" simplePos="0" relativeHeight="487597056" behindDoc="0" locked="0" layoutInCell="1" allowOverlap="1">
            <wp:simplePos x="0" y="0"/>
            <wp:positionH relativeFrom="column">
              <wp:posOffset>-188547</wp:posOffset>
            </wp:positionH>
            <wp:positionV relativeFrom="paragraph">
              <wp:posOffset>2930</wp:posOffset>
            </wp:positionV>
            <wp:extent cx="5910541" cy="8370277"/>
            <wp:effectExtent l="0" t="0" r="0" b="0"/>
            <wp:wrapNone/>
            <wp:docPr id="29" name="Picture 29" descr="C:\Users\OPERATOR\Pictures\2026-01-31\2026-01-31 16-37-21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31\2026-01-31 16-37-21_007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344" cy="8377079"/>
                    </a:xfrm>
                    <a:prstGeom prst="rect">
                      <a:avLst/>
                    </a:prstGeom>
                    <a:noFill/>
                    <a:ln>
                      <a:noFill/>
                    </a:ln>
                  </pic:spPr>
                </pic:pic>
              </a:graphicData>
            </a:graphic>
          </wp:anchor>
        </w:drawing>
      </w:r>
    </w:p>
    <w:p w:rsidR="00891BD2" w:rsidRDefault="00891BD2" w:rsidP="00891BD2">
      <w:pPr>
        <w:pStyle w:val="ListParagraph"/>
        <w:tabs>
          <w:tab w:val="left" w:pos="1288"/>
        </w:tabs>
        <w:spacing w:before="180" w:line="261" w:lineRule="auto"/>
        <w:ind w:right="562" w:firstLine="0"/>
        <w:rPr>
          <w:sz w:val="24"/>
        </w:rPr>
      </w:pPr>
      <w:r>
        <w:rPr>
          <w:noProof/>
          <w:sz w:val="24"/>
          <w:lang w:val="id-ID" w:eastAsia="id-ID"/>
        </w:rPr>
        <w:lastRenderedPageBreak/>
        <w:drawing>
          <wp:anchor distT="0" distB="0" distL="114300" distR="114300" simplePos="0" relativeHeight="487598080" behindDoc="0" locked="0" layoutInCell="1" allowOverlap="1">
            <wp:simplePos x="0" y="0"/>
            <wp:positionH relativeFrom="column">
              <wp:posOffset>-298108</wp:posOffset>
            </wp:positionH>
            <wp:positionV relativeFrom="paragraph">
              <wp:posOffset>-165100</wp:posOffset>
            </wp:positionV>
            <wp:extent cx="6376670" cy="9030970"/>
            <wp:effectExtent l="0" t="0" r="5080" b="0"/>
            <wp:wrapNone/>
            <wp:docPr id="30" name="Picture 30" descr="C:\Users\OPERATOR\Pictures\2026-01-31\2026-01-31 16-37-49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31\2026-01-31 16-37-49_007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6670" cy="9030970"/>
                    </a:xfrm>
                    <a:prstGeom prst="rect">
                      <a:avLst/>
                    </a:prstGeom>
                    <a:noFill/>
                    <a:ln>
                      <a:noFill/>
                    </a:ln>
                  </pic:spPr>
                </pic:pic>
              </a:graphicData>
            </a:graphic>
          </wp:anchor>
        </w:drawing>
      </w:r>
    </w:p>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Default="00891BD2" w:rsidP="00891BD2">
      <w:pPr>
        <w:tabs>
          <w:tab w:val="left" w:pos="3840"/>
        </w:tabs>
        <w:sectPr w:rsidR="00891BD2">
          <w:pgSz w:w="11910" w:h="16840"/>
          <w:pgMar w:top="1620" w:right="1133" w:bottom="280" w:left="1700" w:header="546" w:footer="0" w:gutter="0"/>
          <w:cols w:space="720"/>
        </w:sectPr>
      </w:pPr>
      <w:r>
        <w:tab/>
      </w:r>
    </w:p>
    <w:p w:rsidR="00891BD2" w:rsidRPr="00891BD2" w:rsidRDefault="00891BD2" w:rsidP="00891BD2">
      <w:pPr>
        <w:tabs>
          <w:tab w:val="left" w:pos="3840"/>
        </w:tabs>
      </w:pPr>
      <w:r>
        <w:rPr>
          <w:noProof/>
          <w:sz w:val="24"/>
          <w:lang w:val="id-ID" w:eastAsia="id-ID"/>
        </w:rPr>
        <w:lastRenderedPageBreak/>
        <w:drawing>
          <wp:anchor distT="0" distB="0" distL="114300" distR="114300" simplePos="0" relativeHeight="487599104" behindDoc="0" locked="0" layoutInCell="1" allowOverlap="1">
            <wp:simplePos x="0" y="0"/>
            <wp:positionH relativeFrom="column">
              <wp:posOffset>-48260</wp:posOffset>
            </wp:positionH>
            <wp:positionV relativeFrom="paragraph">
              <wp:posOffset>31750</wp:posOffset>
            </wp:positionV>
            <wp:extent cx="5922645" cy="8387715"/>
            <wp:effectExtent l="0" t="0" r="1905" b="0"/>
            <wp:wrapNone/>
            <wp:docPr id="31" name="Picture 31" descr="C:\Users\OPERATOR\Pictures\2026-01-31\2026-01-31 16-38-08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31\2026-01-31 16-38-08_007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8387715"/>
                    </a:xfrm>
                    <a:prstGeom prst="rect">
                      <a:avLst/>
                    </a:prstGeom>
                    <a:noFill/>
                    <a:ln>
                      <a:noFill/>
                    </a:ln>
                  </pic:spPr>
                </pic:pic>
              </a:graphicData>
            </a:graphic>
          </wp:anchor>
        </w:drawing>
      </w:r>
    </w:p>
    <w:p w:rsid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Default="00891BD2" w:rsidP="00891BD2">
      <w:pPr>
        <w:tabs>
          <w:tab w:val="left" w:pos="3397"/>
        </w:tabs>
        <w:sectPr w:rsidR="00891BD2">
          <w:pgSz w:w="11910" w:h="16840"/>
          <w:pgMar w:top="1620" w:right="1133" w:bottom="280" w:left="1700" w:header="546" w:footer="0" w:gutter="0"/>
          <w:cols w:space="720"/>
        </w:sectPr>
      </w:pPr>
      <w:r>
        <w:tab/>
      </w:r>
    </w:p>
    <w:p w:rsidR="00891BD2" w:rsidRPr="00891BD2" w:rsidRDefault="00891BD2" w:rsidP="00891BD2">
      <w:pPr>
        <w:tabs>
          <w:tab w:val="left" w:pos="3397"/>
        </w:tabs>
      </w:pPr>
      <w:r>
        <w:rPr>
          <w:noProof/>
          <w:sz w:val="24"/>
          <w:lang w:val="id-ID" w:eastAsia="id-ID"/>
        </w:rPr>
        <w:lastRenderedPageBreak/>
        <w:drawing>
          <wp:anchor distT="0" distB="0" distL="114300" distR="114300" simplePos="0" relativeHeight="487600128" behindDoc="0" locked="0" layoutInCell="1" allowOverlap="1">
            <wp:simplePos x="0" y="0"/>
            <wp:positionH relativeFrom="column">
              <wp:posOffset>-283210</wp:posOffset>
            </wp:positionH>
            <wp:positionV relativeFrom="paragraph">
              <wp:posOffset>-1905</wp:posOffset>
            </wp:positionV>
            <wp:extent cx="6094730" cy="8632190"/>
            <wp:effectExtent l="0" t="0" r="1270" b="0"/>
            <wp:wrapNone/>
            <wp:docPr id="26" name="Picture 26" descr="C:\Users\OPERATOR\Pictures\2026-01-31\2026-01-31 16-38-28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31\2026-01-31 16-38-28_007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30" cy="8632190"/>
                    </a:xfrm>
                    <a:prstGeom prst="rect">
                      <a:avLst/>
                    </a:prstGeom>
                    <a:noFill/>
                    <a:ln>
                      <a:noFill/>
                    </a:ln>
                  </pic:spPr>
                </pic:pic>
              </a:graphicData>
            </a:graphic>
          </wp:anchor>
        </w:drawing>
      </w:r>
    </w:p>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p w:rsidR="00891BD2" w:rsidRPr="00891BD2" w:rsidRDefault="00891BD2" w:rsidP="00891BD2"/>
    <w:sectPr w:rsidR="00891BD2" w:rsidRPr="00891BD2" w:rsidSect="00DB7389">
      <w:pgSz w:w="11910" w:h="16840"/>
      <w:pgMar w:top="1620" w:right="1133" w:bottom="280" w:left="1700" w:header="54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EFC" w:rsidRDefault="00CF6EFC">
      <w:r>
        <w:separator/>
      </w:r>
    </w:p>
  </w:endnote>
  <w:endnote w:type="continuationSeparator" w:id="1">
    <w:p w:rsidR="00CF6EFC" w:rsidRDefault="00CF6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891B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891B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891B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EFC" w:rsidRDefault="00CF6EFC">
      <w:r>
        <w:separator/>
      </w:r>
    </w:p>
  </w:footnote>
  <w:footnote w:type="continuationSeparator" w:id="1">
    <w:p w:rsidR="00CF6EFC" w:rsidRDefault="00CF6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Header"/>
    </w:pPr>
    <w:r w:rsidRPr="00DB738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2" o:spid="_x0000_s2050" type="#_x0000_t75" style="position:absolute;margin-left:0;margin-top:0;width:453.8pt;height:447.75pt;z-index:-16491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Header"/>
    </w:pPr>
    <w:r w:rsidRPr="00DB738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3" o:spid="_x0000_s2051" type="#_x0000_t75" style="position:absolute;margin-left:0;margin-top:0;width:453.8pt;height:447.75pt;z-index:-16489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Header"/>
    </w:pPr>
    <w:r w:rsidRPr="00DB738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1" o:spid="_x0000_s2049" type="#_x0000_t75" style="position:absolute;margin-left:0;margin-top:0;width:453.8pt;height:447.75pt;z-index:-16492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Header"/>
    </w:pPr>
    <w:r w:rsidRPr="00DB738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5" o:spid="_x0000_s2053" type="#_x0000_t75" style="position:absolute;margin-left:0;margin-top:0;width:453.8pt;height:447.75pt;z-index:-16487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BodyText"/>
      <w:spacing w:line="14" w:lineRule="auto"/>
      <w:rPr>
        <w:sz w:val="20"/>
      </w:rPr>
    </w:pPr>
    <w:r w:rsidRPr="00DB7389">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6" o:spid="_x0000_s2054" type="#_x0000_t75" style="position:absolute;margin-left:0;margin-top:0;width:453.8pt;height:447.75pt;z-index:-16486912;mso-position-horizontal:center;mso-position-horizontal-relative:margin;mso-position-vertical:center;mso-position-vertical-relative:margin" o:allowincell="f">
          <v:imagedata r:id="rId1" o:title="umn-300x296" gain="19661f" blacklevel="22938f"/>
          <w10:wrap anchorx="margin" anchory="margin"/>
        </v:shape>
      </w:pict>
    </w:r>
    <w:r w:rsidRPr="00DB7389">
      <w:rPr>
        <w:noProof/>
        <w:sz w:val="20"/>
        <w:lang w:val="en-US"/>
      </w:rPr>
      <w:pict>
        <v:shapetype id="_x0000_t202" coordsize="21600,21600" o:spt="202" path="m,l,21600r21600,l21600,xe">
          <v:stroke joinstyle="miter"/>
          <v:path gradientshapeok="t" o:connecttype="rect"/>
        </v:shapetype>
        <v:shape id="Textbox 6" o:spid="_x0000_s2055" type="#_x0000_t202" style="position:absolute;margin-left:497.55pt;margin-top:26.3pt;width:17pt;height:15.3pt;z-index:-164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" filled="f" stroked="f">
          <v:path arrowok="t"/>
          <v:textbox inset="0,0,0,0">
            <w:txbxContent>
              <w:p w:rsidR="00891BD2" w:rsidRDefault="00DB7389">
                <w:pPr>
                  <w:pStyle w:val="BodyText"/>
                  <w:spacing w:before="10"/>
                  <w:ind w:left="20"/>
                </w:pPr>
                <w:r>
                  <w:rPr>
                    <w:spacing w:val="-5"/>
                  </w:rPr>
                  <w:fldChar w:fldCharType="begin"/>
                </w:r>
                <w:r w:rsidR="00891BD2">
                  <w:rPr>
                    <w:spacing w:val="-5"/>
                  </w:rPr>
                  <w:instrText xml:space="preserve"> PAGE </w:instrText>
                </w:r>
                <w:r>
                  <w:rPr>
                    <w:spacing w:val="-5"/>
                  </w:rPr>
                  <w:fldChar w:fldCharType="separate"/>
                </w:r>
                <w:r w:rsidR="00043151">
                  <w:rPr>
                    <w:noProof/>
                    <w:spacing w:val="-5"/>
                  </w:rPr>
                  <w:t>71</w:t>
                </w:r>
                <w:r>
                  <w:rPr>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D2" w:rsidRDefault="00DB7389">
    <w:pPr>
      <w:pStyle w:val="Header"/>
    </w:pPr>
    <w:r w:rsidRPr="00DB738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4924" o:spid="_x0000_s2052" type="#_x0000_t75" style="position:absolute;margin-left:0;margin-top:0;width:453.8pt;height:447.75pt;z-index:-16488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1BF"/>
    <w:multiLevelType w:val="hybridMultilevel"/>
    <w:tmpl w:val="1598E5B0"/>
    <w:lvl w:ilvl="0" w:tplc="1ADE0F12">
      <w:start w:val="1"/>
      <w:numFmt w:val="upperLetter"/>
      <w:lvlText w:val="%1."/>
      <w:lvlJc w:val="left"/>
      <w:pPr>
        <w:ind w:left="1289" w:hanging="360"/>
        <w:jc w:val="left"/>
      </w:pPr>
      <w:rPr>
        <w:rFonts w:ascii="Times New Roman" w:eastAsia="Times New Roman" w:hAnsi="Times New Roman" w:cs="Times New Roman" w:hint="default"/>
        <w:b/>
        <w:bCs/>
        <w:i w:val="0"/>
        <w:iCs w:val="0"/>
        <w:spacing w:val="-2"/>
        <w:w w:val="100"/>
        <w:sz w:val="24"/>
        <w:szCs w:val="24"/>
        <w:lang w:eastAsia="en-US" w:bidi="ar-SA"/>
      </w:rPr>
    </w:lvl>
    <w:lvl w:ilvl="1" w:tplc="8000EF70">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E6658C6">
      <w:numFmt w:val="bullet"/>
      <w:lvlText w:val="•"/>
      <w:lvlJc w:val="left"/>
      <w:pPr>
        <w:ind w:left="2466" w:hanging="360"/>
      </w:pPr>
      <w:rPr>
        <w:rFonts w:hint="default"/>
        <w:lang w:eastAsia="en-US" w:bidi="ar-SA"/>
      </w:rPr>
    </w:lvl>
    <w:lvl w:ilvl="3" w:tplc="05CCD69C">
      <w:numFmt w:val="bullet"/>
      <w:lvlText w:val="•"/>
      <w:lvlJc w:val="left"/>
      <w:pPr>
        <w:ind w:left="3292" w:hanging="360"/>
      </w:pPr>
      <w:rPr>
        <w:rFonts w:hint="default"/>
        <w:lang w:eastAsia="en-US" w:bidi="ar-SA"/>
      </w:rPr>
    </w:lvl>
    <w:lvl w:ilvl="4" w:tplc="BADE5716">
      <w:numFmt w:val="bullet"/>
      <w:lvlText w:val="•"/>
      <w:lvlJc w:val="left"/>
      <w:pPr>
        <w:ind w:left="4118" w:hanging="360"/>
      </w:pPr>
      <w:rPr>
        <w:rFonts w:hint="default"/>
        <w:lang w:eastAsia="en-US" w:bidi="ar-SA"/>
      </w:rPr>
    </w:lvl>
    <w:lvl w:ilvl="5" w:tplc="4B0A5362">
      <w:numFmt w:val="bullet"/>
      <w:lvlText w:val="•"/>
      <w:lvlJc w:val="left"/>
      <w:pPr>
        <w:ind w:left="4944" w:hanging="360"/>
      </w:pPr>
      <w:rPr>
        <w:rFonts w:hint="default"/>
        <w:lang w:eastAsia="en-US" w:bidi="ar-SA"/>
      </w:rPr>
    </w:lvl>
    <w:lvl w:ilvl="6" w:tplc="5BBCA364">
      <w:numFmt w:val="bullet"/>
      <w:lvlText w:val="•"/>
      <w:lvlJc w:val="left"/>
      <w:pPr>
        <w:ind w:left="5770" w:hanging="360"/>
      </w:pPr>
      <w:rPr>
        <w:rFonts w:hint="default"/>
        <w:lang w:eastAsia="en-US" w:bidi="ar-SA"/>
      </w:rPr>
    </w:lvl>
    <w:lvl w:ilvl="7" w:tplc="C512BF3C">
      <w:numFmt w:val="bullet"/>
      <w:lvlText w:val="•"/>
      <w:lvlJc w:val="left"/>
      <w:pPr>
        <w:ind w:left="6596" w:hanging="360"/>
      </w:pPr>
      <w:rPr>
        <w:rFonts w:hint="default"/>
        <w:lang w:eastAsia="en-US" w:bidi="ar-SA"/>
      </w:rPr>
    </w:lvl>
    <w:lvl w:ilvl="8" w:tplc="1CF06732">
      <w:numFmt w:val="bullet"/>
      <w:lvlText w:val="•"/>
      <w:lvlJc w:val="left"/>
      <w:pPr>
        <w:ind w:left="7422" w:hanging="360"/>
      </w:pPr>
      <w:rPr>
        <w:rFonts w:hint="default"/>
        <w:lang w:eastAsia="en-US" w:bidi="ar-SA"/>
      </w:rPr>
    </w:lvl>
  </w:abstractNum>
  <w:abstractNum w:abstractNumId="1">
    <w:nsid w:val="0A837B81"/>
    <w:multiLevelType w:val="hybridMultilevel"/>
    <w:tmpl w:val="C830957A"/>
    <w:lvl w:ilvl="0" w:tplc="EA1021DE">
      <w:start w:val="1"/>
      <w:numFmt w:val="upperLetter"/>
      <w:lvlText w:val="%1."/>
      <w:lvlJc w:val="left"/>
      <w:pPr>
        <w:ind w:left="929" w:hanging="360"/>
        <w:jc w:val="left"/>
      </w:pPr>
      <w:rPr>
        <w:rFonts w:ascii="Times New Roman" w:eastAsia="Times New Roman" w:hAnsi="Times New Roman" w:cs="Times New Roman" w:hint="default"/>
        <w:b/>
        <w:bCs/>
        <w:i w:val="0"/>
        <w:iCs w:val="0"/>
        <w:spacing w:val="-2"/>
        <w:w w:val="100"/>
        <w:sz w:val="24"/>
        <w:szCs w:val="24"/>
        <w:lang w:eastAsia="en-US" w:bidi="ar-SA"/>
      </w:rPr>
    </w:lvl>
    <w:lvl w:ilvl="1" w:tplc="93629418">
      <w:start w:val="1"/>
      <w:numFmt w:val="decimal"/>
      <w:lvlText w:val="%2."/>
      <w:lvlJc w:val="left"/>
      <w:pPr>
        <w:ind w:left="1289" w:hanging="720"/>
        <w:jc w:val="left"/>
      </w:pPr>
      <w:rPr>
        <w:rFonts w:hint="default"/>
        <w:spacing w:val="0"/>
        <w:w w:val="100"/>
        <w:lang w:eastAsia="en-US" w:bidi="ar-SA"/>
      </w:rPr>
    </w:lvl>
    <w:lvl w:ilvl="2" w:tplc="C58E7E06">
      <w:numFmt w:val="bullet"/>
      <w:lvlText w:val=""/>
      <w:lvlJc w:val="left"/>
      <w:pPr>
        <w:ind w:left="1289" w:hanging="720"/>
      </w:pPr>
      <w:rPr>
        <w:rFonts w:ascii="Symbol" w:eastAsia="Symbol" w:hAnsi="Symbol" w:cs="Symbol" w:hint="default"/>
        <w:b w:val="0"/>
        <w:bCs w:val="0"/>
        <w:i w:val="0"/>
        <w:iCs w:val="0"/>
        <w:spacing w:val="0"/>
        <w:w w:val="100"/>
        <w:sz w:val="20"/>
        <w:szCs w:val="20"/>
        <w:lang w:eastAsia="en-US" w:bidi="ar-SA"/>
      </w:rPr>
    </w:lvl>
    <w:lvl w:ilvl="3" w:tplc="1B68EAEE">
      <w:numFmt w:val="bullet"/>
      <w:lvlText w:val="•"/>
      <w:lvlJc w:val="left"/>
      <w:pPr>
        <w:ind w:left="2254" w:hanging="720"/>
      </w:pPr>
      <w:rPr>
        <w:rFonts w:hint="default"/>
        <w:lang w:eastAsia="en-US" w:bidi="ar-SA"/>
      </w:rPr>
    </w:lvl>
    <w:lvl w:ilvl="4" w:tplc="48EE2640">
      <w:numFmt w:val="bullet"/>
      <w:lvlText w:val="•"/>
      <w:lvlJc w:val="left"/>
      <w:pPr>
        <w:ind w:left="3228" w:hanging="720"/>
      </w:pPr>
      <w:rPr>
        <w:rFonts w:hint="default"/>
        <w:lang w:eastAsia="en-US" w:bidi="ar-SA"/>
      </w:rPr>
    </w:lvl>
    <w:lvl w:ilvl="5" w:tplc="E66C5E1C">
      <w:numFmt w:val="bullet"/>
      <w:lvlText w:val="•"/>
      <w:lvlJc w:val="left"/>
      <w:pPr>
        <w:ind w:left="4203" w:hanging="720"/>
      </w:pPr>
      <w:rPr>
        <w:rFonts w:hint="default"/>
        <w:lang w:eastAsia="en-US" w:bidi="ar-SA"/>
      </w:rPr>
    </w:lvl>
    <w:lvl w:ilvl="6" w:tplc="DABE64AE">
      <w:numFmt w:val="bullet"/>
      <w:lvlText w:val="•"/>
      <w:lvlJc w:val="left"/>
      <w:pPr>
        <w:ind w:left="5177" w:hanging="720"/>
      </w:pPr>
      <w:rPr>
        <w:rFonts w:hint="default"/>
        <w:lang w:eastAsia="en-US" w:bidi="ar-SA"/>
      </w:rPr>
    </w:lvl>
    <w:lvl w:ilvl="7" w:tplc="F28EF0AC">
      <w:numFmt w:val="bullet"/>
      <w:lvlText w:val="•"/>
      <w:lvlJc w:val="left"/>
      <w:pPr>
        <w:ind w:left="6151" w:hanging="720"/>
      </w:pPr>
      <w:rPr>
        <w:rFonts w:hint="default"/>
        <w:lang w:eastAsia="en-US" w:bidi="ar-SA"/>
      </w:rPr>
    </w:lvl>
    <w:lvl w:ilvl="8" w:tplc="885EE01E">
      <w:numFmt w:val="bullet"/>
      <w:lvlText w:val="•"/>
      <w:lvlJc w:val="left"/>
      <w:pPr>
        <w:ind w:left="7126" w:hanging="720"/>
      </w:pPr>
      <w:rPr>
        <w:rFonts w:hint="default"/>
        <w:lang w:eastAsia="en-US" w:bidi="ar-SA"/>
      </w:rPr>
    </w:lvl>
  </w:abstractNum>
  <w:abstractNum w:abstractNumId="2">
    <w:nsid w:val="15895B72"/>
    <w:multiLevelType w:val="hybridMultilevel"/>
    <w:tmpl w:val="DEE0BAF0"/>
    <w:lvl w:ilvl="0" w:tplc="2C5C4B66">
      <w:start w:val="1"/>
      <w:numFmt w:val="decimal"/>
      <w:lvlText w:val="%1."/>
      <w:lvlJc w:val="left"/>
      <w:pPr>
        <w:ind w:left="2009" w:hanging="87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9DC70F6">
      <w:numFmt w:val="bullet"/>
      <w:lvlText w:val="•"/>
      <w:lvlJc w:val="left"/>
      <w:pPr>
        <w:ind w:left="2707" w:hanging="872"/>
      </w:pPr>
      <w:rPr>
        <w:rFonts w:hint="default"/>
        <w:lang w:eastAsia="en-US" w:bidi="ar-SA"/>
      </w:rPr>
    </w:lvl>
    <w:lvl w:ilvl="2" w:tplc="F1387C4E">
      <w:numFmt w:val="bullet"/>
      <w:lvlText w:val="•"/>
      <w:lvlJc w:val="left"/>
      <w:pPr>
        <w:ind w:left="3415" w:hanging="872"/>
      </w:pPr>
      <w:rPr>
        <w:rFonts w:hint="default"/>
        <w:lang w:eastAsia="en-US" w:bidi="ar-SA"/>
      </w:rPr>
    </w:lvl>
    <w:lvl w:ilvl="3" w:tplc="2DEAD126">
      <w:numFmt w:val="bullet"/>
      <w:lvlText w:val="•"/>
      <w:lvlJc w:val="left"/>
      <w:pPr>
        <w:ind w:left="4122" w:hanging="872"/>
      </w:pPr>
      <w:rPr>
        <w:rFonts w:hint="default"/>
        <w:lang w:eastAsia="en-US" w:bidi="ar-SA"/>
      </w:rPr>
    </w:lvl>
    <w:lvl w:ilvl="4" w:tplc="488A3780">
      <w:numFmt w:val="bullet"/>
      <w:lvlText w:val="•"/>
      <w:lvlJc w:val="left"/>
      <w:pPr>
        <w:ind w:left="4830" w:hanging="872"/>
      </w:pPr>
      <w:rPr>
        <w:rFonts w:hint="default"/>
        <w:lang w:eastAsia="en-US" w:bidi="ar-SA"/>
      </w:rPr>
    </w:lvl>
    <w:lvl w:ilvl="5" w:tplc="A72A6AF4">
      <w:numFmt w:val="bullet"/>
      <w:lvlText w:val="•"/>
      <w:lvlJc w:val="left"/>
      <w:pPr>
        <w:ind w:left="5537" w:hanging="872"/>
      </w:pPr>
      <w:rPr>
        <w:rFonts w:hint="default"/>
        <w:lang w:eastAsia="en-US" w:bidi="ar-SA"/>
      </w:rPr>
    </w:lvl>
    <w:lvl w:ilvl="6" w:tplc="75D27FE2">
      <w:numFmt w:val="bullet"/>
      <w:lvlText w:val="•"/>
      <w:lvlJc w:val="left"/>
      <w:pPr>
        <w:ind w:left="6245" w:hanging="872"/>
      </w:pPr>
      <w:rPr>
        <w:rFonts w:hint="default"/>
        <w:lang w:eastAsia="en-US" w:bidi="ar-SA"/>
      </w:rPr>
    </w:lvl>
    <w:lvl w:ilvl="7" w:tplc="88743844">
      <w:numFmt w:val="bullet"/>
      <w:lvlText w:val="•"/>
      <w:lvlJc w:val="left"/>
      <w:pPr>
        <w:ind w:left="6952" w:hanging="872"/>
      </w:pPr>
      <w:rPr>
        <w:rFonts w:hint="default"/>
        <w:lang w:eastAsia="en-US" w:bidi="ar-SA"/>
      </w:rPr>
    </w:lvl>
    <w:lvl w:ilvl="8" w:tplc="0B9E00FE">
      <w:numFmt w:val="bullet"/>
      <w:lvlText w:val="•"/>
      <w:lvlJc w:val="left"/>
      <w:pPr>
        <w:ind w:left="7660" w:hanging="872"/>
      </w:pPr>
      <w:rPr>
        <w:rFonts w:hint="default"/>
        <w:lang w:eastAsia="en-US" w:bidi="ar-SA"/>
      </w:rPr>
    </w:lvl>
  </w:abstractNum>
  <w:abstractNum w:abstractNumId="3">
    <w:nsid w:val="191C0CD4"/>
    <w:multiLevelType w:val="hybridMultilevel"/>
    <w:tmpl w:val="8102C7F2"/>
    <w:lvl w:ilvl="0" w:tplc="14CC3A82">
      <w:start w:val="10"/>
      <w:numFmt w:val="upperLetter"/>
      <w:lvlText w:val="%1."/>
      <w:lvlJc w:val="left"/>
      <w:pPr>
        <w:ind w:left="1137" w:hanging="568"/>
        <w:jc w:val="left"/>
      </w:pPr>
      <w:rPr>
        <w:rFonts w:ascii="Times New Roman" w:eastAsia="Times New Roman" w:hAnsi="Times New Roman" w:cs="Times New Roman" w:hint="default"/>
        <w:b/>
        <w:bCs/>
        <w:i w:val="0"/>
        <w:iCs w:val="0"/>
        <w:spacing w:val="0"/>
        <w:w w:val="100"/>
        <w:sz w:val="24"/>
        <w:szCs w:val="24"/>
        <w:lang w:eastAsia="en-US" w:bidi="ar-SA"/>
      </w:rPr>
    </w:lvl>
    <w:lvl w:ilvl="1" w:tplc="0CC2D1AA">
      <w:start w:val="1"/>
      <w:numFmt w:val="decimal"/>
      <w:lvlText w:val="%2."/>
      <w:lvlJc w:val="left"/>
      <w:pPr>
        <w:ind w:left="1289"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E728AD5C">
      <w:numFmt w:val="bullet"/>
      <w:lvlText w:val="•"/>
      <w:lvlJc w:val="left"/>
      <w:pPr>
        <w:ind w:left="2146" w:hanging="360"/>
      </w:pPr>
      <w:rPr>
        <w:rFonts w:hint="default"/>
        <w:lang w:eastAsia="en-US" w:bidi="ar-SA"/>
      </w:rPr>
    </w:lvl>
    <w:lvl w:ilvl="3" w:tplc="221AC638">
      <w:numFmt w:val="bullet"/>
      <w:lvlText w:val="•"/>
      <w:lvlJc w:val="left"/>
      <w:pPr>
        <w:ind w:left="3012" w:hanging="360"/>
      </w:pPr>
      <w:rPr>
        <w:rFonts w:hint="default"/>
        <w:lang w:eastAsia="en-US" w:bidi="ar-SA"/>
      </w:rPr>
    </w:lvl>
    <w:lvl w:ilvl="4" w:tplc="CB809E7A">
      <w:numFmt w:val="bullet"/>
      <w:lvlText w:val="•"/>
      <w:lvlJc w:val="left"/>
      <w:pPr>
        <w:ind w:left="3878" w:hanging="360"/>
      </w:pPr>
      <w:rPr>
        <w:rFonts w:hint="default"/>
        <w:lang w:eastAsia="en-US" w:bidi="ar-SA"/>
      </w:rPr>
    </w:lvl>
    <w:lvl w:ilvl="5" w:tplc="2800E578">
      <w:numFmt w:val="bullet"/>
      <w:lvlText w:val="•"/>
      <w:lvlJc w:val="left"/>
      <w:pPr>
        <w:ind w:left="4744" w:hanging="360"/>
      </w:pPr>
      <w:rPr>
        <w:rFonts w:hint="default"/>
        <w:lang w:eastAsia="en-US" w:bidi="ar-SA"/>
      </w:rPr>
    </w:lvl>
    <w:lvl w:ilvl="6" w:tplc="F1F8717A">
      <w:numFmt w:val="bullet"/>
      <w:lvlText w:val="•"/>
      <w:lvlJc w:val="left"/>
      <w:pPr>
        <w:ind w:left="5610" w:hanging="360"/>
      </w:pPr>
      <w:rPr>
        <w:rFonts w:hint="default"/>
        <w:lang w:eastAsia="en-US" w:bidi="ar-SA"/>
      </w:rPr>
    </w:lvl>
    <w:lvl w:ilvl="7" w:tplc="F3B273C6">
      <w:numFmt w:val="bullet"/>
      <w:lvlText w:val="•"/>
      <w:lvlJc w:val="left"/>
      <w:pPr>
        <w:ind w:left="6476" w:hanging="360"/>
      </w:pPr>
      <w:rPr>
        <w:rFonts w:hint="default"/>
        <w:lang w:eastAsia="en-US" w:bidi="ar-SA"/>
      </w:rPr>
    </w:lvl>
    <w:lvl w:ilvl="8" w:tplc="E95AB2E0">
      <w:numFmt w:val="bullet"/>
      <w:lvlText w:val="•"/>
      <w:lvlJc w:val="left"/>
      <w:pPr>
        <w:ind w:left="7342" w:hanging="360"/>
      </w:pPr>
      <w:rPr>
        <w:rFonts w:hint="default"/>
        <w:lang w:eastAsia="en-US" w:bidi="ar-SA"/>
      </w:rPr>
    </w:lvl>
  </w:abstractNum>
  <w:abstractNum w:abstractNumId="4">
    <w:nsid w:val="27DF3EE5"/>
    <w:multiLevelType w:val="hybridMultilevel"/>
    <w:tmpl w:val="1996F8E6"/>
    <w:lvl w:ilvl="0" w:tplc="383A9940">
      <w:start w:val="1"/>
      <w:numFmt w:val="upperLetter"/>
      <w:lvlText w:val="%1."/>
      <w:lvlJc w:val="left"/>
      <w:pPr>
        <w:ind w:left="1289" w:hanging="360"/>
        <w:jc w:val="right"/>
      </w:pPr>
      <w:rPr>
        <w:rFonts w:ascii="Times New Roman" w:eastAsia="Times New Roman" w:hAnsi="Times New Roman" w:cs="Times New Roman" w:hint="default"/>
        <w:b/>
        <w:bCs/>
        <w:i w:val="0"/>
        <w:iCs w:val="0"/>
        <w:spacing w:val="-2"/>
        <w:w w:val="100"/>
        <w:sz w:val="24"/>
        <w:szCs w:val="24"/>
        <w:lang w:eastAsia="en-US" w:bidi="ar-SA"/>
      </w:rPr>
    </w:lvl>
    <w:lvl w:ilvl="1" w:tplc="C17C47CA">
      <w:start w:val="1"/>
      <w:numFmt w:val="decimal"/>
      <w:lvlText w:val="%2."/>
      <w:lvlJc w:val="left"/>
      <w:pPr>
        <w:ind w:left="1289"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9E0A7C48">
      <w:numFmt w:val="bullet"/>
      <w:lvlText w:val="•"/>
      <w:lvlJc w:val="left"/>
      <w:pPr>
        <w:ind w:left="2839" w:hanging="360"/>
      </w:pPr>
      <w:rPr>
        <w:rFonts w:hint="default"/>
        <w:lang w:eastAsia="en-US" w:bidi="ar-SA"/>
      </w:rPr>
    </w:lvl>
    <w:lvl w:ilvl="3" w:tplc="5F9A1128">
      <w:numFmt w:val="bullet"/>
      <w:lvlText w:val="•"/>
      <w:lvlJc w:val="left"/>
      <w:pPr>
        <w:ind w:left="3618" w:hanging="360"/>
      </w:pPr>
      <w:rPr>
        <w:rFonts w:hint="default"/>
        <w:lang w:eastAsia="en-US" w:bidi="ar-SA"/>
      </w:rPr>
    </w:lvl>
    <w:lvl w:ilvl="4" w:tplc="9E0EF0BE">
      <w:numFmt w:val="bullet"/>
      <w:lvlText w:val="•"/>
      <w:lvlJc w:val="left"/>
      <w:pPr>
        <w:ind w:left="4398" w:hanging="360"/>
      </w:pPr>
      <w:rPr>
        <w:rFonts w:hint="default"/>
        <w:lang w:eastAsia="en-US" w:bidi="ar-SA"/>
      </w:rPr>
    </w:lvl>
    <w:lvl w:ilvl="5" w:tplc="693C91F2">
      <w:numFmt w:val="bullet"/>
      <w:lvlText w:val="•"/>
      <w:lvlJc w:val="left"/>
      <w:pPr>
        <w:ind w:left="5177" w:hanging="360"/>
      </w:pPr>
      <w:rPr>
        <w:rFonts w:hint="default"/>
        <w:lang w:eastAsia="en-US" w:bidi="ar-SA"/>
      </w:rPr>
    </w:lvl>
    <w:lvl w:ilvl="6" w:tplc="8B803AA4">
      <w:numFmt w:val="bullet"/>
      <w:lvlText w:val="•"/>
      <w:lvlJc w:val="left"/>
      <w:pPr>
        <w:ind w:left="5957" w:hanging="360"/>
      </w:pPr>
      <w:rPr>
        <w:rFonts w:hint="default"/>
        <w:lang w:eastAsia="en-US" w:bidi="ar-SA"/>
      </w:rPr>
    </w:lvl>
    <w:lvl w:ilvl="7" w:tplc="043232D2">
      <w:numFmt w:val="bullet"/>
      <w:lvlText w:val="•"/>
      <w:lvlJc w:val="left"/>
      <w:pPr>
        <w:ind w:left="6736" w:hanging="360"/>
      </w:pPr>
      <w:rPr>
        <w:rFonts w:hint="default"/>
        <w:lang w:eastAsia="en-US" w:bidi="ar-SA"/>
      </w:rPr>
    </w:lvl>
    <w:lvl w:ilvl="8" w:tplc="110ECA50">
      <w:numFmt w:val="bullet"/>
      <w:lvlText w:val="•"/>
      <w:lvlJc w:val="left"/>
      <w:pPr>
        <w:ind w:left="7516" w:hanging="360"/>
      </w:pPr>
      <w:rPr>
        <w:rFonts w:hint="default"/>
        <w:lang w:eastAsia="en-US" w:bidi="ar-SA"/>
      </w:rPr>
    </w:lvl>
  </w:abstractNum>
  <w:abstractNum w:abstractNumId="5">
    <w:nsid w:val="2D4C6B16"/>
    <w:multiLevelType w:val="hybridMultilevel"/>
    <w:tmpl w:val="0B1464CC"/>
    <w:lvl w:ilvl="0" w:tplc="835A8AD2">
      <w:start w:val="1"/>
      <w:numFmt w:val="upperLetter"/>
      <w:lvlText w:val="%1."/>
      <w:lvlJc w:val="left"/>
      <w:pPr>
        <w:ind w:left="1654" w:hanging="233"/>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2B4A2DE2">
      <w:numFmt w:val="bullet"/>
      <w:lvlText w:val="•"/>
      <w:lvlJc w:val="left"/>
      <w:pPr>
        <w:ind w:left="2401" w:hanging="233"/>
      </w:pPr>
      <w:rPr>
        <w:rFonts w:hint="default"/>
        <w:lang w:eastAsia="en-US" w:bidi="ar-SA"/>
      </w:rPr>
    </w:lvl>
    <w:lvl w:ilvl="2" w:tplc="97622B9A">
      <w:numFmt w:val="bullet"/>
      <w:lvlText w:val="•"/>
      <w:lvlJc w:val="left"/>
      <w:pPr>
        <w:ind w:left="3143" w:hanging="233"/>
      </w:pPr>
      <w:rPr>
        <w:rFonts w:hint="default"/>
        <w:lang w:eastAsia="en-US" w:bidi="ar-SA"/>
      </w:rPr>
    </w:lvl>
    <w:lvl w:ilvl="3" w:tplc="1D8CFE12">
      <w:numFmt w:val="bullet"/>
      <w:lvlText w:val="•"/>
      <w:lvlJc w:val="left"/>
      <w:pPr>
        <w:ind w:left="3884" w:hanging="233"/>
      </w:pPr>
      <w:rPr>
        <w:rFonts w:hint="default"/>
        <w:lang w:eastAsia="en-US" w:bidi="ar-SA"/>
      </w:rPr>
    </w:lvl>
    <w:lvl w:ilvl="4" w:tplc="8FD8E38C">
      <w:numFmt w:val="bullet"/>
      <w:lvlText w:val="•"/>
      <w:lvlJc w:val="left"/>
      <w:pPr>
        <w:ind w:left="4626" w:hanging="233"/>
      </w:pPr>
      <w:rPr>
        <w:rFonts w:hint="default"/>
        <w:lang w:eastAsia="en-US" w:bidi="ar-SA"/>
      </w:rPr>
    </w:lvl>
    <w:lvl w:ilvl="5" w:tplc="0E6CAE5A">
      <w:numFmt w:val="bullet"/>
      <w:lvlText w:val="•"/>
      <w:lvlJc w:val="left"/>
      <w:pPr>
        <w:ind w:left="5367" w:hanging="233"/>
      </w:pPr>
      <w:rPr>
        <w:rFonts w:hint="default"/>
        <w:lang w:eastAsia="en-US" w:bidi="ar-SA"/>
      </w:rPr>
    </w:lvl>
    <w:lvl w:ilvl="6" w:tplc="41F4A58C">
      <w:numFmt w:val="bullet"/>
      <w:lvlText w:val="•"/>
      <w:lvlJc w:val="left"/>
      <w:pPr>
        <w:ind w:left="6109" w:hanging="233"/>
      </w:pPr>
      <w:rPr>
        <w:rFonts w:hint="default"/>
        <w:lang w:eastAsia="en-US" w:bidi="ar-SA"/>
      </w:rPr>
    </w:lvl>
    <w:lvl w:ilvl="7" w:tplc="5794531C">
      <w:numFmt w:val="bullet"/>
      <w:lvlText w:val="•"/>
      <w:lvlJc w:val="left"/>
      <w:pPr>
        <w:ind w:left="6850" w:hanging="233"/>
      </w:pPr>
      <w:rPr>
        <w:rFonts w:hint="default"/>
        <w:lang w:eastAsia="en-US" w:bidi="ar-SA"/>
      </w:rPr>
    </w:lvl>
    <w:lvl w:ilvl="8" w:tplc="BC4A1AD6">
      <w:numFmt w:val="bullet"/>
      <w:lvlText w:val="•"/>
      <w:lvlJc w:val="left"/>
      <w:pPr>
        <w:ind w:left="7592" w:hanging="233"/>
      </w:pPr>
      <w:rPr>
        <w:rFonts w:hint="default"/>
        <w:lang w:eastAsia="en-US" w:bidi="ar-SA"/>
      </w:rPr>
    </w:lvl>
  </w:abstractNum>
  <w:abstractNum w:abstractNumId="6">
    <w:nsid w:val="339D47FF"/>
    <w:multiLevelType w:val="hybridMultilevel"/>
    <w:tmpl w:val="81BCA89E"/>
    <w:lvl w:ilvl="0" w:tplc="42F2B298">
      <w:start w:val="1"/>
      <w:numFmt w:val="upperLetter"/>
      <w:lvlText w:val="%1."/>
      <w:lvlJc w:val="left"/>
      <w:pPr>
        <w:ind w:left="1654" w:hanging="234"/>
        <w:jc w:val="left"/>
      </w:pPr>
      <w:rPr>
        <w:rFonts w:ascii="Times New Roman" w:eastAsia="Times New Roman" w:hAnsi="Times New Roman" w:cs="Times New Roman" w:hint="default"/>
        <w:b w:val="0"/>
        <w:bCs w:val="0"/>
        <w:i w:val="0"/>
        <w:iCs w:val="0"/>
        <w:spacing w:val="-2"/>
        <w:w w:val="89"/>
        <w:sz w:val="22"/>
        <w:szCs w:val="22"/>
        <w:lang w:eastAsia="en-US" w:bidi="ar-SA"/>
      </w:rPr>
    </w:lvl>
    <w:lvl w:ilvl="1" w:tplc="FEBCF8DC">
      <w:start w:val="1"/>
      <w:numFmt w:val="decimal"/>
      <w:lvlText w:val="%2."/>
      <w:lvlJc w:val="left"/>
      <w:pPr>
        <w:ind w:left="2026" w:hanging="182"/>
        <w:jc w:val="left"/>
      </w:pPr>
      <w:rPr>
        <w:rFonts w:ascii="Times New Roman" w:eastAsia="Times New Roman" w:hAnsi="Times New Roman" w:cs="Times New Roman" w:hint="default"/>
        <w:b w:val="0"/>
        <w:bCs w:val="0"/>
        <w:i w:val="0"/>
        <w:iCs w:val="0"/>
        <w:spacing w:val="0"/>
        <w:w w:val="95"/>
        <w:sz w:val="22"/>
        <w:szCs w:val="22"/>
        <w:lang w:eastAsia="en-US" w:bidi="ar-SA"/>
      </w:rPr>
    </w:lvl>
    <w:lvl w:ilvl="2" w:tplc="B0BE16E8">
      <w:numFmt w:val="bullet"/>
      <w:lvlText w:val="•"/>
      <w:lvlJc w:val="left"/>
      <w:pPr>
        <w:ind w:left="2020" w:hanging="182"/>
      </w:pPr>
      <w:rPr>
        <w:rFonts w:hint="default"/>
        <w:lang w:eastAsia="en-US" w:bidi="ar-SA"/>
      </w:rPr>
    </w:lvl>
    <w:lvl w:ilvl="3" w:tplc="112282CE">
      <w:numFmt w:val="bullet"/>
      <w:lvlText w:val="•"/>
      <w:lvlJc w:val="left"/>
      <w:pPr>
        <w:ind w:left="2901" w:hanging="182"/>
      </w:pPr>
      <w:rPr>
        <w:rFonts w:hint="default"/>
        <w:lang w:eastAsia="en-US" w:bidi="ar-SA"/>
      </w:rPr>
    </w:lvl>
    <w:lvl w:ilvl="4" w:tplc="A4CCBD9E">
      <w:numFmt w:val="bullet"/>
      <w:lvlText w:val="•"/>
      <w:lvlJc w:val="left"/>
      <w:pPr>
        <w:ind w:left="3783" w:hanging="182"/>
      </w:pPr>
      <w:rPr>
        <w:rFonts w:hint="default"/>
        <w:lang w:eastAsia="en-US" w:bidi="ar-SA"/>
      </w:rPr>
    </w:lvl>
    <w:lvl w:ilvl="5" w:tplc="E18093FC">
      <w:numFmt w:val="bullet"/>
      <w:lvlText w:val="•"/>
      <w:lvlJc w:val="left"/>
      <w:pPr>
        <w:ind w:left="4665" w:hanging="182"/>
      </w:pPr>
      <w:rPr>
        <w:rFonts w:hint="default"/>
        <w:lang w:eastAsia="en-US" w:bidi="ar-SA"/>
      </w:rPr>
    </w:lvl>
    <w:lvl w:ilvl="6" w:tplc="C71C13FE">
      <w:numFmt w:val="bullet"/>
      <w:lvlText w:val="•"/>
      <w:lvlJc w:val="left"/>
      <w:pPr>
        <w:ind w:left="5547" w:hanging="182"/>
      </w:pPr>
      <w:rPr>
        <w:rFonts w:hint="default"/>
        <w:lang w:eastAsia="en-US" w:bidi="ar-SA"/>
      </w:rPr>
    </w:lvl>
    <w:lvl w:ilvl="7" w:tplc="67907724">
      <w:numFmt w:val="bullet"/>
      <w:lvlText w:val="•"/>
      <w:lvlJc w:val="left"/>
      <w:pPr>
        <w:ind w:left="6429" w:hanging="182"/>
      </w:pPr>
      <w:rPr>
        <w:rFonts w:hint="default"/>
        <w:lang w:eastAsia="en-US" w:bidi="ar-SA"/>
      </w:rPr>
    </w:lvl>
    <w:lvl w:ilvl="8" w:tplc="43347D54">
      <w:numFmt w:val="bullet"/>
      <w:lvlText w:val="•"/>
      <w:lvlJc w:val="left"/>
      <w:pPr>
        <w:ind w:left="7311" w:hanging="182"/>
      </w:pPr>
      <w:rPr>
        <w:rFonts w:hint="default"/>
        <w:lang w:eastAsia="en-US" w:bidi="ar-SA"/>
      </w:rPr>
    </w:lvl>
  </w:abstractNum>
  <w:abstractNum w:abstractNumId="7">
    <w:nsid w:val="35F833EB"/>
    <w:multiLevelType w:val="hybridMultilevel"/>
    <w:tmpl w:val="16D09198"/>
    <w:lvl w:ilvl="0" w:tplc="E60AC4DE">
      <w:start w:val="1"/>
      <w:numFmt w:val="lowerLetter"/>
      <w:lvlText w:val="%1."/>
      <w:lvlJc w:val="left"/>
      <w:pPr>
        <w:ind w:left="99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1324D40">
      <w:start w:val="1"/>
      <w:numFmt w:val="decimal"/>
      <w:lvlText w:val="%2."/>
      <w:lvlJc w:val="left"/>
      <w:pPr>
        <w:ind w:left="1137"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E00A5FFC">
      <w:start w:val="1"/>
      <w:numFmt w:val="lowerLetter"/>
      <w:lvlText w:val="%3."/>
      <w:lvlJc w:val="left"/>
      <w:pPr>
        <w:ind w:left="1857" w:hanging="360"/>
        <w:jc w:val="left"/>
      </w:pPr>
      <w:rPr>
        <w:rFonts w:ascii="Times New Roman" w:eastAsia="Times New Roman" w:hAnsi="Times New Roman" w:cs="Times New Roman" w:hint="default"/>
        <w:b/>
        <w:bCs/>
        <w:i w:val="0"/>
        <w:iCs w:val="0"/>
        <w:spacing w:val="0"/>
        <w:w w:val="100"/>
        <w:sz w:val="24"/>
        <w:szCs w:val="24"/>
        <w:lang w:eastAsia="en-US" w:bidi="ar-SA"/>
      </w:rPr>
    </w:lvl>
    <w:lvl w:ilvl="3" w:tplc="D602883C">
      <w:numFmt w:val="bullet"/>
      <w:lvlText w:val="•"/>
      <w:lvlJc w:val="left"/>
      <w:pPr>
        <w:ind w:left="2761" w:hanging="360"/>
      </w:pPr>
      <w:rPr>
        <w:rFonts w:hint="default"/>
        <w:lang w:eastAsia="en-US" w:bidi="ar-SA"/>
      </w:rPr>
    </w:lvl>
    <w:lvl w:ilvl="4" w:tplc="C7C8D248">
      <w:numFmt w:val="bullet"/>
      <w:lvlText w:val="•"/>
      <w:lvlJc w:val="left"/>
      <w:pPr>
        <w:ind w:left="3663" w:hanging="360"/>
      </w:pPr>
      <w:rPr>
        <w:rFonts w:hint="default"/>
        <w:lang w:eastAsia="en-US" w:bidi="ar-SA"/>
      </w:rPr>
    </w:lvl>
    <w:lvl w:ilvl="5" w:tplc="CD1C3128">
      <w:numFmt w:val="bullet"/>
      <w:lvlText w:val="•"/>
      <w:lvlJc w:val="left"/>
      <w:pPr>
        <w:ind w:left="4565" w:hanging="360"/>
      </w:pPr>
      <w:rPr>
        <w:rFonts w:hint="default"/>
        <w:lang w:eastAsia="en-US" w:bidi="ar-SA"/>
      </w:rPr>
    </w:lvl>
    <w:lvl w:ilvl="6" w:tplc="44644142">
      <w:numFmt w:val="bullet"/>
      <w:lvlText w:val="•"/>
      <w:lvlJc w:val="left"/>
      <w:pPr>
        <w:ind w:left="5467" w:hanging="360"/>
      </w:pPr>
      <w:rPr>
        <w:rFonts w:hint="default"/>
        <w:lang w:eastAsia="en-US" w:bidi="ar-SA"/>
      </w:rPr>
    </w:lvl>
    <w:lvl w:ilvl="7" w:tplc="D8CCB7B6">
      <w:numFmt w:val="bullet"/>
      <w:lvlText w:val="•"/>
      <w:lvlJc w:val="left"/>
      <w:pPr>
        <w:ind w:left="6369" w:hanging="360"/>
      </w:pPr>
      <w:rPr>
        <w:rFonts w:hint="default"/>
        <w:lang w:eastAsia="en-US" w:bidi="ar-SA"/>
      </w:rPr>
    </w:lvl>
    <w:lvl w:ilvl="8" w:tplc="32F8A2B2">
      <w:numFmt w:val="bullet"/>
      <w:lvlText w:val="•"/>
      <w:lvlJc w:val="left"/>
      <w:pPr>
        <w:ind w:left="7271" w:hanging="360"/>
      </w:pPr>
      <w:rPr>
        <w:rFonts w:hint="default"/>
        <w:lang w:eastAsia="en-US" w:bidi="ar-SA"/>
      </w:rPr>
    </w:lvl>
  </w:abstractNum>
  <w:abstractNum w:abstractNumId="8">
    <w:nsid w:val="37E50015"/>
    <w:multiLevelType w:val="hybridMultilevel"/>
    <w:tmpl w:val="B9AC9A70"/>
    <w:lvl w:ilvl="0" w:tplc="3FCCDF6C">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436D5AA">
      <w:start w:val="1"/>
      <w:numFmt w:val="upperLetter"/>
      <w:lvlText w:val="%2."/>
      <w:lvlJc w:val="left"/>
      <w:pPr>
        <w:ind w:left="1654" w:hanging="234"/>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8572F64E">
      <w:numFmt w:val="bullet"/>
      <w:lvlText w:val="•"/>
      <w:lvlJc w:val="left"/>
      <w:pPr>
        <w:ind w:left="2483" w:hanging="234"/>
      </w:pPr>
      <w:rPr>
        <w:rFonts w:hint="default"/>
        <w:lang w:eastAsia="en-US" w:bidi="ar-SA"/>
      </w:rPr>
    </w:lvl>
    <w:lvl w:ilvl="3" w:tplc="9FC26734">
      <w:numFmt w:val="bullet"/>
      <w:lvlText w:val="•"/>
      <w:lvlJc w:val="left"/>
      <w:pPr>
        <w:ind w:left="3307" w:hanging="234"/>
      </w:pPr>
      <w:rPr>
        <w:rFonts w:hint="default"/>
        <w:lang w:eastAsia="en-US" w:bidi="ar-SA"/>
      </w:rPr>
    </w:lvl>
    <w:lvl w:ilvl="4" w:tplc="93BADC3E">
      <w:numFmt w:val="bullet"/>
      <w:lvlText w:val="•"/>
      <w:lvlJc w:val="left"/>
      <w:pPr>
        <w:ind w:left="4131" w:hanging="234"/>
      </w:pPr>
      <w:rPr>
        <w:rFonts w:hint="default"/>
        <w:lang w:eastAsia="en-US" w:bidi="ar-SA"/>
      </w:rPr>
    </w:lvl>
    <w:lvl w:ilvl="5" w:tplc="ED2C5036">
      <w:numFmt w:val="bullet"/>
      <w:lvlText w:val="•"/>
      <w:lvlJc w:val="left"/>
      <w:pPr>
        <w:ind w:left="4955" w:hanging="234"/>
      </w:pPr>
      <w:rPr>
        <w:rFonts w:hint="default"/>
        <w:lang w:eastAsia="en-US" w:bidi="ar-SA"/>
      </w:rPr>
    </w:lvl>
    <w:lvl w:ilvl="6" w:tplc="B1CC7378">
      <w:numFmt w:val="bullet"/>
      <w:lvlText w:val="•"/>
      <w:lvlJc w:val="left"/>
      <w:pPr>
        <w:ind w:left="5779" w:hanging="234"/>
      </w:pPr>
      <w:rPr>
        <w:rFonts w:hint="default"/>
        <w:lang w:eastAsia="en-US" w:bidi="ar-SA"/>
      </w:rPr>
    </w:lvl>
    <w:lvl w:ilvl="7" w:tplc="5ECADF70">
      <w:numFmt w:val="bullet"/>
      <w:lvlText w:val="•"/>
      <w:lvlJc w:val="left"/>
      <w:pPr>
        <w:ind w:left="6603" w:hanging="234"/>
      </w:pPr>
      <w:rPr>
        <w:rFonts w:hint="default"/>
        <w:lang w:eastAsia="en-US" w:bidi="ar-SA"/>
      </w:rPr>
    </w:lvl>
    <w:lvl w:ilvl="8" w:tplc="81505B0E">
      <w:numFmt w:val="bullet"/>
      <w:lvlText w:val="•"/>
      <w:lvlJc w:val="left"/>
      <w:pPr>
        <w:ind w:left="7427" w:hanging="234"/>
      </w:pPr>
      <w:rPr>
        <w:rFonts w:hint="default"/>
        <w:lang w:eastAsia="en-US" w:bidi="ar-SA"/>
      </w:rPr>
    </w:lvl>
  </w:abstractNum>
  <w:abstractNum w:abstractNumId="9">
    <w:nsid w:val="3DB05364"/>
    <w:multiLevelType w:val="hybridMultilevel"/>
    <w:tmpl w:val="BC441E44"/>
    <w:lvl w:ilvl="0" w:tplc="82DA47E6">
      <w:start w:val="1"/>
      <w:numFmt w:val="decimal"/>
      <w:lvlText w:val="%1."/>
      <w:lvlJc w:val="left"/>
      <w:pPr>
        <w:ind w:left="1137" w:hanging="568"/>
        <w:jc w:val="left"/>
      </w:pPr>
      <w:rPr>
        <w:rFonts w:ascii="Times New Roman" w:eastAsia="Times New Roman" w:hAnsi="Times New Roman" w:cs="Times New Roman" w:hint="default"/>
        <w:b/>
        <w:bCs/>
        <w:i w:val="0"/>
        <w:iCs w:val="0"/>
        <w:spacing w:val="0"/>
        <w:w w:val="100"/>
        <w:sz w:val="24"/>
        <w:szCs w:val="24"/>
        <w:lang w:eastAsia="en-US" w:bidi="ar-SA"/>
      </w:rPr>
    </w:lvl>
    <w:lvl w:ilvl="1" w:tplc="C91E0E0C">
      <w:start w:val="1"/>
      <w:numFmt w:val="lowerLetter"/>
      <w:lvlText w:val="%2."/>
      <w:lvlJc w:val="left"/>
      <w:pPr>
        <w:ind w:left="1137" w:hanging="568"/>
        <w:jc w:val="left"/>
      </w:pPr>
      <w:rPr>
        <w:rFonts w:ascii="Times New Roman" w:eastAsia="Times New Roman" w:hAnsi="Times New Roman" w:cs="Times New Roman" w:hint="default"/>
        <w:b/>
        <w:bCs/>
        <w:i w:val="0"/>
        <w:iCs w:val="0"/>
        <w:spacing w:val="0"/>
        <w:w w:val="100"/>
        <w:sz w:val="24"/>
        <w:szCs w:val="24"/>
        <w:lang w:eastAsia="en-US" w:bidi="ar-SA"/>
      </w:rPr>
    </w:lvl>
    <w:lvl w:ilvl="2" w:tplc="311EAC3C">
      <w:start w:val="1"/>
      <w:numFmt w:val="decimal"/>
      <w:lvlText w:val="%3."/>
      <w:lvlJc w:val="left"/>
      <w:pPr>
        <w:ind w:left="120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ED009C66">
      <w:numFmt w:val="bullet"/>
      <w:lvlText w:val="•"/>
      <w:lvlJc w:val="left"/>
      <w:pPr>
        <w:ind w:left="2950" w:hanging="240"/>
      </w:pPr>
      <w:rPr>
        <w:rFonts w:hint="default"/>
        <w:lang w:eastAsia="en-US" w:bidi="ar-SA"/>
      </w:rPr>
    </w:lvl>
    <w:lvl w:ilvl="4" w:tplc="77127C74">
      <w:numFmt w:val="bullet"/>
      <w:lvlText w:val="•"/>
      <w:lvlJc w:val="left"/>
      <w:pPr>
        <w:ind w:left="3825" w:hanging="240"/>
      </w:pPr>
      <w:rPr>
        <w:rFonts w:hint="default"/>
        <w:lang w:eastAsia="en-US" w:bidi="ar-SA"/>
      </w:rPr>
    </w:lvl>
    <w:lvl w:ilvl="5" w:tplc="E6DC2578">
      <w:numFmt w:val="bullet"/>
      <w:lvlText w:val="•"/>
      <w:lvlJc w:val="left"/>
      <w:pPr>
        <w:ind w:left="4700" w:hanging="240"/>
      </w:pPr>
      <w:rPr>
        <w:rFonts w:hint="default"/>
        <w:lang w:eastAsia="en-US" w:bidi="ar-SA"/>
      </w:rPr>
    </w:lvl>
    <w:lvl w:ilvl="6" w:tplc="B066EF5E">
      <w:numFmt w:val="bullet"/>
      <w:lvlText w:val="•"/>
      <w:lvlJc w:val="left"/>
      <w:pPr>
        <w:ind w:left="5575" w:hanging="240"/>
      </w:pPr>
      <w:rPr>
        <w:rFonts w:hint="default"/>
        <w:lang w:eastAsia="en-US" w:bidi="ar-SA"/>
      </w:rPr>
    </w:lvl>
    <w:lvl w:ilvl="7" w:tplc="8580E5D0">
      <w:numFmt w:val="bullet"/>
      <w:lvlText w:val="•"/>
      <w:lvlJc w:val="left"/>
      <w:pPr>
        <w:ind w:left="6450" w:hanging="240"/>
      </w:pPr>
      <w:rPr>
        <w:rFonts w:hint="default"/>
        <w:lang w:eastAsia="en-US" w:bidi="ar-SA"/>
      </w:rPr>
    </w:lvl>
    <w:lvl w:ilvl="8" w:tplc="020CCEE0">
      <w:numFmt w:val="bullet"/>
      <w:lvlText w:val="•"/>
      <w:lvlJc w:val="left"/>
      <w:pPr>
        <w:ind w:left="7325" w:hanging="240"/>
      </w:pPr>
      <w:rPr>
        <w:rFonts w:hint="default"/>
        <w:lang w:eastAsia="en-US" w:bidi="ar-SA"/>
      </w:rPr>
    </w:lvl>
  </w:abstractNum>
  <w:abstractNum w:abstractNumId="10">
    <w:nsid w:val="44147175"/>
    <w:multiLevelType w:val="hybridMultilevel"/>
    <w:tmpl w:val="BF884BD0"/>
    <w:lvl w:ilvl="0" w:tplc="F93E63DC">
      <w:start w:val="1"/>
      <w:numFmt w:val="decimal"/>
      <w:lvlText w:val="%1."/>
      <w:lvlJc w:val="left"/>
      <w:pPr>
        <w:ind w:left="80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8AADA4C">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3DE69AC">
      <w:numFmt w:val="bullet"/>
      <w:lvlText w:val="•"/>
      <w:lvlJc w:val="left"/>
      <w:pPr>
        <w:ind w:left="2146" w:hanging="360"/>
      </w:pPr>
      <w:rPr>
        <w:rFonts w:hint="default"/>
        <w:lang w:eastAsia="en-US" w:bidi="ar-SA"/>
      </w:rPr>
    </w:lvl>
    <w:lvl w:ilvl="3" w:tplc="45F2CDC8">
      <w:numFmt w:val="bullet"/>
      <w:lvlText w:val="•"/>
      <w:lvlJc w:val="left"/>
      <w:pPr>
        <w:ind w:left="3012" w:hanging="360"/>
      </w:pPr>
      <w:rPr>
        <w:rFonts w:hint="default"/>
        <w:lang w:eastAsia="en-US" w:bidi="ar-SA"/>
      </w:rPr>
    </w:lvl>
    <w:lvl w:ilvl="4" w:tplc="2A7418E8">
      <w:numFmt w:val="bullet"/>
      <w:lvlText w:val="•"/>
      <w:lvlJc w:val="left"/>
      <w:pPr>
        <w:ind w:left="3878" w:hanging="360"/>
      </w:pPr>
      <w:rPr>
        <w:rFonts w:hint="default"/>
        <w:lang w:eastAsia="en-US" w:bidi="ar-SA"/>
      </w:rPr>
    </w:lvl>
    <w:lvl w:ilvl="5" w:tplc="BE14A618">
      <w:numFmt w:val="bullet"/>
      <w:lvlText w:val="•"/>
      <w:lvlJc w:val="left"/>
      <w:pPr>
        <w:ind w:left="4744" w:hanging="360"/>
      </w:pPr>
      <w:rPr>
        <w:rFonts w:hint="default"/>
        <w:lang w:eastAsia="en-US" w:bidi="ar-SA"/>
      </w:rPr>
    </w:lvl>
    <w:lvl w:ilvl="6" w:tplc="7E6672DC">
      <w:numFmt w:val="bullet"/>
      <w:lvlText w:val="•"/>
      <w:lvlJc w:val="left"/>
      <w:pPr>
        <w:ind w:left="5610" w:hanging="360"/>
      </w:pPr>
      <w:rPr>
        <w:rFonts w:hint="default"/>
        <w:lang w:eastAsia="en-US" w:bidi="ar-SA"/>
      </w:rPr>
    </w:lvl>
    <w:lvl w:ilvl="7" w:tplc="C08A0E02">
      <w:numFmt w:val="bullet"/>
      <w:lvlText w:val="•"/>
      <w:lvlJc w:val="left"/>
      <w:pPr>
        <w:ind w:left="6476" w:hanging="360"/>
      </w:pPr>
      <w:rPr>
        <w:rFonts w:hint="default"/>
        <w:lang w:eastAsia="en-US" w:bidi="ar-SA"/>
      </w:rPr>
    </w:lvl>
    <w:lvl w:ilvl="8" w:tplc="C69A77EA">
      <w:numFmt w:val="bullet"/>
      <w:lvlText w:val="•"/>
      <w:lvlJc w:val="left"/>
      <w:pPr>
        <w:ind w:left="7342" w:hanging="360"/>
      </w:pPr>
      <w:rPr>
        <w:rFonts w:hint="default"/>
        <w:lang w:eastAsia="en-US" w:bidi="ar-SA"/>
      </w:rPr>
    </w:lvl>
  </w:abstractNum>
  <w:abstractNum w:abstractNumId="11">
    <w:nsid w:val="5BB16FBE"/>
    <w:multiLevelType w:val="hybridMultilevel"/>
    <w:tmpl w:val="20860264"/>
    <w:lvl w:ilvl="0" w:tplc="2AC65DC2">
      <w:start w:val="1"/>
      <w:numFmt w:val="decimal"/>
      <w:lvlText w:val="%1."/>
      <w:lvlJc w:val="left"/>
      <w:pPr>
        <w:ind w:left="1137" w:hanging="56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E08CD08">
      <w:numFmt w:val="bullet"/>
      <w:lvlText w:val="•"/>
      <w:lvlJc w:val="left"/>
      <w:pPr>
        <w:ind w:left="1933" w:hanging="568"/>
      </w:pPr>
      <w:rPr>
        <w:rFonts w:hint="default"/>
        <w:lang w:eastAsia="en-US" w:bidi="ar-SA"/>
      </w:rPr>
    </w:lvl>
    <w:lvl w:ilvl="2" w:tplc="20861836">
      <w:numFmt w:val="bullet"/>
      <w:lvlText w:val="•"/>
      <w:lvlJc w:val="left"/>
      <w:pPr>
        <w:ind w:left="2727" w:hanging="568"/>
      </w:pPr>
      <w:rPr>
        <w:rFonts w:hint="default"/>
        <w:lang w:eastAsia="en-US" w:bidi="ar-SA"/>
      </w:rPr>
    </w:lvl>
    <w:lvl w:ilvl="3" w:tplc="34CCE6F8">
      <w:numFmt w:val="bullet"/>
      <w:lvlText w:val="•"/>
      <w:lvlJc w:val="left"/>
      <w:pPr>
        <w:ind w:left="3520" w:hanging="568"/>
      </w:pPr>
      <w:rPr>
        <w:rFonts w:hint="default"/>
        <w:lang w:eastAsia="en-US" w:bidi="ar-SA"/>
      </w:rPr>
    </w:lvl>
    <w:lvl w:ilvl="4" w:tplc="5CEADC40">
      <w:numFmt w:val="bullet"/>
      <w:lvlText w:val="•"/>
      <w:lvlJc w:val="left"/>
      <w:pPr>
        <w:ind w:left="4314" w:hanging="568"/>
      </w:pPr>
      <w:rPr>
        <w:rFonts w:hint="default"/>
        <w:lang w:eastAsia="en-US" w:bidi="ar-SA"/>
      </w:rPr>
    </w:lvl>
    <w:lvl w:ilvl="5" w:tplc="368C183C">
      <w:numFmt w:val="bullet"/>
      <w:lvlText w:val="•"/>
      <w:lvlJc w:val="left"/>
      <w:pPr>
        <w:ind w:left="5107" w:hanging="568"/>
      </w:pPr>
      <w:rPr>
        <w:rFonts w:hint="default"/>
        <w:lang w:eastAsia="en-US" w:bidi="ar-SA"/>
      </w:rPr>
    </w:lvl>
    <w:lvl w:ilvl="6" w:tplc="268E59BE">
      <w:numFmt w:val="bullet"/>
      <w:lvlText w:val="•"/>
      <w:lvlJc w:val="left"/>
      <w:pPr>
        <w:ind w:left="5901" w:hanging="568"/>
      </w:pPr>
      <w:rPr>
        <w:rFonts w:hint="default"/>
        <w:lang w:eastAsia="en-US" w:bidi="ar-SA"/>
      </w:rPr>
    </w:lvl>
    <w:lvl w:ilvl="7" w:tplc="5C409E36">
      <w:numFmt w:val="bullet"/>
      <w:lvlText w:val="•"/>
      <w:lvlJc w:val="left"/>
      <w:pPr>
        <w:ind w:left="6694" w:hanging="568"/>
      </w:pPr>
      <w:rPr>
        <w:rFonts w:hint="default"/>
        <w:lang w:eastAsia="en-US" w:bidi="ar-SA"/>
      </w:rPr>
    </w:lvl>
    <w:lvl w:ilvl="8" w:tplc="26284AAA">
      <w:numFmt w:val="bullet"/>
      <w:lvlText w:val="•"/>
      <w:lvlJc w:val="left"/>
      <w:pPr>
        <w:ind w:left="7488" w:hanging="568"/>
      </w:pPr>
      <w:rPr>
        <w:rFonts w:hint="default"/>
        <w:lang w:eastAsia="en-US" w:bidi="ar-SA"/>
      </w:rPr>
    </w:lvl>
  </w:abstractNum>
  <w:abstractNum w:abstractNumId="12">
    <w:nsid w:val="5CF74298"/>
    <w:multiLevelType w:val="hybridMultilevel"/>
    <w:tmpl w:val="163AED8C"/>
    <w:lvl w:ilvl="0" w:tplc="99A25930">
      <w:start w:val="1"/>
      <w:numFmt w:val="upperRoman"/>
      <w:lvlText w:val="%1."/>
      <w:lvlJc w:val="left"/>
      <w:pPr>
        <w:ind w:left="1289" w:hanging="360"/>
        <w:jc w:val="left"/>
      </w:pPr>
      <w:rPr>
        <w:rFonts w:ascii="Times New Roman" w:eastAsia="Times New Roman" w:hAnsi="Times New Roman" w:cs="Times New Roman" w:hint="default"/>
        <w:b/>
        <w:bCs/>
        <w:i w:val="0"/>
        <w:iCs w:val="0"/>
        <w:spacing w:val="-2"/>
        <w:w w:val="100"/>
        <w:sz w:val="24"/>
        <w:szCs w:val="24"/>
        <w:lang w:eastAsia="en-US" w:bidi="ar-SA"/>
      </w:rPr>
    </w:lvl>
    <w:lvl w:ilvl="1" w:tplc="FAB47B66">
      <w:numFmt w:val="bullet"/>
      <w:lvlText w:val="•"/>
      <w:lvlJc w:val="left"/>
      <w:pPr>
        <w:ind w:left="2059" w:hanging="360"/>
      </w:pPr>
      <w:rPr>
        <w:rFonts w:hint="default"/>
        <w:lang w:eastAsia="en-US" w:bidi="ar-SA"/>
      </w:rPr>
    </w:lvl>
    <w:lvl w:ilvl="2" w:tplc="67C097B0">
      <w:numFmt w:val="bullet"/>
      <w:lvlText w:val="•"/>
      <w:lvlJc w:val="left"/>
      <w:pPr>
        <w:ind w:left="2839" w:hanging="360"/>
      </w:pPr>
      <w:rPr>
        <w:rFonts w:hint="default"/>
        <w:lang w:eastAsia="en-US" w:bidi="ar-SA"/>
      </w:rPr>
    </w:lvl>
    <w:lvl w:ilvl="3" w:tplc="A8CAD308">
      <w:numFmt w:val="bullet"/>
      <w:lvlText w:val="•"/>
      <w:lvlJc w:val="left"/>
      <w:pPr>
        <w:ind w:left="3618" w:hanging="360"/>
      </w:pPr>
      <w:rPr>
        <w:rFonts w:hint="default"/>
        <w:lang w:eastAsia="en-US" w:bidi="ar-SA"/>
      </w:rPr>
    </w:lvl>
    <w:lvl w:ilvl="4" w:tplc="65FC0832">
      <w:numFmt w:val="bullet"/>
      <w:lvlText w:val="•"/>
      <w:lvlJc w:val="left"/>
      <w:pPr>
        <w:ind w:left="4398" w:hanging="360"/>
      </w:pPr>
      <w:rPr>
        <w:rFonts w:hint="default"/>
        <w:lang w:eastAsia="en-US" w:bidi="ar-SA"/>
      </w:rPr>
    </w:lvl>
    <w:lvl w:ilvl="5" w:tplc="D06C7B52">
      <w:numFmt w:val="bullet"/>
      <w:lvlText w:val="•"/>
      <w:lvlJc w:val="left"/>
      <w:pPr>
        <w:ind w:left="5177" w:hanging="360"/>
      </w:pPr>
      <w:rPr>
        <w:rFonts w:hint="default"/>
        <w:lang w:eastAsia="en-US" w:bidi="ar-SA"/>
      </w:rPr>
    </w:lvl>
    <w:lvl w:ilvl="6" w:tplc="96C23FE8">
      <w:numFmt w:val="bullet"/>
      <w:lvlText w:val="•"/>
      <w:lvlJc w:val="left"/>
      <w:pPr>
        <w:ind w:left="5957" w:hanging="360"/>
      </w:pPr>
      <w:rPr>
        <w:rFonts w:hint="default"/>
        <w:lang w:eastAsia="en-US" w:bidi="ar-SA"/>
      </w:rPr>
    </w:lvl>
    <w:lvl w:ilvl="7" w:tplc="2C123228">
      <w:numFmt w:val="bullet"/>
      <w:lvlText w:val="•"/>
      <w:lvlJc w:val="left"/>
      <w:pPr>
        <w:ind w:left="6736" w:hanging="360"/>
      </w:pPr>
      <w:rPr>
        <w:rFonts w:hint="default"/>
        <w:lang w:eastAsia="en-US" w:bidi="ar-SA"/>
      </w:rPr>
    </w:lvl>
    <w:lvl w:ilvl="8" w:tplc="900EDC98">
      <w:numFmt w:val="bullet"/>
      <w:lvlText w:val="•"/>
      <w:lvlJc w:val="left"/>
      <w:pPr>
        <w:ind w:left="7516" w:hanging="360"/>
      </w:pPr>
      <w:rPr>
        <w:rFonts w:hint="default"/>
        <w:lang w:eastAsia="en-US" w:bidi="ar-SA"/>
      </w:rPr>
    </w:lvl>
  </w:abstractNum>
  <w:abstractNum w:abstractNumId="13">
    <w:nsid w:val="653D1335"/>
    <w:multiLevelType w:val="hybridMultilevel"/>
    <w:tmpl w:val="16947C14"/>
    <w:lvl w:ilvl="0" w:tplc="90EAD902">
      <w:start w:val="1"/>
      <w:numFmt w:val="decimal"/>
      <w:lvlText w:val="%1."/>
      <w:lvlJc w:val="left"/>
      <w:pPr>
        <w:ind w:left="1137" w:hanging="568"/>
        <w:jc w:val="left"/>
      </w:pPr>
      <w:rPr>
        <w:rFonts w:ascii="Times New Roman" w:eastAsia="Times New Roman" w:hAnsi="Times New Roman" w:cs="Times New Roman" w:hint="default"/>
        <w:b/>
        <w:bCs/>
        <w:i w:val="0"/>
        <w:iCs w:val="0"/>
        <w:spacing w:val="0"/>
        <w:w w:val="100"/>
        <w:sz w:val="24"/>
        <w:szCs w:val="24"/>
        <w:lang w:eastAsia="en-US" w:bidi="ar-SA"/>
      </w:rPr>
    </w:lvl>
    <w:lvl w:ilvl="1" w:tplc="C4D80CD8">
      <w:numFmt w:val="bullet"/>
      <w:lvlText w:val="•"/>
      <w:lvlJc w:val="left"/>
      <w:pPr>
        <w:ind w:left="1933" w:hanging="568"/>
      </w:pPr>
      <w:rPr>
        <w:rFonts w:hint="default"/>
        <w:lang w:eastAsia="en-US" w:bidi="ar-SA"/>
      </w:rPr>
    </w:lvl>
    <w:lvl w:ilvl="2" w:tplc="238067DC">
      <w:numFmt w:val="bullet"/>
      <w:lvlText w:val="•"/>
      <w:lvlJc w:val="left"/>
      <w:pPr>
        <w:ind w:left="2727" w:hanging="568"/>
      </w:pPr>
      <w:rPr>
        <w:rFonts w:hint="default"/>
        <w:lang w:eastAsia="en-US" w:bidi="ar-SA"/>
      </w:rPr>
    </w:lvl>
    <w:lvl w:ilvl="3" w:tplc="D33C56A4">
      <w:numFmt w:val="bullet"/>
      <w:lvlText w:val="•"/>
      <w:lvlJc w:val="left"/>
      <w:pPr>
        <w:ind w:left="3520" w:hanging="568"/>
      </w:pPr>
      <w:rPr>
        <w:rFonts w:hint="default"/>
        <w:lang w:eastAsia="en-US" w:bidi="ar-SA"/>
      </w:rPr>
    </w:lvl>
    <w:lvl w:ilvl="4" w:tplc="460EF092">
      <w:numFmt w:val="bullet"/>
      <w:lvlText w:val="•"/>
      <w:lvlJc w:val="left"/>
      <w:pPr>
        <w:ind w:left="4314" w:hanging="568"/>
      </w:pPr>
      <w:rPr>
        <w:rFonts w:hint="default"/>
        <w:lang w:eastAsia="en-US" w:bidi="ar-SA"/>
      </w:rPr>
    </w:lvl>
    <w:lvl w:ilvl="5" w:tplc="A5E82D58">
      <w:numFmt w:val="bullet"/>
      <w:lvlText w:val="•"/>
      <w:lvlJc w:val="left"/>
      <w:pPr>
        <w:ind w:left="5107" w:hanging="568"/>
      </w:pPr>
      <w:rPr>
        <w:rFonts w:hint="default"/>
        <w:lang w:eastAsia="en-US" w:bidi="ar-SA"/>
      </w:rPr>
    </w:lvl>
    <w:lvl w:ilvl="6" w:tplc="F34A22A6">
      <w:numFmt w:val="bullet"/>
      <w:lvlText w:val="•"/>
      <w:lvlJc w:val="left"/>
      <w:pPr>
        <w:ind w:left="5901" w:hanging="568"/>
      </w:pPr>
      <w:rPr>
        <w:rFonts w:hint="default"/>
        <w:lang w:eastAsia="en-US" w:bidi="ar-SA"/>
      </w:rPr>
    </w:lvl>
    <w:lvl w:ilvl="7" w:tplc="94E815F4">
      <w:numFmt w:val="bullet"/>
      <w:lvlText w:val="•"/>
      <w:lvlJc w:val="left"/>
      <w:pPr>
        <w:ind w:left="6694" w:hanging="568"/>
      </w:pPr>
      <w:rPr>
        <w:rFonts w:hint="default"/>
        <w:lang w:eastAsia="en-US" w:bidi="ar-SA"/>
      </w:rPr>
    </w:lvl>
    <w:lvl w:ilvl="8" w:tplc="B7BC2AA4">
      <w:numFmt w:val="bullet"/>
      <w:lvlText w:val="•"/>
      <w:lvlJc w:val="left"/>
      <w:pPr>
        <w:ind w:left="7488" w:hanging="568"/>
      </w:pPr>
      <w:rPr>
        <w:rFonts w:hint="default"/>
        <w:lang w:eastAsia="en-US" w:bidi="ar-SA"/>
      </w:rPr>
    </w:lvl>
  </w:abstractNum>
  <w:abstractNum w:abstractNumId="14">
    <w:nsid w:val="75271AC0"/>
    <w:multiLevelType w:val="hybridMultilevel"/>
    <w:tmpl w:val="C4B04C26"/>
    <w:lvl w:ilvl="0" w:tplc="A678DE62">
      <w:start w:val="1"/>
      <w:numFmt w:val="upperLetter"/>
      <w:lvlText w:val="%1."/>
      <w:lvlJc w:val="left"/>
      <w:pPr>
        <w:ind w:left="1654" w:hanging="234"/>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D30068C6">
      <w:start w:val="1"/>
      <w:numFmt w:val="upperLetter"/>
      <w:lvlText w:val="%2."/>
      <w:lvlJc w:val="left"/>
      <w:pPr>
        <w:ind w:left="1561" w:hanging="234"/>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F9A6D664">
      <w:start w:val="1"/>
      <w:numFmt w:val="decimal"/>
      <w:lvlText w:val="%3."/>
      <w:lvlJc w:val="left"/>
      <w:pPr>
        <w:ind w:left="2025" w:hanging="181"/>
        <w:jc w:val="left"/>
      </w:pPr>
      <w:rPr>
        <w:rFonts w:ascii="Times New Roman" w:eastAsia="Times New Roman" w:hAnsi="Times New Roman" w:cs="Times New Roman" w:hint="default"/>
        <w:b w:val="0"/>
        <w:bCs w:val="0"/>
        <w:i w:val="0"/>
        <w:iCs w:val="0"/>
        <w:spacing w:val="-1"/>
        <w:w w:val="96"/>
        <w:sz w:val="22"/>
        <w:szCs w:val="22"/>
        <w:lang w:eastAsia="en-US" w:bidi="ar-SA"/>
      </w:rPr>
    </w:lvl>
    <w:lvl w:ilvl="3" w:tplc="5E56A220">
      <w:start w:val="1"/>
      <w:numFmt w:val="lowerLetter"/>
      <w:lvlText w:val="%4."/>
      <w:lvlJc w:val="left"/>
      <w:pPr>
        <w:ind w:left="2013" w:hanging="169"/>
        <w:jc w:val="left"/>
      </w:pPr>
      <w:rPr>
        <w:rFonts w:ascii="Times New Roman" w:eastAsia="Times New Roman" w:hAnsi="Times New Roman" w:cs="Times New Roman" w:hint="default"/>
        <w:b w:val="0"/>
        <w:bCs w:val="0"/>
        <w:i w:val="0"/>
        <w:iCs w:val="0"/>
        <w:spacing w:val="-1"/>
        <w:w w:val="96"/>
        <w:sz w:val="22"/>
        <w:szCs w:val="22"/>
        <w:lang w:eastAsia="en-US" w:bidi="ar-SA"/>
      </w:rPr>
    </w:lvl>
    <w:lvl w:ilvl="4" w:tplc="1C14A8BE">
      <w:numFmt w:val="bullet"/>
      <w:lvlText w:val="•"/>
      <w:lvlJc w:val="left"/>
      <w:pPr>
        <w:ind w:left="3079" w:hanging="169"/>
      </w:pPr>
      <w:rPr>
        <w:rFonts w:hint="default"/>
        <w:lang w:eastAsia="en-US" w:bidi="ar-SA"/>
      </w:rPr>
    </w:lvl>
    <w:lvl w:ilvl="5" w:tplc="F9001966">
      <w:numFmt w:val="bullet"/>
      <w:lvlText w:val="•"/>
      <w:lvlJc w:val="left"/>
      <w:pPr>
        <w:ind w:left="4078" w:hanging="169"/>
      </w:pPr>
      <w:rPr>
        <w:rFonts w:hint="default"/>
        <w:lang w:eastAsia="en-US" w:bidi="ar-SA"/>
      </w:rPr>
    </w:lvl>
    <w:lvl w:ilvl="6" w:tplc="A0BE4084">
      <w:numFmt w:val="bullet"/>
      <w:lvlText w:val="•"/>
      <w:lvlJc w:val="left"/>
      <w:pPr>
        <w:ind w:left="5077" w:hanging="169"/>
      </w:pPr>
      <w:rPr>
        <w:rFonts w:hint="default"/>
        <w:lang w:eastAsia="en-US" w:bidi="ar-SA"/>
      </w:rPr>
    </w:lvl>
    <w:lvl w:ilvl="7" w:tplc="765400FE">
      <w:numFmt w:val="bullet"/>
      <w:lvlText w:val="•"/>
      <w:lvlJc w:val="left"/>
      <w:pPr>
        <w:ind w:left="6077" w:hanging="169"/>
      </w:pPr>
      <w:rPr>
        <w:rFonts w:hint="default"/>
        <w:lang w:eastAsia="en-US" w:bidi="ar-SA"/>
      </w:rPr>
    </w:lvl>
    <w:lvl w:ilvl="8" w:tplc="5F583B4E">
      <w:numFmt w:val="bullet"/>
      <w:lvlText w:val="•"/>
      <w:lvlJc w:val="left"/>
      <w:pPr>
        <w:ind w:left="7076" w:hanging="169"/>
      </w:pPr>
      <w:rPr>
        <w:rFonts w:hint="default"/>
        <w:lang w:eastAsia="en-US" w:bidi="ar-SA"/>
      </w:rPr>
    </w:lvl>
  </w:abstractNum>
  <w:abstractNum w:abstractNumId="15">
    <w:nsid w:val="774B48D5"/>
    <w:multiLevelType w:val="hybridMultilevel"/>
    <w:tmpl w:val="BF36FE28"/>
    <w:lvl w:ilvl="0" w:tplc="05EEDAE2">
      <w:start w:val="1"/>
      <w:numFmt w:val="upperLetter"/>
      <w:lvlText w:val="%1."/>
      <w:lvlJc w:val="left"/>
      <w:pPr>
        <w:ind w:left="1289" w:hanging="720"/>
        <w:jc w:val="right"/>
      </w:pPr>
      <w:rPr>
        <w:rFonts w:ascii="Times New Roman" w:eastAsia="Times New Roman" w:hAnsi="Times New Roman" w:cs="Times New Roman" w:hint="default"/>
        <w:b/>
        <w:bCs/>
        <w:i w:val="0"/>
        <w:iCs w:val="0"/>
        <w:spacing w:val="-2"/>
        <w:w w:val="100"/>
        <w:sz w:val="24"/>
        <w:szCs w:val="24"/>
        <w:lang w:eastAsia="en-US" w:bidi="ar-SA"/>
      </w:rPr>
    </w:lvl>
    <w:lvl w:ilvl="1" w:tplc="B472036A">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310DEFC">
      <w:numFmt w:val="bullet"/>
      <w:lvlText w:val="•"/>
      <w:lvlJc w:val="left"/>
      <w:pPr>
        <w:ind w:left="2839" w:hanging="360"/>
      </w:pPr>
      <w:rPr>
        <w:rFonts w:hint="default"/>
        <w:lang w:eastAsia="en-US" w:bidi="ar-SA"/>
      </w:rPr>
    </w:lvl>
    <w:lvl w:ilvl="3" w:tplc="F5AC70BE">
      <w:numFmt w:val="bullet"/>
      <w:lvlText w:val="•"/>
      <w:lvlJc w:val="left"/>
      <w:pPr>
        <w:ind w:left="3618" w:hanging="360"/>
      </w:pPr>
      <w:rPr>
        <w:rFonts w:hint="default"/>
        <w:lang w:eastAsia="en-US" w:bidi="ar-SA"/>
      </w:rPr>
    </w:lvl>
    <w:lvl w:ilvl="4" w:tplc="B29A45B2">
      <w:numFmt w:val="bullet"/>
      <w:lvlText w:val="•"/>
      <w:lvlJc w:val="left"/>
      <w:pPr>
        <w:ind w:left="4398" w:hanging="360"/>
      </w:pPr>
      <w:rPr>
        <w:rFonts w:hint="default"/>
        <w:lang w:eastAsia="en-US" w:bidi="ar-SA"/>
      </w:rPr>
    </w:lvl>
    <w:lvl w:ilvl="5" w:tplc="1B5C18F2">
      <w:numFmt w:val="bullet"/>
      <w:lvlText w:val="•"/>
      <w:lvlJc w:val="left"/>
      <w:pPr>
        <w:ind w:left="5177" w:hanging="360"/>
      </w:pPr>
      <w:rPr>
        <w:rFonts w:hint="default"/>
        <w:lang w:eastAsia="en-US" w:bidi="ar-SA"/>
      </w:rPr>
    </w:lvl>
    <w:lvl w:ilvl="6" w:tplc="4C70C5E8">
      <w:numFmt w:val="bullet"/>
      <w:lvlText w:val="•"/>
      <w:lvlJc w:val="left"/>
      <w:pPr>
        <w:ind w:left="5957" w:hanging="360"/>
      </w:pPr>
      <w:rPr>
        <w:rFonts w:hint="default"/>
        <w:lang w:eastAsia="en-US" w:bidi="ar-SA"/>
      </w:rPr>
    </w:lvl>
    <w:lvl w:ilvl="7" w:tplc="CACCA096">
      <w:numFmt w:val="bullet"/>
      <w:lvlText w:val="•"/>
      <w:lvlJc w:val="left"/>
      <w:pPr>
        <w:ind w:left="6736" w:hanging="360"/>
      </w:pPr>
      <w:rPr>
        <w:rFonts w:hint="default"/>
        <w:lang w:eastAsia="en-US" w:bidi="ar-SA"/>
      </w:rPr>
    </w:lvl>
    <w:lvl w:ilvl="8" w:tplc="3402B144">
      <w:numFmt w:val="bullet"/>
      <w:lvlText w:val="•"/>
      <w:lvlJc w:val="left"/>
      <w:pPr>
        <w:ind w:left="7516" w:hanging="360"/>
      </w:pPr>
      <w:rPr>
        <w:rFonts w:hint="default"/>
        <w:lang w:eastAsia="en-US" w:bidi="ar-SA"/>
      </w:rPr>
    </w:lvl>
  </w:abstractNum>
  <w:num w:numId="1">
    <w:abstractNumId w:val="10"/>
  </w:num>
  <w:num w:numId="2">
    <w:abstractNumId w:val="11"/>
  </w:num>
  <w:num w:numId="3">
    <w:abstractNumId w:val="13"/>
  </w:num>
  <w:num w:numId="4">
    <w:abstractNumId w:val="2"/>
  </w:num>
  <w:num w:numId="5">
    <w:abstractNumId w:val="9"/>
  </w:num>
  <w:num w:numId="6">
    <w:abstractNumId w:val="1"/>
  </w:num>
  <w:num w:numId="7">
    <w:abstractNumId w:val="7"/>
  </w:num>
  <w:num w:numId="8">
    <w:abstractNumId w:val="15"/>
  </w:num>
  <w:num w:numId="9">
    <w:abstractNumId w:val="3"/>
  </w:num>
  <w:num w:numId="10">
    <w:abstractNumId w:val="12"/>
  </w:num>
  <w:num w:numId="11">
    <w:abstractNumId w:val="4"/>
  </w:num>
  <w:num w:numId="12">
    <w:abstractNumId w:val="0"/>
  </w:num>
  <w:num w:numId="13">
    <w:abstractNumId w:val="5"/>
  </w:num>
  <w:num w:numId="14">
    <w:abstractNumId w:val="14"/>
  </w:num>
  <w:num w:numId="15">
    <w:abstractNumId w:val="6"/>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hideSpellingErrors/>
  <w:documentProtection w:edit="forms" w:formatting="1" w:enforcement="1" w:cryptProviderType="rsaFull" w:cryptAlgorithmClass="hash" w:cryptAlgorithmType="typeAny" w:cryptAlgorithmSid="4" w:cryptSpinCount="50000" w:hash="l0Jcn6rq7NEaV0dZxha/zTRfZh0=" w:salt="Zlz76idT9uSeD6m3rflxHg=="/>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B67B19"/>
    <w:rsid w:val="00043151"/>
    <w:rsid w:val="00496AF3"/>
    <w:rsid w:val="00891BD2"/>
    <w:rsid w:val="00991B9A"/>
    <w:rsid w:val="00B67B19"/>
    <w:rsid w:val="00CF6EFC"/>
    <w:rsid w:val="00DB738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7389"/>
    <w:rPr>
      <w:rFonts w:ascii="Times New Roman" w:eastAsia="Times New Roman" w:hAnsi="Times New Roman" w:cs="Times New Roman"/>
      <w:lang/>
    </w:rPr>
  </w:style>
  <w:style w:type="paragraph" w:styleId="Heading1">
    <w:name w:val="heading 1"/>
    <w:basedOn w:val="Normal"/>
    <w:uiPriority w:val="1"/>
    <w:qFormat/>
    <w:rsid w:val="00DB7389"/>
    <w:pPr>
      <w:spacing w:before="60"/>
      <w:ind w:left="507" w:right="507"/>
      <w:jc w:val="center"/>
      <w:outlineLvl w:val="0"/>
    </w:pPr>
    <w:rPr>
      <w:b/>
      <w:bCs/>
      <w:sz w:val="24"/>
      <w:szCs w:val="24"/>
    </w:rPr>
  </w:style>
  <w:style w:type="paragraph" w:styleId="Heading2">
    <w:name w:val="heading 2"/>
    <w:basedOn w:val="Normal"/>
    <w:uiPriority w:val="1"/>
    <w:qFormat/>
    <w:rsid w:val="00DB7389"/>
    <w:pPr>
      <w:ind w:left="1136"/>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B7389"/>
    <w:pPr>
      <w:spacing w:before="120"/>
      <w:ind w:right="3"/>
      <w:jc w:val="center"/>
    </w:pPr>
    <w:rPr>
      <w:b/>
      <w:bCs/>
      <w:sz w:val="24"/>
      <w:szCs w:val="24"/>
    </w:rPr>
  </w:style>
  <w:style w:type="paragraph" w:styleId="TOC2">
    <w:name w:val="toc 2"/>
    <w:basedOn w:val="Normal"/>
    <w:uiPriority w:val="1"/>
    <w:qFormat/>
    <w:rsid w:val="00DB7389"/>
    <w:pPr>
      <w:spacing w:before="835" w:after="20"/>
      <w:ind w:left="507" w:right="507"/>
      <w:jc w:val="center"/>
    </w:pPr>
    <w:rPr>
      <w:sz w:val="24"/>
      <w:szCs w:val="24"/>
    </w:rPr>
  </w:style>
  <w:style w:type="paragraph" w:styleId="TOC3">
    <w:name w:val="toc 3"/>
    <w:basedOn w:val="Normal"/>
    <w:uiPriority w:val="1"/>
    <w:qFormat/>
    <w:rsid w:val="00DB7389"/>
    <w:pPr>
      <w:spacing w:before="120"/>
      <w:ind w:left="569"/>
    </w:pPr>
    <w:rPr>
      <w:b/>
      <w:bCs/>
      <w:sz w:val="24"/>
      <w:szCs w:val="24"/>
    </w:rPr>
  </w:style>
  <w:style w:type="paragraph" w:styleId="TOC4">
    <w:name w:val="toc 4"/>
    <w:basedOn w:val="Normal"/>
    <w:uiPriority w:val="1"/>
    <w:qFormat/>
    <w:rsid w:val="00DB7389"/>
    <w:pPr>
      <w:spacing w:before="124"/>
      <w:ind w:left="569"/>
    </w:pPr>
    <w:rPr>
      <w:b/>
      <w:bCs/>
      <w:sz w:val="24"/>
      <w:szCs w:val="24"/>
    </w:rPr>
  </w:style>
  <w:style w:type="paragraph" w:styleId="TOC5">
    <w:name w:val="toc 5"/>
    <w:basedOn w:val="Normal"/>
    <w:uiPriority w:val="1"/>
    <w:qFormat/>
    <w:rsid w:val="00DB7389"/>
    <w:pPr>
      <w:spacing w:before="120"/>
      <w:ind w:left="1651" w:hanging="230"/>
    </w:pPr>
    <w:rPr>
      <w:sz w:val="24"/>
      <w:szCs w:val="24"/>
    </w:rPr>
  </w:style>
  <w:style w:type="paragraph" w:styleId="TOC6">
    <w:name w:val="toc 6"/>
    <w:basedOn w:val="Normal"/>
    <w:uiPriority w:val="1"/>
    <w:qFormat/>
    <w:rsid w:val="00DB7389"/>
    <w:pPr>
      <w:spacing w:before="121"/>
      <w:ind w:left="1561" w:hanging="32"/>
    </w:pPr>
    <w:rPr>
      <w:sz w:val="24"/>
      <w:szCs w:val="24"/>
    </w:rPr>
  </w:style>
  <w:style w:type="paragraph" w:styleId="TOC7">
    <w:name w:val="toc 7"/>
    <w:basedOn w:val="Normal"/>
    <w:uiPriority w:val="1"/>
    <w:qFormat/>
    <w:rsid w:val="00DB7389"/>
    <w:pPr>
      <w:spacing w:before="121"/>
      <w:ind w:left="2085" w:hanging="240"/>
    </w:pPr>
    <w:rPr>
      <w:sz w:val="24"/>
      <w:szCs w:val="24"/>
    </w:rPr>
  </w:style>
  <w:style w:type="paragraph" w:styleId="BodyText">
    <w:name w:val="Body Text"/>
    <w:basedOn w:val="Normal"/>
    <w:uiPriority w:val="1"/>
    <w:qFormat/>
    <w:rsid w:val="00DB7389"/>
    <w:rPr>
      <w:sz w:val="24"/>
      <w:szCs w:val="24"/>
    </w:rPr>
  </w:style>
  <w:style w:type="paragraph" w:styleId="ListParagraph">
    <w:name w:val="List Paragraph"/>
    <w:basedOn w:val="Normal"/>
    <w:uiPriority w:val="1"/>
    <w:qFormat/>
    <w:rsid w:val="00DB7389"/>
    <w:pPr>
      <w:ind w:left="1288" w:hanging="360"/>
    </w:pPr>
  </w:style>
  <w:style w:type="paragraph" w:customStyle="1" w:styleId="TableParagraph">
    <w:name w:val="Table Paragraph"/>
    <w:basedOn w:val="Normal"/>
    <w:uiPriority w:val="1"/>
    <w:qFormat/>
    <w:rsid w:val="00DB7389"/>
    <w:pPr>
      <w:ind w:left="106"/>
    </w:pPr>
  </w:style>
  <w:style w:type="paragraph" w:styleId="Header">
    <w:name w:val="header"/>
    <w:basedOn w:val="Normal"/>
    <w:link w:val="HeaderChar"/>
    <w:uiPriority w:val="99"/>
    <w:unhideWhenUsed/>
    <w:rsid w:val="00891BD2"/>
    <w:pPr>
      <w:tabs>
        <w:tab w:val="center" w:pos="4680"/>
        <w:tab w:val="right" w:pos="9360"/>
      </w:tabs>
    </w:pPr>
  </w:style>
  <w:style w:type="character" w:customStyle="1" w:styleId="HeaderChar">
    <w:name w:val="Header Char"/>
    <w:basedOn w:val="DefaultParagraphFont"/>
    <w:link w:val="Header"/>
    <w:uiPriority w:val="99"/>
    <w:rsid w:val="00891BD2"/>
    <w:rPr>
      <w:rFonts w:ascii="Times New Roman" w:eastAsia="Times New Roman" w:hAnsi="Times New Roman" w:cs="Times New Roman"/>
      <w:lang/>
    </w:rPr>
  </w:style>
  <w:style w:type="paragraph" w:styleId="Footer">
    <w:name w:val="footer"/>
    <w:basedOn w:val="Normal"/>
    <w:link w:val="FooterChar"/>
    <w:uiPriority w:val="99"/>
    <w:unhideWhenUsed/>
    <w:rsid w:val="00891BD2"/>
    <w:pPr>
      <w:tabs>
        <w:tab w:val="center" w:pos="4680"/>
        <w:tab w:val="right" w:pos="9360"/>
      </w:tabs>
    </w:pPr>
  </w:style>
  <w:style w:type="character" w:customStyle="1" w:styleId="FooterChar">
    <w:name w:val="Footer Char"/>
    <w:basedOn w:val="DefaultParagraphFont"/>
    <w:link w:val="Footer"/>
    <w:uiPriority w:val="99"/>
    <w:rsid w:val="00891BD2"/>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891BD2"/>
    <w:rPr>
      <w:rFonts w:ascii="Tahoma" w:hAnsi="Tahoma" w:cs="Tahoma"/>
      <w:sz w:val="16"/>
      <w:szCs w:val="16"/>
    </w:rPr>
  </w:style>
  <w:style w:type="character" w:customStyle="1" w:styleId="BalloonTextChar">
    <w:name w:val="Balloon Text Char"/>
    <w:basedOn w:val="DefaultParagraphFont"/>
    <w:link w:val="BalloonText"/>
    <w:uiPriority w:val="99"/>
    <w:semiHidden/>
    <w:rsid w:val="00891BD2"/>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60"/>
      <w:ind w:left="507" w:right="507"/>
      <w:jc w:val="center"/>
      <w:outlineLvl w:val="0"/>
    </w:pPr>
    <w:rPr>
      <w:b/>
      <w:bCs/>
      <w:sz w:val="24"/>
      <w:szCs w:val="24"/>
    </w:rPr>
  </w:style>
  <w:style w:type="paragraph" w:styleId="Heading2">
    <w:name w:val="heading 2"/>
    <w:basedOn w:val="Normal"/>
    <w:uiPriority w:val="1"/>
    <w:qFormat/>
    <w:pPr>
      <w:ind w:left="1136"/>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right="3"/>
      <w:jc w:val="center"/>
    </w:pPr>
    <w:rPr>
      <w:b/>
      <w:bCs/>
      <w:sz w:val="24"/>
      <w:szCs w:val="24"/>
    </w:rPr>
  </w:style>
  <w:style w:type="paragraph" w:styleId="TOC2">
    <w:name w:val="toc 2"/>
    <w:basedOn w:val="Normal"/>
    <w:uiPriority w:val="1"/>
    <w:qFormat/>
    <w:pPr>
      <w:spacing w:before="835" w:after="20"/>
      <w:ind w:left="507" w:right="507"/>
      <w:jc w:val="center"/>
    </w:pPr>
    <w:rPr>
      <w:sz w:val="24"/>
      <w:szCs w:val="24"/>
    </w:rPr>
  </w:style>
  <w:style w:type="paragraph" w:styleId="TOC3">
    <w:name w:val="toc 3"/>
    <w:basedOn w:val="Normal"/>
    <w:uiPriority w:val="1"/>
    <w:qFormat/>
    <w:pPr>
      <w:spacing w:before="120"/>
      <w:ind w:left="569"/>
    </w:pPr>
    <w:rPr>
      <w:b/>
      <w:bCs/>
      <w:sz w:val="24"/>
      <w:szCs w:val="24"/>
    </w:rPr>
  </w:style>
  <w:style w:type="paragraph" w:styleId="TOC4">
    <w:name w:val="toc 4"/>
    <w:basedOn w:val="Normal"/>
    <w:uiPriority w:val="1"/>
    <w:qFormat/>
    <w:pPr>
      <w:spacing w:before="124"/>
      <w:ind w:left="569"/>
    </w:pPr>
    <w:rPr>
      <w:b/>
      <w:bCs/>
      <w:sz w:val="24"/>
      <w:szCs w:val="24"/>
    </w:rPr>
  </w:style>
  <w:style w:type="paragraph" w:styleId="TOC5">
    <w:name w:val="toc 5"/>
    <w:basedOn w:val="Normal"/>
    <w:uiPriority w:val="1"/>
    <w:qFormat/>
    <w:pPr>
      <w:spacing w:before="120"/>
      <w:ind w:left="1651" w:hanging="230"/>
    </w:pPr>
    <w:rPr>
      <w:sz w:val="24"/>
      <w:szCs w:val="24"/>
    </w:rPr>
  </w:style>
  <w:style w:type="paragraph" w:styleId="TOC6">
    <w:name w:val="toc 6"/>
    <w:basedOn w:val="Normal"/>
    <w:uiPriority w:val="1"/>
    <w:qFormat/>
    <w:pPr>
      <w:spacing w:before="121"/>
      <w:ind w:left="1561" w:hanging="32"/>
    </w:pPr>
    <w:rPr>
      <w:sz w:val="24"/>
      <w:szCs w:val="24"/>
    </w:rPr>
  </w:style>
  <w:style w:type="paragraph" w:styleId="TOC7">
    <w:name w:val="toc 7"/>
    <w:basedOn w:val="Normal"/>
    <w:uiPriority w:val="1"/>
    <w:qFormat/>
    <w:pPr>
      <w:spacing w:before="121"/>
      <w:ind w:left="2085" w:hanging="2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ind w:left="106"/>
    </w:pPr>
  </w:style>
  <w:style w:type="paragraph" w:styleId="Header">
    <w:name w:val="header"/>
    <w:basedOn w:val="Normal"/>
    <w:link w:val="HeaderChar"/>
    <w:uiPriority w:val="99"/>
    <w:unhideWhenUsed/>
    <w:rsid w:val="00891BD2"/>
    <w:pPr>
      <w:tabs>
        <w:tab w:val="center" w:pos="4680"/>
        <w:tab w:val="right" w:pos="9360"/>
      </w:tabs>
    </w:pPr>
  </w:style>
  <w:style w:type="character" w:customStyle="1" w:styleId="HeaderChar">
    <w:name w:val="Header Char"/>
    <w:basedOn w:val="DefaultParagraphFont"/>
    <w:link w:val="Header"/>
    <w:uiPriority w:val="99"/>
    <w:rsid w:val="00891BD2"/>
    <w:rPr>
      <w:rFonts w:ascii="Times New Roman" w:eastAsia="Times New Roman" w:hAnsi="Times New Roman" w:cs="Times New Roman"/>
      <w:lang w:val="id"/>
    </w:rPr>
  </w:style>
  <w:style w:type="paragraph" w:styleId="Footer">
    <w:name w:val="footer"/>
    <w:basedOn w:val="Normal"/>
    <w:link w:val="FooterChar"/>
    <w:uiPriority w:val="99"/>
    <w:unhideWhenUsed/>
    <w:rsid w:val="00891BD2"/>
    <w:pPr>
      <w:tabs>
        <w:tab w:val="center" w:pos="4680"/>
        <w:tab w:val="right" w:pos="9360"/>
      </w:tabs>
    </w:pPr>
  </w:style>
  <w:style w:type="character" w:customStyle="1" w:styleId="FooterChar">
    <w:name w:val="Footer Char"/>
    <w:basedOn w:val="DefaultParagraphFont"/>
    <w:link w:val="Footer"/>
    <w:uiPriority w:val="99"/>
    <w:rsid w:val="00891BD2"/>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891BD2"/>
    <w:rPr>
      <w:rFonts w:ascii="Tahoma" w:hAnsi="Tahoma" w:cs="Tahoma"/>
      <w:sz w:val="16"/>
      <w:szCs w:val="16"/>
    </w:rPr>
  </w:style>
  <w:style w:type="character" w:customStyle="1" w:styleId="BalloonTextChar">
    <w:name w:val="Balloon Text Char"/>
    <w:basedOn w:val="DefaultParagraphFont"/>
    <w:link w:val="BalloonText"/>
    <w:uiPriority w:val="99"/>
    <w:semiHidden/>
    <w:rsid w:val="00891BD2"/>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7E764-8D69-4CA5-8B01-14E97BCF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15097</Words>
  <Characters>86053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 renaldi gultom</dc:creator>
  <cp:lastModifiedBy>AsusWin7</cp:lastModifiedBy>
  <cp:revision>2</cp:revision>
  <dcterms:created xsi:type="dcterms:W3CDTF">2026-04-09T09:24:00Z</dcterms:created>
  <dcterms:modified xsi:type="dcterms:W3CDTF">2026-04-09T09:24:00Z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Microsoft® Word 2021</vt:lpwstr>
  </property>
  <property fmtid="{D5CDD505-2E9C-101B-9397-08002B2CF9AE}" pid="4" name="LastSaved">
    <vt:filetime>2026-01-31T00:00:00Z</vt:filetime>
  </property>
  <property fmtid="{D5CDD505-2E9C-101B-9397-08002B2CF9AE}" pid="5" name="Producer">
    <vt:lpwstr>Microsoft® Word 2021</vt:lpwstr>
  </property>
</Properties>
</file>