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597" w:rsidRDefault="005F0597" w:rsidP="005F0597">
      <w:pPr>
        <w:pStyle w:val="Heading1"/>
        <w:spacing w:before="80" w:line="571" w:lineRule="auto"/>
        <w:ind w:left="3321" w:right="2967" w:firstLine="844"/>
        <w:jc w:val="left"/>
        <w:rPr>
          <w:lang w:val="id-ID"/>
        </w:rPr>
      </w:pPr>
      <w:r>
        <w:rPr>
          <w:lang w:val="id-ID"/>
        </w:rPr>
        <w:t xml:space="preserve">BAB II </w:t>
      </w:r>
      <w:bookmarkStart w:id="0" w:name="_bookmark9"/>
      <w:bookmarkEnd w:id="0"/>
      <w:r>
        <w:rPr>
          <w:spacing w:val="-2"/>
          <w:lang w:val="id-ID"/>
        </w:rPr>
        <w:t>TINJAUANPUSTAKA</w:t>
      </w:r>
    </w:p>
    <w:p w:rsidR="005F0597" w:rsidRDefault="005F0597" w:rsidP="00D24934">
      <w:pPr>
        <w:pStyle w:val="Heading2"/>
        <w:keepNext w:val="0"/>
        <w:keepLines w:val="0"/>
        <w:widowControl w:val="0"/>
        <w:numPr>
          <w:ilvl w:val="0"/>
          <w:numId w:val="1"/>
        </w:numPr>
        <w:tabs>
          <w:tab w:val="left" w:pos="1286"/>
        </w:tabs>
        <w:autoSpaceDE w:val="0"/>
        <w:autoSpaceDN w:val="0"/>
        <w:spacing w:before="177"/>
        <w:ind w:left="1286" w:hanging="358"/>
        <w:jc w:val="both"/>
        <w:rPr>
          <w:lang w:val="id-ID"/>
        </w:rPr>
      </w:pPr>
      <w:bookmarkStart w:id="1" w:name="_bookmark10"/>
      <w:bookmarkEnd w:id="1"/>
      <w:r>
        <w:rPr>
          <w:lang w:val="id-ID"/>
        </w:rPr>
        <w:t>Pengertian</w:t>
      </w:r>
      <w:r>
        <w:rPr>
          <w:spacing w:val="-4"/>
          <w:lang w:val="id-ID"/>
        </w:rPr>
        <w:t>Anak</w:t>
      </w:r>
    </w:p>
    <w:p w:rsidR="005F0597" w:rsidRDefault="005F0597" w:rsidP="005F0597">
      <w:pPr>
        <w:pStyle w:val="BodyText"/>
        <w:spacing w:before="136" w:line="480" w:lineRule="auto"/>
        <w:ind w:left="569" w:right="568" w:firstLine="720"/>
        <w:rPr>
          <w:lang w:val="id-ID"/>
        </w:rPr>
      </w:pPr>
      <w:r>
        <w:rPr>
          <w:lang w:val="id-ID"/>
        </w:rPr>
        <w:t>Pengertian anak dalam konteks hukum merupakan hal fundamental yang menjadi dasardalammenentukanbentukperlakuannegara terhadapindividuyang masih berada dalam tahap pertumbuhan dan perkembangan. Secara umum, anak adalah seseorang yang belum mencapai usia dewasa dan masih memerlukan perlindungan khusus, baik dari segi fisik, mental, sosial, maupun hukum.</w:t>
      </w:r>
    </w:p>
    <w:p w:rsidR="005F0597" w:rsidRDefault="005F0597" w:rsidP="005F0597">
      <w:pPr>
        <w:pStyle w:val="BodyText"/>
        <w:spacing w:before="161" w:line="480" w:lineRule="auto"/>
        <w:ind w:left="569" w:right="567" w:firstLine="720"/>
        <w:rPr>
          <w:lang w:val="id-ID"/>
        </w:rPr>
      </w:pPr>
      <w:r>
        <w:rPr>
          <w:lang w:val="id-ID"/>
        </w:rPr>
        <w:t>Menurut Undang-Undang Nomor 35 Tahun 2014 tentang Perlindungan Anak, yang merupakan perubahan dari Undang-Undang Nomor 23 Tahun 2002, disebutkan dalam Pasal 1 ayat (1) bahwa:</w:t>
      </w:r>
    </w:p>
    <w:p w:rsidR="005F0597" w:rsidRDefault="005F0597" w:rsidP="005F0597">
      <w:pPr>
        <w:pStyle w:val="BodyText"/>
        <w:spacing w:before="160" w:line="480" w:lineRule="auto"/>
        <w:ind w:left="1288" w:right="570"/>
        <w:rPr>
          <w:lang w:val="id-ID"/>
        </w:rPr>
      </w:pPr>
      <w:r>
        <w:rPr>
          <w:lang w:val="id-ID"/>
        </w:rPr>
        <w:t>"Anak adalah seseorang yang belum berusia 18 (delapan belas) tahun, termasuk anak yang masih dalam kandungan."</w:t>
      </w:r>
    </w:p>
    <w:p w:rsidR="005F0597" w:rsidRDefault="005F0597" w:rsidP="005F0597">
      <w:pPr>
        <w:pStyle w:val="BodyText"/>
        <w:spacing w:before="161" w:line="480" w:lineRule="auto"/>
        <w:ind w:left="569" w:right="570" w:firstLine="720"/>
        <w:rPr>
          <w:lang w:val="id-ID"/>
        </w:rPr>
      </w:pPr>
      <w:r>
        <w:rPr>
          <w:lang w:val="id-ID"/>
        </w:rPr>
        <w:t>Pengertian ini menegaskan bahwa setiap individu di bawah usia 18 tahun berada dalam kategori anak dan berhak mendapatkan perlindungan hukum dan jaminan tumbuh kembang yang layak.</w:t>
      </w:r>
    </w:p>
    <w:p w:rsidR="005F0597" w:rsidRDefault="005F0597" w:rsidP="005F0597">
      <w:pPr>
        <w:pStyle w:val="BodyText"/>
        <w:spacing w:before="160" w:line="480" w:lineRule="auto"/>
        <w:ind w:left="569" w:right="565" w:firstLine="720"/>
        <w:rPr>
          <w:lang w:val="id-ID"/>
        </w:rPr>
      </w:pPr>
      <w:r>
        <w:rPr>
          <w:lang w:val="id-ID"/>
        </w:rPr>
        <w:t xml:space="preserve">Sementara itu, dalam Undang-Undang Nomor 11 Tahun 2012 tentang Sistem Peradilan Pidana Anak (UU SPPA), terdapat pengertian anak yang lebih </w:t>
      </w:r>
      <w:r>
        <w:rPr>
          <w:lang w:val="id-ID"/>
        </w:rPr>
        <w:lastRenderedPageBreak/>
        <w:t>spesifikterkaitdengansistemperadilanpidana.Pasal1angka3menyatakan</w:t>
      </w:r>
      <w:r>
        <w:rPr>
          <w:spacing w:val="-2"/>
          <w:lang w:val="id-ID"/>
        </w:rPr>
        <w:t>bahwa:</w:t>
      </w:r>
    </w:p>
    <w:p w:rsidR="005F0597" w:rsidRDefault="005F0597" w:rsidP="005F0597">
      <w:pPr>
        <w:pStyle w:val="BodyText"/>
        <w:spacing w:before="161" w:line="480" w:lineRule="auto"/>
        <w:ind w:left="1288" w:right="569"/>
        <w:rPr>
          <w:lang w:val="id-ID"/>
        </w:rPr>
      </w:pPr>
      <w:r>
        <w:rPr>
          <w:lang w:val="id-ID"/>
        </w:rPr>
        <w:t>"Anakadalahanakyangdalamperkaraanakberkonflikdenganhukumtelah berumur 12 (dua belas) tahun, tetapi belum berumur 18 (delapan belas) tahun dan belum pernah menikah."</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4" w:firstLine="720"/>
        <w:rPr>
          <w:lang w:val="id-ID"/>
        </w:rPr>
      </w:pPr>
      <w:r>
        <w:rPr>
          <w:lang w:val="id-ID"/>
        </w:rPr>
        <w:lastRenderedPageBreak/>
        <w:t>Dengan demikian, dalam konteks peradilan pidana anak, batas usia minimum yang dikenakan tanggung jawab pidana adalah 12 tahun, dan batas usia maksimumnya adalah 18 tahun. Hal ini menunjukkan bahwa hukum nasional memberikanperlakuankhususkepadaanakyangberhadapandenganhukum,yaitu dengan tidak serta-merta memperlakukannya seperti orang dewasa.</w:t>
      </w:r>
    </w:p>
    <w:p w:rsidR="005F0597" w:rsidRDefault="005F0597" w:rsidP="005F0597">
      <w:pPr>
        <w:spacing w:before="160" w:line="480" w:lineRule="auto"/>
        <w:ind w:left="569" w:right="565" w:firstLine="720"/>
        <w:jc w:val="both"/>
        <w:rPr>
          <w:lang w:val="id-ID"/>
        </w:rPr>
      </w:pPr>
      <w:r>
        <w:rPr>
          <w:lang w:val="id-ID"/>
        </w:rPr>
        <w:t xml:space="preserve">Dalam perspektif internasional, Konvensi Hak Anak </w:t>
      </w:r>
      <w:r>
        <w:rPr>
          <w:i/>
          <w:lang w:val="id-ID"/>
        </w:rPr>
        <w:t xml:space="preserve">(Convention on the Rightsofthe Child/CRC) </w:t>
      </w:r>
      <w:r>
        <w:rPr>
          <w:lang w:val="id-ID"/>
        </w:rPr>
        <w:t>yangtelahdiratifikasi olehIndonesiamelalui Keputusan Presiden Nomor 36 Tahun 1990, memberikan definisi serupa bahwa:</w:t>
      </w:r>
    </w:p>
    <w:p w:rsidR="005F0597" w:rsidRDefault="005F0597" w:rsidP="005F0597">
      <w:pPr>
        <w:pStyle w:val="BodyText"/>
        <w:spacing w:before="161" w:line="480" w:lineRule="auto"/>
        <w:ind w:left="1288" w:right="568"/>
        <w:rPr>
          <w:lang w:val="id-ID"/>
        </w:rPr>
      </w:pPr>
      <w:r>
        <w:rPr>
          <w:lang w:val="id-ID"/>
        </w:rPr>
        <w:t>"Anak adalah setiap manusia yang berusia di bawah 18 tahun, kecuali berdasarkan undang-undang yang berlaku bagi anak, usia kedewasaan dicapai lebih awal."</w:t>
      </w:r>
    </w:p>
    <w:p w:rsidR="005F0597" w:rsidRDefault="005F0597" w:rsidP="005F0597">
      <w:pPr>
        <w:pStyle w:val="BodyText"/>
        <w:spacing w:before="161" w:line="480" w:lineRule="auto"/>
        <w:ind w:left="569" w:right="564" w:firstLine="720"/>
        <w:rPr>
          <w:lang w:val="id-ID"/>
        </w:rPr>
      </w:pPr>
      <w:r>
        <w:rPr>
          <w:lang w:val="id-ID"/>
        </w:rPr>
        <w:t xml:space="preserve">Definisi ini menjadi acuan penting bagi negara-negara anggota PBB untuk memastikan bahwa anak diperlakukan secara manusiawi, bermartabat, dan disesuaikan dengan tingkat perkembangan usianya. Pendekatan ini mengandung prinsip "the best interest of the child", yaitu bahwa dalam setiap tindakan yang menyangkut anak, kepentingan terbaik bagi anak harus menjadi pertimbangan </w:t>
      </w:r>
      <w:r>
        <w:rPr>
          <w:spacing w:val="-2"/>
          <w:lang w:val="id-ID"/>
        </w:rPr>
        <w:t>utama.</w:t>
      </w:r>
    </w:p>
    <w:p w:rsidR="005F0597" w:rsidRDefault="005F0597" w:rsidP="005F0597">
      <w:pPr>
        <w:pStyle w:val="BodyText"/>
        <w:spacing w:before="161" w:line="480" w:lineRule="auto"/>
        <w:ind w:left="569" w:right="565" w:firstLine="720"/>
        <w:rPr>
          <w:lang w:val="id-ID"/>
        </w:rPr>
      </w:pPr>
      <w:r>
        <w:rPr>
          <w:lang w:val="id-ID"/>
        </w:rPr>
        <w:t xml:space="preserve">Selain itu, menurut pakar hukum anak Arist Merdeka Sirait (2015), anak merupakan individu yang sedang dalam masa pertumbuhan dan perkembangan sehingga segala bentuk penanganan terhadap perilaku menyimpang atau pelanggaran hukum harus dilakukan dengan pendekatan yang bersifat </w:t>
      </w:r>
      <w:r>
        <w:rPr>
          <w:lang w:val="id-ID"/>
        </w:rPr>
        <w:lastRenderedPageBreak/>
        <w:t>mendidik, membimbing, dan memulihkan. Oleh karena itu, dalam berbagai kasus hukum sepertipenyalahgunaannarkotika,anaktidakdapatdipandangsebagai</w:t>
      </w:r>
      <w:r>
        <w:rPr>
          <w:spacing w:val="-2"/>
          <w:lang w:val="id-ID"/>
        </w:rPr>
        <w:t>pelaku</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72"/>
        <w:rPr>
          <w:lang w:val="id-ID"/>
        </w:rPr>
      </w:pPr>
      <w:r>
        <w:rPr>
          <w:lang w:val="id-ID"/>
        </w:rPr>
        <w:lastRenderedPageBreak/>
        <w:t>kriminal semata, tetapi harus dilihat sebagai individu yang rentan, yang membutuhkan perlindungan dan pembinaan, bukan pembalasan.</w:t>
      </w:r>
    </w:p>
    <w:p w:rsidR="005F0597" w:rsidRDefault="005F0597" w:rsidP="005F0597">
      <w:pPr>
        <w:pStyle w:val="BodyText"/>
        <w:spacing w:before="160" w:line="480" w:lineRule="auto"/>
        <w:ind w:left="569" w:right="568" w:firstLine="720"/>
        <w:rPr>
          <w:lang w:val="id-ID"/>
        </w:rPr>
      </w:pPr>
      <w:r>
        <w:rPr>
          <w:lang w:val="id-ID"/>
        </w:rPr>
        <w:t>Dalam hukum pidana, posisi anak sebagai pelaku juga berbeda secara prinsipil dengan orang dewasa. Anak dianggap belum memiliki kematangan berpikir, pengendalian diri, dan tanggung jawab sosial yang setara dengan orang dewasa. Oleh karena itu, sistem peradilan anak lebih mengedepankan pendekatan restoratif dan diversi, agar anak dapat dipulihkan kembali ke dalam lingkungan sosialnya tanpa harus melalui proses pemidanaan yang merusak masa depannya.</w:t>
      </w:r>
    </w:p>
    <w:p w:rsidR="005F0597" w:rsidRDefault="005F0597" w:rsidP="005F0597">
      <w:pPr>
        <w:pStyle w:val="BodyText"/>
        <w:spacing w:before="161" w:line="480" w:lineRule="auto"/>
        <w:ind w:left="569" w:right="567" w:firstLine="720"/>
        <w:rPr>
          <w:lang w:val="id-ID"/>
        </w:rPr>
      </w:pPr>
      <w:r>
        <w:rPr>
          <w:lang w:val="id-ID"/>
        </w:rPr>
        <w:t>Denganmemahamipengertiananaksecarakomprehensifdariaspekhukum nasional maupun internasional, maka pendekatan yang digunakan terhadap anak yang berhadapan dengan hukum harus memperhatikan sifat khusus anak yang masih dalam tahap perkembangan. Ini sejalan dengan paradigma hukum modern yang lebih humanis, edukatif, dan rehabilitatif dalam perlakuan terhadap anak, terutama dalam kasus penyalahgunaan narkotika.</w:t>
      </w:r>
    </w:p>
    <w:p w:rsidR="005F0597" w:rsidRDefault="005F0597" w:rsidP="00D24934">
      <w:pPr>
        <w:pStyle w:val="Heading2"/>
        <w:keepNext w:val="0"/>
        <w:keepLines w:val="0"/>
        <w:widowControl w:val="0"/>
        <w:numPr>
          <w:ilvl w:val="0"/>
          <w:numId w:val="1"/>
        </w:numPr>
        <w:tabs>
          <w:tab w:val="left" w:pos="1288"/>
        </w:tabs>
        <w:autoSpaceDE w:val="0"/>
        <w:autoSpaceDN w:val="0"/>
        <w:spacing w:before="161"/>
        <w:ind w:left="1288" w:hanging="719"/>
        <w:jc w:val="both"/>
        <w:rPr>
          <w:lang w:val="id-ID"/>
        </w:rPr>
      </w:pPr>
      <w:bookmarkStart w:id="2" w:name="_bookmark11"/>
      <w:bookmarkEnd w:id="2"/>
      <w:r>
        <w:rPr>
          <w:lang w:val="id-ID"/>
        </w:rPr>
        <w:t>PengertianAnakDalamPerspektif</w:t>
      </w:r>
      <w:r>
        <w:rPr>
          <w:spacing w:val="-4"/>
          <w:lang w:val="id-ID"/>
        </w:rPr>
        <w:t>Hukum</w:t>
      </w:r>
    </w:p>
    <w:p w:rsidR="005F0597" w:rsidRDefault="005F0597" w:rsidP="005F0597">
      <w:pPr>
        <w:pStyle w:val="BodyText"/>
        <w:rPr>
          <w:b/>
          <w:lang w:val="id-ID"/>
        </w:rPr>
      </w:pPr>
    </w:p>
    <w:p w:rsidR="005F0597" w:rsidRDefault="005F0597" w:rsidP="005F0597">
      <w:pPr>
        <w:pStyle w:val="BodyText"/>
        <w:spacing w:before="44"/>
        <w:rPr>
          <w:b/>
          <w:lang w:val="id-ID"/>
        </w:rPr>
      </w:pPr>
    </w:p>
    <w:p w:rsidR="005F0597" w:rsidRDefault="005F0597" w:rsidP="005F0597">
      <w:pPr>
        <w:pStyle w:val="BodyText"/>
        <w:spacing w:line="480" w:lineRule="auto"/>
        <w:ind w:left="569" w:right="562" w:firstLine="568"/>
        <w:rPr>
          <w:lang w:val="id-ID"/>
        </w:rPr>
      </w:pPr>
      <w:r>
        <w:rPr>
          <w:lang w:val="id-ID"/>
        </w:rPr>
        <w:t>Perlindungan hukum terhadap anak dalam sistem peradilan pidana di Indonesia merupakan aspek krusial yang menekankan pada pendekatan yang berbeda dari sistem peradilan pidana umum. Hal ini dikarenakan anak-anak dianggap sebagai individu yang masih dalam tahap perkembangan, sehingga memerlukanperlakuankhususyangmenjaminhak-</w:t>
      </w:r>
      <w:r>
        <w:rPr>
          <w:lang w:val="id-ID"/>
        </w:rPr>
        <w:lastRenderedPageBreak/>
        <w:t>haknyadanmendukungproses tumbuh kembangnya secara optimal.</w:t>
      </w:r>
    </w:p>
    <w:p w:rsidR="005F0597" w:rsidRDefault="005F0597" w:rsidP="005F0597">
      <w:pPr>
        <w:pStyle w:val="BodyText"/>
        <w:spacing w:before="2" w:line="480" w:lineRule="auto"/>
        <w:ind w:left="569" w:right="570" w:firstLine="568"/>
        <w:rPr>
          <w:lang w:val="id-ID"/>
        </w:rPr>
      </w:pPr>
      <w:r>
        <w:rPr>
          <w:lang w:val="id-ID"/>
        </w:rPr>
        <w:t>Menurut Arif Gosita (1985), perlindungan anak adalah suatu usaha untuk melindungianakagardapatmelaksanakanhakdankewajibannya.Ia</w:t>
      </w:r>
      <w:r>
        <w:rPr>
          <w:spacing w:val="-2"/>
          <w:lang w:val="id-ID"/>
        </w:rPr>
        <w:t>menekankan</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4"/>
        <w:rPr>
          <w:lang w:val="id-ID"/>
        </w:rPr>
      </w:pPr>
      <w:r>
        <w:rPr>
          <w:lang w:val="id-ID"/>
        </w:rPr>
        <w:lastRenderedPageBreak/>
        <w:t>bahwa perlindungan hukum terhadap anak mencakup peraturan-peraturan hukum formal dan materil yang bertujuan untuk melakukan pembinaan atau pembelaan serta perlindungan hak terhadap perbuatan tindak pidana dan perbuatan melawan hukum yang timbul dari dan untuk kepentingan anak.</w:t>
      </w:r>
    </w:p>
    <w:p w:rsidR="005F0597" w:rsidRDefault="005F0597" w:rsidP="005F0597">
      <w:pPr>
        <w:pStyle w:val="BodyText"/>
        <w:spacing w:line="480" w:lineRule="auto"/>
        <w:ind w:left="569" w:right="571" w:firstLine="568"/>
        <w:rPr>
          <w:lang w:val="id-ID"/>
        </w:rPr>
      </w:pPr>
      <w:r>
        <w:rPr>
          <w:lang w:val="id-ID"/>
        </w:rPr>
        <w:t>Barda Nawawi Arief (1996) menyatakan bahwa perlindungan hukum bagi anakdapatdiartikansebagaiupayaperlindunganterhadapberbagaikebebasandan hak asasi anak serta berbagai kepentingan dalam berbagai aspek kehidupan dan penghidupan anak, agar anak dapat tumbuh dan berkembang secara wajar.</w:t>
      </w:r>
    </w:p>
    <w:p w:rsidR="005F0597" w:rsidRDefault="005F0597" w:rsidP="005F0597">
      <w:pPr>
        <w:pStyle w:val="BodyText"/>
        <w:spacing w:before="1" w:line="480" w:lineRule="auto"/>
        <w:ind w:left="569" w:right="567"/>
        <w:rPr>
          <w:lang w:val="id-ID"/>
        </w:rPr>
      </w:pPr>
      <w:r>
        <w:rPr>
          <w:lang w:val="id-ID"/>
        </w:rPr>
        <w:t xml:space="preserve">Dalam praktiknya, perlindungan hukum terhadap anak yang berkonflik dengan hukum melibatkan berbagai tahapan, mulai dari penangkapan, penahanan, penyidikan, penuntutan, hingga persidangan dan pembinaan. Setiap tahapan tersebut harus memperhatikan prinsip-prinsip perlindungan anak, seperti kepentingan terbaik bagi anak, non-diskriminasi, dan penghormatan terhadap hak </w:t>
      </w:r>
      <w:r>
        <w:rPr>
          <w:spacing w:val="-4"/>
          <w:lang w:val="id-ID"/>
        </w:rPr>
        <w:t>anak.</w:t>
      </w:r>
    </w:p>
    <w:p w:rsidR="005F0597" w:rsidRDefault="005F0597" w:rsidP="005F0597">
      <w:pPr>
        <w:pStyle w:val="BodyText"/>
        <w:spacing w:before="161" w:line="480" w:lineRule="auto"/>
        <w:ind w:left="569" w:right="573" w:firstLine="720"/>
        <w:rPr>
          <w:lang w:val="id-ID"/>
        </w:rPr>
      </w:pPr>
      <w:r>
        <w:rPr>
          <w:lang w:val="id-ID"/>
        </w:rPr>
        <w:t>Selain itu, sistem peradilan pidana anak juga mengedepankan pendekatan diversi, yaitu penyelesaian perkara di luar proses peradilan, untuk menghindari dampak negatif dari proses hukum terhadap perkembangan anak.</w:t>
      </w:r>
    </w:p>
    <w:p w:rsidR="005F0597" w:rsidRDefault="005F0597" w:rsidP="005F0597">
      <w:pPr>
        <w:pStyle w:val="BodyText"/>
        <w:spacing w:line="480" w:lineRule="auto"/>
        <w:ind w:left="569" w:right="569"/>
        <w:rPr>
          <w:lang w:val="id-ID"/>
        </w:rPr>
      </w:pPr>
      <w:r>
        <w:rPr>
          <w:lang w:val="id-ID"/>
        </w:rPr>
        <w:t xml:space="preserve">Dengan demikian, perlindungan hukum terhadap anak dalam sistem peradilan pidana di Indonesia merupakan upaya komprehensif yang melibatkan berbagai </w:t>
      </w:r>
      <w:r>
        <w:rPr>
          <w:lang w:val="id-ID"/>
        </w:rPr>
        <w:lastRenderedPageBreak/>
        <w:t>aspekhukumdanpendekatanyangberorientasipadakepentinganterbaikbagi</w:t>
      </w:r>
      <w:r>
        <w:rPr>
          <w:spacing w:val="-2"/>
          <w:lang w:val="id-ID"/>
        </w:rPr>
        <w:t>anak.</w:t>
      </w:r>
    </w:p>
    <w:p w:rsidR="005F0597" w:rsidRDefault="005F0597" w:rsidP="00D24934">
      <w:pPr>
        <w:pStyle w:val="Heading2"/>
        <w:keepNext w:val="0"/>
        <w:keepLines w:val="0"/>
        <w:widowControl w:val="0"/>
        <w:numPr>
          <w:ilvl w:val="0"/>
          <w:numId w:val="1"/>
        </w:numPr>
        <w:tabs>
          <w:tab w:val="left" w:pos="1135"/>
        </w:tabs>
        <w:autoSpaceDE w:val="0"/>
        <w:autoSpaceDN w:val="0"/>
        <w:spacing w:before="161"/>
        <w:ind w:left="1135" w:hanging="566"/>
        <w:jc w:val="both"/>
        <w:rPr>
          <w:lang w:val="id-ID"/>
        </w:rPr>
      </w:pPr>
      <w:bookmarkStart w:id="3" w:name="_bookmark12"/>
      <w:bookmarkEnd w:id="3"/>
      <w:r>
        <w:rPr>
          <w:lang w:val="id-ID"/>
        </w:rPr>
        <w:t>TeoriperlindunganAnakDalamSistemPeradilan</w:t>
      </w:r>
      <w:r>
        <w:rPr>
          <w:spacing w:val="-2"/>
          <w:lang w:val="id-ID"/>
        </w:rPr>
        <w:t>Pidana</w:t>
      </w:r>
    </w:p>
    <w:p w:rsidR="005F0597" w:rsidRDefault="005F0597" w:rsidP="005F0597">
      <w:pPr>
        <w:pStyle w:val="BodyText"/>
        <w:spacing w:before="144"/>
        <w:rPr>
          <w:b/>
          <w:lang w:val="id-ID"/>
        </w:rPr>
      </w:pPr>
    </w:p>
    <w:p w:rsidR="005F0597" w:rsidRDefault="005F0597" w:rsidP="005F0597">
      <w:pPr>
        <w:pStyle w:val="BodyText"/>
        <w:spacing w:line="475" w:lineRule="auto"/>
        <w:ind w:left="569" w:right="566" w:firstLine="568"/>
        <w:rPr>
          <w:lang w:val="id-ID"/>
        </w:rPr>
      </w:pPr>
      <w:r>
        <w:rPr>
          <w:lang w:val="id-ID"/>
        </w:rPr>
        <w:t>Teori perlakuan khusus terhadap anak dalam sistem peradilan pidana menekankan bahwa anak-anak memiliki tingkat kematangan psikologis dan emosionalyangberbedadenganorangdewasa.Olehkarenaitu,pendekatan</w:t>
      </w:r>
      <w:r>
        <w:rPr>
          <w:spacing w:val="-4"/>
          <w:lang w:val="id-ID"/>
        </w:rPr>
        <w:t>yang</w:t>
      </w:r>
    </w:p>
    <w:p w:rsidR="005F0597" w:rsidRDefault="005F0597" w:rsidP="005F0597">
      <w:pPr>
        <w:spacing w:line="475"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651"/>
        <w:rPr>
          <w:lang w:val="id-ID"/>
        </w:rPr>
      </w:pPr>
      <w:r>
        <w:rPr>
          <w:lang w:val="id-ID"/>
        </w:rPr>
        <w:lastRenderedPageBreak/>
        <w:t>digunakan dalam menangani anak yang berkonflik dengan hukum harus berbeda, dengan fokus pada pembinaan dan rehabilitasi.</w:t>
      </w:r>
    </w:p>
    <w:p w:rsidR="005F0597" w:rsidRDefault="005F0597" w:rsidP="005F0597">
      <w:pPr>
        <w:pStyle w:val="BodyText"/>
        <w:spacing w:before="4"/>
        <w:rPr>
          <w:lang w:val="id-ID"/>
        </w:rPr>
      </w:pPr>
    </w:p>
    <w:p w:rsidR="005F0597" w:rsidRDefault="005F0597" w:rsidP="005F0597">
      <w:pPr>
        <w:pStyle w:val="BodyText"/>
        <w:spacing w:line="480" w:lineRule="auto"/>
        <w:ind w:left="569" w:right="566" w:firstLine="568"/>
        <w:rPr>
          <w:lang w:val="id-ID"/>
        </w:rPr>
      </w:pPr>
      <w:r>
        <w:rPr>
          <w:lang w:val="id-ID"/>
        </w:rPr>
        <w:t xml:space="preserve">Menurut John E. B. Myers (2003), sistem peradilan pidana anak harus mengutamakan aspek pembinaan dan rehabilitasi sehingga anak tidak hanya dipandang sebagai pelaku kejahatan, tetapi juga sebagai individu yang membutuhkan bimbingan dan perlindungan. Pendekatan ini bertujuan untuk membantuanakmemahamikesalahannyadanmendorongperubahanperilakuyang </w:t>
      </w:r>
      <w:r>
        <w:rPr>
          <w:spacing w:val="-2"/>
          <w:lang w:val="id-ID"/>
        </w:rPr>
        <w:t>positif.</w:t>
      </w:r>
    </w:p>
    <w:p w:rsidR="005F0597" w:rsidRDefault="005F0597" w:rsidP="005F0597">
      <w:pPr>
        <w:pStyle w:val="BodyText"/>
        <w:spacing w:before="5"/>
        <w:rPr>
          <w:lang w:val="id-ID"/>
        </w:rPr>
      </w:pPr>
    </w:p>
    <w:p w:rsidR="005F0597" w:rsidRDefault="005F0597" w:rsidP="005F0597">
      <w:pPr>
        <w:pStyle w:val="BodyText"/>
        <w:spacing w:line="480" w:lineRule="auto"/>
        <w:ind w:left="569" w:right="564" w:firstLine="568"/>
        <w:rPr>
          <w:lang w:val="id-ID"/>
        </w:rPr>
      </w:pPr>
      <w:r>
        <w:rPr>
          <w:lang w:val="id-ID"/>
        </w:rPr>
        <w:t>Penerapan keadilan restoratif dalam penegakan hukum anak merupakan wujud nyata dari teori ini. Dalam keadilan restoratif, anak yang terlibat dalam tindak pidana tidak hanya dilihat sebagai subjek hukum yang bersalah, melainkan juga sebagai pihak yang perlu pemulihan dan reintegrasi sosial. Proses ini melibatkan pelaku, korban, dan komunitas untuk bersama-sama mencari solusi yang adil dan memulihkan hubungan yang rusak akibat tindak pidana.</w:t>
      </w:r>
    </w:p>
    <w:p w:rsidR="005F0597" w:rsidRDefault="005F0597" w:rsidP="005F0597">
      <w:pPr>
        <w:pStyle w:val="BodyText"/>
        <w:spacing w:before="5"/>
        <w:rPr>
          <w:lang w:val="id-ID"/>
        </w:rPr>
      </w:pPr>
    </w:p>
    <w:p w:rsidR="005F0597" w:rsidRDefault="005F0597" w:rsidP="005F0597">
      <w:pPr>
        <w:pStyle w:val="BodyText"/>
        <w:spacing w:line="480" w:lineRule="auto"/>
        <w:ind w:left="569" w:right="569" w:firstLine="568"/>
        <w:rPr>
          <w:lang w:val="id-ID"/>
        </w:rPr>
      </w:pPr>
      <w:r>
        <w:rPr>
          <w:lang w:val="id-ID"/>
        </w:rPr>
        <w:t xml:space="preserve">Di Indonesia, pendekatan keadilan restoratif telah diakomodasi dalam Undang-Undang Nomor 11 Tahun 2012 tentang Sistem Peradilan Pidana Anak (SPPA). Undang-undang ini menekankan pentingnya diversi, yaitu pengalihan penyelesaianperkaraanakdariprosesperadilanpidanakeprosesdiluarperadilan. </w:t>
      </w:r>
      <w:r>
        <w:rPr>
          <w:lang w:val="id-ID"/>
        </w:rPr>
        <w:lastRenderedPageBreak/>
        <w:t>Diversibertujuanuntukmenghindarkananakdaristigmanegatifdandampakburuk dari proses peradilan formal.</w:t>
      </w:r>
    </w:p>
    <w:p w:rsidR="005F0597" w:rsidRDefault="005F0597" w:rsidP="005F0597">
      <w:pPr>
        <w:pStyle w:val="BodyText"/>
        <w:spacing w:before="5"/>
        <w:rPr>
          <w:lang w:val="id-ID"/>
        </w:rPr>
      </w:pPr>
    </w:p>
    <w:p w:rsidR="005F0597" w:rsidRDefault="005F0597" w:rsidP="005F0597">
      <w:pPr>
        <w:pStyle w:val="BodyText"/>
        <w:spacing w:before="1" w:line="480" w:lineRule="auto"/>
        <w:ind w:left="569" w:right="572" w:firstLine="568"/>
        <w:rPr>
          <w:lang w:val="id-ID"/>
        </w:rPr>
      </w:pPr>
      <w:r>
        <w:rPr>
          <w:lang w:val="id-ID"/>
        </w:rPr>
        <w:t>Penelitian oleh Wikan Sinatrio Aji (2019) menunjukkan bahwa penerapan keadilanrestoratifmelaluidiversidiIndonesiamasihmenghadapi</w:t>
      </w:r>
      <w:r>
        <w:rPr>
          <w:spacing w:val="-2"/>
          <w:lang w:val="id-ID"/>
        </w:rPr>
        <w:t>berbagai</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3"/>
        <w:rPr>
          <w:lang w:val="id-ID"/>
        </w:rPr>
      </w:pPr>
      <w:r>
        <w:rPr>
          <w:lang w:val="id-ID"/>
        </w:rPr>
        <w:lastRenderedPageBreak/>
        <w:t>tantangan, seperti kurangnya pemahaman aparat penegak hukum tentang konsep keadilan restoratif dan keterbatasan sumber daya pendukung. Namun, pendekatan ini tetap dianggap efektif dalam mengurangi residivisme dan meningkatkan kepuasan korban.</w:t>
      </w:r>
    </w:p>
    <w:p w:rsidR="005F0597" w:rsidRDefault="005F0597" w:rsidP="005F0597">
      <w:pPr>
        <w:pStyle w:val="BodyText"/>
        <w:spacing w:before="4"/>
        <w:rPr>
          <w:lang w:val="id-ID"/>
        </w:rPr>
      </w:pPr>
    </w:p>
    <w:p w:rsidR="005F0597" w:rsidRDefault="005F0597" w:rsidP="005F0597">
      <w:pPr>
        <w:pStyle w:val="BodyText"/>
        <w:spacing w:line="480" w:lineRule="auto"/>
        <w:ind w:left="569" w:right="564" w:firstLine="568"/>
        <w:rPr>
          <w:lang w:val="id-ID"/>
        </w:rPr>
      </w:pPr>
      <w:r>
        <w:rPr>
          <w:lang w:val="id-ID"/>
        </w:rPr>
        <w:t>Selain itu, studi oleh Pratiwi (2019) mengungkapkan bahwa keadilan restoratif dapat memberikan manfaat psikologis bagi anak pelaku tindak pidana, seperti meningkatkan rasa tanggung jawab dan empati terhadap korban. Hal ini penting untuk mendukung proses rehabilitasi dan reintegrasi sosial anak.</w:t>
      </w:r>
    </w:p>
    <w:p w:rsidR="005F0597" w:rsidRDefault="005F0597" w:rsidP="005F0597">
      <w:pPr>
        <w:pStyle w:val="BodyText"/>
        <w:spacing w:before="5"/>
        <w:rPr>
          <w:lang w:val="id-ID"/>
        </w:rPr>
      </w:pPr>
    </w:p>
    <w:p w:rsidR="005F0597" w:rsidRDefault="005F0597" w:rsidP="005F0597">
      <w:pPr>
        <w:pStyle w:val="BodyText"/>
        <w:spacing w:line="480" w:lineRule="auto"/>
        <w:ind w:left="569" w:right="564" w:firstLine="568"/>
        <w:rPr>
          <w:lang w:val="id-ID"/>
        </w:rPr>
      </w:pPr>
      <w:r>
        <w:rPr>
          <w:lang w:val="id-ID"/>
        </w:rPr>
        <w:t>Implementasi keadilan restoratif juga sejalan dengan prinsip-prinsip dalam Konvensi Hak Anak, yang menekankan bahwa kepentingan terbaik anak harus menjadi pertimbangan utama dalam setiap keputusan yang menyangkut anak. Dengandemikian,pendekataninitidakhanyamemenuhiaspekhukum,tetapijuga aspek hak asasi manusia.</w:t>
      </w:r>
    </w:p>
    <w:p w:rsidR="005F0597" w:rsidRDefault="005F0597" w:rsidP="005F0597">
      <w:pPr>
        <w:pStyle w:val="BodyText"/>
        <w:spacing w:before="5"/>
        <w:rPr>
          <w:lang w:val="id-ID"/>
        </w:rPr>
      </w:pPr>
    </w:p>
    <w:p w:rsidR="005F0597" w:rsidRDefault="005F0597" w:rsidP="005F0597">
      <w:pPr>
        <w:pStyle w:val="BodyText"/>
        <w:spacing w:line="480" w:lineRule="auto"/>
        <w:ind w:left="569" w:right="567" w:firstLine="568"/>
        <w:rPr>
          <w:lang w:val="id-ID"/>
        </w:rPr>
      </w:pPr>
      <w:r>
        <w:rPr>
          <w:lang w:val="id-ID"/>
        </w:rPr>
        <w:t>Namun, untuk memastikan keberhasilan penerapan keadilan restoratif, diperlukan dukungan dari berbagai pihak, termasuk pemerintah, aparat penegak hukum, masyarakat, dan lembaga swadaya masyarakat. Pelatihan dan sosialisasi tentangkonsepdanpraktikkeadilanrestoratifperluditingkatkanagarsemuapihak memahami dan mampu menerapkannya secara efektif.</w:t>
      </w:r>
    </w:p>
    <w:p w:rsidR="005F0597" w:rsidRDefault="005F0597" w:rsidP="005F0597">
      <w:pPr>
        <w:pStyle w:val="BodyText"/>
        <w:spacing w:before="5"/>
        <w:rPr>
          <w:lang w:val="id-ID"/>
        </w:rPr>
      </w:pPr>
    </w:p>
    <w:p w:rsidR="005F0597" w:rsidRDefault="005F0597" w:rsidP="005F0597">
      <w:pPr>
        <w:pStyle w:val="BodyText"/>
        <w:spacing w:line="480" w:lineRule="auto"/>
        <w:ind w:left="569" w:right="564" w:firstLine="568"/>
        <w:rPr>
          <w:lang w:val="id-ID"/>
        </w:rPr>
      </w:pPr>
      <w:r>
        <w:rPr>
          <w:lang w:val="id-ID"/>
        </w:rPr>
        <w:t xml:space="preserve">Dalam konteks kasus narkotika, pendekatan keadilan restoratif dapat membantu anak pelaku untuk memahami dampak buruk dari penyalahgunaan narkotika dan mendorong mereka </w:t>
      </w:r>
      <w:r>
        <w:rPr>
          <w:lang w:val="id-ID"/>
        </w:rPr>
        <w:lastRenderedPageBreak/>
        <w:t>untuk menjalani rehabilitasi. Hal ini penting untuk mencegah keterlibatan anak dalam tindak pidana serupa di masa depan.</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73" w:firstLine="568"/>
        <w:rPr>
          <w:lang w:val="id-ID"/>
        </w:rPr>
      </w:pPr>
      <w:r>
        <w:rPr>
          <w:lang w:val="id-ID"/>
        </w:rPr>
        <w:lastRenderedPageBreak/>
        <w:t>Secara keseluruhan, teori perlakuan khusus terhadap anak dalam sistem peradilan pidana dan penerapan keadilan restoratif memberikan kerangka kerja yang lebih manusiawi dan efektif dalam menangani anak yang berkonflik dengan hukum. Pendekatan ini tidak hanya fokus pada hukuman, tetapi juga pada pemulihan, rehabilitasi, dan reintegrasi sosial anak.</w:t>
      </w:r>
    </w:p>
    <w:p w:rsidR="005F0597" w:rsidRDefault="005F0597" w:rsidP="005F0597">
      <w:pPr>
        <w:pStyle w:val="BodyText"/>
        <w:spacing w:before="4"/>
        <w:rPr>
          <w:lang w:val="id-ID"/>
        </w:rPr>
      </w:pPr>
    </w:p>
    <w:p w:rsidR="005F0597" w:rsidRDefault="005F0597" w:rsidP="00D24934">
      <w:pPr>
        <w:pStyle w:val="Heading2"/>
        <w:keepNext w:val="0"/>
        <w:keepLines w:val="0"/>
        <w:widowControl w:val="0"/>
        <w:numPr>
          <w:ilvl w:val="0"/>
          <w:numId w:val="1"/>
        </w:numPr>
        <w:tabs>
          <w:tab w:val="left" w:pos="1286"/>
        </w:tabs>
        <w:autoSpaceDE w:val="0"/>
        <w:autoSpaceDN w:val="0"/>
        <w:spacing w:before="0"/>
        <w:ind w:left="1286" w:hanging="358"/>
        <w:rPr>
          <w:lang w:val="id-ID"/>
        </w:rPr>
      </w:pPr>
      <w:bookmarkStart w:id="4" w:name="_bookmark13"/>
      <w:bookmarkEnd w:id="4"/>
      <w:r>
        <w:rPr>
          <w:lang w:val="id-ID"/>
        </w:rPr>
        <w:t xml:space="preserve">Pengertian </w:t>
      </w:r>
      <w:r>
        <w:rPr>
          <w:spacing w:val="-2"/>
          <w:lang w:val="id-ID"/>
        </w:rPr>
        <w:t>Narkotika</w:t>
      </w:r>
    </w:p>
    <w:p w:rsidR="005F0597" w:rsidRDefault="005F0597" w:rsidP="005F0597">
      <w:pPr>
        <w:pStyle w:val="BodyText"/>
        <w:spacing w:before="145"/>
        <w:rPr>
          <w:b/>
          <w:lang w:val="id-ID"/>
        </w:rPr>
      </w:pPr>
    </w:p>
    <w:p w:rsidR="005F0597" w:rsidRDefault="005F0597" w:rsidP="005F0597">
      <w:pPr>
        <w:pStyle w:val="BodyText"/>
        <w:spacing w:line="480" w:lineRule="auto"/>
        <w:ind w:left="569" w:right="563" w:firstLine="568"/>
        <w:rPr>
          <w:lang w:val="id-ID"/>
        </w:rPr>
      </w:pPr>
      <w:r>
        <w:rPr>
          <w:lang w:val="id-ID"/>
        </w:rPr>
        <w:t xml:space="preserve">Narkotikaadalahzatatauobatyangberasaldaritanamanataubukantanaman, baik sintetis maupun semi-sintetis, yang dapat menyebabkan penurunan atau perubahan kesadaran, hilangnya rasa, hingga menimbulkan ketergantungan. Pengertianini tercantum dalam </w:t>
      </w:r>
      <w:r>
        <w:rPr>
          <w:b/>
          <w:lang w:val="id-ID"/>
        </w:rPr>
        <w:t xml:space="preserve">Undang-Undang Nomor 35Tahun2009 </w:t>
      </w:r>
      <w:r>
        <w:rPr>
          <w:lang w:val="id-ID"/>
        </w:rPr>
        <w:t>tentang Narkotika, Pasal 1 angka 1, yang menyebutkan bahwa:</w:t>
      </w:r>
    </w:p>
    <w:p w:rsidR="005F0597" w:rsidRDefault="005F0597" w:rsidP="005F0597">
      <w:pPr>
        <w:pStyle w:val="BodyText"/>
        <w:spacing w:before="4"/>
        <w:rPr>
          <w:lang w:val="id-ID"/>
        </w:rPr>
      </w:pPr>
    </w:p>
    <w:p w:rsidR="005F0597" w:rsidRDefault="005F0597" w:rsidP="005F0597">
      <w:pPr>
        <w:spacing w:before="1" w:line="480" w:lineRule="auto"/>
        <w:ind w:left="1136" w:right="563"/>
        <w:jc w:val="both"/>
        <w:rPr>
          <w:lang w:val="id-ID"/>
        </w:rPr>
      </w:pPr>
      <w:r>
        <w:rPr>
          <w:lang w:val="id-ID"/>
        </w:rPr>
        <w:t>"</w:t>
      </w:r>
      <w:r>
        <w:rPr>
          <w:i/>
          <w:lang w:val="id-ID"/>
        </w:rPr>
        <w:t>Narkotika adalah zat atau obat yang berasal dari tanaman atau bukan tanaman, baik sintetis maupun semi-sintetis, yang menyebabkan penurunan atau perubahan kesadaran, hilangnya rasa, mengurangi sampai menghilangkan rasa nyeri, dan dapat menimbulkan ketergantungan.</w:t>
      </w:r>
      <w:r>
        <w:rPr>
          <w:lang w:val="id-ID"/>
        </w:rPr>
        <w:t>"</w:t>
      </w:r>
    </w:p>
    <w:p w:rsidR="005F0597" w:rsidRDefault="005F0597" w:rsidP="005F0597">
      <w:pPr>
        <w:pStyle w:val="BodyText"/>
        <w:spacing w:before="4"/>
        <w:rPr>
          <w:lang w:val="id-ID"/>
        </w:rPr>
      </w:pPr>
    </w:p>
    <w:p w:rsidR="005F0597" w:rsidRDefault="005F0597" w:rsidP="005F0597">
      <w:pPr>
        <w:pStyle w:val="BodyText"/>
        <w:spacing w:line="480" w:lineRule="auto"/>
        <w:ind w:left="569" w:right="570" w:firstLine="568"/>
        <w:rPr>
          <w:lang w:val="id-ID"/>
        </w:rPr>
      </w:pPr>
      <w:r>
        <w:rPr>
          <w:lang w:val="id-ID"/>
        </w:rPr>
        <w:t xml:space="preserve">Bagi anak, penyalahgunaan narkotika memiliki dampak yang sangat serius dan luas, tidak hanya pada aspek kesehatan fisik, tetapi juga pada perkembangan psikologis, sosial, dan pendidikan. Secara medis, narkotika dapat merusak sistem saraf pusat, menyebabkan gangguan kognitif, melemahkan daya ingat, serta menghambat pertumbuhan tubuh. Secara psikologis, anak yang menyalahgunakan narkotika cenderung mengalami perubahan </w:t>
      </w:r>
      <w:r>
        <w:rPr>
          <w:lang w:val="id-ID"/>
        </w:rPr>
        <w:lastRenderedPageBreak/>
        <w:t>perilaku, depresi, kecemasan, bahkan berisiko tinggi melakukan tindakan kriminal.</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70" w:firstLine="568"/>
        <w:rPr>
          <w:lang w:val="id-ID"/>
        </w:rPr>
      </w:pPr>
      <w:r>
        <w:rPr>
          <w:lang w:val="id-ID"/>
        </w:rPr>
        <w:lastRenderedPageBreak/>
        <w:t>Darisisisosial,anakpenggunanarkotikarentanmengalamipenolakansosial, konflik keluarga, dan terjerumus dalam pergaulan bebas serta tindak pidana lain. Selain itu, penyalahgunaan narkotika pada usia anak sangat berbahaya karena terjadi pada masa pembentukan karakter, sehingga dapat menghancurkan masa depan anak dan merusak potensi generasi muda.</w:t>
      </w:r>
    </w:p>
    <w:p w:rsidR="005F0597" w:rsidRDefault="005F0597" w:rsidP="005F0597">
      <w:pPr>
        <w:pStyle w:val="BodyText"/>
        <w:spacing w:before="4"/>
        <w:rPr>
          <w:lang w:val="id-ID"/>
        </w:rPr>
      </w:pPr>
    </w:p>
    <w:p w:rsidR="005F0597" w:rsidRDefault="005F0597" w:rsidP="005F0597">
      <w:pPr>
        <w:pStyle w:val="BodyText"/>
        <w:spacing w:line="480" w:lineRule="auto"/>
        <w:ind w:left="569" w:right="570" w:firstLine="568"/>
        <w:rPr>
          <w:lang w:val="id-ID"/>
        </w:rPr>
      </w:pPr>
      <w:r>
        <w:rPr>
          <w:lang w:val="id-ID"/>
        </w:rPr>
        <w:t>Karena itu, anak yang menjadi penyalahguna narkotika seharusnya tidak semata-matadiposisikansebagaipelakukejahatan,melainkansebagaikorbanyang memerlukan pertolongan, rehabilitasi, dan pemulihan melalui pendekatan hukum yang humanis dan restoratif.</w:t>
      </w:r>
    </w:p>
    <w:p w:rsidR="005F0597" w:rsidRDefault="005F0597" w:rsidP="005F0597">
      <w:pPr>
        <w:pStyle w:val="BodyText"/>
        <w:spacing w:before="5"/>
        <w:rPr>
          <w:lang w:val="id-ID"/>
        </w:rPr>
      </w:pPr>
    </w:p>
    <w:p w:rsidR="005F0597" w:rsidRDefault="005F0597" w:rsidP="00D24934">
      <w:pPr>
        <w:pStyle w:val="Heading2"/>
        <w:keepNext w:val="0"/>
        <w:keepLines w:val="0"/>
        <w:widowControl w:val="0"/>
        <w:numPr>
          <w:ilvl w:val="0"/>
          <w:numId w:val="1"/>
        </w:numPr>
        <w:tabs>
          <w:tab w:val="left" w:pos="1136"/>
        </w:tabs>
        <w:autoSpaceDE w:val="0"/>
        <w:autoSpaceDN w:val="0"/>
        <w:spacing w:before="0"/>
        <w:ind w:left="1136" w:hanging="567"/>
        <w:rPr>
          <w:lang w:val="id-ID"/>
        </w:rPr>
      </w:pPr>
      <w:bookmarkStart w:id="5" w:name="_bookmark14"/>
      <w:bookmarkEnd w:id="5"/>
      <w:r>
        <w:rPr>
          <w:lang w:val="id-ID"/>
        </w:rPr>
        <w:t>TeoriRehabilitasidanReintegration</w:t>
      </w:r>
      <w:r>
        <w:rPr>
          <w:spacing w:val="-2"/>
          <w:lang w:val="id-ID"/>
        </w:rPr>
        <w:t>Sosial</w:t>
      </w:r>
    </w:p>
    <w:p w:rsidR="005F0597" w:rsidRDefault="005F0597" w:rsidP="005F0597">
      <w:pPr>
        <w:pStyle w:val="BodyText"/>
        <w:spacing w:before="144"/>
        <w:rPr>
          <w:b/>
          <w:lang w:val="id-ID"/>
        </w:rPr>
      </w:pPr>
    </w:p>
    <w:p w:rsidR="005F0597" w:rsidRDefault="005F0597" w:rsidP="005F0597">
      <w:pPr>
        <w:pStyle w:val="BodyText"/>
        <w:spacing w:before="1" w:line="480" w:lineRule="auto"/>
        <w:ind w:left="569" w:right="572" w:firstLine="568"/>
        <w:rPr>
          <w:lang w:val="id-ID"/>
        </w:rPr>
      </w:pPr>
      <w:r>
        <w:rPr>
          <w:lang w:val="id-ID"/>
        </w:rPr>
        <w:t xml:space="preserve">Teori rehabilitasi dalam sistem peradilan pidana anak menekankan pentingnya pemulihan dan reintegrasi sosial anak yang berkonflik dengan hukum. Pendekatan ini bertujuan untuk membantu anak kembali berfungsi secara optimal dalam masyarakat, dengan memperhatikan aspek medis, psikologis, sosial, dan </w:t>
      </w:r>
      <w:r>
        <w:rPr>
          <w:spacing w:val="-2"/>
          <w:lang w:val="id-ID"/>
        </w:rPr>
        <w:t>edukatif.</w:t>
      </w:r>
    </w:p>
    <w:p w:rsidR="005F0597" w:rsidRDefault="005F0597" w:rsidP="005F0597">
      <w:pPr>
        <w:pStyle w:val="BodyText"/>
        <w:spacing w:before="4"/>
        <w:rPr>
          <w:lang w:val="id-ID"/>
        </w:rPr>
      </w:pPr>
    </w:p>
    <w:p w:rsidR="005F0597" w:rsidRDefault="005F0597" w:rsidP="005F0597">
      <w:pPr>
        <w:pStyle w:val="BodyText"/>
        <w:spacing w:line="480" w:lineRule="auto"/>
        <w:ind w:left="569" w:right="567" w:firstLine="568"/>
        <w:rPr>
          <w:lang w:val="id-ID"/>
        </w:rPr>
      </w:pPr>
      <w:r>
        <w:rPr>
          <w:lang w:val="id-ID"/>
        </w:rPr>
        <w:t xml:space="preserve">Menurut Johan Galtung (1967), keadilan tidak hanya berkaitan dengan pemberianhukuman,tetapijugatentangbagaimanamemperbaikikerusakansosial dan mencegah terulangnya perilaku kriminal. Dalam konteks ini, rehabilitasi menjadi sarana untuk mengatasi akar permasalahan yang menyebabkan anak </w:t>
      </w:r>
      <w:r>
        <w:rPr>
          <w:lang w:val="id-ID"/>
        </w:rPr>
        <w:lastRenderedPageBreak/>
        <w:t>melakukantindakpidana,sertamencegahmerekakembaliterlibatdalam</w:t>
      </w:r>
      <w:r>
        <w:rPr>
          <w:spacing w:val="-2"/>
          <w:lang w:val="id-ID"/>
        </w:rPr>
        <w:t>kejahatan.</w:t>
      </w:r>
    </w:p>
    <w:p w:rsidR="005F0597" w:rsidRDefault="005F0597" w:rsidP="005F0597">
      <w:pPr>
        <w:pStyle w:val="BodyText"/>
        <w:spacing w:before="6"/>
        <w:rPr>
          <w:lang w:val="id-ID"/>
        </w:rPr>
      </w:pPr>
    </w:p>
    <w:p w:rsidR="005F0597" w:rsidRDefault="005F0597" w:rsidP="005F0597">
      <w:pPr>
        <w:pStyle w:val="BodyText"/>
        <w:spacing w:line="480" w:lineRule="auto"/>
        <w:ind w:left="569" w:right="565" w:firstLine="568"/>
        <w:rPr>
          <w:lang w:val="id-ID"/>
        </w:rPr>
      </w:pPr>
      <w:r>
        <w:rPr>
          <w:lang w:val="id-ID"/>
        </w:rPr>
        <w:t>Prof. Dr. Soerjono Soekanto menekankan bahwa sistem peradilan pidana anakharusberfokuspadarehabilitasidanreintegrasisosial.Beliau</w:t>
      </w:r>
      <w:r>
        <w:rPr>
          <w:spacing w:val="-2"/>
          <w:lang w:val="id-ID"/>
        </w:rPr>
        <w:t>berpendapat</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72"/>
        <w:rPr>
          <w:lang w:val="id-ID"/>
        </w:rPr>
      </w:pPr>
      <w:r>
        <w:rPr>
          <w:lang w:val="id-ID"/>
        </w:rPr>
        <w:lastRenderedPageBreak/>
        <w:t>bahwa pendekatanini memberikanpeluangbagi anakuntukmemahami kesalahan mereka dan memperbaiki perilaku mereka, sehingga dapat kembali diterima oleh masyarakat tanpa stigma negatif .</w:t>
      </w:r>
    </w:p>
    <w:p w:rsidR="005F0597" w:rsidRDefault="005F0597" w:rsidP="005F0597">
      <w:pPr>
        <w:pStyle w:val="BodyText"/>
        <w:spacing w:before="4"/>
        <w:rPr>
          <w:lang w:val="id-ID"/>
        </w:rPr>
      </w:pPr>
    </w:p>
    <w:p w:rsidR="005F0597" w:rsidRDefault="005F0597" w:rsidP="005F0597">
      <w:pPr>
        <w:pStyle w:val="BodyText"/>
        <w:spacing w:line="480" w:lineRule="auto"/>
        <w:ind w:left="569" w:right="567" w:firstLine="568"/>
        <w:rPr>
          <w:lang w:val="id-ID"/>
        </w:rPr>
      </w:pPr>
      <w:r>
        <w:rPr>
          <w:lang w:val="id-ID"/>
        </w:rPr>
        <w:t>Reintegrasi sosial merupakan tahap akhir yang krusial dalam proses rehabilitasi anak. Tujuannya adalah agar anak yang pernah menjadi korban atau pelaku penyalahgunaan narkotika dapat diterima kembali oleh keluarga dan masyarakat. Pendekatan ini sangat penting dalam sistem keadilan restoratif, yang mengedepankan pemulihan hubungan dan harmoni sosial dibandingkan penghukuman .</w:t>
      </w:r>
    </w:p>
    <w:p w:rsidR="005F0597" w:rsidRDefault="005F0597" w:rsidP="005F0597">
      <w:pPr>
        <w:pStyle w:val="BodyText"/>
        <w:spacing w:before="5"/>
        <w:rPr>
          <w:lang w:val="id-ID"/>
        </w:rPr>
      </w:pPr>
    </w:p>
    <w:p w:rsidR="005F0597" w:rsidRDefault="005F0597" w:rsidP="005F0597">
      <w:pPr>
        <w:pStyle w:val="BodyText"/>
        <w:spacing w:line="480" w:lineRule="auto"/>
        <w:ind w:left="569" w:right="563" w:firstLine="568"/>
        <w:rPr>
          <w:lang w:val="id-ID"/>
        </w:rPr>
      </w:pPr>
      <w:r>
        <w:rPr>
          <w:lang w:val="id-ID"/>
        </w:rPr>
        <w:t>Implementasi keadilan restoratif di Indonesia telah diakomodasi dalam berbagaiperaturanperundang-undangan,sepertiUndang-UndangNomor11Tahun 2012 tentang Sistem Peradilan Pidana Anak. Pendekatan ini diwujudkan dalam bentuk diversi, mediasi, dan penghentian penuntutan berdasarkan keadilan restoratif, yang bertujuan untuk menciptakan sistem peradilan pidana yang lebih manusiawi, inklusif, dan berkelanjutan .</w:t>
      </w:r>
    </w:p>
    <w:p w:rsidR="005F0597" w:rsidRDefault="005F0597" w:rsidP="005F0597">
      <w:pPr>
        <w:pStyle w:val="BodyText"/>
        <w:spacing w:before="5"/>
        <w:rPr>
          <w:lang w:val="id-ID"/>
        </w:rPr>
      </w:pPr>
    </w:p>
    <w:p w:rsidR="005F0597" w:rsidRDefault="005F0597" w:rsidP="005F0597">
      <w:pPr>
        <w:pStyle w:val="BodyText"/>
        <w:spacing w:line="480" w:lineRule="auto"/>
        <w:ind w:left="569" w:right="562" w:firstLine="568"/>
        <w:rPr>
          <w:lang w:val="id-ID"/>
        </w:rPr>
      </w:pPr>
      <w:r>
        <w:rPr>
          <w:lang w:val="id-ID"/>
        </w:rPr>
        <w:t>Dalam praktiknya, proses reintegrasi sosial anak yang berhadapan dengan hukummelibatkanberbagaitahapan,seperticaseconference,penilaian,konfirmasi ke pihak sekolah, lingkungan, dan keluarga, serta bimbingan lanjut. Namun, pelaksanaanprograminimasihmenghadapiberbagaitantangan,seper</w:t>
      </w:r>
      <w:r>
        <w:rPr>
          <w:lang w:val="id-ID"/>
        </w:rPr>
        <w:lastRenderedPageBreak/>
        <w:t>tikurangnya pemahaman aparat penegak hukum tentang konsep keadilan restoratif dan keterbatasan sumber daya pendukung .</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8" w:firstLine="568"/>
        <w:rPr>
          <w:lang w:val="id-ID"/>
        </w:rPr>
      </w:pPr>
      <w:r>
        <w:rPr>
          <w:lang w:val="id-ID"/>
        </w:rPr>
        <w:lastRenderedPageBreak/>
        <w:t>Partisipasi aktif masyarakat juga sangat penting dalam mendukung keberhasilan program reintegrasi sosial. Keterlibatan masyarakat dapat membantu menciptakanlingkunganyangmendukungreintegrasianakdanmengurangistigma terhadap anak yang berhadapan dengan hukum .</w:t>
      </w:r>
    </w:p>
    <w:p w:rsidR="005F0597" w:rsidRDefault="005F0597" w:rsidP="005F0597">
      <w:pPr>
        <w:pStyle w:val="BodyText"/>
        <w:spacing w:before="4"/>
        <w:rPr>
          <w:lang w:val="id-ID"/>
        </w:rPr>
      </w:pPr>
    </w:p>
    <w:p w:rsidR="005F0597" w:rsidRDefault="005F0597" w:rsidP="005F0597">
      <w:pPr>
        <w:pStyle w:val="BodyText"/>
        <w:spacing w:line="480" w:lineRule="auto"/>
        <w:ind w:left="569" w:right="567" w:firstLine="568"/>
        <w:rPr>
          <w:lang w:val="id-ID"/>
        </w:rPr>
      </w:pPr>
      <w:r>
        <w:rPr>
          <w:lang w:val="id-ID"/>
        </w:rPr>
        <w:t>Pemerintah dan aparat penegak hukum memiliki peran penting dalam memperbaiki sistem peradilan pidana anak. Mereka perlu memastikan bahwa pendekatan rehabilitasi dan reintegrasi sosial diterapkan secara efektif, serta menyediakan sumber daya dan pelatihan yang diperlukan bagi para pelaksana program .</w:t>
      </w:r>
    </w:p>
    <w:p w:rsidR="005F0597" w:rsidRDefault="005F0597" w:rsidP="005F0597">
      <w:pPr>
        <w:pStyle w:val="BodyText"/>
        <w:spacing w:before="5"/>
        <w:rPr>
          <w:lang w:val="id-ID"/>
        </w:rPr>
      </w:pPr>
    </w:p>
    <w:p w:rsidR="005F0597" w:rsidRDefault="005F0597" w:rsidP="005F0597">
      <w:pPr>
        <w:pStyle w:val="BodyText"/>
        <w:spacing w:line="480" w:lineRule="auto"/>
        <w:ind w:left="569" w:right="568" w:firstLine="568"/>
        <w:rPr>
          <w:lang w:val="id-ID"/>
        </w:rPr>
      </w:pPr>
      <w:r>
        <w:rPr>
          <w:lang w:val="id-ID"/>
        </w:rPr>
        <w:t>Secara keseluruhan, teori rehabilitasi dan pendekatan keadilan restoratif memberikan kerangka kerja yang lebih manusiawi dan efektif dalam menangani anak yang berkonflik dengan hukum. Pendekatan ini tidak hanya fokus pada hukuman, tetapi juga pada pemulihan, rehabilitasi, dan reintegrasi sosial anak, sehingga mereka dapat kembali menjadi anggota masyarakat yang produktif dan bertanggung jawab.</w:t>
      </w:r>
    </w:p>
    <w:p w:rsidR="005F0597" w:rsidRDefault="005F0597" w:rsidP="005F0597">
      <w:pPr>
        <w:pStyle w:val="BodyText"/>
        <w:spacing w:before="5"/>
        <w:rPr>
          <w:lang w:val="id-ID"/>
        </w:rPr>
      </w:pPr>
    </w:p>
    <w:p w:rsidR="005F0597" w:rsidRDefault="005F0597" w:rsidP="00D24934">
      <w:pPr>
        <w:pStyle w:val="Heading2"/>
        <w:keepNext w:val="0"/>
        <w:keepLines w:val="0"/>
        <w:widowControl w:val="0"/>
        <w:numPr>
          <w:ilvl w:val="0"/>
          <w:numId w:val="1"/>
        </w:numPr>
        <w:tabs>
          <w:tab w:val="left" w:pos="1136"/>
        </w:tabs>
        <w:autoSpaceDE w:val="0"/>
        <w:autoSpaceDN w:val="0"/>
        <w:spacing w:before="0"/>
        <w:ind w:left="1136" w:hanging="567"/>
        <w:rPr>
          <w:lang w:val="id-ID"/>
        </w:rPr>
      </w:pPr>
      <w:bookmarkStart w:id="6" w:name="_bookmark15"/>
      <w:bookmarkEnd w:id="6"/>
      <w:r>
        <w:rPr>
          <w:lang w:val="id-ID"/>
        </w:rPr>
        <w:t>TeoriKeadilanRestoratf(Restorative</w:t>
      </w:r>
      <w:r>
        <w:rPr>
          <w:spacing w:val="-2"/>
          <w:lang w:val="id-ID"/>
        </w:rPr>
        <w:t>Justice)</w:t>
      </w:r>
    </w:p>
    <w:p w:rsidR="005F0597" w:rsidRDefault="005F0597" w:rsidP="005F0597">
      <w:pPr>
        <w:pStyle w:val="BodyText"/>
        <w:spacing w:before="144"/>
        <w:rPr>
          <w:b/>
          <w:lang w:val="id-ID"/>
        </w:rPr>
      </w:pPr>
    </w:p>
    <w:p w:rsidR="005F0597" w:rsidRDefault="005F0597" w:rsidP="005F0597">
      <w:pPr>
        <w:pStyle w:val="BodyText"/>
        <w:spacing w:line="480" w:lineRule="auto"/>
        <w:ind w:left="569" w:right="571" w:firstLine="568"/>
        <w:rPr>
          <w:lang w:val="id-ID"/>
        </w:rPr>
      </w:pPr>
      <w:r>
        <w:rPr>
          <w:lang w:val="id-ID"/>
        </w:rPr>
        <w:t xml:space="preserve">Keadilan restoratif merupakan pendekatan dalam penanganan pelanggaran hukum yang menekankan pada pemulihan hubungan antara pelaku, korban, dan masyarakat. Pendekatan ini memandang kejahatan sebagai pelanggaran terhadap hubungan antar manusia, bukan sekadar pelanggaran terhadap hukum negara. Solusi hukum dalam keadilan restoratif berfokus pada dialog, rekonsiliasi, dan pemulihan, dengan tujuan </w:t>
      </w:r>
      <w:r>
        <w:rPr>
          <w:lang w:val="id-ID"/>
        </w:rPr>
        <w:lastRenderedPageBreak/>
        <w:t>memperbaiki kerusakan sosial dan mencegah terulangnya perilaku kriminal.</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6" w:firstLine="568"/>
        <w:rPr>
          <w:lang w:val="id-ID"/>
        </w:rPr>
      </w:pPr>
      <w:r>
        <w:rPr>
          <w:lang w:val="id-ID"/>
        </w:rPr>
        <w:lastRenderedPageBreak/>
        <w:t>Menurut Howard Zehr (2002), pelopor keadilan restoratif, pendekatan ini melibatkan semua pihak yang berkepentingan dalam suatu pelanggaran untuk bersama-sama mengidentifikasi dan menangani kerugian, kebutuhan, dan kewajiban, guna menyembuhkan dan mengembalikan keadaan seadil mungkin. Zehrmenekankanpentingnyaprosesyanginklusifdanpartisipatifdalammencapai keadilan yang sejati .</w:t>
      </w:r>
    </w:p>
    <w:p w:rsidR="005F0597" w:rsidRDefault="005F0597" w:rsidP="005F0597">
      <w:pPr>
        <w:pStyle w:val="BodyText"/>
        <w:spacing w:before="5"/>
        <w:rPr>
          <w:lang w:val="id-ID"/>
        </w:rPr>
      </w:pPr>
    </w:p>
    <w:p w:rsidR="005F0597" w:rsidRDefault="005F0597" w:rsidP="005F0597">
      <w:pPr>
        <w:pStyle w:val="BodyText"/>
        <w:spacing w:line="480" w:lineRule="auto"/>
        <w:ind w:left="569" w:right="563" w:firstLine="568"/>
        <w:rPr>
          <w:lang w:val="id-ID"/>
        </w:rPr>
      </w:pPr>
      <w:r>
        <w:rPr>
          <w:lang w:val="id-ID"/>
        </w:rPr>
        <w:t>Dalam konteks anak korban narkotika, keadilan restoratif dapat diimplementasikan melalui mediasi, rehabilitasi, dan keterlibatan keluarga serta masyarakat dalam proses pemulihan. Pendekatan ini bertujuan agar anak tidak sekadar dihukum, tetapi juga mendapat kesempatan untuk berubah dan kembali diterima oleh masyarakat. Implementasi keadilan restoratif dalam kasus anak korbannarkotikadiIndonesiatelahdiaturdalamUndang-UndangNomor11Tahun 2012tentangSistemPeradilanPidanaAnak,yangmenekankanpadaprinsipdiversi dan perlindungan hak anak .</w:t>
      </w:r>
    </w:p>
    <w:p w:rsidR="005F0597" w:rsidRDefault="005F0597" w:rsidP="005F0597">
      <w:pPr>
        <w:pStyle w:val="BodyText"/>
        <w:spacing w:before="5"/>
        <w:rPr>
          <w:lang w:val="id-ID"/>
        </w:rPr>
      </w:pPr>
    </w:p>
    <w:p w:rsidR="005F0597" w:rsidRDefault="005F0597" w:rsidP="005F0597">
      <w:pPr>
        <w:pStyle w:val="BodyText"/>
        <w:spacing w:line="480" w:lineRule="auto"/>
        <w:ind w:left="569" w:right="560" w:firstLine="568"/>
        <w:rPr>
          <w:lang w:val="id-ID"/>
        </w:rPr>
      </w:pPr>
      <w:r>
        <w:rPr>
          <w:lang w:val="id-ID"/>
        </w:rPr>
        <w:t xml:space="preserve">Mediasi dalam keadilan restoratif memungkinkan pelaku dan korban untuk salingberkomunikasidanmemahamidampakdaritindakanyangdilakukan.Proses inidapatmembantuanakkorbannarkotikauntukmenyadarikesalahanmerekadan berkomitmen untuk tidak mengulanginya. Selain itu, mediasi juga memberikan </w:t>
      </w:r>
      <w:r>
        <w:rPr>
          <w:lang w:val="id-ID"/>
        </w:rPr>
        <w:lastRenderedPageBreak/>
        <w:t>ruangbagikorbanuntukmenyampaikanperasaandankebutuhanmereka,sehingga tercipta pemulihan yang saling menguntungkan .</w:t>
      </w:r>
    </w:p>
    <w:p w:rsidR="005F0597" w:rsidRDefault="005F0597" w:rsidP="005F0597">
      <w:pPr>
        <w:pStyle w:val="BodyText"/>
        <w:spacing w:before="5"/>
        <w:rPr>
          <w:lang w:val="id-ID"/>
        </w:rPr>
      </w:pPr>
    </w:p>
    <w:p w:rsidR="005F0597" w:rsidRDefault="005F0597" w:rsidP="005F0597">
      <w:pPr>
        <w:pStyle w:val="BodyText"/>
        <w:spacing w:line="480" w:lineRule="auto"/>
        <w:ind w:left="569" w:right="569" w:firstLine="568"/>
        <w:rPr>
          <w:lang w:val="id-ID"/>
        </w:rPr>
      </w:pPr>
      <w:r>
        <w:rPr>
          <w:lang w:val="id-ID"/>
        </w:rPr>
        <w:t>Rehabilitasi merupakan bagian integral dari keadilan restoratif, terutama dalam kasus penyalahgunaan narkotika. Pendekatan rehabilitatif berfokus pada pemulihanfisikdanpsikologisanak,denganmenyediakanlayanan</w:t>
      </w:r>
      <w:r>
        <w:rPr>
          <w:spacing w:val="-2"/>
          <w:lang w:val="id-ID"/>
        </w:rPr>
        <w:t>medis,</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9"/>
        <w:rPr>
          <w:lang w:val="id-ID"/>
        </w:rPr>
      </w:pPr>
      <w:r>
        <w:rPr>
          <w:spacing w:val="-2"/>
          <w:lang w:val="id-ID"/>
        </w:rPr>
        <w:lastRenderedPageBreak/>
        <w:t xml:space="preserve">konseling,dandukungansosial. Tujuannyaadalahuntukmembantuanakmengatasi </w:t>
      </w:r>
      <w:r>
        <w:rPr>
          <w:lang w:val="id-ID"/>
        </w:rPr>
        <w:t>ketergantungan narkotika dan mengembangkan keterampilan hidup yang positif, sehingga mereka dapat berfungsi secara optimal dalam masyarakat</w:t>
      </w:r>
    </w:p>
    <w:p w:rsidR="005F0597" w:rsidRDefault="005F0597" w:rsidP="005F0597">
      <w:pPr>
        <w:pStyle w:val="BodyText"/>
        <w:spacing w:before="4"/>
        <w:rPr>
          <w:lang w:val="id-ID"/>
        </w:rPr>
      </w:pPr>
    </w:p>
    <w:p w:rsidR="005F0597" w:rsidRDefault="005F0597" w:rsidP="005F0597">
      <w:pPr>
        <w:pStyle w:val="BodyText"/>
        <w:spacing w:line="480" w:lineRule="auto"/>
        <w:ind w:left="569" w:right="571" w:firstLine="568"/>
        <w:rPr>
          <w:lang w:val="id-ID"/>
        </w:rPr>
      </w:pPr>
      <w:r>
        <w:rPr>
          <w:lang w:val="id-ID"/>
        </w:rPr>
        <w:t>Keterlibatankeluargadalamproseskeadilanrestoratifsangatpenting,karena keluargamerupakanunit sosial pertama yangmempengaruhi perkembangananak. Melalui keterlibatan keluarga, diharapkan dapat tercipta lingkungan yang mendukung proses pemulihan anak dan mencegah terjadinya perilaku kriminal di masadepan.Keluargajugadapatberperandalammemberikandukunganemosional dan sosial yang diperlukan anak selama proses rehabilitasi .</w:t>
      </w:r>
    </w:p>
    <w:p w:rsidR="005F0597" w:rsidRDefault="005F0597" w:rsidP="005F0597">
      <w:pPr>
        <w:pStyle w:val="BodyText"/>
        <w:spacing w:before="5"/>
        <w:rPr>
          <w:lang w:val="id-ID"/>
        </w:rPr>
      </w:pPr>
    </w:p>
    <w:p w:rsidR="005F0597" w:rsidRDefault="005F0597" w:rsidP="005F0597">
      <w:pPr>
        <w:pStyle w:val="BodyText"/>
        <w:spacing w:line="480" w:lineRule="auto"/>
        <w:ind w:left="569" w:right="565" w:firstLine="568"/>
        <w:rPr>
          <w:lang w:val="id-ID"/>
        </w:rPr>
      </w:pPr>
      <w:r>
        <w:rPr>
          <w:lang w:val="id-ID"/>
        </w:rPr>
        <w:t>Masyarakatjugamemilikiperandalammendukungproseskeadilanrestoratif bagi anak korban narkotika. Melalui program-program edukasi dan kesadaran sosial,masyarakatdapatmembantumengurangistigmaterhadapanakyangterlibat dalam kasus narkotika dan memberikan dukungan yang diperlukan untuk reintegrasisosialmereka. Pendekataninisejalandenganprinsipkeadilanrestoratif yang menekankan pada pemulihan hubungan dan harmoni sosial .</w:t>
      </w:r>
    </w:p>
    <w:p w:rsidR="005F0597" w:rsidRDefault="005F0597" w:rsidP="005F0597">
      <w:pPr>
        <w:pStyle w:val="BodyText"/>
        <w:spacing w:before="5"/>
        <w:rPr>
          <w:lang w:val="id-ID"/>
        </w:rPr>
      </w:pPr>
    </w:p>
    <w:p w:rsidR="005F0597" w:rsidRDefault="005F0597" w:rsidP="005F0597">
      <w:pPr>
        <w:pStyle w:val="BodyText"/>
        <w:spacing w:line="480" w:lineRule="auto"/>
        <w:ind w:left="569" w:right="565" w:firstLine="568"/>
        <w:rPr>
          <w:lang w:val="id-ID"/>
        </w:rPr>
      </w:pPr>
      <w:r>
        <w:rPr>
          <w:lang w:val="id-ID"/>
        </w:rPr>
        <w:t xml:space="preserve">Namun,implementasikeadilanrestoratifdalamkasusanakkorbannarkotika di Indonesia masih menghadapi berbagai tantangan. Beberapa di antaranya adalah kurangnya pemahaman aparat </w:t>
      </w:r>
      <w:r>
        <w:rPr>
          <w:lang w:val="id-ID"/>
        </w:rPr>
        <w:lastRenderedPageBreak/>
        <w:t>penegak hukum tentang konsep keadilan restoratif, keterbatasan sumber daya pendukung, dan kurangnya koordinasi antara lembaga terkait. Untuk itu, diperlukan upaya bersama dari pemerintah, aparat penegak hukum, masyarakat, dan lembaga swadaya masyarakat untuk mengatasi tantangan tersebut dan memastikan keberhasilan penerapan keadilan restoratif .</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7" w:firstLine="568"/>
        <w:rPr>
          <w:lang w:val="id-ID"/>
        </w:rPr>
      </w:pPr>
      <w:r>
        <w:rPr>
          <w:lang w:val="id-ID"/>
        </w:rPr>
        <w:lastRenderedPageBreak/>
        <w:t>Penerapan keadilan restoratif dalam kasus anak korban narkotika juga memerlukandukungandarisistemperadilanyangsensitifterhadapkebutuhananak. Hal ini mencakup pelatihan bagi aparat penegak hukum, penyediaan fasilitas rehabilitasi yang memadai, dan pembentukan kebijakan yang mendukung implementasi keadilan restoratif. Dengan demikian, diharapkan anak korban narkotika dapat memperoleh perlindungan hukum yang optimal dan kesempatan untuk memperbaiki diri .</w:t>
      </w:r>
    </w:p>
    <w:p w:rsidR="005F0597" w:rsidRDefault="005F0597" w:rsidP="005F0597">
      <w:pPr>
        <w:pStyle w:val="BodyText"/>
        <w:spacing w:before="5"/>
        <w:rPr>
          <w:lang w:val="id-ID"/>
        </w:rPr>
      </w:pPr>
    </w:p>
    <w:p w:rsidR="005F0597" w:rsidRDefault="005F0597" w:rsidP="005F0597">
      <w:pPr>
        <w:pStyle w:val="BodyText"/>
        <w:spacing w:line="480" w:lineRule="auto"/>
        <w:ind w:left="569" w:right="562" w:firstLine="568"/>
        <w:rPr>
          <w:lang w:val="id-ID"/>
        </w:rPr>
      </w:pPr>
      <w:r>
        <w:rPr>
          <w:lang w:val="id-ID"/>
        </w:rPr>
        <w:t>Secara keseluruhan, keadilan restoratif menawarkan pendekatan yang lebih manusiawi dan efektif dalam menangani kasus anak korban narkotika. Dengan menekankan pada pemulihan hubungan, rehabilitasi, dan reintegrasi sosial, diharapkan anak dapat kembali menjadi anggota masyarakat yang produktif dan bertanggung jawab. Namun, keberhasilan implementasi keadilan restoratif memerlukan komitmen dan kerjasama dari semua pihak terkait .</w:t>
      </w:r>
    </w:p>
    <w:p w:rsidR="005F0597" w:rsidRDefault="005F0597" w:rsidP="005F0597">
      <w:pPr>
        <w:pStyle w:val="BodyText"/>
        <w:spacing w:before="5"/>
        <w:rPr>
          <w:lang w:val="id-ID"/>
        </w:rPr>
      </w:pPr>
    </w:p>
    <w:p w:rsidR="005F0597" w:rsidRDefault="005F0597" w:rsidP="00D24934">
      <w:pPr>
        <w:pStyle w:val="Heading2"/>
        <w:keepNext w:val="0"/>
        <w:keepLines w:val="0"/>
        <w:widowControl w:val="0"/>
        <w:numPr>
          <w:ilvl w:val="0"/>
          <w:numId w:val="1"/>
        </w:numPr>
        <w:tabs>
          <w:tab w:val="left" w:pos="1136"/>
        </w:tabs>
        <w:autoSpaceDE w:val="0"/>
        <w:autoSpaceDN w:val="0"/>
        <w:spacing w:before="0"/>
        <w:ind w:left="1136" w:hanging="567"/>
        <w:rPr>
          <w:lang w:val="id-ID"/>
        </w:rPr>
      </w:pPr>
      <w:bookmarkStart w:id="7" w:name="_bookmark16"/>
      <w:bookmarkEnd w:id="7"/>
      <w:r>
        <w:rPr>
          <w:lang w:val="id-ID"/>
        </w:rPr>
        <w:t>PerlindunganAnakDalamHukumNasionaldan</w:t>
      </w:r>
      <w:r>
        <w:rPr>
          <w:spacing w:val="-2"/>
          <w:lang w:val="id-ID"/>
        </w:rPr>
        <w:t>Internasional</w:t>
      </w:r>
    </w:p>
    <w:p w:rsidR="005F0597" w:rsidRDefault="005F0597" w:rsidP="005F0597">
      <w:pPr>
        <w:pStyle w:val="BodyText"/>
        <w:spacing w:before="144"/>
        <w:rPr>
          <w:b/>
          <w:lang w:val="id-ID"/>
        </w:rPr>
      </w:pPr>
    </w:p>
    <w:p w:rsidR="005F0597" w:rsidRDefault="005F0597" w:rsidP="005F0597">
      <w:pPr>
        <w:pStyle w:val="BodyText"/>
        <w:spacing w:line="480" w:lineRule="auto"/>
        <w:ind w:left="569" w:right="562" w:firstLine="568"/>
        <w:rPr>
          <w:lang w:val="id-ID"/>
        </w:rPr>
      </w:pPr>
      <w:r>
        <w:rPr>
          <w:lang w:val="id-ID"/>
        </w:rPr>
        <w:t xml:space="preserve">Indonesia, sebagai bagian dari komunitas internasional, telah menunjukkan komitmen kuat dalam melindungi hak-hak anak melalui ratifikasi Konvensi Hak Anak (Convention on the Rights of the Child) yang diimplementasikan lewat Keputusan Presiden No. 36 Tahun 1990. Konvensi tersebut menegaskan prinsip bahwaanakyangberhadapandenganhukumharusdiperlakukansecaramanusiawi dan dijaga martabatnya. Dalam konteks ini, anak </w:t>
      </w:r>
      <w:r>
        <w:rPr>
          <w:lang w:val="id-ID"/>
        </w:rPr>
        <w:lastRenderedPageBreak/>
        <w:t xml:space="preserve">berhak mendapatkan bantuan hukum yang memadai, perlindungan dari segala bentuk kekerasan, serta akses terhadap program rehabilitasi yang mendukung pemulihan dan perkembangan </w:t>
      </w:r>
      <w:r>
        <w:rPr>
          <w:spacing w:val="-2"/>
          <w:lang w:val="id-ID"/>
        </w:rPr>
        <w:t>mereka.</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569" w:right="563" w:firstLine="568"/>
        <w:rPr>
          <w:lang w:val="id-ID"/>
        </w:rPr>
      </w:pPr>
      <w:r>
        <w:rPr>
          <w:lang w:val="id-ID"/>
        </w:rPr>
        <w:lastRenderedPageBreak/>
        <w:t>Pelaksanaan prinsip-prinsip internasional tersebut selanjutnya diakomodasi dalamberbagairegulasinasionalyangmenguatkanperlindunganhukumbagianak, khususnyayangberkonflikdenganhukum.Undang-UndangNomor35Tahun2014 tentangPerlindungan Anaksecara komprehensif mengatur hak-hakanaktermasuk perlindungan terhadap segala bentuk kekerasan dan eksploitasi. Sementara itu, Undang-Undang Nomor 11 Tahun 2012 tentang Sistem Peradilan Pidana Anak menegaskan bahwa anak yang terlibat dalam proses hukum harus mendapatkan perlakuan khusus yang mengutamakan rehabilitasi dan reintegrasi sosial daripada semata-mata hukuman.</w:t>
      </w:r>
    </w:p>
    <w:p w:rsidR="005F0597" w:rsidRDefault="005F0597" w:rsidP="005F0597">
      <w:pPr>
        <w:pStyle w:val="BodyText"/>
        <w:spacing w:before="5"/>
        <w:rPr>
          <w:lang w:val="id-ID"/>
        </w:rPr>
      </w:pPr>
    </w:p>
    <w:p w:rsidR="005F0597" w:rsidRDefault="005F0597" w:rsidP="005F0597">
      <w:pPr>
        <w:pStyle w:val="BodyText"/>
        <w:spacing w:line="480" w:lineRule="auto"/>
        <w:ind w:left="569" w:right="565" w:firstLine="568"/>
        <w:rPr>
          <w:lang w:val="id-ID"/>
        </w:rPr>
      </w:pPr>
      <w:r>
        <w:rPr>
          <w:lang w:val="id-ID"/>
        </w:rPr>
        <w:t>Selain itu, Undang-Undang Nomor 35 Tahun 2009 tentang Narkotika mengatur perlindungan bagi anak yang menjadi korban maupun pelaku penyalahgunaan narkotika, menitikberatkan pada pendekatan yang tidak hanya bersifat represif, tetapi juga preventif danrehabilitatif. Ketiga regulasi ini menjadi fondasi hukum yang kuat untuk mendorong pendekatan penegakan hukum yang lebih berorientasi pada pemulihan dan pemenuhan hak-hak anak, sehingga mendukung tumbuh kembang mereka secara optimal dan mengurangi risiko stigmatisasi sosial.</w:t>
      </w:r>
    </w:p>
    <w:p w:rsidR="005F0597" w:rsidRDefault="005F0597" w:rsidP="005F0597">
      <w:pPr>
        <w:pStyle w:val="BodyText"/>
        <w:spacing w:before="5"/>
        <w:rPr>
          <w:lang w:val="id-ID"/>
        </w:rPr>
      </w:pPr>
    </w:p>
    <w:p w:rsidR="005F0597" w:rsidRDefault="005F0597" w:rsidP="005F0597">
      <w:pPr>
        <w:pStyle w:val="BodyText"/>
        <w:spacing w:line="480" w:lineRule="auto"/>
        <w:ind w:left="569" w:right="565" w:firstLine="568"/>
        <w:rPr>
          <w:lang w:val="id-ID"/>
        </w:rPr>
      </w:pPr>
      <w:r>
        <w:rPr>
          <w:lang w:val="id-ID"/>
        </w:rPr>
        <w:t xml:space="preserve">Dengan demikian, perpaduan antara ratifikasi instrumen internasional dan implementasi regulasi nasional menciptakan sistem perlindungan anak yang lebih inklusif dan manusiawi, terutama dalam menghadapi permasalahan hukum dan </w:t>
      </w:r>
      <w:r>
        <w:rPr>
          <w:lang w:val="id-ID"/>
        </w:rPr>
        <w:lastRenderedPageBreak/>
        <w:t>penyalahgunaan narkotika. Hal ini menunjukkan bahwa Indonesia berupaya menyeimbangkan antara penegakan hukum dan perlindungan hak asasi anak demi mewujudkan keadilan yang berperspektif anak.</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D24934">
      <w:pPr>
        <w:pStyle w:val="Heading2"/>
        <w:keepNext w:val="0"/>
        <w:keepLines w:val="0"/>
        <w:widowControl w:val="0"/>
        <w:numPr>
          <w:ilvl w:val="0"/>
          <w:numId w:val="1"/>
        </w:numPr>
        <w:tabs>
          <w:tab w:val="left" w:pos="1136"/>
        </w:tabs>
        <w:autoSpaceDE w:val="0"/>
        <w:autoSpaceDN w:val="0"/>
        <w:spacing w:before="80"/>
        <w:ind w:left="1136" w:hanging="567"/>
        <w:rPr>
          <w:lang w:val="id-ID"/>
        </w:rPr>
      </w:pPr>
      <w:bookmarkStart w:id="8" w:name="_bookmark17"/>
      <w:bookmarkEnd w:id="8"/>
      <w:r>
        <w:rPr>
          <w:lang w:val="id-ID"/>
        </w:rPr>
        <w:lastRenderedPageBreak/>
        <w:t>Kerangka</w:t>
      </w:r>
      <w:r>
        <w:rPr>
          <w:spacing w:val="-4"/>
          <w:lang w:val="id-ID"/>
        </w:rPr>
        <w:t>Teori</w:t>
      </w:r>
    </w:p>
    <w:p w:rsidR="005F0597" w:rsidRDefault="005F0597" w:rsidP="005F0597">
      <w:pPr>
        <w:pStyle w:val="BodyText"/>
        <w:spacing w:before="144"/>
        <w:rPr>
          <w:b/>
          <w:lang w:val="id-ID"/>
        </w:rPr>
      </w:pPr>
    </w:p>
    <w:p w:rsidR="005F0597" w:rsidRDefault="005F0597" w:rsidP="005F0597">
      <w:pPr>
        <w:pStyle w:val="BodyText"/>
        <w:spacing w:line="480" w:lineRule="auto"/>
        <w:ind w:left="569" w:firstLine="360"/>
        <w:rPr>
          <w:lang w:val="id-ID"/>
        </w:rPr>
      </w:pPr>
      <w:r>
        <w:rPr>
          <w:lang w:val="id-ID"/>
        </w:rPr>
        <w:t>Dalampenelitianini,terdapatbeberapateoriutamayangmenjadilandasan konseptual dalam menganalisis penanganan anak korban narkotika, antara lain:</w:t>
      </w:r>
    </w:p>
    <w:p w:rsidR="005F0597" w:rsidRDefault="005F0597" w:rsidP="005F0597">
      <w:pPr>
        <w:pStyle w:val="BodyText"/>
        <w:spacing w:before="4"/>
        <w:rPr>
          <w:lang w:val="id-ID"/>
        </w:rPr>
      </w:pPr>
    </w:p>
    <w:p w:rsidR="005F0597" w:rsidRDefault="005F0597" w:rsidP="00D24934">
      <w:pPr>
        <w:pStyle w:val="Heading2"/>
        <w:keepNext w:val="0"/>
        <w:keepLines w:val="0"/>
        <w:widowControl w:val="0"/>
        <w:numPr>
          <w:ilvl w:val="1"/>
          <w:numId w:val="1"/>
        </w:numPr>
        <w:tabs>
          <w:tab w:val="left" w:pos="1288"/>
        </w:tabs>
        <w:autoSpaceDE w:val="0"/>
        <w:autoSpaceDN w:val="0"/>
        <w:spacing w:before="0"/>
        <w:ind w:left="1288"/>
        <w:rPr>
          <w:lang w:val="id-ID"/>
        </w:rPr>
      </w:pPr>
      <w:bookmarkStart w:id="9" w:name="_bookmark18"/>
      <w:bookmarkEnd w:id="9"/>
      <w:r>
        <w:rPr>
          <w:lang w:val="id-ID"/>
        </w:rPr>
        <w:t>TeoriKeadilan</w:t>
      </w:r>
      <w:r>
        <w:rPr>
          <w:spacing w:val="-2"/>
          <w:lang w:val="id-ID"/>
        </w:rPr>
        <w:t>Restoratif</w:t>
      </w:r>
    </w:p>
    <w:p w:rsidR="005F0597" w:rsidRDefault="005F0597" w:rsidP="005F0597">
      <w:pPr>
        <w:pStyle w:val="BodyText"/>
        <w:spacing w:before="24"/>
        <w:rPr>
          <w:b/>
          <w:lang w:val="id-ID"/>
        </w:rPr>
      </w:pPr>
    </w:p>
    <w:p w:rsidR="005F0597" w:rsidRDefault="005F0597" w:rsidP="005F0597">
      <w:pPr>
        <w:pStyle w:val="BodyText"/>
        <w:spacing w:line="480" w:lineRule="auto"/>
        <w:ind w:left="853" w:right="561" w:firstLine="436"/>
        <w:rPr>
          <w:lang w:val="id-ID"/>
        </w:rPr>
      </w:pPr>
      <w:r>
        <w:rPr>
          <w:lang w:val="id-ID"/>
        </w:rPr>
        <w:t>Teori keadilan restoratif menekankan bahwa keadilan sejati tidak hanya terpaku pada penghukuman pelaku tindak pidana, melainkan lebih pada pemulihan hubungan yang rusak antara pelaku, korban, dan masyarakat luas. Howard Zehr (2002) sebagai pelopor teori ini menjelaskan bahwa kejahatan dipandang sebagai pelanggaran terhadap hubungan sosial, sehingga proses penyelesaian harus melibatkan dialog terbuka, musyawarah, dan langkah- langkahpemulihanharmonisosial.Pendekataninimenjadisangatrelevandalam konteks anak korban narkotika, di mana fokusnya bukan sekadar memberikan sanksi,tetapijugamemberikanruangbagirehabilitasidanreintegrasisosialanak agarmerekadapatkembaliberfungsisecarapositifdalamlingkungan</w:t>
      </w:r>
      <w:r>
        <w:rPr>
          <w:spacing w:val="-2"/>
          <w:lang w:val="id-ID"/>
        </w:rPr>
        <w:t>sosialnya.</w:t>
      </w:r>
    </w:p>
    <w:p w:rsidR="005F0597" w:rsidRDefault="005F0597" w:rsidP="005F0597">
      <w:pPr>
        <w:pStyle w:val="BodyText"/>
        <w:spacing w:before="6"/>
        <w:rPr>
          <w:lang w:val="id-ID"/>
        </w:rPr>
      </w:pPr>
    </w:p>
    <w:p w:rsidR="005F0597" w:rsidRDefault="005F0597" w:rsidP="00D24934">
      <w:pPr>
        <w:pStyle w:val="Heading2"/>
        <w:keepNext w:val="0"/>
        <w:keepLines w:val="0"/>
        <w:widowControl w:val="0"/>
        <w:numPr>
          <w:ilvl w:val="1"/>
          <w:numId w:val="1"/>
        </w:numPr>
        <w:tabs>
          <w:tab w:val="left" w:pos="1288"/>
        </w:tabs>
        <w:autoSpaceDE w:val="0"/>
        <w:autoSpaceDN w:val="0"/>
        <w:spacing w:before="0"/>
        <w:ind w:left="1288"/>
        <w:rPr>
          <w:lang w:val="id-ID"/>
        </w:rPr>
      </w:pPr>
      <w:bookmarkStart w:id="10" w:name="_bookmark19"/>
      <w:bookmarkEnd w:id="10"/>
      <w:r>
        <w:rPr>
          <w:lang w:val="id-ID"/>
        </w:rPr>
        <w:t>TeoriPerlindunganAnakdalamHukum</w:t>
      </w:r>
      <w:r>
        <w:rPr>
          <w:spacing w:val="-2"/>
          <w:lang w:val="id-ID"/>
        </w:rPr>
        <w:t>Pidana</w:t>
      </w:r>
    </w:p>
    <w:p w:rsidR="005F0597" w:rsidRDefault="005F0597" w:rsidP="005F0597">
      <w:pPr>
        <w:pStyle w:val="BodyText"/>
        <w:spacing w:before="28"/>
        <w:rPr>
          <w:b/>
          <w:lang w:val="id-ID"/>
        </w:rPr>
      </w:pPr>
    </w:p>
    <w:p w:rsidR="005F0597" w:rsidRDefault="005F0597" w:rsidP="005F0597">
      <w:pPr>
        <w:pStyle w:val="BodyText"/>
        <w:spacing w:line="480" w:lineRule="auto"/>
        <w:ind w:left="853" w:right="564" w:firstLine="436"/>
        <w:rPr>
          <w:lang w:val="id-ID"/>
        </w:rPr>
      </w:pPr>
      <w:r>
        <w:rPr>
          <w:lang w:val="id-ID"/>
        </w:rPr>
        <w:t xml:space="preserve">Teori ini menegaskan pentingnya perlakuan khusus bagi anak yang berhadapan dengan hukum, berdasarkan fakta bahwa anak masih dalam tahap perkembangan fisik, psikologis, dan sosial yang rentan. Prinsip ini sangat didasarkan pada </w:t>
      </w:r>
      <w:r>
        <w:rPr>
          <w:lang w:val="id-ID"/>
        </w:rPr>
        <w:lastRenderedPageBreak/>
        <w:t>Konvensi Hak Anak (United Nations, 1989) yang mengatur bahwa anak harus memperoleh perlindungan hukum yang memadai agar tidak mengalami kerugian lebih lanjut akibat proses peradilan. Perlindungan khusus inimeliputihakatasbantuanhukum,perlindungandarikekerasandanperlakuan yangmerugikan,sertaaksesterhadapprogramrehabilitasiyang</w:t>
      </w:r>
      <w:r>
        <w:rPr>
          <w:spacing w:val="-2"/>
          <w:lang w:val="id-ID"/>
        </w:rPr>
        <w:t>mendukung</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pStyle w:val="BodyText"/>
        <w:spacing w:before="80" w:line="480" w:lineRule="auto"/>
        <w:ind w:left="853" w:right="572"/>
        <w:rPr>
          <w:lang w:val="id-ID"/>
        </w:rPr>
      </w:pPr>
      <w:r>
        <w:rPr>
          <w:lang w:val="id-ID"/>
        </w:rPr>
        <w:lastRenderedPageBreak/>
        <w:t>tumbuh kembang mereka secara optimal. Dengan pendekatan ini, sistem peradilanpidanaanakdiharapkandapatmemberikanperhatianlebihpadaaspek pemulihan daripada semata-mata penghukuman.</w:t>
      </w:r>
    </w:p>
    <w:p w:rsidR="005F0597" w:rsidRDefault="005F0597" w:rsidP="005F0597">
      <w:pPr>
        <w:pStyle w:val="BodyText"/>
        <w:spacing w:before="4"/>
        <w:rPr>
          <w:lang w:val="id-ID"/>
        </w:rPr>
      </w:pPr>
    </w:p>
    <w:p w:rsidR="005F0597" w:rsidRDefault="005F0597" w:rsidP="00D24934">
      <w:pPr>
        <w:pStyle w:val="Heading2"/>
        <w:keepNext w:val="0"/>
        <w:keepLines w:val="0"/>
        <w:widowControl w:val="0"/>
        <w:numPr>
          <w:ilvl w:val="1"/>
          <w:numId w:val="1"/>
        </w:numPr>
        <w:tabs>
          <w:tab w:val="left" w:pos="1288"/>
        </w:tabs>
        <w:autoSpaceDE w:val="0"/>
        <w:autoSpaceDN w:val="0"/>
        <w:spacing w:before="0"/>
        <w:ind w:left="1288"/>
        <w:rPr>
          <w:lang w:val="id-ID"/>
        </w:rPr>
      </w:pPr>
      <w:bookmarkStart w:id="11" w:name="_bookmark20"/>
      <w:bookmarkEnd w:id="11"/>
      <w:r>
        <w:rPr>
          <w:lang w:val="id-ID"/>
        </w:rPr>
        <w:t>TeoriPenegakanHukumBerbasis</w:t>
      </w:r>
      <w:r>
        <w:rPr>
          <w:spacing w:val="-2"/>
          <w:lang w:val="id-ID"/>
        </w:rPr>
        <w:t>Keadilan</w:t>
      </w:r>
    </w:p>
    <w:p w:rsidR="005F0597" w:rsidRDefault="005F0597" w:rsidP="005F0597">
      <w:pPr>
        <w:pStyle w:val="BodyText"/>
        <w:spacing w:before="28"/>
        <w:rPr>
          <w:b/>
          <w:lang w:val="id-ID"/>
        </w:rPr>
      </w:pPr>
    </w:p>
    <w:p w:rsidR="005F0597" w:rsidRDefault="005F0597" w:rsidP="005F0597">
      <w:pPr>
        <w:pStyle w:val="BodyText"/>
        <w:spacing w:line="480" w:lineRule="auto"/>
        <w:ind w:left="853" w:right="566" w:firstLine="424"/>
        <w:rPr>
          <w:lang w:val="id-ID"/>
        </w:rPr>
      </w:pPr>
      <w:r>
        <w:rPr>
          <w:lang w:val="id-ID"/>
        </w:rPr>
        <w:t>Lawrence Friedman (1975) mengemukakan bahwa penegakan hukum bukan hanya soal penerapan norma hukum secara kaku dan mekanistis, tetapi juga harus memperhatikan konteks sosial serta prinsip keadilan substantif. Dalam konteks anak korban narkotika, teori ini menekankan pentingnya penegakan hukum yang mengedepankan aspek rehabilitasi dan pemulihan daripada penghukuman yang bersifat represif. Pendekatan ini bertujuan agar proses hukum tidak malah menimbulkan kerugian sosial dan psikologis bagi anak,melainkanmembantumerekamemperbaikidiridanmenghindariperilaku kriminal di masa depan. Dengan demikian, penegakan hukum yang adil harus mampumenyeimbangkanantarakepentinganhukumdanperlindunganterhadap hak-hak anak.</w:t>
      </w:r>
    </w:p>
    <w:p w:rsidR="005F0597" w:rsidRDefault="005F0597" w:rsidP="005F0597">
      <w:pPr>
        <w:pStyle w:val="BodyText"/>
        <w:spacing w:before="6"/>
        <w:rPr>
          <w:lang w:val="id-ID"/>
        </w:rPr>
      </w:pPr>
    </w:p>
    <w:p w:rsidR="005F0597" w:rsidRDefault="005F0597" w:rsidP="005F0597">
      <w:pPr>
        <w:pStyle w:val="BodyText"/>
        <w:spacing w:line="480" w:lineRule="auto"/>
        <w:ind w:left="853" w:right="571" w:firstLine="284"/>
        <w:rPr>
          <w:lang w:val="id-ID"/>
        </w:rPr>
      </w:pPr>
      <w:r>
        <w:rPr>
          <w:lang w:val="id-ID"/>
        </w:rPr>
        <w:t>Secara keseluruhan, ketiga teori ini saling melengkapi dalam memberikan kerangka konseptual untuk mengkaji dan mengimplementasikan perlindungan sertapenangananhukumyangmanusiawidanberorientasipadapemulihanbagi anak korban narkotika.</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D24934">
      <w:pPr>
        <w:pStyle w:val="Heading2"/>
        <w:keepNext w:val="0"/>
        <w:keepLines w:val="0"/>
        <w:widowControl w:val="0"/>
        <w:numPr>
          <w:ilvl w:val="0"/>
          <w:numId w:val="2"/>
        </w:numPr>
        <w:tabs>
          <w:tab w:val="left" w:pos="359"/>
        </w:tabs>
        <w:autoSpaceDE w:val="0"/>
        <w:autoSpaceDN w:val="0"/>
        <w:spacing w:before="80"/>
        <w:ind w:left="359" w:right="5632" w:hanging="359"/>
        <w:jc w:val="right"/>
        <w:rPr>
          <w:lang w:val="id-ID"/>
        </w:rPr>
      </w:pPr>
      <w:bookmarkStart w:id="12" w:name="_bookmark21"/>
      <w:bookmarkEnd w:id="12"/>
      <w:r>
        <w:rPr>
          <w:lang w:val="id-ID"/>
        </w:rPr>
        <w:lastRenderedPageBreak/>
        <w:t>Penelitian</w:t>
      </w:r>
      <w:r>
        <w:rPr>
          <w:spacing w:val="-2"/>
          <w:lang w:val="id-ID"/>
        </w:rPr>
        <w:t>Terdahulu</w:t>
      </w:r>
    </w:p>
    <w:p w:rsidR="005F0597" w:rsidRDefault="005F0597" w:rsidP="005F0597">
      <w:pPr>
        <w:pStyle w:val="BodyText"/>
        <w:rPr>
          <w:b/>
          <w:lang w:val="id-ID"/>
        </w:rPr>
      </w:pPr>
    </w:p>
    <w:p w:rsidR="005F0597" w:rsidRDefault="005F0597" w:rsidP="005F0597">
      <w:pPr>
        <w:pStyle w:val="BodyText"/>
        <w:spacing w:before="79"/>
        <w:rPr>
          <w:b/>
          <w:lang w:val="id-ID"/>
        </w:rPr>
      </w:pPr>
    </w:p>
    <w:p w:rsidR="005F0597" w:rsidRDefault="005F0597" w:rsidP="005F0597">
      <w:pPr>
        <w:spacing w:before="1"/>
        <w:ind w:left="145"/>
        <w:jc w:val="center"/>
        <w:rPr>
          <w:lang w:val="id-ID"/>
        </w:rPr>
      </w:pPr>
      <w:r>
        <w:rPr>
          <w:b/>
          <w:lang w:val="id-ID"/>
        </w:rPr>
        <w:t>Tabel2.1</w:t>
      </w:r>
      <w:r>
        <w:rPr>
          <w:lang w:val="id-ID"/>
        </w:rPr>
        <w:t>Penelitian</w:t>
      </w:r>
      <w:r>
        <w:rPr>
          <w:spacing w:val="-2"/>
          <w:lang w:val="id-ID"/>
        </w:rPr>
        <w:t>Terdahulu</w:t>
      </w:r>
    </w:p>
    <w:p w:rsidR="005F0597" w:rsidRDefault="005F0597" w:rsidP="005F0597">
      <w:pPr>
        <w:pStyle w:val="BodyText"/>
        <w:spacing w:before="1" w:after="1"/>
        <w:rPr>
          <w:sz w:val="12"/>
          <w:lang w:val="id-ID"/>
        </w:rPr>
      </w:pPr>
    </w:p>
    <w:tbl>
      <w:tblPr>
        <w:tblW w:w="0" w:type="auto"/>
        <w:tblInd w:w="1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1657"/>
        <w:gridCol w:w="1525"/>
        <w:gridCol w:w="1497"/>
        <w:gridCol w:w="2037"/>
      </w:tblGrid>
      <w:tr w:rsidR="005F0597" w:rsidTr="005F0597">
        <w:trPr>
          <w:trHeight w:val="550"/>
        </w:trPr>
        <w:tc>
          <w:tcPr>
            <w:tcW w:w="512"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line="276" w:lineRule="exact"/>
              <w:ind w:left="2"/>
              <w:jc w:val="center"/>
              <w:rPr>
                <w:sz w:val="24"/>
                <w:lang w:val="id-ID"/>
              </w:rPr>
            </w:pPr>
            <w:r>
              <w:rPr>
                <w:spacing w:val="-5"/>
                <w:sz w:val="24"/>
                <w:lang w:val="id-ID"/>
              </w:rPr>
              <w:t>No</w:t>
            </w:r>
          </w:p>
        </w:tc>
        <w:tc>
          <w:tcPr>
            <w:tcW w:w="165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line="276" w:lineRule="exact"/>
              <w:ind w:left="103"/>
              <w:rPr>
                <w:sz w:val="24"/>
                <w:lang w:val="id-ID"/>
              </w:rPr>
            </w:pPr>
            <w:r>
              <w:rPr>
                <w:sz w:val="24"/>
                <w:lang w:val="id-ID"/>
              </w:rPr>
              <w:t>Nama</w:t>
            </w:r>
            <w:r>
              <w:rPr>
                <w:spacing w:val="-2"/>
                <w:sz w:val="24"/>
                <w:lang w:val="id-ID"/>
              </w:rPr>
              <w:t>Peneliti</w:t>
            </w:r>
          </w:p>
        </w:tc>
        <w:tc>
          <w:tcPr>
            <w:tcW w:w="1525"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line="276" w:lineRule="exact"/>
              <w:rPr>
                <w:sz w:val="24"/>
                <w:lang w:val="id-ID"/>
              </w:rPr>
            </w:pPr>
            <w:r>
              <w:rPr>
                <w:spacing w:val="-2"/>
                <w:sz w:val="24"/>
                <w:lang w:val="id-ID"/>
              </w:rPr>
              <w:t>Judul</w:t>
            </w:r>
          </w:p>
        </w:tc>
        <w:tc>
          <w:tcPr>
            <w:tcW w:w="149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line="276" w:lineRule="exact"/>
              <w:rPr>
                <w:sz w:val="24"/>
                <w:lang w:val="id-ID"/>
              </w:rPr>
            </w:pPr>
            <w:r>
              <w:rPr>
                <w:spacing w:val="-2"/>
                <w:sz w:val="24"/>
                <w:lang w:val="id-ID"/>
              </w:rPr>
              <w:t>Fokus Penelitian</w:t>
            </w:r>
          </w:p>
        </w:tc>
        <w:tc>
          <w:tcPr>
            <w:tcW w:w="203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line="276" w:lineRule="exact"/>
              <w:ind w:left="105"/>
              <w:rPr>
                <w:sz w:val="24"/>
                <w:lang w:val="id-ID"/>
              </w:rPr>
            </w:pPr>
            <w:r>
              <w:rPr>
                <w:sz w:val="24"/>
                <w:lang w:val="id-ID"/>
              </w:rPr>
              <w:t>Metode</w:t>
            </w:r>
            <w:r>
              <w:rPr>
                <w:spacing w:val="-2"/>
                <w:sz w:val="24"/>
                <w:lang w:val="id-ID"/>
              </w:rPr>
              <w:t>Penelitian</w:t>
            </w:r>
          </w:p>
        </w:tc>
      </w:tr>
      <w:tr w:rsidR="005F0597" w:rsidTr="005F0597">
        <w:trPr>
          <w:trHeight w:val="2213"/>
        </w:trPr>
        <w:tc>
          <w:tcPr>
            <w:tcW w:w="512"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1"/>
              <w:ind w:left="2" w:right="2"/>
              <w:jc w:val="center"/>
              <w:rPr>
                <w:sz w:val="24"/>
                <w:lang w:val="id-ID"/>
              </w:rPr>
            </w:pPr>
            <w:r>
              <w:rPr>
                <w:spacing w:val="-10"/>
                <w:sz w:val="24"/>
                <w:lang w:val="id-ID"/>
              </w:rPr>
              <w:t>1</w:t>
            </w:r>
          </w:p>
        </w:tc>
        <w:tc>
          <w:tcPr>
            <w:tcW w:w="165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1"/>
              <w:ind w:left="103"/>
              <w:rPr>
                <w:sz w:val="24"/>
                <w:lang w:val="id-ID"/>
              </w:rPr>
            </w:pPr>
            <w:r>
              <w:rPr>
                <w:sz w:val="24"/>
                <w:lang w:val="id-ID"/>
              </w:rPr>
              <w:t xml:space="preserve">Sari </w:t>
            </w:r>
            <w:r>
              <w:rPr>
                <w:spacing w:val="-2"/>
                <w:sz w:val="24"/>
                <w:lang w:val="id-ID"/>
              </w:rPr>
              <w:t>(2021)</w:t>
            </w:r>
          </w:p>
        </w:tc>
        <w:tc>
          <w:tcPr>
            <w:tcW w:w="1525"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1"/>
              <w:rPr>
                <w:sz w:val="24"/>
                <w:lang w:val="id-ID"/>
              </w:rPr>
            </w:pPr>
            <w:r>
              <w:rPr>
                <w:spacing w:val="-2"/>
                <w:sz w:val="24"/>
                <w:lang w:val="id-ID"/>
              </w:rPr>
              <w:t xml:space="preserve">Implementasi Keadilan Restoratif dalam Penanganan </w:t>
            </w:r>
            <w:r>
              <w:rPr>
                <w:sz w:val="24"/>
                <w:lang w:val="id-ID"/>
              </w:rPr>
              <w:t>AnakKorban Narkotika di</w:t>
            </w:r>
          </w:p>
          <w:p w:rsidR="005F0597" w:rsidRDefault="005F0597">
            <w:pPr>
              <w:pStyle w:val="TableParagraph"/>
              <w:spacing w:before="1" w:line="259" w:lineRule="exact"/>
              <w:rPr>
                <w:sz w:val="24"/>
                <w:lang w:val="id-ID"/>
              </w:rPr>
            </w:pPr>
            <w:r>
              <w:rPr>
                <w:sz w:val="24"/>
                <w:lang w:val="id-ID"/>
              </w:rPr>
              <w:t xml:space="preserve">Kota </w:t>
            </w:r>
            <w:r>
              <w:rPr>
                <w:spacing w:val="-10"/>
                <w:sz w:val="24"/>
                <w:lang w:val="id-ID"/>
              </w:rPr>
              <w:t>X</w:t>
            </w:r>
          </w:p>
        </w:tc>
        <w:tc>
          <w:tcPr>
            <w:tcW w:w="149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1"/>
              <w:ind w:left="115" w:right="112"/>
              <w:jc w:val="center"/>
              <w:rPr>
                <w:sz w:val="24"/>
                <w:lang w:val="id-ID"/>
              </w:rPr>
            </w:pPr>
            <w:r>
              <w:rPr>
                <w:spacing w:val="-2"/>
                <w:sz w:val="24"/>
                <w:lang w:val="id-ID"/>
              </w:rPr>
              <w:t xml:space="preserve">Penerapan keadilan restoratif </w:t>
            </w:r>
            <w:r>
              <w:rPr>
                <w:sz w:val="24"/>
                <w:lang w:val="id-ID"/>
              </w:rPr>
              <w:t xml:space="preserve">padaanak </w:t>
            </w:r>
            <w:r>
              <w:rPr>
                <w:spacing w:val="-2"/>
                <w:sz w:val="24"/>
                <w:lang w:val="id-ID"/>
              </w:rPr>
              <w:t>korban narkotika</w:t>
            </w:r>
          </w:p>
        </w:tc>
        <w:tc>
          <w:tcPr>
            <w:tcW w:w="203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1"/>
              <w:ind w:left="105"/>
              <w:rPr>
                <w:sz w:val="24"/>
                <w:lang w:val="id-ID"/>
              </w:rPr>
            </w:pPr>
            <w:r>
              <w:rPr>
                <w:sz w:val="24"/>
                <w:lang w:val="id-ID"/>
              </w:rPr>
              <w:t xml:space="preserve">Kualitatif,studi </w:t>
            </w:r>
            <w:r>
              <w:rPr>
                <w:spacing w:val="-2"/>
                <w:sz w:val="24"/>
                <w:lang w:val="id-ID"/>
              </w:rPr>
              <w:t>kasus</w:t>
            </w:r>
          </w:p>
        </w:tc>
      </w:tr>
      <w:tr w:rsidR="005F0597" w:rsidTr="005F0597">
        <w:trPr>
          <w:trHeight w:val="2482"/>
        </w:trPr>
        <w:tc>
          <w:tcPr>
            <w:tcW w:w="512"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line="275" w:lineRule="exact"/>
              <w:ind w:left="2" w:right="2"/>
              <w:jc w:val="center"/>
              <w:rPr>
                <w:sz w:val="24"/>
                <w:lang w:val="id-ID"/>
              </w:rPr>
            </w:pPr>
            <w:r>
              <w:rPr>
                <w:spacing w:val="-10"/>
                <w:sz w:val="24"/>
                <w:lang w:val="id-ID"/>
              </w:rPr>
              <w:t>2</w:t>
            </w:r>
          </w:p>
        </w:tc>
        <w:tc>
          <w:tcPr>
            <w:tcW w:w="165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line="275" w:lineRule="exact"/>
              <w:ind w:left="103"/>
              <w:rPr>
                <w:sz w:val="24"/>
                <w:lang w:val="id-ID"/>
              </w:rPr>
            </w:pPr>
            <w:r>
              <w:rPr>
                <w:sz w:val="24"/>
                <w:lang w:val="id-ID"/>
              </w:rPr>
              <w:t xml:space="preserve">Putra </w:t>
            </w:r>
            <w:r>
              <w:rPr>
                <w:spacing w:val="-2"/>
                <w:sz w:val="24"/>
                <w:lang w:val="id-ID"/>
              </w:rPr>
              <w:t>(2020)</w:t>
            </w:r>
          </w:p>
        </w:tc>
        <w:tc>
          <w:tcPr>
            <w:tcW w:w="1525"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ind w:right="123"/>
              <w:rPr>
                <w:sz w:val="24"/>
                <w:lang w:val="id-ID"/>
              </w:rPr>
            </w:pPr>
            <w:r>
              <w:rPr>
                <w:spacing w:val="-2"/>
                <w:sz w:val="24"/>
                <w:lang w:val="id-ID"/>
              </w:rPr>
              <w:t xml:space="preserve">Perlindungan Hukum terhadap </w:t>
            </w:r>
            <w:r>
              <w:rPr>
                <w:spacing w:val="-4"/>
                <w:sz w:val="24"/>
                <w:lang w:val="id-ID"/>
              </w:rPr>
              <w:t xml:space="preserve">Anak </w:t>
            </w:r>
            <w:r>
              <w:rPr>
                <w:spacing w:val="-2"/>
                <w:sz w:val="24"/>
                <w:lang w:val="id-ID"/>
              </w:rPr>
              <w:t xml:space="preserve">Berhadapan dengan Hukum </w:t>
            </w:r>
            <w:r>
              <w:rPr>
                <w:sz w:val="24"/>
                <w:lang w:val="id-ID"/>
              </w:rPr>
              <w:t>dalam Kasus</w:t>
            </w:r>
          </w:p>
          <w:p w:rsidR="005F0597" w:rsidRDefault="005F0597">
            <w:pPr>
              <w:pStyle w:val="TableParagraph"/>
              <w:spacing w:line="255" w:lineRule="exact"/>
              <w:rPr>
                <w:sz w:val="24"/>
                <w:lang w:val="id-ID"/>
              </w:rPr>
            </w:pPr>
            <w:r>
              <w:rPr>
                <w:spacing w:val="-2"/>
                <w:sz w:val="24"/>
                <w:lang w:val="id-ID"/>
              </w:rPr>
              <w:t>Narkotika</w:t>
            </w:r>
          </w:p>
        </w:tc>
        <w:tc>
          <w:tcPr>
            <w:tcW w:w="149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rPr>
                <w:sz w:val="24"/>
                <w:lang w:val="id-ID"/>
              </w:rPr>
            </w:pPr>
            <w:r>
              <w:rPr>
                <w:spacing w:val="-2"/>
                <w:sz w:val="24"/>
                <w:lang w:val="id-ID"/>
              </w:rPr>
              <w:t xml:space="preserve">Perlindungan </w:t>
            </w:r>
            <w:r>
              <w:rPr>
                <w:sz w:val="24"/>
                <w:lang w:val="id-ID"/>
              </w:rPr>
              <w:t xml:space="preserve">hukum bagi anak dalam </w:t>
            </w:r>
            <w:r>
              <w:rPr>
                <w:spacing w:val="-2"/>
                <w:sz w:val="24"/>
                <w:lang w:val="id-ID"/>
              </w:rPr>
              <w:t>kasus narkotika</w:t>
            </w:r>
          </w:p>
        </w:tc>
        <w:tc>
          <w:tcPr>
            <w:tcW w:w="203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ind w:left="105" w:right="483"/>
              <w:rPr>
                <w:sz w:val="24"/>
                <w:lang w:val="id-ID"/>
              </w:rPr>
            </w:pPr>
            <w:r>
              <w:rPr>
                <w:sz w:val="24"/>
                <w:lang w:val="id-ID"/>
              </w:rPr>
              <w:t xml:space="preserve">Studikualitatif </w:t>
            </w:r>
            <w:r>
              <w:rPr>
                <w:spacing w:val="-2"/>
                <w:sz w:val="24"/>
                <w:lang w:val="id-ID"/>
              </w:rPr>
              <w:t>dengan wawancara</w:t>
            </w:r>
          </w:p>
        </w:tc>
      </w:tr>
      <w:tr w:rsidR="005F0597" w:rsidTr="005F0597">
        <w:trPr>
          <w:trHeight w:val="1654"/>
        </w:trPr>
        <w:tc>
          <w:tcPr>
            <w:tcW w:w="512"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3"/>
              <w:ind w:left="2" w:right="2"/>
              <w:jc w:val="center"/>
              <w:rPr>
                <w:sz w:val="24"/>
                <w:lang w:val="id-ID"/>
              </w:rPr>
            </w:pPr>
            <w:r>
              <w:rPr>
                <w:spacing w:val="-10"/>
                <w:sz w:val="24"/>
                <w:lang w:val="id-ID"/>
              </w:rPr>
              <w:t>3</w:t>
            </w:r>
          </w:p>
        </w:tc>
        <w:tc>
          <w:tcPr>
            <w:tcW w:w="165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3"/>
              <w:ind w:left="103" w:right="738"/>
              <w:jc w:val="both"/>
              <w:rPr>
                <w:sz w:val="24"/>
                <w:lang w:val="id-ID"/>
              </w:rPr>
            </w:pPr>
            <w:r>
              <w:rPr>
                <w:sz w:val="24"/>
                <w:lang w:val="id-ID"/>
              </w:rPr>
              <w:t>Dewi&amp;</w:t>
            </w:r>
            <w:r>
              <w:rPr>
                <w:spacing w:val="-2"/>
                <w:sz w:val="24"/>
                <w:lang w:val="id-ID"/>
              </w:rPr>
              <w:t>Rahman (2019)</w:t>
            </w:r>
          </w:p>
        </w:tc>
        <w:tc>
          <w:tcPr>
            <w:tcW w:w="1525"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3"/>
              <w:ind w:right="105" w:firstLine="7"/>
              <w:jc w:val="center"/>
              <w:rPr>
                <w:sz w:val="24"/>
                <w:lang w:val="id-ID"/>
              </w:rPr>
            </w:pPr>
            <w:r>
              <w:rPr>
                <w:spacing w:val="-2"/>
                <w:sz w:val="24"/>
                <w:lang w:val="id-ID"/>
              </w:rPr>
              <w:t>PeranDiversi</w:t>
            </w:r>
            <w:r>
              <w:rPr>
                <w:sz w:val="24"/>
                <w:lang w:val="id-ID"/>
              </w:rPr>
              <w:t xml:space="preserve">dalamSistem </w:t>
            </w:r>
            <w:r>
              <w:rPr>
                <w:spacing w:val="-2"/>
                <w:sz w:val="24"/>
                <w:lang w:val="id-ID"/>
              </w:rPr>
              <w:t xml:space="preserve">Peradilan </w:t>
            </w:r>
            <w:r>
              <w:rPr>
                <w:sz w:val="24"/>
                <w:lang w:val="id-ID"/>
              </w:rPr>
              <w:t>Pidana Anak</w:t>
            </w:r>
          </w:p>
          <w:p w:rsidR="005F0597" w:rsidRDefault="005F0597">
            <w:pPr>
              <w:pStyle w:val="TableParagraph"/>
              <w:spacing w:line="251" w:lineRule="exact"/>
              <w:ind w:left="7"/>
              <w:jc w:val="center"/>
              <w:rPr>
                <w:sz w:val="24"/>
                <w:lang w:val="id-ID"/>
              </w:rPr>
            </w:pPr>
            <w:r>
              <w:rPr>
                <w:sz w:val="24"/>
                <w:lang w:val="id-ID"/>
              </w:rPr>
              <w:t>di</w:t>
            </w:r>
            <w:r>
              <w:rPr>
                <w:spacing w:val="-2"/>
                <w:sz w:val="24"/>
                <w:lang w:val="id-ID"/>
              </w:rPr>
              <w:t>Indonesia</w:t>
            </w:r>
          </w:p>
        </w:tc>
        <w:tc>
          <w:tcPr>
            <w:tcW w:w="149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3"/>
              <w:ind w:left="114" w:right="110" w:hanging="2"/>
              <w:jc w:val="center"/>
              <w:rPr>
                <w:sz w:val="24"/>
                <w:lang w:val="id-ID"/>
              </w:rPr>
            </w:pPr>
            <w:r>
              <w:rPr>
                <w:spacing w:val="-2"/>
                <w:sz w:val="24"/>
                <w:lang w:val="id-ID"/>
              </w:rPr>
              <w:t>Efektivitas diversi</w:t>
            </w:r>
            <w:r>
              <w:rPr>
                <w:sz w:val="24"/>
                <w:lang w:val="id-ID"/>
              </w:rPr>
              <w:t xml:space="preserve">dalamsistem </w:t>
            </w:r>
            <w:r>
              <w:rPr>
                <w:spacing w:val="-2"/>
                <w:sz w:val="24"/>
                <w:lang w:val="id-ID"/>
              </w:rPr>
              <w:t xml:space="preserve">peradilan </w:t>
            </w:r>
            <w:r>
              <w:rPr>
                <w:spacing w:val="-4"/>
                <w:sz w:val="24"/>
                <w:lang w:val="id-ID"/>
              </w:rPr>
              <w:t>anak</w:t>
            </w:r>
          </w:p>
        </w:tc>
        <w:tc>
          <w:tcPr>
            <w:tcW w:w="2037" w:type="dxa"/>
            <w:tcBorders>
              <w:top w:val="single" w:sz="4" w:space="0" w:color="000000"/>
              <w:left w:val="single" w:sz="4" w:space="0" w:color="000000"/>
              <w:bottom w:val="single" w:sz="4" w:space="0" w:color="000000"/>
              <w:right w:val="single" w:sz="4" w:space="0" w:color="000000"/>
            </w:tcBorders>
            <w:hideMark/>
          </w:tcPr>
          <w:p w:rsidR="005F0597" w:rsidRDefault="005F0597">
            <w:pPr>
              <w:pStyle w:val="TableParagraph"/>
              <w:spacing w:before="3"/>
              <w:ind w:left="105"/>
              <w:rPr>
                <w:sz w:val="24"/>
                <w:lang w:val="id-ID"/>
              </w:rPr>
            </w:pPr>
            <w:r>
              <w:rPr>
                <w:sz w:val="24"/>
                <w:lang w:val="id-ID"/>
              </w:rPr>
              <w:t>Metodecampuran (mixed methods)</w:t>
            </w:r>
          </w:p>
        </w:tc>
      </w:tr>
    </w:tbl>
    <w:p w:rsidR="005F0597" w:rsidRDefault="005F0597" w:rsidP="005F0597">
      <w:pPr>
        <w:spacing w:before="4"/>
        <w:ind w:left="569"/>
        <w:rPr>
          <w:i/>
          <w:szCs w:val="22"/>
          <w:lang w:val="id-ID"/>
        </w:rPr>
      </w:pPr>
      <w:r>
        <w:rPr>
          <w:i/>
          <w:lang w:val="id-ID"/>
        </w:rPr>
        <w:t>Sumber: Peneliti</w:t>
      </w:r>
      <w:r>
        <w:rPr>
          <w:i/>
          <w:spacing w:val="-4"/>
          <w:lang w:val="id-ID"/>
        </w:rPr>
        <w:t>2025</w:t>
      </w:r>
    </w:p>
    <w:p w:rsidR="005F0597" w:rsidRDefault="005F0597" w:rsidP="005F0597">
      <w:pPr>
        <w:pStyle w:val="BodyText"/>
        <w:rPr>
          <w:i/>
          <w:lang w:val="id-ID"/>
        </w:rPr>
      </w:pPr>
    </w:p>
    <w:p w:rsidR="005F0597" w:rsidRDefault="005F0597" w:rsidP="005F0597">
      <w:pPr>
        <w:pStyle w:val="BodyText"/>
        <w:spacing w:before="88"/>
        <w:rPr>
          <w:i/>
          <w:lang w:val="id-ID"/>
        </w:rPr>
      </w:pPr>
    </w:p>
    <w:p w:rsidR="005F0597" w:rsidRDefault="005F0597" w:rsidP="00D24934">
      <w:pPr>
        <w:pStyle w:val="Heading2"/>
        <w:keepNext w:val="0"/>
        <w:keepLines w:val="0"/>
        <w:widowControl w:val="0"/>
        <w:numPr>
          <w:ilvl w:val="0"/>
          <w:numId w:val="3"/>
        </w:numPr>
        <w:tabs>
          <w:tab w:val="left" w:pos="567"/>
        </w:tabs>
        <w:autoSpaceDE w:val="0"/>
        <w:autoSpaceDN w:val="0"/>
        <w:spacing w:before="0"/>
        <w:ind w:left="567" w:right="5669" w:hanging="567"/>
        <w:jc w:val="right"/>
        <w:rPr>
          <w:lang w:val="id-ID"/>
        </w:rPr>
      </w:pPr>
      <w:bookmarkStart w:id="13" w:name="_bookmark22"/>
      <w:bookmarkEnd w:id="13"/>
      <w:r>
        <w:rPr>
          <w:lang w:val="id-ID"/>
        </w:rPr>
        <w:t>KajianHukum</w:t>
      </w:r>
      <w:r>
        <w:rPr>
          <w:spacing w:val="-2"/>
          <w:lang w:val="id-ID"/>
        </w:rPr>
        <w:t xml:space="preserve"> Positif</w:t>
      </w:r>
    </w:p>
    <w:p w:rsidR="005F0597" w:rsidRDefault="005F0597" w:rsidP="005F0597">
      <w:pPr>
        <w:pStyle w:val="BodyText"/>
        <w:spacing w:before="140"/>
        <w:rPr>
          <w:b/>
          <w:lang w:val="id-ID"/>
        </w:rPr>
      </w:pPr>
    </w:p>
    <w:p w:rsidR="005F0597" w:rsidRDefault="005F0597" w:rsidP="005F0597">
      <w:pPr>
        <w:pStyle w:val="BodyText"/>
        <w:spacing w:line="480" w:lineRule="auto"/>
        <w:ind w:left="569" w:right="570" w:firstLine="568"/>
        <w:rPr>
          <w:lang w:val="id-ID"/>
        </w:rPr>
      </w:pPr>
      <w:r>
        <w:rPr>
          <w:lang w:val="id-ID"/>
        </w:rPr>
        <w:t>Kajian hukum positif dalam penelitian ini berfokus pada berbagai peraturan dan ketentuan hukum yang mengatur penegakan hukum terhadap anak korban narkotika dengan pendekatan keadilan restoratif. Pendekatan ini penting untuk memastikan bahwa penanganan anak yang berhadapan dengan hukum tidak semata-mata bersifat represif, melainkan juga mengutamakan pemulihan, perlindungan, dan reintegrasi sosial.</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D24934">
      <w:pPr>
        <w:pStyle w:val="Heading2"/>
        <w:keepNext w:val="0"/>
        <w:keepLines w:val="0"/>
        <w:widowControl w:val="0"/>
        <w:numPr>
          <w:ilvl w:val="1"/>
          <w:numId w:val="3"/>
        </w:numPr>
        <w:tabs>
          <w:tab w:val="left" w:pos="1288"/>
        </w:tabs>
        <w:autoSpaceDE w:val="0"/>
        <w:autoSpaceDN w:val="0"/>
        <w:spacing w:before="80" w:line="259" w:lineRule="auto"/>
        <w:ind w:left="1288" w:right="1124"/>
        <w:jc w:val="both"/>
        <w:rPr>
          <w:lang w:val="id-ID"/>
        </w:rPr>
      </w:pPr>
      <w:bookmarkStart w:id="14" w:name="_bookmark23"/>
      <w:bookmarkEnd w:id="14"/>
      <w:r>
        <w:rPr>
          <w:lang w:val="id-ID"/>
        </w:rPr>
        <w:lastRenderedPageBreak/>
        <w:t>Undang-UndangNomor11Tahun2012tentangSistemPeradilan PidanaAnak</w:t>
      </w:r>
    </w:p>
    <w:p w:rsidR="005F0597" w:rsidRDefault="005F0597" w:rsidP="005F0597">
      <w:pPr>
        <w:pStyle w:val="BodyText"/>
        <w:spacing w:before="274" w:line="480" w:lineRule="auto"/>
        <w:ind w:left="928" w:right="564" w:firstLine="492"/>
        <w:rPr>
          <w:lang w:val="id-ID"/>
        </w:rPr>
      </w:pPr>
      <w:r>
        <w:rPr>
          <w:lang w:val="id-ID"/>
        </w:rPr>
        <w:t xml:space="preserve">Undang-undang ini merupakan dasar hukum utama yang mengatur bagaimana anak yang berhadapan dengan hukum harus diperlakukan secara khusus dan manusiawi di Indonesia. UU ini menegaskan prinsip perlakuan khususdenganmemberikanruangyangluasbagipenerapan keadilanrestoratif melalui mekanisme diversi dan mediasi. Dengan adanya diversi, anak yang berkonflik dengan hukum dapat diselesaikan di luar proses peradilan pidana formal untuk menghindari dampak negatif yang dapat mengganggu tumbuh kembangnya. Hal ini menunjukkan bahwa penegakan hukum terhadap anak tidak hanya berorientasi pada sanksi, tetapi lebih pada pembinaan dan </w:t>
      </w:r>
      <w:r>
        <w:rPr>
          <w:spacing w:val="-2"/>
          <w:lang w:val="id-ID"/>
        </w:rPr>
        <w:t>pemulihan.</w:t>
      </w:r>
    </w:p>
    <w:p w:rsidR="005F0597" w:rsidRDefault="005F0597" w:rsidP="005F0597">
      <w:pPr>
        <w:pStyle w:val="BodyText"/>
        <w:spacing w:before="6"/>
        <w:rPr>
          <w:lang w:val="id-ID"/>
        </w:rPr>
      </w:pPr>
    </w:p>
    <w:p w:rsidR="005F0597" w:rsidRDefault="005F0597" w:rsidP="00D24934">
      <w:pPr>
        <w:pStyle w:val="Heading2"/>
        <w:keepNext w:val="0"/>
        <w:keepLines w:val="0"/>
        <w:widowControl w:val="0"/>
        <w:numPr>
          <w:ilvl w:val="1"/>
          <w:numId w:val="3"/>
        </w:numPr>
        <w:tabs>
          <w:tab w:val="left" w:pos="1288"/>
        </w:tabs>
        <w:autoSpaceDE w:val="0"/>
        <w:autoSpaceDN w:val="0"/>
        <w:spacing w:before="0"/>
        <w:ind w:left="1288"/>
        <w:rPr>
          <w:lang w:val="id-ID"/>
        </w:rPr>
      </w:pPr>
      <w:bookmarkStart w:id="15" w:name="_bookmark24"/>
      <w:bookmarkEnd w:id="15"/>
      <w:r>
        <w:rPr>
          <w:lang w:val="id-ID"/>
        </w:rPr>
        <w:t>Undang-UndangNomor35Tahun2009tentang</w:t>
      </w:r>
      <w:r>
        <w:rPr>
          <w:spacing w:val="-2"/>
          <w:lang w:val="id-ID"/>
        </w:rPr>
        <w:t>Narkotika</w:t>
      </w:r>
    </w:p>
    <w:p w:rsidR="005F0597" w:rsidRDefault="005F0597" w:rsidP="005F0597">
      <w:pPr>
        <w:pStyle w:val="BodyText"/>
        <w:spacing w:before="28"/>
        <w:rPr>
          <w:b/>
          <w:lang w:val="id-ID"/>
        </w:rPr>
      </w:pPr>
    </w:p>
    <w:p w:rsidR="005F0597" w:rsidRDefault="005F0597" w:rsidP="005F0597">
      <w:pPr>
        <w:pStyle w:val="BodyText"/>
        <w:spacing w:line="480" w:lineRule="auto"/>
        <w:ind w:left="928" w:right="566" w:firstLine="360"/>
        <w:rPr>
          <w:lang w:val="id-ID"/>
        </w:rPr>
      </w:pPr>
      <w:r>
        <w:rPr>
          <w:lang w:val="id-ID"/>
        </w:rPr>
        <w:t>UUNarkotikamengaturberbagaitindakpidanaterkaitnarkotika,termasuk yang melibatkan anak-anak sebagai pelaku maupun korban. Dalam penerapannya,undang-undanginimenegaskanbahwaanakyangterlibatdalam kasus narkotika harus mendapatkan perlakuan khusus, terutama melalui rehabilitasi medis dan sosial. Ketentuan ini menggarisbawahi pentingnya pendekatan keadilan restoratif sebagai bagian integral dari proses penegakan hukum,gunamemastikanbahwaanaktidakhanyamenghadapihukuman,tetapi juga mendapatkan pemulihan dan dukungan untuk kembali ke masyarakat secara positif.</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D24934">
      <w:pPr>
        <w:pStyle w:val="Heading2"/>
        <w:keepNext w:val="0"/>
        <w:keepLines w:val="0"/>
        <w:widowControl w:val="0"/>
        <w:numPr>
          <w:ilvl w:val="1"/>
          <w:numId w:val="3"/>
        </w:numPr>
        <w:tabs>
          <w:tab w:val="left" w:pos="1288"/>
        </w:tabs>
        <w:autoSpaceDE w:val="0"/>
        <w:autoSpaceDN w:val="0"/>
        <w:spacing w:before="80" w:line="259" w:lineRule="auto"/>
        <w:ind w:left="1288" w:right="696"/>
        <w:jc w:val="both"/>
        <w:rPr>
          <w:lang w:val="id-ID"/>
        </w:rPr>
      </w:pPr>
      <w:bookmarkStart w:id="16" w:name="_bookmark25"/>
      <w:bookmarkEnd w:id="16"/>
      <w:r>
        <w:rPr>
          <w:lang w:val="id-ID"/>
        </w:rPr>
        <w:lastRenderedPageBreak/>
        <w:t>PeraturanMahkamahAgungNomor3Tahun2017tentangPedoman Sistem Peradilan Pidana Anak Berkeadilan Restoratif</w:t>
      </w:r>
    </w:p>
    <w:p w:rsidR="005F0597" w:rsidRDefault="005F0597" w:rsidP="005F0597">
      <w:pPr>
        <w:pStyle w:val="BodyText"/>
        <w:spacing w:before="274" w:line="480" w:lineRule="auto"/>
        <w:ind w:left="928" w:right="557" w:firstLine="360"/>
        <w:rPr>
          <w:lang w:val="id-ID"/>
        </w:rPr>
      </w:pPr>
      <w:r>
        <w:rPr>
          <w:lang w:val="id-ID"/>
        </w:rPr>
        <w:t>Peraturan ini memberikan pedoman teknis pelaksanaan keadilan restoratif dalam sistem peradilan pidana anak di Indonesia. Dalam aturan ini dijelaskan secara rinci mekanisme diversi, peran serta aparat penegak hukum, serta keterlibatan keluargadan masyarakat dalam prosespenyelesaianperkara anak. Peraturan ini menjadi landasan penting untuk mengimplementasikan prinsip- prinsip keadilan restoratif secara efektif, yang menitikberatkan pada penyelesaianyangtidakmerugikananakdanmendukungpemulihanhubungan sosial yang terganggu akibat tindak pidana.</w:t>
      </w:r>
    </w:p>
    <w:p w:rsidR="005F0597" w:rsidRDefault="005F0597" w:rsidP="005F0597">
      <w:pPr>
        <w:pStyle w:val="BodyText"/>
        <w:spacing w:before="5"/>
        <w:rPr>
          <w:lang w:val="id-ID"/>
        </w:rPr>
      </w:pPr>
    </w:p>
    <w:p w:rsidR="005F0597" w:rsidRDefault="005F0597" w:rsidP="00D24934">
      <w:pPr>
        <w:pStyle w:val="Heading2"/>
        <w:keepNext w:val="0"/>
        <w:keepLines w:val="0"/>
        <w:widowControl w:val="0"/>
        <w:numPr>
          <w:ilvl w:val="1"/>
          <w:numId w:val="3"/>
        </w:numPr>
        <w:tabs>
          <w:tab w:val="left" w:pos="1288"/>
        </w:tabs>
        <w:autoSpaceDE w:val="0"/>
        <w:autoSpaceDN w:val="0"/>
        <w:spacing w:before="0"/>
        <w:ind w:left="1288"/>
        <w:rPr>
          <w:lang w:val="id-ID"/>
        </w:rPr>
      </w:pPr>
      <w:bookmarkStart w:id="17" w:name="_bookmark26"/>
      <w:bookmarkEnd w:id="17"/>
      <w:r>
        <w:rPr>
          <w:lang w:val="id-ID"/>
        </w:rPr>
        <w:t>KonvensiHakAnak(ConventionontheRightsoftheChild -</w:t>
      </w:r>
      <w:r>
        <w:rPr>
          <w:spacing w:val="-4"/>
          <w:lang w:val="id-ID"/>
        </w:rPr>
        <w:t>CRC)</w:t>
      </w:r>
    </w:p>
    <w:p w:rsidR="005F0597" w:rsidRDefault="005F0597" w:rsidP="005F0597">
      <w:pPr>
        <w:pStyle w:val="BodyText"/>
        <w:spacing w:before="29"/>
        <w:rPr>
          <w:b/>
          <w:lang w:val="id-ID"/>
        </w:rPr>
      </w:pPr>
    </w:p>
    <w:p w:rsidR="005F0597" w:rsidRDefault="005F0597" w:rsidP="005F0597">
      <w:pPr>
        <w:pStyle w:val="BodyText"/>
        <w:spacing w:line="480" w:lineRule="auto"/>
        <w:ind w:left="928" w:right="566" w:firstLine="360"/>
        <w:rPr>
          <w:lang w:val="id-ID"/>
        </w:rPr>
      </w:pPr>
      <w:r>
        <w:rPr>
          <w:lang w:val="id-ID"/>
        </w:rPr>
        <w:t>Sebagai negara yang telah meratifikasi CRC melalui Keputusan Presiden No.36Tahun1990,Indonesiamengikatkandiripadastandarinternasionalyang memberikan jaminan perlindungan hak anak secara menyeluruh. Konvensi ini menegaskan bahwa anak yang berhadapan dengan hukum harus diperlakukan secara adil, tidak diskriminatif, dan mendapat hak atas rehabilitasi serta reintegrasisosial.Prinsip-prinsipCRCmenjadilandasannormatifpentingyang memperkuat upaya nasional dalam menjamin perlakuan hukum yang berorientasi pada kepentingan terbaik anak.</w:t>
      </w:r>
    </w:p>
    <w:p w:rsidR="005F0597" w:rsidRDefault="005F0597" w:rsidP="005F0597">
      <w:pPr>
        <w:pStyle w:val="BodyText"/>
        <w:spacing w:before="1"/>
        <w:rPr>
          <w:lang w:val="id-ID"/>
        </w:rPr>
      </w:pPr>
    </w:p>
    <w:p w:rsidR="005F0597" w:rsidRDefault="005F0597" w:rsidP="005F0597">
      <w:pPr>
        <w:pStyle w:val="BodyText"/>
        <w:spacing w:line="480" w:lineRule="auto"/>
        <w:ind w:left="569" w:right="564" w:firstLine="360"/>
        <w:rPr>
          <w:lang w:val="id-ID"/>
        </w:rPr>
      </w:pPr>
      <w:r>
        <w:rPr>
          <w:lang w:val="id-ID"/>
        </w:rPr>
        <w:lastRenderedPageBreak/>
        <w:t>Dengan demikian, kombinasi antara undang-undang nasional dan aturan internasional tersebut menciptakan kerangka hukum yang komprehensif untuk menanganianakkorbannarkotikadenganpendekatankeadilanrestoratif,sehingga penegakan hukum tidak hanya mengedepankan aspek hukuman, tetapi juga perlindungan, pemulihan, dan pengembangan anak secara optimal.</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D24934">
      <w:pPr>
        <w:pStyle w:val="Heading2"/>
        <w:keepNext w:val="0"/>
        <w:keepLines w:val="0"/>
        <w:widowControl w:val="0"/>
        <w:numPr>
          <w:ilvl w:val="0"/>
          <w:numId w:val="3"/>
        </w:numPr>
        <w:tabs>
          <w:tab w:val="left" w:pos="1136"/>
        </w:tabs>
        <w:autoSpaceDE w:val="0"/>
        <w:autoSpaceDN w:val="0"/>
        <w:spacing w:before="80"/>
        <w:ind w:left="1136" w:hanging="567"/>
        <w:rPr>
          <w:lang w:val="id-ID"/>
        </w:rPr>
      </w:pPr>
      <w:bookmarkStart w:id="18" w:name="_bookmark27"/>
      <w:bookmarkEnd w:id="18"/>
      <w:r>
        <w:rPr>
          <w:lang w:val="id-ID"/>
        </w:rPr>
        <w:lastRenderedPageBreak/>
        <w:t>Kerangka</w:t>
      </w:r>
      <w:r>
        <w:rPr>
          <w:spacing w:val="-2"/>
          <w:lang w:val="id-ID"/>
        </w:rPr>
        <w:t>Pemikiran</w:t>
      </w:r>
    </w:p>
    <w:p w:rsidR="005F0597" w:rsidRDefault="005F0597" w:rsidP="005F0597">
      <w:pPr>
        <w:pStyle w:val="BodyText"/>
        <w:spacing w:before="144"/>
        <w:rPr>
          <w:b/>
          <w:lang w:val="id-ID"/>
        </w:rPr>
      </w:pPr>
    </w:p>
    <w:p w:rsidR="005F0597" w:rsidRDefault="005F0597" w:rsidP="005F0597">
      <w:pPr>
        <w:pStyle w:val="BodyText"/>
        <w:spacing w:line="480" w:lineRule="auto"/>
        <w:ind w:left="569" w:right="564" w:firstLine="568"/>
        <w:rPr>
          <w:lang w:val="id-ID"/>
        </w:rPr>
      </w:pPr>
      <w:r>
        <w:rPr>
          <w:lang w:val="id-ID"/>
        </w:rPr>
        <w:t>Penegakan hukum terhadap anak korban narkotika masih sering menggunakan pendekatan konvensional yang bersifat represif dan punitif. Pendekatan tersebut tidak efektif karena anak sebagai korban membutuhkan perlindungan, rehabilitasi, dan reintegrasi sosial, bukan hanya hukuman. Oleh karena itu, pendekatan keadilan restoratifmenjadi alternatif yang lebih manusiawi dengan fokus pada pemulihan hubungan sosial, penguatan keluarga, dan pemberdayaan anak.</w:t>
      </w:r>
    </w:p>
    <w:p w:rsidR="005F0597" w:rsidRDefault="005F0597" w:rsidP="005F0597">
      <w:pPr>
        <w:pStyle w:val="BodyText"/>
        <w:spacing w:before="5"/>
        <w:rPr>
          <w:lang w:val="id-ID"/>
        </w:rPr>
      </w:pPr>
    </w:p>
    <w:p w:rsidR="005F0597" w:rsidRDefault="005F0597" w:rsidP="005F0597">
      <w:pPr>
        <w:pStyle w:val="BodyText"/>
        <w:spacing w:line="480" w:lineRule="auto"/>
        <w:ind w:left="569" w:right="568" w:firstLine="568"/>
        <w:rPr>
          <w:lang w:val="id-ID"/>
        </w:rPr>
      </w:pPr>
      <w:r>
        <w:rPr>
          <w:lang w:val="id-ID"/>
        </w:rPr>
        <w:t>Namun, dalam praktiknya, penerapan keadilan restoratif menghadapi beberapa kendala, antara lain kurangnya pemahaman aparat hukum, stigma sosial terhadap anak korban narkotika, dan keterbatasan sarana rehabilitasi. Selain itu, regulasi hukum yang ada belum sepenuhnya mendukung implementasi keadilan restoratif secara optimal.</w:t>
      </w:r>
    </w:p>
    <w:p w:rsidR="005F0597" w:rsidRDefault="005F0597" w:rsidP="005F0597">
      <w:pPr>
        <w:pStyle w:val="BodyText"/>
        <w:spacing w:before="5"/>
        <w:rPr>
          <w:lang w:val="id-ID"/>
        </w:rPr>
      </w:pPr>
    </w:p>
    <w:p w:rsidR="005F0597" w:rsidRDefault="005F0597" w:rsidP="005F0597">
      <w:pPr>
        <w:pStyle w:val="BodyText"/>
        <w:spacing w:line="480" w:lineRule="auto"/>
        <w:ind w:left="569" w:right="569" w:firstLine="568"/>
        <w:rPr>
          <w:lang w:val="id-ID"/>
        </w:rPr>
      </w:pPr>
      <w:r>
        <w:rPr>
          <w:lang w:val="id-ID"/>
        </w:rPr>
        <w:t>Dengan menggunakan pendekatan keadilan restoratif, proses penyelesaian perkara anak korban narkotika diharapkan tidak hanya mengedepankan aspek hukum formal, tetapi juga memperhatikan aspek psikologis dan sosial anak. Pendekatan ini melibatkan dialog antara anak, keluarga, korban, dan masyarakat untuk mencapai pemulihan dan reintegrasi sosial yang lebih baik.</w:t>
      </w:r>
    </w:p>
    <w:p w:rsidR="005F0597" w:rsidRDefault="005F0597" w:rsidP="005F0597">
      <w:pPr>
        <w:spacing w:line="480" w:lineRule="auto"/>
        <w:rPr>
          <w:lang w:val="id-ID"/>
        </w:rPr>
        <w:sectPr w:rsidR="005F0597">
          <w:pgSz w:w="11910" w:h="16840"/>
          <w:pgMar w:top="1620" w:right="1133" w:bottom="280" w:left="1700" w:header="546" w:footer="0" w:gutter="0"/>
          <w:cols w:space="720"/>
        </w:sectPr>
      </w:pPr>
    </w:p>
    <w:p w:rsidR="005F0597" w:rsidRDefault="005F0597" w:rsidP="005F0597">
      <w:pPr>
        <w:spacing w:before="80"/>
        <w:ind w:left="509" w:right="507"/>
        <w:jc w:val="center"/>
        <w:rPr>
          <w:lang w:val="id-ID"/>
        </w:rPr>
      </w:pPr>
      <w:r>
        <w:rPr>
          <w:b/>
          <w:lang w:val="id-ID"/>
        </w:rPr>
        <w:lastRenderedPageBreak/>
        <w:t xml:space="preserve">Gambar 2.1 </w:t>
      </w:r>
      <w:r>
        <w:rPr>
          <w:lang w:val="id-ID"/>
        </w:rPr>
        <w:t xml:space="preserve">Kerangka </w:t>
      </w:r>
      <w:r>
        <w:rPr>
          <w:spacing w:val="-2"/>
          <w:lang w:val="id-ID"/>
        </w:rPr>
        <w:t>Pemikiran</w:t>
      </w:r>
    </w:p>
    <w:p w:rsidR="005F0597" w:rsidRDefault="005F0597" w:rsidP="005F0597">
      <w:pPr>
        <w:pStyle w:val="BodyText"/>
        <w:rPr>
          <w:sz w:val="20"/>
          <w:lang w:val="id-ID"/>
        </w:rPr>
      </w:pPr>
    </w:p>
    <w:p w:rsidR="005F0597" w:rsidRDefault="00540AB4" w:rsidP="005F0597">
      <w:pPr>
        <w:pStyle w:val="BodyText"/>
        <w:spacing w:before="34"/>
        <w:rPr>
          <w:sz w:val="20"/>
          <w:lang w:val="id-ID"/>
        </w:rPr>
      </w:pPr>
      <w:r w:rsidRPr="00540AB4">
        <w:rPr>
          <w:noProof/>
        </w:rPr>
        <w:pict>
          <v:group id="Group 93" o:spid="_x0000_s1026" style="position:absolute;left:0;text-align:left;margin-left:172.75pt;margin-top:14.45pt;width:267.25pt;height:104pt;z-index:-251659776;mso-wrap-distance-left:0;mso-wrap-distance-right:0;mso-position-horizontal-relative:page" coordorigin="63,63" coordsize="33813,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">
            <v:shape id="Graphic 8" o:spid="_x0000_s1027" style="position:absolute;left:16732;top:2825;width:762;height:10382;visibility:visible" coordsize="76200,1038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mdcMA&#10;AADbAAAADwAAAGRycy9kb3ducmV2LnhtbESP3YrCMBSE74V9h3AWvJE1VVTWahTxB8QLWV0f4NCc&#10;bcs2J6GJtb69EQQvh5n5hpkvW1OJhmpfWlYw6CcgiDOrS84VXH53X98gfEDWWFkmBXfysFx8dOaY&#10;anvjEzXnkIsIYZ+igiIEl0rps4IM+r51xNH7s7XBEGWdS13jLcJNJYdJMpEGS44LBTpaF5T9n69G&#10;wa5x281k7C+9g9+40eHHnNzRKNX9bFczEIHa8A6/2nutYDqC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bmdcMAAADbAAAADwAAAAAAAAAAAAAAAACYAgAAZHJzL2Rv&#10;d25yZXYueG1sUEsFBgAAAAAEAAQA9QAAAIgDAAAAAA==&#10;" adj="0,,0" path="m76200,962025r-34925,l41275,657225r-6350,l34925,962025,,962025r38100,76200l69850,974725r6350,-12700xem76200,304800r-34925,l41275,,34925,r,304800l,304800r38100,76200l69850,317500r6350,-12700xe" fillcolor="#4471c4" stroked="f">
              <v:stroke joinstyle="round"/>
              <v:formulas/>
              <v:path arrowok="t" o:connecttype="segments"/>
            </v:shape>
            <v:shapetype id="_x0000_t202" coordsize="21600,21600" o:spt="202" path="m,l,21600r21600,l21600,xe">
              <v:stroke joinstyle="miter"/>
              <v:path gradientshapeok="t" o:connecttype="rect"/>
            </v:shapetype>
            <v:shape id="Textbox 9" o:spid="_x0000_s1028" type="#_x0000_t202" style="position:absolute;left:63;top:6635;width:33814;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FNMMA&#10;AADbAAAADwAAAGRycy9kb3ducmV2LnhtbESP0WrCQBRE34X+w3ILvtWNQqSNrtKKgqKgVT/gkr0m&#10;wezdsLvG+PduoeDjMDNnmOm8M7VoyfnKsoLhIAFBnFtdcaHgfFp9fILwAVljbZkUPMjDfPbWm2Km&#10;7Z1/qT2GQkQI+wwVlCE0mZQ+L8mgH9iGOHoX6wyGKF0htcN7hJtajpJkLA1WHBdKbGhRUn493oyC&#10;pV8/RnROf8btYef2uE13w26jVP+9+56ACNSFV/i/vdYKvlL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DFNMMAAADbAAAADwAAAAAAAAAAAAAAAACYAgAAZHJzL2Rv&#10;d25yZXYueG1sUEsFBgAAAAAEAAQA9QAAAIgDAAAAAA==&#10;" filled="f" strokeweight="1pt">
              <v:textbox inset="0,0,0,0">
                <w:txbxContent>
                  <w:p w:rsidR="005F0597" w:rsidRDefault="005F0597" w:rsidP="005F0597">
                    <w:pPr>
                      <w:spacing w:before="73"/>
                      <w:ind w:left="1190"/>
                      <w:rPr>
                        <w:rFonts w:ascii="Calibri"/>
                        <w:lang w:val="id-ID"/>
                      </w:rPr>
                    </w:pPr>
                    <w:r>
                      <w:rPr>
                        <w:rFonts w:ascii="Calibri"/>
                        <w:lang w:val="id-ID"/>
                      </w:rPr>
                      <w:t>Represif&amp;Punitifterhadap</w:t>
                    </w:r>
                    <w:r>
                      <w:rPr>
                        <w:rFonts w:ascii="Calibri"/>
                        <w:spacing w:val="-4"/>
                        <w:lang w:val="id-ID"/>
                      </w:rPr>
                      <w:t>Anak</w:t>
                    </w:r>
                  </w:p>
                </w:txbxContent>
              </v:textbox>
            </v:shape>
            <v:shape id="Textbox 10" o:spid="_x0000_s1029" type="#_x0000_t202" style="position:absolute;left:63;top:63;width:3381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JbQ8MA&#10;AADbAAAADwAAAGRycy9kb3ducmV2LnhtbESP0WrCQBRE34X+w3ILvtWNgqGNrtKWCoqCVv2AS/aa&#10;BLN3w+4a49+7guDjMDNnmOm8M7VoyfnKsoLhIAFBnFtdcaHgeFh8fILwAVljbZkU3MjDfPbWm2Km&#10;7ZX/qd2HQkQI+wwVlCE0mZQ+L8mgH9iGOHon6wyGKF0htcNrhJtajpIklQYrjgslNvRbUn7eX4yC&#10;P7+8jeg4/knb3cZtcT3eDLuVUv337nsCIlAXXuFne6kVfKXw+BJ/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JbQ8MAAADbAAAADwAAAAAAAAAAAAAAAACYAgAAZHJzL2Rv&#10;d25yZXYueG1sUEsFBgAAAAAEAAQA9QAAAIgDAAAAAA==&#10;" filled="f" strokeweight="1pt">
              <v:textbox inset="0,0,0,0">
                <w:txbxContent>
                  <w:p w:rsidR="005F0597" w:rsidRDefault="005F0597" w:rsidP="005F0597">
                    <w:pPr>
                      <w:spacing w:before="72"/>
                      <w:ind w:left="1206"/>
                      <w:rPr>
                        <w:rFonts w:ascii="Calibri"/>
                        <w:lang w:val="id-ID"/>
                      </w:rPr>
                    </w:pPr>
                    <w:r>
                      <w:rPr>
                        <w:rFonts w:ascii="Calibri"/>
                        <w:lang w:val="id-ID"/>
                      </w:rPr>
                      <w:t>PenegakanHukum</w:t>
                    </w:r>
                    <w:r>
                      <w:rPr>
                        <w:rFonts w:ascii="Calibri"/>
                        <w:spacing w:val="-2"/>
                        <w:lang w:val="id-ID"/>
                      </w:rPr>
                      <w:t>Konvensional</w:t>
                    </w:r>
                  </w:p>
                </w:txbxContent>
              </v:textbox>
            </v:shape>
            <w10:wrap type="topAndBottom" anchorx="page"/>
          </v:group>
        </w:pict>
      </w:r>
      <w:r w:rsidRPr="00540AB4">
        <w:rPr>
          <w:noProof/>
        </w:rPr>
        <w:pict>
          <v:group id="Group 88" o:spid="_x0000_s1030" style="position:absolute;left:0;text-align:left;margin-left:172.75pt;margin-top:121.65pt;width:268.15pt;height:155.75pt;z-index:-251658752;mso-wrap-distance-left:0;mso-wrap-distance-right:0;mso-position-horizontal-relative:page" coordorigin="63,63" coordsize="33928,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">
            <v:shape id="Graphic 12" o:spid="_x0000_s1031" style="position:absolute;left:16732;top:2825;width:762;height:16955;visibility:visible" coordsize="76200,1695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klcIA&#10;AADbAAAADwAAAGRycy9kb3ducmV2LnhtbESPzYvCMBTE74L/Q3jC3jTVgx/VtEhA9LasH+Dx2bxt&#10;yzYvpYla//uNsLDHYWZ+w2zy3jbiQZ2vHSuYThIQxIUzNZcKzqfdeAnCB2SDjWNS8CIPeTYcbDA1&#10;7slf9DiGUkQI+xQVVCG0qZS+qMiin7iWOHrfrrMYouxKaTp8Rrht5CxJ5tJizXGhwpZ0RcXP8W4V&#10;XK6S94vi1d9OrHfnT9R6NdVKfYz67RpEoD78h//aB6NguYL3l/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9KSVwgAAANsAAAAPAAAAAAAAAAAAAAAAAJgCAABkcnMvZG93&#10;bnJldi54bWxQSwUGAAAAAAQABAD1AAAAhwMAAAAA&#10;" adj="0,,0" path="m76200,1619250r-34925,l41275,1314450r-6350,l34925,1619250r-34925,l38100,1695450r31750,-63500l76200,1619250xem76200,962025r-34925,l41275,657225r-6350,l34925,962025,,962025r38100,76200l69850,974725r6350,-12700xem76200,304800r-34925,l41275,,34925,r,304800l,304800r38100,76200l69850,317500r6350,-12700xe" fillcolor="#4471c4" stroked="f">
              <v:stroke joinstyle="round"/>
              <v:formulas/>
              <v:path arrowok="t" o:connecttype="segments"/>
            </v:shape>
            <v:shape id="Textbox 13" o:spid="_x0000_s1032" type="#_x0000_t202" style="position:absolute;left:177;top:13227;width:3381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mrL8A&#10;AADbAAAADwAAAGRycy9kb3ducmV2LnhtbERPy4rCMBTdC/5DuII7TRUUrUZRGcFhBJ8fcGmubbG5&#10;KUmm1r+fLAZcHs57uW5NJRpyvrSsYDRMQBBnVpecK7jf9oMZCB+QNVaWScGbPKxX3c4SU21ffKHm&#10;GnIRQ9inqKAIoU6l9FlBBv3Q1sSRe1hnMETocqkdvmK4qeQ4SabSYMmxocCadgVlz+uvUfDlD+8x&#10;3SfbaXM+uhP+TI6j9lupfq/dLEAEasNH/O8+aAXzuD5+iT9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F2asvwAAANsAAAAPAAAAAAAAAAAAAAAAAJgCAABkcnMvZG93bnJl&#10;di54bWxQSwUGAAAAAAQABAD1AAAAhAMAAAAA&#10;" filled="f" strokeweight="1pt">
              <v:textbox inset="0,0,0,0">
                <w:txbxContent>
                  <w:p w:rsidR="005F0597" w:rsidRDefault="005F0597" w:rsidP="005F0597">
                    <w:pPr>
                      <w:spacing w:before="71"/>
                      <w:ind w:left="3"/>
                      <w:jc w:val="center"/>
                      <w:rPr>
                        <w:rFonts w:ascii="Calibri"/>
                        <w:lang w:val="id-ID"/>
                      </w:rPr>
                    </w:pPr>
                    <w:r>
                      <w:rPr>
                        <w:rFonts w:ascii="Calibri"/>
                        <w:lang w:val="id-ID"/>
                      </w:rPr>
                      <w:t>Keadilan</w:t>
                    </w:r>
                    <w:r>
                      <w:rPr>
                        <w:rFonts w:ascii="Calibri"/>
                        <w:spacing w:val="-2"/>
                        <w:lang w:val="id-ID"/>
                      </w:rPr>
                      <w:t>Restoratif</w:t>
                    </w:r>
                  </w:p>
                </w:txbxContent>
              </v:textbox>
            </v:shape>
            <v:shape id="Textbox 14" o:spid="_x0000_s1033" type="#_x0000_t202" style="position:absolute;left:158;top:6635;width:33814;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vDN8QA&#10;AADbAAAADwAAAGRycy9kb3ducmV2LnhtbESP0WrCQBRE3wv9h+UW+qabCIqN2UhbKlgU2kY/4JK9&#10;JsHs3bC7xvj3bqHQx2FmzjD5ejSdGMj51rKCdJqAIK6sbrlWcDxsJksQPiBr7CyTght5WBePDzlm&#10;2l75h4Yy1CJC2GeooAmhz6T0VUMG/dT2xNE7WWcwROlqqR1eI9x0cpYkC2mw5bjQYE/vDVXn8mIU&#10;fPjtbUbH+dti+N67L9zN9+n4qdTz0/i6AhFoDP/hv/ZWK3hJ4fdL/AG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bwzfEAAAA2wAAAA8AAAAAAAAAAAAAAAAAmAIAAGRycy9k&#10;b3ducmV2LnhtbFBLBQYAAAAABAAEAPUAAACJAwAAAAA=&#10;" filled="f" strokeweight="1pt">
              <v:textbox inset="0,0,0,0">
                <w:txbxContent>
                  <w:p w:rsidR="005F0597" w:rsidRDefault="005F0597" w:rsidP="005F0597">
                    <w:pPr>
                      <w:spacing w:before="73"/>
                      <w:ind w:left="1131"/>
                      <w:rPr>
                        <w:rFonts w:ascii="Calibri"/>
                        <w:lang w:val="id-ID"/>
                      </w:rPr>
                    </w:pPr>
                    <w:r>
                      <w:rPr>
                        <w:rFonts w:ascii="Calibri"/>
                        <w:spacing w:val="-2"/>
                        <w:lang w:val="id-ID"/>
                      </w:rPr>
                      <w:t>KebutuhanAkanPendekatan</w:t>
                    </w:r>
                    <w:r>
                      <w:rPr>
                        <w:rFonts w:ascii="Calibri"/>
                        <w:spacing w:val="-4"/>
                        <w:lang w:val="id-ID"/>
                      </w:rPr>
                      <w:t>Baru</w:t>
                    </w:r>
                  </w:p>
                </w:txbxContent>
              </v:textbox>
            </v:shape>
            <v:shape id="Textbox 15" o:spid="_x0000_s1034" type="#_x0000_t202" style="position:absolute;left:63;top:63;width:3381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ldQMQA&#10;AADbAAAADwAAAGRycy9kb3ducmV2LnhtbESP0WrCQBRE3wv+w3KFvtWNAaWm2YiWChaFVusHXLK3&#10;SWj2bthdY/x7VxD6OMzMGSZfDqYVPTnfWFYwnSQgiEurG64UnH42L68gfEDW2FomBVfysCxGTzlm&#10;2l74QP0xVCJC2GeooA6hy6T0ZU0G/cR2xNH7tc5giNJVUju8RLhpZZokc2mw4bhQY0fvNZV/x7NR&#10;8OG315ROs/W8/967L9zN9tPhU6nn8bB6AxFoCP/hR3urFSxSuH+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JXUDEAAAA2wAAAA8AAAAAAAAAAAAAAAAAmAIAAGRycy9k&#10;b3ducmV2LnhtbFBLBQYAAAAABAAEAPUAAACJAwAAAAA=&#10;" filled="f" strokeweight="1pt">
              <v:textbox inset="0,0,0,0">
                <w:txbxContent>
                  <w:p w:rsidR="005F0597" w:rsidRDefault="005F0597" w:rsidP="005F0597">
                    <w:pPr>
                      <w:spacing w:before="71"/>
                      <w:ind w:left="1122"/>
                      <w:rPr>
                        <w:rFonts w:ascii="Calibri"/>
                        <w:lang w:val="id-ID"/>
                      </w:rPr>
                    </w:pPr>
                    <w:r>
                      <w:rPr>
                        <w:rFonts w:ascii="Calibri"/>
                        <w:lang w:val="id-ID"/>
                      </w:rPr>
                      <w:t>StigmaSosial&amp;Keterasingan</w:t>
                    </w:r>
                    <w:r>
                      <w:rPr>
                        <w:rFonts w:ascii="Calibri"/>
                        <w:spacing w:val="-4"/>
                        <w:lang w:val="id-ID"/>
                      </w:rPr>
                      <w:t>Anak</w:t>
                    </w:r>
                  </w:p>
                </w:txbxContent>
              </v:textbox>
            </v:shape>
            <w10:wrap type="topAndBottom" anchorx="page"/>
          </v:group>
        </w:pict>
      </w:r>
    </w:p>
    <w:p w:rsidR="005F0597" w:rsidRDefault="005F0597" w:rsidP="005F0597">
      <w:pPr>
        <w:pStyle w:val="BodyText"/>
        <w:spacing w:before="6"/>
        <w:rPr>
          <w:sz w:val="3"/>
          <w:lang w:val="id-ID"/>
        </w:rPr>
      </w:pPr>
    </w:p>
    <w:p w:rsidR="005F0597" w:rsidRDefault="005F0597" w:rsidP="005F0597">
      <w:pPr>
        <w:pStyle w:val="BodyText"/>
        <w:spacing w:before="3"/>
        <w:rPr>
          <w:sz w:val="4"/>
          <w:lang w:val="id-ID"/>
        </w:rPr>
      </w:pPr>
    </w:p>
    <w:p w:rsidR="005F0597" w:rsidRDefault="00540AB4" w:rsidP="005F0597">
      <w:pPr>
        <w:pStyle w:val="BodyText"/>
        <w:ind w:left="1245"/>
        <w:rPr>
          <w:sz w:val="20"/>
          <w:lang w:val="id-ID"/>
        </w:rPr>
      </w:pPr>
      <w:r w:rsidRPr="00540AB4">
        <w:rPr>
          <w:noProof/>
        </w:rPr>
      </w:r>
      <w:r w:rsidRPr="00540AB4">
        <w:rPr>
          <w:noProof/>
        </w:rPr>
        <w:pict>
          <v:group id="Group 81" o:spid="_x0000_s1035" style="width:320.5pt;height:229.8pt;mso-position-horizontal-relative:char;mso-position-vertical-relative:line" coordorigin="63,63" coordsize="40576,2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">
            <v:shape id="Graphic 17" o:spid="_x0000_s1036" style="position:absolute;left:19970;top:2825;width:762;height:23533;visibility:visible" coordsize="76200,23533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qiucIA&#10;AADbAAAADwAAAGRycy9kb3ducmV2LnhtbESPT2sCMRTE7wW/Q3iCt5p1D7JsjSIFQTz5rz0/N6/Z&#10;bTcvaxJ1/fZGEHocZuY3zGzR21ZcyYfGsYLJOANBXDndsFFwPKzeCxAhImtsHZOCOwVYzAdvMyy1&#10;u/GOrvtoRIJwKFFBHWNXShmqmiyGseuIk/fjvMWYpDdSe7wluG1lnmVTabHhtFBjR581VX/7i1VA&#10;v2dT3De5nH71/tQuv7fan4xSo2G//AARqY//4Vd7rRUUOTy/p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qK5wgAAANsAAAAPAAAAAAAAAAAAAAAAAJgCAABkcnMvZG93&#10;bnJldi54bWxQSwUGAAAAAAQABAD1AAAAhwMAAAAA&#10;" adj="0,,0" path="m76200,2276983r-34925,l41275,1972183r-6350,l34925,2276983r-34925,l38100,2353183r31750,-63500l76200,2276983xem76200,1619250r-34925,l41275,1314450r-6350,l34925,1619250r-34925,l38100,1695450r31750,-63500l76200,1619250xem76200,962025r-34925,l41275,657225r-6350,l34925,962025,,962025r38100,76200l69850,974725r6350,-12700xem76200,304800r-34925,l41275,,34925,r,304800l,304800r38100,76200l69850,317500r6350,-12700xe" fillcolor="#4471c4" stroked="f">
              <v:stroke joinstyle="round"/>
              <v:formulas/>
              <v:path arrowok="t" o:connecttype="segments"/>
            </v:shape>
            <v:shape id="Textbox 18" o:spid="_x0000_s1037" type="#_x0000_t202" style="position:absolute;left:63;top:26357;width:40577;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uBsUA&#10;AADbAAAADwAAAGRycy9kb3ducmV2LnhtbESPzWrDMBCE74W8g9hAb4lsl4TgRjFJaSGlgfw0D7BY&#10;W9vUWhlJtZ23rwqBHoeZ+YZZF6NpRU/ON5YVpPMEBHFpdcOVguvn22wFwgdkja1lUnAjD8Vm8rDG&#10;XNuBz9RfQiUihH2OCuoQulxKX9Zk0M9tRxy9L+sMhihdJbXDIcJNK7MkWUqDDceFGjt6qan8vvwY&#10;Ba9+f8voutgt+9PBHfFjcUjHd6Uep+P2GUSgMfyH7+29VrB6g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G4GxQAAANsAAAAPAAAAAAAAAAAAAAAAAJgCAABkcnMv&#10;ZG93bnJldi54bWxQSwUGAAAAAAQABAD1AAAAigMAAAAA&#10;" filled="f" strokeweight="1pt">
              <v:textbox inset="0,0,0,0">
                <w:txbxContent>
                  <w:p w:rsidR="005F0597" w:rsidRDefault="005F0597" w:rsidP="005F0597">
                    <w:pPr>
                      <w:spacing w:before="72"/>
                      <w:ind w:left="523"/>
                      <w:rPr>
                        <w:rFonts w:ascii="Calibri"/>
                        <w:lang w:val="id-ID"/>
                      </w:rPr>
                    </w:pPr>
                    <w:r>
                      <w:rPr>
                        <w:rFonts w:ascii="Calibri"/>
                        <w:lang w:val="id-ID"/>
                      </w:rPr>
                      <w:t>OptimalisasiPenegakanHukumBerbasisKeadilan</w:t>
                    </w:r>
                    <w:r>
                      <w:rPr>
                        <w:rFonts w:ascii="Calibri"/>
                        <w:spacing w:val="-2"/>
                        <w:lang w:val="id-ID"/>
                      </w:rPr>
                      <w:t>Restoratif</w:t>
                    </w:r>
                  </w:p>
                </w:txbxContent>
              </v:textbox>
            </v:shape>
            <v:shape id="Textbox 19" o:spid="_x0000_s1038" type="#_x0000_t202" style="position:absolute;left:1587;top:19785;width:3705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2csUA&#10;AADbAAAADwAAAGRycy9kb3ducmV2LnhtbESPzWrDMBCE74W8g9hAb4ls04TgRjFJaSGlgfw0D7BY&#10;W9vUWhlJtZ23rwqBHoeZ+YZZF6NpRU/ON5YVpPMEBHFpdcOVguvn22wFwgdkja1lUnAjD8Vm8rDG&#10;XNuBz9RfQiUihH2OCuoQulxKX9Zk0M9tRxy9L+sMhihdJbXDIcJNK7MkWUqDDceFGjt6qan8vvwY&#10;Ba9+f8voutgt+9PBHfFjcUjHd6Uep+P2GUSgMfyH7+29VrB6g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fZyxQAAANsAAAAPAAAAAAAAAAAAAAAAAJgCAABkcnMv&#10;ZG93bnJldi54bWxQSwUGAAAAAAQABAD1AAAAigMAAAAA&#10;" filled="f" strokeweight="1pt">
              <v:textbox inset="0,0,0,0">
                <w:txbxContent>
                  <w:p w:rsidR="005F0597" w:rsidRDefault="005F0597" w:rsidP="005F0597">
                    <w:pPr>
                      <w:spacing w:before="74"/>
                      <w:ind w:left="348"/>
                      <w:rPr>
                        <w:rFonts w:ascii="Calibri"/>
                        <w:lang w:val="id-ID"/>
                      </w:rPr>
                    </w:pPr>
                    <w:r>
                      <w:rPr>
                        <w:rFonts w:ascii="Calibri"/>
                        <w:lang w:val="id-ID"/>
                      </w:rPr>
                      <w:t>PeranAparat,Regulasi,danMasyarakatyang</w:t>
                    </w:r>
                    <w:r>
                      <w:rPr>
                        <w:rFonts w:ascii="Calibri"/>
                        <w:spacing w:val="-2"/>
                        <w:lang w:val="id-ID"/>
                      </w:rPr>
                      <w:t xml:space="preserve"> Mendukung</w:t>
                    </w:r>
                  </w:p>
                </w:txbxContent>
              </v:textbox>
            </v:shape>
            <v:shape id="Textbox 20" o:spid="_x0000_s1039" type="#_x0000_t202" style="position:absolute;left:3397;top:13208;width:3381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T6cQA&#10;AADbAAAADwAAAGRycy9kb3ducmV2LnhtbESP0WrCQBRE3wX/YbmCb2ajEAmpq7SlBaWBtqkfcMne&#10;JqHZu2F3G+PfdwWhj8PMnGF2h8n0YiTnO8sK1kkKgri2uuNGwfnrdZWD8AFZY2+ZFFzJw2E/n+2w&#10;0PbCnzRWoRERwr5ABW0IQyGlr1sy6BM7EEfv2zqDIUrXSO3wEuGml5s03UqDHceFFgd6bqn+qX6N&#10;ghd/vG7onD1tx4/SveNbVq6nk1LLxfT4ACLQFP7D9/ZRK8gzuH2JP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5U+nEAAAA2wAAAA8AAAAAAAAAAAAAAAAAmAIAAGRycy9k&#10;b3ducmV2LnhtbFBLBQYAAAAABAAEAPUAAACJAwAAAAA=&#10;" filled="f" strokeweight="1pt">
              <v:textbox inset="0,0,0,0">
                <w:txbxContent>
                  <w:p w:rsidR="005F0597" w:rsidRDefault="005F0597" w:rsidP="005F0597">
                    <w:pPr>
                      <w:spacing w:before="74"/>
                      <w:ind w:left="251"/>
                      <w:rPr>
                        <w:rFonts w:ascii="Calibri"/>
                        <w:lang w:val="id-ID"/>
                      </w:rPr>
                    </w:pPr>
                    <w:r>
                      <w:rPr>
                        <w:rFonts w:ascii="Calibri"/>
                        <w:lang w:val="id-ID"/>
                      </w:rPr>
                      <w:t>AnakMendapatPerlindungandanKesempatan</w:t>
                    </w:r>
                    <w:r>
                      <w:rPr>
                        <w:rFonts w:ascii="Calibri"/>
                        <w:spacing w:val="-2"/>
                        <w:lang w:val="id-ID"/>
                      </w:rPr>
                      <w:t>Kedua</w:t>
                    </w:r>
                  </w:p>
                </w:txbxContent>
              </v:textbox>
            </v:shape>
            <v:shape id="Textbox 21" o:spid="_x0000_s1040" type="#_x0000_t202" style="position:absolute;left:3397;top:6635;width:33814;height:2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NnsQA&#10;AADbAAAADwAAAGRycy9kb3ducmV2LnhtbESP3WrCQBSE7wXfYTmCd7pRMEiaVdrSglLB1uYBDtnT&#10;JDR7Nuxu8/P23ULBy2FmvmHy42ha0ZPzjWUFm3UCgri0uuFKQfH5utqD8AFZY2uZFEzk4XiYz3LM&#10;tB34g/pbqESEsM9QQR1Cl0npy5oM+rXtiKP3ZZ3BEKWrpHY4RLhp5TZJUmmw4bhQY0fPNZXftx+j&#10;4MWfpi0Vu6e0f7+4K77tLpvxrNRyMT4+gAg0hnv4v33SCvYp/H2JP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zZ7EAAAA2wAAAA8AAAAAAAAAAAAAAAAAmAIAAGRycy9k&#10;b3ducmV2LnhtbFBLBQYAAAAABAAEAPUAAACJAwAAAAA=&#10;" filled="f" strokeweight="1pt">
              <v:textbox inset="0,0,0,0">
                <w:txbxContent>
                  <w:p w:rsidR="005F0597" w:rsidRDefault="005F0597" w:rsidP="005F0597">
                    <w:pPr>
                      <w:spacing w:before="73"/>
                      <w:ind w:left="895"/>
                      <w:rPr>
                        <w:rFonts w:ascii="Calibri"/>
                        <w:lang w:val="id-ID"/>
                      </w:rPr>
                    </w:pPr>
                    <w:r>
                      <w:rPr>
                        <w:rFonts w:ascii="Calibri"/>
                        <w:lang w:val="id-ID"/>
                      </w:rPr>
                      <w:t>RehabilitasidanReintegrasiSosial</w:t>
                    </w:r>
                    <w:r>
                      <w:rPr>
                        <w:rFonts w:ascii="Calibri"/>
                        <w:spacing w:val="-4"/>
                        <w:lang w:val="id-ID"/>
                      </w:rPr>
                      <w:t>Anak</w:t>
                    </w:r>
                  </w:p>
                </w:txbxContent>
              </v:textbox>
            </v:shape>
            <v:shape id="Textbox 22" o:spid="_x0000_s1041" type="#_x0000_t202" style="position:absolute;left:3397;top:63;width:3381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doBcMA&#10;AADbAAAADwAAAGRycy9kb3ducmV2LnhtbESP3YrCMBSE74V9h3AWvNNUwR+qUXZFQVFwV32AQ3Ns&#10;i81JSWKtb28WFrwcZuYbZr5sTSUacr60rGDQT0AQZ1aXnCu4nDe9KQgfkDVWlknBkzwsFx+dOaba&#10;PviXmlPIRYSwT1FBEUKdSumzggz6vq2Jo3e1zmCI0uVSO3xEuKnkMEnG0mDJcaHAmlYFZbfT3ShY&#10;++1zSJfR97j5Obgj7keHQbtTqvvZfs1ABGrDO/zf3moF0wn8fY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doBcMAAADbAAAADwAAAAAAAAAAAAAAAACYAgAAZHJzL2Rv&#10;d25yZXYueG1sUEsFBgAAAAAEAAQA9QAAAIgDAAAAAA==&#10;" filled="f" strokeweight="1pt">
              <v:textbox inset="0,0,0,0">
                <w:txbxContent>
                  <w:p w:rsidR="005F0597" w:rsidRDefault="005F0597" w:rsidP="005F0597">
                    <w:pPr>
                      <w:spacing w:before="72"/>
                      <w:ind w:left="238"/>
                      <w:rPr>
                        <w:rFonts w:ascii="Calibri"/>
                        <w:lang w:val="id-ID"/>
                      </w:rPr>
                    </w:pPr>
                    <w:r>
                      <w:rPr>
                        <w:rFonts w:ascii="Calibri"/>
                        <w:lang w:val="id-ID"/>
                      </w:rPr>
                      <w:t>DialogantaraAnak,Keluarga,Korban,dan</w:t>
                    </w:r>
                    <w:r>
                      <w:rPr>
                        <w:rFonts w:ascii="Calibri"/>
                        <w:spacing w:val="-2"/>
                        <w:lang w:val="id-ID"/>
                      </w:rPr>
                      <w:t>Masyarakat</w:t>
                    </w:r>
                  </w:p>
                </w:txbxContent>
              </v:textbox>
            </v:shape>
            <w10:wrap type="none"/>
            <w10:anchorlock/>
          </v:group>
        </w:pict>
      </w:r>
    </w:p>
    <w:p w:rsidR="005F0597" w:rsidRDefault="005F0597" w:rsidP="005F0597">
      <w:pPr>
        <w:spacing w:before="95"/>
        <w:ind w:left="569"/>
        <w:rPr>
          <w:i/>
          <w:lang w:val="id-ID"/>
        </w:rPr>
      </w:pPr>
      <w:r>
        <w:rPr>
          <w:i/>
          <w:lang w:val="id-ID"/>
        </w:rPr>
        <w:t>Sumber: Peneliti</w:t>
      </w:r>
      <w:r>
        <w:rPr>
          <w:i/>
          <w:spacing w:val="-4"/>
          <w:lang w:val="id-ID"/>
        </w:rPr>
        <w:t>2025</w:t>
      </w:r>
    </w:p>
    <w:p w:rsidR="00CE7FEB" w:rsidRPr="005F0597" w:rsidRDefault="00CE7FEB" w:rsidP="005F0597">
      <w:bookmarkStart w:id="19" w:name="_GoBack"/>
      <w:bookmarkEnd w:id="19"/>
    </w:p>
    <w:sectPr w:rsidR="00CE7FEB" w:rsidRPr="005F0597"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937" w:rsidRDefault="00E11937" w:rsidP="002D79FF">
      <w:r>
        <w:separator/>
      </w:r>
    </w:p>
  </w:endnote>
  <w:endnote w:type="continuationSeparator" w:id="1">
    <w:p w:rsidR="00E11937" w:rsidRDefault="00E11937"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11937">
    <w:pPr>
      <w:pStyle w:val="Footer"/>
      <w:jc w:val="center"/>
    </w:pPr>
  </w:p>
  <w:p w:rsidR="00630637" w:rsidRDefault="00E11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937" w:rsidRDefault="00E11937" w:rsidP="002D79FF">
      <w:r>
        <w:separator/>
      </w:r>
    </w:p>
  </w:footnote>
  <w:footnote w:type="continuationSeparator" w:id="1">
    <w:p w:rsidR="00E11937" w:rsidRDefault="00E11937"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E11937">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E119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0CD4"/>
    <w:multiLevelType w:val="hybridMultilevel"/>
    <w:tmpl w:val="8102C7F2"/>
    <w:lvl w:ilvl="0" w:tplc="14CC3A82">
      <w:start w:val="10"/>
      <w:numFmt w:val="upperLetter"/>
      <w:lvlText w:val="%1."/>
      <w:lvlJc w:val="left"/>
      <w:pPr>
        <w:ind w:left="1137" w:hanging="568"/>
      </w:pPr>
      <w:rPr>
        <w:rFonts w:ascii="Times New Roman" w:eastAsia="Times New Roman" w:hAnsi="Times New Roman" w:cs="Times New Roman" w:hint="default"/>
        <w:b/>
        <w:bCs/>
        <w:i w:val="0"/>
        <w:iCs w:val="0"/>
        <w:spacing w:val="0"/>
        <w:w w:val="100"/>
        <w:sz w:val="24"/>
        <w:szCs w:val="24"/>
        <w:lang w:eastAsia="en-US" w:bidi="ar-SA"/>
      </w:rPr>
    </w:lvl>
    <w:lvl w:ilvl="1" w:tplc="0CC2D1AA">
      <w:start w:val="1"/>
      <w:numFmt w:val="decimal"/>
      <w:lvlText w:val="%2."/>
      <w:lvlJc w:val="left"/>
      <w:pPr>
        <w:ind w:left="1289" w:hanging="360"/>
      </w:pPr>
      <w:rPr>
        <w:rFonts w:ascii="Times New Roman" w:eastAsia="Times New Roman" w:hAnsi="Times New Roman" w:cs="Times New Roman" w:hint="default"/>
        <w:b/>
        <w:bCs/>
        <w:i w:val="0"/>
        <w:iCs w:val="0"/>
        <w:spacing w:val="0"/>
        <w:w w:val="100"/>
        <w:sz w:val="24"/>
        <w:szCs w:val="24"/>
        <w:lang w:eastAsia="en-US" w:bidi="ar-SA"/>
      </w:rPr>
    </w:lvl>
    <w:lvl w:ilvl="2" w:tplc="E728AD5C">
      <w:numFmt w:val="bullet"/>
      <w:lvlText w:val="•"/>
      <w:lvlJc w:val="left"/>
      <w:pPr>
        <w:ind w:left="2146" w:hanging="360"/>
      </w:pPr>
      <w:rPr>
        <w:lang w:eastAsia="en-US" w:bidi="ar-SA"/>
      </w:rPr>
    </w:lvl>
    <w:lvl w:ilvl="3" w:tplc="221AC638">
      <w:numFmt w:val="bullet"/>
      <w:lvlText w:val="•"/>
      <w:lvlJc w:val="left"/>
      <w:pPr>
        <w:ind w:left="3012" w:hanging="360"/>
      </w:pPr>
      <w:rPr>
        <w:lang w:eastAsia="en-US" w:bidi="ar-SA"/>
      </w:rPr>
    </w:lvl>
    <w:lvl w:ilvl="4" w:tplc="CB809E7A">
      <w:numFmt w:val="bullet"/>
      <w:lvlText w:val="•"/>
      <w:lvlJc w:val="left"/>
      <w:pPr>
        <w:ind w:left="3878" w:hanging="360"/>
      </w:pPr>
      <w:rPr>
        <w:lang w:eastAsia="en-US" w:bidi="ar-SA"/>
      </w:rPr>
    </w:lvl>
    <w:lvl w:ilvl="5" w:tplc="2800E578">
      <w:numFmt w:val="bullet"/>
      <w:lvlText w:val="•"/>
      <w:lvlJc w:val="left"/>
      <w:pPr>
        <w:ind w:left="4744" w:hanging="360"/>
      </w:pPr>
      <w:rPr>
        <w:lang w:eastAsia="en-US" w:bidi="ar-SA"/>
      </w:rPr>
    </w:lvl>
    <w:lvl w:ilvl="6" w:tplc="F1F8717A">
      <w:numFmt w:val="bullet"/>
      <w:lvlText w:val="•"/>
      <w:lvlJc w:val="left"/>
      <w:pPr>
        <w:ind w:left="5610" w:hanging="360"/>
      </w:pPr>
      <w:rPr>
        <w:lang w:eastAsia="en-US" w:bidi="ar-SA"/>
      </w:rPr>
    </w:lvl>
    <w:lvl w:ilvl="7" w:tplc="F3B273C6">
      <w:numFmt w:val="bullet"/>
      <w:lvlText w:val="•"/>
      <w:lvlJc w:val="left"/>
      <w:pPr>
        <w:ind w:left="6476" w:hanging="360"/>
      </w:pPr>
      <w:rPr>
        <w:lang w:eastAsia="en-US" w:bidi="ar-SA"/>
      </w:rPr>
    </w:lvl>
    <w:lvl w:ilvl="8" w:tplc="E95AB2E0">
      <w:numFmt w:val="bullet"/>
      <w:lvlText w:val="•"/>
      <w:lvlJc w:val="left"/>
      <w:pPr>
        <w:ind w:left="7342" w:hanging="360"/>
      </w:pPr>
      <w:rPr>
        <w:lang w:eastAsia="en-US" w:bidi="ar-SA"/>
      </w:rPr>
    </w:lvl>
  </w:abstractNum>
  <w:abstractNum w:abstractNumId="1">
    <w:nsid w:val="27DF3EE5"/>
    <w:multiLevelType w:val="hybridMultilevel"/>
    <w:tmpl w:val="1996F8E6"/>
    <w:lvl w:ilvl="0" w:tplc="383A9940">
      <w:start w:val="1"/>
      <w:numFmt w:val="upperLetter"/>
      <w:lvlText w:val="%1."/>
      <w:lvlJc w:val="left"/>
      <w:pPr>
        <w:ind w:left="1289" w:hanging="360"/>
      </w:pPr>
      <w:rPr>
        <w:rFonts w:ascii="Times New Roman" w:eastAsia="Times New Roman" w:hAnsi="Times New Roman" w:cs="Times New Roman" w:hint="default"/>
        <w:b/>
        <w:bCs/>
        <w:i w:val="0"/>
        <w:iCs w:val="0"/>
        <w:spacing w:val="-2"/>
        <w:w w:val="100"/>
        <w:sz w:val="24"/>
        <w:szCs w:val="24"/>
        <w:lang w:eastAsia="en-US" w:bidi="ar-SA"/>
      </w:rPr>
    </w:lvl>
    <w:lvl w:ilvl="1" w:tplc="C17C47CA">
      <w:start w:val="1"/>
      <w:numFmt w:val="decimal"/>
      <w:lvlText w:val="%2."/>
      <w:lvlJc w:val="left"/>
      <w:pPr>
        <w:ind w:left="1289" w:hanging="360"/>
      </w:pPr>
      <w:rPr>
        <w:rFonts w:ascii="Times New Roman" w:eastAsia="Times New Roman" w:hAnsi="Times New Roman" w:cs="Times New Roman" w:hint="default"/>
        <w:b/>
        <w:bCs/>
        <w:i w:val="0"/>
        <w:iCs w:val="0"/>
        <w:spacing w:val="0"/>
        <w:w w:val="100"/>
        <w:sz w:val="24"/>
        <w:szCs w:val="24"/>
        <w:lang w:eastAsia="en-US" w:bidi="ar-SA"/>
      </w:rPr>
    </w:lvl>
    <w:lvl w:ilvl="2" w:tplc="9E0A7C48">
      <w:numFmt w:val="bullet"/>
      <w:lvlText w:val="•"/>
      <w:lvlJc w:val="left"/>
      <w:pPr>
        <w:ind w:left="2839" w:hanging="360"/>
      </w:pPr>
      <w:rPr>
        <w:lang w:eastAsia="en-US" w:bidi="ar-SA"/>
      </w:rPr>
    </w:lvl>
    <w:lvl w:ilvl="3" w:tplc="5F9A1128">
      <w:numFmt w:val="bullet"/>
      <w:lvlText w:val="•"/>
      <w:lvlJc w:val="left"/>
      <w:pPr>
        <w:ind w:left="3618" w:hanging="360"/>
      </w:pPr>
      <w:rPr>
        <w:lang w:eastAsia="en-US" w:bidi="ar-SA"/>
      </w:rPr>
    </w:lvl>
    <w:lvl w:ilvl="4" w:tplc="9E0EF0BE">
      <w:numFmt w:val="bullet"/>
      <w:lvlText w:val="•"/>
      <w:lvlJc w:val="left"/>
      <w:pPr>
        <w:ind w:left="4398" w:hanging="360"/>
      </w:pPr>
      <w:rPr>
        <w:lang w:eastAsia="en-US" w:bidi="ar-SA"/>
      </w:rPr>
    </w:lvl>
    <w:lvl w:ilvl="5" w:tplc="693C91F2">
      <w:numFmt w:val="bullet"/>
      <w:lvlText w:val="•"/>
      <w:lvlJc w:val="left"/>
      <w:pPr>
        <w:ind w:left="5177" w:hanging="360"/>
      </w:pPr>
      <w:rPr>
        <w:lang w:eastAsia="en-US" w:bidi="ar-SA"/>
      </w:rPr>
    </w:lvl>
    <w:lvl w:ilvl="6" w:tplc="8B803AA4">
      <w:numFmt w:val="bullet"/>
      <w:lvlText w:val="•"/>
      <w:lvlJc w:val="left"/>
      <w:pPr>
        <w:ind w:left="5957" w:hanging="360"/>
      </w:pPr>
      <w:rPr>
        <w:lang w:eastAsia="en-US" w:bidi="ar-SA"/>
      </w:rPr>
    </w:lvl>
    <w:lvl w:ilvl="7" w:tplc="043232D2">
      <w:numFmt w:val="bullet"/>
      <w:lvlText w:val="•"/>
      <w:lvlJc w:val="left"/>
      <w:pPr>
        <w:ind w:left="6736" w:hanging="360"/>
      </w:pPr>
      <w:rPr>
        <w:lang w:eastAsia="en-US" w:bidi="ar-SA"/>
      </w:rPr>
    </w:lvl>
    <w:lvl w:ilvl="8" w:tplc="110ECA50">
      <w:numFmt w:val="bullet"/>
      <w:lvlText w:val="•"/>
      <w:lvlJc w:val="left"/>
      <w:pPr>
        <w:ind w:left="7516" w:hanging="360"/>
      </w:pPr>
      <w:rPr>
        <w:lang w:eastAsia="en-US" w:bidi="ar-SA"/>
      </w:rPr>
    </w:lvl>
  </w:abstractNum>
  <w:abstractNum w:abstractNumId="2">
    <w:nsid w:val="5CF74298"/>
    <w:multiLevelType w:val="hybridMultilevel"/>
    <w:tmpl w:val="163AED8C"/>
    <w:lvl w:ilvl="0" w:tplc="99A25930">
      <w:start w:val="1"/>
      <w:numFmt w:val="upperRoman"/>
      <w:lvlText w:val="%1."/>
      <w:lvlJc w:val="left"/>
      <w:pPr>
        <w:ind w:left="1289" w:hanging="360"/>
      </w:pPr>
      <w:rPr>
        <w:rFonts w:ascii="Times New Roman" w:eastAsia="Times New Roman" w:hAnsi="Times New Roman" w:cs="Times New Roman" w:hint="default"/>
        <w:b/>
        <w:bCs/>
        <w:i w:val="0"/>
        <w:iCs w:val="0"/>
        <w:spacing w:val="-2"/>
        <w:w w:val="100"/>
        <w:sz w:val="24"/>
        <w:szCs w:val="24"/>
        <w:lang w:eastAsia="en-US" w:bidi="ar-SA"/>
      </w:rPr>
    </w:lvl>
    <w:lvl w:ilvl="1" w:tplc="FAB47B66">
      <w:numFmt w:val="bullet"/>
      <w:lvlText w:val="•"/>
      <w:lvlJc w:val="left"/>
      <w:pPr>
        <w:ind w:left="2059" w:hanging="360"/>
      </w:pPr>
      <w:rPr>
        <w:lang w:eastAsia="en-US" w:bidi="ar-SA"/>
      </w:rPr>
    </w:lvl>
    <w:lvl w:ilvl="2" w:tplc="67C097B0">
      <w:numFmt w:val="bullet"/>
      <w:lvlText w:val="•"/>
      <w:lvlJc w:val="left"/>
      <w:pPr>
        <w:ind w:left="2839" w:hanging="360"/>
      </w:pPr>
      <w:rPr>
        <w:lang w:eastAsia="en-US" w:bidi="ar-SA"/>
      </w:rPr>
    </w:lvl>
    <w:lvl w:ilvl="3" w:tplc="A8CAD308">
      <w:numFmt w:val="bullet"/>
      <w:lvlText w:val="•"/>
      <w:lvlJc w:val="left"/>
      <w:pPr>
        <w:ind w:left="3618" w:hanging="360"/>
      </w:pPr>
      <w:rPr>
        <w:lang w:eastAsia="en-US" w:bidi="ar-SA"/>
      </w:rPr>
    </w:lvl>
    <w:lvl w:ilvl="4" w:tplc="65FC0832">
      <w:numFmt w:val="bullet"/>
      <w:lvlText w:val="•"/>
      <w:lvlJc w:val="left"/>
      <w:pPr>
        <w:ind w:left="4398" w:hanging="360"/>
      </w:pPr>
      <w:rPr>
        <w:lang w:eastAsia="en-US" w:bidi="ar-SA"/>
      </w:rPr>
    </w:lvl>
    <w:lvl w:ilvl="5" w:tplc="D06C7B52">
      <w:numFmt w:val="bullet"/>
      <w:lvlText w:val="•"/>
      <w:lvlJc w:val="left"/>
      <w:pPr>
        <w:ind w:left="5177" w:hanging="360"/>
      </w:pPr>
      <w:rPr>
        <w:lang w:eastAsia="en-US" w:bidi="ar-SA"/>
      </w:rPr>
    </w:lvl>
    <w:lvl w:ilvl="6" w:tplc="96C23FE8">
      <w:numFmt w:val="bullet"/>
      <w:lvlText w:val="•"/>
      <w:lvlJc w:val="left"/>
      <w:pPr>
        <w:ind w:left="5957" w:hanging="360"/>
      </w:pPr>
      <w:rPr>
        <w:lang w:eastAsia="en-US" w:bidi="ar-SA"/>
      </w:rPr>
    </w:lvl>
    <w:lvl w:ilvl="7" w:tplc="2C123228">
      <w:numFmt w:val="bullet"/>
      <w:lvlText w:val="•"/>
      <w:lvlJc w:val="left"/>
      <w:pPr>
        <w:ind w:left="6736" w:hanging="360"/>
      </w:pPr>
      <w:rPr>
        <w:lang w:eastAsia="en-US" w:bidi="ar-SA"/>
      </w:rPr>
    </w:lvl>
    <w:lvl w:ilvl="8" w:tplc="900EDC98">
      <w:numFmt w:val="bullet"/>
      <w:lvlText w:val="•"/>
      <w:lvlJc w:val="left"/>
      <w:pPr>
        <w:ind w:left="7516" w:hanging="360"/>
      </w:pPr>
      <w:rPr>
        <w:lang w:eastAsia="en-US" w:bidi="ar-SA"/>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0"/>
    </w:lvlOverride>
    <w:lvlOverride w:ilvl="1">
      <w:startOverride w:val="1"/>
    </w:lvlOverride>
    <w:lvlOverride w:ilvl="2"/>
    <w:lvlOverride w:ilvl="3"/>
    <w:lvlOverride w:ilvl="4"/>
    <w:lvlOverride w:ilvl="5"/>
    <w:lvlOverride w:ilvl="6"/>
    <w:lvlOverride w:ilvl="7"/>
    <w:lvlOverride w:ilv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QKJ5Y0cyloFVOYL9q5qloQvUriE=" w:salt="Ym23YxvDPL3LCfKrGiOmaw=="/>
  <w:defaultTabStop w:val="720"/>
  <w:characterSpacingControl w:val="doNotCompress"/>
  <w:footnotePr>
    <w:footnote w:id="0"/>
    <w:footnote w:id="1"/>
  </w:footnotePr>
  <w:endnotePr>
    <w:endnote w:id="0"/>
    <w:endnote w:id="1"/>
  </w:endnotePr>
  <w:compat/>
  <w:rsids>
    <w:rsidRoot w:val="00CE7FEB"/>
    <w:rsid w:val="00004A2D"/>
    <w:rsid w:val="000348BB"/>
    <w:rsid w:val="000405A6"/>
    <w:rsid w:val="00050032"/>
    <w:rsid w:val="00073236"/>
    <w:rsid w:val="00095435"/>
    <w:rsid w:val="000D08BE"/>
    <w:rsid w:val="00107D6A"/>
    <w:rsid w:val="00113D85"/>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80640"/>
    <w:rsid w:val="00490063"/>
    <w:rsid w:val="00497A5F"/>
    <w:rsid w:val="00540AB4"/>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D175B9"/>
    <w:rsid w:val="00D21FA9"/>
    <w:rsid w:val="00D23502"/>
    <w:rsid w:val="00D24934"/>
    <w:rsid w:val="00D43E1D"/>
    <w:rsid w:val="00D4629F"/>
    <w:rsid w:val="00D556AB"/>
    <w:rsid w:val="00D63374"/>
    <w:rsid w:val="00D92019"/>
    <w:rsid w:val="00DE6EEB"/>
    <w:rsid w:val="00DE770F"/>
    <w:rsid w:val="00E11937"/>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2026-04-09T09:21:00Z</dcterms:created>
  <dcterms:modified xsi:type="dcterms:W3CDTF">2026-04-09T09:21:00Z</dcterms:modified>
</cp:coreProperties>
</file>