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8B" w:rsidRDefault="001C6E8B">
      <w:pPr>
        <w:pStyle w:val="BodyText"/>
        <w:spacing w:before="53"/>
      </w:pPr>
    </w:p>
    <w:p w:rsidR="001C6E8B" w:rsidRDefault="00AB3670">
      <w:pPr>
        <w:pStyle w:val="Heading1"/>
        <w:spacing w:line="480" w:lineRule="auto"/>
        <w:ind w:left="3969" w:right="3542" w:firstLine="1"/>
        <w:jc w:val="center"/>
      </w:pPr>
      <w:r>
        <w:t xml:space="preserve">BAB V </w:t>
      </w:r>
      <w:r>
        <w:rPr>
          <w:spacing w:val="-2"/>
        </w:rPr>
        <w:t>PENUTUP</w:t>
      </w:r>
    </w:p>
    <w:p w:rsidR="001C6E8B" w:rsidRDefault="00AB3670">
      <w:pPr>
        <w:pStyle w:val="ListParagraph"/>
        <w:numPr>
          <w:ilvl w:val="1"/>
          <w:numId w:val="1"/>
        </w:numPr>
        <w:tabs>
          <w:tab w:val="left" w:pos="1276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1C6E8B" w:rsidRDefault="001C6E8B">
      <w:pPr>
        <w:pStyle w:val="BodyText"/>
        <w:rPr>
          <w:b/>
        </w:rPr>
      </w:pPr>
    </w:p>
    <w:p w:rsidR="001C6E8B" w:rsidRDefault="00AB3670">
      <w:pPr>
        <w:pStyle w:val="BodyText"/>
        <w:spacing w:line="480" w:lineRule="auto"/>
        <w:ind w:left="568" w:right="143" w:firstLine="720"/>
        <w:jc w:val="both"/>
      </w:pPr>
      <w:r>
        <w:t>Setelah mempelajari dan mengamati Alat Musik Gordang Sambilan dapat disimpulkan bahwa :</w:t>
      </w:r>
    </w:p>
    <w:p w:rsidR="001C6E8B" w:rsidRDefault="00AB3670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 xml:space="preserve">Alat musik </w:t>
      </w:r>
      <w:r>
        <w:rPr>
          <w:i/>
          <w:sz w:val="24"/>
        </w:rPr>
        <w:t xml:space="preserve">Gordang Sambilan </w:t>
      </w:r>
      <w:r>
        <w:rPr>
          <w:sz w:val="24"/>
        </w:rPr>
        <w:t>ini adalah alat yang berbentuk bedug besar yang terdiri dari 9 buah gendang dan semuanya masing-masing berbeda ukurandariyangterkecilhinggaterbesar.Alatmusik</w:t>
      </w:r>
      <w:r>
        <w:rPr>
          <w:i/>
          <w:sz w:val="24"/>
        </w:rPr>
        <w:t>GordangSambilan</w:t>
      </w:r>
      <w:r>
        <w:rPr>
          <w:sz w:val="24"/>
        </w:rPr>
        <w:t xml:space="preserve">ini sudahlahirsejak600MasehididaerahMandailingjadimulaidaripra-islam alat musik ini </w:t>
      </w:r>
      <w:r>
        <w:rPr>
          <w:sz w:val="24"/>
        </w:rPr>
        <w:t xml:space="preserve">sudah ada dan fungsinya juga bermacam-macam. </w:t>
      </w:r>
      <w:r>
        <w:rPr>
          <w:i/>
          <w:sz w:val="24"/>
        </w:rPr>
        <w:t xml:space="preserve">Gordang Sambilan </w:t>
      </w:r>
      <w:r>
        <w:rPr>
          <w:sz w:val="24"/>
        </w:rPr>
        <w:t>adalah salah satu budaya khas Mandailing Natal yang terkenal sampai dengan sekarang.</w:t>
      </w:r>
    </w:p>
    <w:p w:rsidR="001C6E8B" w:rsidRDefault="00AB3670">
      <w:pPr>
        <w:pStyle w:val="ListParagraph"/>
        <w:numPr>
          <w:ilvl w:val="2"/>
          <w:numId w:val="1"/>
        </w:numPr>
        <w:tabs>
          <w:tab w:val="left" w:pos="1274"/>
          <w:tab w:val="left" w:pos="1276"/>
        </w:tabs>
        <w:spacing w:before="1" w:line="480" w:lineRule="auto"/>
        <w:ind w:right="136"/>
        <w:jc w:val="both"/>
        <w:rPr>
          <w:sz w:val="24"/>
        </w:rPr>
      </w:pPr>
      <w:r>
        <w:rPr>
          <w:sz w:val="24"/>
        </w:rPr>
        <w:t>Konsep matematika pada Alat musik Gordang Sambilan dilihat dari persfektif etnomatematika dapat ditemukan pad</w:t>
      </w:r>
      <w:r>
        <w:rPr>
          <w:sz w:val="24"/>
        </w:rPr>
        <w:t xml:space="preserve">a Alat musik Gordang Sambilan yaitu Geometri dimensi Dua dan Dimensi Tiga ,bentuk – bentuk dari Gordang Sambilan yang berbentuk dasar Lingkaran, Tabung dan KerucutTerpancung.AktivitasEtnomatematikayangditemukanadalah1). Aktivitas Menghitung yaitu terdapat </w:t>
      </w:r>
      <w:r>
        <w:rPr>
          <w:sz w:val="24"/>
        </w:rPr>
        <w:t>pada Jenis Alat musik Gordang Sambilan yang memiliki 9 buah gendang. Gendang 1, 2, 3, 4, 5, 6, 7, 8, 9.</w:t>
      </w:r>
    </w:p>
    <w:p w:rsidR="001C6E8B" w:rsidRDefault="00AB3670">
      <w:pPr>
        <w:pStyle w:val="BodyText"/>
        <w:spacing w:before="1" w:line="480" w:lineRule="auto"/>
        <w:ind w:left="1276" w:right="141"/>
        <w:jc w:val="both"/>
      </w:pPr>
      <w:r>
        <w:t>2). Aktivitas Mengukur yaitu ukuran dari Tabung Gordang Sambilan dan Kerucut TerpancungGordang Sambilan. 3). Aktivitas Rancang Bangun yaitu lamanya wakt</w:t>
      </w:r>
      <w:r>
        <w:t>u yang dipakai untuk pembuatan 9 buah gendang Alat Musik Gordang Sambilan.</w:t>
      </w:r>
    </w:p>
    <w:p w:rsidR="001C6E8B" w:rsidRDefault="001C6E8B">
      <w:pPr>
        <w:pStyle w:val="BodyText"/>
        <w:rPr>
          <w:sz w:val="22"/>
        </w:rPr>
      </w:pPr>
    </w:p>
    <w:p w:rsidR="001C6E8B" w:rsidRDefault="001C6E8B">
      <w:pPr>
        <w:pStyle w:val="BodyText"/>
        <w:spacing w:before="123"/>
        <w:rPr>
          <w:sz w:val="22"/>
        </w:rPr>
      </w:pPr>
    </w:p>
    <w:p w:rsidR="001C6E8B" w:rsidRDefault="00AB3670">
      <w:pPr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58</w:t>
      </w:r>
    </w:p>
    <w:p w:rsidR="001C6E8B" w:rsidRDefault="001C6E8B">
      <w:pPr>
        <w:jc w:val="center"/>
        <w:rPr>
          <w:rFonts w:ascii="Calibri"/>
        </w:rPr>
        <w:sectPr w:rsidR="001C6E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1C6E8B" w:rsidRDefault="00AB3670">
      <w:pPr>
        <w:spacing w:before="29"/>
        <w:ind w:right="136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59</w:t>
      </w:r>
    </w:p>
    <w:p w:rsidR="001C6E8B" w:rsidRDefault="001C6E8B">
      <w:pPr>
        <w:pStyle w:val="BodyText"/>
        <w:rPr>
          <w:rFonts w:ascii="Calibri"/>
        </w:rPr>
      </w:pPr>
    </w:p>
    <w:p w:rsidR="001C6E8B" w:rsidRDefault="001C6E8B">
      <w:pPr>
        <w:pStyle w:val="BodyText"/>
        <w:rPr>
          <w:rFonts w:ascii="Calibri"/>
        </w:rPr>
      </w:pPr>
    </w:p>
    <w:p w:rsidR="001C6E8B" w:rsidRDefault="001C6E8B">
      <w:pPr>
        <w:pStyle w:val="BodyText"/>
        <w:rPr>
          <w:rFonts w:ascii="Calibri"/>
        </w:rPr>
      </w:pPr>
    </w:p>
    <w:p w:rsidR="001C6E8B" w:rsidRDefault="001C6E8B">
      <w:pPr>
        <w:pStyle w:val="BodyText"/>
        <w:spacing w:before="119"/>
        <w:rPr>
          <w:rFonts w:ascii="Calibri"/>
        </w:rPr>
      </w:pPr>
    </w:p>
    <w:p w:rsidR="001C6E8B" w:rsidRDefault="00AB3670">
      <w:pPr>
        <w:pStyle w:val="Heading1"/>
        <w:numPr>
          <w:ilvl w:val="1"/>
          <w:numId w:val="1"/>
        </w:numPr>
        <w:tabs>
          <w:tab w:val="left" w:pos="1276"/>
        </w:tabs>
      </w:pPr>
      <w:r>
        <w:rPr>
          <w:spacing w:val="-4"/>
        </w:rPr>
        <w:t>Saran</w:t>
      </w:r>
    </w:p>
    <w:p w:rsidR="001C6E8B" w:rsidRDefault="001C6E8B">
      <w:pPr>
        <w:pStyle w:val="BodyText"/>
        <w:rPr>
          <w:b/>
        </w:rPr>
      </w:pPr>
    </w:p>
    <w:p w:rsidR="001C6E8B" w:rsidRDefault="00AB3670">
      <w:pPr>
        <w:pStyle w:val="BodyText"/>
        <w:spacing w:line="480" w:lineRule="auto"/>
        <w:ind w:left="568" w:right="138" w:firstLine="708"/>
        <w:jc w:val="both"/>
      </w:pPr>
      <w:r>
        <w:t>BerdasarkanpadapermasalahanyangdiangkatolehpenulisyaituEksplorasi etnomatematika pada aksara Lampung maka dari itu penulis</w:t>
      </w:r>
      <w:r>
        <w:t>memberikansaran sebagai berikut :</w:t>
      </w:r>
    </w:p>
    <w:p w:rsidR="001C6E8B" w:rsidRDefault="00AB3670">
      <w:pPr>
        <w:pStyle w:val="ListParagraph"/>
        <w:numPr>
          <w:ilvl w:val="2"/>
          <w:numId w:val="1"/>
        </w:numPr>
        <w:tabs>
          <w:tab w:val="left" w:pos="1276"/>
        </w:tabs>
        <w:spacing w:before="1" w:line="480" w:lineRule="auto"/>
        <w:ind w:right="145"/>
        <w:jc w:val="both"/>
        <w:rPr>
          <w:sz w:val="24"/>
        </w:rPr>
      </w:pPr>
      <w:r>
        <w:rPr>
          <w:sz w:val="24"/>
        </w:rPr>
        <w:t>Pengambilan data dan pembahasan konsep matematika masih dilakukan penulis sendiri dan belum diterapkan dalam pembelajaran di sekolah.</w:t>
      </w:r>
    </w:p>
    <w:p w:rsidR="001C6E8B" w:rsidRDefault="00AB3670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>Penelitianinihanyadilakukanuntukmenemukankonsepmatematikasecara umum tanpa memperhatikan</w:t>
      </w:r>
      <w:r>
        <w:rPr>
          <w:sz w:val="24"/>
        </w:rPr>
        <w:t xml:space="preserve"> materi matematika sesuai jenjang tingkatan sekolah maka untuk kebutuhan penelitian selanjutnya bagi yang berminat menelitimengenaikebudayaansalahsatunyaalatmusic</w:t>
      </w:r>
      <w:r>
        <w:rPr>
          <w:i/>
          <w:sz w:val="24"/>
        </w:rPr>
        <w:t xml:space="preserve">GordangSambilan </w:t>
      </w:r>
      <w:r>
        <w:rPr>
          <w:sz w:val="24"/>
        </w:rPr>
        <w:t>dapatmengelompokanbeberapamateriyangsesuaidenganjenjangtingkat sekolah dan mem</w:t>
      </w:r>
      <w:r>
        <w:rPr>
          <w:sz w:val="24"/>
        </w:rPr>
        <w:t>bahasnya secara lebih mendalam.</w:t>
      </w:r>
    </w:p>
    <w:p w:rsidR="001C6E8B" w:rsidRDefault="00AB3670">
      <w:pPr>
        <w:pStyle w:val="ListParagraph"/>
        <w:numPr>
          <w:ilvl w:val="2"/>
          <w:numId w:val="1"/>
        </w:numPr>
        <w:tabs>
          <w:tab w:val="left" w:pos="1274"/>
          <w:tab w:val="left" w:pos="1276"/>
        </w:tabs>
        <w:spacing w:before="1" w:line="480" w:lineRule="auto"/>
        <w:ind w:right="143"/>
        <w:jc w:val="both"/>
        <w:rPr>
          <w:sz w:val="24"/>
        </w:rPr>
      </w:pPr>
      <w:r>
        <w:rPr>
          <w:sz w:val="24"/>
        </w:rPr>
        <w:t>Untuk meningkatkankegiatan pembelajaran yang lebih menekankan aspek etnomatematika perlu dibuat modul pembelajaran setiap jenjang sekolah sehingga dapat diterapkan pada kegiatan belajar mengajar.</w:t>
      </w:r>
    </w:p>
    <w:sectPr w:rsidR="001C6E8B" w:rsidSect="001C6E8B">
      <w:pgSz w:w="11910" w:h="16840"/>
      <w:pgMar w:top="660" w:right="1559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70" w:rsidRDefault="00AB3670" w:rsidP="00E56650">
      <w:r>
        <w:separator/>
      </w:r>
    </w:p>
  </w:endnote>
  <w:endnote w:type="continuationSeparator" w:id="1">
    <w:p w:rsidR="00AB3670" w:rsidRDefault="00AB3670" w:rsidP="00E56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50" w:rsidRDefault="00E566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50" w:rsidRDefault="00E566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50" w:rsidRDefault="00E566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70" w:rsidRDefault="00AB3670" w:rsidP="00E56650">
      <w:r>
        <w:separator/>
      </w:r>
    </w:p>
  </w:footnote>
  <w:footnote w:type="continuationSeparator" w:id="1">
    <w:p w:rsidR="00AB3670" w:rsidRDefault="00AB3670" w:rsidP="00E56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50" w:rsidRDefault="00E566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60464" o:spid="_x0000_s2050" type="#_x0000_t75" style="position:absolute;margin-left:0;margin-top:0;width:432.3pt;height:426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50" w:rsidRDefault="00E566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60465" o:spid="_x0000_s2051" type="#_x0000_t75" style="position:absolute;margin-left:0;margin-top:0;width:432.3pt;height:426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50" w:rsidRDefault="00E5665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60463" o:spid="_x0000_s2049" type="#_x0000_t75" style="position:absolute;margin-left:0;margin-top:0;width:432.3pt;height:426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2DD0"/>
    <w:multiLevelType w:val="hybridMultilevel"/>
    <w:tmpl w:val="1E46C5D2"/>
    <w:lvl w:ilvl="0" w:tplc="C164B0EE">
      <w:start w:val="5"/>
      <w:numFmt w:val="decimal"/>
      <w:lvlText w:val="%1"/>
      <w:lvlJc w:val="left"/>
      <w:pPr>
        <w:ind w:left="1276" w:hanging="708"/>
        <w:jc w:val="left"/>
      </w:pPr>
      <w:rPr>
        <w:rFonts w:hint="default"/>
        <w:lang w:eastAsia="en-US" w:bidi="ar-SA"/>
      </w:rPr>
    </w:lvl>
    <w:lvl w:ilvl="1" w:tplc="08C02AFE">
      <w:numFmt w:val="none"/>
      <w:lvlText w:val=""/>
      <w:lvlJc w:val="left"/>
      <w:pPr>
        <w:tabs>
          <w:tab w:val="num" w:pos="360"/>
        </w:tabs>
      </w:pPr>
    </w:lvl>
    <w:lvl w:ilvl="2" w:tplc="9DCACEB8">
      <w:start w:val="1"/>
      <w:numFmt w:val="decimal"/>
      <w:lvlText w:val="%3."/>
      <w:lvlJc w:val="left"/>
      <w:pPr>
        <w:ind w:left="127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07A46F8A">
      <w:numFmt w:val="bullet"/>
      <w:lvlText w:val="•"/>
      <w:lvlJc w:val="left"/>
      <w:pPr>
        <w:ind w:left="3490" w:hanging="425"/>
      </w:pPr>
      <w:rPr>
        <w:rFonts w:hint="default"/>
        <w:lang w:eastAsia="en-US" w:bidi="ar-SA"/>
      </w:rPr>
    </w:lvl>
    <w:lvl w:ilvl="4" w:tplc="89587B24">
      <w:numFmt w:val="bullet"/>
      <w:lvlText w:val="•"/>
      <w:lvlJc w:val="left"/>
      <w:pPr>
        <w:ind w:left="4226" w:hanging="425"/>
      </w:pPr>
      <w:rPr>
        <w:rFonts w:hint="default"/>
        <w:lang w:eastAsia="en-US" w:bidi="ar-SA"/>
      </w:rPr>
    </w:lvl>
    <w:lvl w:ilvl="5" w:tplc="BB64883A">
      <w:numFmt w:val="bullet"/>
      <w:lvlText w:val="•"/>
      <w:lvlJc w:val="left"/>
      <w:pPr>
        <w:ind w:left="4963" w:hanging="425"/>
      </w:pPr>
      <w:rPr>
        <w:rFonts w:hint="default"/>
        <w:lang w:eastAsia="en-US" w:bidi="ar-SA"/>
      </w:rPr>
    </w:lvl>
    <w:lvl w:ilvl="6" w:tplc="C454538A">
      <w:numFmt w:val="bullet"/>
      <w:lvlText w:val="•"/>
      <w:lvlJc w:val="left"/>
      <w:pPr>
        <w:ind w:left="5700" w:hanging="425"/>
      </w:pPr>
      <w:rPr>
        <w:rFonts w:hint="default"/>
        <w:lang w:eastAsia="en-US" w:bidi="ar-SA"/>
      </w:rPr>
    </w:lvl>
    <w:lvl w:ilvl="7" w:tplc="5F5EF60E">
      <w:numFmt w:val="bullet"/>
      <w:lvlText w:val="•"/>
      <w:lvlJc w:val="left"/>
      <w:pPr>
        <w:ind w:left="6437" w:hanging="425"/>
      </w:pPr>
      <w:rPr>
        <w:rFonts w:hint="default"/>
        <w:lang w:eastAsia="en-US" w:bidi="ar-SA"/>
      </w:rPr>
    </w:lvl>
    <w:lvl w:ilvl="8" w:tplc="2990FFAA">
      <w:numFmt w:val="bullet"/>
      <w:lvlText w:val="•"/>
      <w:lvlJc w:val="left"/>
      <w:pPr>
        <w:ind w:left="7173" w:hanging="42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zwbosp+6hqBfQlTQj8xCZfU13tM=" w:salt="zKVbl2BVwjk5h6bte3gbH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6E8B"/>
    <w:rsid w:val="001C6E8B"/>
    <w:rsid w:val="00AB3670"/>
    <w:rsid w:val="00E5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6E8B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1C6E8B"/>
    <w:pPr>
      <w:ind w:left="1276" w:hanging="7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6E8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C6E8B"/>
    <w:pPr>
      <w:ind w:left="1276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1C6E8B"/>
  </w:style>
  <w:style w:type="paragraph" w:styleId="Header">
    <w:name w:val="header"/>
    <w:basedOn w:val="Normal"/>
    <w:link w:val="HeaderChar"/>
    <w:uiPriority w:val="99"/>
    <w:semiHidden/>
    <w:unhideWhenUsed/>
    <w:rsid w:val="00E56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650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E56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6650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2026-05-11T06:58:00Z</dcterms:created>
  <dcterms:modified xsi:type="dcterms:W3CDTF">2026-05-11T06:58:00Z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2026-04-16T00:00:00Z</vt:filetime>
  </property>
</Properties>
</file>