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97E" w:rsidRDefault="00B5397E">
      <w:pPr>
        <w:pStyle w:val="BodyText"/>
        <w:spacing w:before="53"/>
      </w:pPr>
    </w:p>
    <w:p w:rsidR="00B5397E" w:rsidRDefault="00FA499D">
      <w:pPr>
        <w:pStyle w:val="Title"/>
      </w:pPr>
      <w:r>
        <w:t>DAFTAR</w:t>
      </w:r>
      <w:r>
        <w:rPr>
          <w:spacing w:val="-2"/>
        </w:rPr>
        <w:t>PUSTAKA</w:t>
      </w:r>
    </w:p>
    <w:p w:rsidR="00B5397E" w:rsidRDefault="00B5397E">
      <w:pPr>
        <w:pStyle w:val="BodyText"/>
        <w:rPr>
          <w:b/>
        </w:rPr>
      </w:pPr>
    </w:p>
    <w:p w:rsidR="00B5397E" w:rsidRDefault="00B5397E">
      <w:pPr>
        <w:pStyle w:val="BodyText"/>
        <w:spacing w:before="120"/>
        <w:rPr>
          <w:b/>
        </w:rPr>
      </w:pPr>
    </w:p>
    <w:p w:rsidR="00B5397E" w:rsidRDefault="00FA499D">
      <w:pPr>
        <w:ind w:left="1420" w:right="141" w:hanging="852"/>
        <w:jc w:val="both"/>
        <w:rPr>
          <w:sz w:val="24"/>
        </w:rPr>
      </w:pPr>
      <w:r>
        <w:rPr>
          <w:sz w:val="24"/>
        </w:rPr>
        <w:t xml:space="preserve">Ammariah, H. (2019) </w:t>
      </w:r>
      <w:r>
        <w:rPr>
          <w:i/>
          <w:sz w:val="24"/>
        </w:rPr>
        <w:t>Mengenal ilmu tertua dalam matematika (online).</w:t>
      </w:r>
      <w:r>
        <w:rPr>
          <w:sz w:val="24"/>
        </w:rPr>
        <w:t>Diakses dari ruangguru.com).</w:t>
      </w:r>
    </w:p>
    <w:p w:rsidR="00B5397E" w:rsidRDefault="00FA499D">
      <w:pPr>
        <w:spacing w:before="120"/>
        <w:ind w:left="1420" w:right="137" w:hanging="852"/>
        <w:jc w:val="both"/>
        <w:rPr>
          <w:i/>
          <w:sz w:val="24"/>
        </w:rPr>
      </w:pPr>
      <w:r>
        <w:rPr>
          <w:sz w:val="24"/>
        </w:rPr>
        <w:t>Andika.A.(2019).PentingnyaPembelajaranEtnomatematikaDalam</w:t>
      </w:r>
      <w:r>
        <w:rPr>
          <w:sz w:val="24"/>
        </w:rPr>
        <w:t>Meningkatkan Kemampuan Kognitif Siswa Dan Bagaimana Mendisain Bahan Ajar Berbasis Kearifan Lokal</w:t>
      </w:r>
      <w:r>
        <w:rPr>
          <w:i/>
          <w:sz w:val="24"/>
        </w:rPr>
        <w:t>.journal Basicedu 3(2):621-</w:t>
      </w:r>
      <w:r>
        <w:rPr>
          <w:i/>
          <w:spacing w:val="-2"/>
          <w:sz w:val="24"/>
        </w:rPr>
        <w:t>626.DOI:10.31004/basicedu.V3i2.47.</w:t>
      </w:r>
    </w:p>
    <w:p w:rsidR="00B5397E" w:rsidRDefault="00FA499D">
      <w:pPr>
        <w:spacing w:before="120"/>
        <w:ind w:left="568"/>
        <w:jc w:val="both"/>
        <w:rPr>
          <w:sz w:val="24"/>
        </w:rPr>
      </w:pPr>
      <w:r>
        <w:rPr>
          <w:sz w:val="24"/>
        </w:rPr>
        <w:t>Arisetyawan,A,(2015).</w:t>
      </w:r>
      <w:r>
        <w:rPr>
          <w:i/>
          <w:sz w:val="24"/>
        </w:rPr>
        <w:t>EtnomatematikaMasyarakatBaduy</w:t>
      </w:r>
      <w:r>
        <w:rPr>
          <w:sz w:val="24"/>
        </w:rPr>
        <w:t>,DisertasiUPI:</w:t>
      </w:r>
      <w:r>
        <w:rPr>
          <w:spacing w:val="-2"/>
          <w:sz w:val="24"/>
        </w:rPr>
        <w:t>Tidak</w:t>
      </w:r>
    </w:p>
    <w:p w:rsidR="00B5397E" w:rsidRDefault="00FA499D">
      <w:pPr>
        <w:pStyle w:val="BodyText"/>
        <w:spacing w:before="1"/>
        <w:ind w:left="1420"/>
      </w:pPr>
      <w:r>
        <w:rPr>
          <w:spacing w:val="-2"/>
        </w:rPr>
        <w:t>Dipublikasikan.</w:t>
      </w:r>
    </w:p>
    <w:p w:rsidR="00B5397E" w:rsidRDefault="00FA499D">
      <w:pPr>
        <w:spacing w:before="120"/>
        <w:ind w:left="1420" w:right="138" w:hanging="852"/>
        <w:jc w:val="both"/>
        <w:rPr>
          <w:sz w:val="24"/>
        </w:rPr>
      </w:pPr>
      <w:r>
        <w:rPr>
          <w:sz w:val="24"/>
        </w:rPr>
        <w:t>Astri Wahyun</w:t>
      </w:r>
      <w:r>
        <w:rPr>
          <w:sz w:val="24"/>
        </w:rPr>
        <w:t>i, ayu aji wedaring Tias, Budiman Sani “</w:t>
      </w:r>
      <w:r>
        <w:rPr>
          <w:i/>
          <w:sz w:val="24"/>
        </w:rPr>
        <w:t>Peran Etnomatematika Dalam Membangun Karakter Bangsa</w:t>
      </w:r>
      <w:r>
        <w:rPr>
          <w:sz w:val="24"/>
        </w:rPr>
        <w:t xml:space="preserve">” ISBN: 978-979-16353-9-4, Program pasca sarjana Universitas Negeri Yogyakarta pendidikan </w:t>
      </w:r>
      <w:r>
        <w:rPr>
          <w:spacing w:val="-2"/>
          <w:sz w:val="24"/>
        </w:rPr>
        <w:t>matematika,hal.155.</w:t>
      </w:r>
    </w:p>
    <w:p w:rsidR="00B5397E" w:rsidRDefault="00FA499D">
      <w:pPr>
        <w:spacing w:line="242" w:lineRule="auto"/>
        <w:ind w:left="1420" w:right="140" w:hanging="852"/>
        <w:jc w:val="both"/>
        <w:rPr>
          <w:rFonts w:ascii="Arial MT"/>
          <w:sz w:val="30"/>
        </w:rPr>
      </w:pPr>
      <w:r>
        <w:rPr>
          <w:sz w:val="24"/>
        </w:rPr>
        <w:t xml:space="preserve">Barton, B. 1996. </w:t>
      </w:r>
      <w:r>
        <w:rPr>
          <w:i/>
          <w:sz w:val="24"/>
        </w:rPr>
        <w:t xml:space="preserve">Ethnomathematics: Exploring Cultural </w:t>
      </w:r>
      <w:r>
        <w:rPr>
          <w:i/>
          <w:sz w:val="24"/>
        </w:rPr>
        <w:t>Diversity In Mathematics.1996</w:t>
      </w:r>
      <w:r>
        <w:rPr>
          <w:sz w:val="24"/>
        </w:rPr>
        <w:t>. (Dissertation). University Of Auckland, Auckland</w:t>
      </w:r>
      <w:r>
        <w:rPr>
          <w:rFonts w:ascii="Arial MT"/>
          <w:sz w:val="30"/>
        </w:rPr>
        <w:t>.</w:t>
      </w:r>
    </w:p>
    <w:p w:rsidR="00B5397E" w:rsidRDefault="00FA499D">
      <w:pPr>
        <w:ind w:left="1420" w:right="139" w:hanging="852"/>
        <w:jc w:val="both"/>
        <w:rPr>
          <w:sz w:val="24"/>
        </w:rPr>
      </w:pPr>
      <w:r>
        <w:rPr>
          <w:sz w:val="24"/>
        </w:rPr>
        <w:t xml:space="preserve">D’Ambrosio, U. 2001. </w:t>
      </w:r>
      <w:r>
        <w:rPr>
          <w:i/>
          <w:sz w:val="24"/>
        </w:rPr>
        <w:t>Ethnomathematics. Link Between Traditions and Modernity.</w:t>
      </w:r>
      <w:r>
        <w:rPr>
          <w:sz w:val="24"/>
        </w:rPr>
        <w:t>Rotterdam: Sense Publisher.</w:t>
      </w:r>
    </w:p>
    <w:p w:rsidR="00B5397E" w:rsidRDefault="00FA499D">
      <w:pPr>
        <w:spacing w:before="114"/>
        <w:ind w:left="1420" w:right="135" w:hanging="852"/>
        <w:jc w:val="both"/>
        <w:rPr>
          <w:sz w:val="24"/>
        </w:rPr>
      </w:pPr>
      <w:r>
        <w:rPr>
          <w:sz w:val="24"/>
        </w:rPr>
        <w:t>Indriani,S.(2018).</w:t>
      </w:r>
      <w:r>
        <w:rPr>
          <w:i/>
          <w:sz w:val="24"/>
        </w:rPr>
        <w:t>Eksplorasi Etnomatematika Pada Aksara Lampung.</w:t>
      </w:r>
      <w:r>
        <w:rPr>
          <w:sz w:val="24"/>
        </w:rPr>
        <w:t>(Skrip</w:t>
      </w:r>
      <w:r>
        <w:rPr>
          <w:sz w:val="24"/>
        </w:rPr>
        <w:t>si) Fakultas Tarbiyah Dan Keguruan, UIN, Lampung.</w:t>
      </w:r>
    </w:p>
    <w:p w:rsidR="00B5397E" w:rsidRDefault="00FA499D">
      <w:pPr>
        <w:spacing w:before="120"/>
        <w:ind w:left="568"/>
        <w:jc w:val="both"/>
        <w:rPr>
          <w:sz w:val="24"/>
        </w:rPr>
      </w:pPr>
      <w:r>
        <w:rPr>
          <w:sz w:val="24"/>
        </w:rPr>
        <w:t>Katarina,K.(2016).</w:t>
      </w:r>
      <w:r>
        <w:rPr>
          <w:i/>
          <w:sz w:val="24"/>
        </w:rPr>
        <w:t>Masalah–MasalahBelajarDalamKelas.</w:t>
      </w:r>
      <w:r>
        <w:rPr>
          <w:i/>
          <w:spacing w:val="-2"/>
          <w:sz w:val="24"/>
        </w:rPr>
        <w:t>(Online).</w:t>
      </w:r>
      <w:r>
        <w:rPr>
          <w:spacing w:val="-2"/>
          <w:sz w:val="24"/>
        </w:rPr>
        <w:t>Diakses</w:t>
      </w:r>
    </w:p>
    <w:p w:rsidR="00B5397E" w:rsidRDefault="00FA499D">
      <w:pPr>
        <w:pStyle w:val="BodyText"/>
        <w:spacing w:before="1"/>
        <w:ind w:left="1420"/>
        <w:jc w:val="both"/>
      </w:pPr>
      <w:r>
        <w:t xml:space="preserve">dari24k, </w:t>
      </w:r>
      <w:r>
        <w:rPr>
          <w:spacing w:val="-2"/>
        </w:rPr>
        <w:t>eksplorasialam.blogspot.com/2).</w:t>
      </w:r>
    </w:p>
    <w:p w:rsidR="00B5397E" w:rsidRDefault="00FA499D">
      <w:pPr>
        <w:spacing w:before="120"/>
        <w:ind w:left="568"/>
        <w:jc w:val="both"/>
        <w:rPr>
          <w:sz w:val="24"/>
        </w:rPr>
      </w:pPr>
      <w:r>
        <w:rPr>
          <w:sz w:val="24"/>
        </w:rPr>
        <w:t>Kemahasiswaan.(2008).</w:t>
      </w:r>
      <w:r>
        <w:rPr>
          <w:i/>
          <w:sz w:val="24"/>
        </w:rPr>
        <w:t>PentingnyaPendidikanBagiSemuaOrang.</w:t>
      </w:r>
      <w:r>
        <w:rPr>
          <w:sz w:val="24"/>
        </w:rPr>
        <w:t>Diakses</w:t>
      </w:r>
      <w:r>
        <w:rPr>
          <w:spacing w:val="-4"/>
          <w:sz w:val="24"/>
        </w:rPr>
        <w:t>pada</w:t>
      </w:r>
    </w:p>
    <w:p w:rsidR="00B5397E" w:rsidRDefault="00FA499D">
      <w:pPr>
        <w:pStyle w:val="BodyText"/>
        <w:ind w:left="1420" w:right="137"/>
        <w:jc w:val="both"/>
      </w:pPr>
      <w:r>
        <w:t xml:space="preserve">10 Desember 2021 dari </w:t>
      </w:r>
      <w:hyperlink r:id="rId6">
        <w:r>
          <w:rPr>
            <w:color w:val="0000FF"/>
            <w:u w:val="single" w:color="0000FF"/>
          </w:rPr>
          <w:t>Http://www.bunghatta.ac.id/artikel-259-</w:t>
        </w:r>
      </w:hyperlink>
      <w:hyperlink r:id="rId7">
        <w:r>
          <w:rPr>
            <w:color w:val="0000FF"/>
            <w:u w:val="single" w:color="0000FF"/>
          </w:rPr>
          <w:t>pentingnya pend</w:t>
        </w:r>
        <w:r>
          <w:rPr>
            <w:color w:val="0000FF"/>
            <w:u w:val="single" w:color="0000FF"/>
          </w:rPr>
          <w:t>idikan-bagi-semua-orang-html</w:t>
        </w:r>
        <w:r>
          <w:t>.</w:t>
        </w:r>
      </w:hyperlink>
    </w:p>
    <w:p w:rsidR="00B5397E" w:rsidRDefault="00FA499D">
      <w:pPr>
        <w:spacing w:before="117"/>
        <w:ind w:left="1420" w:right="136" w:hanging="852"/>
        <w:jc w:val="both"/>
        <w:rPr>
          <w:i/>
          <w:sz w:val="24"/>
        </w:rPr>
      </w:pPr>
      <w:r>
        <w:rPr>
          <w:sz w:val="24"/>
        </w:rPr>
        <w:t>Ken Atik Safityaningsih, “Eksplorasi Serat Kapuk (Ceiba Pentandra) dengan Teknik Tenun ATBM dan KMPA”, (</w:t>
      </w:r>
      <w:r>
        <w:rPr>
          <w:i/>
          <w:sz w:val="24"/>
        </w:rPr>
        <w:t>Jurnal Tingkat Sarjana Bidang Senirupa dan Desain, ITB.</w:t>
      </w:r>
    </w:p>
    <w:p w:rsidR="00B5397E" w:rsidRDefault="00FA499D">
      <w:pPr>
        <w:spacing w:before="121"/>
        <w:ind w:left="1420" w:right="138" w:hanging="792"/>
        <w:jc w:val="both"/>
        <w:rPr>
          <w:i/>
          <w:sz w:val="24"/>
        </w:rPr>
      </w:pPr>
      <w:r>
        <w:rPr>
          <w:sz w:val="24"/>
        </w:rPr>
        <w:t>Majid,A.Peranan</w:t>
      </w:r>
      <w:r>
        <w:rPr>
          <w:i/>
          <w:sz w:val="24"/>
        </w:rPr>
        <w:t>GordangSambilan</w:t>
      </w:r>
      <w:r>
        <w:rPr>
          <w:sz w:val="24"/>
        </w:rPr>
        <w:t>DalamKegiatanUpacaraHorjaGodangDi Ko</w:t>
      </w:r>
      <w:r>
        <w:rPr>
          <w:sz w:val="24"/>
        </w:rPr>
        <w:t>tanopan Mandailing Natal .</w:t>
      </w:r>
      <w:r>
        <w:rPr>
          <w:i/>
          <w:sz w:val="24"/>
        </w:rPr>
        <w:t xml:space="preserve">Jurnal Pengkajian Dan Penciptaan </w:t>
      </w:r>
      <w:r>
        <w:rPr>
          <w:i/>
          <w:spacing w:val="-2"/>
          <w:sz w:val="24"/>
        </w:rPr>
        <w:t>Seni,1,5,2013,hal.5.</w:t>
      </w:r>
    </w:p>
    <w:p w:rsidR="00B5397E" w:rsidRDefault="00FA499D">
      <w:pPr>
        <w:tabs>
          <w:tab w:val="left" w:pos="4559"/>
          <w:tab w:val="left" w:pos="8134"/>
        </w:tabs>
        <w:spacing w:before="120"/>
        <w:ind w:left="1420" w:right="139" w:hanging="852"/>
        <w:jc w:val="both"/>
        <w:rPr>
          <w:sz w:val="24"/>
        </w:rPr>
      </w:pPr>
      <w:r>
        <w:rPr>
          <w:sz w:val="24"/>
        </w:rPr>
        <w:t xml:space="preserve">Prisma (2018). </w:t>
      </w:r>
      <w:r>
        <w:rPr>
          <w:i/>
          <w:sz w:val="24"/>
        </w:rPr>
        <w:t xml:space="preserve">Peranan Etnomatematika Terkait Konsep Matematika Dalam </w:t>
      </w:r>
      <w:r>
        <w:rPr>
          <w:i/>
          <w:spacing w:val="-2"/>
          <w:sz w:val="24"/>
        </w:rPr>
        <w:t>Mendukung</w:t>
      </w:r>
      <w:r>
        <w:rPr>
          <w:i/>
          <w:sz w:val="24"/>
        </w:rPr>
        <w:tab/>
      </w:r>
      <w:r>
        <w:rPr>
          <w:i/>
          <w:spacing w:val="-2"/>
          <w:sz w:val="24"/>
        </w:rPr>
        <w:t>Literasi</w:t>
      </w:r>
      <w:r>
        <w:rPr>
          <w:spacing w:val="-2"/>
          <w:sz w:val="24"/>
        </w:rPr>
        <w:t>.Diakses</w:t>
      </w:r>
      <w:r>
        <w:rPr>
          <w:sz w:val="24"/>
        </w:rPr>
        <w:tab/>
      </w:r>
      <w:r>
        <w:rPr>
          <w:spacing w:val="-4"/>
          <w:sz w:val="24"/>
        </w:rPr>
        <w:t xml:space="preserve">dari </w:t>
      </w:r>
      <w:hyperlink r:id="rId8">
        <w:r>
          <w:rPr>
            <w:color w:val="0000FF"/>
            <w:spacing w:val="-2"/>
            <w:sz w:val="24"/>
            <w:u w:val="single" w:color="0000FF"/>
          </w:rPr>
          <w:t>Http://journal.unnes.ac.id/sju/index.php/prisma/</w:t>
        </w:r>
        <w:r>
          <w:rPr>
            <w:spacing w:val="-2"/>
            <w:sz w:val="24"/>
          </w:rPr>
          <w:t>.</w:t>
        </w:r>
      </w:hyperlink>
    </w:p>
    <w:p w:rsidR="00B5397E" w:rsidRDefault="00FA499D">
      <w:pPr>
        <w:spacing w:before="120"/>
        <w:ind w:left="1420" w:right="138" w:hanging="852"/>
        <w:jc w:val="both"/>
        <w:rPr>
          <w:sz w:val="24"/>
        </w:rPr>
      </w:pPr>
      <w:r>
        <w:rPr>
          <w:sz w:val="24"/>
        </w:rPr>
        <w:t xml:space="preserve">Rahmawati,F.(2020). </w:t>
      </w:r>
      <w:r>
        <w:rPr>
          <w:i/>
          <w:sz w:val="24"/>
        </w:rPr>
        <w:t xml:space="preserve">Fakta-Fakta menarikGordangSembilan (Online). </w:t>
      </w:r>
      <w:r>
        <w:rPr>
          <w:sz w:val="24"/>
        </w:rPr>
        <w:t xml:space="preserve">Diakses dari </w:t>
      </w:r>
      <w:hyperlink r:id="rId9">
        <w:r>
          <w:rPr>
            <w:color w:val="0000FF"/>
            <w:sz w:val="24"/>
            <w:u w:val="single" w:color="0000FF"/>
          </w:rPr>
          <w:t>http://merdeka.com/sumut/fakta-fakta- menarik -gordang-sambilan-</w:t>
        </w:r>
      </w:hyperlink>
      <w:hyperlink r:id="rId10">
        <w:r>
          <w:rPr>
            <w:color w:val="0000FF"/>
            <w:spacing w:val="-2"/>
            <w:sz w:val="24"/>
            <w:u w:val="single" w:color="0000FF"/>
          </w:rPr>
          <w:t>alat-musik-tradisional-mandailing-yang-mel</w:t>
        </w:r>
        <w:r>
          <w:rPr>
            <w:color w:val="0000FF"/>
            <w:spacing w:val="-2"/>
            <w:sz w:val="24"/>
            <w:u w:val="single" w:color="0000FF"/>
          </w:rPr>
          <w:t>egenda.html</w:t>
        </w:r>
        <w:r>
          <w:rPr>
            <w:spacing w:val="-2"/>
            <w:sz w:val="24"/>
          </w:rPr>
          <w:t>.</w:t>
        </w:r>
      </w:hyperlink>
    </w:p>
    <w:p w:rsidR="00B5397E" w:rsidRDefault="00B5397E">
      <w:pPr>
        <w:pStyle w:val="BodyText"/>
        <w:rPr>
          <w:sz w:val="22"/>
        </w:rPr>
      </w:pPr>
    </w:p>
    <w:p w:rsidR="00B5397E" w:rsidRDefault="00B5397E">
      <w:pPr>
        <w:pStyle w:val="BodyText"/>
        <w:rPr>
          <w:sz w:val="22"/>
        </w:rPr>
      </w:pPr>
    </w:p>
    <w:p w:rsidR="00B5397E" w:rsidRDefault="00B5397E">
      <w:pPr>
        <w:pStyle w:val="BodyText"/>
        <w:rPr>
          <w:sz w:val="22"/>
        </w:rPr>
      </w:pPr>
    </w:p>
    <w:p w:rsidR="00B5397E" w:rsidRDefault="00B5397E">
      <w:pPr>
        <w:pStyle w:val="BodyText"/>
        <w:rPr>
          <w:sz w:val="22"/>
        </w:rPr>
      </w:pPr>
    </w:p>
    <w:p w:rsidR="00B5397E" w:rsidRDefault="00B5397E">
      <w:pPr>
        <w:pStyle w:val="BodyText"/>
        <w:spacing w:before="185"/>
        <w:rPr>
          <w:sz w:val="22"/>
        </w:rPr>
      </w:pPr>
    </w:p>
    <w:p w:rsidR="00B5397E" w:rsidRDefault="00FA499D">
      <w:pPr>
        <w:ind w:left="429"/>
        <w:jc w:val="center"/>
        <w:rPr>
          <w:rFonts w:ascii="Calibri"/>
        </w:rPr>
      </w:pPr>
      <w:r>
        <w:rPr>
          <w:rFonts w:ascii="Calibri"/>
          <w:spacing w:val="-5"/>
        </w:rPr>
        <w:t>60</w:t>
      </w:r>
    </w:p>
    <w:p w:rsidR="00B5397E" w:rsidRDefault="00B5397E">
      <w:pPr>
        <w:jc w:val="center"/>
        <w:rPr>
          <w:rFonts w:ascii="Calibri"/>
        </w:rPr>
        <w:sectPr w:rsidR="00B5397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10" w:h="16840"/>
          <w:pgMar w:top="1920" w:right="1559" w:bottom="280" w:left="1700" w:header="720" w:footer="720" w:gutter="0"/>
          <w:cols w:space="720"/>
        </w:sectPr>
      </w:pPr>
    </w:p>
    <w:p w:rsidR="00B5397E" w:rsidRDefault="00FA499D">
      <w:pPr>
        <w:spacing w:before="29"/>
        <w:ind w:right="136"/>
        <w:jc w:val="right"/>
        <w:rPr>
          <w:rFonts w:ascii="Calibri"/>
        </w:rPr>
      </w:pPr>
      <w:r>
        <w:rPr>
          <w:rFonts w:ascii="Calibri"/>
          <w:spacing w:val="-5"/>
        </w:rPr>
        <w:lastRenderedPageBreak/>
        <w:t>61</w:t>
      </w:r>
    </w:p>
    <w:p w:rsidR="00B5397E" w:rsidRDefault="00B5397E">
      <w:pPr>
        <w:pStyle w:val="BodyText"/>
        <w:rPr>
          <w:rFonts w:ascii="Calibri"/>
          <w:sz w:val="22"/>
        </w:rPr>
      </w:pPr>
    </w:p>
    <w:p w:rsidR="00B5397E" w:rsidRDefault="00B5397E">
      <w:pPr>
        <w:pStyle w:val="BodyText"/>
        <w:rPr>
          <w:rFonts w:ascii="Calibri"/>
          <w:sz w:val="22"/>
        </w:rPr>
      </w:pPr>
    </w:p>
    <w:p w:rsidR="00B5397E" w:rsidRDefault="00B5397E">
      <w:pPr>
        <w:pStyle w:val="BodyText"/>
        <w:rPr>
          <w:rFonts w:ascii="Calibri"/>
          <w:sz w:val="22"/>
        </w:rPr>
      </w:pPr>
    </w:p>
    <w:p w:rsidR="00B5397E" w:rsidRDefault="00B5397E">
      <w:pPr>
        <w:pStyle w:val="BodyText"/>
        <w:spacing w:before="217"/>
        <w:rPr>
          <w:rFonts w:ascii="Calibri"/>
          <w:sz w:val="22"/>
        </w:rPr>
      </w:pPr>
    </w:p>
    <w:p w:rsidR="00B5397E" w:rsidRDefault="00FA499D">
      <w:pPr>
        <w:ind w:left="1420" w:right="141" w:hanging="852"/>
        <w:jc w:val="both"/>
        <w:rPr>
          <w:i/>
          <w:sz w:val="24"/>
        </w:rPr>
      </w:pPr>
      <w:r>
        <w:rPr>
          <w:sz w:val="24"/>
        </w:rPr>
        <w:t xml:space="preserve">Rosa, M. &amp; Orey, D. C. (2011). </w:t>
      </w:r>
      <w:r>
        <w:rPr>
          <w:i/>
          <w:sz w:val="24"/>
        </w:rPr>
        <w:t>Ethnomathematics: the cultural aspects of mathematics. RevistaLatinoamericana de Etnomatemática, 4(2). 32-54.</w:t>
      </w:r>
    </w:p>
    <w:p w:rsidR="00B5397E" w:rsidRDefault="00FA499D">
      <w:pPr>
        <w:spacing w:before="120"/>
        <w:ind w:left="1420" w:right="141" w:hanging="852"/>
        <w:jc w:val="both"/>
        <w:rPr>
          <w:sz w:val="24"/>
        </w:rPr>
      </w:pPr>
      <w:r>
        <w:rPr>
          <w:sz w:val="24"/>
        </w:rPr>
        <w:t xml:space="preserve">Shirley, L. Using ethnomathematics to find multicultural mathematical connections. </w:t>
      </w:r>
      <w:r>
        <w:rPr>
          <w:i/>
          <w:sz w:val="24"/>
        </w:rPr>
        <w:t xml:space="preserve">Connecting mathematics across the curriculum, </w:t>
      </w:r>
      <w:r>
        <w:rPr>
          <w:spacing w:val="-2"/>
          <w:sz w:val="24"/>
        </w:rPr>
        <w:t>34.1995.hal.44).</w:t>
      </w:r>
    </w:p>
    <w:p w:rsidR="00B5397E" w:rsidRDefault="00FA499D">
      <w:pPr>
        <w:pStyle w:val="BodyText"/>
        <w:spacing w:before="120"/>
        <w:ind w:left="1420" w:right="139" w:hanging="852"/>
        <w:jc w:val="both"/>
      </w:pPr>
      <w:r>
        <w:t xml:space="preserve">Rachmawati,I.Eksplorasi Etnomatematika Masyarakat Sidoarjo. </w:t>
      </w:r>
      <w:r>
        <w:rPr>
          <w:i/>
        </w:rPr>
        <w:t>Ejournal Unnes</w:t>
      </w:r>
      <w:r>
        <w:t>.2012, hal.4)</w:t>
      </w:r>
    </w:p>
    <w:p w:rsidR="00B5397E" w:rsidRDefault="00FA499D">
      <w:pPr>
        <w:pStyle w:val="BodyText"/>
        <w:spacing w:before="120"/>
        <w:ind w:left="1420" w:right="135" w:hanging="852"/>
        <w:jc w:val="both"/>
        <w:rPr>
          <w:rFonts w:ascii="Calibri" w:hAnsi="Calibri"/>
          <w:sz w:val="22"/>
        </w:rPr>
      </w:pPr>
      <w:r>
        <w:t>Sari, A. W., Farida, F</w:t>
      </w:r>
      <w:r>
        <w:t xml:space="preserve">redi Ganda Putra, “Pengembangan Media Pembelajaran Berbantuan Web Dengan Pendekatan Etnomatematika Pada Pokok Bahasan Bangun Ruang Sisi Datar” , </w:t>
      </w:r>
      <w:r>
        <w:rPr>
          <w:i/>
        </w:rPr>
        <w:t xml:space="preserve">Al- Jabar; Jurnal Pendidikan Matematika, </w:t>
      </w:r>
      <w:r>
        <w:t>e-ISNN : 2579-9444, 9444 1 (1) 209-214. 2017.hal,209)</w:t>
      </w:r>
      <w:r>
        <w:rPr>
          <w:rFonts w:ascii="Calibri" w:hAnsi="Calibri"/>
          <w:sz w:val="22"/>
        </w:rPr>
        <w:t>.</w:t>
      </w:r>
    </w:p>
    <w:p w:rsidR="00B5397E" w:rsidRDefault="00FA499D">
      <w:pPr>
        <w:spacing w:before="121"/>
        <w:ind w:left="1420" w:right="139" w:hanging="852"/>
        <w:jc w:val="both"/>
        <w:rPr>
          <w:sz w:val="24"/>
        </w:rPr>
      </w:pPr>
      <w:r>
        <w:rPr>
          <w:sz w:val="24"/>
        </w:rPr>
        <w:t xml:space="preserve">Barton, </w:t>
      </w:r>
      <w:r>
        <w:rPr>
          <w:i/>
          <w:sz w:val="24"/>
        </w:rPr>
        <w:t>Ethnoma</w:t>
      </w:r>
      <w:r>
        <w:rPr>
          <w:i/>
          <w:sz w:val="24"/>
        </w:rPr>
        <w:t xml:space="preserve">thematics: Exploring cultural diversity in mathematics </w:t>
      </w:r>
      <w:r>
        <w:rPr>
          <w:sz w:val="24"/>
        </w:rPr>
        <w:t>(Doctoral dissertation, ResearchSpace@ Auckland). 1996, hal.199-200)</w:t>
      </w:r>
    </w:p>
    <w:p w:rsidR="00B5397E" w:rsidRDefault="00FA499D">
      <w:pPr>
        <w:pStyle w:val="BodyText"/>
        <w:spacing w:before="120"/>
        <w:ind w:left="1420" w:right="139" w:hanging="852"/>
        <w:jc w:val="both"/>
      </w:pPr>
      <w:r>
        <w:t xml:space="preserve">Hartoyo, A. Eksplorasi Etnomatematika pada Budaya Masyarakat Dayak Perbatasan Indonesia-Malaysia Kabupaten Sanggau Kalbar. </w:t>
      </w:r>
      <w:r>
        <w:rPr>
          <w:i/>
        </w:rPr>
        <w:t>Jurnal Penelitian Pendidikan</w:t>
      </w:r>
      <w:r>
        <w:t xml:space="preserve">, </w:t>
      </w:r>
      <w:r>
        <w:rPr>
          <w:i/>
        </w:rPr>
        <w:t>13</w:t>
      </w:r>
      <w:r>
        <w:t>(1), 14-23.2012, hal.15)</w:t>
      </w:r>
    </w:p>
    <w:p w:rsidR="00B5397E" w:rsidRDefault="00FA499D">
      <w:pPr>
        <w:spacing w:before="120"/>
        <w:ind w:left="1420" w:right="141" w:hanging="852"/>
        <w:jc w:val="both"/>
        <w:rPr>
          <w:sz w:val="24"/>
        </w:rPr>
      </w:pPr>
      <w:r>
        <w:rPr>
          <w:sz w:val="24"/>
        </w:rPr>
        <w:t xml:space="preserve">Shirley, L. Using ethnomathematics to find multicultural mathematical connections. </w:t>
      </w:r>
      <w:r>
        <w:rPr>
          <w:i/>
          <w:sz w:val="24"/>
        </w:rPr>
        <w:t xml:space="preserve">Connecting mathematics across the curriculum, </w:t>
      </w:r>
      <w:r>
        <w:rPr>
          <w:spacing w:val="-2"/>
          <w:sz w:val="24"/>
        </w:rPr>
        <w:t>34.1995.hal.44).</w:t>
      </w:r>
    </w:p>
    <w:p w:rsidR="00B5397E" w:rsidRDefault="00FA499D">
      <w:pPr>
        <w:pStyle w:val="BodyText"/>
        <w:spacing w:before="120"/>
        <w:ind w:left="568"/>
        <w:jc w:val="both"/>
      </w:pPr>
      <w:r>
        <w:t>Koentjaningrat,“penghantarIlmuAntropologi”,(Jakarta:P</w:t>
      </w:r>
      <w:r>
        <w:t>TRinekaCipta,</w:t>
      </w:r>
      <w:r>
        <w:rPr>
          <w:spacing w:val="-2"/>
        </w:rPr>
        <w:t>1990).</w:t>
      </w:r>
    </w:p>
    <w:p w:rsidR="00B5397E" w:rsidRDefault="00FA499D">
      <w:pPr>
        <w:pStyle w:val="BodyText"/>
        <w:ind w:left="1420"/>
        <w:jc w:val="both"/>
      </w:pPr>
      <w:r>
        <w:t>Hal.</w:t>
      </w:r>
      <w:r>
        <w:rPr>
          <w:spacing w:val="-2"/>
        </w:rPr>
        <w:t>185).</w:t>
      </w:r>
    </w:p>
    <w:p w:rsidR="00B5397E" w:rsidRDefault="00FA499D">
      <w:pPr>
        <w:pStyle w:val="BodyText"/>
        <w:ind w:left="568"/>
        <w:jc w:val="both"/>
      </w:pPr>
      <w:r>
        <w:rPr>
          <w:color w:val="202429"/>
        </w:rPr>
        <w:t>BalqisFahlanda,(2021)."MengenalBudayaLokal:KonsepdanCiri-</w:t>
      </w:r>
      <w:r>
        <w:rPr>
          <w:color w:val="202429"/>
          <w:spacing w:val="-2"/>
        </w:rPr>
        <w:t>cirinya"</w:t>
      </w:r>
    </w:p>
    <w:p w:rsidR="00B5397E" w:rsidRDefault="00FA499D">
      <w:pPr>
        <w:pStyle w:val="BodyText"/>
        <w:spacing w:before="1"/>
        <w:ind w:left="1420"/>
        <w:jc w:val="both"/>
      </w:pPr>
      <w:r>
        <w:rPr>
          <w:i/>
          <w:color w:val="202429"/>
        </w:rPr>
        <w:t>(Online</w:t>
      </w:r>
      <w:r>
        <w:rPr>
          <w:color w:val="202429"/>
        </w:rPr>
        <w:t>)diaksesdari,</w:t>
      </w:r>
      <w:hyperlink r:id="rId17">
        <w:r>
          <w:rPr>
            <w:color w:val="0097DA"/>
            <w:spacing w:val="-2"/>
            <w:u w:val="single" w:color="0097DA"/>
          </w:rPr>
          <w:t>https://tirto.id/gc6P</w:t>
        </w:r>
      </w:hyperlink>
      <w:r>
        <w:rPr>
          <w:spacing w:val="-2"/>
        </w:rPr>
        <w:t>).</w:t>
      </w:r>
    </w:p>
    <w:p w:rsidR="00B5397E" w:rsidRDefault="00FA499D">
      <w:pPr>
        <w:pStyle w:val="BodyText"/>
        <w:ind w:left="1420" w:right="140" w:hanging="852"/>
      </w:pPr>
      <w:r>
        <w:t xml:space="preserve">Sanusi, A . (2009), “Kebudayaan Daerah Dan Ciri-Cirinya”.[Online] diakses dari </w:t>
      </w:r>
      <w:hyperlink r:id="rId18">
        <w:r>
          <w:rPr>
            <w:color w:val="0000FF"/>
            <w:u w:val="single" w:color="0000FF"/>
          </w:rPr>
          <w:t>https://www.seokilat.com/2019/12/jelaskan-pengertian-kebudayaan-</w:t>
        </w:r>
      </w:hyperlink>
      <w:hyperlink r:id="rId19">
        <w:r>
          <w:rPr>
            <w:color w:val="0000FF"/>
            <w:spacing w:val="-2"/>
            <w:u w:val="single" w:color="0000FF"/>
          </w:rPr>
          <w:t>daerah.html</w:t>
        </w:r>
      </w:hyperlink>
    </w:p>
    <w:p w:rsidR="00B5397E" w:rsidRDefault="00FA499D">
      <w:pPr>
        <w:ind w:left="1420" w:right="136" w:hanging="852"/>
        <w:jc w:val="both"/>
        <w:rPr>
          <w:sz w:val="24"/>
        </w:rPr>
      </w:pPr>
      <w:r>
        <w:rPr>
          <w:sz w:val="24"/>
        </w:rPr>
        <w:t>Indiyani,P.(2016)</w:t>
      </w:r>
      <w:r>
        <w:rPr>
          <w:i/>
          <w:sz w:val="24"/>
        </w:rPr>
        <w:t>. “Implementasi Etnomatematika Berbasis Budaya Lokal Dalam Pembelajaran Matematika Pada Jenjang Sekolah Dasar”,</w:t>
      </w:r>
      <w:r>
        <w:rPr>
          <w:sz w:val="24"/>
        </w:rPr>
        <w:t>(skripsi). Fakultas Tarbiyah Dan Keguruan I</w:t>
      </w:r>
      <w:r>
        <w:rPr>
          <w:sz w:val="24"/>
        </w:rPr>
        <w:t>nstitut Agama Islam Negeri (Iain) Raden Intan Lampung).</w:t>
      </w:r>
    </w:p>
    <w:p w:rsidR="00B5397E" w:rsidRDefault="00FA499D">
      <w:pPr>
        <w:ind w:left="1420" w:right="139" w:hanging="852"/>
        <w:jc w:val="both"/>
        <w:rPr>
          <w:sz w:val="24"/>
        </w:rPr>
      </w:pPr>
      <w:r>
        <w:rPr>
          <w:sz w:val="24"/>
        </w:rPr>
        <w:t>.( Rossa &amp; Orey, D.</w:t>
      </w:r>
      <w:r>
        <w:rPr>
          <w:i/>
          <w:sz w:val="24"/>
        </w:rPr>
        <w:t>C”Ethnomathematics; The Cutural aspetcs Of Mathematics Revista Latinoamaricana de Ethnomatmematica”(4(2),32-54),2011</w:t>
      </w:r>
      <w:r>
        <w:rPr>
          <w:sz w:val="24"/>
        </w:rPr>
        <w:t xml:space="preserve">,hal. </w:t>
      </w:r>
      <w:r>
        <w:rPr>
          <w:spacing w:val="-4"/>
          <w:sz w:val="24"/>
        </w:rPr>
        <w:t>23).</w:t>
      </w:r>
    </w:p>
    <w:p w:rsidR="00B5397E" w:rsidRDefault="00FA499D">
      <w:pPr>
        <w:ind w:left="1420" w:right="142" w:hanging="852"/>
        <w:jc w:val="both"/>
        <w:rPr>
          <w:sz w:val="24"/>
        </w:rPr>
      </w:pPr>
      <w:r>
        <w:rPr>
          <w:sz w:val="24"/>
        </w:rPr>
        <w:t xml:space="preserve">Nusa putra, </w:t>
      </w:r>
      <w:r>
        <w:rPr>
          <w:i/>
          <w:sz w:val="24"/>
        </w:rPr>
        <w:t>Metode Penelitian Kualitatif Pendidikan</w:t>
      </w:r>
      <w:r>
        <w:rPr>
          <w:sz w:val="24"/>
        </w:rPr>
        <w:t>, (</w:t>
      </w:r>
      <w:r>
        <w:rPr>
          <w:sz w:val="24"/>
        </w:rPr>
        <w:t>Depok: Rajagrafindo Perkasa, 2012), h. 129).</w:t>
      </w:r>
    </w:p>
    <w:p w:rsidR="00B5397E" w:rsidRDefault="00FA499D">
      <w:pPr>
        <w:ind w:left="568"/>
        <w:jc w:val="both"/>
        <w:rPr>
          <w:sz w:val="24"/>
        </w:rPr>
      </w:pPr>
      <w:r>
        <w:rPr>
          <w:sz w:val="24"/>
        </w:rPr>
        <w:t>LexyJ.Moleong,”</w:t>
      </w:r>
      <w:r>
        <w:rPr>
          <w:i/>
          <w:sz w:val="24"/>
        </w:rPr>
        <w:t>MetodologiPenelitianKualitatif”</w:t>
      </w:r>
      <w:r>
        <w:rPr>
          <w:sz w:val="24"/>
        </w:rPr>
        <w:t>,(Bandung:PT.</w:t>
      </w:r>
      <w:r>
        <w:rPr>
          <w:spacing w:val="-2"/>
          <w:sz w:val="24"/>
        </w:rPr>
        <w:t>Remaja</w:t>
      </w:r>
    </w:p>
    <w:p w:rsidR="00B5397E" w:rsidRDefault="00FA499D">
      <w:pPr>
        <w:pStyle w:val="BodyText"/>
        <w:spacing w:before="1"/>
        <w:ind w:left="1420"/>
        <w:jc w:val="both"/>
      </w:pPr>
      <w:r>
        <w:t>Rosdakarya,2012),</w:t>
      </w:r>
      <w:r>
        <w:rPr>
          <w:spacing w:val="-2"/>
        </w:rPr>
        <w:t>hal.157.</w:t>
      </w:r>
    </w:p>
    <w:p w:rsidR="00B5397E" w:rsidRDefault="00FA499D">
      <w:pPr>
        <w:spacing w:before="120"/>
        <w:ind w:left="1420" w:right="138" w:hanging="852"/>
        <w:jc w:val="both"/>
        <w:rPr>
          <w:sz w:val="24"/>
        </w:rPr>
      </w:pPr>
      <w:r>
        <w:rPr>
          <w:sz w:val="24"/>
        </w:rPr>
        <w:t>Nasution Sakinah. (2021 ).</w:t>
      </w:r>
      <w:r>
        <w:rPr>
          <w:i/>
          <w:sz w:val="24"/>
        </w:rPr>
        <w:t xml:space="preserve">Sejarah Dan Pemanfaatan Gordang Sambilan Dalam Adat Mandailing Natal. </w:t>
      </w:r>
      <w:r>
        <w:rPr>
          <w:sz w:val="24"/>
        </w:rPr>
        <w:t>(Skripsi ) Fakultas Ilm</w:t>
      </w:r>
      <w:r>
        <w:rPr>
          <w:sz w:val="24"/>
        </w:rPr>
        <w:t>u Sosial, UINSU, Medan</w:t>
      </w:r>
    </w:p>
    <w:p w:rsidR="00B5397E" w:rsidRDefault="00B5397E">
      <w:pPr>
        <w:jc w:val="both"/>
        <w:rPr>
          <w:sz w:val="24"/>
        </w:rPr>
        <w:sectPr w:rsidR="00B5397E">
          <w:pgSz w:w="11910" w:h="16840"/>
          <w:pgMar w:top="660" w:right="1559" w:bottom="280" w:left="1700" w:header="720" w:footer="720" w:gutter="0"/>
          <w:cols w:space="720"/>
        </w:sectPr>
      </w:pPr>
    </w:p>
    <w:p w:rsidR="00B5397E" w:rsidRDefault="00FA499D">
      <w:pPr>
        <w:spacing w:before="29"/>
        <w:ind w:right="136"/>
        <w:jc w:val="right"/>
        <w:rPr>
          <w:rFonts w:ascii="Calibri"/>
        </w:rPr>
      </w:pPr>
      <w:r>
        <w:rPr>
          <w:rFonts w:ascii="Calibri"/>
          <w:spacing w:val="-5"/>
        </w:rPr>
        <w:lastRenderedPageBreak/>
        <w:t>62</w:t>
      </w:r>
    </w:p>
    <w:p w:rsidR="00B5397E" w:rsidRDefault="00B5397E">
      <w:pPr>
        <w:pStyle w:val="BodyText"/>
        <w:rPr>
          <w:rFonts w:ascii="Calibri"/>
          <w:sz w:val="22"/>
        </w:rPr>
      </w:pPr>
    </w:p>
    <w:p w:rsidR="00B5397E" w:rsidRDefault="00B5397E">
      <w:pPr>
        <w:pStyle w:val="BodyText"/>
        <w:rPr>
          <w:rFonts w:ascii="Calibri"/>
          <w:sz w:val="22"/>
        </w:rPr>
      </w:pPr>
    </w:p>
    <w:p w:rsidR="00B5397E" w:rsidRDefault="00B5397E">
      <w:pPr>
        <w:pStyle w:val="BodyText"/>
        <w:rPr>
          <w:rFonts w:ascii="Calibri"/>
          <w:sz w:val="22"/>
        </w:rPr>
      </w:pPr>
    </w:p>
    <w:p w:rsidR="00B5397E" w:rsidRDefault="00B5397E">
      <w:pPr>
        <w:pStyle w:val="BodyText"/>
        <w:spacing w:before="217"/>
        <w:rPr>
          <w:rFonts w:ascii="Calibri"/>
          <w:sz w:val="22"/>
        </w:rPr>
      </w:pPr>
    </w:p>
    <w:p w:rsidR="00B5397E" w:rsidRDefault="00FA499D">
      <w:pPr>
        <w:ind w:left="1420" w:right="137" w:hanging="852"/>
        <w:jc w:val="both"/>
        <w:rPr>
          <w:sz w:val="24"/>
        </w:rPr>
      </w:pPr>
      <w:r>
        <w:rPr>
          <w:sz w:val="24"/>
        </w:rPr>
        <w:t>MahyarSofyanP.(2013)</w:t>
      </w:r>
      <w:r>
        <w:rPr>
          <w:b/>
          <w:sz w:val="24"/>
        </w:rPr>
        <w:t>.</w:t>
      </w:r>
      <w:r>
        <w:rPr>
          <w:b/>
          <w:i/>
          <w:sz w:val="24"/>
        </w:rPr>
        <w:t>“</w:t>
      </w:r>
      <w:r>
        <w:rPr>
          <w:i/>
          <w:sz w:val="24"/>
        </w:rPr>
        <w:t>Analisisfun</w:t>
      </w:r>
      <w:r>
        <w:rPr>
          <w:b/>
          <w:i/>
          <w:sz w:val="24"/>
        </w:rPr>
        <w:t>gsidan</w:t>
      </w:r>
      <w:r>
        <w:rPr>
          <w:i/>
          <w:sz w:val="24"/>
        </w:rPr>
        <w:t>StrukturMusikalGordangSambilan Dan Upacara Adat Perkawinan Mandailing Di KotaMedan</w:t>
      </w:r>
      <w:r>
        <w:rPr>
          <w:b/>
          <w:i/>
          <w:sz w:val="24"/>
        </w:rPr>
        <w:t>”</w:t>
      </w:r>
      <w:r>
        <w:rPr>
          <w:b/>
          <w:sz w:val="24"/>
        </w:rPr>
        <w:t xml:space="preserve">(Skripsi) </w:t>
      </w:r>
      <w:r>
        <w:rPr>
          <w:sz w:val="24"/>
        </w:rPr>
        <w:t>Universitas Sumatera UtaraFakultas Ilmu Budaya Departem en Etnomusikologi Medan.</w:t>
      </w:r>
    </w:p>
    <w:p w:rsidR="00B5397E" w:rsidRDefault="00FA499D">
      <w:pPr>
        <w:spacing w:before="120"/>
        <w:ind w:left="568"/>
        <w:jc w:val="both"/>
        <w:rPr>
          <w:sz w:val="24"/>
        </w:rPr>
      </w:pPr>
      <w:r>
        <w:rPr>
          <w:sz w:val="24"/>
        </w:rPr>
        <w:t xml:space="preserve">Matondang,2008. </w:t>
      </w:r>
      <w:r>
        <w:rPr>
          <w:i/>
          <w:sz w:val="24"/>
        </w:rPr>
        <w:t>Tek-TekNiGondangSombaMula NiTortor</w:t>
      </w:r>
      <w:r>
        <w:rPr>
          <w:sz w:val="24"/>
        </w:rPr>
        <w:t>,</w:t>
      </w:r>
      <w:r>
        <w:rPr>
          <w:spacing w:val="-2"/>
          <w:sz w:val="24"/>
        </w:rPr>
        <w:t>Medan</w:t>
      </w:r>
    </w:p>
    <w:p w:rsidR="00B5397E" w:rsidRDefault="00FA499D">
      <w:pPr>
        <w:pStyle w:val="BodyText"/>
        <w:spacing w:before="120"/>
        <w:ind w:left="1420" w:right="141" w:hanging="852"/>
        <w:jc w:val="both"/>
      </w:pPr>
      <w:r>
        <w:t xml:space="preserve">Shofia Indriani Lubis, A. M. (2018). Eksplorasi EtnomatematikaPada Alat Musik Gordang Sambilan. </w:t>
      </w:r>
      <w:r>
        <w:rPr>
          <w:i/>
        </w:rPr>
        <w:t>Jurnal Riset</w:t>
      </w:r>
      <w:r>
        <w:t>, 6.</w:t>
      </w:r>
    </w:p>
    <w:p w:rsidR="00B5397E" w:rsidRDefault="00B5397E">
      <w:pPr>
        <w:pStyle w:val="BodyText"/>
        <w:jc w:val="both"/>
        <w:sectPr w:rsidR="00B5397E">
          <w:pgSz w:w="11910" w:h="16840"/>
          <w:pgMar w:top="660" w:right="1559" w:bottom="280" w:left="1700" w:header="720" w:footer="720" w:gutter="0"/>
          <w:cols w:space="720"/>
        </w:sectPr>
      </w:pPr>
    </w:p>
    <w:p w:rsidR="00B5397E" w:rsidRDefault="00FA499D">
      <w:pPr>
        <w:ind w:left="1855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37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5730239" cy="804672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39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97E" w:rsidRDefault="00FA499D">
      <w:pPr>
        <w:pStyle w:val="BodyText"/>
        <w:spacing w:before="2"/>
        <w:rPr>
          <w:sz w:val="11"/>
        </w:rPr>
      </w:pPr>
      <w:r>
        <w:rPr>
          <w:noProof/>
          <w:sz w:val="11"/>
          <w:lang w:val="en-US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560831</wp:posOffset>
            </wp:positionH>
            <wp:positionV relativeFrom="paragraph">
              <wp:posOffset>96830</wp:posOffset>
            </wp:positionV>
            <wp:extent cx="6534911" cy="8887968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4911" cy="8887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97E" w:rsidRDefault="00B5397E">
      <w:pPr>
        <w:pStyle w:val="BodyText"/>
        <w:rPr>
          <w:sz w:val="11"/>
        </w:rPr>
        <w:sectPr w:rsidR="00B5397E">
          <w:pgSz w:w="11910" w:h="16840"/>
          <w:pgMar w:top="580" w:right="141" w:bottom="280" w:left="141" w:header="720" w:footer="720" w:gutter="0"/>
          <w:cols w:space="720"/>
        </w:sectPr>
      </w:pPr>
    </w:p>
    <w:p w:rsidR="00B5397E" w:rsidRDefault="00FA499D">
      <w:pPr>
        <w:ind w:left="1932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388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5779007" cy="1011936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007" cy="101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97E" w:rsidRDefault="00B5397E">
      <w:pPr>
        <w:pStyle w:val="BodyText"/>
        <w:spacing w:before="33"/>
        <w:rPr>
          <w:sz w:val="20"/>
        </w:rPr>
      </w:pPr>
      <w:r w:rsidRPr="00B5397E">
        <w:rPr>
          <w:sz w:val="20"/>
        </w:rPr>
        <w:pict>
          <v:group id="docshapegroup1" o:spid="_x0000_s1067" style="position:absolute;margin-left:48pt;margin-top:14.35pt;width:522.25pt;height:640.35pt;z-index:-15727616;mso-wrap-distance-left:0;mso-wrap-distance-right:0;mso-position-horizontal-relative:page" coordorigin="960,287" coordsize="10445,1280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70" type="#_x0000_t75" style="position:absolute;left:960;top:286;width:10445;height:12807">
              <v:imagedata r:id="rId25" o:title=""/>
            </v:shape>
            <v:shape id="docshape3" o:spid="_x0000_s1069" type="#_x0000_t75" style="position:absolute;left:1728;top:10635;width:154;height:423">
              <v:imagedata r:id="rId26" o:title=""/>
            </v:shape>
            <v:shape id="docshape4" o:spid="_x0000_s1068" type="#_x0000_t75" style="position:absolute;left:1920;top:10635;width:960;height:653">
              <v:imagedata r:id="rId27" o:title=""/>
            </v:shape>
            <w10:wrap type="topAndBottom" anchorx="page"/>
          </v:group>
        </w:pict>
      </w:r>
    </w:p>
    <w:p w:rsidR="00B5397E" w:rsidRDefault="00B5397E">
      <w:pPr>
        <w:pStyle w:val="BodyText"/>
        <w:rPr>
          <w:sz w:val="20"/>
        </w:rPr>
        <w:sectPr w:rsidR="00B5397E">
          <w:pgSz w:w="11910" w:h="16840"/>
          <w:pgMar w:top="600" w:right="141" w:bottom="280" w:left="141" w:header="720" w:footer="720" w:gutter="0"/>
          <w:cols w:space="720"/>
        </w:sectPr>
      </w:pPr>
    </w:p>
    <w:p w:rsidR="00B5397E" w:rsidRDefault="00FA499D">
      <w:pPr>
        <w:ind w:left="742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398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397E" w:rsidRPr="00B5397E">
        <w:rPr>
          <w:sz w:val="20"/>
        </w:rPr>
      </w:r>
      <w:r w:rsidR="00B5397E">
        <w:rPr>
          <w:sz w:val="20"/>
        </w:rPr>
        <w:pict>
          <v:group id="docshapegroup5" o:spid="_x0000_s1063" style="width:512.65pt;height:770.9pt;mso-position-horizontal-relative:char;mso-position-vertical-relative:line" coordsize="10253,15418">
            <v:shape id="docshape6" o:spid="_x0000_s1066" type="#_x0000_t75" style="position:absolute;left:1113;width:8986;height:12557">
              <v:imagedata r:id="rId29" o:title=""/>
            </v:shape>
            <v:shape id="docshape7" o:spid="_x0000_s1065" type="#_x0000_t75" style="position:absolute;top:1555;width:10253;height:13863">
              <v:imagedata r:id="rId30" o:title=""/>
            </v:shape>
            <v:shape id="docshape8" o:spid="_x0000_s1064" type="#_x0000_t75" style="position:absolute;left:6604;top:13132;width:461;height:192">
              <v:imagedata r:id="rId31" o:title=""/>
            </v:shape>
            <w10:wrap type="none"/>
            <w10:anchorlock/>
          </v:group>
        </w:pict>
      </w:r>
    </w:p>
    <w:p w:rsidR="00B5397E" w:rsidRDefault="00B5397E">
      <w:pPr>
        <w:rPr>
          <w:sz w:val="20"/>
        </w:rPr>
        <w:sectPr w:rsidR="00B5397E">
          <w:pgSz w:w="11910" w:h="16840"/>
          <w:pgMar w:top="600" w:right="141" w:bottom="280" w:left="141" w:header="720" w:footer="720" w:gutter="0"/>
          <w:cols w:space="720"/>
        </w:sectPr>
      </w:pPr>
    </w:p>
    <w:p w:rsidR="00B5397E" w:rsidRDefault="00FA499D">
      <w:pPr>
        <w:ind w:left="243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41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397E" w:rsidRPr="00B5397E">
        <w:rPr>
          <w:sz w:val="20"/>
        </w:rPr>
      </w:r>
      <w:r w:rsidR="00B5397E">
        <w:rPr>
          <w:sz w:val="20"/>
        </w:rPr>
        <w:pict>
          <v:group id="docshapegroup9" o:spid="_x0000_s1058" style="width:549.15pt;height:103.7pt;mso-position-horizontal-relative:char;mso-position-vertical-relative:line" coordsize="10983,2074">
            <v:shape id="docshape10" o:spid="_x0000_s1062" type="#_x0000_t75" style="position:absolute;left:307;top:96;width:10676;height:1863">
              <v:imagedata r:id="rId33" o:title=""/>
            </v:shape>
            <v:shape id="docshape11" o:spid="_x0000_s1061" type="#_x0000_t75" style="position:absolute;left:4070;width:6644;height:1229">
              <v:imagedata r:id="rId34" o:title=""/>
            </v:shape>
            <v:shape id="docshape12" o:spid="_x0000_s1060" type="#_x0000_t75" style="position:absolute;left:1920;top:556;width:8948;height:1460">
              <v:imagedata r:id="rId35" o:title=""/>
            </v:shape>
            <v:shape id="docshape13" o:spid="_x0000_s1059" type="#_x0000_t75" style="position:absolute;top:1036;width:4493;height:1037">
              <v:imagedata r:id="rId36" o:title=""/>
            </v:shape>
            <w10:wrap type="none"/>
            <w10:anchorlock/>
          </v:group>
        </w:pict>
      </w:r>
    </w:p>
    <w:p w:rsidR="00B5397E" w:rsidRDefault="00B5397E">
      <w:pPr>
        <w:pStyle w:val="BodyText"/>
        <w:spacing w:before="7"/>
        <w:rPr>
          <w:sz w:val="11"/>
        </w:rPr>
      </w:pPr>
      <w:r w:rsidRPr="00B5397E">
        <w:rPr>
          <w:sz w:val="11"/>
        </w:rPr>
        <w:pict>
          <v:group id="docshapegroup14" o:spid="_x0000_s1054" style="position:absolute;margin-left:40.3pt;margin-top:7.85pt;width:505pt;height:643.2pt;z-index:-15725056;mso-wrap-distance-left:0;mso-wrap-distance-right:0;mso-position-horizontal-relative:page" coordorigin="806,157" coordsize="10100,12864">
            <v:shape id="docshape15" o:spid="_x0000_s1057" type="#_x0000_t75" style="position:absolute;left:806;top:157;width:10100;height:12864">
              <v:imagedata r:id="rId37" o:title=""/>
            </v:shape>
            <v:shape id="docshape16" o:spid="_x0000_s1056" type="#_x0000_t75" style="position:absolute;left:7756;top:8874;width:730;height:288">
              <v:imagedata r:id="rId38" o:title=""/>
            </v:shape>
            <v:shape id="docshape17" o:spid="_x0000_s1055" type="#_x0000_t75" style="position:absolute;left:7411;top:9181;width:576;height:250">
              <v:imagedata r:id="rId39" o:title=""/>
            </v:shape>
            <w10:wrap type="topAndBottom" anchorx="page"/>
          </v:group>
        </w:pict>
      </w:r>
    </w:p>
    <w:p w:rsidR="00B5397E" w:rsidRDefault="00B5397E">
      <w:pPr>
        <w:pStyle w:val="BodyText"/>
        <w:rPr>
          <w:sz w:val="11"/>
        </w:rPr>
        <w:sectPr w:rsidR="00B5397E">
          <w:pgSz w:w="11910" w:h="16840"/>
          <w:pgMar w:top="240" w:right="141" w:bottom="280" w:left="141" w:header="720" w:footer="720" w:gutter="0"/>
          <w:cols w:space="720"/>
        </w:sectPr>
      </w:pPr>
    </w:p>
    <w:p w:rsidR="00B5397E" w:rsidRDefault="00FA499D">
      <w:pPr>
        <w:tabs>
          <w:tab w:val="left" w:pos="2047"/>
        </w:tabs>
        <w:ind w:left="243"/>
        <w:rPr>
          <w:position w:val="8"/>
          <w:sz w:val="20"/>
        </w:rPr>
      </w:pPr>
      <w:r>
        <w:rPr>
          <w:noProof/>
          <w:position w:val="8"/>
          <w:sz w:val="20"/>
          <w:lang w:val="en-US"/>
        </w:rPr>
        <w:lastRenderedPageBreak/>
        <w:drawing>
          <wp:anchor distT="0" distB="0" distL="0" distR="0" simplePos="0" relativeHeight="487442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975359" cy="121920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59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B5397E" w:rsidRPr="00B5397E">
        <w:rPr>
          <w:position w:val="8"/>
          <w:sz w:val="20"/>
        </w:rPr>
      </w:r>
      <w:r w:rsidR="00B5397E" w:rsidRPr="00B5397E">
        <w:rPr>
          <w:position w:val="8"/>
          <w:sz w:val="20"/>
        </w:rPr>
        <w:pict>
          <v:group id="docshapegroup18" o:spid="_x0000_s1049" style="width:458.9pt;height:105.6pt;mso-position-horizontal-relative:char;mso-position-vertical-relative:line" coordsize="9178,2112">
            <v:shape id="docshape19" o:spid="_x0000_s1053" type="#_x0000_t75" style="position:absolute;top:172;width:9178;height:1863">
              <v:imagedata r:id="rId42" o:title=""/>
            </v:shape>
            <v:shape id="docshape20" o:spid="_x0000_s1052" type="#_x0000_t75" style="position:absolute;left:307;width:8602;height:1920">
              <v:imagedata r:id="rId43" o:title=""/>
            </v:shape>
            <v:shape id="docshape21" o:spid="_x0000_s1051" type="#_x0000_t75" style="position:absolute;left:115;top:1632;width:1613;height:480">
              <v:imagedata r:id="rId44" o:title=""/>
            </v:shape>
            <v:shape id="docshape22" o:spid="_x0000_s1050" type="#_x0000_t75" style="position:absolute;left:3379;top:595;width:538;height:692">
              <v:imagedata r:id="rId45" o:title=""/>
            </v:shape>
            <w10:wrap type="none"/>
            <w10:anchorlock/>
          </v:group>
        </w:pict>
      </w:r>
    </w:p>
    <w:p w:rsidR="00B5397E" w:rsidRDefault="00FA499D">
      <w:pPr>
        <w:pStyle w:val="BodyText"/>
        <w:spacing w:before="9"/>
        <w:rPr>
          <w:sz w:val="5"/>
        </w:rPr>
      </w:pPr>
      <w:r>
        <w:rPr>
          <w:noProof/>
          <w:sz w:val="5"/>
          <w:lang w:val="en-US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1438655</wp:posOffset>
            </wp:positionH>
            <wp:positionV relativeFrom="paragraph">
              <wp:posOffset>57464</wp:posOffset>
            </wp:positionV>
            <wp:extent cx="5266944" cy="7022592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702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97E" w:rsidRDefault="00B5397E">
      <w:pPr>
        <w:pStyle w:val="BodyText"/>
        <w:rPr>
          <w:sz w:val="5"/>
        </w:rPr>
        <w:sectPr w:rsidR="00B5397E">
          <w:pgSz w:w="11910" w:h="16840"/>
          <w:pgMar w:top="480" w:right="141" w:bottom="280" w:left="141" w:header="720" w:footer="720" w:gutter="0"/>
          <w:cols w:space="720"/>
        </w:sectPr>
      </w:pPr>
    </w:p>
    <w:p w:rsidR="00B5397E" w:rsidRDefault="00FA499D">
      <w:pPr>
        <w:ind w:left="243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43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6926908" cy="9497568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6908" cy="949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97E" w:rsidRDefault="00B5397E">
      <w:pPr>
        <w:rPr>
          <w:sz w:val="20"/>
        </w:rPr>
        <w:sectPr w:rsidR="00B5397E">
          <w:pgSz w:w="11910" w:h="16840"/>
          <w:pgMar w:top="1680" w:right="141" w:bottom="0" w:left="141" w:header="720" w:footer="720" w:gutter="0"/>
          <w:cols w:space="720"/>
        </w:sectPr>
      </w:pPr>
    </w:p>
    <w:p w:rsidR="00B5397E" w:rsidRDefault="00FA499D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443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397E" w:rsidRPr="00B5397E">
        <w:rPr>
          <w:sz w:val="17"/>
        </w:rPr>
        <w:pict>
          <v:group id="docshapegroup23" o:spid="_x0000_s1045" style="position:absolute;margin-left:26.9pt;margin-top:11.5pt;width:547.2pt;height:811.2pt;z-index:15735808;mso-position-horizontal-relative:page;mso-position-vertical-relative:page" coordorigin="538,230" coordsize="10944,16224">
            <v:shape id="docshape24" o:spid="_x0000_s1048" type="#_x0000_t75" style="position:absolute;left:537;top:230;width:10944;height:16224">
              <v:imagedata r:id="rId50" o:title=""/>
            </v:shape>
            <v:shape id="docshape25" o:spid="_x0000_s1047" type="#_x0000_t75" style="position:absolute;left:3993;top:6163;width:6144;height:6125">
              <v:imagedata r:id="rId51" o:title=""/>
            </v:shape>
            <v:shape id="docshape26" o:spid="_x0000_s1046" type="#_x0000_t75" style="position:absolute;left:8793;top:5798;width:807;height:480">
              <v:imagedata r:id="rId52" o:title=""/>
            </v:shape>
            <w10:wrap anchorx="page" anchory="page"/>
          </v:group>
        </w:pict>
      </w:r>
    </w:p>
    <w:p w:rsidR="00B5397E" w:rsidRDefault="00B5397E">
      <w:pPr>
        <w:pStyle w:val="BodyText"/>
        <w:rPr>
          <w:sz w:val="17"/>
        </w:rPr>
        <w:sectPr w:rsidR="00B5397E">
          <w:pgSz w:w="11910" w:h="16840"/>
          <w:pgMar w:top="1920" w:right="141" w:bottom="280" w:left="141" w:header="720" w:footer="720" w:gutter="0"/>
          <w:cols w:space="720"/>
        </w:sectPr>
      </w:pPr>
    </w:p>
    <w:p w:rsidR="00B5397E" w:rsidRDefault="00FA499D">
      <w:pPr>
        <w:tabs>
          <w:tab w:val="left" w:pos="2278"/>
        </w:tabs>
        <w:ind w:left="1625"/>
        <w:rPr>
          <w:position w:val="2"/>
          <w:sz w:val="20"/>
        </w:rPr>
      </w:pPr>
      <w:r>
        <w:rPr>
          <w:noProof/>
          <w:position w:val="2"/>
          <w:sz w:val="20"/>
          <w:lang w:val="en-US"/>
        </w:rPr>
        <w:lastRenderedPageBreak/>
        <w:drawing>
          <wp:anchor distT="0" distB="0" distL="0" distR="0" simplePos="0" relativeHeight="487445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268223" cy="85344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3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"/>
          <w:sz w:val="20"/>
          <w:lang w:val="en-US"/>
        </w:rPr>
        <w:drawing>
          <wp:inline distT="0" distB="0" distL="0" distR="0">
            <wp:extent cx="5827776" cy="1292352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776" cy="129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97E" w:rsidRDefault="00FA499D">
      <w:pPr>
        <w:pStyle w:val="BodyText"/>
        <w:spacing w:before="175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829055</wp:posOffset>
            </wp:positionH>
            <wp:positionV relativeFrom="paragraph">
              <wp:posOffset>272415</wp:posOffset>
            </wp:positionV>
            <wp:extent cx="6022848" cy="7839456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848" cy="783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97E" w:rsidRDefault="00B5397E">
      <w:pPr>
        <w:pStyle w:val="BodyText"/>
        <w:rPr>
          <w:sz w:val="20"/>
        </w:rPr>
        <w:sectPr w:rsidR="00B5397E">
          <w:pgSz w:w="11910" w:h="16840"/>
          <w:pgMar w:top="440" w:right="141" w:bottom="280" w:left="141" w:header="720" w:footer="720" w:gutter="0"/>
          <w:cols w:space="720"/>
        </w:sectPr>
      </w:pPr>
    </w:p>
    <w:p w:rsidR="00B5397E" w:rsidRDefault="00FA499D">
      <w:pPr>
        <w:ind w:left="2163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46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5074359" cy="8290559"/>
            <wp:effectExtent l="0" t="0" r="0" b="0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359" cy="829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97E" w:rsidRDefault="00B5397E">
      <w:pPr>
        <w:rPr>
          <w:sz w:val="20"/>
        </w:rPr>
        <w:sectPr w:rsidR="00B5397E">
          <w:pgSz w:w="11910" w:h="16840"/>
          <w:pgMar w:top="780" w:right="141" w:bottom="280" w:left="141" w:header="720" w:footer="720" w:gutter="0"/>
          <w:cols w:space="720"/>
        </w:sectPr>
      </w:pPr>
    </w:p>
    <w:p w:rsidR="00B5397E" w:rsidRDefault="00FA499D">
      <w:pPr>
        <w:ind w:left="1971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470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5754623" cy="999744"/>
            <wp:effectExtent l="0" t="0" r="0" b="0"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623" cy="99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97E" w:rsidRDefault="00B5397E">
      <w:pPr>
        <w:pStyle w:val="BodyText"/>
        <w:rPr>
          <w:sz w:val="20"/>
        </w:rPr>
      </w:pPr>
    </w:p>
    <w:p w:rsidR="00B5397E" w:rsidRDefault="00B5397E">
      <w:pPr>
        <w:pStyle w:val="BodyText"/>
        <w:rPr>
          <w:sz w:val="20"/>
        </w:rPr>
      </w:pPr>
    </w:p>
    <w:p w:rsidR="00B5397E" w:rsidRDefault="00FA499D">
      <w:pPr>
        <w:pStyle w:val="BodyText"/>
        <w:spacing w:before="187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658368</wp:posOffset>
            </wp:positionH>
            <wp:positionV relativeFrom="paragraph">
              <wp:posOffset>280567</wp:posOffset>
            </wp:positionV>
            <wp:extent cx="6330696" cy="7771638"/>
            <wp:effectExtent l="0" t="0" r="0" b="0"/>
            <wp:wrapTopAndBottom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696" cy="7771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97E" w:rsidRDefault="00B5397E">
      <w:pPr>
        <w:pStyle w:val="BodyText"/>
        <w:rPr>
          <w:sz w:val="20"/>
        </w:rPr>
        <w:sectPr w:rsidR="00B5397E">
          <w:pgSz w:w="11910" w:h="16840"/>
          <w:pgMar w:top="600" w:right="141" w:bottom="280" w:left="141" w:header="720" w:footer="720" w:gutter="0"/>
          <w:cols w:space="720"/>
        </w:sectPr>
      </w:pPr>
    </w:p>
    <w:p w:rsidR="00B5397E" w:rsidRDefault="00FA499D">
      <w:pPr>
        <w:ind w:left="1971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480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5730239" cy="207264"/>
            <wp:effectExtent l="0" t="0" r="0" b="0"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39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97E" w:rsidRDefault="00B5397E">
      <w:pPr>
        <w:pStyle w:val="BodyText"/>
        <w:spacing w:before="6"/>
        <w:rPr>
          <w:sz w:val="6"/>
        </w:rPr>
      </w:pPr>
      <w:r w:rsidRPr="00B5397E">
        <w:rPr>
          <w:sz w:val="6"/>
        </w:rPr>
        <w:pict>
          <v:group id="docshapegroup27" o:spid="_x0000_s1041" style="position:absolute;margin-left:49.9pt;margin-top:4.95pt;width:514.6pt;height:752.65pt;z-index:-15718400;mso-wrap-distance-left:0;mso-wrap-distance-right:0;mso-position-horizontal-relative:page" coordorigin="998,99" coordsize="10292,15053">
            <v:shape id="docshape28" o:spid="_x0000_s1044" type="#_x0000_t75" style="position:absolute;left:2227;top:99;width:8909;height:1210">
              <v:imagedata r:id="rId64" o:title=""/>
            </v:shape>
            <v:shape id="docshape29" o:spid="_x0000_s1043" type="#_x0000_t75" style="position:absolute;left:998;top:1135;width:10292;height:14016">
              <v:imagedata r:id="rId65" o:title=""/>
            </v:shape>
            <v:shape id="docshape30" o:spid="_x0000_s1042" type="#_x0000_t75" style="position:absolute;left:6796;top:5283;width:576;height:692">
              <v:imagedata r:id="rId66" o:title=""/>
            </v:shape>
            <w10:wrap type="topAndBottom" anchorx="page"/>
          </v:group>
        </w:pict>
      </w:r>
    </w:p>
    <w:p w:rsidR="00B5397E" w:rsidRDefault="00B5397E">
      <w:pPr>
        <w:pStyle w:val="BodyText"/>
        <w:rPr>
          <w:sz w:val="6"/>
        </w:rPr>
        <w:sectPr w:rsidR="00B5397E">
          <w:pgSz w:w="11910" w:h="16840"/>
          <w:pgMar w:top="520" w:right="141" w:bottom="280" w:left="141" w:header="720" w:footer="720" w:gutter="0"/>
          <w:cols w:space="720"/>
        </w:sectPr>
      </w:pPr>
    </w:p>
    <w:p w:rsidR="00B5397E" w:rsidRDefault="00FA499D">
      <w:pPr>
        <w:ind w:left="435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490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397E" w:rsidRPr="00B5397E">
        <w:rPr>
          <w:sz w:val="20"/>
        </w:rPr>
      </w:r>
      <w:r w:rsidR="00B5397E">
        <w:rPr>
          <w:sz w:val="20"/>
        </w:rPr>
        <w:pict>
          <v:group id="docshapegroup31" o:spid="_x0000_s1033" style="width:524.2pt;height:701.8pt;mso-position-horizontal-relative:char;mso-position-vertical-relative:line" coordsize="10484,14036">
            <v:shape id="docshape32" o:spid="_x0000_s1040" type="#_x0000_t75" style="position:absolute;width:10484;height:9543">
              <v:imagedata r:id="rId68" o:title=""/>
            </v:shape>
            <v:shape id="docshape33" o:spid="_x0000_s1039" type="#_x0000_t75" style="position:absolute;left:268;top:7622;width:7604;height:6413">
              <v:imagedata r:id="rId69" o:title=""/>
            </v:shape>
            <v:shape id="docshape34" o:spid="_x0000_s1038" type="#_x0000_t75" style="position:absolute;left:307;top:8640;width:3917;height:327">
              <v:imagedata r:id="rId70" o:title=""/>
            </v:shape>
            <v:shape id="docshape35" o:spid="_x0000_s1037" type="#_x0000_t75" style="position:absolute;left:691;top:12000;width:2074;height:519">
              <v:imagedata r:id="rId71" o:title=""/>
            </v:shape>
            <v:shape id="docshape36" o:spid="_x0000_s1036" type="#_x0000_t75" style="position:absolute;left:7142;top:8620;width:2420;height:269">
              <v:imagedata r:id="rId72" o:title=""/>
            </v:shape>
            <v:shape id="docshape37" o:spid="_x0000_s1035" type="#_x0000_t75" style="position:absolute;left:6950;top:11884;width:2228;height:538">
              <v:imagedata r:id="rId73" o:title=""/>
            </v:shape>
            <v:shape id="docshape38" o:spid="_x0000_s1034" type="#_x0000_t75" style="position:absolute;left:4531;top:8409;width:5300;height:2228">
              <v:imagedata r:id="rId74" o:title=""/>
            </v:shape>
            <w10:wrap type="none"/>
            <w10:anchorlock/>
          </v:group>
        </w:pict>
      </w:r>
    </w:p>
    <w:p w:rsidR="00B5397E" w:rsidRDefault="00B5397E">
      <w:pPr>
        <w:rPr>
          <w:sz w:val="20"/>
        </w:rPr>
        <w:sectPr w:rsidR="00B5397E">
          <w:pgSz w:w="11910" w:h="16840"/>
          <w:pgMar w:top="220" w:right="141" w:bottom="280" w:left="141" w:header="720" w:footer="720" w:gutter="0"/>
          <w:cols w:space="720"/>
        </w:sectPr>
      </w:pPr>
    </w:p>
    <w:p w:rsidR="00B5397E" w:rsidRDefault="00FA499D">
      <w:pPr>
        <w:ind w:left="51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496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7316920" cy="8644128"/>
            <wp:effectExtent l="0" t="0" r="0" b="0"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920" cy="864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97E" w:rsidRDefault="00B5397E">
      <w:pPr>
        <w:rPr>
          <w:sz w:val="20"/>
        </w:rPr>
        <w:sectPr w:rsidR="00B5397E">
          <w:pgSz w:w="11910" w:h="16840"/>
          <w:pgMar w:top="220" w:right="141" w:bottom="280" w:left="141" w:header="720" w:footer="720" w:gutter="0"/>
          <w:cols w:space="720"/>
        </w:sectPr>
      </w:pPr>
    </w:p>
    <w:p w:rsidR="00B5397E" w:rsidRDefault="00FA499D">
      <w:pPr>
        <w:tabs>
          <w:tab w:val="left" w:pos="2508"/>
        </w:tabs>
        <w:ind w:left="55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506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50"/>
          <w:sz w:val="20"/>
          <w:lang w:val="en-US"/>
        </w:rPr>
        <w:drawing>
          <wp:inline distT="0" distB="0" distL="0" distR="0">
            <wp:extent cx="512064" cy="134111"/>
            <wp:effectExtent l="0" t="0" r="0" b="0"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4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0"/>
          <w:sz w:val="20"/>
        </w:rPr>
        <w:tab/>
      </w:r>
      <w:r>
        <w:rPr>
          <w:noProof/>
          <w:sz w:val="20"/>
          <w:lang w:val="en-US"/>
        </w:rPr>
        <w:drawing>
          <wp:inline distT="0" distB="0" distL="0" distR="0">
            <wp:extent cx="5133409" cy="816863"/>
            <wp:effectExtent l="0" t="0" r="0" b="0"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409" cy="81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97E" w:rsidRDefault="00B5397E">
      <w:pPr>
        <w:pStyle w:val="BodyText"/>
        <w:rPr>
          <w:sz w:val="20"/>
        </w:rPr>
      </w:pPr>
    </w:p>
    <w:p w:rsidR="00B5397E" w:rsidRDefault="00B5397E">
      <w:pPr>
        <w:pStyle w:val="BodyText"/>
        <w:spacing w:before="203"/>
        <w:rPr>
          <w:sz w:val="20"/>
        </w:rPr>
      </w:pPr>
      <w:r w:rsidRPr="00B5397E">
        <w:rPr>
          <w:sz w:val="20"/>
        </w:rPr>
        <w:lastRenderedPageBreak/>
        <w:pict>
          <v:group id="docshapegroup39" o:spid="_x0000_s1030" style="position:absolute;margin-left:26.9pt;margin-top:22.85pt;width:526.1pt;height:721.95pt;z-index:-15715840;mso-wrap-distance-left:0;mso-wrap-distance-right:0;mso-position-horizontal-relative:page" coordorigin="538,457" coordsize="10522,14439">
            <v:shape id="docshape40" o:spid="_x0000_s1032" type="#_x0000_t75" style="position:absolute;left:537;top:456;width:10522;height:14439">
              <v:imagedata r:id="rId80" o:title=""/>
            </v:shape>
            <v:shape id="docshape41" o:spid="_x0000_s1031" type="#_x0000_t75" style="position:absolute;left:1958;top:13205;width:730;height:384">
              <v:imagedata r:id="rId81" o:title=""/>
            </v:shape>
            <w10:wrap type="topAndBottom" anchorx="page"/>
          </v:group>
        </w:pict>
      </w:r>
    </w:p>
    <w:p w:rsidR="00B5397E" w:rsidRDefault="00B5397E">
      <w:pPr>
        <w:pStyle w:val="BodyText"/>
        <w:rPr>
          <w:sz w:val="20"/>
        </w:rPr>
        <w:sectPr w:rsidR="00B5397E">
          <w:pgSz w:w="11910" w:h="16840"/>
          <w:pgMar w:top="220" w:right="141" w:bottom="0" w:left="141" w:header="720" w:footer="720" w:gutter="0"/>
          <w:cols w:space="720"/>
        </w:sectPr>
      </w:pPr>
    </w:p>
    <w:p w:rsidR="00B5397E" w:rsidRDefault="00FA499D">
      <w:pPr>
        <w:ind w:left="2124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516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397E" w:rsidRPr="00B5397E">
        <w:rPr>
          <w:sz w:val="20"/>
        </w:rPr>
      </w:r>
      <w:r w:rsidR="00B5397E">
        <w:rPr>
          <w:sz w:val="20"/>
        </w:rPr>
        <w:pict>
          <v:group id="docshapegroup42" o:spid="_x0000_s1026" style="width:401.95pt;height:9in;mso-position-horizontal-relative:char;mso-position-vertical-relative:line" coordsize="8039,12960">
            <v:shape id="docshape43" o:spid="_x0000_s1029" type="#_x0000_t75" style="position:absolute;width:8026;height:12960">
              <v:imagedata r:id="rId83" o:title=""/>
            </v:shape>
            <v:shape id="docshape44" o:spid="_x0000_s1028" type="#_x0000_t75" style="position:absolute;left:6444;top:264;width:1594;height:2147">
              <v:imagedata r:id="rId84" o:title=""/>
            </v:shape>
            <v:shape id="docshape45" o:spid="_x0000_s1027" type="#_x0000_t75" style="position:absolute;left:5748;top:11669;width:860;height:942">
              <v:imagedata r:id="rId85" o:title=""/>
            </v:shape>
            <w10:wrap type="none"/>
            <w10:anchorlock/>
          </v:group>
        </w:pict>
      </w:r>
    </w:p>
    <w:sectPr w:rsidR="00B5397E" w:rsidSect="00B5397E">
      <w:pgSz w:w="11910" w:h="16840"/>
      <w:pgMar w:top="1820" w:right="141" w:bottom="280" w:left="14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499D" w:rsidRDefault="00FA499D" w:rsidP="00DD6847">
      <w:r>
        <w:separator/>
      </w:r>
    </w:p>
  </w:endnote>
  <w:endnote w:type="continuationSeparator" w:id="1">
    <w:p w:rsidR="00FA499D" w:rsidRDefault="00FA499D" w:rsidP="00DD68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6847" w:rsidRDefault="00DD684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6847" w:rsidRDefault="00DD6847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6847" w:rsidRDefault="00DD684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499D" w:rsidRDefault="00FA499D" w:rsidP="00DD6847">
      <w:r>
        <w:separator/>
      </w:r>
    </w:p>
  </w:footnote>
  <w:footnote w:type="continuationSeparator" w:id="1">
    <w:p w:rsidR="00FA499D" w:rsidRDefault="00FA499D" w:rsidP="00DD684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6847" w:rsidRDefault="00DD6847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03754" o:spid="_x0000_s2050" type="#_x0000_t75" style="position:absolute;margin-left:0;margin-top:0;width:432.3pt;height:426.3pt;z-index:-25165721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6847" w:rsidRDefault="00DD6847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03755" o:spid="_x0000_s2051" type="#_x0000_t75" style="position:absolute;margin-left:0;margin-top:0;width:432.3pt;height:426.3pt;z-index:-25165619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6847" w:rsidRDefault="00DD6847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03753" o:spid="_x0000_s2049" type="#_x0000_t75" style="position:absolute;margin-left:0;margin-top:0;width:432.3pt;height:426.3pt;z-index:-25165824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cumentProtection w:edit="forms" w:enforcement="1" w:cryptProviderType="rsaFull" w:cryptAlgorithmClass="hash" w:cryptAlgorithmType="typeAny" w:cryptAlgorithmSid="4" w:cryptSpinCount="50000" w:hash="wCFpisZRQRq4SGhojcF8HqAFq8o=" w:salt="uM6CLrnBTxafbDLTsuAvlQ==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B5397E"/>
    <w:rsid w:val="00B5397E"/>
    <w:rsid w:val="00DD6847"/>
    <w:rsid w:val="00FA49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5397E"/>
    <w:rPr>
      <w:rFonts w:ascii="Times New Roman" w:eastAsia="Times New Roman" w:hAnsi="Times New Roman" w:cs="Times New Roman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B5397E"/>
    <w:rPr>
      <w:sz w:val="24"/>
      <w:szCs w:val="24"/>
    </w:rPr>
  </w:style>
  <w:style w:type="paragraph" w:styleId="Title">
    <w:name w:val="Title"/>
    <w:basedOn w:val="Normal"/>
    <w:uiPriority w:val="1"/>
    <w:qFormat/>
    <w:rsid w:val="00B5397E"/>
    <w:pPr>
      <w:ind w:left="429" w:right="6"/>
      <w:jc w:val="center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rsid w:val="00B5397E"/>
  </w:style>
  <w:style w:type="paragraph" w:customStyle="1" w:styleId="TableParagraph">
    <w:name w:val="Table Paragraph"/>
    <w:basedOn w:val="Normal"/>
    <w:uiPriority w:val="1"/>
    <w:qFormat/>
    <w:rsid w:val="00B5397E"/>
  </w:style>
  <w:style w:type="paragraph" w:styleId="Header">
    <w:name w:val="header"/>
    <w:basedOn w:val="Normal"/>
    <w:link w:val="HeaderChar"/>
    <w:uiPriority w:val="99"/>
    <w:semiHidden/>
    <w:unhideWhenUsed/>
    <w:rsid w:val="00DD68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6847"/>
    <w:rPr>
      <w:rFonts w:ascii="Times New Roman" w:eastAsia="Times New Roman" w:hAnsi="Times New Roman" w:cs="Times New Roman"/>
      <w:lang/>
    </w:rPr>
  </w:style>
  <w:style w:type="paragraph" w:styleId="Footer">
    <w:name w:val="footer"/>
    <w:basedOn w:val="Normal"/>
    <w:link w:val="FooterChar"/>
    <w:uiPriority w:val="99"/>
    <w:semiHidden/>
    <w:unhideWhenUsed/>
    <w:rsid w:val="00DD684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6847"/>
    <w:rPr>
      <w:rFonts w:ascii="Times New Roman" w:eastAsia="Times New Roman" w:hAnsi="Times New Roman" w:cs="Times New Roman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www.seokilat.com/2019/12/jelaskan-pengertian-kebudayaan-daerah.html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21.png"/><Relationship Id="rId21" Type="http://schemas.openxmlformats.org/officeDocument/2006/relationships/image" Target="media/image3.png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9.jpe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76" Type="http://schemas.openxmlformats.org/officeDocument/2006/relationships/image" Target="media/image58.png"/><Relationship Id="rId84" Type="http://schemas.openxmlformats.org/officeDocument/2006/relationships/image" Target="media/image66.jpeg"/><Relationship Id="rId7" Type="http://schemas.openxmlformats.org/officeDocument/2006/relationships/hyperlink" Target="http://www.bunghatta.ac.id/artikel-259-pentingnya%20pendidikan-bagi-semua-orang-html" TargetMode="External"/><Relationship Id="rId71" Type="http://schemas.openxmlformats.org/officeDocument/2006/relationships/image" Target="media/image53.png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29" Type="http://schemas.openxmlformats.org/officeDocument/2006/relationships/image" Target="media/image11.png"/><Relationship Id="rId11" Type="http://schemas.openxmlformats.org/officeDocument/2006/relationships/header" Target="header1.xml"/><Relationship Id="rId24" Type="http://schemas.openxmlformats.org/officeDocument/2006/relationships/image" Target="media/image6.png"/><Relationship Id="rId32" Type="http://schemas.openxmlformats.org/officeDocument/2006/relationships/image" Target="media/image14.jpeg"/><Relationship Id="rId37" Type="http://schemas.openxmlformats.org/officeDocument/2006/relationships/image" Target="media/image19.png"/><Relationship Id="rId40" Type="http://schemas.openxmlformats.org/officeDocument/2006/relationships/image" Target="media/image22.jpeg"/><Relationship Id="rId45" Type="http://schemas.openxmlformats.org/officeDocument/2006/relationships/image" Target="media/image27.png"/><Relationship Id="rId53" Type="http://schemas.openxmlformats.org/officeDocument/2006/relationships/image" Target="media/image35.jpeg"/><Relationship Id="rId58" Type="http://schemas.openxmlformats.org/officeDocument/2006/relationships/image" Target="media/image40.png"/><Relationship Id="rId66" Type="http://schemas.openxmlformats.org/officeDocument/2006/relationships/image" Target="media/image48.png"/><Relationship Id="rId74" Type="http://schemas.openxmlformats.org/officeDocument/2006/relationships/image" Target="media/image56.png"/><Relationship Id="rId79" Type="http://schemas.openxmlformats.org/officeDocument/2006/relationships/image" Target="media/image61.png"/><Relationship Id="rId87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image" Target="media/image43.png"/><Relationship Id="rId82" Type="http://schemas.openxmlformats.org/officeDocument/2006/relationships/image" Target="media/image64.jpeg"/><Relationship Id="rId19" Type="http://schemas.openxmlformats.org/officeDocument/2006/relationships/hyperlink" Target="https://www.seokilat.com/2019/12/jelaskan-pengertian-kebudayaan-daerah.html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merdeka.com/sumut/fakta-fakta-%20menarik%20-gordang-sambilan-alat-musik-tradisional-mandailing-yang-melegenda.html" TargetMode="External"/><Relationship Id="rId14" Type="http://schemas.openxmlformats.org/officeDocument/2006/relationships/footer" Target="footer2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77" Type="http://schemas.openxmlformats.org/officeDocument/2006/relationships/image" Target="media/image59.jpeg"/><Relationship Id="rId8" Type="http://schemas.openxmlformats.org/officeDocument/2006/relationships/hyperlink" Target="http://journal.unnes.ac.id/sju/index.php/prisma/" TargetMode="External"/><Relationship Id="rId51" Type="http://schemas.openxmlformats.org/officeDocument/2006/relationships/image" Target="media/image33.png"/><Relationship Id="rId72" Type="http://schemas.openxmlformats.org/officeDocument/2006/relationships/image" Target="media/image54.png"/><Relationship Id="rId80" Type="http://schemas.openxmlformats.org/officeDocument/2006/relationships/image" Target="media/image62.png"/><Relationship Id="rId85" Type="http://schemas.openxmlformats.org/officeDocument/2006/relationships/image" Target="media/image67.png"/><Relationship Id="rId3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hyperlink" Target="https://tirto.id/gc6P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image" Target="media/image41.jpeg"/><Relationship Id="rId67" Type="http://schemas.openxmlformats.org/officeDocument/2006/relationships/image" Target="media/image49.jpeg"/><Relationship Id="rId20" Type="http://schemas.openxmlformats.org/officeDocument/2006/relationships/image" Target="media/image2.jpeg"/><Relationship Id="rId41" Type="http://schemas.openxmlformats.org/officeDocument/2006/relationships/image" Target="media/image23.png"/><Relationship Id="rId54" Type="http://schemas.openxmlformats.org/officeDocument/2006/relationships/image" Target="media/image36.png"/><Relationship Id="rId62" Type="http://schemas.openxmlformats.org/officeDocument/2006/relationships/image" Target="media/image44.jpeg"/><Relationship Id="rId70" Type="http://schemas.openxmlformats.org/officeDocument/2006/relationships/image" Target="media/image52.png"/><Relationship Id="rId75" Type="http://schemas.openxmlformats.org/officeDocument/2006/relationships/image" Target="media/image57.jpeg"/><Relationship Id="rId83" Type="http://schemas.openxmlformats.org/officeDocument/2006/relationships/image" Target="media/image65.png"/><Relationship Id="rId1" Type="http://schemas.openxmlformats.org/officeDocument/2006/relationships/styles" Target="styles.xml"/><Relationship Id="rId6" Type="http://schemas.openxmlformats.org/officeDocument/2006/relationships/hyperlink" Target="http://www.bunghatta.ac.id/artikel-259-pentingnya%20pendidikan-bagi-semua-orang-html" TargetMode="External"/><Relationship Id="rId15" Type="http://schemas.openxmlformats.org/officeDocument/2006/relationships/header" Target="header3.xm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png"/><Relationship Id="rId49" Type="http://schemas.openxmlformats.org/officeDocument/2006/relationships/image" Target="media/image31.jpeg"/><Relationship Id="rId57" Type="http://schemas.openxmlformats.org/officeDocument/2006/relationships/image" Target="media/image39.png"/><Relationship Id="rId10" Type="http://schemas.openxmlformats.org/officeDocument/2006/relationships/hyperlink" Target="http://merdeka.com/sumut/fakta-fakta-%20menarik%20-gordang-sambilan-alat-musik-tradisional-mandailing-yang-melegenda.html" TargetMode="External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image" Target="media/image55.png"/><Relationship Id="rId78" Type="http://schemas.openxmlformats.org/officeDocument/2006/relationships/image" Target="media/image60.png"/><Relationship Id="rId81" Type="http://schemas.openxmlformats.org/officeDocument/2006/relationships/image" Target="media/image63.png"/><Relationship Id="rId86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818</Words>
  <Characters>4665</Characters>
  <Application>Microsoft Office Word</Application>
  <DocSecurity>0</DocSecurity>
  <Lines>38</Lines>
  <Paragraphs>10</Paragraphs>
  <ScaleCrop>false</ScaleCrop>
  <Company/>
  <LinksUpToDate>false</LinksUpToDate>
  <CharactersWithSpaces>5473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Mulyadi Lubis</dc:creator>
  <cp:lastModifiedBy>Win7</cp:lastModifiedBy>
  <cp:revision>2</cp:revision>
  <dcterms:created xsi:type="dcterms:W3CDTF">2026-05-11T06:58:00Z</dcterms:created>
  <dcterms:modified xsi:type="dcterms:W3CDTF">2026-05-11T06:58:00Z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2026-04-15T00:00:00Z</vt:filetime>
  </property>
  <property fmtid="{D5CDD505-2E9C-101B-9397-08002B2CF9AE}" pid="4" name="Creator">
    <vt:lpwstr>Microsoft® Word for Microsoft 365</vt:lpwstr>
  </property>
  <property fmtid="{D5CDD505-2E9C-101B-9397-08002B2CF9AE}" pid="5" name="LastSaved">
    <vt:filetime>2026-04-16T00:00:00Z</vt:filetime>
  </property>
  <property fmtid="{D5CDD505-2E9C-101B-9397-08002B2CF9AE}" pid="6" name="Producer">
    <vt:lpwstr>Microsoft® Word for Microsoft 365</vt:lpwstr>
  </property>
</Properties>
</file>