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84" w:rsidRDefault="002D2FE0">
      <w:pPr>
        <w:pStyle w:val="Heading1"/>
        <w:spacing w:before="257" w:line="259" w:lineRule="auto"/>
        <w:ind w:left="3601" w:right="3178" w:firstLine="7"/>
        <w:jc w:val="center"/>
      </w:pPr>
      <w:bookmarkStart w:id="0" w:name="BAB_I_PENDAHULUAN"/>
      <w:bookmarkEnd w:id="0"/>
      <w:r>
        <w:t xml:space="preserve">BAB I </w:t>
      </w:r>
      <w:r>
        <w:rPr>
          <w:spacing w:val="-2"/>
        </w:rPr>
        <w:t>PENDAHULUAN</w:t>
      </w:r>
    </w:p>
    <w:p w:rsidR="00947384" w:rsidRDefault="00947384">
      <w:pPr>
        <w:pStyle w:val="BodyText"/>
        <w:rPr>
          <w:b/>
        </w:rPr>
      </w:pPr>
    </w:p>
    <w:p w:rsidR="00947384" w:rsidRDefault="00947384">
      <w:pPr>
        <w:pStyle w:val="BodyText"/>
        <w:rPr>
          <w:b/>
        </w:rPr>
      </w:pPr>
    </w:p>
    <w:p w:rsidR="00947384" w:rsidRDefault="00947384">
      <w:pPr>
        <w:pStyle w:val="BodyText"/>
        <w:spacing w:before="252"/>
        <w:rPr>
          <w:b/>
        </w:rPr>
      </w:pPr>
    </w:p>
    <w:p w:rsidR="00947384" w:rsidRDefault="002D2FE0">
      <w:pPr>
        <w:pStyle w:val="ListParagraph"/>
        <w:numPr>
          <w:ilvl w:val="1"/>
          <w:numId w:val="4"/>
        </w:numPr>
        <w:tabs>
          <w:tab w:val="left" w:pos="1285"/>
        </w:tabs>
        <w:ind w:left="1285" w:hanging="719"/>
        <w:jc w:val="both"/>
        <w:rPr>
          <w:b/>
          <w:sz w:val="24"/>
        </w:rPr>
      </w:pPr>
      <w:bookmarkStart w:id="1" w:name="1.1_Latar_Belakang"/>
      <w:bookmarkEnd w:id="1"/>
      <w:r>
        <w:rPr>
          <w:b/>
          <w:sz w:val="24"/>
        </w:rPr>
        <w:t>Latar</w:t>
      </w:r>
      <w:r>
        <w:rPr>
          <w:b/>
          <w:spacing w:val="-2"/>
          <w:sz w:val="24"/>
        </w:rPr>
        <w:t>Belakang</w:t>
      </w:r>
    </w:p>
    <w:p w:rsidR="00947384" w:rsidRDefault="002D2FE0">
      <w:pPr>
        <w:pStyle w:val="BodyText"/>
        <w:spacing w:before="271" w:line="480" w:lineRule="auto"/>
        <w:ind w:left="566" w:right="134" w:firstLine="681"/>
        <w:jc w:val="both"/>
      </w:pPr>
      <w:r>
        <w:t>Pendidikan berupaya memelihara dan memancarkan nilai-nilai asas suatu masyarakat.Demikianjuga,pendidikanmerupakanelementerpentingdalam</w:t>
      </w:r>
      <w:r>
        <w:t>proses perkembangan dan kematangan seseorang yang dapat melahirkan generasi yang berguna dan berakhlak mulia. Dalam usaha untuk merealisasikan acuan tersebut, pendidikan adalah sangat penting untuk diaplikasikan bagi memantapkan nilai murni dalam setiap di</w:t>
      </w:r>
      <w:r>
        <w:t>ri individu.(Azis Masang, 2021)</w:t>
      </w:r>
    </w:p>
    <w:p w:rsidR="00947384" w:rsidRDefault="002D2FE0">
      <w:pPr>
        <w:pStyle w:val="BodyText"/>
        <w:spacing w:before="1" w:line="480" w:lineRule="auto"/>
        <w:ind w:left="566" w:right="132" w:firstLine="681"/>
        <w:jc w:val="both"/>
      </w:pPr>
      <w:r>
        <w:t xml:space="preserve">Pendidikan merupakan proses yang sangat kompleks. Pendidikan didefinisikasecarasederhanasebagaiupayasadardanterencanauntukmenciptakan lingkungan dan proses pembelajaran di mana siswa dapat secara aktif mengembangkan potensi </w:t>
      </w:r>
      <w:r>
        <w:t>diri mereka sendiri.</w:t>
      </w:r>
    </w:p>
    <w:p w:rsidR="00947384" w:rsidRDefault="002D2FE0">
      <w:pPr>
        <w:pStyle w:val="BodyText"/>
        <w:spacing w:before="1" w:line="480" w:lineRule="auto"/>
        <w:ind w:left="566" w:right="130" w:firstLine="681"/>
        <w:jc w:val="both"/>
      </w:pPr>
      <w:r>
        <w:t>Dalam proses pembelajaran, guru memiliki tanggung jawab untuk mengalihkanperhatiansiswa dan membangkitkan ingatan mereka terhadap materi yang akan diajarkan. Berdasarkan pengamatan awal di SMAN 2 Lubuk Pakam, guru masih menggunakan met</w:t>
      </w:r>
      <w:r>
        <w:t>ode ceramah. Namun, penggunaan metode ceramah ini cenderung membuat siswa merasa kurang terlibat dalam proses pembelajaran. Hal ini dapat mempengaruhi cara siswa menerima dan menguasai materi yang diajarkan,karenametodeceramahtidakoptimaldalammemfasilitasi</w:t>
      </w:r>
      <w:r>
        <w:t>prosesbelajar siswa.(Rikawati &amp; Sitinjak, 2020)</w:t>
      </w:r>
    </w:p>
    <w:p w:rsidR="00947384" w:rsidRDefault="00947384">
      <w:pPr>
        <w:pStyle w:val="BodyText"/>
        <w:spacing w:line="480" w:lineRule="auto"/>
        <w:jc w:val="both"/>
        <w:sectPr w:rsidR="00947384">
          <w:headerReference w:type="default" r:id="rId7"/>
          <w:type w:val="continuous"/>
          <w:pgSz w:w="11910" w:h="16840"/>
          <w:pgMar w:top="2000" w:right="1559" w:bottom="280" w:left="1700" w:header="756" w:footer="0" w:gutter="0"/>
          <w:pgNumType w:start="15"/>
          <w:cols w:space="720"/>
        </w:sectPr>
      </w:pPr>
    </w:p>
    <w:p w:rsidR="00947384" w:rsidRDefault="002D2FE0">
      <w:pPr>
        <w:pStyle w:val="BodyText"/>
        <w:spacing w:before="252" w:line="480" w:lineRule="auto"/>
        <w:ind w:left="566" w:right="132" w:firstLine="681"/>
        <w:jc w:val="both"/>
      </w:pPr>
      <w:r>
        <w:lastRenderedPageBreak/>
        <w:t>TGTmerupakanmetodepembelajaranyangmembutuhkantimbelajar</w:t>
      </w:r>
      <w:r>
        <w:t xml:space="preserve">yang terdiri dari empat sampai lima orang siswa. Model pembelajaran TGT merupakan salah satu jenis dari pembelajaran kooperatif dengan ciri khasnya yaitu adanya interaksisiswadalamkelompokdanharusbekerjasamamenyelesaikantugas-tugas yang diberikan.(Marwati </w:t>
      </w:r>
      <w:r>
        <w:t>et al., 2023)</w:t>
      </w:r>
    </w:p>
    <w:p w:rsidR="00947384" w:rsidRDefault="002D2FE0">
      <w:pPr>
        <w:pStyle w:val="BodyText"/>
        <w:spacing w:before="1" w:line="480" w:lineRule="auto"/>
        <w:ind w:left="566" w:right="130" w:firstLine="681"/>
        <w:jc w:val="both"/>
      </w:pPr>
      <w:r>
        <w:t>Modelpembelajaran</w:t>
      </w:r>
      <w:r>
        <w:rPr>
          <w:i/>
        </w:rPr>
        <w:t>TeamsGameTournament</w:t>
      </w:r>
      <w:r>
        <w:t>menggunakaninstruksiyang sama yang diberikan oleh guru dan tim kerja yang sama seperti dalam Divisi Prestasi Tim Student. Namun, metode ini menggantikan kuis dengan turnamen mingguandimanasiswamemainkanperm</w:t>
      </w:r>
      <w:r>
        <w:t>ainanakademikdengananggotatimlain untuk mengumpulkan poin untuk skor tim mereka. Sementara itu, model pembelajarankooperatiftipe</w:t>
      </w:r>
      <w:r>
        <w:rPr>
          <w:i/>
        </w:rPr>
        <w:t>DivisionofStudentTeamAchievement</w:t>
      </w:r>
      <w:r>
        <w:t>mengacupada pembelajaran yang diberikan kepada tim kerja yang sama untuk meningkatkan prestasi t</w:t>
      </w:r>
      <w:r>
        <w:t>im mereka.(ariswan usman aje, 2022)</w:t>
      </w:r>
    </w:p>
    <w:p w:rsidR="00947384" w:rsidRDefault="002D2FE0">
      <w:pPr>
        <w:pStyle w:val="BodyText"/>
        <w:spacing w:before="2" w:line="480" w:lineRule="auto"/>
        <w:ind w:left="566" w:right="130" w:firstLine="681"/>
        <w:jc w:val="both"/>
      </w:pPr>
      <w:r>
        <w:t xml:space="preserve">Penelitian terdahulu telah membuktikan keefektifan dari model pembelajaran </w:t>
      </w:r>
      <w:r>
        <w:rPr>
          <w:i/>
        </w:rPr>
        <w:t xml:space="preserve">Teams Game Tournament </w:t>
      </w:r>
      <w:r>
        <w:t>(TGT) dalam meningkatkan prestasi belajarsiswa.Misalnya,hasilpenelitiandari(Luoetal.,2020)menunjukkanbahwa pembelajarandeng</w:t>
      </w:r>
      <w:r>
        <w:t>anmodel</w:t>
      </w:r>
      <w:r>
        <w:rPr>
          <w:i/>
        </w:rPr>
        <w:t>TeamsGameTournament</w:t>
      </w:r>
      <w:r>
        <w:t>(TGT)dapatmeningkatkan motivasi belajar siswa. Selain itu, penelitian dari (Arizka &amp; Khairuna, 2022) menunjukkan bahwa model</w:t>
      </w:r>
      <w:r>
        <w:rPr>
          <w:i/>
        </w:rPr>
        <w:t xml:space="preserve">Teams Game Tournament </w:t>
      </w:r>
      <w:r>
        <w:t>(TGT) dapat meningkatkan hasil belajar siswa.</w:t>
      </w:r>
    </w:p>
    <w:p w:rsidR="00947384" w:rsidRDefault="002D2FE0">
      <w:pPr>
        <w:pStyle w:val="BodyText"/>
        <w:spacing w:before="1" w:line="480" w:lineRule="auto"/>
        <w:ind w:left="566" w:right="138" w:firstLine="681"/>
        <w:jc w:val="both"/>
      </w:pPr>
      <w:r>
        <w:t>Pemahaman konsep siswa pada proses bel</w:t>
      </w:r>
      <w:r>
        <w:t>ajar mampu menunjang siswa memahami masalah dan merancang atau menyelesaikan permasalahan. Kemampuanpemahamankonsepsiswainiberkaitandenganpolapikir</w:t>
      </w:r>
      <w:r>
        <w:rPr>
          <w:spacing w:val="-4"/>
        </w:rPr>
        <w:t>yang</w:t>
      </w:r>
    </w:p>
    <w:p w:rsidR="00947384" w:rsidRDefault="00947384">
      <w:pPr>
        <w:pStyle w:val="BodyText"/>
        <w:spacing w:line="480" w:lineRule="auto"/>
        <w:jc w:val="both"/>
        <w:sectPr w:rsidR="00947384">
          <w:pgSz w:w="11910" w:h="16840"/>
          <w:pgMar w:top="2000" w:right="1559" w:bottom="280" w:left="1700" w:header="756" w:footer="0" w:gutter="0"/>
          <w:cols w:space="720"/>
        </w:sectPr>
      </w:pPr>
    </w:p>
    <w:p w:rsidR="00947384" w:rsidRDefault="002D2FE0">
      <w:pPr>
        <w:pStyle w:val="BodyText"/>
        <w:spacing w:before="252" w:line="480" w:lineRule="auto"/>
        <w:ind w:left="566" w:right="135"/>
        <w:jc w:val="both"/>
      </w:pPr>
      <w:r>
        <w:lastRenderedPageBreak/>
        <w:t>rasionaldansistematisketikamemecahkansuatumasalah(Safi’i&amp;Bharata,2021). Siswa akan kes</w:t>
      </w:r>
      <w:r>
        <w:t>ulitan ketika memecahkan masalah apabila tidak mempunyai kemampuan pemahaman konsep yang cukup. Kemampuan pemahaman konsep yang baik pada siswa mampu membawa peningkatan kemampuan pemecahan masalah,menjelaskaninformasi,sertaberpikirkonsep-konsepyangabstrak</w:t>
      </w:r>
      <w:r>
        <w:t>.(Diana et al., 2021)</w:t>
      </w:r>
    </w:p>
    <w:p w:rsidR="00947384" w:rsidRDefault="002D2FE0">
      <w:pPr>
        <w:pStyle w:val="BodyText"/>
        <w:spacing w:before="1" w:line="480" w:lineRule="auto"/>
        <w:ind w:left="566" w:right="120" w:firstLine="681"/>
        <w:jc w:val="both"/>
      </w:pPr>
      <w:r>
        <w:t>Proses pembelajaran yang berlangsung di dalam kelas merupakan Keberhasilan pendidikanbergantung pada proses pembelajaran yang dilakukandi dalamkelas.Inijelastidakdapatdilepaskandariperangurudalammenguasaikelas dengan menerapkan modelp</w:t>
      </w:r>
      <w:r>
        <w:t>embelajaran yang tepat. Menurut pengamatanpenulis selamaMagang IIIdiSMAN2Lubukpakam, penyampaian materiolehgurutetap sama,menggunakanmodelpembelajaranceramah,yangmembuatsiswamenerima materi secara pasif. Akibatnya, aktivitas belajar siswa menjadi kurang op</w:t>
      </w:r>
      <w:r>
        <w:t>timal. Pembelajaran yang ideal adalah pembelajaran yang berfokus pada siswa. Siswa akan berusaha untuk belajar lebih banyak dan terlibat aktif dalam pencarian informasi selama pembelajaran berlangsung.</w:t>
      </w:r>
    </w:p>
    <w:p w:rsidR="00947384" w:rsidRDefault="002D2FE0">
      <w:pPr>
        <w:pStyle w:val="BodyText"/>
        <w:spacing w:before="3" w:line="480" w:lineRule="auto"/>
        <w:ind w:left="566" w:right="134" w:firstLine="681"/>
        <w:jc w:val="both"/>
      </w:pPr>
      <w:r>
        <w:t>Memahamibahwasetiapsiswamemilikigayabelajaryangunikada</w:t>
      </w:r>
      <w:r>
        <w:t>lahsalah satu kunci keberhasilan dalam pembelajaran. Untuk mencapai hal ini, guru harus menggunakan pendekatan yang berbeda dan disesuaikan dengan masing-masing siswa. Siswa akan lebih mudah memahami materi pelajaran jika metode pembelajaran kinestetik, vi</w:t>
      </w:r>
      <w:r>
        <w:t>sual, dan auditori digabungkan. Misalnya, siswa yang mendengarkan akan lebih memahami diagram atau gambar, dan siswa yang mendengarkanakanlebihmemahamipenjelasanlisanataudiskusi.Selainitu,</w:t>
      </w:r>
    </w:p>
    <w:p w:rsidR="00947384" w:rsidRDefault="00947384">
      <w:pPr>
        <w:pStyle w:val="BodyText"/>
        <w:spacing w:line="480" w:lineRule="auto"/>
        <w:jc w:val="both"/>
        <w:sectPr w:rsidR="00947384">
          <w:pgSz w:w="11910" w:h="16840"/>
          <w:pgMar w:top="2000" w:right="1559" w:bottom="280" w:left="1700" w:header="756" w:footer="0" w:gutter="0"/>
          <w:cols w:space="720"/>
        </w:sectPr>
      </w:pPr>
    </w:p>
    <w:p w:rsidR="00947384" w:rsidRDefault="002D2FE0">
      <w:pPr>
        <w:pStyle w:val="BodyText"/>
        <w:spacing w:before="252" w:line="480" w:lineRule="auto"/>
        <w:ind w:left="566" w:right="135"/>
        <w:jc w:val="both"/>
      </w:pPr>
      <w:r>
        <w:lastRenderedPageBreak/>
        <w:t>melibatkan siswa dalam aktivitas yang menggabungkan teori dengan praktik, seperti proyek kelompok atau eksperimen, juga dapat meningkatkan pemahaman merekatentangmateri.Selainmenyediakanberbagaimetode,memilikilingkungan belajaryangmenyenangkanjugasangatpen</w:t>
      </w:r>
      <w:r>
        <w:t>ting.Siswaakanmerasanyamanuntuk bertanya dan berpartisipasi aktif dalam pembelajaran jika kelas memiliki lingkungan yang menyenangkan, interaktif, dan tidak tekanan.</w:t>
      </w:r>
    </w:p>
    <w:p w:rsidR="00947384" w:rsidRDefault="002D2FE0">
      <w:pPr>
        <w:pStyle w:val="BodyText"/>
        <w:spacing w:before="1" w:line="480" w:lineRule="auto"/>
        <w:ind w:left="566" w:right="130" w:firstLine="681"/>
        <w:jc w:val="both"/>
      </w:pPr>
      <w:r>
        <w:t>Dapat disimpulkan yaitu proses belajar kelompok sangat penting untuk keberhasilan pendidik</w:t>
      </w:r>
      <w:r>
        <w:t>an. Untuk memastikan bahwa siswa mempelajari materi secara pasif, guru harus membimbing siswa melalui model pembelajaran yang tepat.Pembelajaran yang efektifmelibatkan fokuspada siswa, mendorong mereka untukbelajar lebihbanyak,danberpartisipasisecaraaktifd</w:t>
      </w:r>
      <w:r>
        <w:t>alamberbagiinformasi. Guru harus menggunakan berbagai pendekatan dan merancang kegiatan yang sesuai dengan gaya belajar siswa, termasuk pendekatan kinematik, visual, dan auditori. Untukmemastikanbahwasiswaterlibat secaraaktifdalamprosesbelajar, sangat pent</w:t>
      </w:r>
      <w:r>
        <w:t>ing untuk menyediakan lingkungan belajar yang interaktif.</w:t>
      </w:r>
    </w:p>
    <w:p w:rsidR="00947384" w:rsidRDefault="002D2FE0">
      <w:pPr>
        <w:pStyle w:val="BodyText"/>
        <w:spacing w:before="2" w:line="480" w:lineRule="auto"/>
        <w:ind w:left="566" w:right="131" w:firstLine="681"/>
        <w:jc w:val="both"/>
      </w:pPr>
      <w:r>
        <w:t>Berdasarkanlatarbelakanganmasalahdiataspenelititertarik inginmeneliti lebih lanjut mengenai “Pengaruh ModelPembelajaran</w:t>
      </w:r>
      <w:r>
        <w:rPr>
          <w:i/>
        </w:rPr>
        <w:t xml:space="preserve">Teams Game Tournament </w:t>
      </w:r>
      <w:r>
        <w:t xml:space="preserve">(TGT) Berbantuab </w:t>
      </w:r>
      <w:r>
        <w:rPr>
          <w:i/>
        </w:rPr>
        <w:t xml:space="preserve">Question Card </w:t>
      </w:r>
      <w:r>
        <w:t xml:space="preserve">Terhadap Pemahaman Konsep </w:t>
      </w:r>
      <w:r>
        <w:t xml:space="preserve">Siswa SMA”. Tujuan dan Manfaat penelitian ini adalah penggunaan TGT berbantuan </w:t>
      </w:r>
      <w:r>
        <w:rPr>
          <w:i/>
        </w:rPr>
        <w:t xml:space="preserve">Question Card </w:t>
      </w:r>
      <w:r>
        <w:t xml:space="preserve">memiliki potensi yang besar untuk meningkatkan kualitas pembelajaran siswa. Dengan menggabungkan TGT berbantuan </w:t>
      </w:r>
      <w:r>
        <w:rPr>
          <w:i/>
        </w:rPr>
        <w:t>Question Card</w:t>
      </w:r>
      <w:r>
        <w:t>, siswa dapat belajar secara aktif, menyenangkan, dan bermakna, serta untuk mencapai pemahaman konsep siswa yang lebih baik.</w:t>
      </w:r>
    </w:p>
    <w:p w:rsidR="00947384" w:rsidRDefault="00947384">
      <w:pPr>
        <w:pStyle w:val="BodyText"/>
        <w:spacing w:line="480" w:lineRule="auto"/>
        <w:jc w:val="both"/>
        <w:sectPr w:rsidR="00947384">
          <w:pgSz w:w="11910" w:h="16840"/>
          <w:pgMar w:top="2000" w:right="1559" w:bottom="280" w:left="1700" w:header="756" w:footer="0" w:gutter="0"/>
          <w:cols w:space="720"/>
        </w:sectPr>
      </w:pPr>
    </w:p>
    <w:p w:rsidR="00947384" w:rsidRDefault="002D2FE0">
      <w:pPr>
        <w:pStyle w:val="Heading1"/>
        <w:numPr>
          <w:ilvl w:val="1"/>
          <w:numId w:val="4"/>
        </w:numPr>
        <w:tabs>
          <w:tab w:val="left" w:pos="925"/>
        </w:tabs>
        <w:spacing w:before="257"/>
        <w:ind w:left="925" w:hanging="359"/>
      </w:pPr>
      <w:bookmarkStart w:id="2" w:name="1.2_Identifikasi_Masalah"/>
      <w:bookmarkEnd w:id="2"/>
      <w:r>
        <w:lastRenderedPageBreak/>
        <w:t>Identifikasi</w:t>
      </w:r>
      <w:r>
        <w:rPr>
          <w:spacing w:val="-2"/>
        </w:rPr>
        <w:t>Masalah</w:t>
      </w:r>
    </w:p>
    <w:p w:rsidR="00947384" w:rsidRDefault="002D2FE0">
      <w:pPr>
        <w:pStyle w:val="ListParagraph"/>
        <w:numPr>
          <w:ilvl w:val="0"/>
          <w:numId w:val="3"/>
        </w:numPr>
        <w:tabs>
          <w:tab w:val="left" w:pos="993"/>
          <w:tab w:val="left" w:pos="4019"/>
          <w:tab w:val="left" w:pos="4748"/>
        </w:tabs>
        <w:spacing w:before="267" w:line="362" w:lineRule="auto"/>
        <w:ind w:right="136"/>
        <w:rPr>
          <w:sz w:val="24"/>
        </w:rPr>
      </w:pPr>
      <w:r>
        <w:rPr>
          <w:sz w:val="24"/>
        </w:rPr>
        <w:t>Metodeceramahmembuat</w:t>
      </w:r>
      <w:r>
        <w:rPr>
          <w:sz w:val="24"/>
        </w:rPr>
        <w:tab/>
      </w:r>
      <w:r>
        <w:rPr>
          <w:spacing w:val="-4"/>
          <w:sz w:val="24"/>
        </w:rPr>
        <w:t>siswa</w:t>
      </w:r>
      <w:r>
        <w:rPr>
          <w:sz w:val="24"/>
        </w:rPr>
        <w:tab/>
        <w:t xml:space="preserve">mudahbosanselamapembelajaran </w:t>
      </w:r>
      <w:r>
        <w:rPr>
          <w:spacing w:val="-2"/>
          <w:sz w:val="24"/>
        </w:rPr>
        <w:t>berlangsung</w:t>
      </w:r>
    </w:p>
    <w:p w:rsidR="00947384" w:rsidRDefault="002D2FE0">
      <w:pPr>
        <w:pStyle w:val="ListParagraph"/>
        <w:numPr>
          <w:ilvl w:val="0"/>
          <w:numId w:val="3"/>
        </w:numPr>
        <w:tabs>
          <w:tab w:val="left" w:pos="993"/>
        </w:tabs>
        <w:spacing w:line="273" w:lineRule="exact"/>
        <w:ind w:hanging="427"/>
        <w:rPr>
          <w:sz w:val="24"/>
        </w:rPr>
      </w:pPr>
      <w:r>
        <w:rPr>
          <w:sz w:val="24"/>
        </w:rPr>
        <w:t>Kurangnyakonsentrasibelaj</w:t>
      </w:r>
      <w:r>
        <w:rPr>
          <w:sz w:val="24"/>
        </w:rPr>
        <w:t>arsiswapadamateri</w:t>
      </w:r>
      <w:r>
        <w:rPr>
          <w:spacing w:val="-2"/>
          <w:sz w:val="24"/>
        </w:rPr>
        <w:t>fisika.</w:t>
      </w:r>
    </w:p>
    <w:p w:rsidR="00947384" w:rsidRDefault="002D2FE0">
      <w:pPr>
        <w:pStyle w:val="ListParagraph"/>
        <w:numPr>
          <w:ilvl w:val="0"/>
          <w:numId w:val="3"/>
        </w:numPr>
        <w:tabs>
          <w:tab w:val="left" w:pos="993"/>
        </w:tabs>
        <w:spacing w:before="137"/>
        <w:ind w:hanging="427"/>
        <w:rPr>
          <w:sz w:val="24"/>
        </w:rPr>
      </w:pPr>
      <w:r>
        <w:rPr>
          <w:sz w:val="24"/>
        </w:rPr>
        <w:t>Gurutidakmenggunakanmodelpembelajaranyang</w:t>
      </w:r>
      <w:r>
        <w:rPr>
          <w:spacing w:val="-2"/>
          <w:sz w:val="24"/>
        </w:rPr>
        <w:t>bervariasi.</w:t>
      </w:r>
    </w:p>
    <w:p w:rsidR="00947384" w:rsidRDefault="00947384">
      <w:pPr>
        <w:pStyle w:val="BodyText"/>
      </w:pPr>
    </w:p>
    <w:p w:rsidR="00947384" w:rsidRDefault="00947384">
      <w:pPr>
        <w:pStyle w:val="BodyText"/>
      </w:pPr>
    </w:p>
    <w:p w:rsidR="00947384" w:rsidRDefault="00947384">
      <w:pPr>
        <w:pStyle w:val="BodyText"/>
      </w:pPr>
    </w:p>
    <w:p w:rsidR="00947384" w:rsidRDefault="00947384">
      <w:pPr>
        <w:pStyle w:val="BodyText"/>
        <w:spacing w:before="12"/>
      </w:pPr>
    </w:p>
    <w:p w:rsidR="00947384" w:rsidRDefault="002D2FE0">
      <w:pPr>
        <w:pStyle w:val="Heading1"/>
        <w:numPr>
          <w:ilvl w:val="1"/>
          <w:numId w:val="4"/>
        </w:numPr>
        <w:tabs>
          <w:tab w:val="left" w:pos="993"/>
        </w:tabs>
      </w:pPr>
      <w:bookmarkStart w:id="3" w:name="1.3_Batasan_Masalah"/>
      <w:bookmarkEnd w:id="3"/>
      <w:r>
        <w:t>Batasan</w:t>
      </w:r>
      <w:r>
        <w:rPr>
          <w:spacing w:val="-2"/>
        </w:rPr>
        <w:t>Masalah</w:t>
      </w:r>
    </w:p>
    <w:p w:rsidR="00947384" w:rsidRDefault="002D2FE0">
      <w:pPr>
        <w:pStyle w:val="ListParagraph"/>
        <w:numPr>
          <w:ilvl w:val="0"/>
          <w:numId w:val="2"/>
        </w:numPr>
        <w:tabs>
          <w:tab w:val="left" w:pos="993"/>
        </w:tabs>
        <w:spacing w:before="267" w:line="360" w:lineRule="auto"/>
        <w:ind w:right="137"/>
        <w:rPr>
          <w:sz w:val="24"/>
        </w:rPr>
      </w:pPr>
      <w:r>
        <w:rPr>
          <w:sz w:val="24"/>
        </w:rPr>
        <w:t>Mediayangdigunakandalampembelajaranyaitumedia</w:t>
      </w:r>
      <w:r>
        <w:rPr>
          <w:i/>
          <w:sz w:val="24"/>
        </w:rPr>
        <w:t xml:space="preserve">teamsgametournament </w:t>
      </w:r>
      <w:r>
        <w:rPr>
          <w:sz w:val="24"/>
        </w:rPr>
        <w:t>(TGT).</w:t>
      </w:r>
    </w:p>
    <w:p w:rsidR="00947384" w:rsidRDefault="002D2FE0">
      <w:pPr>
        <w:pStyle w:val="ListParagraph"/>
        <w:numPr>
          <w:ilvl w:val="0"/>
          <w:numId w:val="2"/>
        </w:numPr>
        <w:tabs>
          <w:tab w:val="left" w:pos="993"/>
        </w:tabs>
        <w:spacing w:line="360" w:lineRule="auto"/>
        <w:ind w:right="139"/>
        <w:rPr>
          <w:sz w:val="24"/>
        </w:rPr>
      </w:pPr>
      <w:r>
        <w:rPr>
          <w:sz w:val="24"/>
        </w:rPr>
        <w:t>Pemahamansiswapadapembelajaranfisikapadamaterigelobangbunyiyang dijelaskan oleh</w:t>
      </w:r>
      <w:r>
        <w:rPr>
          <w:sz w:val="24"/>
        </w:rPr>
        <w:t>guru di kelas XI-A dan XI-C</w:t>
      </w:r>
    </w:p>
    <w:p w:rsidR="00947384" w:rsidRDefault="002D2FE0">
      <w:pPr>
        <w:pStyle w:val="ListParagraph"/>
        <w:numPr>
          <w:ilvl w:val="0"/>
          <w:numId w:val="2"/>
        </w:numPr>
        <w:tabs>
          <w:tab w:val="left" w:pos="993"/>
        </w:tabs>
        <w:spacing w:before="1" w:line="360" w:lineRule="auto"/>
        <w:ind w:right="136"/>
        <w:rPr>
          <w:sz w:val="24"/>
        </w:rPr>
      </w:pPr>
      <w:r>
        <w:rPr>
          <w:sz w:val="24"/>
        </w:rPr>
        <w:t>PenelitianinidilakukandisekolahSMAN2LubukPakampadamaterigelombang bunyi.</w:t>
      </w:r>
    </w:p>
    <w:p w:rsidR="00947384" w:rsidRDefault="00947384">
      <w:pPr>
        <w:pStyle w:val="BodyText"/>
      </w:pPr>
    </w:p>
    <w:p w:rsidR="00947384" w:rsidRDefault="00947384">
      <w:pPr>
        <w:pStyle w:val="BodyText"/>
      </w:pPr>
    </w:p>
    <w:p w:rsidR="00947384" w:rsidRDefault="00947384">
      <w:pPr>
        <w:pStyle w:val="BodyText"/>
        <w:spacing w:before="10"/>
      </w:pPr>
    </w:p>
    <w:p w:rsidR="00947384" w:rsidRDefault="002D2FE0">
      <w:pPr>
        <w:pStyle w:val="Heading1"/>
        <w:numPr>
          <w:ilvl w:val="1"/>
          <w:numId w:val="4"/>
        </w:numPr>
        <w:tabs>
          <w:tab w:val="left" w:pos="993"/>
        </w:tabs>
      </w:pPr>
      <w:bookmarkStart w:id="4" w:name="1.4_Rumusan_Masalah"/>
      <w:bookmarkEnd w:id="4"/>
      <w:r>
        <w:t>Rumusan</w:t>
      </w:r>
      <w:r>
        <w:rPr>
          <w:spacing w:val="-2"/>
        </w:rPr>
        <w:t>Masalah</w:t>
      </w:r>
    </w:p>
    <w:p w:rsidR="00947384" w:rsidRDefault="002D2FE0">
      <w:pPr>
        <w:pStyle w:val="BodyText"/>
        <w:tabs>
          <w:tab w:val="left" w:pos="993"/>
        </w:tabs>
        <w:spacing w:before="271" w:line="480" w:lineRule="auto"/>
        <w:ind w:left="993" w:right="209" w:hanging="428"/>
      </w:pPr>
      <w:r>
        <w:rPr>
          <w:spacing w:val="-6"/>
        </w:rPr>
        <w:t>1.</w:t>
      </w:r>
      <w:r>
        <w:tab/>
        <w:t xml:space="preserve">Apakah ada pengaruhpembelajaran Teams Game Tounament berbantuan </w:t>
      </w:r>
      <w:r>
        <w:rPr>
          <w:i/>
        </w:rPr>
        <w:t>QuestionCrad</w:t>
      </w:r>
      <w:r>
        <w:t xml:space="preserve">TerhadapPemahamanKonsep fisikadalammaterigelombang </w:t>
      </w:r>
      <w:r>
        <w:rPr>
          <w:spacing w:val="-2"/>
        </w:rPr>
        <w:t>bunyi?</w:t>
      </w:r>
    </w:p>
    <w:p w:rsidR="00947384" w:rsidRDefault="00947384">
      <w:pPr>
        <w:pStyle w:val="BodyText"/>
      </w:pPr>
    </w:p>
    <w:p w:rsidR="00947384" w:rsidRDefault="00947384">
      <w:pPr>
        <w:pStyle w:val="BodyText"/>
      </w:pPr>
    </w:p>
    <w:p w:rsidR="00947384" w:rsidRDefault="00947384">
      <w:pPr>
        <w:pStyle w:val="BodyText"/>
        <w:spacing w:before="3"/>
      </w:pPr>
    </w:p>
    <w:p w:rsidR="00947384" w:rsidRDefault="002D2FE0">
      <w:pPr>
        <w:pStyle w:val="Heading1"/>
        <w:numPr>
          <w:ilvl w:val="1"/>
          <w:numId w:val="4"/>
        </w:numPr>
        <w:tabs>
          <w:tab w:val="left" w:pos="993"/>
        </w:tabs>
      </w:pPr>
      <w:bookmarkStart w:id="5" w:name="1.5_Tujuan_Penelitian"/>
      <w:bookmarkEnd w:id="5"/>
      <w:r>
        <w:t>Tujuan</w:t>
      </w:r>
      <w:r>
        <w:rPr>
          <w:spacing w:val="-2"/>
        </w:rPr>
        <w:t>Penelitian</w:t>
      </w:r>
    </w:p>
    <w:p w:rsidR="00947384" w:rsidRDefault="002D2FE0">
      <w:pPr>
        <w:pStyle w:val="BodyText"/>
        <w:spacing w:before="272" w:line="480" w:lineRule="auto"/>
        <w:ind w:left="926" w:firstLine="360"/>
      </w:pPr>
      <w:r>
        <w:t>Berdasarkanpermasalahandanpemecahanmasalahdiatasmakatujuandari penelitian ini yaitu :</w:t>
      </w:r>
    </w:p>
    <w:p w:rsidR="00947384" w:rsidRDefault="002D2FE0">
      <w:pPr>
        <w:tabs>
          <w:tab w:val="left" w:pos="993"/>
          <w:tab w:val="left" w:pos="1819"/>
          <w:tab w:val="left" w:pos="3149"/>
          <w:tab w:val="left" w:pos="4268"/>
          <w:tab w:val="left" w:pos="5785"/>
          <w:tab w:val="left" w:pos="6635"/>
          <w:tab w:val="left" w:pos="7431"/>
        </w:tabs>
        <w:ind w:left="566"/>
        <w:rPr>
          <w:i/>
          <w:sz w:val="24"/>
        </w:rPr>
      </w:pPr>
      <w:r>
        <w:rPr>
          <w:spacing w:val="-5"/>
          <w:sz w:val="24"/>
        </w:rPr>
        <w:t>a.</w:t>
      </w:r>
      <w:r>
        <w:rPr>
          <w:sz w:val="24"/>
        </w:rPr>
        <w:tab/>
      </w:r>
      <w:r>
        <w:rPr>
          <w:spacing w:val="-2"/>
          <w:sz w:val="24"/>
        </w:rPr>
        <w:t>Untuk</w:t>
      </w:r>
      <w:r>
        <w:rPr>
          <w:sz w:val="24"/>
        </w:rPr>
        <w:tab/>
      </w:r>
      <w:r>
        <w:rPr>
          <w:spacing w:val="-2"/>
          <w:sz w:val="24"/>
        </w:rPr>
        <w:t>mengetahui</w:t>
      </w:r>
      <w:r>
        <w:rPr>
          <w:sz w:val="24"/>
        </w:rPr>
        <w:tab/>
      </w:r>
      <w:r>
        <w:rPr>
          <w:spacing w:val="-2"/>
          <w:sz w:val="24"/>
        </w:rPr>
        <w:t>pengaruh</w:t>
      </w:r>
      <w:r>
        <w:rPr>
          <w:sz w:val="24"/>
        </w:rPr>
        <w:tab/>
      </w:r>
      <w:r>
        <w:rPr>
          <w:spacing w:val="-2"/>
          <w:sz w:val="24"/>
        </w:rPr>
        <w:t>pembelajaran</w:t>
      </w:r>
      <w:r>
        <w:rPr>
          <w:sz w:val="24"/>
        </w:rPr>
        <w:tab/>
      </w:r>
      <w:r>
        <w:rPr>
          <w:i/>
          <w:spacing w:val="-2"/>
          <w:sz w:val="24"/>
        </w:rPr>
        <w:t>Teams</w:t>
      </w:r>
      <w:r>
        <w:rPr>
          <w:i/>
          <w:sz w:val="24"/>
        </w:rPr>
        <w:tab/>
      </w:r>
      <w:r>
        <w:rPr>
          <w:i/>
          <w:spacing w:val="-4"/>
          <w:sz w:val="24"/>
        </w:rPr>
        <w:t>Game</w:t>
      </w:r>
      <w:r>
        <w:rPr>
          <w:i/>
          <w:sz w:val="24"/>
        </w:rPr>
        <w:tab/>
      </w:r>
      <w:r>
        <w:rPr>
          <w:i/>
          <w:spacing w:val="-2"/>
          <w:sz w:val="24"/>
        </w:rPr>
        <w:t>Tounament</w:t>
      </w:r>
    </w:p>
    <w:p w:rsidR="00947384" w:rsidRDefault="00947384">
      <w:pPr>
        <w:pStyle w:val="BodyText"/>
        <w:rPr>
          <w:i/>
        </w:rPr>
      </w:pPr>
    </w:p>
    <w:p w:rsidR="00947384" w:rsidRDefault="002D2FE0">
      <w:pPr>
        <w:pStyle w:val="BodyText"/>
        <w:ind w:left="993"/>
      </w:pPr>
      <w:r>
        <w:t xml:space="preserve">berbantuan </w:t>
      </w:r>
      <w:r>
        <w:rPr>
          <w:i/>
        </w:rPr>
        <w:t>QuestionCrad</w:t>
      </w:r>
      <w:r>
        <w:t>TerhadapPemahamanKonsepfisikadalam</w:t>
      </w:r>
      <w:r>
        <w:rPr>
          <w:spacing w:val="-2"/>
        </w:rPr>
        <w:t>materi</w:t>
      </w:r>
    </w:p>
    <w:p w:rsidR="00947384" w:rsidRDefault="00947384">
      <w:pPr>
        <w:pStyle w:val="BodyText"/>
        <w:sectPr w:rsidR="00947384">
          <w:pgSz w:w="11910" w:h="16840"/>
          <w:pgMar w:top="2000" w:right="1559" w:bottom="280" w:left="1700" w:header="756" w:footer="0" w:gutter="0"/>
          <w:cols w:space="720"/>
        </w:sectPr>
      </w:pPr>
    </w:p>
    <w:p w:rsidR="00947384" w:rsidRDefault="002D2FE0">
      <w:pPr>
        <w:pStyle w:val="BodyText"/>
        <w:spacing w:before="252"/>
        <w:ind w:left="993"/>
      </w:pPr>
      <w:r>
        <w:lastRenderedPageBreak/>
        <w:t>gelombang bunyi</w:t>
      </w:r>
      <w:r>
        <w:rPr>
          <w:spacing w:val="-10"/>
        </w:rPr>
        <w:t>?</w:t>
      </w:r>
    </w:p>
    <w:p w:rsidR="00947384" w:rsidRDefault="00947384">
      <w:pPr>
        <w:pStyle w:val="BodyText"/>
      </w:pPr>
    </w:p>
    <w:p w:rsidR="00947384" w:rsidRDefault="00947384">
      <w:pPr>
        <w:pStyle w:val="BodyText"/>
      </w:pPr>
    </w:p>
    <w:p w:rsidR="00947384" w:rsidRDefault="00947384">
      <w:pPr>
        <w:pStyle w:val="BodyText"/>
      </w:pPr>
    </w:p>
    <w:p w:rsidR="00947384" w:rsidRDefault="00947384">
      <w:pPr>
        <w:pStyle w:val="BodyText"/>
      </w:pPr>
    </w:p>
    <w:p w:rsidR="00947384" w:rsidRDefault="00947384">
      <w:pPr>
        <w:pStyle w:val="BodyText"/>
        <w:spacing w:before="5"/>
      </w:pPr>
    </w:p>
    <w:p w:rsidR="00947384" w:rsidRDefault="002D2FE0">
      <w:pPr>
        <w:pStyle w:val="Heading1"/>
        <w:numPr>
          <w:ilvl w:val="1"/>
          <w:numId w:val="4"/>
        </w:numPr>
        <w:tabs>
          <w:tab w:val="left" w:pos="993"/>
        </w:tabs>
      </w:pPr>
      <w:bookmarkStart w:id="6" w:name="1.6_Manfaat_Penelitian"/>
      <w:bookmarkEnd w:id="6"/>
      <w:r>
        <w:t>Manfaat</w:t>
      </w:r>
      <w:r>
        <w:rPr>
          <w:spacing w:val="-2"/>
        </w:rPr>
        <w:t>Penelitian</w:t>
      </w:r>
    </w:p>
    <w:p w:rsidR="00947384" w:rsidRDefault="002D2FE0">
      <w:pPr>
        <w:pStyle w:val="BodyText"/>
        <w:spacing w:before="272"/>
        <w:ind w:left="246"/>
        <w:jc w:val="center"/>
      </w:pPr>
      <w:r>
        <w:t>Manfaatyangdidapatdalampenelitianiniadalahsebagaiberikut</w:t>
      </w:r>
      <w:r>
        <w:rPr>
          <w:spacing w:val="-10"/>
        </w:rPr>
        <w:t>:</w:t>
      </w:r>
    </w:p>
    <w:p w:rsidR="00947384" w:rsidRDefault="00947384">
      <w:pPr>
        <w:pStyle w:val="BodyText"/>
      </w:pPr>
    </w:p>
    <w:p w:rsidR="00947384" w:rsidRDefault="002D2FE0">
      <w:pPr>
        <w:pStyle w:val="ListParagraph"/>
        <w:numPr>
          <w:ilvl w:val="0"/>
          <w:numId w:val="1"/>
        </w:numPr>
        <w:tabs>
          <w:tab w:val="left" w:pos="993"/>
        </w:tabs>
        <w:ind w:hanging="427"/>
        <w:rPr>
          <w:sz w:val="24"/>
        </w:rPr>
      </w:pPr>
      <w:r>
        <w:rPr>
          <w:sz w:val="24"/>
        </w:rPr>
        <w:t xml:space="preserve">Secara </w:t>
      </w:r>
      <w:r>
        <w:rPr>
          <w:spacing w:val="-2"/>
          <w:sz w:val="24"/>
        </w:rPr>
        <w:t>Teoretis</w:t>
      </w:r>
    </w:p>
    <w:p w:rsidR="00947384" w:rsidRDefault="00947384">
      <w:pPr>
        <w:pStyle w:val="BodyText"/>
      </w:pPr>
    </w:p>
    <w:p w:rsidR="00947384" w:rsidRDefault="002D2FE0">
      <w:pPr>
        <w:pStyle w:val="BodyText"/>
        <w:spacing w:line="480" w:lineRule="auto"/>
        <w:ind w:left="566" w:right="133" w:firstLine="681"/>
        <w:jc w:val="both"/>
      </w:pPr>
      <w:r>
        <w:t>Memberikankontribusipada pengembanganteoripembelajaran</w:t>
      </w:r>
      <w:r>
        <w:t>kooperatif, khususnya mengenai efektivitas model Teams Game Tournament (TGT) berbantuan Question Card dalam meningkatkan pemahaman konsep siswa. Menjadireferensiataudasarbagipenelitianselanjutnyayanginginmengkajimodel pembelajaran serupa pada mata pelajara</w:t>
      </w:r>
      <w:r>
        <w:t xml:space="preserve">n atau jenjang pendidikan yang berbeda. Mendukung pentingnya inovasi pembelajaran berbasis permainan dan media sederhanauntukmembangunpemahamankonsepyanglebihmendalambagisiswa </w:t>
      </w:r>
      <w:r>
        <w:rPr>
          <w:spacing w:val="-4"/>
        </w:rPr>
        <w:t>SMA</w:t>
      </w:r>
    </w:p>
    <w:p w:rsidR="00947384" w:rsidRDefault="002D2FE0">
      <w:pPr>
        <w:pStyle w:val="ListParagraph"/>
        <w:numPr>
          <w:ilvl w:val="0"/>
          <w:numId w:val="1"/>
        </w:numPr>
        <w:tabs>
          <w:tab w:val="left" w:pos="993"/>
        </w:tabs>
        <w:spacing w:before="2"/>
        <w:ind w:hanging="427"/>
        <w:rPr>
          <w:sz w:val="24"/>
        </w:rPr>
      </w:pPr>
      <w:r>
        <w:rPr>
          <w:sz w:val="24"/>
        </w:rPr>
        <w:t xml:space="preserve">Secara </w:t>
      </w:r>
      <w:r>
        <w:rPr>
          <w:spacing w:val="-2"/>
          <w:sz w:val="24"/>
        </w:rPr>
        <w:t>Praktis</w:t>
      </w:r>
    </w:p>
    <w:p w:rsidR="00947384" w:rsidRDefault="00947384">
      <w:pPr>
        <w:pStyle w:val="BodyText"/>
      </w:pPr>
    </w:p>
    <w:p w:rsidR="00947384" w:rsidRDefault="002D2FE0">
      <w:pPr>
        <w:pStyle w:val="BodyText"/>
        <w:ind w:left="993"/>
      </w:pPr>
      <w:r>
        <w:t xml:space="preserve">Daripenelitian inidapatmemberikanmanfaatbagi </w:t>
      </w:r>
      <w:r>
        <w:rPr>
          <w:spacing w:val="-10"/>
        </w:rPr>
        <w:t>:</w:t>
      </w:r>
    </w:p>
    <w:p w:rsidR="00947384" w:rsidRDefault="00947384">
      <w:pPr>
        <w:pStyle w:val="BodyText"/>
      </w:pPr>
    </w:p>
    <w:p w:rsidR="00947384" w:rsidRDefault="002D2FE0">
      <w:pPr>
        <w:pStyle w:val="ListParagraph"/>
        <w:numPr>
          <w:ilvl w:val="1"/>
          <w:numId w:val="1"/>
        </w:numPr>
        <w:tabs>
          <w:tab w:val="left" w:pos="993"/>
        </w:tabs>
        <w:spacing w:before="1"/>
        <w:ind w:hanging="427"/>
        <w:rPr>
          <w:sz w:val="24"/>
        </w:rPr>
      </w:pPr>
      <w:r>
        <w:rPr>
          <w:sz w:val="24"/>
        </w:rPr>
        <w:t>Bagi</w:t>
      </w:r>
      <w:r>
        <w:rPr>
          <w:spacing w:val="-4"/>
          <w:sz w:val="24"/>
        </w:rPr>
        <w:t>Guru</w:t>
      </w:r>
    </w:p>
    <w:p w:rsidR="00947384" w:rsidRDefault="002D2FE0">
      <w:pPr>
        <w:pStyle w:val="BodyText"/>
        <w:spacing w:before="276" w:line="480" w:lineRule="auto"/>
        <w:ind w:left="566" w:right="135" w:firstLine="681"/>
        <w:jc w:val="both"/>
      </w:pPr>
      <w:r>
        <w:t>Menyediakan alternatif model pembelajaran aktif yang efektif untuk meningkatkan keaktifan, motivasi, dan pemahaman konsep siswa., Memberikan solusi terhadap keterbatasan metode ceramah konvensional yang sering membuat siswa pasif, Membantu guru menciptakan</w:t>
      </w:r>
      <w:r>
        <w:t xml:space="preserve"> lingkungan belajar yang lebih menyenangkan, interaktif, dan kompetitif, sehingga pembelajaran fisika menjadi lebih menarik</w:t>
      </w:r>
    </w:p>
    <w:p w:rsidR="00947384" w:rsidRDefault="00947384">
      <w:pPr>
        <w:pStyle w:val="BodyText"/>
        <w:spacing w:line="480" w:lineRule="auto"/>
        <w:jc w:val="both"/>
        <w:sectPr w:rsidR="00947384">
          <w:pgSz w:w="11910" w:h="16840"/>
          <w:pgMar w:top="2000" w:right="1559" w:bottom="280" w:left="1700" w:header="756" w:footer="0" w:gutter="0"/>
          <w:cols w:space="720"/>
        </w:sectPr>
      </w:pPr>
    </w:p>
    <w:p w:rsidR="00947384" w:rsidRDefault="002D2FE0">
      <w:pPr>
        <w:pStyle w:val="ListParagraph"/>
        <w:numPr>
          <w:ilvl w:val="1"/>
          <w:numId w:val="1"/>
        </w:numPr>
        <w:tabs>
          <w:tab w:val="left" w:pos="993"/>
        </w:tabs>
        <w:spacing w:before="252"/>
        <w:ind w:hanging="427"/>
        <w:rPr>
          <w:sz w:val="24"/>
        </w:rPr>
      </w:pPr>
      <w:r>
        <w:rPr>
          <w:sz w:val="24"/>
        </w:rPr>
        <w:lastRenderedPageBreak/>
        <w:t>Bagi</w:t>
      </w:r>
      <w:r>
        <w:rPr>
          <w:spacing w:val="-2"/>
          <w:sz w:val="24"/>
        </w:rPr>
        <w:t>siswa</w:t>
      </w:r>
    </w:p>
    <w:p w:rsidR="00947384" w:rsidRDefault="00947384">
      <w:pPr>
        <w:pStyle w:val="BodyText"/>
      </w:pPr>
    </w:p>
    <w:p w:rsidR="00947384" w:rsidRDefault="002D2FE0">
      <w:pPr>
        <w:pStyle w:val="BodyText"/>
        <w:spacing w:line="480" w:lineRule="auto"/>
        <w:ind w:left="566" w:right="142" w:firstLine="681"/>
        <w:jc w:val="both"/>
      </w:pPr>
      <w:r>
        <w:t>Membantu siswa lebih aktif, kreatif, dan partisipatif dalam proses pembelajaran, Meningkatkan kepercaya</w:t>
      </w:r>
      <w:r>
        <w:t>an diri siswa untuk bertanya, berdiskusi, sertamengemukakanpendapatdikelas,Mempermudahpemahamankonsepfisika, sehingga siswa tidak mudah bosan dan dapat memperoleh pengalaman pembelajaran yang menyenangkan.</w:t>
      </w:r>
    </w:p>
    <w:p w:rsidR="00947384" w:rsidRDefault="00947384">
      <w:pPr>
        <w:pStyle w:val="BodyText"/>
      </w:pPr>
    </w:p>
    <w:p w:rsidR="00947384" w:rsidRDefault="00947384">
      <w:pPr>
        <w:pStyle w:val="BodyText"/>
        <w:spacing w:before="98"/>
      </w:pPr>
    </w:p>
    <w:p w:rsidR="00947384" w:rsidRDefault="002D2FE0">
      <w:pPr>
        <w:pStyle w:val="ListParagraph"/>
        <w:numPr>
          <w:ilvl w:val="1"/>
          <w:numId w:val="1"/>
        </w:numPr>
        <w:tabs>
          <w:tab w:val="left" w:pos="993"/>
        </w:tabs>
        <w:ind w:hanging="427"/>
        <w:rPr>
          <w:sz w:val="24"/>
        </w:rPr>
      </w:pPr>
      <w:r>
        <w:rPr>
          <w:spacing w:val="-2"/>
          <w:sz w:val="24"/>
        </w:rPr>
        <w:t>Sekolah</w:t>
      </w:r>
    </w:p>
    <w:p w:rsidR="00947384" w:rsidRDefault="00947384">
      <w:pPr>
        <w:pStyle w:val="BodyText"/>
      </w:pPr>
    </w:p>
    <w:p w:rsidR="00947384" w:rsidRDefault="002D2FE0">
      <w:pPr>
        <w:pStyle w:val="BodyText"/>
        <w:spacing w:line="480" w:lineRule="auto"/>
        <w:ind w:left="566" w:right="132" w:firstLine="681"/>
        <w:jc w:val="both"/>
      </w:pPr>
      <w:r>
        <w:t xml:space="preserve">Memberikan informasi dan inovasi baru yang dapat diterapkan sebagai strategipembelajaranpada matapelajaranfisika,sekaligusmenjadiinspirasiuntuk penerapan pada mata pelajaran lain, Meningkatkan kualitas pembelajaran di sekolah, yang berdampak langsung pada </w:t>
      </w:r>
      <w:r>
        <w:t>mutu lulusan sekolah.</w:t>
      </w:r>
    </w:p>
    <w:p w:rsidR="00947384" w:rsidRDefault="00947384">
      <w:pPr>
        <w:pStyle w:val="BodyText"/>
      </w:pPr>
    </w:p>
    <w:p w:rsidR="00947384" w:rsidRDefault="00947384">
      <w:pPr>
        <w:pStyle w:val="BodyText"/>
        <w:spacing w:before="1"/>
      </w:pPr>
    </w:p>
    <w:p w:rsidR="00947384" w:rsidRDefault="002D2FE0">
      <w:pPr>
        <w:pStyle w:val="ListParagraph"/>
        <w:numPr>
          <w:ilvl w:val="1"/>
          <w:numId w:val="1"/>
        </w:numPr>
        <w:tabs>
          <w:tab w:val="left" w:pos="993"/>
        </w:tabs>
        <w:ind w:hanging="427"/>
        <w:rPr>
          <w:sz w:val="24"/>
        </w:rPr>
      </w:pPr>
      <w:r>
        <w:rPr>
          <w:sz w:val="24"/>
        </w:rPr>
        <w:t>Bagi</w:t>
      </w:r>
      <w:r>
        <w:rPr>
          <w:spacing w:val="-2"/>
          <w:sz w:val="24"/>
        </w:rPr>
        <w:t>peneliti</w:t>
      </w:r>
    </w:p>
    <w:p w:rsidR="00947384" w:rsidRDefault="00947384">
      <w:pPr>
        <w:pStyle w:val="BodyText"/>
      </w:pPr>
    </w:p>
    <w:p w:rsidR="00947384" w:rsidRDefault="002D2FE0">
      <w:pPr>
        <w:pStyle w:val="BodyText"/>
        <w:spacing w:line="480" w:lineRule="auto"/>
        <w:ind w:left="566" w:right="139" w:firstLine="744"/>
        <w:jc w:val="both"/>
      </w:pPr>
      <w:r>
        <w:t xml:space="preserve">Menambah wawasan, pengalaman, dan keterampilan dalam melakukan penelitian pendidikan, terutama pada pengembangan dan penerapan model pembelajaran kooperatif, Menjadi bekal untuk melakukan pengembangan penelitian lebih </w:t>
      </w:r>
      <w:r>
        <w:t>lanjut, baik mengenai modelTGT, media Question Card, maupun pemahaman konsep pada materi lain di masa mendatang</w:t>
      </w:r>
    </w:p>
    <w:p w:rsidR="00947384" w:rsidRDefault="00947384">
      <w:pPr>
        <w:pStyle w:val="BodyText"/>
      </w:pPr>
    </w:p>
    <w:p w:rsidR="00947384" w:rsidRDefault="00947384">
      <w:pPr>
        <w:pStyle w:val="BodyText"/>
      </w:pPr>
    </w:p>
    <w:p w:rsidR="00947384" w:rsidRDefault="00947384">
      <w:pPr>
        <w:pStyle w:val="BodyText"/>
        <w:spacing w:before="3"/>
      </w:pPr>
    </w:p>
    <w:p w:rsidR="00947384" w:rsidRDefault="002D2FE0">
      <w:pPr>
        <w:pStyle w:val="Heading1"/>
        <w:spacing w:before="1"/>
        <w:ind w:left="566" w:firstLine="0"/>
      </w:pPr>
      <w:bookmarkStart w:id="7" w:name="2.7_Anggapan_Dasar"/>
      <w:bookmarkEnd w:id="7"/>
      <w:r>
        <w:t>2.7Anggapan</w:t>
      </w:r>
      <w:r>
        <w:rPr>
          <w:spacing w:val="-2"/>
        </w:rPr>
        <w:t>Dasar</w:t>
      </w:r>
    </w:p>
    <w:p w:rsidR="00947384" w:rsidRDefault="002D2FE0">
      <w:pPr>
        <w:pStyle w:val="BodyText"/>
        <w:spacing w:before="271" w:line="480" w:lineRule="auto"/>
        <w:ind w:left="566" w:right="137" w:firstLine="720"/>
        <w:jc w:val="both"/>
      </w:pPr>
      <w:r>
        <w:t xml:space="preserve">Model pembelajaran </w:t>
      </w:r>
      <w:r>
        <w:rPr>
          <w:i/>
        </w:rPr>
        <w:t xml:space="preserve">Teams Games Tournament </w:t>
      </w:r>
      <w:r>
        <w:t>(TGT) yang dipadukan denganpenggunaanquestioncardmemilikipotensiyangsignifikan</w:t>
      </w:r>
      <w:r>
        <w:rPr>
          <w:spacing w:val="-2"/>
        </w:rPr>
        <w:t>dala</w:t>
      </w:r>
      <w:r>
        <w:rPr>
          <w:spacing w:val="-2"/>
        </w:rPr>
        <w:t>m</w:t>
      </w:r>
    </w:p>
    <w:p w:rsidR="00947384" w:rsidRDefault="00947384">
      <w:pPr>
        <w:pStyle w:val="BodyText"/>
        <w:spacing w:line="480" w:lineRule="auto"/>
        <w:jc w:val="both"/>
        <w:sectPr w:rsidR="00947384">
          <w:pgSz w:w="11910" w:h="16840"/>
          <w:pgMar w:top="2000" w:right="1559" w:bottom="280" w:left="1700" w:header="756" w:footer="0" w:gutter="0"/>
          <w:cols w:space="720"/>
        </w:sectPr>
      </w:pPr>
    </w:p>
    <w:p w:rsidR="00947384" w:rsidRDefault="002D2FE0">
      <w:pPr>
        <w:pStyle w:val="BodyText"/>
        <w:spacing w:before="252" w:line="480" w:lineRule="auto"/>
        <w:ind w:left="566" w:right="139"/>
        <w:jc w:val="both"/>
      </w:pPr>
      <w:r>
        <w:lastRenderedPageBreak/>
        <w:t>meningkatkan pemahaman konsep siswa SMA. TGT mendorong siswa untuk belajarsecarakolaboratifdalamtim,sehinggamerekadapatsalingbertukarpikiran, menjelaskan konsep, dan memecahkan masalah bersama. penggunaan question card yang bervariasida</w:t>
      </w:r>
      <w:r>
        <w:t>n menantang dapat merangsang siswa untuk berpikir kritis dan menganalisis informasi secara lebih mendalam. suasana kompetisi yang sehat dalamturnamendapatmeningkatkanmotivasibelajarsiswadanmendorongmereka untuk mencapai prestasi yang lebih baik. dengan ada</w:t>
      </w:r>
      <w:r>
        <w:t>nya umpan balik yang cepat dari guru atau teman sekelompok, siswa dapat langsung memperbaiki kesalahpahaman dan memperkuat pemahaman konsep. model pembelajaran ini dapatmengakomodasiberbagaigayabelajarsiswa,sehinggasetiapsiswamemiliki kesempatan untuk bela</w:t>
      </w:r>
      <w:r>
        <w:t>jar secara efektif.</w:t>
      </w:r>
    </w:p>
    <w:sectPr w:rsidR="00947384" w:rsidSect="00947384">
      <w:pgSz w:w="11910" w:h="16840"/>
      <w:pgMar w:top="2000" w:right="1559" w:bottom="280" w:left="1700" w:header="75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FE0" w:rsidRDefault="002D2FE0" w:rsidP="00947384">
      <w:r>
        <w:separator/>
      </w:r>
    </w:p>
  </w:endnote>
  <w:endnote w:type="continuationSeparator" w:id="1">
    <w:p w:rsidR="002D2FE0" w:rsidRDefault="002D2FE0" w:rsidP="00947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FE0" w:rsidRDefault="002D2FE0" w:rsidP="00947384">
      <w:r>
        <w:separator/>
      </w:r>
    </w:p>
  </w:footnote>
  <w:footnote w:type="continuationSeparator" w:id="1">
    <w:p w:rsidR="002D2FE0" w:rsidRDefault="002D2FE0" w:rsidP="00947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84" w:rsidRDefault="00947384">
    <w:pPr>
      <w:pStyle w:val="BodyText"/>
      <w:spacing w:line="14" w:lineRule="auto"/>
      <w:rPr>
        <w:sz w:val="20"/>
      </w:rPr>
    </w:pPr>
    <w:r w:rsidRPr="00947384">
      <w:rPr>
        <w:sz w:val="20"/>
      </w:rPr>
      <w:pict>
        <v:shapetype id="_x0000_t202" coordsize="21600,21600" o:spt="202" path="m,l,21600r21600,l21600,xe">
          <v:stroke joinstyle="miter"/>
          <v:path gradientshapeok="t" o:connecttype="rect"/>
        </v:shapetype>
        <v:shape id="docshape1" o:spid="_x0000_s1025" type="#_x0000_t202" style="position:absolute;margin-left:496.15pt;margin-top:36.8pt;width:18.05pt;height:13.05pt;z-index:-251658752;mso-position-horizontal-relative:page;mso-position-vertical-relative:page" filled="f" stroked="f">
          <v:textbox inset="0,0,0,0">
            <w:txbxContent>
              <w:p w:rsidR="00947384" w:rsidRDefault="00947384">
                <w:pPr>
                  <w:spacing w:line="245" w:lineRule="exact"/>
                  <w:ind w:left="60"/>
                  <w:rPr>
                    <w:rFonts w:ascii="Calibri"/>
                  </w:rPr>
                </w:pPr>
                <w:r>
                  <w:rPr>
                    <w:rFonts w:ascii="Calibri"/>
                    <w:spacing w:val="-5"/>
                  </w:rPr>
                  <w:fldChar w:fldCharType="begin"/>
                </w:r>
                <w:r w:rsidR="002D2FE0">
                  <w:rPr>
                    <w:rFonts w:ascii="Calibri"/>
                    <w:spacing w:val="-5"/>
                  </w:rPr>
                  <w:instrText xml:space="preserve"> PAGE </w:instrText>
                </w:r>
                <w:r>
                  <w:rPr>
                    <w:rFonts w:ascii="Calibri"/>
                    <w:spacing w:val="-5"/>
                  </w:rPr>
                  <w:fldChar w:fldCharType="separate"/>
                </w:r>
                <w:r w:rsidR="00E92829">
                  <w:rPr>
                    <w:rFonts w:ascii="Calibri"/>
                    <w:noProof/>
                    <w:spacing w:val="-5"/>
                  </w:rPr>
                  <w:t>22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F8B"/>
    <w:multiLevelType w:val="hybridMultilevel"/>
    <w:tmpl w:val="C908AEA8"/>
    <w:lvl w:ilvl="0" w:tplc="D4D47E5C">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5B6322E">
      <w:start w:val="1"/>
      <w:numFmt w:val="lowerLetter"/>
      <w:lvlText w:val="%2."/>
      <w:lvlJc w:val="left"/>
      <w:pPr>
        <w:ind w:left="9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89E20FF2">
      <w:numFmt w:val="bullet"/>
      <w:lvlText w:val="•"/>
      <w:lvlJc w:val="left"/>
      <w:pPr>
        <w:ind w:left="2529" w:hanging="428"/>
      </w:pPr>
      <w:rPr>
        <w:rFonts w:hint="default"/>
        <w:lang w:eastAsia="en-US" w:bidi="ar-SA"/>
      </w:rPr>
    </w:lvl>
    <w:lvl w:ilvl="3" w:tplc="38547A7E">
      <w:numFmt w:val="bullet"/>
      <w:lvlText w:val="•"/>
      <w:lvlJc w:val="left"/>
      <w:pPr>
        <w:ind w:left="3293" w:hanging="428"/>
      </w:pPr>
      <w:rPr>
        <w:rFonts w:hint="default"/>
        <w:lang w:eastAsia="en-US" w:bidi="ar-SA"/>
      </w:rPr>
    </w:lvl>
    <w:lvl w:ilvl="4" w:tplc="B39CDC30">
      <w:numFmt w:val="bullet"/>
      <w:lvlText w:val="•"/>
      <w:lvlJc w:val="left"/>
      <w:pPr>
        <w:ind w:left="4058" w:hanging="428"/>
      </w:pPr>
      <w:rPr>
        <w:rFonts w:hint="default"/>
        <w:lang w:eastAsia="en-US" w:bidi="ar-SA"/>
      </w:rPr>
    </w:lvl>
    <w:lvl w:ilvl="5" w:tplc="97D07DE6">
      <w:numFmt w:val="bullet"/>
      <w:lvlText w:val="•"/>
      <w:lvlJc w:val="left"/>
      <w:pPr>
        <w:ind w:left="4822" w:hanging="428"/>
      </w:pPr>
      <w:rPr>
        <w:rFonts w:hint="default"/>
        <w:lang w:eastAsia="en-US" w:bidi="ar-SA"/>
      </w:rPr>
    </w:lvl>
    <w:lvl w:ilvl="6" w:tplc="66FEB3DC">
      <w:numFmt w:val="bullet"/>
      <w:lvlText w:val="•"/>
      <w:lvlJc w:val="left"/>
      <w:pPr>
        <w:ind w:left="5587" w:hanging="428"/>
      </w:pPr>
      <w:rPr>
        <w:rFonts w:hint="default"/>
        <w:lang w:eastAsia="en-US" w:bidi="ar-SA"/>
      </w:rPr>
    </w:lvl>
    <w:lvl w:ilvl="7" w:tplc="8F8C5A8E">
      <w:numFmt w:val="bullet"/>
      <w:lvlText w:val="•"/>
      <w:lvlJc w:val="left"/>
      <w:pPr>
        <w:ind w:left="6351" w:hanging="428"/>
      </w:pPr>
      <w:rPr>
        <w:rFonts w:hint="default"/>
        <w:lang w:eastAsia="en-US" w:bidi="ar-SA"/>
      </w:rPr>
    </w:lvl>
    <w:lvl w:ilvl="8" w:tplc="880E2044">
      <w:numFmt w:val="bullet"/>
      <w:lvlText w:val="•"/>
      <w:lvlJc w:val="left"/>
      <w:pPr>
        <w:ind w:left="7116" w:hanging="428"/>
      </w:pPr>
      <w:rPr>
        <w:rFonts w:hint="default"/>
        <w:lang w:eastAsia="en-US" w:bidi="ar-SA"/>
      </w:rPr>
    </w:lvl>
  </w:abstractNum>
  <w:abstractNum w:abstractNumId="1">
    <w:nsid w:val="08D0411E"/>
    <w:multiLevelType w:val="hybridMultilevel"/>
    <w:tmpl w:val="9FE6B966"/>
    <w:lvl w:ilvl="0" w:tplc="EC4264A4">
      <w:start w:val="1"/>
      <w:numFmt w:val="lowerLetter"/>
      <w:lvlText w:val="%1."/>
      <w:lvlJc w:val="left"/>
      <w:pPr>
        <w:ind w:left="9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35E9652">
      <w:numFmt w:val="bullet"/>
      <w:lvlText w:val="•"/>
      <w:lvlJc w:val="left"/>
      <w:pPr>
        <w:ind w:left="1764" w:hanging="428"/>
      </w:pPr>
      <w:rPr>
        <w:rFonts w:hint="default"/>
        <w:lang w:eastAsia="en-US" w:bidi="ar-SA"/>
      </w:rPr>
    </w:lvl>
    <w:lvl w:ilvl="2" w:tplc="66AC4D86">
      <w:numFmt w:val="bullet"/>
      <w:lvlText w:val="•"/>
      <w:lvlJc w:val="left"/>
      <w:pPr>
        <w:ind w:left="2529" w:hanging="428"/>
      </w:pPr>
      <w:rPr>
        <w:rFonts w:hint="default"/>
        <w:lang w:eastAsia="en-US" w:bidi="ar-SA"/>
      </w:rPr>
    </w:lvl>
    <w:lvl w:ilvl="3" w:tplc="5B66BE62">
      <w:numFmt w:val="bullet"/>
      <w:lvlText w:val="•"/>
      <w:lvlJc w:val="left"/>
      <w:pPr>
        <w:ind w:left="3293" w:hanging="428"/>
      </w:pPr>
      <w:rPr>
        <w:rFonts w:hint="default"/>
        <w:lang w:eastAsia="en-US" w:bidi="ar-SA"/>
      </w:rPr>
    </w:lvl>
    <w:lvl w:ilvl="4" w:tplc="2C76F13A">
      <w:numFmt w:val="bullet"/>
      <w:lvlText w:val="•"/>
      <w:lvlJc w:val="left"/>
      <w:pPr>
        <w:ind w:left="4058" w:hanging="428"/>
      </w:pPr>
      <w:rPr>
        <w:rFonts w:hint="default"/>
        <w:lang w:eastAsia="en-US" w:bidi="ar-SA"/>
      </w:rPr>
    </w:lvl>
    <w:lvl w:ilvl="5" w:tplc="D1E83A76">
      <w:numFmt w:val="bullet"/>
      <w:lvlText w:val="•"/>
      <w:lvlJc w:val="left"/>
      <w:pPr>
        <w:ind w:left="4822" w:hanging="428"/>
      </w:pPr>
      <w:rPr>
        <w:rFonts w:hint="default"/>
        <w:lang w:eastAsia="en-US" w:bidi="ar-SA"/>
      </w:rPr>
    </w:lvl>
    <w:lvl w:ilvl="6" w:tplc="30B058E8">
      <w:numFmt w:val="bullet"/>
      <w:lvlText w:val="•"/>
      <w:lvlJc w:val="left"/>
      <w:pPr>
        <w:ind w:left="5587" w:hanging="428"/>
      </w:pPr>
      <w:rPr>
        <w:rFonts w:hint="default"/>
        <w:lang w:eastAsia="en-US" w:bidi="ar-SA"/>
      </w:rPr>
    </w:lvl>
    <w:lvl w:ilvl="7" w:tplc="29A4D412">
      <w:numFmt w:val="bullet"/>
      <w:lvlText w:val="•"/>
      <w:lvlJc w:val="left"/>
      <w:pPr>
        <w:ind w:left="6351" w:hanging="428"/>
      </w:pPr>
      <w:rPr>
        <w:rFonts w:hint="default"/>
        <w:lang w:eastAsia="en-US" w:bidi="ar-SA"/>
      </w:rPr>
    </w:lvl>
    <w:lvl w:ilvl="8" w:tplc="474ED4B2">
      <w:numFmt w:val="bullet"/>
      <w:lvlText w:val="•"/>
      <w:lvlJc w:val="left"/>
      <w:pPr>
        <w:ind w:left="7116" w:hanging="428"/>
      </w:pPr>
      <w:rPr>
        <w:rFonts w:hint="default"/>
        <w:lang w:eastAsia="en-US" w:bidi="ar-SA"/>
      </w:rPr>
    </w:lvl>
  </w:abstractNum>
  <w:abstractNum w:abstractNumId="2">
    <w:nsid w:val="103B69CC"/>
    <w:multiLevelType w:val="hybridMultilevel"/>
    <w:tmpl w:val="A79218FC"/>
    <w:lvl w:ilvl="0" w:tplc="E48EA284">
      <w:start w:val="1"/>
      <w:numFmt w:val="decimal"/>
      <w:lvlText w:val="%1"/>
      <w:lvlJc w:val="left"/>
      <w:pPr>
        <w:ind w:left="1286" w:hanging="720"/>
        <w:jc w:val="left"/>
      </w:pPr>
      <w:rPr>
        <w:rFonts w:hint="default"/>
        <w:lang w:eastAsia="en-US" w:bidi="ar-SA"/>
      </w:rPr>
    </w:lvl>
    <w:lvl w:ilvl="1" w:tplc="5192E2A6">
      <w:numFmt w:val="none"/>
      <w:lvlText w:val=""/>
      <w:lvlJc w:val="left"/>
      <w:pPr>
        <w:tabs>
          <w:tab w:val="num" w:pos="360"/>
        </w:tabs>
      </w:pPr>
    </w:lvl>
    <w:lvl w:ilvl="2" w:tplc="98662CC4">
      <w:numFmt w:val="bullet"/>
      <w:lvlText w:val="•"/>
      <w:lvlJc w:val="left"/>
      <w:pPr>
        <w:ind w:left="2753" w:hanging="720"/>
      </w:pPr>
      <w:rPr>
        <w:rFonts w:hint="default"/>
        <w:lang w:eastAsia="en-US" w:bidi="ar-SA"/>
      </w:rPr>
    </w:lvl>
    <w:lvl w:ilvl="3" w:tplc="DD8A7B0C">
      <w:numFmt w:val="bullet"/>
      <w:lvlText w:val="•"/>
      <w:lvlJc w:val="left"/>
      <w:pPr>
        <w:ind w:left="3489" w:hanging="720"/>
      </w:pPr>
      <w:rPr>
        <w:rFonts w:hint="default"/>
        <w:lang w:eastAsia="en-US" w:bidi="ar-SA"/>
      </w:rPr>
    </w:lvl>
    <w:lvl w:ilvl="4" w:tplc="22A0960C">
      <w:numFmt w:val="bullet"/>
      <w:lvlText w:val="•"/>
      <w:lvlJc w:val="left"/>
      <w:pPr>
        <w:ind w:left="4226" w:hanging="720"/>
      </w:pPr>
      <w:rPr>
        <w:rFonts w:hint="default"/>
        <w:lang w:eastAsia="en-US" w:bidi="ar-SA"/>
      </w:rPr>
    </w:lvl>
    <w:lvl w:ilvl="5" w:tplc="BE3200B4">
      <w:numFmt w:val="bullet"/>
      <w:lvlText w:val="•"/>
      <w:lvlJc w:val="left"/>
      <w:pPr>
        <w:ind w:left="4962" w:hanging="720"/>
      </w:pPr>
      <w:rPr>
        <w:rFonts w:hint="default"/>
        <w:lang w:eastAsia="en-US" w:bidi="ar-SA"/>
      </w:rPr>
    </w:lvl>
    <w:lvl w:ilvl="6" w:tplc="5308E582">
      <w:numFmt w:val="bullet"/>
      <w:lvlText w:val="•"/>
      <w:lvlJc w:val="left"/>
      <w:pPr>
        <w:ind w:left="5699" w:hanging="720"/>
      </w:pPr>
      <w:rPr>
        <w:rFonts w:hint="default"/>
        <w:lang w:eastAsia="en-US" w:bidi="ar-SA"/>
      </w:rPr>
    </w:lvl>
    <w:lvl w:ilvl="7" w:tplc="39889C42">
      <w:numFmt w:val="bullet"/>
      <w:lvlText w:val="•"/>
      <w:lvlJc w:val="left"/>
      <w:pPr>
        <w:ind w:left="6435" w:hanging="720"/>
      </w:pPr>
      <w:rPr>
        <w:rFonts w:hint="default"/>
        <w:lang w:eastAsia="en-US" w:bidi="ar-SA"/>
      </w:rPr>
    </w:lvl>
    <w:lvl w:ilvl="8" w:tplc="1384F160">
      <w:numFmt w:val="bullet"/>
      <w:lvlText w:val="•"/>
      <w:lvlJc w:val="left"/>
      <w:pPr>
        <w:ind w:left="7172" w:hanging="720"/>
      </w:pPr>
      <w:rPr>
        <w:rFonts w:hint="default"/>
        <w:lang w:eastAsia="en-US" w:bidi="ar-SA"/>
      </w:rPr>
    </w:lvl>
  </w:abstractNum>
  <w:abstractNum w:abstractNumId="3">
    <w:nsid w:val="373C4949"/>
    <w:multiLevelType w:val="hybridMultilevel"/>
    <w:tmpl w:val="97A8A438"/>
    <w:lvl w:ilvl="0" w:tplc="A89AA15E">
      <w:start w:val="1"/>
      <w:numFmt w:val="lowerLetter"/>
      <w:lvlText w:val="%1."/>
      <w:lvlJc w:val="left"/>
      <w:pPr>
        <w:ind w:left="9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F724F02">
      <w:numFmt w:val="bullet"/>
      <w:lvlText w:val="•"/>
      <w:lvlJc w:val="left"/>
      <w:pPr>
        <w:ind w:left="1764" w:hanging="428"/>
      </w:pPr>
      <w:rPr>
        <w:rFonts w:hint="default"/>
        <w:lang w:eastAsia="en-US" w:bidi="ar-SA"/>
      </w:rPr>
    </w:lvl>
    <w:lvl w:ilvl="2" w:tplc="56568E58">
      <w:numFmt w:val="bullet"/>
      <w:lvlText w:val="•"/>
      <w:lvlJc w:val="left"/>
      <w:pPr>
        <w:ind w:left="2529" w:hanging="428"/>
      </w:pPr>
      <w:rPr>
        <w:rFonts w:hint="default"/>
        <w:lang w:eastAsia="en-US" w:bidi="ar-SA"/>
      </w:rPr>
    </w:lvl>
    <w:lvl w:ilvl="3" w:tplc="663EEC02">
      <w:numFmt w:val="bullet"/>
      <w:lvlText w:val="•"/>
      <w:lvlJc w:val="left"/>
      <w:pPr>
        <w:ind w:left="3293" w:hanging="428"/>
      </w:pPr>
      <w:rPr>
        <w:rFonts w:hint="default"/>
        <w:lang w:eastAsia="en-US" w:bidi="ar-SA"/>
      </w:rPr>
    </w:lvl>
    <w:lvl w:ilvl="4" w:tplc="CD92F626">
      <w:numFmt w:val="bullet"/>
      <w:lvlText w:val="•"/>
      <w:lvlJc w:val="left"/>
      <w:pPr>
        <w:ind w:left="4058" w:hanging="428"/>
      </w:pPr>
      <w:rPr>
        <w:rFonts w:hint="default"/>
        <w:lang w:eastAsia="en-US" w:bidi="ar-SA"/>
      </w:rPr>
    </w:lvl>
    <w:lvl w:ilvl="5" w:tplc="95207032">
      <w:numFmt w:val="bullet"/>
      <w:lvlText w:val="•"/>
      <w:lvlJc w:val="left"/>
      <w:pPr>
        <w:ind w:left="4822" w:hanging="428"/>
      </w:pPr>
      <w:rPr>
        <w:rFonts w:hint="default"/>
        <w:lang w:eastAsia="en-US" w:bidi="ar-SA"/>
      </w:rPr>
    </w:lvl>
    <w:lvl w:ilvl="6" w:tplc="CFE88B1C">
      <w:numFmt w:val="bullet"/>
      <w:lvlText w:val="•"/>
      <w:lvlJc w:val="left"/>
      <w:pPr>
        <w:ind w:left="5587" w:hanging="428"/>
      </w:pPr>
      <w:rPr>
        <w:rFonts w:hint="default"/>
        <w:lang w:eastAsia="en-US" w:bidi="ar-SA"/>
      </w:rPr>
    </w:lvl>
    <w:lvl w:ilvl="7" w:tplc="500EBE4E">
      <w:numFmt w:val="bullet"/>
      <w:lvlText w:val="•"/>
      <w:lvlJc w:val="left"/>
      <w:pPr>
        <w:ind w:left="6351" w:hanging="428"/>
      </w:pPr>
      <w:rPr>
        <w:rFonts w:hint="default"/>
        <w:lang w:eastAsia="en-US" w:bidi="ar-SA"/>
      </w:rPr>
    </w:lvl>
    <w:lvl w:ilvl="8" w:tplc="29BA3386">
      <w:numFmt w:val="bullet"/>
      <w:lvlText w:val="•"/>
      <w:lvlJc w:val="left"/>
      <w:pPr>
        <w:ind w:left="7116" w:hanging="428"/>
      </w:pPr>
      <w:rPr>
        <w:rFonts w:hint="default"/>
        <w:lang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L5rdPtaU3NA6uxw/aL1I9t7VCWg=" w:salt="UeibhcLcjS+rTYpu+C47m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47384"/>
    <w:rsid w:val="002D2FE0"/>
    <w:rsid w:val="00947384"/>
    <w:rsid w:val="00E9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7384"/>
    <w:rPr>
      <w:rFonts w:ascii="Times New Roman" w:eastAsia="Times New Roman" w:hAnsi="Times New Roman" w:cs="Times New Roman"/>
      <w:lang/>
    </w:rPr>
  </w:style>
  <w:style w:type="paragraph" w:styleId="Heading1">
    <w:name w:val="heading 1"/>
    <w:basedOn w:val="Normal"/>
    <w:uiPriority w:val="1"/>
    <w:qFormat/>
    <w:rsid w:val="00947384"/>
    <w:pPr>
      <w:ind w:left="993" w:hanging="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7384"/>
    <w:rPr>
      <w:sz w:val="24"/>
      <w:szCs w:val="24"/>
    </w:rPr>
  </w:style>
  <w:style w:type="paragraph" w:styleId="ListParagraph">
    <w:name w:val="List Paragraph"/>
    <w:basedOn w:val="Normal"/>
    <w:uiPriority w:val="1"/>
    <w:qFormat/>
    <w:rsid w:val="00947384"/>
    <w:pPr>
      <w:ind w:left="993" w:hanging="427"/>
    </w:pPr>
  </w:style>
  <w:style w:type="paragraph" w:customStyle="1" w:styleId="TableParagraph">
    <w:name w:val="Table Paragraph"/>
    <w:basedOn w:val="Normal"/>
    <w:uiPriority w:val="1"/>
    <w:qFormat/>
    <w:rsid w:val="009473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2026-05-11T07:22:00Z</dcterms:created>
  <dcterms:modified xsi:type="dcterms:W3CDTF">2026-05-11T07:22:00Z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Nitro PDF Pro 14 (14.42.0.34)</vt:lpwstr>
  </property>
  <property fmtid="{D5CDD505-2E9C-101B-9397-08002B2CF9AE}" pid="5" name="LastSaved">
    <vt:filetime>2026-04-15T00:00:00Z</vt:filetime>
  </property>
</Properties>
</file>