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Default Extension="png" ContentType="image/png"/>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86" w:rsidRPr="00B15A45" w:rsidRDefault="00F82D86" w:rsidP="00B15A45">
      <w:pPr>
        <w:pStyle w:val="Heading1"/>
        <w:rPr>
          <w:color w:val="0D0D0D" w:themeColor="text1" w:themeTint="F2"/>
        </w:rPr>
      </w:pPr>
      <w:bookmarkStart w:id="0" w:name="_Toc185258053"/>
      <w:r w:rsidRPr="00B15A45">
        <w:rPr>
          <w:color w:val="0D0D0D" w:themeColor="text1" w:themeTint="F2"/>
        </w:rPr>
        <w:t>BAB</w:t>
      </w:r>
      <w:r w:rsidRPr="00B15A45">
        <w:rPr>
          <w:color w:val="0D0D0D" w:themeColor="text1" w:themeTint="F2"/>
          <w:spacing w:val="-5"/>
        </w:rPr>
        <w:t>IV</w:t>
      </w:r>
      <w:bookmarkEnd w:id="0"/>
    </w:p>
    <w:p w:rsidR="00F82D86" w:rsidRPr="00B15A45" w:rsidRDefault="00F82D86" w:rsidP="00B15A45">
      <w:pPr>
        <w:pStyle w:val="Heading1"/>
        <w:rPr>
          <w:color w:val="0D0D0D" w:themeColor="text1" w:themeTint="F2"/>
          <w:spacing w:val="-2"/>
        </w:rPr>
      </w:pPr>
      <w:bookmarkStart w:id="1" w:name="_Toc185258054"/>
      <w:r w:rsidRPr="00B15A45">
        <w:rPr>
          <w:color w:val="0D0D0D" w:themeColor="text1" w:themeTint="F2"/>
        </w:rPr>
        <w:t>HASILDAN</w:t>
      </w:r>
      <w:r w:rsidRPr="00B15A45">
        <w:rPr>
          <w:color w:val="0D0D0D" w:themeColor="text1" w:themeTint="F2"/>
          <w:spacing w:val="-2"/>
        </w:rPr>
        <w:t>PEMBAHASAN</w:t>
      </w:r>
      <w:bookmarkEnd w:id="1"/>
    </w:p>
    <w:p w:rsidR="00C6410D" w:rsidRDefault="00C6410D" w:rsidP="00C6410D">
      <w:pPr>
        <w:spacing w:after="0" w:line="240" w:lineRule="auto"/>
        <w:jc w:val="center"/>
        <w:rPr>
          <w:rFonts w:ascii="Times New Roman" w:hAnsi="Times New Roman" w:cs="Times New Roman"/>
          <w:b/>
          <w:spacing w:val="-2"/>
          <w:sz w:val="24"/>
          <w:szCs w:val="24"/>
        </w:rPr>
      </w:pPr>
    </w:p>
    <w:p w:rsidR="00F82D86" w:rsidRPr="00B15A45" w:rsidRDefault="00DE7C50" w:rsidP="00B15A45">
      <w:pPr>
        <w:pStyle w:val="Heading2"/>
        <w:spacing w:before="0" w:line="480" w:lineRule="auto"/>
        <w:rPr>
          <w:rFonts w:ascii="Times New Roman" w:hAnsi="Times New Roman" w:cs="Times New Roman"/>
          <w:color w:val="0D0D0D" w:themeColor="text1" w:themeTint="F2"/>
          <w:sz w:val="24"/>
          <w:szCs w:val="24"/>
        </w:rPr>
      </w:pPr>
      <w:bookmarkStart w:id="2" w:name="_TOC_250007"/>
      <w:bookmarkStart w:id="3" w:name="_Toc185258055"/>
      <w:r w:rsidRPr="00B15A45">
        <w:rPr>
          <w:rFonts w:ascii="Times New Roman" w:hAnsi="Times New Roman" w:cs="Times New Roman"/>
          <w:color w:val="0D0D0D" w:themeColor="text1" w:themeTint="F2"/>
          <w:sz w:val="24"/>
          <w:szCs w:val="24"/>
        </w:rPr>
        <w:t xml:space="preserve">4.1 </w:t>
      </w:r>
      <w:r w:rsidR="00C6410D" w:rsidRPr="00B15A45">
        <w:rPr>
          <w:rFonts w:ascii="Times New Roman" w:hAnsi="Times New Roman" w:cs="Times New Roman"/>
          <w:color w:val="0D0D0D" w:themeColor="text1" w:themeTint="F2"/>
          <w:sz w:val="24"/>
          <w:szCs w:val="24"/>
        </w:rPr>
        <w:tab/>
      </w:r>
      <w:r w:rsidR="00F82D86" w:rsidRPr="00B15A45">
        <w:rPr>
          <w:rFonts w:ascii="Times New Roman" w:hAnsi="Times New Roman" w:cs="Times New Roman"/>
          <w:color w:val="0D0D0D" w:themeColor="text1" w:themeTint="F2"/>
          <w:sz w:val="24"/>
          <w:szCs w:val="24"/>
        </w:rPr>
        <w:t>HasilIdentifikasi</w:t>
      </w:r>
      <w:bookmarkEnd w:id="2"/>
      <w:r w:rsidR="00F82D86" w:rsidRPr="00B15A45">
        <w:rPr>
          <w:rFonts w:ascii="Times New Roman" w:hAnsi="Times New Roman" w:cs="Times New Roman"/>
          <w:color w:val="0D0D0D" w:themeColor="text1" w:themeTint="F2"/>
          <w:spacing w:val="-2"/>
          <w:sz w:val="24"/>
          <w:szCs w:val="24"/>
        </w:rPr>
        <w:t>Tumbuhan</w:t>
      </w:r>
      <w:bookmarkEnd w:id="3"/>
    </w:p>
    <w:p w:rsidR="00F82D86" w:rsidRDefault="00F82D86" w:rsidP="008222F2">
      <w:pPr>
        <w:pStyle w:val="BodyText"/>
        <w:spacing w:line="480" w:lineRule="auto"/>
        <w:ind w:firstLine="720"/>
        <w:jc w:val="both"/>
      </w:pPr>
      <w:r w:rsidRPr="00C00FF1">
        <w:t xml:space="preserve">Hasil identifikasi tumbuhan yang dilakukan di </w:t>
      </w:r>
      <w:r w:rsidRPr="00C00FF1">
        <w:rPr>
          <w:i/>
        </w:rPr>
        <w:t xml:space="preserve">Herbarium Medanense </w:t>
      </w:r>
      <w:r w:rsidRPr="00C00FF1">
        <w:t xml:space="preserve">(MEDA) Universitas Sumatera Utara </w:t>
      </w:r>
      <w:r w:rsidR="000A1E27" w:rsidRPr="00BD21B7">
        <w:t>diketahui bahwa tumbuhan yang diteliti menunjukkan bahwa tumbuhan tersebut adalah</w:t>
      </w:r>
      <w:r w:rsidRPr="00C00FF1">
        <w:t xml:space="preserve">buah pepaya </w:t>
      </w:r>
      <w:r w:rsidR="000A1E27">
        <w:t>(</w:t>
      </w:r>
      <w:r w:rsidR="000A1E27" w:rsidRPr="000A1E27">
        <w:rPr>
          <w:i/>
        </w:rPr>
        <w:t>Carica papaya</w:t>
      </w:r>
      <w:r w:rsidR="000A1E27">
        <w:t xml:space="preserve"> L.), kingdom (Plantae), divisi (Spermatophyta), kelas (Dicotyledoneae), ordo (Caricales), famili (Caricaceae), genus (Carica), spesies (</w:t>
      </w:r>
      <w:r w:rsidR="000A1E27" w:rsidRPr="000A1E27">
        <w:rPr>
          <w:i/>
        </w:rPr>
        <w:t>Carica papaya</w:t>
      </w:r>
      <w:r w:rsidR="000A1E27">
        <w:t xml:space="preserve"> L.) </w:t>
      </w:r>
      <w:r w:rsidRPr="00C00FF1">
        <w:t>termasuk kedalamspesies</w:t>
      </w:r>
      <w:r w:rsidR="00084C80" w:rsidRPr="00C00FF1">
        <w:t xml:space="preserve"> (</w:t>
      </w:r>
      <w:r w:rsidR="00084C80" w:rsidRPr="00C00FF1">
        <w:rPr>
          <w:i/>
        </w:rPr>
        <w:t xml:space="preserve">Carica papaya </w:t>
      </w:r>
      <w:r w:rsidR="00084C80" w:rsidRPr="002757CE">
        <w:t>L</w:t>
      </w:r>
      <w:r w:rsidRPr="00C00FF1">
        <w:t>.</w:t>
      </w:r>
      <w:r w:rsidR="00084C80" w:rsidRPr="00C00FF1">
        <w:t>)</w:t>
      </w:r>
      <w:r w:rsidRPr="00C00FF1">
        <w:t xml:space="preserve"> Identifikasi bertujuan untuk memastikan kebenaran tumbuhan yangakan digunakan sebagai bahan aktif. Hasil identifikasidapat dilihat pada Lampiran 1.</w:t>
      </w:r>
    </w:p>
    <w:p w:rsidR="002D60EF" w:rsidRPr="00B15A45" w:rsidRDefault="002D60EF" w:rsidP="00B15A45">
      <w:pPr>
        <w:pStyle w:val="BodyText"/>
        <w:spacing w:line="480" w:lineRule="auto"/>
        <w:jc w:val="both"/>
        <w:outlineLvl w:val="1"/>
        <w:rPr>
          <w:b/>
          <w:color w:val="0D0D0D" w:themeColor="text1" w:themeTint="F2"/>
        </w:rPr>
      </w:pPr>
      <w:bookmarkStart w:id="4" w:name="_Toc185258056"/>
      <w:r w:rsidRPr="00B15A45">
        <w:rPr>
          <w:b/>
          <w:color w:val="0D0D0D" w:themeColor="text1" w:themeTint="F2"/>
        </w:rPr>
        <w:t>4.</w:t>
      </w:r>
      <w:r w:rsidR="00194119" w:rsidRPr="00B15A45">
        <w:rPr>
          <w:b/>
          <w:color w:val="0D0D0D" w:themeColor="text1" w:themeTint="F2"/>
        </w:rPr>
        <w:t>2</w:t>
      </w:r>
      <w:r w:rsidR="00C6410D" w:rsidRPr="00B15A45">
        <w:rPr>
          <w:b/>
          <w:color w:val="0D0D0D" w:themeColor="text1" w:themeTint="F2"/>
        </w:rPr>
        <w:tab/>
      </w:r>
      <w:r w:rsidRPr="00B15A45">
        <w:rPr>
          <w:b/>
          <w:color w:val="0D0D0D" w:themeColor="text1" w:themeTint="F2"/>
        </w:rPr>
        <w:t>Hasil Analisis Serat Kasar</w:t>
      </w:r>
      <w:r w:rsidR="004B41F7" w:rsidRPr="00B15A45">
        <w:rPr>
          <w:b/>
          <w:color w:val="0D0D0D" w:themeColor="text1" w:themeTint="F2"/>
        </w:rPr>
        <w:t xml:space="preserve"> Sari </w:t>
      </w:r>
      <w:r w:rsidRPr="00B15A45">
        <w:rPr>
          <w:b/>
          <w:color w:val="0D0D0D" w:themeColor="text1" w:themeTint="F2"/>
        </w:rPr>
        <w:t>Buah Pepaya</w:t>
      </w:r>
      <w:bookmarkEnd w:id="4"/>
    </w:p>
    <w:p w:rsidR="002D60EF" w:rsidRDefault="002D60EF" w:rsidP="002D60EF">
      <w:pPr>
        <w:pStyle w:val="BodyText"/>
        <w:spacing w:line="480" w:lineRule="auto"/>
        <w:ind w:firstLine="720"/>
        <w:jc w:val="both"/>
      </w:pPr>
      <w:r w:rsidRPr="00C00FF1">
        <w:t>Kadar dari serat kasar diketahui berdasarkan perbandingan berat sampel dan kertas saring sebelum pengeringan dengan sesudah dikeringkan (gravimetri). Sampel buah pepaya dianalisis kadar serat kasarnya dengan metode gravimetri. Dimana bahan-bahan kimia, dimana zat yang digunakan untuk menentukan kadar serat kasar yaitu asam sulfat (H2SO4 1,25%) dan natrium hidroksida (NaOH 1,25%). Hasil uji serat ka</w:t>
      </w:r>
      <w:r>
        <w:t>sar dapat dilihat pada Tabel 4.7</w:t>
      </w:r>
      <w:r w:rsidRPr="00C00FF1">
        <w:t>.</w:t>
      </w:r>
    </w:p>
    <w:p w:rsidR="002D60EF" w:rsidRPr="00B86EAD" w:rsidRDefault="00B86EAD" w:rsidP="00F16AFE">
      <w:pPr>
        <w:pStyle w:val="Caption"/>
        <w:ind w:left="1134" w:hanging="1134"/>
        <w:rPr>
          <w:rFonts w:ascii="Times New Roman" w:hAnsi="Times New Roman" w:cs="Times New Roman"/>
          <w:b/>
          <w:i w:val="0"/>
          <w:iCs w:val="0"/>
          <w:color w:val="0D0D0D" w:themeColor="text1" w:themeTint="F2"/>
          <w:sz w:val="24"/>
          <w:szCs w:val="24"/>
        </w:rPr>
      </w:pPr>
      <w:bookmarkStart w:id="5" w:name="_Toc185259222"/>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1</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Data Hasil Analisa Serat Kasar Sari Buah Pepaya</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3686"/>
      </w:tblGrid>
      <w:tr w:rsidR="002D60EF" w:rsidRPr="00C00FF1" w:rsidTr="00843076">
        <w:trPr>
          <w:trHeight w:val="20"/>
        </w:trPr>
        <w:tc>
          <w:tcPr>
            <w:tcW w:w="3510" w:type="dxa"/>
            <w:vAlign w:val="center"/>
          </w:tcPr>
          <w:p w:rsidR="002D60EF" w:rsidRPr="00C00FF1" w:rsidRDefault="002D60EF" w:rsidP="00B86EAD">
            <w:pPr>
              <w:pStyle w:val="BodyText"/>
              <w:jc w:val="center"/>
              <w:rPr>
                <w:b/>
              </w:rPr>
            </w:pPr>
            <w:r w:rsidRPr="00C00FF1">
              <w:rPr>
                <w:b/>
              </w:rPr>
              <w:t>Sampel Buah Pepaya Segar</w:t>
            </w:r>
          </w:p>
        </w:tc>
        <w:tc>
          <w:tcPr>
            <w:tcW w:w="3686" w:type="dxa"/>
            <w:vAlign w:val="center"/>
          </w:tcPr>
          <w:p w:rsidR="002D60EF" w:rsidRPr="00C00FF1" w:rsidRDefault="002D60EF" w:rsidP="00B86EAD">
            <w:pPr>
              <w:widowControl w:val="0"/>
              <w:autoSpaceDE w:val="0"/>
              <w:autoSpaceDN w:val="0"/>
              <w:spacing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z w:val="24"/>
              </w:rPr>
              <w:t>Kadar Serat Kasar(%)</w:t>
            </w:r>
          </w:p>
        </w:tc>
      </w:tr>
      <w:tr w:rsidR="002D60EF" w:rsidRPr="00C00FF1" w:rsidTr="00843076">
        <w:trPr>
          <w:trHeight w:val="20"/>
        </w:trPr>
        <w:tc>
          <w:tcPr>
            <w:tcW w:w="3510" w:type="dxa"/>
            <w:vAlign w:val="center"/>
          </w:tcPr>
          <w:p w:rsidR="002D60EF" w:rsidRPr="00194119" w:rsidRDefault="002D60EF" w:rsidP="00B86EAD">
            <w:pPr>
              <w:pStyle w:val="BodyText"/>
              <w:jc w:val="center"/>
            </w:pPr>
            <w:r w:rsidRPr="00194119">
              <w:t>P1</w:t>
            </w:r>
          </w:p>
        </w:tc>
        <w:tc>
          <w:tcPr>
            <w:tcW w:w="3686" w:type="dxa"/>
            <w:vAlign w:val="center"/>
          </w:tcPr>
          <w:p w:rsidR="002D60EF" w:rsidRPr="00194119" w:rsidRDefault="002D60EF" w:rsidP="00B86EAD">
            <w:pPr>
              <w:pStyle w:val="BodyText"/>
              <w:jc w:val="center"/>
            </w:pPr>
            <w:r w:rsidRPr="00194119">
              <w:t>7,665</w:t>
            </w:r>
          </w:p>
        </w:tc>
      </w:tr>
      <w:tr w:rsidR="002D60EF" w:rsidRPr="00C00FF1" w:rsidTr="00843076">
        <w:trPr>
          <w:trHeight w:val="20"/>
        </w:trPr>
        <w:tc>
          <w:tcPr>
            <w:tcW w:w="3510" w:type="dxa"/>
            <w:vAlign w:val="center"/>
          </w:tcPr>
          <w:p w:rsidR="002D60EF" w:rsidRPr="00194119" w:rsidRDefault="002D60EF" w:rsidP="00B86EAD">
            <w:pPr>
              <w:pStyle w:val="BodyText"/>
              <w:jc w:val="center"/>
            </w:pPr>
            <w:r w:rsidRPr="00194119">
              <w:t>P2</w:t>
            </w:r>
          </w:p>
        </w:tc>
        <w:tc>
          <w:tcPr>
            <w:tcW w:w="3686" w:type="dxa"/>
            <w:vAlign w:val="center"/>
          </w:tcPr>
          <w:p w:rsidR="002D60EF" w:rsidRPr="00194119" w:rsidRDefault="002D60EF" w:rsidP="00B86EAD">
            <w:pPr>
              <w:pStyle w:val="BodyText"/>
              <w:jc w:val="center"/>
            </w:pPr>
            <w:r w:rsidRPr="00194119">
              <w:t>7,675</w:t>
            </w:r>
          </w:p>
        </w:tc>
      </w:tr>
      <w:tr w:rsidR="002D60EF" w:rsidRPr="00C00FF1" w:rsidTr="00843076">
        <w:trPr>
          <w:trHeight w:val="20"/>
        </w:trPr>
        <w:tc>
          <w:tcPr>
            <w:tcW w:w="3510" w:type="dxa"/>
            <w:vAlign w:val="center"/>
          </w:tcPr>
          <w:p w:rsidR="002D60EF" w:rsidRPr="00194119" w:rsidRDefault="002D60EF" w:rsidP="00B86EAD">
            <w:pPr>
              <w:pStyle w:val="BodyText"/>
              <w:jc w:val="center"/>
            </w:pPr>
            <w:r w:rsidRPr="00194119">
              <w:t>P3</w:t>
            </w:r>
          </w:p>
        </w:tc>
        <w:tc>
          <w:tcPr>
            <w:tcW w:w="3686" w:type="dxa"/>
            <w:vAlign w:val="center"/>
          </w:tcPr>
          <w:p w:rsidR="002D60EF" w:rsidRPr="00194119" w:rsidRDefault="002D60EF" w:rsidP="00B86EAD">
            <w:pPr>
              <w:pStyle w:val="BodyText"/>
              <w:jc w:val="center"/>
            </w:pPr>
            <w:r w:rsidRPr="00194119">
              <w:t>7,78</w:t>
            </w:r>
          </w:p>
        </w:tc>
      </w:tr>
      <w:tr w:rsidR="002D60EF" w:rsidRPr="00C00FF1" w:rsidTr="00843076">
        <w:trPr>
          <w:trHeight w:val="412"/>
        </w:trPr>
        <w:tc>
          <w:tcPr>
            <w:tcW w:w="3510" w:type="dxa"/>
            <w:vAlign w:val="center"/>
          </w:tcPr>
          <w:p w:rsidR="002D60EF" w:rsidRPr="00194119" w:rsidRDefault="002D60EF" w:rsidP="00B86EAD">
            <w:pPr>
              <w:pStyle w:val="BodyText"/>
              <w:jc w:val="center"/>
              <w:rPr>
                <w:u w:val="single"/>
              </w:rPr>
            </w:pPr>
            <w:r w:rsidRPr="00194119">
              <w:t xml:space="preserve">Rata – rata </w:t>
            </w:r>
            <w:r w:rsidRPr="00194119">
              <w:rPr>
                <w:u w:val="single"/>
              </w:rPr>
              <w:t>+</w:t>
            </w:r>
            <w:r w:rsidRPr="00194119">
              <w:t xml:space="preserve"> SD</w:t>
            </w:r>
          </w:p>
          <w:p w:rsidR="002D60EF" w:rsidRPr="00194119" w:rsidRDefault="002D60EF" w:rsidP="00B86EAD">
            <w:pPr>
              <w:pStyle w:val="BodyText"/>
            </w:pPr>
          </w:p>
        </w:tc>
        <w:tc>
          <w:tcPr>
            <w:tcW w:w="3686" w:type="dxa"/>
            <w:vAlign w:val="center"/>
          </w:tcPr>
          <w:p w:rsidR="002D60EF" w:rsidRPr="00194119" w:rsidRDefault="002D60EF" w:rsidP="00B86EAD">
            <w:pPr>
              <w:pStyle w:val="BodyText"/>
              <w:jc w:val="center"/>
            </w:pPr>
            <w:r w:rsidRPr="00194119">
              <w:t xml:space="preserve">7,706 </w:t>
            </w:r>
            <w:r w:rsidRPr="00194119">
              <w:rPr>
                <w:u w:val="single"/>
              </w:rPr>
              <w:t>+</w:t>
            </w:r>
            <w:r w:rsidRPr="00194119">
              <w:t xml:space="preserve"> 0,000637</w:t>
            </w:r>
          </w:p>
          <w:p w:rsidR="002D60EF" w:rsidRPr="00194119" w:rsidRDefault="002D60EF" w:rsidP="00B86EAD">
            <w:pPr>
              <w:spacing w:line="240" w:lineRule="auto"/>
              <w:jc w:val="center"/>
            </w:pPr>
          </w:p>
        </w:tc>
      </w:tr>
    </w:tbl>
    <w:p w:rsidR="00C6410D" w:rsidRDefault="00C6410D" w:rsidP="00D21F64">
      <w:pPr>
        <w:pStyle w:val="BodyText"/>
        <w:spacing w:before="240" w:line="480" w:lineRule="auto"/>
        <w:jc w:val="both"/>
        <w:rPr>
          <w:b/>
        </w:rPr>
      </w:pPr>
    </w:p>
    <w:p w:rsidR="00D21F64" w:rsidRPr="00D21F64" w:rsidRDefault="00D21F64" w:rsidP="00D21F64">
      <w:pPr>
        <w:pStyle w:val="BodyText"/>
        <w:spacing w:before="240" w:line="480" w:lineRule="auto"/>
        <w:jc w:val="both"/>
        <w:rPr>
          <w:b/>
        </w:rPr>
      </w:pPr>
      <w:r w:rsidRPr="00D21F64">
        <w:rPr>
          <w:b/>
        </w:rPr>
        <w:lastRenderedPageBreak/>
        <w:t>Keterangan</w:t>
      </w:r>
      <w:r w:rsidRPr="00D21F64">
        <w:rPr>
          <w:b/>
        </w:rPr>
        <w:tab/>
        <w:t>=</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SD</w:t>
      </w:r>
      <w:r>
        <w:rPr>
          <w:rFonts w:ascii="Times New Roman" w:hAnsi="Times New Roman" w:cs="Times New Roman"/>
          <w:spacing w:val="-2"/>
          <w:sz w:val="24"/>
          <w:szCs w:val="24"/>
        </w:rPr>
        <w:tab/>
        <w:t>= Standart deviasi</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D21F64" w:rsidRP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P3</w:t>
      </w:r>
      <w:r>
        <w:rPr>
          <w:rFonts w:ascii="Times New Roman" w:hAnsi="Times New Roman" w:cs="Times New Roman"/>
          <w:spacing w:val="-2"/>
          <w:sz w:val="24"/>
          <w:szCs w:val="24"/>
        </w:rPr>
        <w:tab/>
        <w:t>= Pengulangan 3</w:t>
      </w:r>
    </w:p>
    <w:p w:rsidR="00194119" w:rsidRDefault="00194119" w:rsidP="00A3367C">
      <w:pPr>
        <w:pStyle w:val="BodyText"/>
        <w:spacing w:before="240" w:line="480" w:lineRule="auto"/>
        <w:ind w:firstLine="720"/>
        <w:jc w:val="both"/>
      </w:pPr>
      <w:r>
        <w:t xml:space="preserve">Berdasarkan </w:t>
      </w:r>
      <w:r w:rsidRPr="003A4C12">
        <w:t>tabel 4.</w:t>
      </w:r>
      <w:r w:rsidR="00BB45A9">
        <w:t>1</w:t>
      </w:r>
      <w:r w:rsidRPr="003A4C12">
        <w:t xml:space="preserve"> didapatkan hasil kadar serat yang terkandung dalam sampel</w:t>
      </w:r>
      <w:r>
        <w:t xml:space="preserve"> sari buah pepaya. </w:t>
      </w:r>
      <w:r w:rsidRPr="003A4C12">
        <w:t xml:space="preserve">Pada hasil penelitian ini kadar serat yang terkandung didalam buah </w:t>
      </w:r>
      <w:r>
        <w:t>pepayal</w:t>
      </w:r>
      <w:r w:rsidRPr="003A4C12">
        <w:t xml:space="preserve"> yaitu</w:t>
      </w:r>
      <w:r>
        <w:t xml:space="preserve"> pengulangan 1 7,665%, pengulangan 2 7,675%, pengulangan 3 7,78% dengan hasil rata-rata 7,706%. </w:t>
      </w:r>
    </w:p>
    <w:p w:rsidR="00194119" w:rsidRDefault="00194119" w:rsidP="00194119">
      <w:pPr>
        <w:pStyle w:val="BodyText"/>
        <w:spacing w:line="480" w:lineRule="auto"/>
        <w:ind w:firstLine="720"/>
        <w:jc w:val="both"/>
      </w:pPr>
      <w:r w:rsidRPr="003A4C12">
        <w:t>Besarnya kadar serat kasar yang terdapat dalam buah</w:t>
      </w:r>
      <w:r>
        <w:t xml:space="preserve"> pepaya</w:t>
      </w:r>
      <w:r w:rsidRPr="003A4C12">
        <w:t xml:space="preserve"> tersebut dapat dilihat dari tekstur buahnya itu sendiri.Dimana </w:t>
      </w:r>
      <w:r>
        <w:t xml:space="preserve">buah pepaya </w:t>
      </w:r>
      <w:r w:rsidRPr="003A4C12">
        <w:t xml:space="preserve">memiliki </w:t>
      </w:r>
      <w:r>
        <w:t xml:space="preserve"> tekstur yang </w:t>
      </w:r>
      <w:r w:rsidRPr="003A4C12">
        <w:t>memang terlihat memiliki serat-serat</w:t>
      </w:r>
      <w:r>
        <w:t>.</w:t>
      </w:r>
    </w:p>
    <w:p w:rsidR="002D60EF" w:rsidRDefault="00194119" w:rsidP="00A3367C">
      <w:pPr>
        <w:pStyle w:val="BodyText"/>
        <w:spacing w:line="480" w:lineRule="auto"/>
        <w:jc w:val="center"/>
      </w:pPr>
      <w:r>
        <w:rPr>
          <w:noProof/>
          <w:lang w:val="en-US"/>
        </w:rPr>
        <w:drawing>
          <wp:inline distT="0" distB="0" distL="0" distR="0">
            <wp:extent cx="4502989" cy="2303253"/>
            <wp:effectExtent l="0" t="0" r="12065" b="1905"/>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60EF" w:rsidRPr="00B86EAD" w:rsidRDefault="00B86EAD" w:rsidP="00B86EAD">
      <w:pPr>
        <w:pStyle w:val="Caption"/>
        <w:jc w:val="center"/>
        <w:rPr>
          <w:rFonts w:ascii="Times New Roman" w:hAnsi="Times New Roman" w:cs="Times New Roman"/>
          <w:b/>
          <w:i w:val="0"/>
          <w:color w:val="0D0D0D" w:themeColor="text1" w:themeTint="F2"/>
          <w:sz w:val="24"/>
          <w:szCs w:val="24"/>
        </w:rPr>
      </w:pPr>
      <w:bookmarkStart w:id="6" w:name="_Toc185259424"/>
      <w:r>
        <w:rPr>
          <w:rFonts w:ascii="Times New Roman" w:hAnsi="Times New Roman" w:cs="Times New Roman"/>
          <w:b/>
          <w:i w:val="0"/>
          <w:color w:val="0D0D0D" w:themeColor="text1" w:themeTint="F2"/>
          <w:sz w:val="24"/>
          <w:szCs w:val="24"/>
        </w:rPr>
        <w:t>Gambar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Gambar_4.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1</w:t>
      </w:r>
      <w:r w:rsidR="004B5EBA" w:rsidRPr="00B86EAD">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Grafik Hasil Uji Serat Kasar Sari Buah Pepaya</w:t>
      </w:r>
      <w:bookmarkEnd w:id="6"/>
    </w:p>
    <w:p w:rsidR="00194119" w:rsidRPr="00194119" w:rsidRDefault="00194119" w:rsidP="00194119">
      <w:pPr>
        <w:pStyle w:val="BodyText"/>
        <w:spacing w:line="480" w:lineRule="auto"/>
        <w:ind w:firstLine="720"/>
        <w:jc w:val="both"/>
        <w:rPr>
          <w:b/>
        </w:rPr>
      </w:pPr>
      <w:r w:rsidRPr="00194119">
        <w:rPr>
          <w:b/>
        </w:rPr>
        <w:t xml:space="preserve">Keterangan : </w:t>
      </w:r>
    </w:p>
    <w:p w:rsidR="00194119" w:rsidRDefault="00194119" w:rsidP="00194119">
      <w:pPr>
        <w:pStyle w:val="BodyText"/>
        <w:spacing w:line="360" w:lineRule="auto"/>
        <w:ind w:firstLine="720"/>
        <w:jc w:val="both"/>
      </w:pPr>
      <w:r>
        <w:t>P1 = Pengulangan 1</w:t>
      </w:r>
    </w:p>
    <w:p w:rsidR="00194119" w:rsidRDefault="00194119" w:rsidP="00194119">
      <w:pPr>
        <w:pStyle w:val="BodyText"/>
        <w:spacing w:line="360" w:lineRule="auto"/>
        <w:ind w:firstLine="720"/>
        <w:jc w:val="both"/>
      </w:pPr>
      <w:r>
        <w:t>P2 = Pengulangan 2</w:t>
      </w:r>
    </w:p>
    <w:p w:rsidR="002D60EF" w:rsidRDefault="00194119" w:rsidP="00A3367C">
      <w:pPr>
        <w:pStyle w:val="BodyText"/>
        <w:spacing w:line="480" w:lineRule="auto"/>
        <w:ind w:firstLine="720"/>
        <w:jc w:val="both"/>
      </w:pPr>
      <w:r>
        <w:t>P3 = Pengulangan 3</w:t>
      </w:r>
    </w:p>
    <w:p w:rsidR="00F566E0" w:rsidRPr="00C00FF1" w:rsidRDefault="00F566E0" w:rsidP="00F566E0">
      <w:pPr>
        <w:pStyle w:val="BodyText"/>
        <w:spacing w:line="480" w:lineRule="auto"/>
        <w:ind w:firstLine="720"/>
        <w:jc w:val="both"/>
      </w:pPr>
      <w:r w:rsidRPr="007E42A7">
        <w:lastRenderedPageBreak/>
        <w:t xml:space="preserve">Gambar 4.1  </w:t>
      </w:r>
      <w:r w:rsidRPr="00497296">
        <w:rPr>
          <w:color w:val="000000"/>
        </w:rPr>
        <w:t>menunjukkan bahwa</w:t>
      </w:r>
      <w:r>
        <w:rPr>
          <w:color w:val="000000"/>
        </w:rPr>
        <w:t xml:space="preserve"> pada uji serat kasar buah pepaya, persen kadar pada setiap pengulangan tidak mengalami perubahan yang signifikan. Gambar hasil uji serat kasar buah pepaya dapat dilihat pada lampiran 14.</w:t>
      </w:r>
    </w:p>
    <w:p w:rsidR="00667329" w:rsidRPr="00B15A45" w:rsidRDefault="002D60EF" w:rsidP="00B15A45">
      <w:pPr>
        <w:pStyle w:val="Heading2"/>
        <w:spacing w:before="0" w:line="480" w:lineRule="auto"/>
        <w:rPr>
          <w:rFonts w:ascii="Times New Roman" w:hAnsi="Times New Roman" w:cs="Times New Roman"/>
          <w:i/>
          <w:color w:val="0D0D0D" w:themeColor="text1" w:themeTint="F2"/>
          <w:sz w:val="24"/>
          <w:szCs w:val="24"/>
        </w:rPr>
      </w:pPr>
      <w:bookmarkStart w:id="7" w:name="_Toc185258057"/>
      <w:r w:rsidRPr="00B15A45">
        <w:rPr>
          <w:rFonts w:ascii="Times New Roman" w:hAnsi="Times New Roman" w:cs="Times New Roman"/>
          <w:color w:val="0D0D0D" w:themeColor="text1" w:themeTint="F2"/>
          <w:sz w:val="24"/>
          <w:szCs w:val="24"/>
        </w:rPr>
        <w:t>4.3</w:t>
      </w:r>
      <w:r w:rsidR="00C6410D" w:rsidRPr="00B15A45">
        <w:rPr>
          <w:rFonts w:ascii="Times New Roman" w:hAnsi="Times New Roman" w:cs="Times New Roman"/>
          <w:color w:val="0D0D0D" w:themeColor="text1" w:themeTint="F2"/>
          <w:sz w:val="24"/>
          <w:szCs w:val="24"/>
        </w:rPr>
        <w:tab/>
      </w:r>
      <w:r w:rsidR="00667329" w:rsidRPr="00B15A45">
        <w:rPr>
          <w:rFonts w:ascii="Times New Roman" w:hAnsi="Times New Roman" w:cs="Times New Roman"/>
          <w:color w:val="0D0D0D" w:themeColor="text1" w:themeTint="F2"/>
          <w:sz w:val="24"/>
          <w:szCs w:val="24"/>
        </w:rPr>
        <w:t xml:space="preserve">HasilEvaluasiSediaan </w:t>
      </w:r>
      <w:r w:rsidR="00F3115D" w:rsidRPr="00B15A45">
        <w:rPr>
          <w:rFonts w:ascii="Times New Roman" w:hAnsi="Times New Roman" w:cs="Times New Roman"/>
          <w:color w:val="0D0D0D" w:themeColor="text1" w:themeTint="F2"/>
          <w:spacing w:val="-2"/>
          <w:sz w:val="24"/>
          <w:szCs w:val="24"/>
        </w:rPr>
        <w:t>S</w:t>
      </w:r>
      <w:r w:rsidR="00667329" w:rsidRPr="00B15A45">
        <w:rPr>
          <w:rFonts w:ascii="Times New Roman" w:hAnsi="Times New Roman" w:cs="Times New Roman"/>
          <w:color w:val="0D0D0D" w:themeColor="text1" w:themeTint="F2"/>
          <w:spacing w:val="-2"/>
          <w:sz w:val="24"/>
          <w:szCs w:val="24"/>
        </w:rPr>
        <w:t>erbuk</w:t>
      </w:r>
      <w:r w:rsidR="00F3115D" w:rsidRPr="00B15A45">
        <w:rPr>
          <w:rFonts w:ascii="Times New Roman" w:hAnsi="Times New Roman" w:cs="Times New Roman"/>
          <w:i/>
          <w:color w:val="0D0D0D" w:themeColor="text1" w:themeTint="F2"/>
          <w:spacing w:val="-2"/>
          <w:sz w:val="24"/>
          <w:szCs w:val="24"/>
        </w:rPr>
        <w:t>Effervescent</w:t>
      </w:r>
      <w:bookmarkEnd w:id="7"/>
    </w:p>
    <w:p w:rsidR="00A3367C" w:rsidRDefault="00667329" w:rsidP="00D21F64">
      <w:pPr>
        <w:pStyle w:val="BodyText"/>
        <w:spacing w:line="480" w:lineRule="auto"/>
        <w:ind w:firstLine="720"/>
        <w:jc w:val="both"/>
      </w:pPr>
      <w:r w:rsidRPr="00C00FF1">
        <w:t>Hasil evaluasi sediaan serbuk meliputi: hasil pengamatan organoleptis, penentuan kadar air serbuk, penentuan waktu alir, penentuan sudut di</w:t>
      </w:r>
      <w:r w:rsidR="0008363C">
        <w:t>am dan penentuan uji waktu dispersi.</w:t>
      </w:r>
      <w:r w:rsidRPr="00C00FF1">
        <w:t>.</w:t>
      </w:r>
      <w:bookmarkStart w:id="8" w:name="_TOC_250006"/>
    </w:p>
    <w:p w:rsidR="00DE7C50" w:rsidRPr="00B15A45" w:rsidRDefault="00194119" w:rsidP="00B15A45">
      <w:pPr>
        <w:pStyle w:val="BodyText"/>
        <w:spacing w:line="480" w:lineRule="auto"/>
        <w:jc w:val="both"/>
        <w:outlineLvl w:val="1"/>
        <w:rPr>
          <w:b/>
          <w:color w:val="0D0D0D" w:themeColor="text1" w:themeTint="F2"/>
          <w:spacing w:val="-2"/>
        </w:rPr>
      </w:pPr>
      <w:bookmarkStart w:id="9" w:name="_Toc185258058"/>
      <w:r w:rsidRPr="00B15A45">
        <w:rPr>
          <w:b/>
          <w:color w:val="0D0D0D" w:themeColor="text1" w:themeTint="F2"/>
        </w:rPr>
        <w:t>4.3</w:t>
      </w:r>
      <w:r w:rsidR="00DE7C50" w:rsidRPr="00B15A45">
        <w:rPr>
          <w:b/>
          <w:color w:val="0D0D0D" w:themeColor="text1" w:themeTint="F2"/>
        </w:rPr>
        <w:t>.1</w:t>
      </w:r>
      <w:r w:rsidR="00DE7C50" w:rsidRPr="00B15A45">
        <w:rPr>
          <w:b/>
          <w:color w:val="0D0D0D" w:themeColor="text1" w:themeTint="F2"/>
        </w:rPr>
        <w:tab/>
      </w:r>
      <w:r w:rsidR="00667329" w:rsidRPr="00B15A45">
        <w:rPr>
          <w:b/>
          <w:color w:val="0D0D0D" w:themeColor="text1" w:themeTint="F2"/>
        </w:rPr>
        <w:t>Uji</w:t>
      </w:r>
      <w:bookmarkEnd w:id="8"/>
      <w:r w:rsidR="00667329" w:rsidRPr="00B15A45">
        <w:rPr>
          <w:b/>
          <w:color w:val="0D0D0D" w:themeColor="text1" w:themeTint="F2"/>
          <w:spacing w:val="-2"/>
        </w:rPr>
        <w:t>Organoleptis</w:t>
      </w:r>
      <w:bookmarkEnd w:id="9"/>
    </w:p>
    <w:p w:rsidR="00DE7C50" w:rsidRPr="00C00FF1" w:rsidRDefault="00667329" w:rsidP="007F2558">
      <w:pPr>
        <w:pStyle w:val="BodyText"/>
        <w:spacing w:line="480" w:lineRule="auto"/>
        <w:ind w:firstLine="720"/>
        <w:jc w:val="both"/>
      </w:pPr>
      <w:r w:rsidRPr="00C00FF1">
        <w:t xml:space="preserve">Uji organoleptis dilakukan untuk melihat bentuk fisik sediaan meliputi rasa, bau dan warna sediaan serbuk </w:t>
      </w:r>
      <w:r w:rsidRPr="00C00FF1">
        <w:rPr>
          <w:i/>
        </w:rPr>
        <w:t xml:space="preserve">esffervescent. </w:t>
      </w:r>
      <w:r w:rsidRPr="00C00FF1">
        <w:t xml:space="preserve">Hasil pengamatan organoleptis menunjukkan bahwa formula dasar serbuk </w:t>
      </w:r>
      <w:r w:rsidRPr="00C00FF1">
        <w:rPr>
          <w:i/>
        </w:rPr>
        <w:t xml:space="preserve">effervescent </w:t>
      </w:r>
      <w:r w:rsidRPr="00C00FF1">
        <w:t xml:space="preserve">(F0) memiliki karakteristik berupa warna putih, rasa asam dan aroma sedikit asam. Formula serbuk </w:t>
      </w:r>
      <w:r w:rsidRPr="00C00FF1">
        <w:rPr>
          <w:i/>
        </w:rPr>
        <w:t xml:space="preserve">effervescent </w:t>
      </w:r>
      <w:r w:rsidRPr="00C00FF1">
        <w:t xml:space="preserve">yang mengandung sari buah </w:t>
      </w:r>
      <w:r w:rsidR="0008363C">
        <w:t xml:space="preserve">pepaya </w:t>
      </w:r>
      <w:r w:rsidRPr="00C00FF1">
        <w:t xml:space="preserve">dengan penambahan dasar serbuk </w:t>
      </w:r>
      <w:r w:rsidRPr="00C00FF1">
        <w:rPr>
          <w:i/>
        </w:rPr>
        <w:t xml:space="preserve">effervescent </w:t>
      </w:r>
      <w:r w:rsidRPr="00C00FF1">
        <w:t>memiliki karateristik berupa warna</w:t>
      </w:r>
      <w:r w:rsidR="00E92CE6">
        <w:t xml:space="preserve">putih </w:t>
      </w:r>
      <w:r w:rsidR="00084C80" w:rsidRPr="00C00FF1">
        <w:t xml:space="preserve">agak orange </w:t>
      </w:r>
      <w:r w:rsidRPr="00C00FF1">
        <w:t xml:space="preserve"> muda, rasa asam </w:t>
      </w:r>
      <w:r w:rsidR="00084C80" w:rsidRPr="00C00FF1">
        <w:t xml:space="preserve">sedikit </w:t>
      </w:r>
      <w:r w:rsidRPr="00C00FF1">
        <w:t>manis,</w:t>
      </w:r>
      <w:r w:rsidR="00084C80" w:rsidRPr="00C00FF1">
        <w:t xml:space="preserve"> memiliki aroma</w:t>
      </w:r>
      <w:r w:rsidR="002301D8" w:rsidRPr="00C00FF1">
        <w:t xml:space="preserve"> asam atau sedikit asam.</w:t>
      </w:r>
      <w:r w:rsidRPr="00C00FF1">
        <w:t xml:space="preserve"> Hasilpengamatan organoleptis terhadap rasa, bau dan warna dari sediaan serbuk </w:t>
      </w:r>
      <w:r w:rsidRPr="00C00FF1">
        <w:rPr>
          <w:i/>
        </w:rPr>
        <w:t xml:space="preserve">effervescent </w:t>
      </w:r>
      <w:r w:rsidRPr="00C00FF1">
        <w:t xml:space="preserve">dapat dilihat pada </w:t>
      </w:r>
      <w:r w:rsidR="00101242">
        <w:t>Tabel 4.2</w:t>
      </w:r>
    </w:p>
    <w:p w:rsidR="00667329" w:rsidRPr="00B86EAD" w:rsidRDefault="00B86EAD" w:rsidP="00F16AFE">
      <w:pPr>
        <w:pStyle w:val="Caption"/>
        <w:ind w:left="1134" w:hanging="1134"/>
        <w:rPr>
          <w:rFonts w:ascii="Times New Roman" w:hAnsi="Times New Roman" w:cs="Times New Roman"/>
          <w:b/>
          <w:i w:val="0"/>
          <w:color w:val="0D0D0D" w:themeColor="text1" w:themeTint="F2"/>
          <w:spacing w:val="-2"/>
          <w:sz w:val="24"/>
          <w:szCs w:val="24"/>
        </w:rPr>
      </w:pPr>
      <w:bookmarkStart w:id="10" w:name="_Toc185259223"/>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2</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 xml:space="preserve">Hasil Uji Organoleptis Serbuk </w:t>
      </w:r>
      <w:r w:rsidRPr="00F16AFE">
        <w:rPr>
          <w:rFonts w:ascii="Times New Roman" w:hAnsi="Times New Roman" w:cs="Times New Roman"/>
          <w:color w:val="0D0D0D" w:themeColor="text1" w:themeTint="F2"/>
          <w:sz w:val="24"/>
          <w:szCs w:val="24"/>
        </w:rPr>
        <w:t>Effervescent</w:t>
      </w:r>
      <w:bookmarkEnd w:id="10"/>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4"/>
        <w:gridCol w:w="2267"/>
        <w:gridCol w:w="1843"/>
        <w:gridCol w:w="1989"/>
      </w:tblGrid>
      <w:tr w:rsidR="00667329" w:rsidRPr="00C00FF1" w:rsidTr="00DE7C50">
        <w:trPr>
          <w:trHeight w:val="20"/>
        </w:trPr>
        <w:tc>
          <w:tcPr>
            <w:tcW w:w="1844" w:type="dxa"/>
            <w:vAlign w:val="center"/>
          </w:tcPr>
          <w:p w:rsidR="00667329" w:rsidRPr="00C00FF1" w:rsidRDefault="00667329" w:rsidP="008222F2">
            <w:pPr>
              <w:pStyle w:val="TableParagraph"/>
              <w:spacing w:line="240" w:lineRule="auto"/>
              <w:ind w:left="0"/>
              <w:rPr>
                <w:b/>
                <w:sz w:val="24"/>
              </w:rPr>
            </w:pPr>
            <w:r w:rsidRPr="00C00FF1">
              <w:rPr>
                <w:b/>
                <w:spacing w:val="-2"/>
                <w:sz w:val="24"/>
              </w:rPr>
              <w:t>FORMULA</w:t>
            </w:r>
          </w:p>
        </w:tc>
        <w:tc>
          <w:tcPr>
            <w:tcW w:w="2267" w:type="dxa"/>
            <w:vAlign w:val="center"/>
          </w:tcPr>
          <w:p w:rsidR="00667329" w:rsidRPr="00C00FF1" w:rsidRDefault="00667329" w:rsidP="008222F2">
            <w:pPr>
              <w:pStyle w:val="TableParagraph"/>
              <w:spacing w:line="240" w:lineRule="auto"/>
              <w:ind w:left="0"/>
              <w:rPr>
                <w:b/>
                <w:sz w:val="24"/>
              </w:rPr>
            </w:pPr>
            <w:r w:rsidRPr="00C00FF1">
              <w:rPr>
                <w:b/>
                <w:spacing w:val="-2"/>
                <w:sz w:val="24"/>
              </w:rPr>
              <w:t>WARNA</w:t>
            </w:r>
          </w:p>
        </w:tc>
        <w:tc>
          <w:tcPr>
            <w:tcW w:w="1843" w:type="dxa"/>
            <w:vAlign w:val="center"/>
          </w:tcPr>
          <w:p w:rsidR="00667329" w:rsidRPr="00C00FF1" w:rsidRDefault="00667329" w:rsidP="008222F2">
            <w:pPr>
              <w:pStyle w:val="TableParagraph"/>
              <w:spacing w:line="240" w:lineRule="auto"/>
              <w:ind w:left="0"/>
              <w:rPr>
                <w:b/>
                <w:sz w:val="24"/>
              </w:rPr>
            </w:pPr>
            <w:r w:rsidRPr="00C00FF1">
              <w:rPr>
                <w:b/>
                <w:spacing w:val="-5"/>
                <w:sz w:val="24"/>
              </w:rPr>
              <w:t>BAU</w:t>
            </w:r>
          </w:p>
        </w:tc>
        <w:tc>
          <w:tcPr>
            <w:tcW w:w="1989" w:type="dxa"/>
            <w:vAlign w:val="center"/>
          </w:tcPr>
          <w:p w:rsidR="00667329" w:rsidRPr="00C00FF1" w:rsidRDefault="00667329" w:rsidP="008222F2">
            <w:pPr>
              <w:pStyle w:val="TableParagraph"/>
              <w:spacing w:line="240" w:lineRule="auto"/>
              <w:ind w:left="0"/>
              <w:rPr>
                <w:b/>
                <w:sz w:val="24"/>
              </w:rPr>
            </w:pPr>
            <w:r w:rsidRPr="00C00FF1">
              <w:rPr>
                <w:b/>
                <w:spacing w:val="-4"/>
                <w:sz w:val="24"/>
              </w:rPr>
              <w:t>RASA</w:t>
            </w:r>
          </w:p>
        </w:tc>
      </w:tr>
      <w:tr w:rsidR="00667329" w:rsidRPr="00C00FF1" w:rsidTr="00DE7C50">
        <w:trPr>
          <w:trHeight w:val="20"/>
        </w:trPr>
        <w:tc>
          <w:tcPr>
            <w:tcW w:w="1844" w:type="dxa"/>
            <w:vAlign w:val="center"/>
          </w:tcPr>
          <w:p w:rsidR="00667329" w:rsidRPr="00C00FF1" w:rsidRDefault="00667329" w:rsidP="008222F2">
            <w:pPr>
              <w:pStyle w:val="TableParagraph"/>
              <w:spacing w:line="240" w:lineRule="auto"/>
              <w:ind w:left="0"/>
              <w:rPr>
                <w:sz w:val="24"/>
              </w:rPr>
            </w:pPr>
            <w:r w:rsidRPr="00C00FF1">
              <w:rPr>
                <w:sz w:val="24"/>
              </w:rPr>
              <w:t>Formula</w:t>
            </w:r>
            <w:r w:rsidRPr="00C00FF1">
              <w:rPr>
                <w:spacing w:val="-10"/>
                <w:sz w:val="24"/>
              </w:rPr>
              <w:t>0</w:t>
            </w:r>
          </w:p>
        </w:tc>
        <w:tc>
          <w:tcPr>
            <w:tcW w:w="2267" w:type="dxa"/>
            <w:vAlign w:val="center"/>
          </w:tcPr>
          <w:p w:rsidR="00DD659A" w:rsidRPr="0008363C" w:rsidRDefault="0008363C" w:rsidP="008222F2">
            <w:pPr>
              <w:pStyle w:val="TableParagraph"/>
              <w:spacing w:line="240" w:lineRule="auto"/>
              <w:ind w:left="0"/>
              <w:rPr>
                <w:spacing w:val="-2"/>
                <w:sz w:val="24"/>
              </w:rPr>
            </w:pPr>
            <w:r w:rsidRPr="00C00FF1">
              <w:rPr>
                <w:spacing w:val="-2"/>
                <w:sz w:val="24"/>
              </w:rPr>
              <w:t>Putih</w:t>
            </w:r>
          </w:p>
        </w:tc>
        <w:tc>
          <w:tcPr>
            <w:tcW w:w="1843" w:type="dxa"/>
            <w:vAlign w:val="center"/>
          </w:tcPr>
          <w:p w:rsidR="00667329" w:rsidRPr="00C00FF1" w:rsidRDefault="00667329" w:rsidP="008222F2">
            <w:pPr>
              <w:pStyle w:val="TableParagraph"/>
              <w:spacing w:line="240" w:lineRule="auto"/>
              <w:ind w:left="0"/>
              <w:rPr>
                <w:sz w:val="24"/>
              </w:rPr>
            </w:pPr>
            <w:r w:rsidRPr="00C00FF1">
              <w:rPr>
                <w:sz w:val="24"/>
              </w:rPr>
              <w:t>Bau</w:t>
            </w:r>
            <w:r w:rsidRPr="00C00FF1">
              <w:rPr>
                <w:spacing w:val="-4"/>
                <w:sz w:val="24"/>
              </w:rPr>
              <w:t>asam</w:t>
            </w:r>
          </w:p>
        </w:tc>
        <w:tc>
          <w:tcPr>
            <w:tcW w:w="1989" w:type="dxa"/>
            <w:vAlign w:val="center"/>
          </w:tcPr>
          <w:p w:rsidR="00667329" w:rsidRPr="00C00FF1" w:rsidRDefault="00667329" w:rsidP="008222F2">
            <w:pPr>
              <w:pStyle w:val="TableParagraph"/>
              <w:spacing w:line="240" w:lineRule="auto"/>
              <w:ind w:left="0"/>
              <w:rPr>
                <w:sz w:val="24"/>
              </w:rPr>
            </w:pPr>
            <w:r w:rsidRPr="00C00FF1">
              <w:rPr>
                <w:spacing w:val="-4"/>
                <w:sz w:val="24"/>
              </w:rPr>
              <w:t>Asam</w:t>
            </w:r>
          </w:p>
        </w:tc>
      </w:tr>
      <w:tr w:rsidR="00667329" w:rsidRPr="00C00FF1" w:rsidTr="00DE7C50">
        <w:trPr>
          <w:trHeight w:val="20"/>
        </w:trPr>
        <w:tc>
          <w:tcPr>
            <w:tcW w:w="1844" w:type="dxa"/>
            <w:vAlign w:val="center"/>
          </w:tcPr>
          <w:p w:rsidR="00667329" w:rsidRPr="00C00FF1" w:rsidRDefault="00667329" w:rsidP="008222F2">
            <w:pPr>
              <w:pStyle w:val="TableParagraph"/>
              <w:spacing w:line="240" w:lineRule="auto"/>
              <w:ind w:left="0"/>
              <w:rPr>
                <w:sz w:val="24"/>
              </w:rPr>
            </w:pPr>
            <w:r w:rsidRPr="00C00FF1">
              <w:rPr>
                <w:sz w:val="24"/>
              </w:rPr>
              <w:t>Formula</w:t>
            </w:r>
            <w:r w:rsidRPr="00C00FF1">
              <w:rPr>
                <w:spacing w:val="-10"/>
                <w:sz w:val="24"/>
              </w:rPr>
              <w:t>I</w:t>
            </w:r>
          </w:p>
        </w:tc>
        <w:tc>
          <w:tcPr>
            <w:tcW w:w="2267" w:type="dxa"/>
            <w:vAlign w:val="center"/>
          </w:tcPr>
          <w:p w:rsidR="00667329" w:rsidRPr="00C00FF1" w:rsidRDefault="00667329" w:rsidP="008222F2">
            <w:pPr>
              <w:pStyle w:val="TableParagraph"/>
              <w:spacing w:line="240" w:lineRule="auto"/>
              <w:ind w:left="0"/>
              <w:rPr>
                <w:sz w:val="24"/>
              </w:rPr>
            </w:pPr>
            <w:r w:rsidRPr="00C00FF1">
              <w:rPr>
                <w:sz w:val="24"/>
              </w:rPr>
              <w:t>Putihagak</w:t>
            </w:r>
            <w:r w:rsidR="00084C80" w:rsidRPr="00C00FF1">
              <w:rPr>
                <w:spacing w:val="-2"/>
                <w:sz w:val="24"/>
              </w:rPr>
              <w:t>orange</w:t>
            </w:r>
          </w:p>
          <w:p w:rsidR="00667329" w:rsidRPr="00C00FF1" w:rsidRDefault="0008363C" w:rsidP="008222F2">
            <w:pPr>
              <w:pStyle w:val="TableParagraph"/>
              <w:spacing w:line="240" w:lineRule="auto"/>
              <w:ind w:left="0"/>
              <w:rPr>
                <w:sz w:val="24"/>
              </w:rPr>
            </w:pPr>
            <w:r w:rsidRPr="00C00FF1">
              <w:rPr>
                <w:spacing w:val="-4"/>
                <w:sz w:val="24"/>
              </w:rPr>
              <w:t>M</w:t>
            </w:r>
            <w:r w:rsidR="00667329" w:rsidRPr="00C00FF1">
              <w:rPr>
                <w:spacing w:val="-4"/>
                <w:sz w:val="24"/>
              </w:rPr>
              <w:t>uda</w:t>
            </w:r>
          </w:p>
        </w:tc>
        <w:tc>
          <w:tcPr>
            <w:tcW w:w="1843" w:type="dxa"/>
            <w:vAlign w:val="center"/>
          </w:tcPr>
          <w:p w:rsidR="00667329" w:rsidRPr="00C00FF1" w:rsidRDefault="00667329" w:rsidP="008222F2">
            <w:pPr>
              <w:pStyle w:val="TableParagraph"/>
              <w:spacing w:line="240" w:lineRule="auto"/>
              <w:ind w:left="0"/>
              <w:rPr>
                <w:sz w:val="24"/>
              </w:rPr>
            </w:pPr>
            <w:r w:rsidRPr="00C00FF1">
              <w:rPr>
                <w:sz w:val="24"/>
              </w:rPr>
              <w:t>Bau</w:t>
            </w:r>
            <w:r w:rsidRPr="00C00FF1">
              <w:rPr>
                <w:spacing w:val="-4"/>
                <w:sz w:val="24"/>
              </w:rPr>
              <w:t>asam</w:t>
            </w:r>
          </w:p>
        </w:tc>
        <w:tc>
          <w:tcPr>
            <w:tcW w:w="1989" w:type="dxa"/>
            <w:vAlign w:val="center"/>
          </w:tcPr>
          <w:p w:rsidR="00667329" w:rsidRPr="00C00FF1" w:rsidRDefault="00667329" w:rsidP="008222F2">
            <w:pPr>
              <w:pStyle w:val="TableParagraph"/>
              <w:spacing w:line="240" w:lineRule="auto"/>
              <w:ind w:left="0"/>
              <w:rPr>
                <w:sz w:val="24"/>
              </w:rPr>
            </w:pPr>
            <w:r w:rsidRPr="00C00FF1">
              <w:rPr>
                <w:spacing w:val="-4"/>
                <w:sz w:val="24"/>
              </w:rPr>
              <w:t>Asam</w:t>
            </w:r>
          </w:p>
        </w:tc>
      </w:tr>
      <w:tr w:rsidR="00667329" w:rsidRPr="00C00FF1" w:rsidTr="00DE7C50">
        <w:trPr>
          <w:trHeight w:val="20"/>
        </w:trPr>
        <w:tc>
          <w:tcPr>
            <w:tcW w:w="1844" w:type="dxa"/>
            <w:vAlign w:val="center"/>
          </w:tcPr>
          <w:p w:rsidR="00667329" w:rsidRPr="00C00FF1" w:rsidRDefault="00667329" w:rsidP="008222F2">
            <w:pPr>
              <w:pStyle w:val="TableParagraph"/>
              <w:spacing w:line="240" w:lineRule="auto"/>
              <w:ind w:left="0"/>
              <w:rPr>
                <w:sz w:val="24"/>
              </w:rPr>
            </w:pPr>
            <w:r w:rsidRPr="00C00FF1">
              <w:rPr>
                <w:sz w:val="24"/>
              </w:rPr>
              <w:t>Formula</w:t>
            </w:r>
            <w:r w:rsidRPr="00C00FF1">
              <w:rPr>
                <w:spacing w:val="-5"/>
                <w:sz w:val="24"/>
              </w:rPr>
              <w:t>II</w:t>
            </w:r>
          </w:p>
        </w:tc>
        <w:tc>
          <w:tcPr>
            <w:tcW w:w="2267" w:type="dxa"/>
            <w:vAlign w:val="center"/>
          </w:tcPr>
          <w:p w:rsidR="00667329" w:rsidRPr="00C00FF1" w:rsidRDefault="00667329" w:rsidP="008222F2">
            <w:pPr>
              <w:pStyle w:val="TableParagraph"/>
              <w:spacing w:line="240" w:lineRule="auto"/>
              <w:ind w:left="0"/>
              <w:rPr>
                <w:sz w:val="24"/>
              </w:rPr>
            </w:pPr>
            <w:r w:rsidRPr="00C00FF1">
              <w:rPr>
                <w:sz w:val="24"/>
              </w:rPr>
              <w:t>Putih</w:t>
            </w:r>
            <w:r w:rsidR="0089750C">
              <w:rPr>
                <w:sz w:val="24"/>
              </w:rPr>
              <w:t>Ag</w:t>
            </w:r>
            <w:r w:rsidRPr="00C00FF1">
              <w:rPr>
                <w:sz w:val="24"/>
              </w:rPr>
              <w:t>ak</w:t>
            </w:r>
            <w:r w:rsidR="00084C80" w:rsidRPr="00C00FF1">
              <w:rPr>
                <w:spacing w:val="-15"/>
                <w:sz w:val="24"/>
              </w:rPr>
              <w:t xml:space="preserve">orange </w:t>
            </w:r>
            <w:r w:rsidRPr="00C00FF1">
              <w:rPr>
                <w:spacing w:val="-4"/>
                <w:sz w:val="24"/>
              </w:rPr>
              <w:t>muda</w:t>
            </w:r>
          </w:p>
        </w:tc>
        <w:tc>
          <w:tcPr>
            <w:tcW w:w="1843" w:type="dxa"/>
            <w:vAlign w:val="center"/>
          </w:tcPr>
          <w:p w:rsidR="00667329" w:rsidRPr="00C00FF1" w:rsidRDefault="00667329" w:rsidP="008222F2">
            <w:pPr>
              <w:pStyle w:val="TableParagraph"/>
              <w:spacing w:line="240" w:lineRule="auto"/>
              <w:ind w:left="0"/>
              <w:rPr>
                <w:sz w:val="24"/>
              </w:rPr>
            </w:pPr>
            <w:r w:rsidRPr="00C00FF1">
              <w:rPr>
                <w:sz w:val="24"/>
              </w:rPr>
              <w:t xml:space="preserve">Bauagak </w:t>
            </w:r>
            <w:r w:rsidRPr="00C00FF1">
              <w:rPr>
                <w:spacing w:val="-4"/>
                <w:sz w:val="24"/>
              </w:rPr>
              <w:t>asam</w:t>
            </w:r>
          </w:p>
        </w:tc>
        <w:tc>
          <w:tcPr>
            <w:tcW w:w="1989" w:type="dxa"/>
            <w:vAlign w:val="center"/>
          </w:tcPr>
          <w:p w:rsidR="00667329" w:rsidRPr="00C00FF1" w:rsidRDefault="00667329" w:rsidP="008222F2">
            <w:pPr>
              <w:pStyle w:val="TableParagraph"/>
              <w:spacing w:line="240" w:lineRule="auto"/>
              <w:ind w:left="0"/>
              <w:rPr>
                <w:sz w:val="24"/>
              </w:rPr>
            </w:pPr>
            <w:r w:rsidRPr="00C00FF1">
              <w:rPr>
                <w:sz w:val="24"/>
              </w:rPr>
              <w:t>Asamsedikit</w:t>
            </w:r>
            <w:r w:rsidRPr="00C00FF1">
              <w:rPr>
                <w:spacing w:val="-4"/>
                <w:sz w:val="24"/>
              </w:rPr>
              <w:t>manis</w:t>
            </w:r>
          </w:p>
        </w:tc>
      </w:tr>
      <w:tr w:rsidR="00667329" w:rsidRPr="00C00FF1" w:rsidTr="00DE7C50">
        <w:trPr>
          <w:trHeight w:val="20"/>
        </w:trPr>
        <w:tc>
          <w:tcPr>
            <w:tcW w:w="1844" w:type="dxa"/>
            <w:vAlign w:val="center"/>
          </w:tcPr>
          <w:p w:rsidR="00667329" w:rsidRPr="00C00FF1" w:rsidRDefault="00667329" w:rsidP="008222F2">
            <w:pPr>
              <w:pStyle w:val="TableParagraph"/>
              <w:spacing w:line="240" w:lineRule="auto"/>
              <w:ind w:left="0"/>
              <w:rPr>
                <w:sz w:val="24"/>
              </w:rPr>
            </w:pPr>
            <w:r w:rsidRPr="00C00FF1">
              <w:rPr>
                <w:sz w:val="24"/>
              </w:rPr>
              <w:t>Formula</w:t>
            </w:r>
            <w:r w:rsidRPr="00C00FF1">
              <w:rPr>
                <w:spacing w:val="-5"/>
                <w:sz w:val="24"/>
              </w:rPr>
              <w:t>III</w:t>
            </w:r>
          </w:p>
        </w:tc>
        <w:tc>
          <w:tcPr>
            <w:tcW w:w="2267" w:type="dxa"/>
            <w:vAlign w:val="center"/>
          </w:tcPr>
          <w:p w:rsidR="00667329" w:rsidRPr="00C00FF1" w:rsidRDefault="00667329" w:rsidP="008222F2">
            <w:pPr>
              <w:pStyle w:val="TableParagraph"/>
              <w:spacing w:line="240" w:lineRule="auto"/>
              <w:ind w:left="0"/>
              <w:rPr>
                <w:sz w:val="24"/>
              </w:rPr>
            </w:pPr>
            <w:r w:rsidRPr="00C00FF1">
              <w:rPr>
                <w:sz w:val="24"/>
              </w:rPr>
              <w:t>Putih</w:t>
            </w:r>
            <w:r w:rsidR="0089750C">
              <w:rPr>
                <w:sz w:val="24"/>
              </w:rPr>
              <w:t>A</w:t>
            </w:r>
            <w:r w:rsidRPr="00C00FF1">
              <w:rPr>
                <w:sz w:val="24"/>
              </w:rPr>
              <w:t>gak</w:t>
            </w:r>
            <w:r w:rsidR="00084C80" w:rsidRPr="00C00FF1">
              <w:rPr>
                <w:spacing w:val="-15"/>
                <w:sz w:val="24"/>
              </w:rPr>
              <w:t xml:space="preserve"> orange </w:t>
            </w:r>
            <w:r w:rsidRPr="00C00FF1">
              <w:rPr>
                <w:spacing w:val="-4"/>
                <w:sz w:val="24"/>
              </w:rPr>
              <w:t>muda</w:t>
            </w:r>
          </w:p>
        </w:tc>
        <w:tc>
          <w:tcPr>
            <w:tcW w:w="1843" w:type="dxa"/>
            <w:vAlign w:val="center"/>
          </w:tcPr>
          <w:p w:rsidR="00667329" w:rsidRPr="00C00FF1" w:rsidRDefault="00667329" w:rsidP="008222F2">
            <w:pPr>
              <w:pStyle w:val="TableParagraph"/>
              <w:spacing w:line="240" w:lineRule="auto"/>
              <w:ind w:left="0"/>
              <w:rPr>
                <w:sz w:val="24"/>
              </w:rPr>
            </w:pPr>
            <w:r w:rsidRPr="00C00FF1">
              <w:rPr>
                <w:sz w:val="24"/>
              </w:rPr>
              <w:t>Bau</w:t>
            </w:r>
            <w:r w:rsidR="00084C80" w:rsidRPr="00C00FF1">
              <w:rPr>
                <w:sz w:val="24"/>
              </w:rPr>
              <w:t xml:space="preserve"> asam sedikit </w:t>
            </w:r>
            <w:r w:rsidRPr="00C00FF1">
              <w:rPr>
                <w:spacing w:val="-2"/>
                <w:sz w:val="24"/>
              </w:rPr>
              <w:t>manis</w:t>
            </w:r>
          </w:p>
        </w:tc>
        <w:tc>
          <w:tcPr>
            <w:tcW w:w="1989" w:type="dxa"/>
            <w:vAlign w:val="center"/>
          </w:tcPr>
          <w:p w:rsidR="00667329" w:rsidRPr="00C00FF1" w:rsidRDefault="00667329" w:rsidP="008222F2">
            <w:pPr>
              <w:pStyle w:val="TableParagraph"/>
              <w:spacing w:line="240" w:lineRule="auto"/>
              <w:ind w:left="0"/>
              <w:rPr>
                <w:sz w:val="24"/>
              </w:rPr>
            </w:pPr>
            <w:r w:rsidRPr="00C00FF1">
              <w:rPr>
                <w:sz w:val="24"/>
              </w:rPr>
              <w:t>Asam</w:t>
            </w:r>
            <w:r w:rsidRPr="00C00FF1">
              <w:rPr>
                <w:spacing w:val="-2"/>
                <w:sz w:val="24"/>
              </w:rPr>
              <w:t>manis</w:t>
            </w:r>
          </w:p>
        </w:tc>
      </w:tr>
    </w:tbl>
    <w:p w:rsidR="0000136E" w:rsidRPr="00C00FF1" w:rsidRDefault="0000136E" w:rsidP="008222F2">
      <w:pPr>
        <w:widowControl w:val="0"/>
        <w:tabs>
          <w:tab w:val="left" w:pos="709"/>
        </w:tabs>
        <w:autoSpaceDE w:val="0"/>
        <w:autoSpaceDN w:val="0"/>
        <w:spacing w:after="0" w:line="480" w:lineRule="auto"/>
        <w:rPr>
          <w:rFonts w:ascii="Times New Roman" w:hAnsi="Times New Roman" w:cs="Times New Roman"/>
          <w:b/>
          <w:spacing w:val="-2"/>
          <w:sz w:val="24"/>
          <w:szCs w:val="24"/>
        </w:rPr>
      </w:pPr>
      <w:r w:rsidRPr="00C00FF1">
        <w:rPr>
          <w:rFonts w:ascii="Times New Roman" w:hAnsi="Times New Roman" w:cs="Times New Roman"/>
          <w:b/>
          <w:spacing w:val="-2"/>
          <w:sz w:val="24"/>
          <w:szCs w:val="24"/>
        </w:rPr>
        <w:t>Keterangan :</w:t>
      </w:r>
    </w:p>
    <w:p w:rsidR="000C45B9" w:rsidRPr="003624EF" w:rsidRDefault="000C45B9" w:rsidP="00BB45A9">
      <w:pPr>
        <w:widowControl w:val="0"/>
        <w:tabs>
          <w:tab w:val="left" w:pos="709"/>
        </w:tabs>
        <w:autoSpaceDE w:val="0"/>
        <w:autoSpaceDN w:val="0"/>
        <w:spacing w:after="0" w:line="360" w:lineRule="auto"/>
        <w:jc w:val="both"/>
        <w:rPr>
          <w:rFonts w:ascii="Times New Roman" w:hAnsi="Times New Roman" w:cs="Times New Roman"/>
          <w:i/>
          <w:spacing w:val="-2"/>
          <w:sz w:val="24"/>
          <w:szCs w:val="24"/>
        </w:rPr>
      </w:pPr>
      <w:r w:rsidRPr="00C00FF1">
        <w:rPr>
          <w:rFonts w:ascii="Times New Roman" w:hAnsi="Times New Roman" w:cs="Times New Roman"/>
          <w:spacing w:val="-2"/>
          <w:sz w:val="24"/>
          <w:szCs w:val="24"/>
        </w:rPr>
        <w:t>F0</w:t>
      </w:r>
      <w:r w:rsidRPr="00C00FF1">
        <w:rPr>
          <w:rFonts w:ascii="Times New Roman" w:hAnsi="Times New Roman" w:cs="Times New Roman"/>
          <w:spacing w:val="-2"/>
          <w:sz w:val="24"/>
          <w:szCs w:val="24"/>
        </w:rPr>
        <w:tab/>
        <w:t xml:space="preserve">= </w:t>
      </w:r>
      <w:r>
        <w:rPr>
          <w:rFonts w:ascii="Times New Roman" w:hAnsi="Times New Roman" w:cs="Times New Roman"/>
          <w:spacing w:val="-2"/>
          <w:sz w:val="24"/>
          <w:szCs w:val="24"/>
        </w:rPr>
        <w:t>S</w:t>
      </w:r>
      <w:r w:rsidRPr="00C00FF1">
        <w:rPr>
          <w:rFonts w:ascii="Times New Roman" w:hAnsi="Times New Roman" w:cs="Times New Roman"/>
          <w:spacing w:val="-2"/>
          <w:sz w:val="24"/>
          <w:szCs w:val="24"/>
        </w:rPr>
        <w:t xml:space="preserve">erbuk </w:t>
      </w:r>
      <w:r w:rsidRPr="003624EF">
        <w:rPr>
          <w:rFonts w:ascii="Times New Roman" w:hAnsi="Times New Roman" w:cs="Times New Roman"/>
          <w:i/>
          <w:spacing w:val="-2"/>
          <w:sz w:val="24"/>
          <w:szCs w:val="24"/>
        </w:rPr>
        <w:t>effervescent</w:t>
      </w:r>
      <w:r w:rsidRPr="003624EF">
        <w:rPr>
          <w:rFonts w:ascii="Times New Roman" w:hAnsi="Times New Roman" w:cs="Times New Roman"/>
          <w:spacing w:val="-2"/>
          <w:sz w:val="24"/>
          <w:szCs w:val="24"/>
        </w:rPr>
        <w:t xml:space="preserve">tanpa </w:t>
      </w:r>
      <w:r w:rsidR="00294C77">
        <w:rPr>
          <w:rFonts w:ascii="Times New Roman" w:hAnsi="Times New Roman" w:cs="Times New Roman"/>
          <w:spacing w:val="-2"/>
          <w:sz w:val="24"/>
          <w:szCs w:val="24"/>
        </w:rPr>
        <w:t xml:space="preserve">serbuk </w:t>
      </w:r>
      <w:r w:rsidRPr="003624EF">
        <w:rPr>
          <w:rFonts w:ascii="Times New Roman" w:hAnsi="Times New Roman" w:cs="Times New Roman"/>
          <w:spacing w:val="-2"/>
          <w:sz w:val="24"/>
          <w:szCs w:val="24"/>
        </w:rPr>
        <w:t>sari buah pepaya</w:t>
      </w:r>
    </w:p>
    <w:p w:rsidR="000C45B9" w:rsidRPr="00C00FF1" w:rsidRDefault="000C45B9" w:rsidP="00BB45A9">
      <w:pPr>
        <w:widowControl w:val="0"/>
        <w:tabs>
          <w:tab w:val="left" w:pos="709"/>
        </w:tabs>
        <w:autoSpaceDE w:val="0"/>
        <w:autoSpaceDN w:val="0"/>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FI</w:t>
      </w:r>
      <w:r w:rsidRPr="00C00FF1">
        <w:rPr>
          <w:rFonts w:ascii="Times New Roman" w:hAnsi="Times New Roman" w:cs="Times New Roman"/>
          <w:spacing w:val="-2"/>
          <w:sz w:val="24"/>
          <w:szCs w:val="24"/>
        </w:rPr>
        <w:tab/>
        <w:t xml:space="preserve">= </w:t>
      </w:r>
      <w:r>
        <w:rPr>
          <w:rFonts w:ascii="Times New Roman" w:hAnsi="Times New Roman" w:cs="Times New Roman"/>
          <w:spacing w:val="-2"/>
          <w:sz w:val="24"/>
          <w:szCs w:val="24"/>
        </w:rPr>
        <w:t>S</w:t>
      </w:r>
      <w:r w:rsidRPr="00C00FF1">
        <w:rPr>
          <w:rFonts w:ascii="Times New Roman" w:hAnsi="Times New Roman" w:cs="Times New Roman"/>
          <w:spacing w:val="-2"/>
          <w:sz w:val="24"/>
          <w:szCs w:val="24"/>
        </w:rPr>
        <w:t xml:space="preserve">erbuk </w:t>
      </w:r>
      <w:r w:rsidRPr="003624EF">
        <w:rPr>
          <w:rFonts w:ascii="Times New Roman" w:hAnsi="Times New Roman" w:cs="Times New Roman"/>
          <w:i/>
          <w:spacing w:val="-2"/>
          <w:sz w:val="24"/>
          <w:szCs w:val="24"/>
        </w:rPr>
        <w:t>effervescent</w:t>
      </w:r>
      <w:r w:rsidR="00294C77">
        <w:rPr>
          <w:rFonts w:ascii="Times New Roman" w:hAnsi="Times New Roman" w:cs="Times New Roman"/>
          <w:spacing w:val="-2"/>
          <w:sz w:val="24"/>
          <w:szCs w:val="24"/>
        </w:rPr>
        <w:t xml:space="preserve">dengan 5g serbuk </w:t>
      </w:r>
      <w:r w:rsidRPr="00C00FF1">
        <w:rPr>
          <w:rFonts w:ascii="Times New Roman" w:hAnsi="Times New Roman" w:cs="Times New Roman"/>
          <w:spacing w:val="-2"/>
          <w:sz w:val="24"/>
          <w:szCs w:val="24"/>
        </w:rPr>
        <w:t>sari buah pepaya</w:t>
      </w:r>
    </w:p>
    <w:p w:rsidR="000C45B9" w:rsidRPr="00C00FF1" w:rsidRDefault="000C45B9" w:rsidP="00BB45A9">
      <w:pPr>
        <w:widowControl w:val="0"/>
        <w:tabs>
          <w:tab w:val="left" w:pos="709"/>
        </w:tabs>
        <w:autoSpaceDE w:val="0"/>
        <w:autoSpaceDN w:val="0"/>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FII</w:t>
      </w:r>
      <w:r w:rsidRPr="00C00FF1">
        <w:rPr>
          <w:rFonts w:ascii="Times New Roman" w:hAnsi="Times New Roman" w:cs="Times New Roman"/>
          <w:spacing w:val="-2"/>
          <w:sz w:val="24"/>
          <w:szCs w:val="24"/>
        </w:rPr>
        <w:tab/>
        <w:t xml:space="preserve">= </w:t>
      </w:r>
      <w:r>
        <w:rPr>
          <w:rFonts w:ascii="Times New Roman" w:hAnsi="Times New Roman" w:cs="Times New Roman"/>
          <w:spacing w:val="-2"/>
          <w:sz w:val="24"/>
          <w:szCs w:val="24"/>
        </w:rPr>
        <w:t>S</w:t>
      </w:r>
      <w:r w:rsidRPr="00C00FF1">
        <w:rPr>
          <w:rFonts w:ascii="Times New Roman" w:hAnsi="Times New Roman" w:cs="Times New Roman"/>
          <w:spacing w:val="-2"/>
          <w:sz w:val="24"/>
          <w:szCs w:val="24"/>
        </w:rPr>
        <w:t xml:space="preserve">erbuk  </w:t>
      </w:r>
      <w:r w:rsidRPr="003624EF">
        <w:rPr>
          <w:rFonts w:ascii="Times New Roman" w:hAnsi="Times New Roman" w:cs="Times New Roman"/>
          <w:i/>
          <w:spacing w:val="-2"/>
          <w:sz w:val="24"/>
          <w:szCs w:val="24"/>
        </w:rPr>
        <w:t>effervescent</w:t>
      </w:r>
      <w:r w:rsidR="00294C77">
        <w:rPr>
          <w:rFonts w:ascii="Times New Roman" w:hAnsi="Times New Roman" w:cs="Times New Roman"/>
          <w:spacing w:val="-2"/>
          <w:sz w:val="24"/>
          <w:szCs w:val="24"/>
        </w:rPr>
        <w:t xml:space="preserve">dengan 10g serbuk </w:t>
      </w:r>
      <w:r w:rsidRPr="00C00FF1">
        <w:rPr>
          <w:rFonts w:ascii="Times New Roman" w:hAnsi="Times New Roman" w:cs="Times New Roman"/>
          <w:spacing w:val="-2"/>
          <w:sz w:val="24"/>
          <w:szCs w:val="24"/>
        </w:rPr>
        <w:t>s</w:t>
      </w:r>
      <w:r>
        <w:rPr>
          <w:rFonts w:ascii="Times New Roman" w:hAnsi="Times New Roman" w:cs="Times New Roman"/>
          <w:spacing w:val="-2"/>
          <w:sz w:val="24"/>
          <w:szCs w:val="24"/>
        </w:rPr>
        <w:t xml:space="preserve">ari buah pepaya </w:t>
      </w:r>
    </w:p>
    <w:p w:rsidR="000C45B9" w:rsidRDefault="000C45B9" w:rsidP="000C45B9">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FIII</w:t>
      </w:r>
      <w:r w:rsidRPr="00C00FF1">
        <w:rPr>
          <w:rFonts w:ascii="Times New Roman" w:hAnsi="Times New Roman" w:cs="Times New Roman"/>
          <w:spacing w:val="-2"/>
          <w:sz w:val="24"/>
          <w:szCs w:val="24"/>
        </w:rPr>
        <w:tab/>
        <w:t xml:space="preserve">= </w:t>
      </w:r>
      <w:r>
        <w:rPr>
          <w:rFonts w:ascii="Times New Roman" w:hAnsi="Times New Roman" w:cs="Times New Roman"/>
          <w:spacing w:val="-2"/>
          <w:sz w:val="24"/>
          <w:szCs w:val="24"/>
        </w:rPr>
        <w:t>S</w:t>
      </w:r>
      <w:r w:rsidRPr="00C00FF1">
        <w:rPr>
          <w:rFonts w:ascii="Times New Roman" w:hAnsi="Times New Roman" w:cs="Times New Roman"/>
          <w:spacing w:val="-2"/>
          <w:sz w:val="24"/>
          <w:szCs w:val="24"/>
        </w:rPr>
        <w:t xml:space="preserve">erbuk </w:t>
      </w:r>
      <w:r w:rsidRPr="003624EF">
        <w:rPr>
          <w:rFonts w:ascii="Times New Roman" w:hAnsi="Times New Roman" w:cs="Times New Roman"/>
          <w:i/>
          <w:spacing w:val="-2"/>
          <w:sz w:val="24"/>
          <w:szCs w:val="24"/>
        </w:rPr>
        <w:t>effervescent</w:t>
      </w:r>
      <w:r w:rsidR="00294C77">
        <w:rPr>
          <w:rFonts w:ascii="Times New Roman" w:hAnsi="Times New Roman" w:cs="Times New Roman"/>
          <w:spacing w:val="-2"/>
          <w:sz w:val="24"/>
          <w:szCs w:val="24"/>
        </w:rPr>
        <w:t xml:space="preserve">dengan 15g serbuk </w:t>
      </w:r>
      <w:r w:rsidRPr="00C00FF1">
        <w:rPr>
          <w:rFonts w:ascii="Times New Roman" w:hAnsi="Times New Roman" w:cs="Times New Roman"/>
          <w:spacing w:val="-2"/>
          <w:sz w:val="24"/>
          <w:szCs w:val="24"/>
        </w:rPr>
        <w:t xml:space="preserve">sari buah pepaya </w:t>
      </w:r>
    </w:p>
    <w:p w:rsidR="00DB36F4" w:rsidRPr="00C00FF1" w:rsidRDefault="00DB36F4" w:rsidP="000C45B9">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Dari hasil uji organoleptis </w:t>
      </w:r>
      <w:r w:rsidRPr="00DB36F4">
        <w:rPr>
          <w:rFonts w:ascii="Times New Roman" w:hAnsi="Times New Roman" w:cs="Times New Roman"/>
          <w:spacing w:val="-2"/>
          <w:sz w:val="24"/>
          <w:szCs w:val="24"/>
        </w:rPr>
        <w:t>diketahui bahwa formula</w:t>
      </w:r>
      <w:r>
        <w:rPr>
          <w:rFonts w:ascii="Times New Roman" w:hAnsi="Times New Roman" w:cs="Times New Roman"/>
          <w:spacing w:val="-2"/>
          <w:sz w:val="24"/>
          <w:szCs w:val="24"/>
        </w:rPr>
        <w:t xml:space="preserve"> III lebih disukai karena memiliki rasa asam manis dan baunya asam sedikit manis. Formula II dari hasil uji organoleptis juga disukai setelah formula III, karena memiliki rasa asam sedikit manis dan baunya juga sedikit agak asam. Untuk formula I dan II</w:t>
      </w:r>
      <w:r w:rsidRPr="00DB36F4">
        <w:rPr>
          <w:rFonts w:ascii="Times New Roman" w:hAnsi="Times New Roman" w:cs="Times New Roman"/>
          <w:spacing w:val="-2"/>
          <w:sz w:val="24"/>
          <w:szCs w:val="24"/>
        </w:rPr>
        <w:t xml:space="preserve"> perbedaannya tidak terlalu signifikan hanya sedikit</w:t>
      </w:r>
      <w:r>
        <w:rPr>
          <w:rFonts w:ascii="Times New Roman" w:hAnsi="Times New Roman" w:cs="Times New Roman"/>
          <w:spacing w:val="-2"/>
          <w:sz w:val="24"/>
          <w:szCs w:val="24"/>
        </w:rPr>
        <w:t xml:space="preserve"> sukarelawan yang menyukainya, dikarenakan baud an rasanya yang asam. </w:t>
      </w:r>
      <w:r w:rsidR="00623D43">
        <w:rPr>
          <w:rFonts w:ascii="Times New Roman" w:hAnsi="Times New Roman" w:cs="Times New Roman"/>
          <w:spacing w:val="-2"/>
          <w:sz w:val="24"/>
          <w:szCs w:val="24"/>
        </w:rPr>
        <w:t>Rasa pada serbuk</w:t>
      </w:r>
      <w:r w:rsidRPr="00623D43">
        <w:rPr>
          <w:rFonts w:ascii="Times New Roman" w:hAnsi="Times New Roman" w:cs="Times New Roman"/>
          <w:i/>
          <w:spacing w:val="-2"/>
          <w:sz w:val="24"/>
          <w:szCs w:val="24"/>
        </w:rPr>
        <w:t>effervescent</w:t>
      </w:r>
      <w:r w:rsidRPr="00DB36F4">
        <w:rPr>
          <w:rFonts w:ascii="Times New Roman" w:hAnsi="Times New Roman" w:cs="Times New Roman"/>
          <w:spacing w:val="-2"/>
          <w:sz w:val="24"/>
          <w:szCs w:val="24"/>
        </w:rPr>
        <w:t xml:space="preserve"> ini dipengaruhi oleh </w:t>
      </w:r>
      <w:r w:rsidR="00623D43">
        <w:rPr>
          <w:rFonts w:ascii="Times New Roman" w:hAnsi="Times New Roman" w:cs="Times New Roman"/>
          <w:spacing w:val="-2"/>
          <w:sz w:val="24"/>
          <w:szCs w:val="24"/>
        </w:rPr>
        <w:t xml:space="preserve">kombinasi serbuk sari buah pepaya dan dekstrinnya, </w:t>
      </w:r>
      <w:r w:rsidR="00623D43" w:rsidRPr="00623D43">
        <w:rPr>
          <w:rFonts w:ascii="Times New Roman" w:hAnsi="Times New Roman" w:cs="Times New Roman"/>
          <w:spacing w:val="-2"/>
          <w:sz w:val="24"/>
          <w:szCs w:val="24"/>
        </w:rPr>
        <w:t>sehingga rasa yang dihasilkan lebih menonjol dan dapat menutupi rasa pahit</w:t>
      </w:r>
      <w:r w:rsidR="00623D43">
        <w:rPr>
          <w:rFonts w:ascii="Times New Roman" w:hAnsi="Times New Roman" w:cs="Times New Roman"/>
          <w:spacing w:val="-2"/>
          <w:sz w:val="24"/>
          <w:szCs w:val="24"/>
        </w:rPr>
        <w:t>.</w:t>
      </w:r>
      <w:r w:rsidR="00623D43" w:rsidRPr="00623D43">
        <w:rPr>
          <w:rFonts w:ascii="Times New Roman" w:hAnsi="Times New Roman" w:cs="Times New Roman"/>
          <w:spacing w:val="-2"/>
          <w:sz w:val="24"/>
          <w:szCs w:val="24"/>
        </w:rPr>
        <w:t>Form</w:t>
      </w:r>
      <w:r w:rsidR="00623D43">
        <w:rPr>
          <w:rFonts w:ascii="Times New Roman" w:hAnsi="Times New Roman" w:cs="Times New Roman"/>
          <w:spacing w:val="-2"/>
          <w:sz w:val="24"/>
          <w:szCs w:val="24"/>
        </w:rPr>
        <w:t>ula III kandungan serbuk sari buah pepaya dan dekstinnya</w:t>
      </w:r>
      <w:r w:rsidR="00623D43" w:rsidRPr="00623D43">
        <w:rPr>
          <w:rFonts w:ascii="Times New Roman" w:hAnsi="Times New Roman" w:cs="Times New Roman"/>
          <w:spacing w:val="-2"/>
          <w:sz w:val="24"/>
          <w:szCs w:val="24"/>
        </w:rPr>
        <w:t xml:space="preserve"> lebih besar dibandingkan dengan formula yang lain sehingga rasa yang dihasilkan lebih baik.</w:t>
      </w:r>
    </w:p>
    <w:p w:rsidR="0000136E" w:rsidRPr="00B15A45" w:rsidRDefault="00194119" w:rsidP="00B15A45">
      <w:pPr>
        <w:pStyle w:val="Heading2"/>
        <w:spacing w:before="0" w:line="480" w:lineRule="auto"/>
        <w:rPr>
          <w:rFonts w:ascii="Times New Roman" w:hAnsi="Times New Roman" w:cs="Times New Roman"/>
          <w:color w:val="0D0D0D" w:themeColor="text1" w:themeTint="F2"/>
          <w:sz w:val="24"/>
          <w:szCs w:val="24"/>
        </w:rPr>
      </w:pPr>
      <w:bookmarkStart w:id="11" w:name="_Toc185258059"/>
      <w:r w:rsidRPr="00B15A45">
        <w:rPr>
          <w:rFonts w:ascii="Times New Roman" w:hAnsi="Times New Roman" w:cs="Times New Roman"/>
          <w:color w:val="0D0D0D" w:themeColor="text1" w:themeTint="F2"/>
          <w:sz w:val="24"/>
          <w:szCs w:val="24"/>
        </w:rPr>
        <w:t>4.3</w:t>
      </w:r>
      <w:r w:rsidR="0000136E" w:rsidRPr="00B15A45">
        <w:rPr>
          <w:rFonts w:ascii="Times New Roman" w:hAnsi="Times New Roman" w:cs="Times New Roman"/>
          <w:color w:val="0D0D0D" w:themeColor="text1" w:themeTint="F2"/>
          <w:sz w:val="24"/>
          <w:szCs w:val="24"/>
        </w:rPr>
        <w:t>.2</w:t>
      </w:r>
      <w:r w:rsidR="0000136E" w:rsidRPr="00B15A45">
        <w:rPr>
          <w:rFonts w:ascii="Times New Roman" w:hAnsi="Times New Roman" w:cs="Times New Roman"/>
          <w:color w:val="0D0D0D" w:themeColor="text1" w:themeTint="F2"/>
          <w:sz w:val="24"/>
          <w:szCs w:val="24"/>
        </w:rPr>
        <w:tab/>
        <w:t>Uji Kadar Air</w:t>
      </w:r>
      <w:bookmarkEnd w:id="11"/>
    </w:p>
    <w:p w:rsidR="00BB45A9" w:rsidRPr="00C00FF1" w:rsidRDefault="007F2558" w:rsidP="00623D43">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Uji kadar air </w:t>
      </w:r>
      <w:r w:rsidR="0000136E" w:rsidRPr="00C00FF1">
        <w:rPr>
          <w:rFonts w:ascii="Times New Roman" w:hAnsi="Times New Roman" w:cs="Times New Roman"/>
          <w:sz w:val="24"/>
        </w:rPr>
        <w:t>dilakukan menggunakan alat moisture</w:t>
      </w:r>
      <w:r>
        <w:rPr>
          <w:rFonts w:ascii="Times New Roman" w:hAnsi="Times New Roman" w:cs="Times New Roman"/>
          <w:sz w:val="24"/>
        </w:rPr>
        <w:t>determination balance</w:t>
      </w:r>
      <w:r w:rsidR="006F350B">
        <w:rPr>
          <w:rFonts w:ascii="Times New Roman" w:hAnsi="Times New Roman" w:cs="Times New Roman"/>
          <w:sz w:val="24"/>
        </w:rPr>
        <w:t>. Syarat kadar air</w:t>
      </w:r>
      <w:r w:rsidR="0000136E" w:rsidRPr="00C00FF1">
        <w:rPr>
          <w:rFonts w:ascii="Times New Roman" w:hAnsi="Times New Roman" w:cs="Times New Roman"/>
          <w:sz w:val="24"/>
        </w:rPr>
        <w:t xml:space="preserve"> serbuk  adalah -5 %</w:t>
      </w:r>
      <w:r w:rsidR="004B5EBA" w:rsidRPr="00C00FF1">
        <w:rPr>
          <w:rFonts w:ascii="Times New Roman" w:hAnsi="Times New Roman" w:cs="Times New Roman"/>
          <w:sz w:val="24"/>
        </w:rPr>
        <w:fldChar w:fldCharType="begin" w:fldLock="1"/>
      </w:r>
      <w:r w:rsidR="00F3115D" w:rsidRPr="00C00FF1">
        <w:rPr>
          <w:rFonts w:ascii="Times New Roman" w:hAnsi="Times New Roman" w:cs="Times New Roman"/>
          <w:sz w:val="24"/>
        </w:rPr>
        <w:instrText>ADDIN CSL_CITATION {"citationItems":[{"id":"ITEM-1","itemData":{"author":[{"dropping-particle":"","family":"Voigt","given":"R","non-dropping-particle":"","parse-names":false,"suffix":""}],"id":"ITEM-1","issued":{"date-parts":[["1995"]]},"publisher":"Gadjah Mada University Press","publisher-place":"Yogyakarta","title":"Buku pelajaran Teknologi Farmasi","type":"book"},"uris":["http://www.mendeley.com/documents/?uuid=dd5a95da-6bcb-4fa8-824e-8c9ce9ac6c83"]}],"mendeley":{"formattedCitation":"(Voigt, 1995)","plainTextFormattedCitation":"(Voigt, 1995)","previouslyFormattedCitation":"(Voigt, 1995)"},"properties":{"noteIndex":0},"schema":"https://github.com/citation-style-language/schema/raw/master/csl-citation.json"}</w:instrText>
      </w:r>
      <w:r w:rsidR="004B5EBA" w:rsidRPr="00C00FF1">
        <w:rPr>
          <w:rFonts w:ascii="Times New Roman" w:hAnsi="Times New Roman" w:cs="Times New Roman"/>
          <w:sz w:val="24"/>
        </w:rPr>
        <w:fldChar w:fldCharType="separate"/>
      </w:r>
      <w:r w:rsidR="00F36DD3" w:rsidRPr="00C00FF1">
        <w:rPr>
          <w:rFonts w:ascii="Times New Roman" w:hAnsi="Times New Roman" w:cs="Times New Roman"/>
          <w:noProof/>
          <w:sz w:val="24"/>
        </w:rPr>
        <w:t>(Voigt, 1995)</w:t>
      </w:r>
      <w:r w:rsidR="004B5EBA" w:rsidRPr="00C00FF1">
        <w:rPr>
          <w:rFonts w:ascii="Times New Roman" w:hAnsi="Times New Roman" w:cs="Times New Roman"/>
          <w:sz w:val="24"/>
        </w:rPr>
        <w:fldChar w:fldCharType="end"/>
      </w:r>
      <w:r w:rsidR="0000136E" w:rsidRPr="00C00FF1">
        <w:rPr>
          <w:rFonts w:ascii="Times New Roman" w:hAnsi="Times New Roman" w:cs="Times New Roman"/>
          <w:sz w:val="24"/>
        </w:rPr>
        <w:t xml:space="preserve">. </w:t>
      </w:r>
      <w:r w:rsidR="00F3115D" w:rsidRPr="00C00FF1">
        <w:rPr>
          <w:rFonts w:ascii="Times New Roman" w:hAnsi="Times New Roman" w:cs="Times New Roman"/>
          <w:sz w:val="24"/>
        </w:rPr>
        <w:t>Serbu</w:t>
      </w:r>
      <w:r w:rsidR="006F350B">
        <w:rPr>
          <w:rFonts w:ascii="Times New Roman" w:hAnsi="Times New Roman" w:cs="Times New Roman"/>
          <w:sz w:val="24"/>
        </w:rPr>
        <w:t>k yang memiliki kandungan air</w:t>
      </w:r>
      <w:r w:rsidR="00F3115D" w:rsidRPr="00C00FF1">
        <w:rPr>
          <w:rFonts w:ascii="Times New Roman" w:hAnsi="Times New Roman" w:cs="Times New Roman"/>
          <w:sz w:val="24"/>
        </w:rPr>
        <w:t xml:space="preserve">&lt;5% akan stabil dan baik pada saat penyimpanan </w:t>
      </w:r>
      <w:r w:rsidR="004B5EBA" w:rsidRPr="00C00FF1">
        <w:rPr>
          <w:rFonts w:ascii="Times New Roman" w:hAnsi="Times New Roman" w:cs="Times New Roman"/>
          <w:sz w:val="24"/>
        </w:rPr>
        <w:fldChar w:fldCharType="begin" w:fldLock="1"/>
      </w:r>
      <w:r w:rsidR="003F281B" w:rsidRPr="00C00FF1">
        <w:rPr>
          <w:rFonts w:ascii="Times New Roman" w:hAnsi="Times New Roman" w:cs="Times New Roman"/>
          <w:sz w:val="24"/>
        </w:rPr>
        <w:instrText>ADDIN CSL_CITATION {"citationItems":[{"id":"ITEM-1","itemData":{"author":[{"dropping-particle":"","family":"Rowe R, Sheskey P.","given":"Quinn M","non-dropping-particle":"","parse-names":false,"suffix":""}],"id":"ITEM-1","issued":{"date-parts":[["2009"]]},"publisher":"USA","publisher-place":"Washington","title":"Handbook of Pharmaceutical Excipients","type":"book"},"uris":["http://www.mendeley.com/documents/?uuid=cc80be4f-c7f0-4bb7-a389-a47e450de6a3"]}],"mendeley":{"formattedCitation":"(Rowe R, Sheskey P., 2009)","manualFormatting":"(Rowe R, 2009)","plainTextFormattedCitation":"(Rowe R, Sheskey P., 2009)","previouslyFormattedCitation":"(Rowe R, Sheskey P., 2009)"},"properties":{"noteIndex":0},"schema":"https://github.com/citation-style-language/schema/raw/master/csl-citation.json"}</w:instrText>
      </w:r>
      <w:r w:rsidR="004B5EBA" w:rsidRPr="00C00FF1">
        <w:rPr>
          <w:rFonts w:ascii="Times New Roman" w:hAnsi="Times New Roman" w:cs="Times New Roman"/>
          <w:sz w:val="24"/>
        </w:rPr>
        <w:fldChar w:fldCharType="separate"/>
      </w:r>
      <w:r w:rsidR="00F3115D" w:rsidRPr="00C00FF1">
        <w:rPr>
          <w:rFonts w:ascii="Times New Roman" w:hAnsi="Times New Roman" w:cs="Times New Roman"/>
          <w:noProof/>
          <w:sz w:val="24"/>
        </w:rPr>
        <w:t>(Rowe R, 2009)</w:t>
      </w:r>
      <w:r w:rsidR="004B5EBA" w:rsidRPr="00C00FF1">
        <w:rPr>
          <w:rFonts w:ascii="Times New Roman" w:hAnsi="Times New Roman" w:cs="Times New Roman"/>
          <w:sz w:val="24"/>
        </w:rPr>
        <w:fldChar w:fldCharType="end"/>
      </w:r>
      <w:r w:rsidR="00F3115D" w:rsidRPr="00C00FF1">
        <w:rPr>
          <w:rFonts w:ascii="Times New Roman" w:hAnsi="Times New Roman" w:cs="Times New Roman"/>
          <w:sz w:val="24"/>
        </w:rPr>
        <w:t xml:space="preserve">. </w:t>
      </w:r>
      <w:r w:rsidR="0000136E" w:rsidRPr="00C00FF1">
        <w:rPr>
          <w:rFonts w:ascii="Times New Roman" w:hAnsi="Times New Roman" w:cs="Times New Roman"/>
          <w:sz w:val="24"/>
        </w:rPr>
        <w:t>Hasilpengamatan dari uji kadar air dapat dilihat pada Tabel4.</w:t>
      </w:r>
      <w:r w:rsidR="007A6B3C">
        <w:rPr>
          <w:rFonts w:ascii="Times New Roman" w:hAnsi="Times New Roman" w:cs="Times New Roman"/>
          <w:sz w:val="24"/>
        </w:rPr>
        <w:t>3</w:t>
      </w:r>
    </w:p>
    <w:p w:rsidR="003166D2" w:rsidRPr="00B86EAD" w:rsidRDefault="00B86EAD" w:rsidP="00F16AFE">
      <w:pPr>
        <w:pStyle w:val="Caption"/>
        <w:ind w:left="1134" w:hanging="1134"/>
        <w:rPr>
          <w:rFonts w:ascii="Times New Roman" w:hAnsi="Times New Roman" w:cs="Times New Roman"/>
          <w:b/>
          <w:i w:val="0"/>
          <w:color w:val="0D0D0D" w:themeColor="text1" w:themeTint="F2"/>
          <w:sz w:val="24"/>
          <w:szCs w:val="24"/>
        </w:rPr>
      </w:pPr>
      <w:bookmarkStart w:id="12" w:name="_Toc185259224"/>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3</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Hasil Uji Kadar Air</w:t>
      </w:r>
      <w:bookmarkEnd w:id="1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3"/>
        <w:gridCol w:w="708"/>
        <w:gridCol w:w="709"/>
        <w:gridCol w:w="709"/>
        <w:gridCol w:w="1984"/>
        <w:gridCol w:w="851"/>
        <w:gridCol w:w="1984"/>
      </w:tblGrid>
      <w:tr w:rsidR="003166D2" w:rsidRPr="00C00FF1" w:rsidTr="00810A7D">
        <w:trPr>
          <w:trHeight w:val="20"/>
        </w:trPr>
        <w:tc>
          <w:tcPr>
            <w:tcW w:w="993" w:type="dxa"/>
            <w:vMerge w:val="restart"/>
            <w:vAlign w:val="center"/>
          </w:tcPr>
          <w:p w:rsidR="003166D2" w:rsidRPr="00DE7C50" w:rsidRDefault="00DE7C50" w:rsidP="008222F2">
            <w:pPr>
              <w:widowControl w:val="0"/>
              <w:autoSpaceDE w:val="0"/>
              <w:autoSpaceDN w:val="0"/>
              <w:spacing w:after="0" w:line="240" w:lineRule="auto"/>
              <w:jc w:val="center"/>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Formula</w:t>
            </w:r>
          </w:p>
        </w:tc>
        <w:tc>
          <w:tcPr>
            <w:tcW w:w="2126" w:type="dxa"/>
            <w:gridSpan w:val="3"/>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b/>
                <w:sz w:val="24"/>
              </w:rPr>
            </w:pPr>
            <w:r w:rsidRPr="00523A1B">
              <w:rPr>
                <w:rFonts w:ascii="Times New Roman" w:eastAsia="Times New Roman" w:hAnsi="Times New Roman" w:cs="Times New Roman"/>
                <w:b/>
                <w:sz w:val="24"/>
              </w:rPr>
              <w:t>Kadarair</w:t>
            </w:r>
            <w:r w:rsidRPr="00523A1B">
              <w:rPr>
                <w:rFonts w:ascii="Times New Roman" w:eastAsia="Times New Roman" w:hAnsi="Times New Roman" w:cs="Times New Roman"/>
                <w:b/>
                <w:spacing w:val="-5"/>
                <w:sz w:val="24"/>
              </w:rPr>
              <w:t>(%)</w:t>
            </w:r>
          </w:p>
        </w:tc>
        <w:tc>
          <w:tcPr>
            <w:tcW w:w="1984" w:type="dxa"/>
            <w:vMerge w:val="restart"/>
            <w:vAlign w:val="center"/>
          </w:tcPr>
          <w:p w:rsidR="003166D2" w:rsidRDefault="00DE7C50" w:rsidP="008222F2">
            <w:pPr>
              <w:widowControl w:val="0"/>
              <w:autoSpaceDE w:val="0"/>
              <w:autoSpaceDN w:val="0"/>
              <w:spacing w:after="0" w:line="240" w:lineRule="auto"/>
              <w:ind w:hanging="39"/>
              <w:jc w:val="center"/>
              <w:rPr>
                <w:rFonts w:ascii="Times New Roman" w:eastAsia="Times New Roman" w:hAnsi="Times New Roman" w:cs="Times New Roman"/>
                <w:b/>
                <w:spacing w:val="-4"/>
                <w:sz w:val="24"/>
              </w:rPr>
            </w:pPr>
            <w:r>
              <w:rPr>
                <w:rFonts w:ascii="Times New Roman" w:eastAsia="Times New Roman" w:hAnsi="Times New Roman" w:cs="Times New Roman"/>
                <w:b/>
                <w:spacing w:val="-2"/>
                <w:sz w:val="24"/>
              </w:rPr>
              <w:t>Rata-</w:t>
            </w:r>
            <w:r w:rsidR="003166D2" w:rsidRPr="00523A1B">
              <w:rPr>
                <w:rFonts w:ascii="Times New Roman" w:eastAsia="Times New Roman" w:hAnsi="Times New Roman" w:cs="Times New Roman"/>
                <w:b/>
                <w:spacing w:val="-4"/>
                <w:sz w:val="24"/>
              </w:rPr>
              <w:t>Rata</w:t>
            </w:r>
            <w:r w:rsidR="00810A7D" w:rsidRPr="00810A7D">
              <w:rPr>
                <w:rFonts w:ascii="Times New Roman" w:eastAsia="Times New Roman" w:hAnsi="Times New Roman" w:cs="Times New Roman"/>
                <w:b/>
                <w:spacing w:val="-4"/>
                <w:sz w:val="24"/>
                <w:u w:val="single"/>
              </w:rPr>
              <w:t>+</w:t>
            </w:r>
            <w:r w:rsidR="00810A7D" w:rsidRPr="00810A7D">
              <w:rPr>
                <w:rFonts w:ascii="Times New Roman" w:eastAsia="Times New Roman" w:hAnsi="Times New Roman" w:cs="Times New Roman"/>
                <w:b/>
                <w:spacing w:val="-4"/>
                <w:sz w:val="24"/>
              </w:rPr>
              <w:t xml:space="preserve"> SD</w:t>
            </w:r>
          </w:p>
          <w:p w:rsidR="00810A7D" w:rsidRPr="00523A1B" w:rsidRDefault="00810A7D" w:rsidP="00810A7D">
            <w:pPr>
              <w:widowControl w:val="0"/>
              <w:autoSpaceDE w:val="0"/>
              <w:autoSpaceDN w:val="0"/>
              <w:spacing w:after="0" w:line="240" w:lineRule="auto"/>
              <w:ind w:hanging="39"/>
              <w:rPr>
                <w:rFonts w:ascii="Times New Roman" w:eastAsia="Times New Roman" w:hAnsi="Times New Roman" w:cs="Times New Roman"/>
                <w:b/>
                <w:sz w:val="24"/>
              </w:rPr>
            </w:pPr>
          </w:p>
        </w:tc>
        <w:tc>
          <w:tcPr>
            <w:tcW w:w="851" w:type="dxa"/>
            <w:vMerge w:val="restart"/>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b/>
                <w:sz w:val="24"/>
              </w:rPr>
            </w:pPr>
            <w:r w:rsidRPr="00523A1B">
              <w:rPr>
                <w:rFonts w:ascii="Times New Roman" w:eastAsia="Times New Roman" w:hAnsi="Times New Roman" w:cs="Times New Roman"/>
                <w:b/>
                <w:spacing w:val="-2"/>
                <w:sz w:val="24"/>
              </w:rPr>
              <w:t>Syarat</w:t>
            </w:r>
          </w:p>
        </w:tc>
        <w:tc>
          <w:tcPr>
            <w:tcW w:w="1984" w:type="dxa"/>
            <w:vMerge w:val="restart"/>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b/>
                <w:sz w:val="24"/>
              </w:rPr>
            </w:pPr>
            <w:r w:rsidRPr="00523A1B">
              <w:rPr>
                <w:rFonts w:ascii="Times New Roman" w:eastAsia="Times New Roman" w:hAnsi="Times New Roman" w:cs="Times New Roman"/>
                <w:b/>
                <w:spacing w:val="-2"/>
                <w:sz w:val="24"/>
              </w:rPr>
              <w:t>Keterangan</w:t>
            </w:r>
          </w:p>
        </w:tc>
      </w:tr>
      <w:tr w:rsidR="003166D2" w:rsidRPr="00C00FF1" w:rsidTr="00810A7D">
        <w:trPr>
          <w:trHeight w:val="20"/>
        </w:trPr>
        <w:tc>
          <w:tcPr>
            <w:tcW w:w="993" w:type="dxa"/>
            <w:vMerge/>
            <w:tcBorders>
              <w:top w:val="nil"/>
            </w:tcBorders>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708" w:type="dxa"/>
            <w:vAlign w:val="center"/>
          </w:tcPr>
          <w:p w:rsidR="003166D2" w:rsidRPr="00523A1B" w:rsidRDefault="002301D8" w:rsidP="008222F2">
            <w:pPr>
              <w:widowControl w:val="0"/>
              <w:autoSpaceDE w:val="0"/>
              <w:autoSpaceDN w:val="0"/>
              <w:spacing w:after="0" w:line="240" w:lineRule="auto"/>
              <w:jc w:val="center"/>
              <w:rPr>
                <w:rFonts w:ascii="Times New Roman" w:eastAsia="Times New Roman" w:hAnsi="Times New Roman" w:cs="Times New Roman"/>
                <w:b/>
                <w:sz w:val="24"/>
              </w:rPr>
            </w:pPr>
            <w:r w:rsidRPr="00523A1B">
              <w:rPr>
                <w:rFonts w:ascii="Times New Roman" w:eastAsia="Times New Roman" w:hAnsi="Times New Roman" w:cs="Times New Roman"/>
                <w:b/>
                <w:spacing w:val="-10"/>
                <w:sz w:val="24"/>
              </w:rPr>
              <w:t>P</w:t>
            </w:r>
            <w:r w:rsidR="003166D2" w:rsidRPr="00523A1B">
              <w:rPr>
                <w:rFonts w:ascii="Times New Roman" w:eastAsia="Times New Roman" w:hAnsi="Times New Roman" w:cs="Times New Roman"/>
                <w:b/>
                <w:spacing w:val="-10"/>
                <w:sz w:val="24"/>
              </w:rPr>
              <w:t>1</w:t>
            </w:r>
          </w:p>
        </w:tc>
        <w:tc>
          <w:tcPr>
            <w:tcW w:w="709" w:type="dxa"/>
            <w:vAlign w:val="center"/>
          </w:tcPr>
          <w:p w:rsidR="003166D2" w:rsidRPr="00523A1B" w:rsidRDefault="002301D8" w:rsidP="008222F2">
            <w:pPr>
              <w:widowControl w:val="0"/>
              <w:autoSpaceDE w:val="0"/>
              <w:autoSpaceDN w:val="0"/>
              <w:spacing w:after="0" w:line="240" w:lineRule="auto"/>
              <w:jc w:val="center"/>
              <w:rPr>
                <w:rFonts w:ascii="Times New Roman" w:eastAsia="Times New Roman" w:hAnsi="Times New Roman" w:cs="Times New Roman"/>
                <w:b/>
                <w:sz w:val="24"/>
              </w:rPr>
            </w:pPr>
            <w:r w:rsidRPr="00523A1B">
              <w:rPr>
                <w:rFonts w:ascii="Times New Roman" w:eastAsia="Times New Roman" w:hAnsi="Times New Roman" w:cs="Times New Roman"/>
                <w:b/>
                <w:spacing w:val="-10"/>
                <w:sz w:val="24"/>
              </w:rPr>
              <w:t>P</w:t>
            </w:r>
            <w:r w:rsidR="003166D2" w:rsidRPr="00523A1B">
              <w:rPr>
                <w:rFonts w:ascii="Times New Roman" w:eastAsia="Times New Roman" w:hAnsi="Times New Roman" w:cs="Times New Roman"/>
                <w:b/>
                <w:spacing w:val="-10"/>
                <w:sz w:val="24"/>
              </w:rPr>
              <w:t>2</w:t>
            </w:r>
          </w:p>
        </w:tc>
        <w:tc>
          <w:tcPr>
            <w:tcW w:w="709" w:type="dxa"/>
            <w:vAlign w:val="center"/>
          </w:tcPr>
          <w:p w:rsidR="003166D2" w:rsidRPr="00523A1B" w:rsidRDefault="002301D8" w:rsidP="008222F2">
            <w:pPr>
              <w:widowControl w:val="0"/>
              <w:autoSpaceDE w:val="0"/>
              <w:autoSpaceDN w:val="0"/>
              <w:spacing w:after="0" w:line="240" w:lineRule="auto"/>
              <w:jc w:val="center"/>
              <w:rPr>
                <w:rFonts w:ascii="Times New Roman" w:eastAsia="Times New Roman" w:hAnsi="Times New Roman" w:cs="Times New Roman"/>
                <w:b/>
                <w:sz w:val="24"/>
              </w:rPr>
            </w:pPr>
            <w:r w:rsidRPr="00523A1B">
              <w:rPr>
                <w:rFonts w:ascii="Times New Roman" w:eastAsia="Times New Roman" w:hAnsi="Times New Roman" w:cs="Times New Roman"/>
                <w:b/>
                <w:spacing w:val="-10"/>
                <w:sz w:val="24"/>
              </w:rPr>
              <w:t>P</w:t>
            </w:r>
            <w:r w:rsidR="003166D2" w:rsidRPr="00523A1B">
              <w:rPr>
                <w:rFonts w:ascii="Times New Roman" w:eastAsia="Times New Roman" w:hAnsi="Times New Roman" w:cs="Times New Roman"/>
                <w:b/>
                <w:spacing w:val="-10"/>
                <w:sz w:val="24"/>
              </w:rPr>
              <w:t>3</w:t>
            </w:r>
          </w:p>
        </w:tc>
        <w:tc>
          <w:tcPr>
            <w:tcW w:w="1984" w:type="dxa"/>
            <w:vMerge/>
            <w:tcBorders>
              <w:top w:val="nil"/>
            </w:tcBorders>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851" w:type="dxa"/>
            <w:vMerge/>
            <w:tcBorders>
              <w:top w:val="nil"/>
            </w:tcBorders>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4" w:type="dxa"/>
            <w:vMerge/>
            <w:tcBorders>
              <w:top w:val="nil"/>
            </w:tcBorders>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
                <w:szCs w:val="2"/>
              </w:rPr>
            </w:pPr>
          </w:p>
        </w:tc>
      </w:tr>
      <w:tr w:rsidR="003166D2" w:rsidRPr="00C00FF1" w:rsidTr="00810A7D">
        <w:trPr>
          <w:trHeight w:val="20"/>
        </w:trPr>
        <w:tc>
          <w:tcPr>
            <w:tcW w:w="993" w:type="dxa"/>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10"/>
                <w:sz w:val="24"/>
              </w:rPr>
              <w:t>0</w:t>
            </w:r>
          </w:p>
        </w:tc>
        <w:tc>
          <w:tcPr>
            <w:tcW w:w="708" w:type="dxa"/>
            <w:vAlign w:val="center"/>
          </w:tcPr>
          <w:p w:rsidR="003166D2"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3,15</w:t>
            </w:r>
          </w:p>
        </w:tc>
        <w:tc>
          <w:tcPr>
            <w:tcW w:w="709" w:type="dxa"/>
            <w:vAlign w:val="center"/>
          </w:tcPr>
          <w:p w:rsidR="003166D2"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3,39</w:t>
            </w:r>
          </w:p>
        </w:tc>
        <w:tc>
          <w:tcPr>
            <w:tcW w:w="709" w:type="dxa"/>
            <w:vAlign w:val="center"/>
          </w:tcPr>
          <w:p w:rsidR="003166D2"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3,44</w:t>
            </w:r>
          </w:p>
        </w:tc>
        <w:tc>
          <w:tcPr>
            <w:tcW w:w="1984" w:type="dxa"/>
            <w:vAlign w:val="center"/>
          </w:tcPr>
          <w:p w:rsidR="003166D2"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3,32</w:t>
            </w:r>
            <w:r w:rsidR="00810A7D" w:rsidRPr="00810A7D">
              <w:rPr>
                <w:rFonts w:ascii="Times New Roman" w:eastAsia="Times New Roman" w:hAnsi="Times New Roman" w:cs="Times New Roman"/>
                <w:sz w:val="24"/>
                <w:u w:val="single"/>
              </w:rPr>
              <w:t>+</w:t>
            </w:r>
            <w:r w:rsidR="00810A7D">
              <w:rPr>
                <w:rFonts w:ascii="Times New Roman" w:eastAsia="Times New Roman" w:hAnsi="Times New Roman" w:cs="Times New Roman"/>
                <w:sz w:val="24"/>
              </w:rPr>
              <w:t xml:space="preserve"> 0,155027</w:t>
            </w:r>
          </w:p>
        </w:tc>
        <w:tc>
          <w:tcPr>
            <w:tcW w:w="851" w:type="dxa"/>
            <w:vMerge w:val="restart"/>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&lt;5</w:t>
            </w:r>
            <w:r w:rsidRPr="00523A1B">
              <w:rPr>
                <w:rFonts w:ascii="Times New Roman" w:eastAsia="Times New Roman" w:hAnsi="Times New Roman" w:cs="Times New Roman"/>
                <w:spacing w:val="-10"/>
                <w:sz w:val="24"/>
              </w:rPr>
              <w:t>%</w:t>
            </w:r>
          </w:p>
        </w:tc>
        <w:tc>
          <w:tcPr>
            <w:tcW w:w="1984" w:type="dxa"/>
            <w:vAlign w:val="center"/>
          </w:tcPr>
          <w:p w:rsidR="003166D2" w:rsidRPr="00523A1B" w:rsidRDefault="003166D2"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2"/>
                <w:sz w:val="24"/>
              </w:rPr>
              <w:t>Memenuhi</w:t>
            </w:r>
            <w:r w:rsidR="00496658" w:rsidRPr="00523A1B">
              <w:rPr>
                <w:rFonts w:ascii="Times New Roman" w:eastAsia="Times New Roman" w:hAnsi="Times New Roman" w:cs="Times New Roman"/>
                <w:spacing w:val="-2"/>
                <w:sz w:val="24"/>
              </w:rPr>
              <w:t>S</w:t>
            </w:r>
            <w:r w:rsidRPr="00523A1B">
              <w:rPr>
                <w:rFonts w:ascii="Times New Roman" w:eastAsia="Times New Roman" w:hAnsi="Times New Roman" w:cs="Times New Roman"/>
                <w:spacing w:val="-2"/>
                <w:sz w:val="24"/>
              </w:rPr>
              <w:t>yarat</w:t>
            </w:r>
          </w:p>
        </w:tc>
      </w:tr>
      <w:tr w:rsidR="00264D0C" w:rsidRPr="00C00FF1" w:rsidTr="00810A7D">
        <w:trPr>
          <w:trHeight w:val="20"/>
        </w:trPr>
        <w:tc>
          <w:tcPr>
            <w:tcW w:w="993"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10"/>
                <w:sz w:val="24"/>
              </w:rPr>
              <w:t>I</w:t>
            </w:r>
          </w:p>
        </w:tc>
        <w:tc>
          <w:tcPr>
            <w:tcW w:w="708"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3,57</w:t>
            </w:r>
          </w:p>
        </w:tc>
        <w:tc>
          <w:tcPr>
            <w:tcW w:w="709"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3,77</w:t>
            </w:r>
          </w:p>
        </w:tc>
        <w:tc>
          <w:tcPr>
            <w:tcW w:w="709"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3,81</w:t>
            </w:r>
          </w:p>
        </w:tc>
        <w:tc>
          <w:tcPr>
            <w:tcW w:w="1984"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3,71</w:t>
            </w:r>
            <w:r w:rsidR="00810A7D" w:rsidRPr="00810A7D">
              <w:rPr>
                <w:rFonts w:ascii="Times New Roman" w:eastAsia="Times New Roman" w:hAnsi="Times New Roman" w:cs="Times New Roman"/>
                <w:sz w:val="24"/>
                <w:u w:val="single"/>
              </w:rPr>
              <w:t>+</w:t>
            </w:r>
            <w:r w:rsidR="00810A7D">
              <w:rPr>
                <w:rFonts w:ascii="Times New Roman" w:eastAsia="Times New Roman" w:hAnsi="Times New Roman" w:cs="Times New Roman"/>
                <w:sz w:val="24"/>
              </w:rPr>
              <w:t xml:space="preserve"> 0,128582</w:t>
            </w:r>
          </w:p>
        </w:tc>
        <w:tc>
          <w:tcPr>
            <w:tcW w:w="851" w:type="dxa"/>
            <w:vMerge/>
            <w:tcBorders>
              <w:top w:val="nil"/>
            </w:tcBorders>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4"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2"/>
                <w:sz w:val="24"/>
              </w:rPr>
              <w:t>Memenuhi</w:t>
            </w:r>
            <w:r w:rsidR="00496658" w:rsidRPr="00523A1B">
              <w:rPr>
                <w:rFonts w:ascii="Times New Roman" w:eastAsia="Times New Roman" w:hAnsi="Times New Roman" w:cs="Times New Roman"/>
                <w:spacing w:val="-2"/>
                <w:sz w:val="24"/>
              </w:rPr>
              <w:t>S</w:t>
            </w:r>
            <w:r w:rsidRPr="00523A1B">
              <w:rPr>
                <w:rFonts w:ascii="Times New Roman" w:eastAsia="Times New Roman" w:hAnsi="Times New Roman" w:cs="Times New Roman"/>
                <w:spacing w:val="-2"/>
                <w:sz w:val="24"/>
              </w:rPr>
              <w:t>yarat</w:t>
            </w:r>
          </w:p>
        </w:tc>
      </w:tr>
      <w:tr w:rsidR="00264D0C" w:rsidRPr="00C00FF1" w:rsidTr="00810A7D">
        <w:trPr>
          <w:trHeight w:val="20"/>
        </w:trPr>
        <w:tc>
          <w:tcPr>
            <w:tcW w:w="993"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5"/>
                <w:sz w:val="24"/>
              </w:rPr>
              <w:t>II</w:t>
            </w:r>
          </w:p>
        </w:tc>
        <w:tc>
          <w:tcPr>
            <w:tcW w:w="708" w:type="dxa"/>
            <w:vAlign w:val="center"/>
          </w:tcPr>
          <w:p w:rsidR="00A8408D" w:rsidRPr="00523A1B" w:rsidRDefault="00A8408D"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5,37</w:t>
            </w:r>
          </w:p>
        </w:tc>
        <w:tc>
          <w:tcPr>
            <w:tcW w:w="709"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5,14</w:t>
            </w:r>
          </w:p>
        </w:tc>
        <w:tc>
          <w:tcPr>
            <w:tcW w:w="709" w:type="dxa"/>
            <w:vAlign w:val="center"/>
          </w:tcPr>
          <w:p w:rsidR="00264D0C" w:rsidRPr="00523A1B" w:rsidRDefault="00A8408D"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4,3</w:t>
            </w:r>
            <w:r w:rsidR="00264D0C" w:rsidRPr="00523A1B">
              <w:rPr>
                <w:rFonts w:ascii="Times New Roman" w:eastAsia="Times New Roman" w:hAnsi="Times New Roman" w:cs="Times New Roman"/>
                <w:sz w:val="24"/>
              </w:rPr>
              <w:t>7</w:t>
            </w:r>
          </w:p>
        </w:tc>
        <w:tc>
          <w:tcPr>
            <w:tcW w:w="1984" w:type="dxa"/>
            <w:vAlign w:val="center"/>
          </w:tcPr>
          <w:p w:rsidR="00264D0C" w:rsidRPr="00523A1B" w:rsidRDefault="00A8408D"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4,96</w:t>
            </w:r>
            <w:r w:rsidR="00810A7D" w:rsidRPr="00810A7D">
              <w:rPr>
                <w:rFonts w:ascii="Times New Roman" w:eastAsia="Times New Roman" w:hAnsi="Times New Roman" w:cs="Times New Roman"/>
                <w:sz w:val="24"/>
                <w:u w:val="single"/>
              </w:rPr>
              <w:t>+</w:t>
            </w:r>
            <w:r w:rsidR="00810A7D">
              <w:rPr>
                <w:rFonts w:ascii="Times New Roman" w:eastAsia="Times New Roman" w:hAnsi="Times New Roman" w:cs="Times New Roman"/>
                <w:sz w:val="24"/>
              </w:rPr>
              <w:t xml:space="preserve"> 0,523737</w:t>
            </w:r>
          </w:p>
        </w:tc>
        <w:tc>
          <w:tcPr>
            <w:tcW w:w="851" w:type="dxa"/>
            <w:vMerge/>
            <w:tcBorders>
              <w:top w:val="nil"/>
            </w:tcBorders>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4"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2"/>
                <w:sz w:val="24"/>
              </w:rPr>
              <w:t>Memenuhi</w:t>
            </w:r>
            <w:r w:rsidR="00496658" w:rsidRPr="00523A1B">
              <w:rPr>
                <w:rFonts w:ascii="Times New Roman" w:eastAsia="Times New Roman" w:hAnsi="Times New Roman" w:cs="Times New Roman"/>
                <w:spacing w:val="-2"/>
                <w:sz w:val="24"/>
              </w:rPr>
              <w:t>S</w:t>
            </w:r>
            <w:r w:rsidRPr="00523A1B">
              <w:rPr>
                <w:rFonts w:ascii="Times New Roman" w:eastAsia="Times New Roman" w:hAnsi="Times New Roman" w:cs="Times New Roman"/>
                <w:spacing w:val="-2"/>
                <w:sz w:val="24"/>
              </w:rPr>
              <w:t>yarat</w:t>
            </w:r>
          </w:p>
        </w:tc>
      </w:tr>
      <w:tr w:rsidR="00264D0C" w:rsidRPr="00C00FF1" w:rsidTr="00810A7D">
        <w:trPr>
          <w:trHeight w:val="20"/>
        </w:trPr>
        <w:tc>
          <w:tcPr>
            <w:tcW w:w="993"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5"/>
                <w:sz w:val="24"/>
              </w:rPr>
              <w:t>III</w:t>
            </w:r>
          </w:p>
        </w:tc>
        <w:tc>
          <w:tcPr>
            <w:tcW w:w="708"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5,53</w:t>
            </w:r>
          </w:p>
        </w:tc>
        <w:tc>
          <w:tcPr>
            <w:tcW w:w="709"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4,77</w:t>
            </w:r>
          </w:p>
        </w:tc>
        <w:tc>
          <w:tcPr>
            <w:tcW w:w="709" w:type="dxa"/>
            <w:vAlign w:val="center"/>
          </w:tcPr>
          <w:p w:rsidR="00264D0C" w:rsidRPr="00523A1B" w:rsidRDefault="00A8408D"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4,90</w:t>
            </w:r>
          </w:p>
        </w:tc>
        <w:tc>
          <w:tcPr>
            <w:tcW w:w="1984" w:type="dxa"/>
            <w:vAlign w:val="center"/>
          </w:tcPr>
          <w:p w:rsidR="00264D0C" w:rsidRPr="00523A1B" w:rsidRDefault="00A8408D"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z w:val="24"/>
              </w:rPr>
              <w:t>5,06</w:t>
            </w:r>
            <w:r w:rsidR="00810A7D" w:rsidRPr="00810A7D">
              <w:rPr>
                <w:rFonts w:ascii="Times New Roman" w:eastAsia="Times New Roman" w:hAnsi="Times New Roman" w:cs="Times New Roman"/>
                <w:sz w:val="24"/>
                <w:u w:val="single"/>
              </w:rPr>
              <w:t>+</w:t>
            </w:r>
            <w:r w:rsidR="00810A7D">
              <w:rPr>
                <w:rFonts w:ascii="Times New Roman" w:eastAsia="Times New Roman" w:hAnsi="Times New Roman" w:cs="Times New Roman"/>
                <w:sz w:val="24"/>
              </w:rPr>
              <w:t xml:space="preserve"> 0,406482</w:t>
            </w:r>
          </w:p>
        </w:tc>
        <w:tc>
          <w:tcPr>
            <w:tcW w:w="851" w:type="dxa"/>
            <w:vMerge/>
            <w:tcBorders>
              <w:top w:val="nil"/>
            </w:tcBorders>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4" w:type="dxa"/>
            <w:vAlign w:val="center"/>
          </w:tcPr>
          <w:p w:rsidR="00264D0C" w:rsidRPr="00523A1B" w:rsidRDefault="00264D0C" w:rsidP="008222F2">
            <w:pPr>
              <w:widowControl w:val="0"/>
              <w:autoSpaceDE w:val="0"/>
              <w:autoSpaceDN w:val="0"/>
              <w:spacing w:after="0" w:line="240" w:lineRule="auto"/>
              <w:jc w:val="center"/>
              <w:rPr>
                <w:rFonts w:ascii="Times New Roman" w:eastAsia="Times New Roman" w:hAnsi="Times New Roman" w:cs="Times New Roman"/>
                <w:sz w:val="24"/>
              </w:rPr>
            </w:pPr>
            <w:r w:rsidRPr="00523A1B">
              <w:rPr>
                <w:rFonts w:ascii="Times New Roman" w:eastAsia="Times New Roman" w:hAnsi="Times New Roman" w:cs="Times New Roman"/>
                <w:spacing w:val="-2"/>
                <w:sz w:val="24"/>
              </w:rPr>
              <w:t>Memenuhi</w:t>
            </w:r>
            <w:r w:rsidR="00496658" w:rsidRPr="00523A1B">
              <w:rPr>
                <w:rFonts w:ascii="Times New Roman" w:eastAsia="Times New Roman" w:hAnsi="Times New Roman" w:cs="Times New Roman"/>
                <w:spacing w:val="-2"/>
                <w:sz w:val="24"/>
              </w:rPr>
              <w:t>S</w:t>
            </w:r>
            <w:r w:rsidRPr="00523A1B">
              <w:rPr>
                <w:rFonts w:ascii="Times New Roman" w:eastAsia="Times New Roman" w:hAnsi="Times New Roman" w:cs="Times New Roman"/>
                <w:spacing w:val="-2"/>
                <w:sz w:val="24"/>
              </w:rPr>
              <w:t>yarat</w:t>
            </w:r>
          </w:p>
        </w:tc>
      </w:tr>
    </w:tbl>
    <w:p w:rsidR="00373150" w:rsidRPr="00C00FF1" w:rsidRDefault="00373150" w:rsidP="008222F2">
      <w:pPr>
        <w:widowControl w:val="0"/>
        <w:tabs>
          <w:tab w:val="left" w:pos="709"/>
        </w:tabs>
        <w:autoSpaceDE w:val="0"/>
        <w:autoSpaceDN w:val="0"/>
        <w:spacing w:after="0" w:line="360" w:lineRule="auto"/>
        <w:rPr>
          <w:rFonts w:ascii="Times New Roman" w:hAnsi="Times New Roman" w:cs="Times New Roman"/>
          <w:b/>
          <w:spacing w:val="-2"/>
          <w:sz w:val="24"/>
          <w:szCs w:val="24"/>
        </w:rPr>
      </w:pPr>
      <w:r w:rsidRPr="00C00FF1">
        <w:rPr>
          <w:rFonts w:ascii="Times New Roman" w:hAnsi="Times New Roman" w:cs="Times New Roman"/>
          <w:b/>
          <w:spacing w:val="-2"/>
          <w:sz w:val="24"/>
          <w:szCs w:val="24"/>
        </w:rPr>
        <w:t>Keterangan :</w:t>
      </w:r>
    </w:p>
    <w:p w:rsidR="00BA0105" w:rsidRDefault="00BA0105" w:rsidP="00BA0105">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SD</w:t>
      </w:r>
      <w:r>
        <w:rPr>
          <w:rFonts w:ascii="Times New Roman" w:hAnsi="Times New Roman" w:cs="Times New Roman"/>
          <w:spacing w:val="-2"/>
          <w:sz w:val="24"/>
          <w:szCs w:val="24"/>
        </w:rPr>
        <w:tab/>
        <w:t>= Standart deviasi</w:t>
      </w:r>
    </w:p>
    <w:p w:rsidR="00BA0105" w:rsidRDefault="00BA0105" w:rsidP="00BA0105">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BA0105" w:rsidRDefault="00BA0105" w:rsidP="00BA0105">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BA0105" w:rsidRDefault="00BA0105" w:rsidP="00BA0105">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P3</w:t>
      </w:r>
      <w:r>
        <w:rPr>
          <w:rFonts w:ascii="Times New Roman" w:hAnsi="Times New Roman" w:cs="Times New Roman"/>
          <w:spacing w:val="-2"/>
          <w:sz w:val="24"/>
          <w:szCs w:val="24"/>
        </w:rPr>
        <w:tab/>
        <w:t>= Pengulangan 3</w:t>
      </w:r>
    </w:p>
    <w:p w:rsidR="00035499" w:rsidRDefault="00373150" w:rsidP="00C01343">
      <w:pPr>
        <w:widowControl w:val="0"/>
        <w:tabs>
          <w:tab w:val="left" w:pos="709"/>
        </w:tabs>
        <w:autoSpaceDE w:val="0"/>
        <w:autoSpaceDN w:val="0"/>
        <w:spacing w:after="0" w:line="480" w:lineRule="auto"/>
        <w:ind w:firstLine="709"/>
        <w:jc w:val="both"/>
        <w:rPr>
          <w:rFonts w:ascii="Times New Roman" w:hAnsi="Times New Roman" w:cs="Times New Roman"/>
          <w:spacing w:val="-4"/>
          <w:sz w:val="24"/>
          <w:szCs w:val="24"/>
        </w:rPr>
      </w:pPr>
      <w:r w:rsidRPr="00DE7C50">
        <w:rPr>
          <w:rFonts w:ascii="Times New Roman" w:hAnsi="Times New Roman" w:cs="Times New Roman"/>
          <w:sz w:val="24"/>
          <w:szCs w:val="24"/>
        </w:rPr>
        <w:t>Kadar air diperoleh dengan cara menghitung persentase kadar air dalam serbuk. Kadar air yang rendah baik untuk penyimpanan sediaan dalam jangka waktu yang lama, sedangkan kadar air yang tinggi merupakan media yang baik untuk pertumbuhan mikroorganisme seperti jamur, dimana mikroorganisme dapat tumbuh dengan baik dengan kadar air diatas 10%.Persyaratan kadar air untuk serbuk</w:t>
      </w:r>
      <w:r w:rsidRPr="00DE7C50">
        <w:rPr>
          <w:rFonts w:ascii="Times New Roman" w:hAnsi="Times New Roman" w:cs="Times New Roman"/>
          <w:i/>
          <w:sz w:val="24"/>
          <w:szCs w:val="24"/>
        </w:rPr>
        <w:t xml:space="preserve">effervescent </w:t>
      </w:r>
      <w:r w:rsidRPr="00DE7C50">
        <w:rPr>
          <w:rFonts w:ascii="Times New Roman" w:hAnsi="Times New Roman" w:cs="Times New Roman"/>
          <w:sz w:val="24"/>
          <w:szCs w:val="24"/>
        </w:rPr>
        <w:t>menurut (BPOM, 2014)adalah ≤ 5%.Kadar a</w:t>
      </w:r>
      <w:r w:rsidR="0008363C" w:rsidRPr="00DE7C50">
        <w:rPr>
          <w:rFonts w:ascii="Times New Roman" w:hAnsi="Times New Roman" w:cs="Times New Roman"/>
          <w:sz w:val="24"/>
          <w:szCs w:val="24"/>
        </w:rPr>
        <w:t>ir yang diperoleh pada formula</w:t>
      </w:r>
      <w:r w:rsidRPr="00DE7C50">
        <w:rPr>
          <w:rFonts w:ascii="Times New Roman" w:hAnsi="Times New Roman" w:cs="Times New Roman"/>
          <w:sz w:val="24"/>
          <w:szCs w:val="24"/>
        </w:rPr>
        <w:t xml:space="preserve"> F0, FI, FII, </w:t>
      </w:r>
      <w:r w:rsidR="00496658" w:rsidRPr="00DE7C50">
        <w:rPr>
          <w:rFonts w:ascii="Times New Roman" w:hAnsi="Times New Roman" w:cs="Times New Roman"/>
          <w:sz w:val="24"/>
          <w:szCs w:val="24"/>
        </w:rPr>
        <w:t xml:space="preserve">dan </w:t>
      </w:r>
      <w:r w:rsidRPr="00DE7C50">
        <w:rPr>
          <w:rFonts w:ascii="Times New Roman" w:hAnsi="Times New Roman" w:cs="Times New Roman"/>
          <w:sz w:val="24"/>
          <w:szCs w:val="24"/>
        </w:rPr>
        <w:t>FIII memenuhi persyaratan</w:t>
      </w:r>
      <w:r w:rsidRPr="00DE7C50">
        <w:rPr>
          <w:rFonts w:ascii="Times New Roman" w:hAnsi="Times New Roman" w:cs="Times New Roman"/>
          <w:color w:val="C00000"/>
          <w:sz w:val="24"/>
          <w:szCs w:val="24"/>
        </w:rPr>
        <w:t>.</w:t>
      </w:r>
      <w:r w:rsidR="00C01343" w:rsidRPr="00DE7C50">
        <w:rPr>
          <w:rFonts w:ascii="Times New Roman" w:hAnsi="Times New Roman" w:cs="Times New Roman"/>
          <w:sz w:val="24"/>
          <w:szCs w:val="24"/>
        </w:rPr>
        <w:t xml:space="preserve">Dari keempat formula, F0 memiliki kadar air yang palingbaik, hal itu terjadi kemungkinan karena F0 tidak ada bahan utama didalamnya dari pada ketiga formula yang lain. </w:t>
      </w:r>
      <w:r w:rsidR="00C01343">
        <w:rPr>
          <w:rFonts w:ascii="Times New Roman" w:hAnsi="Times New Roman" w:cs="Times New Roman"/>
          <w:sz w:val="24"/>
          <w:szCs w:val="24"/>
        </w:rPr>
        <w:t>Pada F</w:t>
      </w:r>
      <w:r w:rsidR="00C01343" w:rsidRPr="00C01343">
        <w:rPr>
          <w:rFonts w:ascii="Times New Roman" w:hAnsi="Times New Roman" w:cs="Times New Roman"/>
          <w:sz w:val="24"/>
          <w:szCs w:val="24"/>
        </w:rPr>
        <w:t xml:space="preserve">0 dan </w:t>
      </w:r>
      <w:r w:rsidR="00C01343">
        <w:rPr>
          <w:rFonts w:ascii="Times New Roman" w:hAnsi="Times New Roman" w:cs="Times New Roman"/>
          <w:sz w:val="24"/>
          <w:szCs w:val="24"/>
        </w:rPr>
        <w:t>F</w:t>
      </w:r>
      <w:r w:rsidR="00C01343" w:rsidRPr="00C01343">
        <w:rPr>
          <w:rFonts w:ascii="Times New Roman" w:hAnsi="Times New Roman" w:cs="Times New Roman"/>
          <w:sz w:val="24"/>
          <w:szCs w:val="24"/>
        </w:rPr>
        <w:t xml:space="preserve">Iperbedaan kadar airnya tidak terlalu signifikan. Sedangkan pada </w:t>
      </w:r>
      <w:r w:rsidR="00C01343">
        <w:rPr>
          <w:rFonts w:ascii="Times New Roman" w:hAnsi="Times New Roman" w:cs="Times New Roman"/>
          <w:sz w:val="24"/>
          <w:szCs w:val="24"/>
        </w:rPr>
        <w:t>F</w:t>
      </w:r>
      <w:r w:rsidR="00C01343" w:rsidRPr="00C01343">
        <w:rPr>
          <w:rFonts w:ascii="Times New Roman" w:hAnsi="Times New Roman" w:cs="Times New Roman"/>
          <w:sz w:val="24"/>
          <w:szCs w:val="24"/>
        </w:rPr>
        <w:t xml:space="preserve">II dan </w:t>
      </w:r>
      <w:r w:rsidR="00C01343">
        <w:rPr>
          <w:rFonts w:ascii="Times New Roman" w:hAnsi="Times New Roman" w:cs="Times New Roman"/>
          <w:sz w:val="24"/>
          <w:szCs w:val="24"/>
        </w:rPr>
        <w:t>F</w:t>
      </w:r>
      <w:r w:rsidR="00C01343" w:rsidRPr="00C01343">
        <w:rPr>
          <w:rFonts w:ascii="Times New Roman" w:hAnsi="Times New Roman" w:cs="Times New Roman"/>
          <w:sz w:val="24"/>
          <w:szCs w:val="24"/>
        </w:rPr>
        <w:t>III lebih tinggi kadar airnya.</w:t>
      </w:r>
      <w:r w:rsidRPr="00DE7C50">
        <w:rPr>
          <w:rFonts w:ascii="Times New Roman" w:hAnsi="Times New Roman" w:cs="Times New Roman"/>
          <w:sz w:val="24"/>
          <w:szCs w:val="24"/>
        </w:rPr>
        <w:t>Hal ini dimungkinkan juga</w:t>
      </w:r>
      <w:r w:rsidR="00C01343">
        <w:rPr>
          <w:rFonts w:ascii="Times New Roman" w:hAnsi="Times New Roman" w:cs="Times New Roman"/>
          <w:sz w:val="24"/>
          <w:szCs w:val="24"/>
        </w:rPr>
        <w:t xml:space="preserve"> karena pada FII dan FIII serbuk sari buah pepayanya lebih banyak sehingga mengandung kadar air yang lebih besar</w:t>
      </w:r>
      <w:r w:rsidR="004B5EBA" w:rsidRPr="00DE7C50">
        <w:rPr>
          <w:rFonts w:ascii="Times New Roman" w:hAnsi="Times New Roman" w:cs="Times New Roman"/>
          <w:spacing w:val="-4"/>
          <w:sz w:val="24"/>
          <w:szCs w:val="24"/>
        </w:rPr>
        <w:fldChar w:fldCharType="begin" w:fldLock="1"/>
      </w:r>
      <w:r w:rsidR="004D4948" w:rsidRPr="00DE7C50">
        <w:rPr>
          <w:rFonts w:ascii="Times New Roman" w:hAnsi="Times New Roman" w:cs="Times New Roman"/>
          <w:spacing w:val="-4"/>
          <w:sz w:val="24"/>
          <w:szCs w:val="24"/>
        </w:rPr>
        <w:instrText>ADDIN CSL_CITATION {"citationItems":[{"id":"ITEM-1","itemData":{"abstract":"Kulit manggis (Garcinia Mangostana L.) dan buah tomat (Solanum Lycopersicum L.) mangandung alfa mangostin dan likopen yang memiliki aktivitas antioksidan. Antioksidan merupakan zat yang mampu memperlambat atau mencegah proses oksidasi oleh radikal bebas. Penelitian ini bertujuan Untuk mengetahui pengaruh variasi konsentrasi asam sitrat- asam tartrat, natrium bikarbonat, dan PVP terhadap sifat fisik granul, respon rasa, dan aktivitas antioksidan granul effervescent kombinasi ekstrak kulit buah manggis dan buah tomat. Granul effervescent dibuat 5 formula dengan perbandingan asam sitrat-tartrat, natrium bikarbonat dan PVP 4:5: 5:10;8:5:10:5;12:10:5:5;18:2,5:7,5:10;20: 7,5:2,5:10. Metode granulasi menggunakan granulasi basah. Granul diuji kadar air, sifat alir, indeks kompresibilitas, pH, waktu melarut dan uji respon rasa. Pengujian aktivitas antioksidan menggunakan DPPH dengan menghitung nilai aktivitas antioksidan. Variasi asam sitrat- asam tartrat, natrium bikarbonat, dan PVP mempengaruhi sifat fisik dan rasa granul effervescent, yaitu semakin banyak asam tartrat yang ditambahkan menyebabkan sifat alir granul semakin cepat, semakin banyak asam sitrat menjadikan rasa granul semakin asam, semakin banyak natrium bikarbonat kecepatan melarut granul semakin tinggi, dan semakin banyak PVP maka kelarutan granul semakin kecil. Variasi asam sitrat-asam tartrat, natrium bikarbonat, dan PVP tidak meningkatkan secara signifikan aktivitas antioksidan pada sediaan granul effervescent.","author":[{"dropping-particle":"","family":"Noerwahid","given":"Aziz","non-dropping-particle":"","parse-names":false,"suffix":""}],"container-title":"Fakultas Farmasi Universitas Muhammadiyah Surakarta Surakarta 2016","id":"ITEM-1","issued":{"date-parts":[["2016"]]},"page":"1-12","title":"Formulasi Granul Effervescent Antioksidan Kombinasi Ekstrak Kulit Manggis (Garcinia Mangostana L.) Dan Buah Tomat (Solanum Lycopersicum)","type":"article-journal"},"uris":["http://www.mendeley.com/documents/?uuid=a896e8a3-1d7d-44b9-9837-903b3ba5ddda"]}],"mendeley":{"formattedCitation":"(Noerwahid, 2016)","plainTextFormattedCitation":"(Noerwahid, 2016)","previouslyFormattedCitation":"(Noerwahid, 2016)"},"properties":{"noteIndex":0},"schema":"https://github.com/citation-style-language/schema/raw/master/csl-citation.json"}</w:instrText>
      </w:r>
      <w:r w:rsidR="004B5EBA" w:rsidRPr="00DE7C50">
        <w:rPr>
          <w:rFonts w:ascii="Times New Roman" w:hAnsi="Times New Roman" w:cs="Times New Roman"/>
          <w:spacing w:val="-4"/>
          <w:sz w:val="24"/>
          <w:szCs w:val="24"/>
        </w:rPr>
        <w:fldChar w:fldCharType="separate"/>
      </w:r>
      <w:r w:rsidR="009F5D81" w:rsidRPr="00DE7C50">
        <w:rPr>
          <w:rFonts w:ascii="Times New Roman" w:hAnsi="Times New Roman" w:cs="Times New Roman"/>
          <w:noProof/>
          <w:spacing w:val="-4"/>
          <w:sz w:val="24"/>
          <w:szCs w:val="24"/>
        </w:rPr>
        <w:t>(Noerwahid, 2016)</w:t>
      </w:r>
      <w:r w:rsidR="004B5EBA" w:rsidRPr="00DE7C50">
        <w:rPr>
          <w:rFonts w:ascii="Times New Roman" w:hAnsi="Times New Roman" w:cs="Times New Roman"/>
          <w:spacing w:val="-4"/>
          <w:sz w:val="24"/>
          <w:szCs w:val="24"/>
        </w:rPr>
        <w:fldChar w:fldCharType="end"/>
      </w:r>
      <w:r w:rsidR="009F5D81" w:rsidRPr="00DE7C50">
        <w:rPr>
          <w:rFonts w:ascii="Times New Roman" w:hAnsi="Times New Roman" w:cs="Times New Roman"/>
          <w:spacing w:val="-4"/>
          <w:sz w:val="24"/>
          <w:szCs w:val="24"/>
        </w:rPr>
        <w:t xml:space="preserve">. </w:t>
      </w:r>
    </w:p>
    <w:p w:rsidR="004B41F7" w:rsidRDefault="004B41F7" w:rsidP="00C01343">
      <w:pPr>
        <w:widowControl w:val="0"/>
        <w:tabs>
          <w:tab w:val="left" w:pos="709"/>
        </w:tabs>
        <w:autoSpaceDE w:val="0"/>
        <w:autoSpaceDN w:val="0"/>
        <w:spacing w:after="0" w:line="480" w:lineRule="auto"/>
        <w:ind w:firstLine="709"/>
        <w:jc w:val="both"/>
        <w:rPr>
          <w:rFonts w:ascii="Times New Roman" w:hAnsi="Times New Roman" w:cs="Times New Roman"/>
          <w:spacing w:val="-4"/>
          <w:sz w:val="24"/>
          <w:szCs w:val="24"/>
        </w:rPr>
      </w:pPr>
      <w:r>
        <w:rPr>
          <w:noProof/>
        </w:rPr>
        <w:drawing>
          <wp:anchor distT="0" distB="0" distL="114300" distR="114300" simplePos="0" relativeHeight="251969536" behindDoc="0" locked="0" layoutInCell="1" allowOverlap="1">
            <wp:simplePos x="0" y="0"/>
            <wp:positionH relativeFrom="column">
              <wp:posOffset>431105</wp:posOffset>
            </wp:positionH>
            <wp:positionV relativeFrom="paragraph">
              <wp:posOffset>112218</wp:posOffset>
            </wp:positionV>
            <wp:extent cx="4072270" cy="2020186"/>
            <wp:effectExtent l="0" t="0" r="23495" b="18415"/>
            <wp:wrapNone/>
            <wp:docPr id="9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4B41F7" w:rsidRDefault="004B41F7" w:rsidP="00C01343">
      <w:pPr>
        <w:widowControl w:val="0"/>
        <w:tabs>
          <w:tab w:val="left" w:pos="709"/>
        </w:tabs>
        <w:autoSpaceDE w:val="0"/>
        <w:autoSpaceDN w:val="0"/>
        <w:spacing w:after="0" w:line="480" w:lineRule="auto"/>
        <w:ind w:firstLine="709"/>
        <w:jc w:val="both"/>
        <w:rPr>
          <w:rFonts w:ascii="Times New Roman" w:hAnsi="Times New Roman" w:cs="Times New Roman"/>
          <w:spacing w:val="-4"/>
          <w:sz w:val="24"/>
          <w:szCs w:val="24"/>
        </w:rPr>
      </w:pPr>
    </w:p>
    <w:p w:rsidR="004B41F7" w:rsidRDefault="004B41F7" w:rsidP="00C01343">
      <w:pPr>
        <w:widowControl w:val="0"/>
        <w:tabs>
          <w:tab w:val="left" w:pos="709"/>
        </w:tabs>
        <w:autoSpaceDE w:val="0"/>
        <w:autoSpaceDN w:val="0"/>
        <w:spacing w:after="0" w:line="480" w:lineRule="auto"/>
        <w:ind w:firstLine="709"/>
        <w:jc w:val="both"/>
        <w:rPr>
          <w:rFonts w:ascii="Times New Roman" w:hAnsi="Times New Roman" w:cs="Times New Roman"/>
          <w:spacing w:val="-4"/>
          <w:sz w:val="24"/>
          <w:szCs w:val="24"/>
        </w:rPr>
      </w:pPr>
    </w:p>
    <w:p w:rsidR="004B41F7" w:rsidRDefault="004B41F7" w:rsidP="00C01343">
      <w:pPr>
        <w:widowControl w:val="0"/>
        <w:tabs>
          <w:tab w:val="left" w:pos="709"/>
        </w:tabs>
        <w:autoSpaceDE w:val="0"/>
        <w:autoSpaceDN w:val="0"/>
        <w:spacing w:after="0" w:line="480" w:lineRule="auto"/>
        <w:ind w:firstLine="709"/>
        <w:jc w:val="both"/>
        <w:rPr>
          <w:rFonts w:ascii="Times New Roman" w:hAnsi="Times New Roman" w:cs="Times New Roman"/>
          <w:spacing w:val="-4"/>
          <w:sz w:val="24"/>
          <w:szCs w:val="24"/>
        </w:rPr>
      </w:pPr>
    </w:p>
    <w:p w:rsidR="004B41F7" w:rsidRDefault="004B41F7" w:rsidP="00C01343">
      <w:pPr>
        <w:widowControl w:val="0"/>
        <w:tabs>
          <w:tab w:val="left" w:pos="709"/>
        </w:tabs>
        <w:autoSpaceDE w:val="0"/>
        <w:autoSpaceDN w:val="0"/>
        <w:spacing w:after="0" w:line="480" w:lineRule="auto"/>
        <w:ind w:firstLine="709"/>
        <w:jc w:val="both"/>
        <w:rPr>
          <w:rFonts w:ascii="Times New Roman" w:hAnsi="Times New Roman" w:cs="Times New Roman"/>
          <w:spacing w:val="-4"/>
          <w:sz w:val="24"/>
          <w:szCs w:val="24"/>
        </w:rPr>
      </w:pPr>
    </w:p>
    <w:p w:rsidR="00871A93" w:rsidRDefault="00871A93" w:rsidP="00871A93">
      <w:pPr>
        <w:widowControl w:val="0"/>
        <w:tabs>
          <w:tab w:val="left" w:pos="709"/>
        </w:tabs>
        <w:autoSpaceDE w:val="0"/>
        <w:autoSpaceDN w:val="0"/>
        <w:spacing w:after="0" w:line="480" w:lineRule="auto"/>
        <w:jc w:val="both"/>
        <w:rPr>
          <w:rFonts w:ascii="Times New Roman" w:hAnsi="Times New Roman" w:cs="Times New Roman"/>
          <w:spacing w:val="-4"/>
          <w:sz w:val="24"/>
          <w:szCs w:val="24"/>
        </w:rPr>
      </w:pPr>
    </w:p>
    <w:p w:rsidR="00871A93" w:rsidRDefault="00871A93" w:rsidP="00871A93">
      <w:pPr>
        <w:widowControl w:val="0"/>
        <w:tabs>
          <w:tab w:val="left" w:pos="709"/>
        </w:tabs>
        <w:autoSpaceDE w:val="0"/>
        <w:autoSpaceDN w:val="0"/>
        <w:spacing w:after="0" w:line="480" w:lineRule="auto"/>
        <w:jc w:val="both"/>
        <w:rPr>
          <w:rFonts w:ascii="Times New Roman" w:hAnsi="Times New Roman" w:cs="Times New Roman"/>
          <w:b/>
          <w:sz w:val="24"/>
        </w:rPr>
      </w:pPr>
    </w:p>
    <w:p w:rsidR="004B41F7" w:rsidRPr="00B86EAD" w:rsidRDefault="00B86EAD" w:rsidP="00B86EAD">
      <w:pPr>
        <w:pStyle w:val="Caption"/>
        <w:jc w:val="center"/>
        <w:rPr>
          <w:rFonts w:ascii="Times New Roman" w:hAnsi="Times New Roman" w:cs="Times New Roman"/>
          <w:b/>
          <w:i w:val="0"/>
          <w:color w:val="0D0D0D" w:themeColor="text1" w:themeTint="F2"/>
          <w:spacing w:val="-4"/>
          <w:sz w:val="24"/>
          <w:szCs w:val="24"/>
        </w:rPr>
      </w:pPr>
      <w:bookmarkStart w:id="13" w:name="_Toc185259425"/>
      <w:r>
        <w:rPr>
          <w:rFonts w:ascii="Times New Roman" w:hAnsi="Times New Roman" w:cs="Times New Roman"/>
          <w:b/>
          <w:i w:val="0"/>
          <w:color w:val="0D0D0D" w:themeColor="text1" w:themeTint="F2"/>
          <w:sz w:val="24"/>
          <w:szCs w:val="24"/>
        </w:rPr>
        <w:t>Gambar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Gambar_4.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2</w:t>
      </w:r>
      <w:r w:rsidR="004B5EBA" w:rsidRPr="00B86EAD">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Grafik Hasil Uji Kadar Air</w:t>
      </w:r>
      <w:bookmarkEnd w:id="13"/>
    </w:p>
    <w:p w:rsidR="00035499" w:rsidRPr="00B15A45" w:rsidRDefault="00194119" w:rsidP="00B15A45">
      <w:pPr>
        <w:pStyle w:val="Heading2"/>
        <w:spacing w:before="0" w:line="480" w:lineRule="auto"/>
        <w:rPr>
          <w:rFonts w:ascii="Times New Roman" w:hAnsi="Times New Roman" w:cs="Times New Roman"/>
          <w:color w:val="0D0D0D" w:themeColor="text1" w:themeTint="F2"/>
          <w:spacing w:val="-4"/>
          <w:sz w:val="24"/>
          <w:szCs w:val="24"/>
        </w:rPr>
      </w:pPr>
      <w:bookmarkStart w:id="14" w:name="_Toc185258060"/>
      <w:r w:rsidRPr="00B15A45">
        <w:rPr>
          <w:rFonts w:ascii="Times New Roman" w:hAnsi="Times New Roman" w:cs="Times New Roman"/>
          <w:color w:val="0D0D0D" w:themeColor="text1" w:themeTint="F2"/>
          <w:sz w:val="24"/>
          <w:szCs w:val="24"/>
        </w:rPr>
        <w:t>4.3</w:t>
      </w:r>
      <w:r w:rsidR="00DE7C50" w:rsidRPr="00B15A45">
        <w:rPr>
          <w:rFonts w:ascii="Times New Roman" w:hAnsi="Times New Roman" w:cs="Times New Roman"/>
          <w:color w:val="0D0D0D" w:themeColor="text1" w:themeTint="F2"/>
          <w:sz w:val="24"/>
          <w:szCs w:val="24"/>
        </w:rPr>
        <w:t>.3</w:t>
      </w:r>
      <w:r w:rsidR="00DE7C50" w:rsidRPr="00B15A45">
        <w:rPr>
          <w:rFonts w:ascii="Times New Roman" w:hAnsi="Times New Roman" w:cs="Times New Roman"/>
          <w:color w:val="0D0D0D" w:themeColor="text1" w:themeTint="F2"/>
          <w:sz w:val="24"/>
          <w:szCs w:val="24"/>
        </w:rPr>
        <w:tab/>
      </w:r>
      <w:r w:rsidR="00035499" w:rsidRPr="00B15A45">
        <w:rPr>
          <w:rFonts w:ascii="Times New Roman" w:hAnsi="Times New Roman" w:cs="Times New Roman"/>
          <w:color w:val="0D0D0D" w:themeColor="text1" w:themeTint="F2"/>
          <w:sz w:val="24"/>
          <w:szCs w:val="24"/>
        </w:rPr>
        <w:t>UjiWaktu</w:t>
      </w:r>
      <w:r w:rsidR="00035499" w:rsidRPr="00B15A45">
        <w:rPr>
          <w:rFonts w:ascii="Times New Roman" w:hAnsi="Times New Roman" w:cs="Times New Roman"/>
          <w:color w:val="0D0D0D" w:themeColor="text1" w:themeTint="F2"/>
          <w:spacing w:val="-4"/>
          <w:sz w:val="24"/>
          <w:szCs w:val="24"/>
        </w:rPr>
        <w:t>Alir</w:t>
      </w:r>
      <w:bookmarkEnd w:id="14"/>
    </w:p>
    <w:p w:rsidR="00035499" w:rsidRPr="00C00FF1" w:rsidRDefault="00035499" w:rsidP="00B86EAD">
      <w:pPr>
        <w:pStyle w:val="BodyText"/>
        <w:spacing w:line="480" w:lineRule="auto"/>
        <w:ind w:firstLine="720"/>
        <w:jc w:val="both"/>
        <w:rPr>
          <w:spacing w:val="-4"/>
        </w:rPr>
      </w:pPr>
      <w:r w:rsidRPr="00DE7C50">
        <w:t xml:space="preserve">Ujiwaktualirbertujuanuntukmenentukankecepatanmengalirserbuk </w:t>
      </w:r>
      <w:r w:rsidRPr="00DE7C50">
        <w:lastRenderedPageBreak/>
        <w:t>apabilaserbukmemilikikecepatan</w:t>
      </w:r>
      <w:r w:rsidRPr="00DE7C50">
        <w:rPr>
          <w:u w:val="single"/>
        </w:rPr>
        <w:t>&lt;</w:t>
      </w:r>
      <w:r w:rsidRPr="00DE7C50">
        <w:t>10detikdapatmempengaruhi</w:t>
      </w:r>
      <w:r w:rsidRPr="00DE7C50">
        <w:rPr>
          <w:spacing w:val="-2"/>
        </w:rPr>
        <w:t>keseragaman</w:t>
      </w:r>
      <w:r w:rsidRPr="00C00FF1">
        <w:t xml:space="preserve">bobot serbuk (Hayati dkk,2019). Hasil yang diperoleh dapatdilihatpada Tabel </w:t>
      </w:r>
      <w:r w:rsidR="00101242">
        <w:rPr>
          <w:spacing w:val="-4"/>
        </w:rPr>
        <w:t>4.4</w:t>
      </w:r>
    </w:p>
    <w:p w:rsidR="00035499" w:rsidRPr="00B86EAD" w:rsidRDefault="00B86EAD" w:rsidP="00F16AFE">
      <w:pPr>
        <w:pStyle w:val="Caption"/>
        <w:ind w:left="1134" w:hanging="1134"/>
        <w:rPr>
          <w:rFonts w:ascii="Times New Roman" w:hAnsi="Times New Roman" w:cs="Times New Roman"/>
          <w:b/>
          <w:i w:val="0"/>
          <w:color w:val="0D0D0D" w:themeColor="text1" w:themeTint="F2"/>
          <w:spacing w:val="-2"/>
          <w:sz w:val="24"/>
          <w:szCs w:val="24"/>
        </w:rPr>
      </w:pPr>
      <w:bookmarkStart w:id="15" w:name="_Toc185259225"/>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4</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Hasil Uji Waktu Alir Serbuk</w:t>
      </w:r>
      <w:r w:rsidRPr="00F16AFE">
        <w:rPr>
          <w:rFonts w:ascii="Times New Roman" w:hAnsi="Times New Roman" w:cs="Times New Roman"/>
          <w:color w:val="0D0D0D" w:themeColor="text1" w:themeTint="F2"/>
          <w:sz w:val="24"/>
          <w:szCs w:val="24"/>
        </w:rPr>
        <w:t xml:space="preserve"> Effervescent</w:t>
      </w:r>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3"/>
        <w:gridCol w:w="708"/>
        <w:gridCol w:w="709"/>
        <w:gridCol w:w="709"/>
        <w:gridCol w:w="1817"/>
        <w:gridCol w:w="946"/>
        <w:gridCol w:w="1985"/>
      </w:tblGrid>
      <w:tr w:rsidR="00496658" w:rsidRPr="00C00FF1" w:rsidTr="00E76C27">
        <w:trPr>
          <w:trHeight w:val="20"/>
          <w:jc w:val="center"/>
        </w:trPr>
        <w:tc>
          <w:tcPr>
            <w:tcW w:w="923" w:type="dxa"/>
            <w:vMerge w:val="restart"/>
            <w:vAlign w:val="center"/>
          </w:tcPr>
          <w:p w:rsidR="00496658" w:rsidRPr="00C00FF1" w:rsidRDefault="00496658" w:rsidP="008222F2">
            <w:pPr>
              <w:pStyle w:val="TableParagraph"/>
              <w:spacing w:line="240" w:lineRule="auto"/>
              <w:ind w:left="0"/>
              <w:rPr>
                <w:b/>
                <w:sz w:val="24"/>
                <w:szCs w:val="24"/>
              </w:rPr>
            </w:pPr>
            <w:r w:rsidRPr="00C00FF1">
              <w:rPr>
                <w:b/>
                <w:spacing w:val="-2"/>
                <w:sz w:val="24"/>
                <w:szCs w:val="24"/>
              </w:rPr>
              <w:t>Formula</w:t>
            </w:r>
          </w:p>
        </w:tc>
        <w:tc>
          <w:tcPr>
            <w:tcW w:w="2126" w:type="dxa"/>
            <w:gridSpan w:val="3"/>
            <w:vAlign w:val="center"/>
          </w:tcPr>
          <w:p w:rsidR="00496658" w:rsidRPr="00C00FF1" w:rsidRDefault="00496658" w:rsidP="008222F2">
            <w:pPr>
              <w:pStyle w:val="TableParagraph"/>
              <w:spacing w:line="240" w:lineRule="auto"/>
              <w:ind w:left="0" w:hanging="221"/>
              <w:rPr>
                <w:b/>
                <w:sz w:val="24"/>
                <w:szCs w:val="24"/>
              </w:rPr>
            </w:pPr>
            <w:r w:rsidRPr="00C00FF1">
              <w:rPr>
                <w:b/>
                <w:sz w:val="24"/>
                <w:szCs w:val="24"/>
              </w:rPr>
              <w:t xml:space="preserve">Waktualir </w:t>
            </w:r>
            <w:r w:rsidRPr="00C00FF1">
              <w:rPr>
                <w:b/>
                <w:spacing w:val="-2"/>
                <w:sz w:val="24"/>
                <w:szCs w:val="24"/>
              </w:rPr>
              <w:t>(detik)</w:t>
            </w:r>
          </w:p>
        </w:tc>
        <w:tc>
          <w:tcPr>
            <w:tcW w:w="1817" w:type="dxa"/>
            <w:vMerge w:val="restart"/>
            <w:vAlign w:val="center"/>
          </w:tcPr>
          <w:p w:rsidR="00496658" w:rsidRPr="00E76C27" w:rsidRDefault="00496658" w:rsidP="008222F2">
            <w:pPr>
              <w:pStyle w:val="TableParagraph"/>
              <w:spacing w:line="240" w:lineRule="auto"/>
              <w:ind w:left="0" w:hanging="72"/>
              <w:rPr>
                <w:b/>
                <w:sz w:val="24"/>
                <w:szCs w:val="24"/>
              </w:rPr>
            </w:pPr>
            <w:r w:rsidRPr="00E76C27">
              <w:rPr>
                <w:b/>
                <w:spacing w:val="-2"/>
                <w:sz w:val="24"/>
                <w:szCs w:val="24"/>
              </w:rPr>
              <w:t xml:space="preserve">Rata- </w:t>
            </w:r>
            <w:r w:rsidRPr="00E76C27">
              <w:rPr>
                <w:b/>
                <w:spacing w:val="-4"/>
                <w:sz w:val="24"/>
                <w:szCs w:val="24"/>
              </w:rPr>
              <w:t>rata</w:t>
            </w:r>
            <w:r w:rsidR="00E76C27" w:rsidRPr="00E76C27">
              <w:rPr>
                <w:b/>
                <w:spacing w:val="-4"/>
                <w:sz w:val="24"/>
                <w:szCs w:val="24"/>
                <w:u w:val="single"/>
              </w:rPr>
              <w:t>+</w:t>
            </w:r>
            <w:r w:rsidR="00E76C27" w:rsidRPr="00E76C27">
              <w:rPr>
                <w:b/>
                <w:spacing w:val="-4"/>
                <w:sz w:val="24"/>
                <w:szCs w:val="24"/>
              </w:rPr>
              <w:t xml:space="preserve"> SD</w:t>
            </w:r>
          </w:p>
        </w:tc>
        <w:tc>
          <w:tcPr>
            <w:tcW w:w="946" w:type="dxa"/>
            <w:vMerge w:val="restart"/>
            <w:vAlign w:val="center"/>
          </w:tcPr>
          <w:p w:rsidR="00496658" w:rsidRPr="00C00FF1" w:rsidRDefault="00496658" w:rsidP="008222F2">
            <w:pPr>
              <w:pStyle w:val="TableParagraph"/>
              <w:spacing w:line="240" w:lineRule="auto"/>
              <w:ind w:left="0"/>
              <w:rPr>
                <w:b/>
                <w:sz w:val="24"/>
                <w:szCs w:val="24"/>
              </w:rPr>
            </w:pPr>
            <w:r w:rsidRPr="00C00FF1">
              <w:rPr>
                <w:b/>
                <w:spacing w:val="-2"/>
                <w:sz w:val="24"/>
                <w:szCs w:val="24"/>
              </w:rPr>
              <w:t>Syarat</w:t>
            </w:r>
          </w:p>
        </w:tc>
        <w:tc>
          <w:tcPr>
            <w:tcW w:w="1985" w:type="dxa"/>
            <w:vMerge w:val="restart"/>
            <w:vAlign w:val="center"/>
          </w:tcPr>
          <w:p w:rsidR="00496658" w:rsidRPr="00C00FF1" w:rsidRDefault="00496658" w:rsidP="008222F2">
            <w:pPr>
              <w:pStyle w:val="TableParagraph"/>
              <w:spacing w:line="240" w:lineRule="auto"/>
              <w:ind w:left="0"/>
              <w:rPr>
                <w:b/>
                <w:sz w:val="24"/>
                <w:szCs w:val="24"/>
              </w:rPr>
            </w:pPr>
            <w:r w:rsidRPr="00C00FF1">
              <w:rPr>
                <w:b/>
                <w:spacing w:val="-2"/>
                <w:sz w:val="24"/>
                <w:szCs w:val="24"/>
              </w:rPr>
              <w:t>Keterangan</w:t>
            </w:r>
          </w:p>
        </w:tc>
      </w:tr>
      <w:tr w:rsidR="00496658" w:rsidRPr="00C00FF1" w:rsidTr="00E76C27">
        <w:trPr>
          <w:trHeight w:val="20"/>
          <w:jc w:val="center"/>
        </w:trPr>
        <w:tc>
          <w:tcPr>
            <w:tcW w:w="923"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c>
          <w:tcPr>
            <w:tcW w:w="708" w:type="dxa"/>
            <w:vAlign w:val="center"/>
          </w:tcPr>
          <w:p w:rsidR="00496658" w:rsidRPr="00C00FF1" w:rsidRDefault="00496658" w:rsidP="008222F2">
            <w:pPr>
              <w:pStyle w:val="TableParagraph"/>
              <w:spacing w:line="240" w:lineRule="auto"/>
              <w:ind w:left="0"/>
              <w:rPr>
                <w:b/>
                <w:sz w:val="24"/>
                <w:szCs w:val="24"/>
              </w:rPr>
            </w:pPr>
            <w:r w:rsidRPr="00C00FF1">
              <w:rPr>
                <w:b/>
                <w:spacing w:val="-10"/>
                <w:sz w:val="24"/>
                <w:szCs w:val="24"/>
              </w:rPr>
              <w:t>P1</w:t>
            </w:r>
          </w:p>
        </w:tc>
        <w:tc>
          <w:tcPr>
            <w:tcW w:w="709" w:type="dxa"/>
            <w:vAlign w:val="center"/>
          </w:tcPr>
          <w:p w:rsidR="00496658" w:rsidRPr="00C00FF1" w:rsidRDefault="00496658" w:rsidP="008222F2">
            <w:pPr>
              <w:pStyle w:val="TableParagraph"/>
              <w:spacing w:line="240" w:lineRule="auto"/>
              <w:ind w:left="0"/>
              <w:rPr>
                <w:b/>
                <w:sz w:val="24"/>
                <w:szCs w:val="24"/>
              </w:rPr>
            </w:pPr>
            <w:r w:rsidRPr="00C00FF1">
              <w:rPr>
                <w:b/>
                <w:spacing w:val="-10"/>
                <w:sz w:val="24"/>
                <w:szCs w:val="24"/>
              </w:rPr>
              <w:t>P2</w:t>
            </w:r>
          </w:p>
        </w:tc>
        <w:tc>
          <w:tcPr>
            <w:tcW w:w="709" w:type="dxa"/>
            <w:vAlign w:val="center"/>
          </w:tcPr>
          <w:p w:rsidR="00496658" w:rsidRPr="00C00FF1" w:rsidRDefault="00496658" w:rsidP="008222F2">
            <w:pPr>
              <w:pStyle w:val="TableParagraph"/>
              <w:spacing w:line="240" w:lineRule="auto"/>
              <w:ind w:left="0"/>
              <w:rPr>
                <w:b/>
                <w:sz w:val="24"/>
                <w:szCs w:val="24"/>
              </w:rPr>
            </w:pPr>
            <w:r w:rsidRPr="00C00FF1">
              <w:rPr>
                <w:b/>
                <w:spacing w:val="-10"/>
                <w:sz w:val="24"/>
                <w:szCs w:val="24"/>
              </w:rPr>
              <w:t>P3</w:t>
            </w:r>
          </w:p>
        </w:tc>
        <w:tc>
          <w:tcPr>
            <w:tcW w:w="1817"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c>
          <w:tcPr>
            <w:tcW w:w="946"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c>
          <w:tcPr>
            <w:tcW w:w="1985"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r>
      <w:tr w:rsidR="00496658" w:rsidRPr="00C00FF1" w:rsidTr="00E76C27">
        <w:trPr>
          <w:trHeight w:val="20"/>
          <w:jc w:val="center"/>
        </w:trPr>
        <w:tc>
          <w:tcPr>
            <w:tcW w:w="923" w:type="dxa"/>
            <w:vAlign w:val="center"/>
          </w:tcPr>
          <w:p w:rsidR="00496658" w:rsidRPr="00C00FF1" w:rsidRDefault="00496658" w:rsidP="008222F2">
            <w:pPr>
              <w:pStyle w:val="TableParagraph"/>
              <w:spacing w:line="240" w:lineRule="auto"/>
              <w:ind w:left="0"/>
              <w:rPr>
                <w:sz w:val="24"/>
                <w:szCs w:val="24"/>
              </w:rPr>
            </w:pPr>
            <w:r w:rsidRPr="00C00FF1">
              <w:rPr>
                <w:spacing w:val="-10"/>
                <w:sz w:val="24"/>
                <w:szCs w:val="24"/>
              </w:rPr>
              <w:t>0</w:t>
            </w:r>
          </w:p>
        </w:tc>
        <w:tc>
          <w:tcPr>
            <w:tcW w:w="708" w:type="dxa"/>
            <w:vAlign w:val="center"/>
          </w:tcPr>
          <w:p w:rsidR="00496658" w:rsidRPr="00C00FF1" w:rsidRDefault="00496658" w:rsidP="008222F2">
            <w:pPr>
              <w:pStyle w:val="TableParagraph"/>
              <w:spacing w:line="240" w:lineRule="auto"/>
              <w:ind w:left="0"/>
              <w:rPr>
                <w:sz w:val="24"/>
                <w:szCs w:val="24"/>
              </w:rPr>
            </w:pPr>
            <w:r w:rsidRPr="00C00FF1">
              <w:rPr>
                <w:sz w:val="24"/>
                <w:szCs w:val="24"/>
              </w:rPr>
              <w:t>3,5</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4,1</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3,1</w:t>
            </w:r>
          </w:p>
        </w:tc>
        <w:tc>
          <w:tcPr>
            <w:tcW w:w="1817" w:type="dxa"/>
            <w:vAlign w:val="center"/>
          </w:tcPr>
          <w:p w:rsidR="00496658" w:rsidRPr="00C00FF1" w:rsidRDefault="00496658" w:rsidP="008222F2">
            <w:pPr>
              <w:pStyle w:val="TableParagraph"/>
              <w:spacing w:line="240" w:lineRule="auto"/>
              <w:ind w:left="0"/>
              <w:rPr>
                <w:sz w:val="24"/>
                <w:szCs w:val="24"/>
              </w:rPr>
            </w:pPr>
            <w:r w:rsidRPr="00C00FF1">
              <w:rPr>
                <w:sz w:val="24"/>
                <w:szCs w:val="24"/>
              </w:rPr>
              <w:t>3,5</w:t>
            </w:r>
            <w:r w:rsidR="00E76C27" w:rsidRPr="00E76C27">
              <w:rPr>
                <w:sz w:val="24"/>
                <w:szCs w:val="24"/>
                <w:u w:val="single"/>
              </w:rPr>
              <w:t>+</w:t>
            </w:r>
            <w:r w:rsidR="00E76C27">
              <w:rPr>
                <w:sz w:val="24"/>
                <w:szCs w:val="24"/>
              </w:rPr>
              <w:t xml:space="preserve"> 0,503322</w:t>
            </w:r>
          </w:p>
        </w:tc>
        <w:tc>
          <w:tcPr>
            <w:tcW w:w="946" w:type="dxa"/>
            <w:vMerge w:val="restart"/>
            <w:vAlign w:val="center"/>
          </w:tcPr>
          <w:p w:rsidR="00496658" w:rsidRPr="00C00FF1" w:rsidRDefault="00496658" w:rsidP="008222F2">
            <w:pPr>
              <w:pStyle w:val="TableParagraph"/>
              <w:spacing w:line="240" w:lineRule="auto"/>
              <w:ind w:left="0"/>
              <w:rPr>
                <w:sz w:val="24"/>
                <w:szCs w:val="24"/>
              </w:rPr>
            </w:pPr>
            <w:r w:rsidRPr="00C00FF1">
              <w:rPr>
                <w:spacing w:val="-5"/>
                <w:sz w:val="24"/>
                <w:szCs w:val="24"/>
                <w:u w:val="single"/>
              </w:rPr>
              <w:t>&lt;</w:t>
            </w:r>
            <w:r w:rsidRPr="00C00FF1">
              <w:rPr>
                <w:spacing w:val="-5"/>
                <w:sz w:val="24"/>
                <w:szCs w:val="24"/>
              </w:rPr>
              <w:t>10</w:t>
            </w:r>
          </w:p>
          <w:p w:rsidR="00496658" w:rsidRPr="00C00FF1" w:rsidRDefault="00496658" w:rsidP="008222F2">
            <w:pPr>
              <w:pStyle w:val="TableParagraph"/>
              <w:spacing w:line="240" w:lineRule="auto"/>
              <w:ind w:left="0"/>
              <w:rPr>
                <w:sz w:val="24"/>
                <w:szCs w:val="24"/>
              </w:rPr>
            </w:pPr>
            <w:r w:rsidRPr="00C00FF1">
              <w:rPr>
                <w:spacing w:val="-2"/>
                <w:sz w:val="24"/>
                <w:szCs w:val="24"/>
              </w:rPr>
              <w:t>g/detik</w:t>
            </w:r>
          </w:p>
        </w:tc>
        <w:tc>
          <w:tcPr>
            <w:tcW w:w="1985" w:type="dxa"/>
            <w:vAlign w:val="center"/>
          </w:tcPr>
          <w:p w:rsidR="00496658" w:rsidRPr="00C00FF1" w:rsidRDefault="00496658" w:rsidP="008222F2">
            <w:pPr>
              <w:pStyle w:val="TableParagraph"/>
              <w:spacing w:line="240" w:lineRule="auto"/>
              <w:ind w:left="0" w:hanging="231"/>
              <w:rPr>
                <w:sz w:val="24"/>
                <w:szCs w:val="24"/>
              </w:rPr>
            </w:pPr>
            <w:r w:rsidRPr="00C00FF1">
              <w:rPr>
                <w:sz w:val="24"/>
                <w:szCs w:val="24"/>
              </w:rPr>
              <w:t>Memenuhi syarat</w:t>
            </w:r>
          </w:p>
        </w:tc>
      </w:tr>
      <w:tr w:rsidR="00496658" w:rsidRPr="00C00FF1" w:rsidTr="00E76C27">
        <w:trPr>
          <w:trHeight w:val="20"/>
          <w:jc w:val="center"/>
        </w:trPr>
        <w:tc>
          <w:tcPr>
            <w:tcW w:w="923" w:type="dxa"/>
            <w:vAlign w:val="center"/>
          </w:tcPr>
          <w:p w:rsidR="00496658" w:rsidRPr="00C00FF1" w:rsidRDefault="00496658" w:rsidP="008222F2">
            <w:pPr>
              <w:pStyle w:val="TableParagraph"/>
              <w:spacing w:line="240" w:lineRule="auto"/>
              <w:ind w:left="0"/>
              <w:rPr>
                <w:sz w:val="24"/>
                <w:szCs w:val="24"/>
              </w:rPr>
            </w:pPr>
            <w:r w:rsidRPr="00C00FF1">
              <w:rPr>
                <w:spacing w:val="-10"/>
                <w:sz w:val="24"/>
                <w:szCs w:val="24"/>
              </w:rPr>
              <w:t>I</w:t>
            </w:r>
          </w:p>
        </w:tc>
        <w:tc>
          <w:tcPr>
            <w:tcW w:w="708" w:type="dxa"/>
            <w:vAlign w:val="center"/>
          </w:tcPr>
          <w:p w:rsidR="00496658" w:rsidRPr="00C00FF1" w:rsidRDefault="00496658" w:rsidP="008222F2">
            <w:pPr>
              <w:pStyle w:val="TableParagraph"/>
              <w:spacing w:line="240" w:lineRule="auto"/>
              <w:ind w:left="0"/>
              <w:rPr>
                <w:sz w:val="24"/>
                <w:szCs w:val="24"/>
              </w:rPr>
            </w:pPr>
            <w:r w:rsidRPr="00C00FF1">
              <w:rPr>
                <w:sz w:val="24"/>
                <w:szCs w:val="24"/>
              </w:rPr>
              <w:t>3,5</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3,5</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2,7</w:t>
            </w:r>
          </w:p>
        </w:tc>
        <w:tc>
          <w:tcPr>
            <w:tcW w:w="1817" w:type="dxa"/>
            <w:vAlign w:val="center"/>
          </w:tcPr>
          <w:p w:rsidR="00496658" w:rsidRPr="00C00FF1" w:rsidRDefault="00496658" w:rsidP="008222F2">
            <w:pPr>
              <w:pStyle w:val="TableParagraph"/>
              <w:spacing w:line="240" w:lineRule="auto"/>
              <w:ind w:left="0"/>
              <w:rPr>
                <w:sz w:val="24"/>
                <w:szCs w:val="24"/>
              </w:rPr>
            </w:pPr>
            <w:r w:rsidRPr="00C00FF1">
              <w:rPr>
                <w:sz w:val="24"/>
                <w:szCs w:val="24"/>
              </w:rPr>
              <w:t>3,2</w:t>
            </w:r>
            <w:r w:rsidR="00E76C27" w:rsidRPr="00E76C27">
              <w:rPr>
                <w:sz w:val="24"/>
                <w:szCs w:val="24"/>
                <w:u w:val="single"/>
              </w:rPr>
              <w:t>+</w:t>
            </w:r>
            <w:r w:rsidR="00E76C27">
              <w:rPr>
                <w:sz w:val="24"/>
                <w:szCs w:val="24"/>
              </w:rPr>
              <w:t xml:space="preserve"> 0,46188</w:t>
            </w:r>
          </w:p>
        </w:tc>
        <w:tc>
          <w:tcPr>
            <w:tcW w:w="946"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c>
          <w:tcPr>
            <w:tcW w:w="1985" w:type="dxa"/>
            <w:vAlign w:val="center"/>
          </w:tcPr>
          <w:p w:rsidR="00496658" w:rsidRPr="00C00FF1" w:rsidRDefault="00496658" w:rsidP="008222F2">
            <w:pPr>
              <w:pStyle w:val="TableParagraph"/>
              <w:spacing w:line="240" w:lineRule="auto"/>
              <w:ind w:left="0" w:hanging="231"/>
              <w:rPr>
                <w:sz w:val="24"/>
                <w:szCs w:val="24"/>
              </w:rPr>
            </w:pPr>
            <w:r w:rsidRPr="00C00FF1">
              <w:rPr>
                <w:sz w:val="24"/>
                <w:szCs w:val="24"/>
              </w:rPr>
              <w:t>Memenuhi syarat</w:t>
            </w:r>
          </w:p>
        </w:tc>
      </w:tr>
      <w:tr w:rsidR="00496658" w:rsidRPr="00C00FF1" w:rsidTr="00E76C27">
        <w:trPr>
          <w:trHeight w:val="20"/>
          <w:jc w:val="center"/>
        </w:trPr>
        <w:tc>
          <w:tcPr>
            <w:tcW w:w="923" w:type="dxa"/>
            <w:vAlign w:val="center"/>
          </w:tcPr>
          <w:p w:rsidR="00496658" w:rsidRPr="00C00FF1" w:rsidRDefault="00496658" w:rsidP="008222F2">
            <w:pPr>
              <w:pStyle w:val="TableParagraph"/>
              <w:spacing w:line="240" w:lineRule="auto"/>
              <w:ind w:left="0"/>
              <w:rPr>
                <w:sz w:val="24"/>
                <w:szCs w:val="24"/>
              </w:rPr>
            </w:pPr>
            <w:r w:rsidRPr="00C00FF1">
              <w:rPr>
                <w:spacing w:val="-5"/>
                <w:sz w:val="24"/>
                <w:szCs w:val="24"/>
              </w:rPr>
              <w:t>II</w:t>
            </w:r>
          </w:p>
        </w:tc>
        <w:tc>
          <w:tcPr>
            <w:tcW w:w="708" w:type="dxa"/>
            <w:vAlign w:val="center"/>
          </w:tcPr>
          <w:p w:rsidR="00496658" w:rsidRPr="00C00FF1" w:rsidRDefault="00496658" w:rsidP="008222F2">
            <w:pPr>
              <w:pStyle w:val="TableParagraph"/>
              <w:spacing w:line="240" w:lineRule="auto"/>
              <w:ind w:left="0"/>
              <w:rPr>
                <w:sz w:val="24"/>
                <w:szCs w:val="24"/>
              </w:rPr>
            </w:pPr>
            <w:r w:rsidRPr="00C00FF1">
              <w:rPr>
                <w:sz w:val="24"/>
                <w:szCs w:val="24"/>
              </w:rPr>
              <w:t>3,1</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4,1</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4,1</w:t>
            </w:r>
          </w:p>
        </w:tc>
        <w:tc>
          <w:tcPr>
            <w:tcW w:w="1817" w:type="dxa"/>
            <w:vAlign w:val="center"/>
          </w:tcPr>
          <w:p w:rsidR="00496658" w:rsidRPr="00C00FF1" w:rsidRDefault="00496658" w:rsidP="008222F2">
            <w:pPr>
              <w:pStyle w:val="TableParagraph"/>
              <w:spacing w:line="240" w:lineRule="auto"/>
              <w:ind w:left="0"/>
              <w:rPr>
                <w:sz w:val="24"/>
                <w:szCs w:val="24"/>
              </w:rPr>
            </w:pPr>
            <w:r w:rsidRPr="00C00FF1">
              <w:rPr>
                <w:sz w:val="24"/>
                <w:szCs w:val="24"/>
              </w:rPr>
              <w:t>3,7</w:t>
            </w:r>
            <w:r w:rsidR="00E76C27" w:rsidRPr="00E76C27">
              <w:rPr>
                <w:sz w:val="24"/>
                <w:szCs w:val="24"/>
                <w:u w:val="single"/>
              </w:rPr>
              <w:t>+</w:t>
            </w:r>
            <w:r w:rsidR="00E76C27">
              <w:rPr>
                <w:sz w:val="24"/>
                <w:szCs w:val="24"/>
              </w:rPr>
              <w:t xml:space="preserve"> 0,57735</w:t>
            </w:r>
          </w:p>
        </w:tc>
        <w:tc>
          <w:tcPr>
            <w:tcW w:w="946"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c>
          <w:tcPr>
            <w:tcW w:w="1985" w:type="dxa"/>
            <w:vAlign w:val="center"/>
          </w:tcPr>
          <w:p w:rsidR="00496658" w:rsidRPr="00C00FF1" w:rsidRDefault="00496658" w:rsidP="008222F2">
            <w:pPr>
              <w:pStyle w:val="TableParagraph"/>
              <w:spacing w:line="240" w:lineRule="auto"/>
              <w:ind w:left="0" w:hanging="231"/>
              <w:rPr>
                <w:sz w:val="24"/>
                <w:szCs w:val="24"/>
              </w:rPr>
            </w:pPr>
            <w:r w:rsidRPr="00C00FF1">
              <w:rPr>
                <w:sz w:val="24"/>
                <w:szCs w:val="24"/>
              </w:rPr>
              <w:t>Memenuhi syarat</w:t>
            </w:r>
          </w:p>
        </w:tc>
      </w:tr>
      <w:tr w:rsidR="00496658" w:rsidRPr="00C00FF1" w:rsidTr="00E76C27">
        <w:trPr>
          <w:trHeight w:val="20"/>
          <w:jc w:val="center"/>
        </w:trPr>
        <w:tc>
          <w:tcPr>
            <w:tcW w:w="923" w:type="dxa"/>
            <w:vAlign w:val="center"/>
          </w:tcPr>
          <w:p w:rsidR="00496658" w:rsidRPr="00C00FF1" w:rsidRDefault="00496658" w:rsidP="008222F2">
            <w:pPr>
              <w:pStyle w:val="TableParagraph"/>
              <w:spacing w:line="240" w:lineRule="auto"/>
              <w:ind w:left="0"/>
              <w:rPr>
                <w:sz w:val="24"/>
                <w:szCs w:val="24"/>
              </w:rPr>
            </w:pPr>
            <w:r w:rsidRPr="00C00FF1">
              <w:rPr>
                <w:spacing w:val="-5"/>
                <w:sz w:val="24"/>
                <w:szCs w:val="24"/>
              </w:rPr>
              <w:t>III</w:t>
            </w:r>
          </w:p>
        </w:tc>
        <w:tc>
          <w:tcPr>
            <w:tcW w:w="708" w:type="dxa"/>
            <w:vAlign w:val="center"/>
          </w:tcPr>
          <w:p w:rsidR="00496658" w:rsidRPr="00C00FF1" w:rsidRDefault="00496658" w:rsidP="008222F2">
            <w:pPr>
              <w:pStyle w:val="TableParagraph"/>
              <w:spacing w:line="240" w:lineRule="auto"/>
              <w:ind w:left="0"/>
              <w:rPr>
                <w:sz w:val="24"/>
                <w:szCs w:val="24"/>
              </w:rPr>
            </w:pPr>
            <w:r w:rsidRPr="00C00FF1">
              <w:rPr>
                <w:sz w:val="24"/>
                <w:szCs w:val="24"/>
              </w:rPr>
              <w:t>4,1</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5,1</w:t>
            </w:r>
          </w:p>
        </w:tc>
        <w:tc>
          <w:tcPr>
            <w:tcW w:w="709" w:type="dxa"/>
            <w:vAlign w:val="center"/>
          </w:tcPr>
          <w:p w:rsidR="00496658" w:rsidRPr="00C00FF1" w:rsidRDefault="00496658" w:rsidP="008222F2">
            <w:pPr>
              <w:pStyle w:val="TableParagraph"/>
              <w:spacing w:line="240" w:lineRule="auto"/>
              <w:ind w:left="0"/>
              <w:rPr>
                <w:sz w:val="24"/>
                <w:szCs w:val="24"/>
              </w:rPr>
            </w:pPr>
            <w:r w:rsidRPr="00C00FF1">
              <w:rPr>
                <w:sz w:val="24"/>
                <w:szCs w:val="24"/>
              </w:rPr>
              <w:t>5,1</w:t>
            </w:r>
          </w:p>
        </w:tc>
        <w:tc>
          <w:tcPr>
            <w:tcW w:w="1817" w:type="dxa"/>
            <w:vAlign w:val="center"/>
          </w:tcPr>
          <w:p w:rsidR="00E76C27" w:rsidRPr="00C00FF1" w:rsidRDefault="00496658" w:rsidP="00E76C27">
            <w:pPr>
              <w:pStyle w:val="TableParagraph"/>
              <w:spacing w:line="240" w:lineRule="auto"/>
              <w:ind w:left="0"/>
              <w:rPr>
                <w:sz w:val="24"/>
                <w:szCs w:val="24"/>
              </w:rPr>
            </w:pPr>
            <w:r w:rsidRPr="00C00FF1">
              <w:rPr>
                <w:sz w:val="24"/>
                <w:szCs w:val="24"/>
              </w:rPr>
              <w:t>4,7</w:t>
            </w:r>
            <w:r w:rsidR="00E76C27" w:rsidRPr="00E76C27">
              <w:rPr>
                <w:sz w:val="24"/>
                <w:szCs w:val="24"/>
                <w:u w:val="single"/>
              </w:rPr>
              <w:t>+</w:t>
            </w:r>
            <w:r w:rsidR="00E76C27">
              <w:rPr>
                <w:sz w:val="24"/>
                <w:szCs w:val="24"/>
              </w:rPr>
              <w:t xml:space="preserve"> 0,57735</w:t>
            </w:r>
          </w:p>
        </w:tc>
        <w:tc>
          <w:tcPr>
            <w:tcW w:w="946" w:type="dxa"/>
            <w:vMerge/>
            <w:tcBorders>
              <w:top w:val="nil"/>
            </w:tcBorders>
            <w:vAlign w:val="center"/>
          </w:tcPr>
          <w:p w:rsidR="00496658" w:rsidRPr="00C00FF1" w:rsidRDefault="00496658" w:rsidP="008222F2">
            <w:pPr>
              <w:spacing w:after="0" w:line="240" w:lineRule="auto"/>
              <w:jc w:val="center"/>
              <w:rPr>
                <w:rFonts w:ascii="Times New Roman" w:hAnsi="Times New Roman" w:cs="Times New Roman"/>
                <w:sz w:val="24"/>
                <w:szCs w:val="24"/>
              </w:rPr>
            </w:pPr>
          </w:p>
        </w:tc>
        <w:tc>
          <w:tcPr>
            <w:tcW w:w="1985" w:type="dxa"/>
            <w:vAlign w:val="center"/>
          </w:tcPr>
          <w:p w:rsidR="00496658" w:rsidRPr="00C00FF1" w:rsidRDefault="00496658" w:rsidP="008222F2">
            <w:pPr>
              <w:pStyle w:val="TableParagraph"/>
              <w:spacing w:line="240" w:lineRule="auto"/>
              <w:ind w:left="0" w:hanging="231"/>
              <w:rPr>
                <w:sz w:val="24"/>
                <w:szCs w:val="24"/>
              </w:rPr>
            </w:pPr>
            <w:r w:rsidRPr="00C00FF1">
              <w:rPr>
                <w:sz w:val="24"/>
                <w:szCs w:val="24"/>
              </w:rPr>
              <w:t>Memenuhi syarat</w:t>
            </w:r>
          </w:p>
        </w:tc>
      </w:tr>
    </w:tbl>
    <w:p w:rsidR="00035499" w:rsidRPr="00C00FF1" w:rsidRDefault="00035499" w:rsidP="008222F2">
      <w:pPr>
        <w:widowControl w:val="0"/>
        <w:tabs>
          <w:tab w:val="left" w:pos="709"/>
        </w:tabs>
        <w:autoSpaceDE w:val="0"/>
        <w:autoSpaceDN w:val="0"/>
        <w:spacing w:after="0" w:line="480" w:lineRule="auto"/>
        <w:rPr>
          <w:rFonts w:ascii="Times New Roman" w:hAnsi="Times New Roman" w:cs="Times New Roman"/>
          <w:b/>
          <w:spacing w:val="-2"/>
          <w:sz w:val="24"/>
          <w:szCs w:val="24"/>
        </w:rPr>
      </w:pPr>
      <w:r w:rsidRPr="00C00FF1">
        <w:rPr>
          <w:rFonts w:ascii="Times New Roman" w:hAnsi="Times New Roman" w:cs="Times New Roman"/>
          <w:b/>
          <w:spacing w:val="-2"/>
          <w:sz w:val="24"/>
          <w:szCs w:val="24"/>
        </w:rPr>
        <w:t>Keterangan :</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SD</w:t>
      </w:r>
      <w:r>
        <w:rPr>
          <w:rFonts w:ascii="Times New Roman" w:hAnsi="Times New Roman" w:cs="Times New Roman"/>
          <w:spacing w:val="-2"/>
          <w:sz w:val="24"/>
          <w:szCs w:val="24"/>
        </w:rPr>
        <w:tab/>
        <w:t>= Standart deviasi</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P3</w:t>
      </w:r>
      <w:r>
        <w:rPr>
          <w:rFonts w:ascii="Times New Roman" w:hAnsi="Times New Roman" w:cs="Times New Roman"/>
          <w:spacing w:val="-2"/>
          <w:sz w:val="24"/>
          <w:szCs w:val="24"/>
        </w:rPr>
        <w:tab/>
        <w:t>= Pengulangan 3</w:t>
      </w:r>
    </w:p>
    <w:p w:rsidR="00871A93" w:rsidRDefault="00035499" w:rsidP="00871A93">
      <w:pPr>
        <w:pStyle w:val="BodyText"/>
        <w:spacing w:line="480" w:lineRule="auto"/>
        <w:ind w:firstLine="709"/>
        <w:jc w:val="both"/>
      </w:pPr>
      <w:r w:rsidRPr="00C00FF1">
        <w:rPr>
          <w:i/>
          <w:sz w:val="20"/>
        </w:rPr>
        <w:tab/>
      </w:r>
      <w:r w:rsidRPr="00C00FF1">
        <w:t>Kecepatan alir masing-masing formula dipengaruhioleh gaya kohesi yang tinggi antara partikel serbuk sehingga mengakibatkan jatuhnya serbuk melalui lubang corong lebih lambat</w:t>
      </w:r>
      <w:r w:rsidR="004B5EBA" w:rsidRPr="00C00FF1">
        <w:fldChar w:fldCharType="begin" w:fldLock="1"/>
      </w:r>
      <w:r w:rsidR="008A1C12">
        <w:instrText>ADDIN CSL_CITATION {"citationItems":[{"id":"ITEM-1","itemData":{"DOI":"10.30867/action.v4i1.155","ISSN":"2527-3310","abstract":"Bitter melon and beans contain flavonoids which have the potential as antidiabetic agents. The combination of ethanolic extract of bitter melon (Momordica charantia L) and bean (Phaseolus vulgaris L) given orally has been investigated and proven to reduce blood glucose levels in mice. This study aims to formulate a combination of ethanol extract of bitter melon and beans with variations in sweetener concentration. This research is an experimental study. Effervescent powder made in two formulas with variations in sucralose and aspartame. Formula 1 (F1) uses a concentration of 0,20% sucralose and 0,5% aspartame and formula (F2) using a concentration of 0.24% sucralose and 0,75% aspartame. The organoleptic test indicated the powder produced is brownish white, has the smell of sucralose and aspartame and has a sweet taste (F1, F2). Flow rates are 0,6 g / sec (F1) and 0,5 g / sec (F2) with the category \"very difficult\", the test angle of repose of 43  (F1) and 42 (F2) with the category \"rather good\", Compressibility test is 19.4% (F1) and 20% (F2) with the category \"good enough\" and soluble time F1 and F2 which is 1 minute and 2,6 minutes shows the powder is completely dispersed.  Buah pare dan buncis memiliki kandungan flavonoid yang berpotensi sebagai agen antidiabetik. Pemberian kombinasi ekstrak etanol buah pare (Momordica charantia L) dan buncis (Phaseolus vulgaris L) secara oral telah diteliti dan terbukti dapat menurunkan kadar glukosa darah tikus. Penelitian ini bertujuan untuk memformulasikan  kombinasi ekstrak etanol buah pare dan buncis menjadi sediaan serbuk effervescen dengan variasi konsentrasi pemanis. Penelitian ini merupakan penelitian eksperimental. Sediaan effervescent dibuat dua formula dengan variasi  konsentrasi bahan pemanis suklarosa dan aspartam. Formula 1 (F1) menggunakan konsentrasi suklarosa 0,20 % dan aspartam 0,5% dan formula 2 (F2)  menggunakan konsentrasi suklarosa 0,24% dan aspartam 0,75%. Hasil uji organoleptis menunjukkan serbuk yang dihasilkan berwarna putih kecoklatan, memiliki bau suklarosa dan aspartam dan memiliki rasa manis (F1, F2). Waktu alir yaitu 0,6 g/detik (F1) dan 0,5 g/detik (F2) dengan katagori “sangat sukar”, sudut istirahat yaitu 43  (F1) dan 42 (F2) dengan katagori “agak baik. Uji kompresibilitas yaitu 19,4% (F1) dan 20% (F2) dengan katagori “cukup baik” dan waktu larut F1 dan F2 yaitu 1 menit dan 2,6 menit menunjukkan serbuk terdispersi sempurna.","author":[{"dropping-particle":"","family":"Hayati","given":"Rima","non-dropping-particle":"","parse-names":false,"suffix":""},{"dropping-particle":"","family":"Sari","given":"Amelia","non-dropping-particle":"","parse-names":false,"suffix":""},{"dropping-particle":"","family":"Alfina","given":"Nur","non-dropping-particle":"","parse-names":false,"suffix":""}],"container-title":"AcTion: Aceh Nutrition Journal","id":"ITEM-1","issue":"1","issued":{"date-parts":[["2019"]]},"page":"42","title":"Serbuk effervescent kombinasi ekstrak buah pare (Momordica charantia L.) dan buncis (Phaseolus vulgaris L.) sebagai nutraseutikal","type":"article-journal","volume":"4"},"uris":["http://www.mendeley.com/documents/?uuid=771da38c-1b19-4a13-9396-48a1aa7356b0"]}],"mendeley":{"formattedCitation":"(Hayati et al., 2019)","plainTextFormattedCitation":"(Hayati et al., 2019)","previouslyFormattedCitation":"(Hayati et al., 2019)"},"properties":{"noteIndex":0},"schema":"https://github.com/citation-style-language/schema/raw/master/csl-citation.json"}</w:instrText>
      </w:r>
      <w:r w:rsidR="004B5EBA" w:rsidRPr="00C00FF1">
        <w:fldChar w:fldCharType="separate"/>
      </w:r>
      <w:r w:rsidR="003F281B" w:rsidRPr="00C00FF1">
        <w:rPr>
          <w:noProof/>
        </w:rPr>
        <w:t>(Hayati et al., 2019)</w:t>
      </w:r>
      <w:r w:rsidR="004B5EBA" w:rsidRPr="00C00FF1">
        <w:fldChar w:fldCharType="end"/>
      </w:r>
      <w:r w:rsidRPr="00C00FF1">
        <w:t>. Waktu ali</w:t>
      </w:r>
      <w:r w:rsidR="009F5D81">
        <w:t xml:space="preserve">r yang diperoleh pada formula </w:t>
      </w:r>
      <w:r w:rsidRPr="00C00FF1">
        <w:t xml:space="preserve">F0, FI, FII, </w:t>
      </w:r>
      <w:r w:rsidR="00496658" w:rsidRPr="00C00FF1">
        <w:t xml:space="preserve">dan </w:t>
      </w:r>
      <w:r w:rsidRPr="00C00FF1">
        <w:t xml:space="preserve">FIII memenuhi persyaratan.Dari </w:t>
      </w:r>
      <w:r w:rsidR="00496658" w:rsidRPr="00C00FF1">
        <w:t xml:space="preserve">keempat </w:t>
      </w:r>
      <w:r w:rsidR="00127F20" w:rsidRPr="00C00FF1">
        <w:t>formula tersebut, FII dan FIII</w:t>
      </w:r>
      <w:r w:rsidRPr="00C00FF1">
        <w:t xml:space="preserve"> memiliki selisih waktu alir paling </w:t>
      </w:r>
      <w:r w:rsidR="00127F20" w:rsidRPr="00C00FF1">
        <w:t>cepat, hal ini dikarenakan FII dan FIII</w:t>
      </w:r>
      <w:r w:rsidRPr="00C00FF1">
        <w:t xml:space="preserve"> memilikigaya kohesipaling rendah yang mengakibatkan jatuhnya serbuk melalui lubang corong lebih cepat.</w:t>
      </w:r>
    </w:p>
    <w:p w:rsidR="00B86EAD" w:rsidRDefault="00B86EAD" w:rsidP="00871A93">
      <w:pPr>
        <w:pStyle w:val="BodyText"/>
        <w:spacing w:line="480" w:lineRule="auto"/>
        <w:ind w:firstLine="709"/>
        <w:jc w:val="both"/>
      </w:pPr>
    </w:p>
    <w:p w:rsidR="00B86EAD" w:rsidRDefault="00B86EAD" w:rsidP="00871A93">
      <w:pPr>
        <w:pStyle w:val="BodyText"/>
        <w:spacing w:line="480" w:lineRule="auto"/>
        <w:ind w:firstLine="709"/>
        <w:jc w:val="both"/>
      </w:pPr>
    </w:p>
    <w:p w:rsidR="00B86EAD" w:rsidRDefault="00B86EAD" w:rsidP="00871A93">
      <w:pPr>
        <w:pStyle w:val="BodyText"/>
        <w:spacing w:line="480" w:lineRule="auto"/>
        <w:ind w:firstLine="709"/>
        <w:jc w:val="both"/>
      </w:pPr>
    </w:p>
    <w:p w:rsidR="00B86EAD" w:rsidRDefault="00B86EAD" w:rsidP="00871A93">
      <w:pPr>
        <w:pStyle w:val="BodyText"/>
        <w:spacing w:line="480" w:lineRule="auto"/>
        <w:ind w:firstLine="709"/>
        <w:jc w:val="both"/>
      </w:pPr>
    </w:p>
    <w:p w:rsidR="00B86EAD" w:rsidRDefault="00B86EAD" w:rsidP="00871A93">
      <w:pPr>
        <w:pStyle w:val="BodyText"/>
        <w:spacing w:line="480" w:lineRule="auto"/>
        <w:ind w:firstLine="709"/>
        <w:jc w:val="both"/>
      </w:pPr>
    </w:p>
    <w:p w:rsidR="00B86EAD" w:rsidRDefault="00B86EAD" w:rsidP="00871A93">
      <w:pPr>
        <w:pStyle w:val="BodyText"/>
        <w:spacing w:line="480" w:lineRule="auto"/>
        <w:ind w:firstLine="709"/>
        <w:jc w:val="both"/>
      </w:pPr>
      <w:r>
        <w:rPr>
          <w:noProof/>
          <w:lang w:val="en-US"/>
        </w:rPr>
        <w:drawing>
          <wp:anchor distT="0" distB="0" distL="114300" distR="114300" simplePos="0" relativeHeight="251970560" behindDoc="0" locked="0" layoutInCell="1" allowOverlap="1">
            <wp:simplePos x="0" y="0"/>
            <wp:positionH relativeFrom="column">
              <wp:posOffset>387985</wp:posOffset>
            </wp:positionH>
            <wp:positionV relativeFrom="paragraph">
              <wp:posOffset>-23495</wp:posOffset>
            </wp:positionV>
            <wp:extent cx="4061460" cy="2030730"/>
            <wp:effectExtent l="0" t="0" r="15240" b="26670"/>
            <wp:wrapNone/>
            <wp:docPr id="9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B41F7" w:rsidRDefault="004B41F7" w:rsidP="00871A93">
      <w:pPr>
        <w:pStyle w:val="BodyText"/>
        <w:spacing w:line="480" w:lineRule="auto"/>
        <w:ind w:firstLine="709"/>
        <w:jc w:val="both"/>
      </w:pPr>
    </w:p>
    <w:p w:rsidR="004B41F7" w:rsidRDefault="004B41F7" w:rsidP="008222F2">
      <w:pPr>
        <w:pStyle w:val="BodyText"/>
        <w:spacing w:line="480" w:lineRule="auto"/>
        <w:ind w:firstLine="709"/>
        <w:jc w:val="both"/>
      </w:pPr>
    </w:p>
    <w:p w:rsidR="004B41F7" w:rsidRDefault="004B41F7" w:rsidP="008222F2">
      <w:pPr>
        <w:pStyle w:val="BodyText"/>
        <w:spacing w:line="480" w:lineRule="auto"/>
        <w:ind w:firstLine="709"/>
        <w:jc w:val="both"/>
      </w:pPr>
    </w:p>
    <w:p w:rsidR="004B41F7" w:rsidRDefault="004B41F7" w:rsidP="008222F2">
      <w:pPr>
        <w:pStyle w:val="BodyText"/>
        <w:spacing w:line="480" w:lineRule="auto"/>
        <w:ind w:firstLine="709"/>
        <w:jc w:val="both"/>
      </w:pPr>
    </w:p>
    <w:p w:rsidR="004B41F7" w:rsidRDefault="004B41F7" w:rsidP="008222F2">
      <w:pPr>
        <w:pStyle w:val="BodyText"/>
        <w:spacing w:line="480" w:lineRule="auto"/>
        <w:ind w:firstLine="709"/>
        <w:jc w:val="both"/>
      </w:pPr>
    </w:p>
    <w:p w:rsidR="00871A93" w:rsidRPr="00B86EAD" w:rsidRDefault="00B86EAD" w:rsidP="00B86EAD">
      <w:pPr>
        <w:pStyle w:val="Caption"/>
        <w:jc w:val="center"/>
        <w:rPr>
          <w:rFonts w:ascii="Times New Roman" w:hAnsi="Times New Roman" w:cs="Times New Roman"/>
          <w:b/>
          <w:color w:val="0D0D0D" w:themeColor="text1" w:themeTint="F2"/>
          <w:sz w:val="24"/>
          <w:szCs w:val="24"/>
        </w:rPr>
      </w:pPr>
      <w:bookmarkStart w:id="16" w:name="_Toc185259426"/>
      <w:r w:rsidRPr="00B86EAD">
        <w:rPr>
          <w:rFonts w:ascii="Times New Roman" w:hAnsi="Times New Roman" w:cs="Times New Roman"/>
          <w:b/>
          <w:i w:val="0"/>
          <w:color w:val="0D0D0D" w:themeColor="text1" w:themeTint="F2"/>
          <w:sz w:val="24"/>
          <w:szCs w:val="24"/>
        </w:rPr>
        <w:t>Gambar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Gambar_4.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3</w:t>
      </w:r>
      <w:r w:rsidR="004B5EBA" w:rsidRPr="00B86EAD">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Grafik Hasil Uji Waktu Alir</w:t>
      </w:r>
      <w:bookmarkEnd w:id="16"/>
    </w:p>
    <w:p w:rsidR="008222F2" w:rsidRPr="00B15A45" w:rsidRDefault="00194119" w:rsidP="00B15A45">
      <w:pPr>
        <w:pStyle w:val="BodyText"/>
        <w:spacing w:line="480" w:lineRule="auto"/>
        <w:jc w:val="both"/>
        <w:outlineLvl w:val="1"/>
        <w:rPr>
          <w:b/>
          <w:color w:val="0D0D0D" w:themeColor="text1" w:themeTint="F2"/>
          <w:spacing w:val="-4"/>
        </w:rPr>
      </w:pPr>
      <w:bookmarkStart w:id="17" w:name="_Toc185258061"/>
      <w:r w:rsidRPr="00B15A45">
        <w:rPr>
          <w:b/>
          <w:color w:val="0D0D0D" w:themeColor="text1" w:themeTint="F2"/>
        </w:rPr>
        <w:t>4.3</w:t>
      </w:r>
      <w:r w:rsidR="008222F2" w:rsidRPr="00B15A45">
        <w:rPr>
          <w:b/>
          <w:color w:val="0D0D0D" w:themeColor="text1" w:themeTint="F2"/>
        </w:rPr>
        <w:t>.4</w:t>
      </w:r>
      <w:r w:rsidR="008222F2" w:rsidRPr="00B15A45">
        <w:rPr>
          <w:b/>
          <w:color w:val="0D0D0D" w:themeColor="text1" w:themeTint="F2"/>
        </w:rPr>
        <w:tab/>
      </w:r>
      <w:r w:rsidR="003F281B" w:rsidRPr="00B15A45">
        <w:rPr>
          <w:b/>
          <w:color w:val="0D0D0D" w:themeColor="text1" w:themeTint="F2"/>
        </w:rPr>
        <w:t>UjiSudut</w:t>
      </w:r>
      <w:r w:rsidR="003F281B" w:rsidRPr="00B15A45">
        <w:rPr>
          <w:b/>
          <w:color w:val="0D0D0D" w:themeColor="text1" w:themeTint="F2"/>
          <w:spacing w:val="-4"/>
        </w:rPr>
        <w:t>Diam</w:t>
      </w:r>
      <w:bookmarkEnd w:id="17"/>
    </w:p>
    <w:p w:rsidR="009E7734" w:rsidRPr="00C00FF1" w:rsidRDefault="003F281B" w:rsidP="008222F2">
      <w:pPr>
        <w:pStyle w:val="BodyText"/>
        <w:spacing w:line="480" w:lineRule="auto"/>
        <w:ind w:firstLine="709"/>
        <w:jc w:val="both"/>
      </w:pPr>
      <w:r w:rsidRPr="00C00FF1">
        <w:t>Uji sudut diam merupakan sudut maksimal yang mungkin terjadi antara permukaan sudut suatu tumpukan serbuk dan bidang horizontal. Serbuk akan mengalir dengan baik apabila sudut diam yang terbentuk 25</w:t>
      </w:r>
      <w:r w:rsidRPr="00C00FF1">
        <w:rPr>
          <w:vertAlign w:val="superscript"/>
        </w:rPr>
        <w:t>o</w:t>
      </w:r>
      <w:r w:rsidRPr="00C00FF1">
        <w:t xml:space="preserve"> – 45</w:t>
      </w:r>
      <w:r w:rsidRPr="00C00FF1">
        <w:rPr>
          <w:vertAlign w:val="superscript"/>
        </w:rPr>
        <w:t>o</w:t>
      </w:r>
      <w:r w:rsidRPr="00C00FF1">
        <w:t xml:space="preserve"> Pengujiansudut diam dilakukan untuk menentukan sifat aliran massa. Uji Ini dilakukan dengan menggunakan corong, dimana serbuk atau massa di alirkan melalui corong, kemudian di ukur diameter dan tinggi dari serbuk yang jatuh ke bawah. Pengujian sudut diam serbuk menghasilkan puncak kerucut dari massa serbuk yang dialirkan. Hasil yang dipero</w:t>
      </w:r>
      <w:r w:rsidR="00101242">
        <w:t>leh dapat dilihat pada Tabel 4.5</w:t>
      </w:r>
    </w:p>
    <w:p w:rsidR="00B86EAD" w:rsidRPr="00B86EAD" w:rsidRDefault="00B86EAD" w:rsidP="00F16AFE">
      <w:pPr>
        <w:pStyle w:val="Caption"/>
        <w:ind w:left="1134" w:hanging="1134"/>
        <w:rPr>
          <w:rFonts w:ascii="Times New Roman" w:hAnsi="Times New Roman" w:cs="Times New Roman"/>
          <w:b/>
          <w:i w:val="0"/>
          <w:color w:val="0D0D0D" w:themeColor="text1" w:themeTint="F2"/>
          <w:sz w:val="24"/>
          <w:szCs w:val="24"/>
        </w:rPr>
      </w:pPr>
      <w:bookmarkStart w:id="18" w:name="_Toc185259226"/>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5</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 xml:space="preserve">Hasil Uji Sudut Diam Serbuk </w:t>
      </w:r>
      <w:r w:rsidRPr="00F16AFE">
        <w:rPr>
          <w:rFonts w:ascii="Times New Roman" w:hAnsi="Times New Roman" w:cs="Times New Roman"/>
          <w:color w:val="0D0D0D" w:themeColor="text1" w:themeTint="F2"/>
          <w:sz w:val="24"/>
          <w:szCs w:val="24"/>
        </w:rPr>
        <w:t>Effervescent</w:t>
      </w:r>
      <w:bookmarkEnd w:id="18"/>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3"/>
        <w:gridCol w:w="992"/>
        <w:gridCol w:w="850"/>
        <w:gridCol w:w="851"/>
        <w:gridCol w:w="1135"/>
        <w:gridCol w:w="990"/>
        <w:gridCol w:w="1839"/>
      </w:tblGrid>
      <w:tr w:rsidR="003F281B" w:rsidRPr="00C00FF1" w:rsidTr="00F5729C">
        <w:trPr>
          <w:trHeight w:val="20"/>
        </w:trPr>
        <w:tc>
          <w:tcPr>
            <w:tcW w:w="993" w:type="dxa"/>
            <w:vMerge w:val="restart"/>
            <w:vAlign w:val="center"/>
          </w:tcPr>
          <w:p w:rsidR="003F281B" w:rsidRPr="00C00FF1" w:rsidRDefault="003F281B" w:rsidP="008222F2">
            <w:pPr>
              <w:pStyle w:val="TableParagraph"/>
              <w:spacing w:line="240" w:lineRule="auto"/>
              <w:ind w:left="0"/>
              <w:rPr>
                <w:sz w:val="24"/>
              </w:rPr>
            </w:pPr>
            <w:r w:rsidRPr="008222F2">
              <w:rPr>
                <w:b/>
                <w:spacing w:val="-2"/>
                <w:sz w:val="24"/>
              </w:rPr>
              <w:t>Formula</w:t>
            </w:r>
          </w:p>
        </w:tc>
        <w:tc>
          <w:tcPr>
            <w:tcW w:w="2693" w:type="dxa"/>
            <w:gridSpan w:val="3"/>
            <w:vAlign w:val="center"/>
          </w:tcPr>
          <w:p w:rsidR="003F281B" w:rsidRPr="00C00FF1" w:rsidRDefault="003F281B" w:rsidP="008222F2">
            <w:pPr>
              <w:pStyle w:val="TableParagraph"/>
              <w:spacing w:line="240" w:lineRule="auto"/>
              <w:ind w:left="0"/>
              <w:rPr>
                <w:b/>
                <w:sz w:val="24"/>
              </w:rPr>
            </w:pPr>
            <w:r w:rsidRPr="00C00FF1">
              <w:rPr>
                <w:b/>
                <w:sz w:val="24"/>
              </w:rPr>
              <w:t>Rata –</w:t>
            </w:r>
            <w:r w:rsidRPr="00C00FF1">
              <w:rPr>
                <w:b/>
                <w:spacing w:val="-4"/>
                <w:sz w:val="24"/>
              </w:rPr>
              <w:t>rata</w:t>
            </w:r>
          </w:p>
        </w:tc>
        <w:tc>
          <w:tcPr>
            <w:tcW w:w="1135" w:type="dxa"/>
            <w:vMerge w:val="restart"/>
            <w:vAlign w:val="center"/>
          </w:tcPr>
          <w:p w:rsidR="003F281B" w:rsidRPr="00C00FF1" w:rsidRDefault="003F281B" w:rsidP="008222F2">
            <w:pPr>
              <w:pStyle w:val="TableParagraph"/>
              <w:spacing w:line="240" w:lineRule="auto"/>
              <w:ind w:left="0" w:hanging="49"/>
              <w:rPr>
                <w:b/>
                <w:sz w:val="24"/>
              </w:rPr>
            </w:pPr>
            <w:r w:rsidRPr="00C00FF1">
              <w:rPr>
                <w:b/>
                <w:spacing w:val="-2"/>
                <w:sz w:val="24"/>
              </w:rPr>
              <w:t>Sudut</w:t>
            </w:r>
          </w:p>
          <w:p w:rsidR="003F281B" w:rsidRPr="00C00FF1" w:rsidRDefault="003F281B" w:rsidP="008222F2">
            <w:pPr>
              <w:pStyle w:val="TableParagraph"/>
              <w:spacing w:line="240" w:lineRule="auto"/>
              <w:ind w:left="0" w:hanging="130"/>
              <w:rPr>
                <w:b/>
                <w:sz w:val="24"/>
              </w:rPr>
            </w:pPr>
            <w:r w:rsidRPr="00C00FF1">
              <w:rPr>
                <w:b/>
                <w:spacing w:val="-4"/>
                <w:sz w:val="24"/>
              </w:rPr>
              <w:t>diam (°)</w:t>
            </w:r>
          </w:p>
        </w:tc>
        <w:tc>
          <w:tcPr>
            <w:tcW w:w="990" w:type="dxa"/>
            <w:vMerge w:val="restart"/>
            <w:vAlign w:val="center"/>
          </w:tcPr>
          <w:p w:rsidR="003F281B" w:rsidRPr="00C00FF1" w:rsidRDefault="003F281B" w:rsidP="008222F2">
            <w:pPr>
              <w:pStyle w:val="TableParagraph"/>
              <w:spacing w:line="240" w:lineRule="auto"/>
              <w:ind w:left="0"/>
              <w:rPr>
                <w:b/>
                <w:sz w:val="24"/>
              </w:rPr>
            </w:pPr>
            <w:r w:rsidRPr="00C00FF1">
              <w:rPr>
                <w:b/>
                <w:spacing w:val="-2"/>
                <w:sz w:val="24"/>
              </w:rPr>
              <w:t>Syarat</w:t>
            </w:r>
          </w:p>
        </w:tc>
        <w:tc>
          <w:tcPr>
            <w:tcW w:w="1839" w:type="dxa"/>
            <w:vMerge w:val="restart"/>
            <w:vAlign w:val="center"/>
          </w:tcPr>
          <w:p w:rsidR="003F281B" w:rsidRPr="00C00FF1" w:rsidRDefault="003F281B" w:rsidP="008222F2">
            <w:pPr>
              <w:pStyle w:val="TableParagraph"/>
              <w:spacing w:line="240" w:lineRule="auto"/>
              <w:ind w:left="0"/>
              <w:rPr>
                <w:b/>
                <w:sz w:val="24"/>
              </w:rPr>
            </w:pPr>
            <w:r w:rsidRPr="00C00FF1">
              <w:rPr>
                <w:b/>
                <w:spacing w:val="-5"/>
                <w:sz w:val="24"/>
              </w:rPr>
              <w:t>Ket</w:t>
            </w:r>
            <w:r w:rsidR="00523A1B">
              <w:rPr>
                <w:b/>
                <w:spacing w:val="-5"/>
                <w:sz w:val="24"/>
              </w:rPr>
              <w:t>erangan</w:t>
            </w:r>
          </w:p>
        </w:tc>
      </w:tr>
      <w:tr w:rsidR="003F281B" w:rsidRPr="00C00FF1" w:rsidTr="00F5729C">
        <w:trPr>
          <w:trHeight w:val="20"/>
        </w:trPr>
        <w:tc>
          <w:tcPr>
            <w:tcW w:w="993" w:type="dxa"/>
            <w:vMerge/>
            <w:tcBorders>
              <w:top w:val="nil"/>
            </w:tcBorders>
            <w:vAlign w:val="center"/>
          </w:tcPr>
          <w:p w:rsidR="003F281B" w:rsidRPr="00C00FF1" w:rsidRDefault="003F281B" w:rsidP="008222F2">
            <w:pPr>
              <w:spacing w:after="0" w:line="240" w:lineRule="auto"/>
              <w:jc w:val="center"/>
              <w:rPr>
                <w:rFonts w:ascii="Times New Roman" w:hAnsi="Times New Roman" w:cs="Times New Roman"/>
                <w:sz w:val="2"/>
                <w:szCs w:val="2"/>
              </w:rPr>
            </w:pPr>
          </w:p>
        </w:tc>
        <w:tc>
          <w:tcPr>
            <w:tcW w:w="992" w:type="dxa"/>
            <w:vAlign w:val="center"/>
          </w:tcPr>
          <w:p w:rsidR="003F281B" w:rsidRPr="00C00FF1" w:rsidRDefault="003F281B" w:rsidP="008222F2">
            <w:pPr>
              <w:pStyle w:val="TableParagraph"/>
              <w:spacing w:line="240" w:lineRule="auto"/>
              <w:ind w:left="0"/>
              <w:rPr>
                <w:b/>
                <w:sz w:val="24"/>
              </w:rPr>
            </w:pPr>
            <w:r w:rsidRPr="00C00FF1">
              <w:rPr>
                <w:b/>
                <w:sz w:val="24"/>
              </w:rPr>
              <w:t>d</w:t>
            </w:r>
            <w:r w:rsidRPr="00C00FF1">
              <w:rPr>
                <w:b/>
                <w:spacing w:val="-4"/>
                <w:sz w:val="24"/>
              </w:rPr>
              <w:t>(cm)</w:t>
            </w:r>
          </w:p>
        </w:tc>
        <w:tc>
          <w:tcPr>
            <w:tcW w:w="850" w:type="dxa"/>
            <w:vAlign w:val="center"/>
          </w:tcPr>
          <w:p w:rsidR="003F281B" w:rsidRPr="00C00FF1" w:rsidRDefault="003F281B" w:rsidP="008222F2">
            <w:pPr>
              <w:pStyle w:val="TableParagraph"/>
              <w:spacing w:line="240" w:lineRule="auto"/>
              <w:ind w:left="0"/>
              <w:rPr>
                <w:b/>
                <w:sz w:val="24"/>
              </w:rPr>
            </w:pPr>
            <w:r w:rsidRPr="00C00FF1">
              <w:rPr>
                <w:b/>
                <w:spacing w:val="-10"/>
                <w:sz w:val="24"/>
              </w:rPr>
              <w:t>R</w:t>
            </w:r>
          </w:p>
        </w:tc>
        <w:tc>
          <w:tcPr>
            <w:tcW w:w="851" w:type="dxa"/>
            <w:vAlign w:val="center"/>
          </w:tcPr>
          <w:p w:rsidR="003F281B" w:rsidRPr="00C00FF1" w:rsidRDefault="009E7734" w:rsidP="008222F2">
            <w:pPr>
              <w:pStyle w:val="TableParagraph"/>
              <w:spacing w:line="240" w:lineRule="auto"/>
              <w:ind w:left="0"/>
              <w:rPr>
                <w:b/>
                <w:sz w:val="24"/>
              </w:rPr>
            </w:pPr>
            <w:r w:rsidRPr="00C00FF1">
              <w:rPr>
                <w:b/>
                <w:spacing w:val="-10"/>
                <w:sz w:val="24"/>
              </w:rPr>
              <w:t>H</w:t>
            </w:r>
          </w:p>
        </w:tc>
        <w:tc>
          <w:tcPr>
            <w:tcW w:w="1135" w:type="dxa"/>
            <w:vMerge/>
            <w:tcBorders>
              <w:top w:val="nil"/>
            </w:tcBorders>
            <w:vAlign w:val="center"/>
          </w:tcPr>
          <w:p w:rsidR="003F281B" w:rsidRPr="00C00FF1" w:rsidRDefault="003F281B" w:rsidP="008222F2">
            <w:pPr>
              <w:spacing w:after="0" w:line="240" w:lineRule="auto"/>
              <w:jc w:val="center"/>
              <w:rPr>
                <w:rFonts w:ascii="Times New Roman" w:hAnsi="Times New Roman" w:cs="Times New Roman"/>
                <w:sz w:val="2"/>
                <w:szCs w:val="2"/>
              </w:rPr>
            </w:pPr>
          </w:p>
        </w:tc>
        <w:tc>
          <w:tcPr>
            <w:tcW w:w="990" w:type="dxa"/>
            <w:vMerge/>
            <w:tcBorders>
              <w:top w:val="nil"/>
            </w:tcBorders>
            <w:vAlign w:val="center"/>
          </w:tcPr>
          <w:p w:rsidR="003F281B" w:rsidRPr="00C00FF1" w:rsidRDefault="003F281B" w:rsidP="008222F2">
            <w:pPr>
              <w:spacing w:after="0" w:line="240" w:lineRule="auto"/>
              <w:jc w:val="center"/>
              <w:rPr>
                <w:rFonts w:ascii="Times New Roman" w:hAnsi="Times New Roman" w:cs="Times New Roman"/>
                <w:sz w:val="2"/>
                <w:szCs w:val="2"/>
              </w:rPr>
            </w:pPr>
          </w:p>
        </w:tc>
        <w:tc>
          <w:tcPr>
            <w:tcW w:w="1839" w:type="dxa"/>
            <w:vMerge/>
            <w:tcBorders>
              <w:top w:val="nil"/>
            </w:tcBorders>
            <w:vAlign w:val="center"/>
          </w:tcPr>
          <w:p w:rsidR="003F281B" w:rsidRPr="00C00FF1" w:rsidRDefault="003F281B" w:rsidP="008222F2">
            <w:pPr>
              <w:spacing w:after="0" w:line="240" w:lineRule="auto"/>
              <w:jc w:val="center"/>
              <w:rPr>
                <w:rFonts w:ascii="Times New Roman" w:hAnsi="Times New Roman" w:cs="Times New Roman"/>
                <w:sz w:val="2"/>
                <w:szCs w:val="2"/>
              </w:rPr>
            </w:pPr>
          </w:p>
        </w:tc>
      </w:tr>
      <w:tr w:rsidR="003F281B" w:rsidRPr="00C00FF1" w:rsidTr="00F5729C">
        <w:trPr>
          <w:trHeight w:val="20"/>
        </w:trPr>
        <w:tc>
          <w:tcPr>
            <w:tcW w:w="993" w:type="dxa"/>
            <w:vAlign w:val="center"/>
          </w:tcPr>
          <w:p w:rsidR="003F281B" w:rsidRPr="00C00FF1" w:rsidRDefault="003F281B" w:rsidP="008222F2">
            <w:pPr>
              <w:pStyle w:val="TableParagraph"/>
              <w:spacing w:line="240" w:lineRule="auto"/>
              <w:ind w:left="0"/>
              <w:rPr>
                <w:sz w:val="24"/>
              </w:rPr>
            </w:pPr>
            <w:r w:rsidRPr="00C00FF1">
              <w:rPr>
                <w:spacing w:val="-10"/>
                <w:sz w:val="24"/>
              </w:rPr>
              <w:t>0</w:t>
            </w:r>
          </w:p>
        </w:tc>
        <w:tc>
          <w:tcPr>
            <w:tcW w:w="992" w:type="dxa"/>
            <w:vAlign w:val="center"/>
          </w:tcPr>
          <w:p w:rsidR="003F281B" w:rsidRPr="00C00FF1" w:rsidRDefault="00F763C7" w:rsidP="008222F2">
            <w:pPr>
              <w:pStyle w:val="TableParagraph"/>
              <w:spacing w:line="240" w:lineRule="auto"/>
              <w:ind w:left="0"/>
              <w:rPr>
                <w:sz w:val="24"/>
              </w:rPr>
            </w:pPr>
            <w:r>
              <w:rPr>
                <w:sz w:val="24"/>
              </w:rPr>
              <w:t>8,16</w:t>
            </w:r>
          </w:p>
        </w:tc>
        <w:tc>
          <w:tcPr>
            <w:tcW w:w="850" w:type="dxa"/>
            <w:vAlign w:val="center"/>
          </w:tcPr>
          <w:p w:rsidR="003F281B" w:rsidRPr="00C00FF1" w:rsidRDefault="00F763C7" w:rsidP="008222F2">
            <w:pPr>
              <w:pStyle w:val="TableParagraph"/>
              <w:spacing w:line="240" w:lineRule="auto"/>
              <w:ind w:left="0"/>
              <w:rPr>
                <w:sz w:val="24"/>
              </w:rPr>
            </w:pPr>
            <w:r>
              <w:rPr>
                <w:sz w:val="24"/>
              </w:rPr>
              <w:t>4,08</w:t>
            </w:r>
          </w:p>
        </w:tc>
        <w:tc>
          <w:tcPr>
            <w:tcW w:w="851" w:type="dxa"/>
            <w:vAlign w:val="center"/>
          </w:tcPr>
          <w:p w:rsidR="003F281B" w:rsidRPr="00C00FF1" w:rsidRDefault="000A78FF" w:rsidP="008222F2">
            <w:pPr>
              <w:pStyle w:val="TableParagraph"/>
              <w:spacing w:line="240" w:lineRule="auto"/>
              <w:ind w:left="0"/>
              <w:rPr>
                <w:sz w:val="24"/>
              </w:rPr>
            </w:pPr>
            <w:r>
              <w:rPr>
                <w:sz w:val="24"/>
              </w:rPr>
              <w:t>2,6</w:t>
            </w:r>
          </w:p>
        </w:tc>
        <w:tc>
          <w:tcPr>
            <w:tcW w:w="1135" w:type="dxa"/>
            <w:vAlign w:val="center"/>
          </w:tcPr>
          <w:p w:rsidR="003F281B" w:rsidRPr="00C00FF1" w:rsidRDefault="000A78FF" w:rsidP="008222F2">
            <w:pPr>
              <w:pStyle w:val="TableParagraph"/>
              <w:spacing w:line="240" w:lineRule="auto"/>
              <w:ind w:left="0"/>
              <w:rPr>
                <w:sz w:val="24"/>
              </w:rPr>
            </w:pPr>
            <w:r>
              <w:rPr>
                <w:sz w:val="24"/>
              </w:rPr>
              <w:t>35,74</w:t>
            </w:r>
          </w:p>
        </w:tc>
        <w:tc>
          <w:tcPr>
            <w:tcW w:w="990" w:type="dxa"/>
            <w:vMerge w:val="restart"/>
            <w:vAlign w:val="center"/>
          </w:tcPr>
          <w:p w:rsidR="003F281B" w:rsidRPr="00C00FF1" w:rsidRDefault="003F281B" w:rsidP="008222F2">
            <w:pPr>
              <w:pStyle w:val="TableParagraph"/>
              <w:spacing w:line="240" w:lineRule="auto"/>
              <w:ind w:left="0"/>
              <w:rPr>
                <w:sz w:val="24"/>
              </w:rPr>
            </w:pPr>
            <w:r w:rsidRPr="00C00FF1">
              <w:rPr>
                <w:spacing w:val="-2"/>
                <w:sz w:val="24"/>
              </w:rPr>
              <w:t>25°-</w:t>
            </w:r>
            <w:r w:rsidRPr="00C00FF1">
              <w:rPr>
                <w:spacing w:val="-5"/>
                <w:sz w:val="24"/>
              </w:rPr>
              <w:t>45°</w:t>
            </w:r>
          </w:p>
        </w:tc>
        <w:tc>
          <w:tcPr>
            <w:tcW w:w="1839" w:type="dxa"/>
            <w:vAlign w:val="center"/>
          </w:tcPr>
          <w:p w:rsidR="003F281B" w:rsidRPr="00BA4C4B" w:rsidRDefault="00BA4C4B" w:rsidP="008222F2">
            <w:pPr>
              <w:pStyle w:val="TableParagraph"/>
              <w:spacing w:line="240" w:lineRule="auto"/>
              <w:ind w:left="0" w:hanging="212"/>
              <w:rPr>
                <w:sz w:val="24"/>
              </w:rPr>
            </w:pPr>
            <w:r w:rsidRPr="00BA4C4B">
              <w:rPr>
                <w:sz w:val="24"/>
                <w:szCs w:val="24"/>
              </w:rPr>
              <w:t>Memenuhi syarat</w:t>
            </w:r>
          </w:p>
        </w:tc>
      </w:tr>
      <w:tr w:rsidR="00BA4C4B" w:rsidRPr="00C00FF1" w:rsidTr="00F5729C">
        <w:trPr>
          <w:trHeight w:val="20"/>
        </w:trPr>
        <w:tc>
          <w:tcPr>
            <w:tcW w:w="993" w:type="dxa"/>
            <w:vAlign w:val="center"/>
          </w:tcPr>
          <w:p w:rsidR="00BA4C4B" w:rsidRPr="00C00FF1" w:rsidRDefault="00BA4C4B" w:rsidP="008222F2">
            <w:pPr>
              <w:pStyle w:val="TableParagraph"/>
              <w:spacing w:line="240" w:lineRule="auto"/>
              <w:ind w:left="0"/>
              <w:rPr>
                <w:sz w:val="24"/>
              </w:rPr>
            </w:pPr>
            <w:r w:rsidRPr="00C00FF1">
              <w:rPr>
                <w:spacing w:val="-10"/>
                <w:sz w:val="24"/>
              </w:rPr>
              <w:t>I</w:t>
            </w:r>
          </w:p>
        </w:tc>
        <w:tc>
          <w:tcPr>
            <w:tcW w:w="992" w:type="dxa"/>
            <w:vAlign w:val="center"/>
          </w:tcPr>
          <w:p w:rsidR="00BA4C4B" w:rsidRPr="00C00FF1" w:rsidRDefault="00BA4C4B" w:rsidP="008222F2">
            <w:pPr>
              <w:pStyle w:val="TableParagraph"/>
              <w:spacing w:line="240" w:lineRule="auto"/>
              <w:ind w:left="0"/>
              <w:rPr>
                <w:sz w:val="24"/>
              </w:rPr>
            </w:pPr>
            <w:r>
              <w:rPr>
                <w:sz w:val="24"/>
              </w:rPr>
              <w:t>8,29</w:t>
            </w:r>
          </w:p>
        </w:tc>
        <w:tc>
          <w:tcPr>
            <w:tcW w:w="850" w:type="dxa"/>
            <w:vAlign w:val="center"/>
          </w:tcPr>
          <w:p w:rsidR="00BA4C4B" w:rsidRPr="00C00FF1" w:rsidRDefault="00BA4C4B" w:rsidP="008222F2">
            <w:pPr>
              <w:pStyle w:val="TableParagraph"/>
              <w:spacing w:line="240" w:lineRule="auto"/>
              <w:ind w:left="0"/>
              <w:rPr>
                <w:sz w:val="24"/>
              </w:rPr>
            </w:pPr>
            <w:r>
              <w:rPr>
                <w:sz w:val="24"/>
              </w:rPr>
              <w:t>4,14</w:t>
            </w:r>
          </w:p>
        </w:tc>
        <w:tc>
          <w:tcPr>
            <w:tcW w:w="851" w:type="dxa"/>
            <w:vAlign w:val="center"/>
          </w:tcPr>
          <w:p w:rsidR="00BA4C4B" w:rsidRPr="00C00FF1" w:rsidRDefault="00BA4C4B" w:rsidP="008222F2">
            <w:pPr>
              <w:pStyle w:val="TableParagraph"/>
              <w:spacing w:line="240" w:lineRule="auto"/>
              <w:ind w:left="0"/>
              <w:rPr>
                <w:sz w:val="24"/>
              </w:rPr>
            </w:pPr>
            <w:r>
              <w:rPr>
                <w:sz w:val="24"/>
              </w:rPr>
              <w:t>2,8</w:t>
            </w:r>
          </w:p>
        </w:tc>
        <w:tc>
          <w:tcPr>
            <w:tcW w:w="1135" w:type="dxa"/>
            <w:vAlign w:val="center"/>
          </w:tcPr>
          <w:p w:rsidR="00BA4C4B" w:rsidRPr="00C00FF1" w:rsidRDefault="00BA4C4B" w:rsidP="008222F2">
            <w:pPr>
              <w:pStyle w:val="TableParagraph"/>
              <w:spacing w:line="240" w:lineRule="auto"/>
              <w:ind w:left="0"/>
              <w:rPr>
                <w:sz w:val="24"/>
              </w:rPr>
            </w:pPr>
            <w:r>
              <w:rPr>
                <w:sz w:val="24"/>
              </w:rPr>
              <w:t>32,16</w:t>
            </w:r>
          </w:p>
        </w:tc>
        <w:tc>
          <w:tcPr>
            <w:tcW w:w="990" w:type="dxa"/>
            <w:vMerge/>
            <w:tcBorders>
              <w:top w:val="nil"/>
            </w:tcBorders>
            <w:vAlign w:val="center"/>
          </w:tcPr>
          <w:p w:rsidR="00BA4C4B" w:rsidRPr="00C00FF1" w:rsidRDefault="00BA4C4B" w:rsidP="008222F2">
            <w:pPr>
              <w:spacing w:after="0" w:line="240" w:lineRule="auto"/>
              <w:jc w:val="center"/>
              <w:rPr>
                <w:rFonts w:ascii="Times New Roman" w:hAnsi="Times New Roman" w:cs="Times New Roman"/>
                <w:sz w:val="2"/>
                <w:szCs w:val="2"/>
              </w:rPr>
            </w:pPr>
          </w:p>
        </w:tc>
        <w:tc>
          <w:tcPr>
            <w:tcW w:w="1839" w:type="dxa"/>
            <w:vAlign w:val="center"/>
          </w:tcPr>
          <w:p w:rsidR="00BA4C4B" w:rsidRPr="00BA4C4B" w:rsidRDefault="00BA4C4B" w:rsidP="008222F2">
            <w:pPr>
              <w:spacing w:after="0" w:line="240" w:lineRule="auto"/>
              <w:jc w:val="center"/>
              <w:rPr>
                <w:rFonts w:ascii="Times New Roman" w:hAnsi="Times New Roman" w:cs="Times New Roman"/>
              </w:rPr>
            </w:pPr>
            <w:r w:rsidRPr="00BA4C4B">
              <w:rPr>
                <w:rFonts w:ascii="Times New Roman" w:hAnsi="Times New Roman" w:cs="Times New Roman"/>
                <w:sz w:val="24"/>
                <w:szCs w:val="24"/>
              </w:rPr>
              <w:t>Memenuhi syarat</w:t>
            </w:r>
          </w:p>
        </w:tc>
      </w:tr>
      <w:tr w:rsidR="00BA4C4B" w:rsidRPr="00C00FF1" w:rsidTr="00F5729C">
        <w:trPr>
          <w:trHeight w:val="20"/>
        </w:trPr>
        <w:tc>
          <w:tcPr>
            <w:tcW w:w="993" w:type="dxa"/>
            <w:vAlign w:val="center"/>
          </w:tcPr>
          <w:p w:rsidR="00BA4C4B" w:rsidRPr="00C00FF1" w:rsidRDefault="00BA4C4B" w:rsidP="008222F2">
            <w:pPr>
              <w:pStyle w:val="TableParagraph"/>
              <w:spacing w:line="240" w:lineRule="auto"/>
              <w:ind w:left="0"/>
              <w:rPr>
                <w:sz w:val="24"/>
              </w:rPr>
            </w:pPr>
            <w:r w:rsidRPr="00C00FF1">
              <w:rPr>
                <w:spacing w:val="-5"/>
                <w:sz w:val="24"/>
              </w:rPr>
              <w:t>II</w:t>
            </w:r>
          </w:p>
        </w:tc>
        <w:tc>
          <w:tcPr>
            <w:tcW w:w="992" w:type="dxa"/>
            <w:vAlign w:val="center"/>
          </w:tcPr>
          <w:p w:rsidR="00BA4C4B" w:rsidRPr="00C00FF1" w:rsidRDefault="00BA4C4B" w:rsidP="008222F2">
            <w:pPr>
              <w:pStyle w:val="TableParagraph"/>
              <w:spacing w:line="240" w:lineRule="auto"/>
              <w:ind w:left="0"/>
              <w:rPr>
                <w:sz w:val="24"/>
              </w:rPr>
            </w:pPr>
            <w:r>
              <w:rPr>
                <w:sz w:val="24"/>
              </w:rPr>
              <w:t>8,16</w:t>
            </w:r>
          </w:p>
        </w:tc>
        <w:tc>
          <w:tcPr>
            <w:tcW w:w="850" w:type="dxa"/>
            <w:vAlign w:val="center"/>
          </w:tcPr>
          <w:p w:rsidR="00BA4C4B" w:rsidRPr="00C00FF1" w:rsidRDefault="00BA4C4B" w:rsidP="008222F2">
            <w:pPr>
              <w:pStyle w:val="TableParagraph"/>
              <w:spacing w:line="240" w:lineRule="auto"/>
              <w:ind w:left="0"/>
              <w:rPr>
                <w:sz w:val="24"/>
              </w:rPr>
            </w:pPr>
            <w:r>
              <w:rPr>
                <w:sz w:val="24"/>
              </w:rPr>
              <w:t>4,07</w:t>
            </w:r>
          </w:p>
        </w:tc>
        <w:tc>
          <w:tcPr>
            <w:tcW w:w="851" w:type="dxa"/>
            <w:vAlign w:val="center"/>
          </w:tcPr>
          <w:p w:rsidR="00BA4C4B" w:rsidRPr="00C00FF1" w:rsidRDefault="00BA4C4B" w:rsidP="008222F2">
            <w:pPr>
              <w:pStyle w:val="TableParagraph"/>
              <w:spacing w:line="240" w:lineRule="auto"/>
              <w:ind w:left="0"/>
              <w:rPr>
                <w:sz w:val="24"/>
              </w:rPr>
            </w:pPr>
            <w:r>
              <w:rPr>
                <w:sz w:val="24"/>
              </w:rPr>
              <w:t>2,8</w:t>
            </w:r>
          </w:p>
        </w:tc>
        <w:tc>
          <w:tcPr>
            <w:tcW w:w="1135" w:type="dxa"/>
            <w:vAlign w:val="center"/>
          </w:tcPr>
          <w:p w:rsidR="00BA4C4B" w:rsidRPr="00C00FF1" w:rsidRDefault="00BA4C4B" w:rsidP="008222F2">
            <w:pPr>
              <w:pStyle w:val="TableParagraph"/>
              <w:spacing w:line="240" w:lineRule="auto"/>
              <w:ind w:left="0"/>
              <w:rPr>
                <w:sz w:val="24"/>
              </w:rPr>
            </w:pPr>
            <w:r>
              <w:rPr>
                <w:sz w:val="24"/>
              </w:rPr>
              <w:t>34,25</w:t>
            </w:r>
          </w:p>
        </w:tc>
        <w:tc>
          <w:tcPr>
            <w:tcW w:w="990" w:type="dxa"/>
            <w:vMerge/>
            <w:tcBorders>
              <w:top w:val="nil"/>
            </w:tcBorders>
            <w:vAlign w:val="center"/>
          </w:tcPr>
          <w:p w:rsidR="00BA4C4B" w:rsidRPr="00C00FF1" w:rsidRDefault="00BA4C4B" w:rsidP="008222F2">
            <w:pPr>
              <w:spacing w:after="0" w:line="240" w:lineRule="auto"/>
              <w:jc w:val="center"/>
              <w:rPr>
                <w:rFonts w:ascii="Times New Roman" w:hAnsi="Times New Roman" w:cs="Times New Roman"/>
                <w:sz w:val="2"/>
                <w:szCs w:val="2"/>
              </w:rPr>
            </w:pPr>
          </w:p>
        </w:tc>
        <w:tc>
          <w:tcPr>
            <w:tcW w:w="1839" w:type="dxa"/>
            <w:vAlign w:val="center"/>
          </w:tcPr>
          <w:p w:rsidR="00BA4C4B" w:rsidRPr="00BA4C4B" w:rsidRDefault="00BA4C4B" w:rsidP="008222F2">
            <w:pPr>
              <w:spacing w:after="0" w:line="240" w:lineRule="auto"/>
              <w:jc w:val="center"/>
              <w:rPr>
                <w:rFonts w:ascii="Times New Roman" w:hAnsi="Times New Roman" w:cs="Times New Roman"/>
              </w:rPr>
            </w:pPr>
            <w:r w:rsidRPr="00BA4C4B">
              <w:rPr>
                <w:rFonts w:ascii="Times New Roman" w:hAnsi="Times New Roman" w:cs="Times New Roman"/>
                <w:sz w:val="24"/>
                <w:szCs w:val="24"/>
              </w:rPr>
              <w:t>Memenuhi syarat</w:t>
            </w:r>
          </w:p>
        </w:tc>
      </w:tr>
      <w:tr w:rsidR="00BA4C4B" w:rsidRPr="00C00FF1" w:rsidTr="00F5729C">
        <w:trPr>
          <w:trHeight w:val="20"/>
        </w:trPr>
        <w:tc>
          <w:tcPr>
            <w:tcW w:w="993" w:type="dxa"/>
            <w:vAlign w:val="center"/>
          </w:tcPr>
          <w:p w:rsidR="00BA4C4B" w:rsidRPr="00C00FF1" w:rsidRDefault="00BA4C4B" w:rsidP="008222F2">
            <w:pPr>
              <w:pStyle w:val="TableParagraph"/>
              <w:spacing w:line="240" w:lineRule="auto"/>
              <w:ind w:left="0"/>
              <w:rPr>
                <w:sz w:val="24"/>
              </w:rPr>
            </w:pPr>
            <w:r w:rsidRPr="00C00FF1">
              <w:rPr>
                <w:spacing w:val="-5"/>
                <w:sz w:val="24"/>
              </w:rPr>
              <w:t>III</w:t>
            </w:r>
          </w:p>
        </w:tc>
        <w:tc>
          <w:tcPr>
            <w:tcW w:w="992" w:type="dxa"/>
            <w:vAlign w:val="center"/>
          </w:tcPr>
          <w:p w:rsidR="00BA4C4B" w:rsidRPr="00C00FF1" w:rsidRDefault="00BA4C4B" w:rsidP="008222F2">
            <w:pPr>
              <w:pStyle w:val="TableParagraph"/>
              <w:spacing w:line="240" w:lineRule="auto"/>
              <w:ind w:left="0"/>
              <w:rPr>
                <w:sz w:val="24"/>
              </w:rPr>
            </w:pPr>
            <w:r>
              <w:rPr>
                <w:sz w:val="24"/>
              </w:rPr>
              <w:t>8,29</w:t>
            </w:r>
          </w:p>
        </w:tc>
        <w:tc>
          <w:tcPr>
            <w:tcW w:w="850" w:type="dxa"/>
            <w:vAlign w:val="center"/>
          </w:tcPr>
          <w:p w:rsidR="00BA4C4B" w:rsidRPr="00C00FF1" w:rsidRDefault="00BA4C4B" w:rsidP="008222F2">
            <w:pPr>
              <w:pStyle w:val="TableParagraph"/>
              <w:spacing w:line="240" w:lineRule="auto"/>
              <w:ind w:left="0"/>
              <w:rPr>
                <w:sz w:val="24"/>
              </w:rPr>
            </w:pPr>
            <w:r>
              <w:rPr>
                <w:sz w:val="24"/>
              </w:rPr>
              <w:t>4,14</w:t>
            </w:r>
          </w:p>
        </w:tc>
        <w:tc>
          <w:tcPr>
            <w:tcW w:w="851" w:type="dxa"/>
            <w:vAlign w:val="center"/>
          </w:tcPr>
          <w:p w:rsidR="00BA4C4B" w:rsidRPr="00C00FF1" w:rsidRDefault="00BA4C4B" w:rsidP="008222F2">
            <w:pPr>
              <w:pStyle w:val="TableParagraph"/>
              <w:spacing w:line="240" w:lineRule="auto"/>
              <w:ind w:left="0"/>
              <w:rPr>
                <w:sz w:val="24"/>
              </w:rPr>
            </w:pPr>
            <w:r>
              <w:rPr>
                <w:sz w:val="24"/>
              </w:rPr>
              <w:t>3</w:t>
            </w:r>
          </w:p>
        </w:tc>
        <w:tc>
          <w:tcPr>
            <w:tcW w:w="1135" w:type="dxa"/>
            <w:vAlign w:val="center"/>
          </w:tcPr>
          <w:p w:rsidR="00BA4C4B" w:rsidRPr="00C00FF1" w:rsidRDefault="00BA4C4B" w:rsidP="008222F2">
            <w:pPr>
              <w:pStyle w:val="TableParagraph"/>
              <w:spacing w:line="240" w:lineRule="auto"/>
              <w:ind w:left="0"/>
              <w:rPr>
                <w:sz w:val="24"/>
              </w:rPr>
            </w:pPr>
            <w:r>
              <w:rPr>
                <w:sz w:val="24"/>
              </w:rPr>
              <w:t>35,74</w:t>
            </w:r>
          </w:p>
        </w:tc>
        <w:tc>
          <w:tcPr>
            <w:tcW w:w="990" w:type="dxa"/>
            <w:vMerge/>
            <w:tcBorders>
              <w:top w:val="nil"/>
            </w:tcBorders>
            <w:vAlign w:val="center"/>
          </w:tcPr>
          <w:p w:rsidR="00BA4C4B" w:rsidRPr="00C00FF1" w:rsidRDefault="00BA4C4B" w:rsidP="008222F2">
            <w:pPr>
              <w:spacing w:after="0" w:line="240" w:lineRule="auto"/>
              <w:jc w:val="center"/>
              <w:rPr>
                <w:rFonts w:ascii="Times New Roman" w:hAnsi="Times New Roman" w:cs="Times New Roman"/>
                <w:sz w:val="2"/>
                <w:szCs w:val="2"/>
              </w:rPr>
            </w:pPr>
          </w:p>
        </w:tc>
        <w:tc>
          <w:tcPr>
            <w:tcW w:w="1839" w:type="dxa"/>
            <w:vAlign w:val="center"/>
          </w:tcPr>
          <w:p w:rsidR="00BA4C4B" w:rsidRPr="00BA4C4B" w:rsidRDefault="00BA4C4B" w:rsidP="008222F2">
            <w:pPr>
              <w:spacing w:after="0" w:line="240" w:lineRule="auto"/>
              <w:jc w:val="center"/>
              <w:rPr>
                <w:rFonts w:ascii="Times New Roman" w:hAnsi="Times New Roman" w:cs="Times New Roman"/>
              </w:rPr>
            </w:pPr>
            <w:r w:rsidRPr="00BA4C4B">
              <w:rPr>
                <w:rFonts w:ascii="Times New Roman" w:hAnsi="Times New Roman" w:cs="Times New Roman"/>
                <w:sz w:val="24"/>
                <w:szCs w:val="24"/>
              </w:rPr>
              <w:t>Memenuhi syarat</w:t>
            </w:r>
          </w:p>
        </w:tc>
      </w:tr>
    </w:tbl>
    <w:p w:rsidR="003F281B" w:rsidRPr="00C00FF1" w:rsidRDefault="003F281B" w:rsidP="008222F2">
      <w:pPr>
        <w:widowControl w:val="0"/>
        <w:tabs>
          <w:tab w:val="left" w:pos="709"/>
        </w:tabs>
        <w:autoSpaceDE w:val="0"/>
        <w:autoSpaceDN w:val="0"/>
        <w:spacing w:before="200" w:after="0" w:line="360" w:lineRule="auto"/>
        <w:rPr>
          <w:rFonts w:ascii="Times New Roman" w:hAnsi="Times New Roman" w:cs="Times New Roman"/>
          <w:b/>
          <w:spacing w:val="-2"/>
          <w:sz w:val="24"/>
          <w:szCs w:val="24"/>
        </w:rPr>
      </w:pPr>
      <w:r w:rsidRPr="00C00FF1">
        <w:rPr>
          <w:rFonts w:ascii="Times New Roman" w:hAnsi="Times New Roman" w:cs="Times New Roman"/>
          <w:b/>
          <w:spacing w:val="-2"/>
          <w:sz w:val="24"/>
          <w:szCs w:val="24"/>
        </w:rPr>
        <w:t>Keterangan :</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P3</w:t>
      </w:r>
      <w:r>
        <w:rPr>
          <w:rFonts w:ascii="Times New Roman" w:hAnsi="Times New Roman" w:cs="Times New Roman"/>
          <w:spacing w:val="-2"/>
          <w:sz w:val="24"/>
          <w:szCs w:val="24"/>
        </w:rPr>
        <w:tab/>
        <w:t>= Pengulangan 3</w:t>
      </w:r>
    </w:p>
    <w:p w:rsidR="003F281B" w:rsidRPr="00C00FF1" w:rsidRDefault="003F281B" w:rsidP="008222F2">
      <w:pPr>
        <w:pStyle w:val="BodyText"/>
        <w:spacing w:line="480" w:lineRule="auto"/>
        <w:ind w:firstLine="709"/>
        <w:jc w:val="both"/>
      </w:pPr>
      <w:r w:rsidRPr="00C00FF1">
        <w:t xml:space="preserve">Berdasarkan Tabel 4.5 diatas Hasil uji sudut diam dari kelima formula </w:t>
      </w:r>
      <w:r w:rsidRPr="00C00FF1">
        <w:lastRenderedPageBreak/>
        <w:t>memenuhi syarat. Dan dapat disimpulkan bahwa F0 memiliki sudut diam paling baik, hal ini dikarenakan gaya gesek antar partikel kecil sehingga serbuk lebih cepat dan lebih mudah mengalir.</w:t>
      </w:r>
    </w:p>
    <w:p w:rsidR="00A21EBD" w:rsidRPr="00B15A45" w:rsidRDefault="00194119" w:rsidP="00B15A45">
      <w:pPr>
        <w:pStyle w:val="Heading2"/>
        <w:spacing w:before="0" w:line="480" w:lineRule="auto"/>
        <w:rPr>
          <w:rFonts w:ascii="Times New Roman" w:hAnsi="Times New Roman" w:cs="Times New Roman"/>
          <w:color w:val="0D0D0D" w:themeColor="text1" w:themeTint="F2"/>
          <w:spacing w:val="-2"/>
          <w:sz w:val="24"/>
          <w:szCs w:val="24"/>
        </w:rPr>
      </w:pPr>
      <w:bookmarkStart w:id="19" w:name="_TOC_250004"/>
      <w:bookmarkStart w:id="20" w:name="_Toc185258062"/>
      <w:r w:rsidRPr="00B15A45">
        <w:rPr>
          <w:rFonts w:ascii="Times New Roman" w:hAnsi="Times New Roman" w:cs="Times New Roman"/>
          <w:color w:val="0D0D0D" w:themeColor="text1" w:themeTint="F2"/>
          <w:sz w:val="24"/>
          <w:szCs w:val="24"/>
        </w:rPr>
        <w:t>4.3</w:t>
      </w:r>
      <w:r w:rsidR="008222F2" w:rsidRPr="00B15A45">
        <w:rPr>
          <w:rFonts w:ascii="Times New Roman" w:hAnsi="Times New Roman" w:cs="Times New Roman"/>
          <w:color w:val="0D0D0D" w:themeColor="text1" w:themeTint="F2"/>
          <w:sz w:val="24"/>
          <w:szCs w:val="24"/>
        </w:rPr>
        <w:t>.5</w:t>
      </w:r>
      <w:r w:rsidR="008222F2" w:rsidRPr="00B15A45">
        <w:rPr>
          <w:rFonts w:ascii="Times New Roman" w:hAnsi="Times New Roman" w:cs="Times New Roman"/>
          <w:color w:val="0D0D0D" w:themeColor="text1" w:themeTint="F2"/>
          <w:sz w:val="24"/>
          <w:szCs w:val="24"/>
        </w:rPr>
        <w:tab/>
      </w:r>
      <w:r w:rsidR="00A21EBD" w:rsidRPr="00B15A45">
        <w:rPr>
          <w:rFonts w:ascii="Times New Roman" w:hAnsi="Times New Roman" w:cs="Times New Roman"/>
          <w:color w:val="0D0D0D" w:themeColor="text1" w:themeTint="F2"/>
          <w:sz w:val="24"/>
          <w:szCs w:val="24"/>
        </w:rPr>
        <w:t>Uji Waktu</w:t>
      </w:r>
      <w:bookmarkEnd w:id="19"/>
      <w:r w:rsidR="00A21EBD" w:rsidRPr="00B15A45">
        <w:rPr>
          <w:rFonts w:ascii="Times New Roman" w:hAnsi="Times New Roman" w:cs="Times New Roman"/>
          <w:color w:val="0D0D0D" w:themeColor="text1" w:themeTint="F2"/>
          <w:spacing w:val="-2"/>
          <w:sz w:val="24"/>
          <w:szCs w:val="24"/>
        </w:rPr>
        <w:t>Dispersi</w:t>
      </w:r>
      <w:bookmarkEnd w:id="20"/>
    </w:p>
    <w:p w:rsidR="00A21EBD" w:rsidRPr="00C00FF1" w:rsidRDefault="00A21EBD" w:rsidP="008222F2">
      <w:pPr>
        <w:pStyle w:val="BodyText"/>
        <w:spacing w:line="480" w:lineRule="auto"/>
        <w:ind w:firstLine="720"/>
        <w:jc w:val="both"/>
      </w:pPr>
      <w:r w:rsidRPr="00C00FF1">
        <w:t>Waktu dispersi menunjukkan banyaknya waktu yang dibutuhkan oleh serbuk dalam ukuran saji untuk dapat larut dengan sempurna dalam volume air tertentu.Syaratwaktuyangdiperlukanserbukuntukmelarut</w:t>
      </w:r>
      <w:r w:rsidRPr="00C00FF1">
        <w:rPr>
          <w:u w:val="single"/>
        </w:rPr>
        <w:t>&lt;</w:t>
      </w:r>
      <w:r w:rsidRPr="00C00FF1">
        <w:t>5menit</w:t>
      </w:r>
      <w:r w:rsidRPr="00C00FF1">
        <w:rPr>
          <w:spacing w:val="-2"/>
        </w:rPr>
        <w:t>(Harahap,</w:t>
      </w:r>
      <w:r w:rsidRPr="00C00FF1">
        <w:t xml:space="preserve"> 2017). Waktu dispersi dilakukan untuk menghitung waktu larut serbuk dihitung mulai dari serbuk tercelup kedalam air mineral sampai sebuk terlarut dan gelembung-gelembungdisekitarwadahmulaimenghilang.jikawaktularut</w:t>
      </w:r>
      <w:r w:rsidRPr="00C00FF1">
        <w:rPr>
          <w:u w:val="single"/>
        </w:rPr>
        <w:t>&lt;</w:t>
      </w:r>
      <w:r w:rsidRPr="00C00FF1">
        <w:rPr>
          <w:spacing w:val="-10"/>
        </w:rPr>
        <w:t>5</w:t>
      </w:r>
      <w:r w:rsidRPr="00C00FF1">
        <w:t xml:space="preserve"> menit dikatakan terdispersi sempurna. Pada pengujian waktu dispersi serbuk digunakan pelarut air untuk melarutkan serbuk </w:t>
      </w:r>
      <w:r w:rsidRPr="00C00FF1">
        <w:rPr>
          <w:i/>
        </w:rPr>
        <w:t xml:space="preserve">effervescent </w:t>
      </w:r>
      <w:r w:rsidRPr="00C00FF1">
        <w:t xml:space="preserve">yang akan </w:t>
      </w:r>
      <w:r w:rsidRPr="00C00FF1">
        <w:rPr>
          <w:position w:val="2"/>
        </w:rPr>
        <w:t>menyebabkan terjadinya reaksi asam dan basa kemudian menghasilkan gas CO</w:t>
      </w:r>
      <w:r w:rsidRPr="00C00FF1">
        <w:rPr>
          <w:sz w:val="16"/>
        </w:rPr>
        <w:t>2</w:t>
      </w:r>
      <w:r w:rsidRPr="00C00FF1">
        <w:t>dan mengakibatkan larutnya serbuk buah</w:t>
      </w:r>
      <w:r w:rsidR="006E5894">
        <w:t xml:space="preserve"> pepaya</w:t>
      </w:r>
      <w:r w:rsidRPr="00C00FF1">
        <w:t xml:space="preserve">. Hasil uji dispersi serbuk </w:t>
      </w:r>
      <w:r w:rsidRPr="00C00FF1">
        <w:rPr>
          <w:i/>
        </w:rPr>
        <w:t xml:space="preserve">effervescent </w:t>
      </w:r>
      <w:r w:rsidR="00101242">
        <w:t>dapat dilihat pada Tabel 4.6</w:t>
      </w:r>
    </w:p>
    <w:p w:rsidR="00DB5BC6" w:rsidRPr="00B86EAD" w:rsidRDefault="00B86EAD" w:rsidP="00F16AFE">
      <w:pPr>
        <w:pStyle w:val="Caption"/>
        <w:ind w:left="1134" w:hanging="1134"/>
        <w:rPr>
          <w:rFonts w:ascii="Times New Roman" w:hAnsi="Times New Roman" w:cs="Times New Roman"/>
          <w:b/>
          <w:i w:val="0"/>
          <w:color w:val="0D0D0D" w:themeColor="text1" w:themeTint="F2"/>
          <w:spacing w:val="-2"/>
          <w:sz w:val="24"/>
          <w:szCs w:val="24"/>
        </w:rPr>
      </w:pPr>
      <w:bookmarkStart w:id="21" w:name="_Toc185259227"/>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6</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 xml:space="preserve">Hasil Uji Dispersi Serbuk </w:t>
      </w:r>
      <w:r w:rsidRPr="00F16AFE">
        <w:rPr>
          <w:rFonts w:ascii="Times New Roman" w:hAnsi="Times New Roman" w:cs="Times New Roman"/>
          <w:color w:val="0D0D0D" w:themeColor="text1" w:themeTint="F2"/>
          <w:sz w:val="24"/>
          <w:szCs w:val="24"/>
        </w:rPr>
        <w:t>Effervescent</w:t>
      </w:r>
      <w:bookmarkEnd w:id="2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3"/>
        <w:gridCol w:w="708"/>
        <w:gridCol w:w="709"/>
        <w:gridCol w:w="709"/>
        <w:gridCol w:w="1780"/>
        <w:gridCol w:w="990"/>
        <w:gridCol w:w="1989"/>
      </w:tblGrid>
      <w:tr w:rsidR="00DB5BC6" w:rsidRPr="00C00FF1" w:rsidTr="00F5729C">
        <w:trPr>
          <w:trHeight w:val="20"/>
        </w:trPr>
        <w:tc>
          <w:tcPr>
            <w:tcW w:w="993" w:type="dxa"/>
            <w:vMerge w:val="restart"/>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pacing w:val="-2"/>
                <w:sz w:val="24"/>
              </w:rPr>
              <w:t>Formula</w:t>
            </w:r>
          </w:p>
        </w:tc>
        <w:tc>
          <w:tcPr>
            <w:tcW w:w="2126" w:type="dxa"/>
            <w:gridSpan w:val="3"/>
            <w:vAlign w:val="center"/>
          </w:tcPr>
          <w:p w:rsidR="009510AD" w:rsidRDefault="00DB5BC6" w:rsidP="008222F2">
            <w:pPr>
              <w:widowControl w:val="0"/>
              <w:autoSpaceDE w:val="0"/>
              <w:autoSpaceDN w:val="0"/>
              <w:spacing w:after="0" w:line="240" w:lineRule="auto"/>
              <w:ind w:left="218" w:hanging="651"/>
              <w:jc w:val="center"/>
              <w:rPr>
                <w:rFonts w:ascii="Times New Roman" w:eastAsia="Times New Roman" w:hAnsi="Times New Roman" w:cs="Times New Roman"/>
                <w:b/>
                <w:sz w:val="24"/>
              </w:rPr>
            </w:pPr>
            <w:r w:rsidRPr="00C00FF1">
              <w:rPr>
                <w:rFonts w:ascii="Times New Roman" w:eastAsia="Times New Roman" w:hAnsi="Times New Roman" w:cs="Times New Roman"/>
                <w:b/>
                <w:sz w:val="24"/>
              </w:rPr>
              <w:t>WaktuDispersi</w:t>
            </w:r>
          </w:p>
          <w:p w:rsidR="00DB5BC6" w:rsidRPr="00C00FF1" w:rsidRDefault="00DB5BC6" w:rsidP="008222F2">
            <w:pPr>
              <w:widowControl w:val="0"/>
              <w:autoSpaceDE w:val="0"/>
              <w:autoSpaceDN w:val="0"/>
              <w:spacing w:after="0" w:line="240" w:lineRule="auto"/>
              <w:ind w:left="218" w:hanging="651"/>
              <w:jc w:val="center"/>
              <w:rPr>
                <w:rFonts w:ascii="Times New Roman" w:eastAsia="Times New Roman" w:hAnsi="Times New Roman" w:cs="Times New Roman"/>
                <w:b/>
                <w:sz w:val="24"/>
              </w:rPr>
            </w:pPr>
            <w:r w:rsidRPr="00C00FF1">
              <w:rPr>
                <w:rFonts w:ascii="Times New Roman" w:eastAsia="Times New Roman" w:hAnsi="Times New Roman" w:cs="Times New Roman"/>
                <w:b/>
                <w:spacing w:val="-2"/>
                <w:sz w:val="24"/>
              </w:rPr>
              <w:t>(menit)</w:t>
            </w:r>
          </w:p>
        </w:tc>
        <w:tc>
          <w:tcPr>
            <w:tcW w:w="1780" w:type="dxa"/>
            <w:vMerge w:val="restart"/>
            <w:vAlign w:val="center"/>
          </w:tcPr>
          <w:p w:rsidR="00F5729C" w:rsidRPr="00F5729C" w:rsidRDefault="00F5729C" w:rsidP="00F5729C">
            <w:pPr>
              <w:pStyle w:val="BodyText"/>
              <w:jc w:val="center"/>
              <w:rPr>
                <w:b/>
                <w:u w:val="single"/>
              </w:rPr>
            </w:pPr>
            <w:r w:rsidRPr="00F5729C">
              <w:rPr>
                <w:b/>
              </w:rPr>
              <w:t xml:space="preserve">Rata – rata </w:t>
            </w:r>
            <w:r w:rsidRPr="00F5729C">
              <w:rPr>
                <w:b/>
                <w:u w:val="single"/>
              </w:rPr>
              <w:t>+</w:t>
            </w:r>
            <w:r w:rsidRPr="00F5729C">
              <w:rPr>
                <w:b/>
              </w:rPr>
              <w:t xml:space="preserve"> SD</w:t>
            </w:r>
          </w:p>
          <w:p w:rsidR="00DB5BC6" w:rsidRPr="00C00FF1" w:rsidRDefault="00DB5BC6" w:rsidP="008222F2">
            <w:pPr>
              <w:widowControl w:val="0"/>
              <w:autoSpaceDE w:val="0"/>
              <w:autoSpaceDN w:val="0"/>
              <w:spacing w:after="0" w:line="240" w:lineRule="auto"/>
              <w:ind w:hanging="39"/>
              <w:jc w:val="center"/>
              <w:rPr>
                <w:rFonts w:ascii="Times New Roman" w:eastAsia="Times New Roman" w:hAnsi="Times New Roman" w:cs="Times New Roman"/>
                <w:b/>
                <w:sz w:val="24"/>
              </w:rPr>
            </w:pPr>
          </w:p>
        </w:tc>
        <w:tc>
          <w:tcPr>
            <w:tcW w:w="990" w:type="dxa"/>
            <w:vMerge w:val="restart"/>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pacing w:val="-2"/>
                <w:sz w:val="24"/>
              </w:rPr>
              <w:t>Syarat</w:t>
            </w:r>
          </w:p>
        </w:tc>
        <w:tc>
          <w:tcPr>
            <w:tcW w:w="1989" w:type="dxa"/>
            <w:vMerge w:val="restart"/>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pacing w:val="-2"/>
                <w:sz w:val="24"/>
              </w:rPr>
              <w:t>Keterangan</w:t>
            </w:r>
          </w:p>
        </w:tc>
      </w:tr>
      <w:tr w:rsidR="00DB5BC6" w:rsidRPr="00C00FF1" w:rsidTr="00F5729C">
        <w:trPr>
          <w:trHeight w:val="20"/>
        </w:trPr>
        <w:tc>
          <w:tcPr>
            <w:tcW w:w="993" w:type="dxa"/>
            <w:vMerge/>
            <w:tcBorders>
              <w:top w:val="nil"/>
            </w:tcBorders>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708" w:type="dxa"/>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pacing w:val="-10"/>
                <w:sz w:val="24"/>
              </w:rPr>
              <w:t>1</w:t>
            </w:r>
          </w:p>
        </w:tc>
        <w:tc>
          <w:tcPr>
            <w:tcW w:w="709" w:type="dxa"/>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pacing w:val="-10"/>
                <w:sz w:val="24"/>
              </w:rPr>
              <w:t>2</w:t>
            </w:r>
          </w:p>
        </w:tc>
        <w:tc>
          <w:tcPr>
            <w:tcW w:w="709" w:type="dxa"/>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b/>
                <w:sz w:val="24"/>
              </w:rPr>
            </w:pPr>
            <w:r w:rsidRPr="00C00FF1">
              <w:rPr>
                <w:rFonts w:ascii="Times New Roman" w:eastAsia="Times New Roman" w:hAnsi="Times New Roman" w:cs="Times New Roman"/>
                <w:b/>
                <w:spacing w:val="-10"/>
                <w:sz w:val="24"/>
              </w:rPr>
              <w:t>3</w:t>
            </w:r>
          </w:p>
        </w:tc>
        <w:tc>
          <w:tcPr>
            <w:tcW w:w="1780" w:type="dxa"/>
            <w:vMerge/>
            <w:tcBorders>
              <w:top w:val="nil"/>
            </w:tcBorders>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990" w:type="dxa"/>
            <w:vMerge/>
            <w:tcBorders>
              <w:top w:val="nil"/>
            </w:tcBorders>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9" w:type="dxa"/>
            <w:vMerge/>
            <w:tcBorders>
              <w:top w:val="nil"/>
            </w:tcBorders>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
                <w:szCs w:val="2"/>
              </w:rPr>
            </w:pPr>
          </w:p>
        </w:tc>
      </w:tr>
      <w:tr w:rsidR="00DB5BC6" w:rsidRPr="00C00FF1" w:rsidTr="00F5729C">
        <w:trPr>
          <w:trHeight w:val="20"/>
        </w:trPr>
        <w:tc>
          <w:tcPr>
            <w:tcW w:w="993" w:type="dxa"/>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pacing w:val="-10"/>
                <w:sz w:val="24"/>
              </w:rPr>
              <w:t>0</w:t>
            </w:r>
          </w:p>
        </w:tc>
        <w:tc>
          <w:tcPr>
            <w:tcW w:w="708" w:type="dxa"/>
            <w:vAlign w:val="center"/>
          </w:tcPr>
          <w:p w:rsidR="00DB5BC6" w:rsidRPr="00C00FF1" w:rsidRDefault="00127F20"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1,00</w:t>
            </w:r>
          </w:p>
        </w:tc>
        <w:tc>
          <w:tcPr>
            <w:tcW w:w="709" w:type="dxa"/>
            <w:vAlign w:val="center"/>
          </w:tcPr>
          <w:p w:rsidR="00DB5BC6" w:rsidRPr="00C00FF1" w:rsidRDefault="00127F20"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1,03</w:t>
            </w:r>
          </w:p>
        </w:tc>
        <w:tc>
          <w:tcPr>
            <w:tcW w:w="709" w:type="dxa"/>
            <w:vAlign w:val="center"/>
          </w:tcPr>
          <w:p w:rsidR="00DB5BC6" w:rsidRPr="00C00FF1" w:rsidRDefault="00B359A6" w:rsidP="008222F2">
            <w:pPr>
              <w:widowControl w:val="0"/>
              <w:autoSpaceDE w:val="0"/>
              <w:autoSpaceDN w:val="0"/>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1,02</w:t>
            </w:r>
          </w:p>
        </w:tc>
        <w:tc>
          <w:tcPr>
            <w:tcW w:w="1780" w:type="dxa"/>
            <w:vAlign w:val="center"/>
          </w:tcPr>
          <w:p w:rsidR="00DB5BC6" w:rsidRPr="00C00FF1" w:rsidRDefault="00B359A6" w:rsidP="008222F2">
            <w:pPr>
              <w:widowControl w:val="0"/>
              <w:autoSpaceDE w:val="0"/>
              <w:autoSpaceDN w:val="0"/>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1,01</w:t>
            </w:r>
            <w:r w:rsidR="00F5729C" w:rsidRPr="00F5729C">
              <w:rPr>
                <w:rFonts w:ascii="Times New Roman" w:eastAsia="Times New Roman" w:hAnsi="Times New Roman" w:cs="Times New Roman"/>
                <w:sz w:val="24"/>
                <w:u w:val="single"/>
              </w:rPr>
              <w:t>+</w:t>
            </w:r>
            <w:r w:rsidR="00F5729C" w:rsidRPr="00F5729C">
              <w:rPr>
                <w:rFonts w:ascii="Times New Roman" w:eastAsia="Times New Roman" w:hAnsi="Times New Roman" w:cs="Times New Roman"/>
                <w:sz w:val="24"/>
              </w:rPr>
              <w:t xml:space="preserve"> 0,503322</w:t>
            </w:r>
          </w:p>
        </w:tc>
        <w:tc>
          <w:tcPr>
            <w:tcW w:w="990" w:type="dxa"/>
            <w:vMerge w:val="restart"/>
            <w:vAlign w:val="center"/>
          </w:tcPr>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pacing w:val="-5"/>
                <w:sz w:val="24"/>
              </w:rPr>
              <w:t>&lt;5</w:t>
            </w:r>
          </w:p>
          <w:p w:rsidR="00DB5BC6" w:rsidRPr="00C00FF1" w:rsidRDefault="00DB5BC6"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pacing w:val="-2"/>
                <w:sz w:val="24"/>
              </w:rPr>
              <w:t>menit</w:t>
            </w:r>
          </w:p>
        </w:tc>
        <w:tc>
          <w:tcPr>
            <w:tcW w:w="1989" w:type="dxa"/>
            <w:vAlign w:val="center"/>
          </w:tcPr>
          <w:p w:rsidR="00DB5BC6"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Memenuhi syarat</w:t>
            </w:r>
          </w:p>
        </w:tc>
      </w:tr>
      <w:tr w:rsidR="00E348FA" w:rsidRPr="00C00FF1" w:rsidTr="00F5729C">
        <w:trPr>
          <w:trHeight w:val="20"/>
        </w:trPr>
        <w:tc>
          <w:tcPr>
            <w:tcW w:w="993"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pacing w:val="-10"/>
                <w:sz w:val="24"/>
              </w:rPr>
              <w:t>I</w:t>
            </w:r>
          </w:p>
        </w:tc>
        <w:tc>
          <w:tcPr>
            <w:tcW w:w="708"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1.05</w:t>
            </w:r>
          </w:p>
        </w:tc>
        <w:tc>
          <w:tcPr>
            <w:tcW w:w="709"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1,22</w:t>
            </w:r>
          </w:p>
        </w:tc>
        <w:tc>
          <w:tcPr>
            <w:tcW w:w="709"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1,20</w:t>
            </w:r>
          </w:p>
        </w:tc>
        <w:tc>
          <w:tcPr>
            <w:tcW w:w="1780"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1,15</w:t>
            </w:r>
            <w:r w:rsidR="00F5729C" w:rsidRPr="00F5729C">
              <w:rPr>
                <w:rFonts w:ascii="Times New Roman" w:eastAsia="Times New Roman" w:hAnsi="Times New Roman" w:cs="Times New Roman"/>
                <w:sz w:val="24"/>
                <w:u w:val="single"/>
              </w:rPr>
              <w:t>+</w:t>
            </w:r>
            <w:r w:rsidR="00F5729C">
              <w:rPr>
                <w:rFonts w:ascii="Times New Roman" w:eastAsia="Times New Roman" w:hAnsi="Times New Roman" w:cs="Times New Roman"/>
                <w:sz w:val="24"/>
              </w:rPr>
              <w:t xml:space="preserve"> 0,46188</w:t>
            </w:r>
          </w:p>
        </w:tc>
        <w:tc>
          <w:tcPr>
            <w:tcW w:w="990" w:type="dxa"/>
            <w:vMerge/>
            <w:tcBorders>
              <w:top w:val="nil"/>
            </w:tcBorders>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9" w:type="dxa"/>
            <w:vAlign w:val="center"/>
          </w:tcPr>
          <w:p w:rsidR="00E348FA" w:rsidRPr="00C00FF1" w:rsidRDefault="00E348FA" w:rsidP="008222F2">
            <w:pPr>
              <w:spacing w:after="0" w:line="240" w:lineRule="auto"/>
              <w:jc w:val="center"/>
              <w:rPr>
                <w:rFonts w:ascii="Times New Roman" w:hAnsi="Times New Roman" w:cs="Times New Roman"/>
              </w:rPr>
            </w:pPr>
            <w:r w:rsidRPr="00C00FF1">
              <w:rPr>
                <w:rFonts w:ascii="Times New Roman" w:eastAsia="Times New Roman" w:hAnsi="Times New Roman" w:cs="Times New Roman"/>
                <w:sz w:val="24"/>
              </w:rPr>
              <w:t>Memenuhi syarat</w:t>
            </w:r>
          </w:p>
        </w:tc>
      </w:tr>
      <w:tr w:rsidR="00E348FA" w:rsidRPr="00C00FF1" w:rsidTr="00F5729C">
        <w:trPr>
          <w:trHeight w:val="20"/>
        </w:trPr>
        <w:tc>
          <w:tcPr>
            <w:tcW w:w="993"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pacing w:val="-5"/>
                <w:sz w:val="24"/>
              </w:rPr>
              <w:t>II</w:t>
            </w:r>
          </w:p>
        </w:tc>
        <w:tc>
          <w:tcPr>
            <w:tcW w:w="708"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1,16</w:t>
            </w:r>
          </w:p>
        </w:tc>
        <w:tc>
          <w:tcPr>
            <w:tcW w:w="709"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1,24</w:t>
            </w:r>
          </w:p>
        </w:tc>
        <w:tc>
          <w:tcPr>
            <w:tcW w:w="709"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1,00</w:t>
            </w:r>
          </w:p>
        </w:tc>
        <w:tc>
          <w:tcPr>
            <w:tcW w:w="1780"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1,13</w:t>
            </w:r>
            <w:r w:rsidR="00F5729C" w:rsidRPr="00F5729C">
              <w:rPr>
                <w:rFonts w:ascii="Times New Roman" w:eastAsia="Times New Roman" w:hAnsi="Times New Roman" w:cs="Times New Roman"/>
                <w:sz w:val="24"/>
                <w:u w:val="single"/>
              </w:rPr>
              <w:t>+</w:t>
            </w:r>
            <w:r w:rsidR="00F5729C">
              <w:rPr>
                <w:rFonts w:ascii="Times New Roman" w:eastAsia="Times New Roman" w:hAnsi="Times New Roman" w:cs="Times New Roman"/>
                <w:sz w:val="24"/>
              </w:rPr>
              <w:t xml:space="preserve"> 0,57735</w:t>
            </w:r>
          </w:p>
        </w:tc>
        <w:tc>
          <w:tcPr>
            <w:tcW w:w="990" w:type="dxa"/>
            <w:vMerge/>
            <w:tcBorders>
              <w:top w:val="nil"/>
            </w:tcBorders>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9" w:type="dxa"/>
            <w:vAlign w:val="center"/>
          </w:tcPr>
          <w:p w:rsidR="00E348FA" w:rsidRPr="00C00FF1" w:rsidRDefault="00E348FA" w:rsidP="008222F2">
            <w:pPr>
              <w:spacing w:after="0" w:line="240" w:lineRule="auto"/>
              <w:jc w:val="center"/>
              <w:rPr>
                <w:rFonts w:ascii="Times New Roman" w:hAnsi="Times New Roman" w:cs="Times New Roman"/>
              </w:rPr>
            </w:pPr>
            <w:r w:rsidRPr="00C00FF1">
              <w:rPr>
                <w:rFonts w:ascii="Times New Roman" w:eastAsia="Times New Roman" w:hAnsi="Times New Roman" w:cs="Times New Roman"/>
                <w:sz w:val="24"/>
              </w:rPr>
              <w:t>Memenuhi syarat</w:t>
            </w:r>
          </w:p>
        </w:tc>
      </w:tr>
      <w:tr w:rsidR="00E348FA" w:rsidRPr="00C00FF1" w:rsidTr="00F5729C">
        <w:trPr>
          <w:trHeight w:val="20"/>
        </w:trPr>
        <w:tc>
          <w:tcPr>
            <w:tcW w:w="993"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pacing w:val="-5"/>
                <w:sz w:val="24"/>
              </w:rPr>
              <w:t>III</w:t>
            </w:r>
          </w:p>
        </w:tc>
        <w:tc>
          <w:tcPr>
            <w:tcW w:w="708"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1,01</w:t>
            </w:r>
          </w:p>
        </w:tc>
        <w:tc>
          <w:tcPr>
            <w:tcW w:w="709"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1,17</w:t>
            </w:r>
          </w:p>
        </w:tc>
        <w:tc>
          <w:tcPr>
            <w:tcW w:w="709"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1,24</w:t>
            </w:r>
          </w:p>
        </w:tc>
        <w:tc>
          <w:tcPr>
            <w:tcW w:w="1780" w:type="dxa"/>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4"/>
              </w:rPr>
            </w:pPr>
            <w:r w:rsidRPr="00C00FF1">
              <w:rPr>
                <w:rFonts w:ascii="Times New Roman" w:eastAsia="Times New Roman" w:hAnsi="Times New Roman" w:cs="Times New Roman"/>
                <w:sz w:val="24"/>
              </w:rPr>
              <w:t>1,14</w:t>
            </w:r>
            <w:r w:rsidR="00F5729C" w:rsidRPr="00F5729C">
              <w:rPr>
                <w:rFonts w:ascii="Times New Roman" w:eastAsia="Times New Roman" w:hAnsi="Times New Roman" w:cs="Times New Roman"/>
                <w:sz w:val="24"/>
                <w:u w:val="single"/>
              </w:rPr>
              <w:t>+</w:t>
            </w:r>
            <w:r w:rsidR="00F5729C">
              <w:rPr>
                <w:rFonts w:ascii="Times New Roman" w:eastAsia="Times New Roman" w:hAnsi="Times New Roman" w:cs="Times New Roman"/>
                <w:sz w:val="24"/>
              </w:rPr>
              <w:t xml:space="preserve"> 0,57735</w:t>
            </w:r>
          </w:p>
        </w:tc>
        <w:tc>
          <w:tcPr>
            <w:tcW w:w="990" w:type="dxa"/>
            <w:vMerge/>
            <w:tcBorders>
              <w:top w:val="nil"/>
            </w:tcBorders>
            <w:vAlign w:val="center"/>
          </w:tcPr>
          <w:p w:rsidR="00E348FA" w:rsidRPr="00C00FF1" w:rsidRDefault="00E348FA" w:rsidP="008222F2">
            <w:pPr>
              <w:widowControl w:val="0"/>
              <w:autoSpaceDE w:val="0"/>
              <w:autoSpaceDN w:val="0"/>
              <w:spacing w:after="0" w:line="240" w:lineRule="auto"/>
              <w:jc w:val="center"/>
              <w:rPr>
                <w:rFonts w:ascii="Times New Roman" w:eastAsia="Times New Roman" w:hAnsi="Times New Roman" w:cs="Times New Roman"/>
                <w:sz w:val="2"/>
                <w:szCs w:val="2"/>
              </w:rPr>
            </w:pPr>
          </w:p>
        </w:tc>
        <w:tc>
          <w:tcPr>
            <w:tcW w:w="1989" w:type="dxa"/>
            <w:vAlign w:val="center"/>
          </w:tcPr>
          <w:p w:rsidR="00E348FA" w:rsidRPr="00C00FF1" w:rsidRDefault="00E348FA" w:rsidP="008222F2">
            <w:pPr>
              <w:spacing w:after="0" w:line="240" w:lineRule="auto"/>
              <w:jc w:val="center"/>
              <w:rPr>
                <w:rFonts w:ascii="Times New Roman" w:hAnsi="Times New Roman" w:cs="Times New Roman"/>
              </w:rPr>
            </w:pPr>
            <w:r w:rsidRPr="00C00FF1">
              <w:rPr>
                <w:rFonts w:ascii="Times New Roman" w:eastAsia="Times New Roman" w:hAnsi="Times New Roman" w:cs="Times New Roman"/>
                <w:sz w:val="24"/>
              </w:rPr>
              <w:t>Memenuhi syarat</w:t>
            </w:r>
          </w:p>
        </w:tc>
      </w:tr>
    </w:tbl>
    <w:p w:rsidR="00DB5BC6" w:rsidRPr="00C00FF1" w:rsidRDefault="00DB5BC6" w:rsidP="008222F2">
      <w:pPr>
        <w:widowControl w:val="0"/>
        <w:tabs>
          <w:tab w:val="left" w:pos="709"/>
        </w:tabs>
        <w:autoSpaceDE w:val="0"/>
        <w:autoSpaceDN w:val="0"/>
        <w:spacing w:after="0" w:line="360" w:lineRule="auto"/>
        <w:rPr>
          <w:rFonts w:ascii="Times New Roman" w:hAnsi="Times New Roman" w:cs="Times New Roman"/>
          <w:b/>
          <w:spacing w:val="-2"/>
          <w:sz w:val="24"/>
          <w:szCs w:val="24"/>
        </w:rPr>
      </w:pPr>
      <w:r w:rsidRPr="00C00FF1">
        <w:rPr>
          <w:rFonts w:ascii="Times New Roman" w:hAnsi="Times New Roman" w:cs="Times New Roman"/>
          <w:b/>
          <w:spacing w:val="-2"/>
          <w:sz w:val="24"/>
          <w:szCs w:val="24"/>
        </w:rPr>
        <w:t>Keterangan :</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SD</w:t>
      </w:r>
      <w:r>
        <w:rPr>
          <w:rFonts w:ascii="Times New Roman" w:hAnsi="Times New Roman" w:cs="Times New Roman"/>
          <w:spacing w:val="-2"/>
          <w:sz w:val="24"/>
          <w:szCs w:val="24"/>
        </w:rPr>
        <w:tab/>
        <w:t>= Standart deviasi</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P3</w:t>
      </w:r>
      <w:r>
        <w:rPr>
          <w:rFonts w:ascii="Times New Roman" w:hAnsi="Times New Roman" w:cs="Times New Roman"/>
          <w:spacing w:val="-2"/>
          <w:sz w:val="24"/>
          <w:szCs w:val="24"/>
        </w:rPr>
        <w:tab/>
        <w:t>= Pengulangan 3</w:t>
      </w:r>
    </w:p>
    <w:p w:rsidR="004B41F7" w:rsidRDefault="00DB5BC6" w:rsidP="00871A93">
      <w:pPr>
        <w:pStyle w:val="BodyText"/>
        <w:spacing w:line="480" w:lineRule="auto"/>
        <w:ind w:firstLine="709"/>
        <w:jc w:val="both"/>
      </w:pPr>
      <w:r w:rsidRPr="00C00FF1">
        <w:lastRenderedPageBreak/>
        <w:t>Dari ke</w:t>
      </w:r>
      <w:r w:rsidR="00E348FA" w:rsidRPr="00C00FF1">
        <w:t>empat</w:t>
      </w:r>
      <w:r w:rsidRPr="00C00FF1">
        <w:t xml:space="preserve"> formula tersebut dapat disimpulkan bahwa F0 paling baik, disebabkan karena senya</w:t>
      </w:r>
      <w:r w:rsidR="00E348FA" w:rsidRPr="00C00FF1">
        <w:t>wa</w:t>
      </w:r>
      <w:r w:rsidRPr="00C00FF1">
        <w:t xml:space="preserve"> karbon dioksi</w:t>
      </w:r>
      <w:r w:rsidR="00382102" w:rsidRPr="00C00FF1">
        <w:t>da yang berasal dari natrium bikarbonat</w:t>
      </w:r>
      <w:r w:rsidRPr="00C00FF1">
        <w:t xml:space="preserve"> mempercepat waktu larut pada saat direaksikan dengan air. Penambahan asam sitrat juga mempercepat waktu larut karena asam sitrat mudah bereaksi dengan natrium bikarbonat, sehingga akan terbentuk garam natrium dan akan menarik molekul air sehingga air akan mudah masuk kedalam serbuk yang </w:t>
      </w:r>
      <w:r w:rsidR="00E92CE6">
        <w:t xml:space="preserve">akan meningkatkan waktu melarut </w:t>
      </w:r>
      <w:r w:rsidR="00E92CE6" w:rsidRPr="00C00FF1">
        <w:t>(Harahap dkk, 2017).</w:t>
      </w:r>
      <w:r w:rsidR="00382102" w:rsidRPr="00C00FF1">
        <w:t xml:space="preserve"> F0 juga tidak ada penambahan bahan aktif itu yang memungkinka</w:t>
      </w:r>
      <w:r w:rsidR="00E92CE6">
        <w:t>n F0 uji dispersinya lebih baik.</w:t>
      </w:r>
    </w:p>
    <w:p w:rsidR="004B41F7" w:rsidRDefault="00871A93" w:rsidP="008222F2">
      <w:pPr>
        <w:pStyle w:val="BodyText"/>
        <w:spacing w:line="480" w:lineRule="auto"/>
        <w:ind w:firstLine="709"/>
        <w:jc w:val="both"/>
      </w:pPr>
      <w:r>
        <w:rPr>
          <w:noProof/>
          <w:lang w:val="en-US"/>
        </w:rPr>
        <w:drawing>
          <wp:anchor distT="0" distB="0" distL="114300" distR="114300" simplePos="0" relativeHeight="251971584" behindDoc="0" locked="0" layoutInCell="1" allowOverlap="1">
            <wp:simplePos x="0" y="0"/>
            <wp:positionH relativeFrom="column">
              <wp:posOffset>756607</wp:posOffset>
            </wp:positionH>
            <wp:positionV relativeFrom="paragraph">
              <wp:posOffset>53959</wp:posOffset>
            </wp:positionV>
            <wp:extent cx="3788229" cy="1864426"/>
            <wp:effectExtent l="0" t="0" r="22225" b="21590"/>
            <wp:wrapNone/>
            <wp:docPr id="10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B41F7" w:rsidRDefault="004B41F7" w:rsidP="008222F2">
      <w:pPr>
        <w:pStyle w:val="BodyText"/>
        <w:spacing w:line="480" w:lineRule="auto"/>
        <w:ind w:firstLine="709"/>
        <w:jc w:val="both"/>
      </w:pPr>
    </w:p>
    <w:p w:rsidR="00871A93" w:rsidRDefault="00871A93" w:rsidP="008222F2">
      <w:pPr>
        <w:pStyle w:val="BodyText"/>
        <w:spacing w:line="480" w:lineRule="auto"/>
        <w:ind w:firstLine="709"/>
        <w:jc w:val="both"/>
      </w:pPr>
    </w:p>
    <w:p w:rsidR="00871A93" w:rsidRDefault="00871A93" w:rsidP="008222F2">
      <w:pPr>
        <w:pStyle w:val="BodyText"/>
        <w:spacing w:line="480" w:lineRule="auto"/>
        <w:ind w:firstLine="709"/>
        <w:jc w:val="both"/>
      </w:pPr>
    </w:p>
    <w:p w:rsidR="00871A93" w:rsidRDefault="00871A93" w:rsidP="008222F2">
      <w:pPr>
        <w:pStyle w:val="BodyText"/>
        <w:spacing w:line="480" w:lineRule="auto"/>
        <w:ind w:firstLine="709"/>
        <w:jc w:val="both"/>
      </w:pPr>
    </w:p>
    <w:p w:rsidR="004B41F7" w:rsidRDefault="004B41F7" w:rsidP="008222F2">
      <w:pPr>
        <w:pStyle w:val="BodyText"/>
        <w:spacing w:line="480" w:lineRule="auto"/>
        <w:ind w:firstLine="709"/>
        <w:jc w:val="both"/>
      </w:pPr>
    </w:p>
    <w:p w:rsidR="00B86EAD" w:rsidRPr="00843076" w:rsidRDefault="00B86EAD" w:rsidP="00B86EAD">
      <w:pPr>
        <w:pStyle w:val="Caption"/>
        <w:jc w:val="center"/>
        <w:rPr>
          <w:rFonts w:ascii="Times New Roman" w:hAnsi="Times New Roman" w:cs="Times New Roman"/>
          <w:i w:val="0"/>
          <w:color w:val="0D0D0D" w:themeColor="text1" w:themeTint="F2"/>
          <w:sz w:val="24"/>
          <w:szCs w:val="24"/>
        </w:rPr>
      </w:pPr>
      <w:bookmarkStart w:id="22" w:name="_Toc185259427"/>
      <w:bookmarkStart w:id="23" w:name="_Toc185258063"/>
      <w:r>
        <w:rPr>
          <w:rFonts w:ascii="Times New Roman" w:hAnsi="Times New Roman" w:cs="Times New Roman"/>
          <w:b/>
          <w:i w:val="0"/>
          <w:color w:val="0D0D0D" w:themeColor="text1" w:themeTint="F2"/>
          <w:sz w:val="24"/>
          <w:szCs w:val="24"/>
        </w:rPr>
        <w:t>Gambar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Gambar_4.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4</w:t>
      </w:r>
      <w:r w:rsidR="004B5EBA" w:rsidRPr="00B86EAD">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Grafik Hasil Uji Waktu Dispersi</w:t>
      </w:r>
      <w:bookmarkEnd w:id="22"/>
    </w:p>
    <w:p w:rsidR="00BE1445" w:rsidRPr="00B15A45" w:rsidRDefault="00194119" w:rsidP="00B15A45">
      <w:pPr>
        <w:pStyle w:val="Heading2"/>
        <w:spacing w:before="0" w:line="480" w:lineRule="auto"/>
        <w:rPr>
          <w:rFonts w:ascii="Times New Roman" w:hAnsi="Times New Roman" w:cs="Times New Roman"/>
          <w:color w:val="0D0D0D" w:themeColor="text1" w:themeTint="F2"/>
          <w:sz w:val="24"/>
          <w:szCs w:val="24"/>
        </w:rPr>
      </w:pPr>
      <w:r w:rsidRPr="00B15A45">
        <w:rPr>
          <w:rFonts w:ascii="Times New Roman" w:hAnsi="Times New Roman" w:cs="Times New Roman"/>
          <w:color w:val="0D0D0D" w:themeColor="text1" w:themeTint="F2"/>
          <w:sz w:val="24"/>
          <w:szCs w:val="24"/>
        </w:rPr>
        <w:t>4.4</w:t>
      </w:r>
      <w:r w:rsidR="00C6410D" w:rsidRPr="00B15A45">
        <w:rPr>
          <w:rFonts w:ascii="Times New Roman" w:hAnsi="Times New Roman" w:cs="Times New Roman"/>
          <w:color w:val="0D0D0D" w:themeColor="text1" w:themeTint="F2"/>
          <w:sz w:val="24"/>
          <w:szCs w:val="24"/>
        </w:rPr>
        <w:tab/>
      </w:r>
      <w:r w:rsidR="00BE1445" w:rsidRPr="00B15A45">
        <w:rPr>
          <w:rFonts w:ascii="Times New Roman" w:hAnsi="Times New Roman" w:cs="Times New Roman"/>
          <w:color w:val="0D0D0D" w:themeColor="text1" w:themeTint="F2"/>
          <w:sz w:val="24"/>
          <w:szCs w:val="24"/>
        </w:rPr>
        <w:t>UjiKesukaan(Hedonic</w:t>
      </w:r>
      <w:r w:rsidR="00BE1445" w:rsidRPr="00B15A45">
        <w:rPr>
          <w:rFonts w:ascii="Times New Roman" w:hAnsi="Times New Roman" w:cs="Times New Roman"/>
          <w:color w:val="0D0D0D" w:themeColor="text1" w:themeTint="F2"/>
          <w:spacing w:val="-2"/>
          <w:sz w:val="24"/>
          <w:szCs w:val="24"/>
        </w:rPr>
        <w:t>test)</w:t>
      </w:r>
      <w:bookmarkEnd w:id="23"/>
    </w:p>
    <w:p w:rsidR="007E42A7" w:rsidRDefault="00BE1445" w:rsidP="007E42A7">
      <w:pPr>
        <w:pStyle w:val="BodyText"/>
        <w:spacing w:line="480" w:lineRule="auto"/>
        <w:ind w:firstLine="720"/>
        <w:jc w:val="both"/>
      </w:pPr>
      <w:r w:rsidRPr="00C00FF1">
        <w:t xml:space="preserve">Uji kesukaan </w:t>
      </w:r>
      <w:r w:rsidRPr="00C00FF1">
        <w:rPr>
          <w:i/>
        </w:rPr>
        <w:t xml:space="preserve">(Hedonic test) </w:t>
      </w:r>
      <w:r w:rsidRPr="00C00FF1">
        <w:t>dapat diartikan sebagai sesuatu yang berhubungan dengan kesukaan dan uji ini bertujuan untuk mengukur derajat kesukaan dan penerimaan produk sediaan pada konsumen. Pengujian hedonik ini dilakukanterhadap</w:t>
      </w:r>
      <w:r w:rsidR="00382102" w:rsidRPr="00C00FF1">
        <w:t>2</w:t>
      </w:r>
      <w:r w:rsidRPr="00C00FF1">
        <w:t>0panelisyangterdiridariusia</w:t>
      </w:r>
      <w:r w:rsidRPr="00C00FF1">
        <w:rPr>
          <w:u w:val="single"/>
        </w:rPr>
        <w:t>&gt;</w:t>
      </w:r>
      <w:r w:rsidRPr="00C00FF1">
        <w:t>20tahun.Uji</w:t>
      </w:r>
      <w:r w:rsidRPr="00C00FF1">
        <w:rPr>
          <w:spacing w:val="-2"/>
        </w:rPr>
        <w:t>hedonik</w:t>
      </w:r>
      <w:r w:rsidRPr="00C00FF1">
        <w:t xml:space="preserve"> meliputi rasa, bau, dan warna. Panelis diminta untuk memberikan pendapat pribadinya terhadap produk yang disajikan dengan 5 tingkat penilaian, dimana nilai 1: sangat tidak suka, 2: tidak suka, 3: kurang suka, 4: suka dan 5: sangatsuka. Data yang diperoleh dari lembar penilaian ditentukan dari nilai kesukaan untuk masing-</w:t>
      </w:r>
      <w:r w:rsidRPr="00C00FF1">
        <w:lastRenderedPageBreak/>
        <w:t>masing formula dengan mencari hasil rata-rata dari seluruh panelis padatingkatkepercayaan95%.Hasildaripengujianhedonikdapat</w:t>
      </w:r>
      <w:r w:rsidRPr="00C00FF1">
        <w:rPr>
          <w:spacing w:val="-2"/>
        </w:rPr>
        <w:t xml:space="preserve">diketahui </w:t>
      </w:r>
      <w:r w:rsidRPr="00C00FF1">
        <w:t>bahwa F0 memilikirasa asam, berbau asam</w:t>
      </w:r>
      <w:r w:rsidR="006E5894">
        <w:t>dan berwarna putih. FI</w:t>
      </w:r>
      <w:r w:rsidRPr="00C00FF1">
        <w:t xml:space="preserve"> memilikirasa asam, berbau </w:t>
      </w:r>
      <w:r w:rsidR="006E5894">
        <w:t xml:space="preserve">agak </w:t>
      </w:r>
      <w:r w:rsidRPr="00C00FF1">
        <w:t>asamdan berwarna putih agak</w:t>
      </w:r>
      <w:r w:rsidR="006E5894">
        <w:t xml:space="preserve"> orange muda</w:t>
      </w:r>
      <w:r w:rsidRPr="00C00FF1">
        <w:t>. FII memilikirasa asam sedikit manis, berbau agak asam dan berwarna</w:t>
      </w:r>
      <w:r w:rsidR="00E92CE6">
        <w:t xml:space="preserve"> putih</w:t>
      </w:r>
      <w:r w:rsidRPr="00C00FF1">
        <w:t xml:space="preserve"> agak</w:t>
      </w:r>
      <w:r w:rsidR="006E5894">
        <w:t xml:space="preserve"> orange muda</w:t>
      </w:r>
      <w:r w:rsidRPr="00C00FF1">
        <w:t>. FIII memiliki rasa asam manis, berbau sedikit manis dan berwarna putih agak</w:t>
      </w:r>
      <w:r w:rsidR="006E5894">
        <w:t xml:space="preserve"> orange muda.</w:t>
      </w:r>
      <w:r w:rsidRPr="00C00FF1">
        <w:t xml:space="preserve">. </w:t>
      </w:r>
    </w:p>
    <w:p w:rsidR="007E1C18" w:rsidRPr="00B86EAD" w:rsidRDefault="00B86EAD" w:rsidP="00F16AFE">
      <w:pPr>
        <w:pStyle w:val="Caption"/>
        <w:ind w:left="1134" w:hanging="1134"/>
        <w:jc w:val="both"/>
        <w:rPr>
          <w:rFonts w:ascii="Times New Roman" w:hAnsi="Times New Roman" w:cs="Times New Roman"/>
          <w:b/>
          <w:i w:val="0"/>
          <w:color w:val="0D0D0D" w:themeColor="text1" w:themeTint="F2"/>
          <w:sz w:val="24"/>
          <w:szCs w:val="24"/>
        </w:rPr>
      </w:pPr>
      <w:bookmarkStart w:id="24" w:name="_Toc185259228"/>
      <w:r>
        <w:rPr>
          <w:rFonts w:ascii="Times New Roman" w:hAnsi="Times New Roman" w:cs="Times New Roman"/>
          <w:b/>
          <w:i w:val="0"/>
          <w:color w:val="0D0D0D" w:themeColor="text1" w:themeTint="F2"/>
          <w:sz w:val="24"/>
          <w:szCs w:val="24"/>
        </w:rPr>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7</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 xml:space="preserve">Hasil Uji Hedonik Serbuk </w:t>
      </w:r>
      <w:r w:rsidRPr="00F16AFE">
        <w:rPr>
          <w:rFonts w:ascii="Times New Roman" w:hAnsi="Times New Roman" w:cs="Times New Roman"/>
          <w:color w:val="0D0D0D" w:themeColor="text1" w:themeTint="F2"/>
          <w:sz w:val="24"/>
          <w:szCs w:val="24"/>
        </w:rPr>
        <w:t>Effetvescent</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1"/>
        <w:gridCol w:w="1332"/>
        <w:gridCol w:w="1629"/>
        <w:gridCol w:w="1630"/>
        <w:gridCol w:w="1666"/>
      </w:tblGrid>
      <w:tr w:rsidR="007E1C18" w:rsidTr="00F16AFE">
        <w:trPr>
          <w:trHeight w:val="20"/>
          <w:jc w:val="center"/>
        </w:trPr>
        <w:tc>
          <w:tcPr>
            <w:tcW w:w="1611" w:type="dxa"/>
            <w:vAlign w:val="center"/>
          </w:tcPr>
          <w:p w:rsidR="007E1C18" w:rsidRPr="00A2150F" w:rsidRDefault="007E1C18" w:rsidP="008222F2">
            <w:pPr>
              <w:jc w:val="center"/>
              <w:rPr>
                <w:rFonts w:ascii="Times New Roman" w:hAnsi="Times New Roman" w:cs="Times New Roman"/>
                <w:b/>
                <w:sz w:val="24"/>
                <w:szCs w:val="24"/>
              </w:rPr>
            </w:pPr>
            <w:r w:rsidRPr="00A2150F">
              <w:rPr>
                <w:rFonts w:ascii="Times New Roman" w:hAnsi="Times New Roman" w:cs="Times New Roman"/>
                <w:b/>
                <w:sz w:val="24"/>
                <w:szCs w:val="24"/>
              </w:rPr>
              <w:t>Kriteria yang dinilai</w:t>
            </w:r>
          </w:p>
        </w:tc>
        <w:tc>
          <w:tcPr>
            <w:tcW w:w="1332" w:type="dxa"/>
            <w:vAlign w:val="center"/>
          </w:tcPr>
          <w:p w:rsidR="007E1C18" w:rsidRPr="00A2150F" w:rsidRDefault="007E1C18" w:rsidP="008222F2">
            <w:pPr>
              <w:jc w:val="center"/>
              <w:rPr>
                <w:rFonts w:ascii="Times New Roman" w:hAnsi="Times New Roman" w:cs="Times New Roman"/>
                <w:b/>
                <w:sz w:val="24"/>
                <w:szCs w:val="24"/>
              </w:rPr>
            </w:pPr>
            <w:r w:rsidRPr="00A2150F">
              <w:rPr>
                <w:rFonts w:ascii="Times New Roman" w:hAnsi="Times New Roman" w:cs="Times New Roman"/>
                <w:b/>
                <w:sz w:val="24"/>
                <w:szCs w:val="24"/>
              </w:rPr>
              <w:t>Formula</w:t>
            </w:r>
          </w:p>
        </w:tc>
        <w:tc>
          <w:tcPr>
            <w:tcW w:w="1629" w:type="dxa"/>
            <w:vAlign w:val="center"/>
          </w:tcPr>
          <w:p w:rsidR="007E1C18" w:rsidRPr="00A2150F" w:rsidRDefault="007E1C18" w:rsidP="008222F2">
            <w:pPr>
              <w:jc w:val="center"/>
              <w:rPr>
                <w:rFonts w:ascii="Times New Roman" w:hAnsi="Times New Roman" w:cs="Times New Roman"/>
                <w:b/>
                <w:sz w:val="24"/>
                <w:szCs w:val="24"/>
              </w:rPr>
            </w:pPr>
            <w:r w:rsidRPr="00A2150F">
              <w:rPr>
                <w:rFonts w:ascii="Times New Roman" w:hAnsi="Times New Roman" w:cs="Times New Roman"/>
                <w:b/>
                <w:sz w:val="24"/>
                <w:szCs w:val="24"/>
              </w:rPr>
              <w:t>Rentang nilai kesukaan</w:t>
            </w:r>
          </w:p>
        </w:tc>
        <w:tc>
          <w:tcPr>
            <w:tcW w:w="1630" w:type="dxa"/>
            <w:vAlign w:val="center"/>
          </w:tcPr>
          <w:p w:rsidR="007E1C18" w:rsidRPr="00A2150F" w:rsidRDefault="007E1C18" w:rsidP="008222F2">
            <w:pPr>
              <w:jc w:val="center"/>
              <w:rPr>
                <w:rFonts w:ascii="Times New Roman" w:hAnsi="Times New Roman" w:cs="Times New Roman"/>
                <w:b/>
                <w:sz w:val="24"/>
                <w:szCs w:val="24"/>
              </w:rPr>
            </w:pPr>
            <w:r w:rsidRPr="00A2150F">
              <w:rPr>
                <w:rFonts w:ascii="Times New Roman" w:hAnsi="Times New Roman" w:cs="Times New Roman"/>
                <w:b/>
                <w:sz w:val="24"/>
                <w:szCs w:val="24"/>
              </w:rPr>
              <w:t>Nilai kesukaan terkecil</w:t>
            </w:r>
          </w:p>
        </w:tc>
        <w:tc>
          <w:tcPr>
            <w:tcW w:w="1666" w:type="dxa"/>
            <w:vAlign w:val="center"/>
          </w:tcPr>
          <w:p w:rsidR="007E1C18" w:rsidRPr="00A2150F" w:rsidRDefault="007E1C18" w:rsidP="008222F2">
            <w:pPr>
              <w:jc w:val="center"/>
              <w:rPr>
                <w:rFonts w:ascii="Times New Roman" w:hAnsi="Times New Roman" w:cs="Times New Roman"/>
                <w:b/>
                <w:sz w:val="24"/>
                <w:szCs w:val="24"/>
              </w:rPr>
            </w:pPr>
            <w:r w:rsidRPr="00A2150F">
              <w:rPr>
                <w:rFonts w:ascii="Times New Roman" w:hAnsi="Times New Roman" w:cs="Times New Roman"/>
                <w:b/>
                <w:sz w:val="24"/>
                <w:szCs w:val="24"/>
              </w:rPr>
              <w:t>Kesimpulan</w:t>
            </w:r>
          </w:p>
        </w:tc>
      </w:tr>
      <w:tr w:rsidR="007E1C18" w:rsidTr="00F16AFE">
        <w:trPr>
          <w:trHeight w:val="20"/>
          <w:jc w:val="center"/>
        </w:trPr>
        <w:tc>
          <w:tcPr>
            <w:tcW w:w="1611" w:type="dxa"/>
            <w:vMerge w:val="restart"/>
            <w:vAlign w:val="center"/>
          </w:tcPr>
          <w:p w:rsidR="007E1C18" w:rsidRPr="007E1C18" w:rsidRDefault="007E1C18" w:rsidP="008222F2">
            <w:pPr>
              <w:pStyle w:val="BodyText"/>
              <w:jc w:val="center"/>
              <w:rPr>
                <w:b/>
              </w:rPr>
            </w:pPr>
            <w:r w:rsidRPr="007E1C18">
              <w:rPr>
                <w:b/>
              </w:rPr>
              <w:t>Warna</w:t>
            </w:r>
          </w:p>
        </w:tc>
        <w:tc>
          <w:tcPr>
            <w:tcW w:w="1332" w:type="dxa"/>
            <w:vAlign w:val="center"/>
          </w:tcPr>
          <w:p w:rsidR="007E1C18" w:rsidRDefault="006E5894" w:rsidP="008222F2">
            <w:pPr>
              <w:pStyle w:val="BodyText"/>
              <w:jc w:val="center"/>
            </w:pPr>
            <w:r>
              <w:t>Formula 0</w:t>
            </w:r>
          </w:p>
        </w:tc>
        <w:tc>
          <w:tcPr>
            <w:tcW w:w="1629" w:type="dxa"/>
            <w:vAlign w:val="center"/>
          </w:tcPr>
          <w:p w:rsidR="007E1C18" w:rsidRDefault="007E1C18" w:rsidP="008222F2">
            <w:pPr>
              <w:pStyle w:val="BodyText"/>
              <w:jc w:val="center"/>
            </w:pPr>
            <w:r>
              <w:t>1,84 – 2,56</w:t>
            </w:r>
          </w:p>
        </w:tc>
        <w:tc>
          <w:tcPr>
            <w:tcW w:w="1630" w:type="dxa"/>
            <w:vAlign w:val="center"/>
          </w:tcPr>
          <w:p w:rsidR="007E1C18" w:rsidRDefault="007E1C18" w:rsidP="008222F2">
            <w:pPr>
              <w:pStyle w:val="BodyText"/>
              <w:jc w:val="center"/>
            </w:pPr>
            <w:r>
              <w:t>1,84</w:t>
            </w:r>
          </w:p>
        </w:tc>
        <w:tc>
          <w:tcPr>
            <w:tcW w:w="1666" w:type="dxa"/>
            <w:vAlign w:val="center"/>
          </w:tcPr>
          <w:p w:rsidR="007E1C18" w:rsidRDefault="007E1C18" w:rsidP="008222F2">
            <w:pPr>
              <w:pStyle w:val="BodyText"/>
              <w:jc w:val="center"/>
            </w:pPr>
            <w:r>
              <w:t>Tidak suka</w:t>
            </w:r>
          </w:p>
        </w:tc>
      </w:tr>
      <w:tr w:rsidR="007E1C18" w:rsidTr="00F16AFE">
        <w:trPr>
          <w:trHeight w:val="20"/>
          <w:jc w:val="center"/>
        </w:trPr>
        <w:tc>
          <w:tcPr>
            <w:tcW w:w="1611" w:type="dxa"/>
            <w:vMerge/>
            <w:vAlign w:val="center"/>
          </w:tcPr>
          <w:p w:rsidR="007E1C18" w:rsidRDefault="007E1C18" w:rsidP="008222F2">
            <w:pPr>
              <w:pStyle w:val="BodyText"/>
              <w:jc w:val="center"/>
            </w:pPr>
          </w:p>
        </w:tc>
        <w:tc>
          <w:tcPr>
            <w:tcW w:w="1332" w:type="dxa"/>
            <w:vAlign w:val="center"/>
          </w:tcPr>
          <w:p w:rsidR="007E1C18" w:rsidRDefault="006E5894" w:rsidP="008222F2">
            <w:pPr>
              <w:pStyle w:val="BodyText"/>
              <w:jc w:val="center"/>
            </w:pPr>
            <w:r>
              <w:t>Formula I</w:t>
            </w:r>
          </w:p>
        </w:tc>
        <w:tc>
          <w:tcPr>
            <w:tcW w:w="1629" w:type="dxa"/>
            <w:vAlign w:val="center"/>
          </w:tcPr>
          <w:p w:rsidR="007E1C18" w:rsidRDefault="007E1C18" w:rsidP="008222F2">
            <w:pPr>
              <w:pStyle w:val="BodyText"/>
              <w:jc w:val="center"/>
            </w:pPr>
            <w:r>
              <w:t>4,42 – 4,88</w:t>
            </w:r>
          </w:p>
        </w:tc>
        <w:tc>
          <w:tcPr>
            <w:tcW w:w="1630" w:type="dxa"/>
            <w:vAlign w:val="center"/>
          </w:tcPr>
          <w:p w:rsidR="007E1C18" w:rsidRDefault="007E1C18" w:rsidP="008222F2">
            <w:pPr>
              <w:pStyle w:val="BodyText"/>
              <w:jc w:val="center"/>
            </w:pPr>
            <w:r>
              <w:t>4,42</w:t>
            </w:r>
          </w:p>
        </w:tc>
        <w:tc>
          <w:tcPr>
            <w:tcW w:w="1666" w:type="dxa"/>
            <w:vAlign w:val="center"/>
          </w:tcPr>
          <w:p w:rsidR="007E1C18" w:rsidRDefault="007E1C18" w:rsidP="008222F2">
            <w:pPr>
              <w:pStyle w:val="BodyText"/>
              <w:jc w:val="center"/>
            </w:pPr>
            <w:r>
              <w:t>Suka</w:t>
            </w:r>
          </w:p>
        </w:tc>
      </w:tr>
      <w:tr w:rsidR="007E1C18" w:rsidTr="00F16AFE">
        <w:trPr>
          <w:trHeight w:val="20"/>
          <w:jc w:val="center"/>
        </w:trPr>
        <w:tc>
          <w:tcPr>
            <w:tcW w:w="1611" w:type="dxa"/>
            <w:vMerge/>
            <w:vAlign w:val="center"/>
          </w:tcPr>
          <w:p w:rsidR="007E1C18" w:rsidRDefault="007E1C18" w:rsidP="008222F2">
            <w:pPr>
              <w:pStyle w:val="BodyText"/>
              <w:jc w:val="center"/>
            </w:pPr>
          </w:p>
        </w:tc>
        <w:tc>
          <w:tcPr>
            <w:tcW w:w="1332" w:type="dxa"/>
            <w:vAlign w:val="center"/>
          </w:tcPr>
          <w:p w:rsidR="007E1C18" w:rsidRDefault="006E5894" w:rsidP="008222F2">
            <w:pPr>
              <w:pStyle w:val="BodyText"/>
              <w:jc w:val="center"/>
            </w:pPr>
            <w:r>
              <w:t>Formula II</w:t>
            </w:r>
          </w:p>
        </w:tc>
        <w:tc>
          <w:tcPr>
            <w:tcW w:w="1629" w:type="dxa"/>
            <w:vAlign w:val="center"/>
          </w:tcPr>
          <w:p w:rsidR="007E1C18" w:rsidRDefault="007E1C18" w:rsidP="008222F2">
            <w:pPr>
              <w:pStyle w:val="BodyText"/>
              <w:jc w:val="center"/>
            </w:pPr>
            <w:r>
              <w:t>4,48 – 4,92</w:t>
            </w:r>
          </w:p>
        </w:tc>
        <w:tc>
          <w:tcPr>
            <w:tcW w:w="1630" w:type="dxa"/>
            <w:vAlign w:val="center"/>
          </w:tcPr>
          <w:p w:rsidR="007E1C18" w:rsidRDefault="007E1C18" w:rsidP="008222F2">
            <w:pPr>
              <w:pStyle w:val="BodyText"/>
              <w:jc w:val="center"/>
            </w:pPr>
            <w:r>
              <w:t>4,48</w:t>
            </w:r>
          </w:p>
        </w:tc>
        <w:tc>
          <w:tcPr>
            <w:tcW w:w="1666" w:type="dxa"/>
            <w:vAlign w:val="center"/>
          </w:tcPr>
          <w:p w:rsidR="007E1C18" w:rsidRDefault="007E1C18" w:rsidP="008222F2">
            <w:pPr>
              <w:pStyle w:val="BodyText"/>
              <w:jc w:val="center"/>
            </w:pPr>
            <w:r>
              <w:t>Suka</w:t>
            </w:r>
          </w:p>
        </w:tc>
      </w:tr>
      <w:tr w:rsidR="007E1C18" w:rsidTr="00F16AFE">
        <w:trPr>
          <w:trHeight w:val="20"/>
          <w:jc w:val="center"/>
        </w:trPr>
        <w:tc>
          <w:tcPr>
            <w:tcW w:w="1611" w:type="dxa"/>
            <w:vMerge/>
            <w:vAlign w:val="center"/>
          </w:tcPr>
          <w:p w:rsidR="007E1C18" w:rsidRDefault="007E1C18" w:rsidP="008222F2">
            <w:pPr>
              <w:pStyle w:val="BodyText"/>
              <w:jc w:val="center"/>
            </w:pPr>
          </w:p>
        </w:tc>
        <w:tc>
          <w:tcPr>
            <w:tcW w:w="1332" w:type="dxa"/>
            <w:vAlign w:val="center"/>
          </w:tcPr>
          <w:p w:rsidR="007E1C18" w:rsidRDefault="006E5894" w:rsidP="008222F2">
            <w:pPr>
              <w:pStyle w:val="BodyText"/>
              <w:jc w:val="center"/>
            </w:pPr>
            <w:r>
              <w:t>Formula III</w:t>
            </w:r>
          </w:p>
        </w:tc>
        <w:tc>
          <w:tcPr>
            <w:tcW w:w="1629" w:type="dxa"/>
            <w:vAlign w:val="center"/>
          </w:tcPr>
          <w:p w:rsidR="007E1C18" w:rsidRDefault="007E1C18" w:rsidP="008222F2">
            <w:pPr>
              <w:pStyle w:val="BodyText"/>
              <w:jc w:val="center"/>
            </w:pPr>
            <w:r>
              <w:t>4,48 – 4,92</w:t>
            </w:r>
          </w:p>
        </w:tc>
        <w:tc>
          <w:tcPr>
            <w:tcW w:w="1630" w:type="dxa"/>
            <w:vAlign w:val="center"/>
          </w:tcPr>
          <w:p w:rsidR="007E1C18" w:rsidRDefault="007E1C18" w:rsidP="008222F2">
            <w:pPr>
              <w:pStyle w:val="BodyText"/>
              <w:jc w:val="center"/>
            </w:pPr>
            <w:r>
              <w:t>4,48</w:t>
            </w:r>
          </w:p>
        </w:tc>
        <w:tc>
          <w:tcPr>
            <w:tcW w:w="1666" w:type="dxa"/>
            <w:vAlign w:val="center"/>
          </w:tcPr>
          <w:p w:rsidR="007E1C18" w:rsidRDefault="007E1C18" w:rsidP="008222F2">
            <w:pPr>
              <w:pStyle w:val="BodyText"/>
              <w:jc w:val="center"/>
            </w:pPr>
            <w:r>
              <w:t>Suka</w:t>
            </w:r>
          </w:p>
        </w:tc>
      </w:tr>
      <w:tr w:rsidR="008222F2" w:rsidTr="00F16AFE">
        <w:trPr>
          <w:trHeight w:val="20"/>
          <w:jc w:val="center"/>
        </w:trPr>
        <w:tc>
          <w:tcPr>
            <w:tcW w:w="1611" w:type="dxa"/>
            <w:vMerge w:val="restart"/>
            <w:vAlign w:val="center"/>
          </w:tcPr>
          <w:p w:rsidR="008222F2" w:rsidRPr="007E1C18" w:rsidRDefault="008222F2" w:rsidP="008222F2">
            <w:pPr>
              <w:pStyle w:val="BodyText"/>
              <w:jc w:val="center"/>
              <w:rPr>
                <w:b/>
              </w:rPr>
            </w:pPr>
            <w:r w:rsidRPr="007E1C18">
              <w:rPr>
                <w:b/>
              </w:rPr>
              <w:t>Rasa</w:t>
            </w:r>
          </w:p>
        </w:tc>
        <w:tc>
          <w:tcPr>
            <w:tcW w:w="1332" w:type="dxa"/>
            <w:vAlign w:val="center"/>
          </w:tcPr>
          <w:p w:rsidR="008222F2" w:rsidRDefault="008222F2" w:rsidP="008222F2">
            <w:pPr>
              <w:pStyle w:val="BodyText"/>
              <w:jc w:val="center"/>
            </w:pPr>
            <w:r>
              <w:t>Formula 0</w:t>
            </w:r>
          </w:p>
        </w:tc>
        <w:tc>
          <w:tcPr>
            <w:tcW w:w="1629" w:type="dxa"/>
            <w:vAlign w:val="center"/>
          </w:tcPr>
          <w:p w:rsidR="008222F2" w:rsidRDefault="008222F2" w:rsidP="008222F2">
            <w:pPr>
              <w:pStyle w:val="BodyText"/>
              <w:jc w:val="center"/>
            </w:pPr>
            <w:r>
              <w:t>1,62 – 2,58</w:t>
            </w:r>
          </w:p>
        </w:tc>
        <w:tc>
          <w:tcPr>
            <w:tcW w:w="1630" w:type="dxa"/>
            <w:vAlign w:val="center"/>
          </w:tcPr>
          <w:p w:rsidR="008222F2" w:rsidRDefault="008222F2" w:rsidP="008222F2">
            <w:pPr>
              <w:pStyle w:val="BodyText"/>
              <w:jc w:val="center"/>
            </w:pPr>
            <w:r>
              <w:t>1,62</w:t>
            </w:r>
          </w:p>
        </w:tc>
        <w:tc>
          <w:tcPr>
            <w:tcW w:w="1666" w:type="dxa"/>
            <w:vAlign w:val="center"/>
          </w:tcPr>
          <w:p w:rsidR="008222F2" w:rsidRDefault="008222F2" w:rsidP="008222F2">
            <w:pPr>
              <w:pStyle w:val="BodyText"/>
              <w:jc w:val="center"/>
            </w:pPr>
            <w:r>
              <w:t>Tidak suka</w:t>
            </w:r>
          </w:p>
        </w:tc>
      </w:tr>
      <w:tr w:rsidR="008222F2" w:rsidTr="00F16AFE">
        <w:trPr>
          <w:trHeight w:val="20"/>
          <w:jc w:val="center"/>
        </w:trPr>
        <w:tc>
          <w:tcPr>
            <w:tcW w:w="1611" w:type="dxa"/>
            <w:vMerge/>
            <w:vAlign w:val="center"/>
          </w:tcPr>
          <w:p w:rsidR="008222F2" w:rsidRDefault="008222F2" w:rsidP="008222F2">
            <w:pPr>
              <w:pStyle w:val="BodyText"/>
              <w:jc w:val="center"/>
            </w:pPr>
          </w:p>
        </w:tc>
        <w:tc>
          <w:tcPr>
            <w:tcW w:w="1332" w:type="dxa"/>
            <w:vAlign w:val="center"/>
          </w:tcPr>
          <w:p w:rsidR="008222F2" w:rsidRDefault="008222F2" w:rsidP="008222F2">
            <w:pPr>
              <w:pStyle w:val="BodyText"/>
              <w:jc w:val="center"/>
            </w:pPr>
            <w:r>
              <w:t>Formula I</w:t>
            </w:r>
          </w:p>
        </w:tc>
        <w:tc>
          <w:tcPr>
            <w:tcW w:w="1629" w:type="dxa"/>
            <w:vAlign w:val="center"/>
          </w:tcPr>
          <w:p w:rsidR="008222F2" w:rsidRDefault="008222F2" w:rsidP="008222F2">
            <w:pPr>
              <w:pStyle w:val="BodyText"/>
              <w:jc w:val="center"/>
            </w:pPr>
            <w:r>
              <w:t>3,99 – 4,61</w:t>
            </w:r>
          </w:p>
        </w:tc>
        <w:tc>
          <w:tcPr>
            <w:tcW w:w="1630" w:type="dxa"/>
            <w:vAlign w:val="center"/>
          </w:tcPr>
          <w:p w:rsidR="008222F2" w:rsidRDefault="008222F2" w:rsidP="008222F2">
            <w:pPr>
              <w:pStyle w:val="BodyText"/>
              <w:jc w:val="center"/>
            </w:pPr>
            <w:r>
              <w:t>3,99</w:t>
            </w:r>
          </w:p>
        </w:tc>
        <w:tc>
          <w:tcPr>
            <w:tcW w:w="1666" w:type="dxa"/>
            <w:vAlign w:val="center"/>
          </w:tcPr>
          <w:p w:rsidR="008222F2" w:rsidRDefault="008222F2" w:rsidP="008222F2">
            <w:pPr>
              <w:pStyle w:val="BodyText"/>
              <w:jc w:val="center"/>
            </w:pPr>
            <w:r>
              <w:t>Suka</w:t>
            </w:r>
          </w:p>
        </w:tc>
      </w:tr>
      <w:tr w:rsidR="008222F2" w:rsidTr="00F16AFE">
        <w:trPr>
          <w:trHeight w:val="20"/>
          <w:jc w:val="center"/>
        </w:trPr>
        <w:tc>
          <w:tcPr>
            <w:tcW w:w="1611" w:type="dxa"/>
            <w:vMerge/>
            <w:vAlign w:val="center"/>
          </w:tcPr>
          <w:p w:rsidR="008222F2" w:rsidRDefault="008222F2" w:rsidP="008222F2">
            <w:pPr>
              <w:pStyle w:val="BodyText"/>
              <w:jc w:val="center"/>
            </w:pPr>
          </w:p>
        </w:tc>
        <w:tc>
          <w:tcPr>
            <w:tcW w:w="1332" w:type="dxa"/>
            <w:vAlign w:val="center"/>
          </w:tcPr>
          <w:p w:rsidR="008222F2" w:rsidRDefault="008222F2" w:rsidP="008222F2">
            <w:pPr>
              <w:pStyle w:val="BodyText"/>
              <w:jc w:val="center"/>
            </w:pPr>
            <w:r>
              <w:t>Formula II</w:t>
            </w:r>
          </w:p>
        </w:tc>
        <w:tc>
          <w:tcPr>
            <w:tcW w:w="1629" w:type="dxa"/>
            <w:vAlign w:val="center"/>
          </w:tcPr>
          <w:p w:rsidR="008222F2" w:rsidRDefault="008222F2" w:rsidP="008222F2">
            <w:pPr>
              <w:pStyle w:val="BodyText"/>
              <w:jc w:val="center"/>
            </w:pPr>
            <w:r>
              <w:t>4,08 – 4,62</w:t>
            </w:r>
          </w:p>
        </w:tc>
        <w:tc>
          <w:tcPr>
            <w:tcW w:w="1630" w:type="dxa"/>
            <w:vAlign w:val="center"/>
          </w:tcPr>
          <w:p w:rsidR="008222F2" w:rsidRDefault="008222F2" w:rsidP="008222F2">
            <w:pPr>
              <w:pStyle w:val="BodyText"/>
              <w:jc w:val="center"/>
            </w:pPr>
            <w:r>
              <w:t>4,08</w:t>
            </w:r>
          </w:p>
        </w:tc>
        <w:tc>
          <w:tcPr>
            <w:tcW w:w="1666" w:type="dxa"/>
            <w:vAlign w:val="center"/>
          </w:tcPr>
          <w:p w:rsidR="008222F2" w:rsidRDefault="008222F2" w:rsidP="008222F2">
            <w:pPr>
              <w:pStyle w:val="BodyText"/>
              <w:jc w:val="center"/>
            </w:pPr>
            <w:r>
              <w:t>Suka</w:t>
            </w:r>
          </w:p>
        </w:tc>
      </w:tr>
      <w:tr w:rsidR="008222F2" w:rsidTr="00F16AFE">
        <w:trPr>
          <w:trHeight w:val="20"/>
          <w:jc w:val="center"/>
        </w:trPr>
        <w:tc>
          <w:tcPr>
            <w:tcW w:w="1611" w:type="dxa"/>
            <w:vMerge/>
            <w:vAlign w:val="center"/>
          </w:tcPr>
          <w:p w:rsidR="008222F2" w:rsidRDefault="008222F2" w:rsidP="008222F2">
            <w:pPr>
              <w:pStyle w:val="BodyText"/>
              <w:jc w:val="center"/>
            </w:pPr>
          </w:p>
        </w:tc>
        <w:tc>
          <w:tcPr>
            <w:tcW w:w="1332" w:type="dxa"/>
            <w:vAlign w:val="center"/>
          </w:tcPr>
          <w:p w:rsidR="008222F2" w:rsidRDefault="008222F2" w:rsidP="008222F2">
            <w:pPr>
              <w:pStyle w:val="BodyText"/>
              <w:jc w:val="center"/>
            </w:pPr>
            <w:r>
              <w:t>Formula III</w:t>
            </w:r>
          </w:p>
        </w:tc>
        <w:tc>
          <w:tcPr>
            <w:tcW w:w="1629" w:type="dxa"/>
            <w:vAlign w:val="center"/>
          </w:tcPr>
          <w:p w:rsidR="008222F2" w:rsidRDefault="008222F2" w:rsidP="008222F2">
            <w:pPr>
              <w:pStyle w:val="BodyText"/>
              <w:jc w:val="center"/>
            </w:pPr>
            <w:r>
              <w:t>4,26 – 4,74</w:t>
            </w:r>
          </w:p>
        </w:tc>
        <w:tc>
          <w:tcPr>
            <w:tcW w:w="1630" w:type="dxa"/>
            <w:vAlign w:val="center"/>
          </w:tcPr>
          <w:p w:rsidR="008222F2" w:rsidRDefault="008222F2" w:rsidP="008222F2">
            <w:pPr>
              <w:pStyle w:val="BodyText"/>
              <w:jc w:val="center"/>
            </w:pPr>
            <w:r>
              <w:t>4,26</w:t>
            </w:r>
          </w:p>
        </w:tc>
        <w:tc>
          <w:tcPr>
            <w:tcW w:w="1666" w:type="dxa"/>
            <w:vAlign w:val="center"/>
          </w:tcPr>
          <w:p w:rsidR="008222F2" w:rsidRDefault="008222F2" w:rsidP="008222F2">
            <w:pPr>
              <w:pStyle w:val="BodyText"/>
              <w:jc w:val="center"/>
            </w:pPr>
            <w:r>
              <w:t>Suka</w:t>
            </w:r>
          </w:p>
        </w:tc>
      </w:tr>
      <w:tr w:rsidR="006E5894" w:rsidTr="00F16AFE">
        <w:trPr>
          <w:trHeight w:val="20"/>
          <w:jc w:val="center"/>
        </w:trPr>
        <w:tc>
          <w:tcPr>
            <w:tcW w:w="1611" w:type="dxa"/>
            <w:vMerge w:val="restart"/>
            <w:vAlign w:val="center"/>
          </w:tcPr>
          <w:p w:rsidR="006E5894" w:rsidRPr="007E1C18" w:rsidRDefault="006E5894" w:rsidP="008222F2">
            <w:pPr>
              <w:pStyle w:val="BodyText"/>
              <w:jc w:val="center"/>
              <w:rPr>
                <w:b/>
              </w:rPr>
            </w:pPr>
            <w:r w:rsidRPr="007E1C18">
              <w:rPr>
                <w:b/>
              </w:rPr>
              <w:t>Aroma</w:t>
            </w:r>
          </w:p>
        </w:tc>
        <w:tc>
          <w:tcPr>
            <w:tcW w:w="1332" w:type="dxa"/>
            <w:vAlign w:val="center"/>
          </w:tcPr>
          <w:p w:rsidR="006E5894" w:rsidRDefault="006E5894" w:rsidP="008222F2">
            <w:pPr>
              <w:pStyle w:val="BodyText"/>
              <w:jc w:val="center"/>
            </w:pPr>
            <w:r>
              <w:t>Formula 0</w:t>
            </w:r>
          </w:p>
        </w:tc>
        <w:tc>
          <w:tcPr>
            <w:tcW w:w="1629" w:type="dxa"/>
            <w:vAlign w:val="center"/>
          </w:tcPr>
          <w:p w:rsidR="006E5894" w:rsidRDefault="006E5894" w:rsidP="008222F2">
            <w:pPr>
              <w:pStyle w:val="BodyText"/>
              <w:jc w:val="center"/>
            </w:pPr>
            <w:r>
              <w:t>1,77 – 2,83</w:t>
            </w:r>
          </w:p>
        </w:tc>
        <w:tc>
          <w:tcPr>
            <w:tcW w:w="1630" w:type="dxa"/>
            <w:vAlign w:val="center"/>
          </w:tcPr>
          <w:p w:rsidR="006E5894" w:rsidRDefault="006E5894" w:rsidP="008222F2">
            <w:pPr>
              <w:pStyle w:val="BodyText"/>
              <w:jc w:val="center"/>
            </w:pPr>
            <w:r>
              <w:t>1,77</w:t>
            </w:r>
          </w:p>
        </w:tc>
        <w:tc>
          <w:tcPr>
            <w:tcW w:w="1666" w:type="dxa"/>
            <w:vAlign w:val="center"/>
          </w:tcPr>
          <w:p w:rsidR="006E5894" w:rsidRDefault="006E5894" w:rsidP="008222F2">
            <w:pPr>
              <w:pStyle w:val="BodyText"/>
              <w:jc w:val="center"/>
            </w:pPr>
            <w:r>
              <w:t>Tidak suka</w:t>
            </w:r>
          </w:p>
        </w:tc>
      </w:tr>
      <w:tr w:rsidR="006E5894" w:rsidTr="00F16AFE">
        <w:trPr>
          <w:trHeight w:val="20"/>
          <w:jc w:val="center"/>
        </w:trPr>
        <w:tc>
          <w:tcPr>
            <w:tcW w:w="1611" w:type="dxa"/>
            <w:vMerge/>
            <w:vAlign w:val="center"/>
          </w:tcPr>
          <w:p w:rsidR="006E5894" w:rsidRDefault="006E5894" w:rsidP="008222F2">
            <w:pPr>
              <w:pStyle w:val="BodyText"/>
              <w:jc w:val="center"/>
            </w:pPr>
          </w:p>
        </w:tc>
        <w:tc>
          <w:tcPr>
            <w:tcW w:w="1332" w:type="dxa"/>
            <w:vAlign w:val="center"/>
          </w:tcPr>
          <w:p w:rsidR="006E5894" w:rsidRDefault="006E5894" w:rsidP="008222F2">
            <w:pPr>
              <w:pStyle w:val="BodyText"/>
              <w:jc w:val="center"/>
            </w:pPr>
            <w:r>
              <w:t>Formula I</w:t>
            </w:r>
          </w:p>
        </w:tc>
        <w:tc>
          <w:tcPr>
            <w:tcW w:w="1629" w:type="dxa"/>
            <w:vAlign w:val="center"/>
          </w:tcPr>
          <w:p w:rsidR="006E5894" w:rsidRDefault="006E5894" w:rsidP="008222F2">
            <w:pPr>
              <w:pStyle w:val="BodyText"/>
              <w:jc w:val="center"/>
            </w:pPr>
            <w:r>
              <w:t>4,21 – 4,69</w:t>
            </w:r>
          </w:p>
        </w:tc>
        <w:tc>
          <w:tcPr>
            <w:tcW w:w="1630" w:type="dxa"/>
            <w:vAlign w:val="center"/>
          </w:tcPr>
          <w:p w:rsidR="006E5894" w:rsidRDefault="006E5894" w:rsidP="008222F2">
            <w:pPr>
              <w:pStyle w:val="BodyText"/>
              <w:jc w:val="center"/>
            </w:pPr>
            <w:r>
              <w:t>4,21</w:t>
            </w:r>
          </w:p>
        </w:tc>
        <w:tc>
          <w:tcPr>
            <w:tcW w:w="1666" w:type="dxa"/>
            <w:vAlign w:val="center"/>
          </w:tcPr>
          <w:p w:rsidR="006E5894" w:rsidRDefault="006E5894" w:rsidP="008222F2">
            <w:pPr>
              <w:pStyle w:val="BodyText"/>
              <w:jc w:val="center"/>
            </w:pPr>
            <w:r>
              <w:t>Suka</w:t>
            </w:r>
          </w:p>
        </w:tc>
      </w:tr>
      <w:tr w:rsidR="006E5894" w:rsidTr="00F16AFE">
        <w:trPr>
          <w:trHeight w:val="20"/>
          <w:jc w:val="center"/>
        </w:trPr>
        <w:tc>
          <w:tcPr>
            <w:tcW w:w="1611" w:type="dxa"/>
            <w:vMerge/>
            <w:vAlign w:val="center"/>
          </w:tcPr>
          <w:p w:rsidR="006E5894" w:rsidRDefault="006E5894" w:rsidP="008222F2">
            <w:pPr>
              <w:pStyle w:val="BodyText"/>
              <w:jc w:val="center"/>
            </w:pPr>
          </w:p>
        </w:tc>
        <w:tc>
          <w:tcPr>
            <w:tcW w:w="1332" w:type="dxa"/>
            <w:vAlign w:val="center"/>
          </w:tcPr>
          <w:p w:rsidR="006E5894" w:rsidRDefault="006E5894" w:rsidP="008222F2">
            <w:pPr>
              <w:pStyle w:val="BodyText"/>
              <w:jc w:val="center"/>
            </w:pPr>
            <w:r>
              <w:t>Formula II</w:t>
            </w:r>
          </w:p>
        </w:tc>
        <w:tc>
          <w:tcPr>
            <w:tcW w:w="1629" w:type="dxa"/>
            <w:vAlign w:val="center"/>
          </w:tcPr>
          <w:p w:rsidR="006E5894" w:rsidRDefault="006E5894" w:rsidP="008222F2">
            <w:pPr>
              <w:pStyle w:val="BodyText"/>
              <w:jc w:val="center"/>
            </w:pPr>
            <w:r>
              <w:t>4,17 – 4,73</w:t>
            </w:r>
          </w:p>
        </w:tc>
        <w:tc>
          <w:tcPr>
            <w:tcW w:w="1630" w:type="dxa"/>
            <w:vAlign w:val="center"/>
          </w:tcPr>
          <w:p w:rsidR="006E5894" w:rsidRDefault="006E5894" w:rsidP="008222F2">
            <w:pPr>
              <w:pStyle w:val="BodyText"/>
              <w:jc w:val="center"/>
            </w:pPr>
            <w:r>
              <w:t>4,17</w:t>
            </w:r>
          </w:p>
        </w:tc>
        <w:tc>
          <w:tcPr>
            <w:tcW w:w="1666" w:type="dxa"/>
            <w:vAlign w:val="center"/>
          </w:tcPr>
          <w:p w:rsidR="006E5894" w:rsidRDefault="006E5894" w:rsidP="008222F2">
            <w:pPr>
              <w:pStyle w:val="BodyText"/>
              <w:jc w:val="center"/>
            </w:pPr>
            <w:r>
              <w:t>Suka</w:t>
            </w:r>
          </w:p>
        </w:tc>
      </w:tr>
      <w:tr w:rsidR="006E5894" w:rsidTr="00F16AFE">
        <w:trPr>
          <w:trHeight w:val="20"/>
          <w:jc w:val="center"/>
        </w:trPr>
        <w:tc>
          <w:tcPr>
            <w:tcW w:w="1611" w:type="dxa"/>
            <w:vMerge/>
            <w:vAlign w:val="center"/>
          </w:tcPr>
          <w:p w:rsidR="006E5894" w:rsidRDefault="006E5894" w:rsidP="008222F2">
            <w:pPr>
              <w:pStyle w:val="BodyText"/>
              <w:jc w:val="center"/>
            </w:pPr>
          </w:p>
        </w:tc>
        <w:tc>
          <w:tcPr>
            <w:tcW w:w="1332" w:type="dxa"/>
            <w:vAlign w:val="center"/>
          </w:tcPr>
          <w:p w:rsidR="006E5894" w:rsidRDefault="006E5894" w:rsidP="008222F2">
            <w:pPr>
              <w:pStyle w:val="BodyText"/>
              <w:jc w:val="center"/>
            </w:pPr>
            <w:r>
              <w:t>Formula III</w:t>
            </w:r>
          </w:p>
        </w:tc>
        <w:tc>
          <w:tcPr>
            <w:tcW w:w="1629" w:type="dxa"/>
            <w:vAlign w:val="center"/>
          </w:tcPr>
          <w:p w:rsidR="006E5894" w:rsidRDefault="006E5894" w:rsidP="008222F2">
            <w:pPr>
              <w:pStyle w:val="BodyText"/>
              <w:jc w:val="center"/>
            </w:pPr>
            <w:r>
              <w:t>4,21 – 4,69</w:t>
            </w:r>
          </w:p>
        </w:tc>
        <w:tc>
          <w:tcPr>
            <w:tcW w:w="1630" w:type="dxa"/>
            <w:vAlign w:val="center"/>
          </w:tcPr>
          <w:p w:rsidR="006E5894" w:rsidRDefault="006E5894" w:rsidP="008222F2">
            <w:pPr>
              <w:pStyle w:val="BodyText"/>
              <w:jc w:val="center"/>
            </w:pPr>
            <w:r>
              <w:t>4,21</w:t>
            </w:r>
          </w:p>
        </w:tc>
        <w:tc>
          <w:tcPr>
            <w:tcW w:w="1666" w:type="dxa"/>
            <w:vAlign w:val="center"/>
          </w:tcPr>
          <w:p w:rsidR="006E5894" w:rsidRDefault="006E5894" w:rsidP="008222F2">
            <w:pPr>
              <w:pStyle w:val="BodyText"/>
              <w:jc w:val="center"/>
            </w:pPr>
            <w:r>
              <w:t>Suka</w:t>
            </w:r>
          </w:p>
        </w:tc>
      </w:tr>
    </w:tbl>
    <w:p w:rsidR="00C6410D" w:rsidRDefault="00C6410D" w:rsidP="00C6410D">
      <w:pPr>
        <w:pStyle w:val="BodyText"/>
        <w:ind w:firstLine="720"/>
        <w:jc w:val="both"/>
      </w:pPr>
    </w:p>
    <w:p w:rsidR="008222F2" w:rsidRDefault="00101242" w:rsidP="00194119">
      <w:pPr>
        <w:pStyle w:val="BodyText"/>
        <w:spacing w:line="480" w:lineRule="auto"/>
        <w:ind w:firstLine="720"/>
        <w:jc w:val="both"/>
        <w:rPr>
          <w:lang w:val="en-ID"/>
        </w:rPr>
      </w:pPr>
      <w:r>
        <w:t>Berdasarkan Tabel 4.7</w:t>
      </w:r>
      <w:r w:rsidR="00505341">
        <w:rPr>
          <w:lang w:val="id-ID"/>
        </w:rPr>
        <w:t xml:space="preserve">hasil yang ditemukan pada </w:t>
      </w:r>
      <w:r w:rsidR="00505341" w:rsidRPr="00BF7EE0">
        <w:t>uji kes</w:t>
      </w:r>
      <w:r w:rsidR="00505341">
        <w:t xml:space="preserve">ukaan (hedonik test) pada sediaan serbuk </w:t>
      </w:r>
      <w:r w:rsidR="00505341" w:rsidRPr="00505341">
        <w:rPr>
          <w:i/>
        </w:rPr>
        <w:t>effervescent</w:t>
      </w:r>
      <w:r w:rsidR="00505341">
        <w:t xml:space="preserve"> sari buah pepaya </w:t>
      </w:r>
      <w:r w:rsidR="00505341">
        <w:rPr>
          <w:lang w:val="id-ID"/>
        </w:rPr>
        <w:t xml:space="preserve">yang dilakukan pada </w:t>
      </w:r>
      <w:r w:rsidR="00505341" w:rsidRPr="00BF7EE0">
        <w:t xml:space="preserve">20 orang </w:t>
      </w:r>
      <w:r w:rsidR="00505341">
        <w:rPr>
          <w:lang w:val="id-ID"/>
        </w:rPr>
        <w:t>antara lain:</w:t>
      </w:r>
      <w:r w:rsidR="00505341">
        <w:rPr>
          <w:lang w:val="en-ID"/>
        </w:rPr>
        <w:t xml:space="preserve"> Pada warna panelis menyukai Formula I,II dan III, namun diantara ketiga formula tersebut formula II dan III memilki nilai yang lebih tinggi. Pada Rasa panelis panelis menyukai Formula I,II dan III, namun diaantara ketiga formula tersebut formula III memilki nilai yang lebih tinggi. Pada aroma panelis menyukai Formula I,II dan III, namun diantara ketiga formula tersebut formula I dan III memilki nilai yang lebih tinggi.</w:t>
      </w:r>
    </w:p>
    <w:p w:rsidR="007E1C18" w:rsidRPr="008522CC" w:rsidRDefault="00C44507" w:rsidP="008222F2">
      <w:pPr>
        <w:tabs>
          <w:tab w:val="left" w:pos="1607"/>
        </w:tabs>
        <w:spacing w:after="0" w:line="480" w:lineRule="auto"/>
        <w:rPr>
          <w:lang w:val="en-ID"/>
        </w:rPr>
      </w:pPr>
      <w:r>
        <w:rPr>
          <w:noProof/>
        </w:rPr>
        <w:lastRenderedPageBreak/>
        <w:drawing>
          <wp:inline distT="0" distB="0" distL="0" distR="0">
            <wp:extent cx="4988967" cy="2501798"/>
            <wp:effectExtent l="0" t="0" r="21590" b="13335"/>
            <wp:docPr id="279" name="Chart 2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22F2" w:rsidRPr="00843076" w:rsidRDefault="00B86EAD" w:rsidP="00B86EAD">
      <w:pPr>
        <w:pStyle w:val="Caption"/>
        <w:jc w:val="center"/>
        <w:rPr>
          <w:rFonts w:ascii="Times New Roman" w:hAnsi="Times New Roman" w:cs="Times New Roman"/>
          <w:i w:val="0"/>
          <w:color w:val="0D0D0D" w:themeColor="text1" w:themeTint="F2"/>
          <w:sz w:val="24"/>
          <w:szCs w:val="24"/>
          <w:lang w:val="en-ID"/>
        </w:rPr>
      </w:pPr>
      <w:bookmarkStart w:id="25" w:name="_Toc185259428"/>
      <w:r w:rsidRPr="00B86EAD">
        <w:rPr>
          <w:rFonts w:ascii="Times New Roman" w:hAnsi="Times New Roman" w:cs="Times New Roman"/>
          <w:b/>
          <w:i w:val="0"/>
          <w:color w:val="0D0D0D" w:themeColor="text1" w:themeTint="F2"/>
          <w:sz w:val="24"/>
          <w:szCs w:val="24"/>
        </w:rPr>
        <w:t>Gambar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Gambar_4.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5</w:t>
      </w:r>
      <w:r w:rsidR="004B5EBA" w:rsidRPr="00B86EAD">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Diagram Hasil Uji Kesukaan Serbuk Effervescent Sari Buah Pepaya</w:t>
      </w:r>
      <w:bookmarkEnd w:id="25"/>
    </w:p>
    <w:p w:rsidR="006228BF" w:rsidRPr="00C00FF1" w:rsidRDefault="00FD787E" w:rsidP="006F5F93">
      <w:pPr>
        <w:pStyle w:val="BodyText"/>
        <w:spacing w:before="240" w:line="480" w:lineRule="auto"/>
        <w:ind w:firstLine="720"/>
        <w:jc w:val="both"/>
      </w:pPr>
      <w:r>
        <w:t>Ber</w:t>
      </w:r>
      <w:r w:rsidR="0049664A">
        <w:t>dasarkan diagram pada gambar 4.5</w:t>
      </w:r>
      <w:r>
        <w:t xml:space="preserve"> uji kesukaan serbuk </w:t>
      </w:r>
      <w:r w:rsidRPr="00FD787E">
        <w:rPr>
          <w:i/>
        </w:rPr>
        <w:t>effervescent</w:t>
      </w:r>
      <w:r>
        <w:t>panelis lebih menyukai Formula III,</w:t>
      </w:r>
      <w:r w:rsidR="000F121E">
        <w:t xml:space="preserve"> karena pada formula III lebih banyak sampel serbuk buah pepaya yang membuat Formula III lebih banyak disukai karena rasanya lebih manis</w:t>
      </w:r>
      <w:r>
        <w:t>. Kemudian panelis menyukai Formula II dimana persentase warna, rasa dan aroma juga tinggi, Setelah itu Formula I lalu Formula 0.</w:t>
      </w:r>
    </w:p>
    <w:p w:rsidR="001A39DD" w:rsidRPr="00B15A45" w:rsidRDefault="00F566E0" w:rsidP="00B15A45">
      <w:pPr>
        <w:pStyle w:val="BodyText"/>
        <w:spacing w:line="480" w:lineRule="auto"/>
        <w:ind w:left="709" w:hanging="709"/>
        <w:jc w:val="both"/>
        <w:outlineLvl w:val="1"/>
        <w:rPr>
          <w:b/>
          <w:color w:val="0D0D0D" w:themeColor="text1" w:themeTint="F2"/>
        </w:rPr>
      </w:pPr>
      <w:bookmarkStart w:id="26" w:name="_Toc185258064"/>
      <w:r w:rsidRPr="00B15A45">
        <w:rPr>
          <w:b/>
          <w:color w:val="0D0D0D" w:themeColor="text1" w:themeTint="F2"/>
        </w:rPr>
        <w:t>4.5</w:t>
      </w:r>
      <w:r w:rsidR="008222F2" w:rsidRPr="00B15A45">
        <w:rPr>
          <w:b/>
          <w:color w:val="0D0D0D" w:themeColor="text1" w:themeTint="F2"/>
        </w:rPr>
        <w:tab/>
      </w:r>
      <w:r w:rsidR="00101242" w:rsidRPr="00B15A45">
        <w:rPr>
          <w:b/>
          <w:color w:val="0D0D0D" w:themeColor="text1" w:themeTint="F2"/>
        </w:rPr>
        <w:t>Hasil Analisa</w:t>
      </w:r>
      <w:r w:rsidR="00194119" w:rsidRPr="00B15A45">
        <w:rPr>
          <w:b/>
          <w:color w:val="0D0D0D" w:themeColor="text1" w:themeTint="F2"/>
        </w:rPr>
        <w:t xml:space="preserve"> Uji</w:t>
      </w:r>
      <w:r w:rsidR="001A39DD" w:rsidRPr="00B15A45">
        <w:rPr>
          <w:b/>
          <w:color w:val="0D0D0D" w:themeColor="text1" w:themeTint="F2"/>
        </w:rPr>
        <w:t xml:space="preserve"> Serat Kasar</w:t>
      </w:r>
      <w:r w:rsidR="00101242" w:rsidRPr="00B15A45">
        <w:rPr>
          <w:b/>
          <w:color w:val="0D0D0D" w:themeColor="text1" w:themeTint="F2"/>
        </w:rPr>
        <w:t xml:space="preserve"> Sediaan</w:t>
      </w:r>
      <w:r w:rsidR="001A39DD" w:rsidRPr="00B15A45">
        <w:rPr>
          <w:b/>
          <w:color w:val="0D0D0D" w:themeColor="text1" w:themeTint="F2"/>
        </w:rPr>
        <w:t xml:space="preserve"> Serbuk </w:t>
      </w:r>
      <w:r w:rsidR="001A39DD" w:rsidRPr="00B15A45">
        <w:rPr>
          <w:b/>
          <w:i/>
          <w:color w:val="0D0D0D" w:themeColor="text1" w:themeTint="F2"/>
        </w:rPr>
        <w:t>Effervescent</w:t>
      </w:r>
      <w:r w:rsidR="002757CE" w:rsidRPr="00B15A45">
        <w:rPr>
          <w:b/>
          <w:color w:val="0D0D0D" w:themeColor="text1" w:themeTint="F2"/>
        </w:rPr>
        <w:t xml:space="preserve"> Pada Berbagai Formula</w:t>
      </w:r>
      <w:bookmarkEnd w:id="26"/>
    </w:p>
    <w:p w:rsidR="00382102" w:rsidRDefault="00354794" w:rsidP="008222F2">
      <w:pPr>
        <w:pStyle w:val="BodyText"/>
        <w:spacing w:line="480" w:lineRule="auto"/>
        <w:ind w:firstLine="720"/>
        <w:jc w:val="both"/>
      </w:pPr>
      <w:r w:rsidRPr="00C00FF1">
        <w:t>Kadar dari serat kasar diketahui berdasarkan perbandingan berat sampel dan kertas saring sebelum pengeringan dengan sesudah dikeringkan (gravimetri). Sampel buah pepaya dianalisis kadar serat kasarnya dengan metode gravimetri. Dimana bahan-bahan kimia, dimana zat yang digunakan untuk menentukan kadar serat kasar yaitu asam sulfat (H2SO4 1,25%) dan natrium hidroksida (NaOH 1,25%). Hasil uji serat ka</w:t>
      </w:r>
      <w:r w:rsidR="00E124FB">
        <w:t>sar dapat dilihat dari Tabel 4.8</w:t>
      </w:r>
      <w:r w:rsidRPr="00C00FF1">
        <w:t>.</w:t>
      </w:r>
    </w:p>
    <w:p w:rsidR="00C6410D" w:rsidRDefault="00C6410D" w:rsidP="008222F2">
      <w:pPr>
        <w:pStyle w:val="BodyText"/>
        <w:spacing w:line="480" w:lineRule="auto"/>
        <w:ind w:firstLine="720"/>
        <w:jc w:val="both"/>
      </w:pPr>
    </w:p>
    <w:p w:rsidR="00354794" w:rsidRPr="00B86EAD" w:rsidRDefault="00B86EAD" w:rsidP="00F16AFE">
      <w:pPr>
        <w:pStyle w:val="Caption"/>
        <w:ind w:left="1134" w:hanging="1134"/>
        <w:jc w:val="both"/>
        <w:rPr>
          <w:rFonts w:ascii="Times New Roman" w:hAnsi="Times New Roman" w:cs="Times New Roman"/>
          <w:b/>
          <w:i w:val="0"/>
          <w:color w:val="0D0D0D" w:themeColor="text1" w:themeTint="F2"/>
          <w:sz w:val="24"/>
          <w:szCs w:val="24"/>
        </w:rPr>
      </w:pPr>
      <w:bookmarkStart w:id="27" w:name="_Toc185259229"/>
      <w:r>
        <w:rPr>
          <w:rFonts w:ascii="Times New Roman" w:hAnsi="Times New Roman" w:cs="Times New Roman"/>
          <w:b/>
          <w:i w:val="0"/>
          <w:color w:val="0D0D0D" w:themeColor="text1" w:themeTint="F2"/>
          <w:sz w:val="24"/>
          <w:szCs w:val="24"/>
        </w:rPr>
        <w:lastRenderedPageBreak/>
        <w:t>Tabel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8</w:t>
      </w:r>
      <w:r w:rsidR="004B5EBA"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Data Hasil Analisa Serat Kasar Serbuk Effervescent Pada Berbagai Formula</w:t>
      </w:r>
      <w:bookmarkEnd w:id="27"/>
    </w:p>
    <w:tbl>
      <w:tblPr>
        <w:tblW w:w="0" w:type="auto"/>
        <w:jc w:val="center"/>
        <w:tblLayout w:type="fixed"/>
        <w:tblLook w:val="04A0"/>
      </w:tblPr>
      <w:tblGrid>
        <w:gridCol w:w="1809"/>
        <w:gridCol w:w="1081"/>
        <w:gridCol w:w="1134"/>
        <w:gridCol w:w="1134"/>
        <w:gridCol w:w="2605"/>
      </w:tblGrid>
      <w:tr w:rsidR="006A0AB0" w:rsidRPr="00C00FF1" w:rsidTr="00E76C27">
        <w:trPr>
          <w:trHeight w:val="496"/>
          <w:jc w:val="center"/>
        </w:trPr>
        <w:tc>
          <w:tcPr>
            <w:tcW w:w="1809" w:type="dxa"/>
            <w:vMerge w:val="restart"/>
            <w:vAlign w:val="center"/>
          </w:tcPr>
          <w:p w:rsidR="006A0AB0" w:rsidRPr="00C00FF1" w:rsidRDefault="006A0AB0" w:rsidP="008222F2">
            <w:pPr>
              <w:pStyle w:val="BodyText"/>
              <w:jc w:val="center"/>
              <w:rPr>
                <w:b/>
              </w:rPr>
            </w:pPr>
            <w:r w:rsidRPr="00C00FF1">
              <w:rPr>
                <w:b/>
              </w:rPr>
              <w:t>Formula</w:t>
            </w:r>
          </w:p>
        </w:tc>
        <w:tc>
          <w:tcPr>
            <w:tcW w:w="3349" w:type="dxa"/>
            <w:gridSpan w:val="3"/>
            <w:vAlign w:val="center"/>
          </w:tcPr>
          <w:p w:rsidR="006A0AB0" w:rsidRPr="00C00FF1" w:rsidRDefault="006A0AB0" w:rsidP="008222F2">
            <w:pPr>
              <w:widowControl w:val="0"/>
              <w:autoSpaceDE w:val="0"/>
              <w:autoSpaceDN w:val="0"/>
              <w:ind w:hanging="164"/>
              <w:jc w:val="center"/>
              <w:rPr>
                <w:rFonts w:ascii="Times New Roman" w:eastAsia="Times New Roman" w:hAnsi="Times New Roman" w:cs="Times New Roman"/>
                <w:b/>
                <w:sz w:val="24"/>
              </w:rPr>
            </w:pPr>
            <w:r w:rsidRPr="00C00FF1">
              <w:rPr>
                <w:rFonts w:ascii="Times New Roman" w:eastAsia="Times New Roman" w:hAnsi="Times New Roman" w:cs="Times New Roman"/>
                <w:b/>
                <w:sz w:val="24"/>
              </w:rPr>
              <w:t>Kadar Serat Kasar(%)</w:t>
            </w:r>
          </w:p>
        </w:tc>
        <w:tc>
          <w:tcPr>
            <w:tcW w:w="2605" w:type="dxa"/>
            <w:vMerge w:val="restart"/>
            <w:vAlign w:val="center"/>
          </w:tcPr>
          <w:p w:rsidR="006A0AB0" w:rsidRPr="00C00FF1" w:rsidRDefault="006A0AB0" w:rsidP="008222F2">
            <w:pPr>
              <w:pStyle w:val="BodyText"/>
              <w:jc w:val="center"/>
              <w:rPr>
                <w:b/>
              </w:rPr>
            </w:pPr>
            <w:r w:rsidRPr="00C00FF1">
              <w:rPr>
                <w:b/>
              </w:rPr>
              <w:t>Rata-rata</w:t>
            </w:r>
            <w:r w:rsidR="00E76C27" w:rsidRPr="00E76C27">
              <w:rPr>
                <w:b/>
                <w:u w:val="single"/>
              </w:rPr>
              <w:t>+</w:t>
            </w:r>
            <w:r w:rsidR="00E76C27">
              <w:rPr>
                <w:b/>
              </w:rPr>
              <w:t xml:space="preserve"> SD</w:t>
            </w:r>
          </w:p>
        </w:tc>
      </w:tr>
      <w:tr w:rsidR="006A0AB0" w:rsidRPr="00C00FF1" w:rsidTr="00E76C27">
        <w:trPr>
          <w:trHeight w:val="418"/>
          <w:jc w:val="center"/>
        </w:trPr>
        <w:tc>
          <w:tcPr>
            <w:tcW w:w="1809" w:type="dxa"/>
            <w:vMerge/>
            <w:vAlign w:val="center"/>
          </w:tcPr>
          <w:p w:rsidR="006A0AB0" w:rsidRPr="00C00FF1" w:rsidRDefault="006A0AB0" w:rsidP="008222F2">
            <w:pPr>
              <w:pStyle w:val="BodyText"/>
              <w:jc w:val="center"/>
              <w:rPr>
                <w:b/>
              </w:rPr>
            </w:pPr>
          </w:p>
        </w:tc>
        <w:tc>
          <w:tcPr>
            <w:tcW w:w="1081" w:type="dxa"/>
            <w:vAlign w:val="center"/>
          </w:tcPr>
          <w:p w:rsidR="006A0AB0" w:rsidRPr="00C00FF1" w:rsidRDefault="006A0AB0" w:rsidP="008222F2">
            <w:pPr>
              <w:pStyle w:val="BodyText"/>
              <w:jc w:val="center"/>
              <w:rPr>
                <w:b/>
              </w:rPr>
            </w:pPr>
            <w:r w:rsidRPr="00C00FF1">
              <w:rPr>
                <w:b/>
              </w:rPr>
              <w:t>P1</w:t>
            </w:r>
          </w:p>
        </w:tc>
        <w:tc>
          <w:tcPr>
            <w:tcW w:w="1134" w:type="dxa"/>
            <w:vAlign w:val="center"/>
          </w:tcPr>
          <w:p w:rsidR="006A0AB0" w:rsidRPr="00C00FF1" w:rsidRDefault="006A0AB0" w:rsidP="008222F2">
            <w:pPr>
              <w:pStyle w:val="BodyText"/>
              <w:jc w:val="center"/>
              <w:rPr>
                <w:b/>
              </w:rPr>
            </w:pPr>
            <w:r w:rsidRPr="00C00FF1">
              <w:rPr>
                <w:b/>
              </w:rPr>
              <w:t>P2</w:t>
            </w:r>
          </w:p>
        </w:tc>
        <w:tc>
          <w:tcPr>
            <w:tcW w:w="1134" w:type="dxa"/>
            <w:vAlign w:val="center"/>
          </w:tcPr>
          <w:p w:rsidR="006A0AB0" w:rsidRPr="00C00FF1" w:rsidRDefault="006A0AB0" w:rsidP="008222F2">
            <w:pPr>
              <w:pStyle w:val="BodyText"/>
              <w:jc w:val="center"/>
              <w:rPr>
                <w:b/>
              </w:rPr>
            </w:pPr>
            <w:r w:rsidRPr="00C00FF1">
              <w:rPr>
                <w:b/>
              </w:rPr>
              <w:t>P3</w:t>
            </w:r>
          </w:p>
        </w:tc>
        <w:tc>
          <w:tcPr>
            <w:tcW w:w="2605" w:type="dxa"/>
            <w:vMerge/>
            <w:vAlign w:val="center"/>
          </w:tcPr>
          <w:p w:rsidR="006A0AB0" w:rsidRPr="00C00FF1" w:rsidRDefault="006A0AB0" w:rsidP="008222F2">
            <w:pPr>
              <w:pStyle w:val="BodyText"/>
              <w:jc w:val="center"/>
              <w:rPr>
                <w:b/>
              </w:rPr>
            </w:pPr>
          </w:p>
        </w:tc>
      </w:tr>
      <w:tr w:rsidR="006A0AB0" w:rsidRPr="00C00FF1" w:rsidTr="00E76C27">
        <w:trPr>
          <w:trHeight w:val="20"/>
          <w:jc w:val="center"/>
        </w:trPr>
        <w:tc>
          <w:tcPr>
            <w:tcW w:w="1809" w:type="dxa"/>
            <w:vAlign w:val="center"/>
          </w:tcPr>
          <w:p w:rsidR="006A0AB0" w:rsidRPr="00C00FF1" w:rsidRDefault="006A0AB0" w:rsidP="008222F2">
            <w:pPr>
              <w:pStyle w:val="BodyText"/>
              <w:jc w:val="center"/>
              <w:rPr>
                <w:b/>
              </w:rPr>
            </w:pPr>
            <w:r w:rsidRPr="00C00FF1">
              <w:rPr>
                <w:b/>
              </w:rPr>
              <w:t>Formula 1</w:t>
            </w:r>
          </w:p>
        </w:tc>
        <w:tc>
          <w:tcPr>
            <w:tcW w:w="1081" w:type="dxa"/>
            <w:vAlign w:val="center"/>
          </w:tcPr>
          <w:p w:rsidR="006A0AB0" w:rsidRPr="00A904FC" w:rsidRDefault="00A904FC" w:rsidP="008222F2">
            <w:pPr>
              <w:pStyle w:val="BodyText"/>
              <w:jc w:val="center"/>
            </w:pPr>
            <w:r w:rsidRPr="00A904FC">
              <w:t>2,20</w:t>
            </w:r>
          </w:p>
        </w:tc>
        <w:tc>
          <w:tcPr>
            <w:tcW w:w="1134" w:type="dxa"/>
            <w:vAlign w:val="center"/>
          </w:tcPr>
          <w:p w:rsidR="006A0AB0" w:rsidRPr="00A904FC" w:rsidRDefault="00A904FC" w:rsidP="008222F2">
            <w:pPr>
              <w:pStyle w:val="BodyText"/>
              <w:jc w:val="center"/>
            </w:pPr>
            <w:r w:rsidRPr="00A904FC">
              <w:t>2,77</w:t>
            </w:r>
          </w:p>
        </w:tc>
        <w:tc>
          <w:tcPr>
            <w:tcW w:w="1134" w:type="dxa"/>
            <w:vAlign w:val="center"/>
          </w:tcPr>
          <w:p w:rsidR="006A0AB0" w:rsidRPr="00A904FC" w:rsidRDefault="00A904FC" w:rsidP="008222F2">
            <w:pPr>
              <w:pStyle w:val="BodyText"/>
              <w:jc w:val="center"/>
            </w:pPr>
            <w:r w:rsidRPr="00A904FC">
              <w:t>1,775</w:t>
            </w:r>
          </w:p>
        </w:tc>
        <w:tc>
          <w:tcPr>
            <w:tcW w:w="2605" w:type="dxa"/>
            <w:vAlign w:val="center"/>
          </w:tcPr>
          <w:p w:rsidR="006A0AB0" w:rsidRPr="00A904FC" w:rsidRDefault="00A904FC" w:rsidP="008222F2">
            <w:pPr>
              <w:pStyle w:val="BodyText"/>
              <w:jc w:val="center"/>
            </w:pPr>
            <w:r w:rsidRPr="00A904FC">
              <w:t>2,248 %</w:t>
            </w:r>
            <w:r w:rsidR="00E76C27" w:rsidRPr="00E76C27">
              <w:rPr>
                <w:b/>
                <w:u w:val="single"/>
              </w:rPr>
              <w:t>+</w:t>
            </w:r>
            <w:r w:rsidR="000B69EE" w:rsidRPr="000B69EE">
              <w:t>0,</w:t>
            </w:r>
            <w:r w:rsidR="000B69EE">
              <w:t>4</w:t>
            </w:r>
            <w:r w:rsidR="000B69EE" w:rsidRPr="000B69EE">
              <w:t>99258</w:t>
            </w:r>
          </w:p>
        </w:tc>
      </w:tr>
      <w:tr w:rsidR="006A0AB0" w:rsidRPr="00C00FF1" w:rsidTr="00E76C27">
        <w:trPr>
          <w:trHeight w:val="20"/>
          <w:jc w:val="center"/>
        </w:trPr>
        <w:tc>
          <w:tcPr>
            <w:tcW w:w="1809" w:type="dxa"/>
            <w:vAlign w:val="center"/>
          </w:tcPr>
          <w:p w:rsidR="006A0AB0" w:rsidRPr="00C00FF1" w:rsidRDefault="006A0AB0" w:rsidP="008222F2">
            <w:pPr>
              <w:pStyle w:val="BodyText"/>
              <w:jc w:val="center"/>
              <w:rPr>
                <w:b/>
              </w:rPr>
            </w:pPr>
            <w:r w:rsidRPr="00C00FF1">
              <w:rPr>
                <w:b/>
              </w:rPr>
              <w:t>Formula II</w:t>
            </w:r>
          </w:p>
        </w:tc>
        <w:tc>
          <w:tcPr>
            <w:tcW w:w="1081" w:type="dxa"/>
            <w:vAlign w:val="center"/>
          </w:tcPr>
          <w:p w:rsidR="006A0AB0" w:rsidRPr="00A904FC" w:rsidRDefault="00A904FC" w:rsidP="008222F2">
            <w:pPr>
              <w:pStyle w:val="BodyText"/>
              <w:jc w:val="center"/>
            </w:pPr>
            <w:r w:rsidRPr="00A904FC">
              <w:t>3,075</w:t>
            </w:r>
          </w:p>
        </w:tc>
        <w:tc>
          <w:tcPr>
            <w:tcW w:w="1134" w:type="dxa"/>
            <w:vAlign w:val="center"/>
          </w:tcPr>
          <w:p w:rsidR="006A0AB0" w:rsidRPr="00A904FC" w:rsidRDefault="00A904FC" w:rsidP="008222F2">
            <w:pPr>
              <w:pStyle w:val="BodyText"/>
              <w:jc w:val="center"/>
            </w:pPr>
            <w:r w:rsidRPr="00A904FC">
              <w:t>6,375</w:t>
            </w:r>
          </w:p>
        </w:tc>
        <w:tc>
          <w:tcPr>
            <w:tcW w:w="1134" w:type="dxa"/>
            <w:vAlign w:val="center"/>
          </w:tcPr>
          <w:p w:rsidR="006A0AB0" w:rsidRPr="00A904FC" w:rsidRDefault="00A904FC" w:rsidP="008222F2">
            <w:pPr>
              <w:pStyle w:val="BodyText"/>
              <w:jc w:val="center"/>
            </w:pPr>
            <w:r w:rsidRPr="00A904FC">
              <w:t>5,22</w:t>
            </w:r>
          </w:p>
        </w:tc>
        <w:tc>
          <w:tcPr>
            <w:tcW w:w="2605" w:type="dxa"/>
            <w:vAlign w:val="center"/>
          </w:tcPr>
          <w:p w:rsidR="006A0AB0" w:rsidRPr="00A904FC" w:rsidRDefault="00A904FC" w:rsidP="008222F2">
            <w:pPr>
              <w:pStyle w:val="BodyText"/>
              <w:jc w:val="center"/>
            </w:pPr>
            <w:r w:rsidRPr="00A904FC">
              <w:t>4,89 %</w:t>
            </w:r>
            <w:r w:rsidR="00E76C27" w:rsidRPr="00E76C27">
              <w:rPr>
                <w:b/>
                <w:u w:val="single"/>
              </w:rPr>
              <w:t>+</w:t>
            </w:r>
            <w:r w:rsidR="000B69EE" w:rsidRPr="000B69EE">
              <w:t xml:space="preserve"> 1,674567</w:t>
            </w:r>
          </w:p>
        </w:tc>
      </w:tr>
      <w:tr w:rsidR="006A0AB0" w:rsidRPr="00C00FF1" w:rsidTr="00E76C27">
        <w:trPr>
          <w:trHeight w:val="20"/>
          <w:jc w:val="center"/>
        </w:trPr>
        <w:tc>
          <w:tcPr>
            <w:tcW w:w="1809" w:type="dxa"/>
            <w:vAlign w:val="center"/>
          </w:tcPr>
          <w:p w:rsidR="006A0AB0" w:rsidRPr="00C00FF1" w:rsidRDefault="006A0AB0" w:rsidP="008222F2">
            <w:pPr>
              <w:pStyle w:val="BodyText"/>
              <w:jc w:val="center"/>
              <w:rPr>
                <w:b/>
              </w:rPr>
            </w:pPr>
            <w:r w:rsidRPr="00C00FF1">
              <w:rPr>
                <w:b/>
              </w:rPr>
              <w:t>Formula III</w:t>
            </w:r>
          </w:p>
        </w:tc>
        <w:tc>
          <w:tcPr>
            <w:tcW w:w="1081" w:type="dxa"/>
            <w:vAlign w:val="center"/>
          </w:tcPr>
          <w:p w:rsidR="006A0AB0" w:rsidRPr="00A904FC" w:rsidRDefault="00A904FC" w:rsidP="008222F2">
            <w:pPr>
              <w:pStyle w:val="BodyText"/>
              <w:jc w:val="center"/>
            </w:pPr>
            <w:r w:rsidRPr="00A904FC">
              <w:t>6,82</w:t>
            </w:r>
          </w:p>
        </w:tc>
        <w:tc>
          <w:tcPr>
            <w:tcW w:w="1134" w:type="dxa"/>
            <w:vAlign w:val="center"/>
          </w:tcPr>
          <w:p w:rsidR="006A0AB0" w:rsidRPr="00A904FC" w:rsidRDefault="00A904FC" w:rsidP="008222F2">
            <w:pPr>
              <w:pStyle w:val="BodyText"/>
              <w:jc w:val="center"/>
            </w:pPr>
            <w:r w:rsidRPr="00A904FC">
              <w:t>7,155</w:t>
            </w:r>
          </w:p>
        </w:tc>
        <w:tc>
          <w:tcPr>
            <w:tcW w:w="1134" w:type="dxa"/>
            <w:vAlign w:val="center"/>
          </w:tcPr>
          <w:p w:rsidR="006A0AB0" w:rsidRPr="00A904FC" w:rsidRDefault="00A904FC" w:rsidP="008222F2">
            <w:pPr>
              <w:pStyle w:val="BodyText"/>
              <w:jc w:val="center"/>
            </w:pPr>
            <w:r w:rsidRPr="00A904FC">
              <w:t>6,65</w:t>
            </w:r>
          </w:p>
        </w:tc>
        <w:tc>
          <w:tcPr>
            <w:tcW w:w="2605" w:type="dxa"/>
            <w:vAlign w:val="center"/>
          </w:tcPr>
          <w:p w:rsidR="006A0AB0" w:rsidRPr="00A904FC" w:rsidRDefault="00A904FC" w:rsidP="008222F2">
            <w:pPr>
              <w:pStyle w:val="BodyText"/>
              <w:jc w:val="center"/>
            </w:pPr>
            <w:r w:rsidRPr="00A904FC">
              <w:t>6,875 %</w:t>
            </w:r>
            <w:r w:rsidR="00E76C27" w:rsidRPr="000B69EE">
              <w:rPr>
                <w:u w:val="single"/>
              </w:rPr>
              <w:t>+</w:t>
            </w:r>
            <w:r w:rsidR="000B69EE" w:rsidRPr="000B69EE">
              <w:t xml:space="preserve"> 0,256953</w:t>
            </w:r>
          </w:p>
        </w:tc>
      </w:tr>
    </w:tbl>
    <w:p w:rsidR="00E124FB" w:rsidRPr="00E124FB" w:rsidRDefault="00E124FB" w:rsidP="008222F2">
      <w:pPr>
        <w:widowControl w:val="0"/>
        <w:tabs>
          <w:tab w:val="left" w:pos="709"/>
        </w:tabs>
        <w:autoSpaceDE w:val="0"/>
        <w:autoSpaceDN w:val="0"/>
        <w:spacing w:after="0" w:line="360" w:lineRule="auto"/>
        <w:rPr>
          <w:rFonts w:ascii="Times New Roman" w:hAnsi="Times New Roman" w:cs="Times New Roman"/>
          <w:b/>
          <w:spacing w:val="-2"/>
          <w:sz w:val="24"/>
          <w:szCs w:val="24"/>
        </w:rPr>
      </w:pPr>
      <w:r>
        <w:rPr>
          <w:rFonts w:ascii="Times New Roman" w:hAnsi="Times New Roman" w:cs="Times New Roman"/>
          <w:b/>
          <w:spacing w:val="-2"/>
          <w:sz w:val="24"/>
          <w:szCs w:val="24"/>
        </w:rPr>
        <w:t>Keterangan :</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SD</w:t>
      </w:r>
      <w:r>
        <w:rPr>
          <w:rFonts w:ascii="Times New Roman" w:hAnsi="Times New Roman" w:cs="Times New Roman"/>
          <w:spacing w:val="-2"/>
          <w:sz w:val="24"/>
          <w:szCs w:val="24"/>
        </w:rPr>
        <w:tab/>
        <w:t>= Standart deviasi</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P3</w:t>
      </w:r>
      <w:r>
        <w:rPr>
          <w:rFonts w:ascii="Times New Roman" w:hAnsi="Times New Roman" w:cs="Times New Roman"/>
          <w:spacing w:val="-2"/>
          <w:sz w:val="24"/>
          <w:szCs w:val="24"/>
        </w:rPr>
        <w:tab/>
        <w:t>= Pengulangan 3</w:t>
      </w:r>
    </w:p>
    <w:p w:rsidR="008222F2" w:rsidRDefault="00922AFB" w:rsidP="008222F2">
      <w:pPr>
        <w:pStyle w:val="BodyText"/>
        <w:spacing w:line="480" w:lineRule="auto"/>
        <w:ind w:firstLine="720"/>
        <w:jc w:val="both"/>
      </w:pPr>
      <w:r w:rsidRPr="003A4C12">
        <w:t>Berdasarkan tabel 4.</w:t>
      </w:r>
      <w:r w:rsidR="00E124FB">
        <w:t>8</w:t>
      </w:r>
      <w:r w:rsidRPr="003A4C12">
        <w:t xml:space="preserve"> didapatkan hasil kadar serat yang terkandung dalam sampel</w:t>
      </w:r>
      <w:r>
        <w:t xml:space="preserve"> formula serbuk </w:t>
      </w:r>
      <w:r w:rsidRPr="00922AFB">
        <w:rPr>
          <w:i/>
        </w:rPr>
        <w:t>effervescent</w:t>
      </w:r>
      <w:r>
        <w:t>.</w:t>
      </w:r>
      <w:r w:rsidR="00750971">
        <w:t xml:space="preserve">Pada penelitian ini </w:t>
      </w:r>
      <w:r w:rsidR="00750971" w:rsidRPr="003A4C12">
        <w:t>terlihat adanya perbedaan kadar serat pada masing-masing sampel</w:t>
      </w:r>
      <w:r w:rsidR="00750971">
        <w:t xml:space="preserve">.Pada Formula I kadar serat rata-ratanya 2,248%, formula II 4,89%, formula III 6,875%. </w:t>
      </w:r>
    </w:p>
    <w:p w:rsidR="00382102" w:rsidRDefault="00750971" w:rsidP="00F566E0">
      <w:pPr>
        <w:pStyle w:val="BodyText"/>
        <w:spacing w:line="480" w:lineRule="auto"/>
        <w:ind w:firstLine="720"/>
        <w:jc w:val="both"/>
      </w:pPr>
      <w:r>
        <w:t xml:space="preserve">Diantara ke tiga formula tersebut, formula III merupakan formula yang memiliki kadar serat paling tinggi, itu terlihat dari banyaknya jumlah </w:t>
      </w:r>
      <w:r w:rsidR="00F73F19">
        <w:t xml:space="preserve">sari buah </w:t>
      </w:r>
      <w:r>
        <w:t xml:space="preserve">pepaya yang ada didalam formulanya. </w:t>
      </w:r>
    </w:p>
    <w:p w:rsidR="0074427F" w:rsidRDefault="00946E3E" w:rsidP="00BB45A9">
      <w:pPr>
        <w:pStyle w:val="BodyText"/>
        <w:spacing w:line="480" w:lineRule="auto"/>
        <w:jc w:val="center"/>
      </w:pPr>
      <w:r>
        <w:rPr>
          <w:noProof/>
          <w:lang w:val="en-US"/>
        </w:rPr>
        <w:drawing>
          <wp:inline distT="0" distB="0" distL="0" distR="0">
            <wp:extent cx="4365266" cy="2282024"/>
            <wp:effectExtent l="0" t="0" r="16510" b="23495"/>
            <wp:docPr id="17260814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66E0" w:rsidRPr="00B86EAD" w:rsidRDefault="00B86EAD" w:rsidP="00B86EAD">
      <w:pPr>
        <w:pStyle w:val="Caption"/>
        <w:jc w:val="center"/>
        <w:rPr>
          <w:rFonts w:ascii="Times New Roman" w:hAnsi="Times New Roman" w:cs="Times New Roman"/>
          <w:b/>
          <w:i w:val="0"/>
          <w:color w:val="0D0D0D" w:themeColor="text1" w:themeTint="F2"/>
          <w:sz w:val="24"/>
          <w:szCs w:val="24"/>
        </w:rPr>
      </w:pPr>
      <w:bookmarkStart w:id="28" w:name="_Toc185259429"/>
      <w:r>
        <w:rPr>
          <w:rFonts w:ascii="Times New Roman" w:hAnsi="Times New Roman" w:cs="Times New Roman"/>
          <w:b/>
          <w:i w:val="0"/>
          <w:color w:val="0D0D0D" w:themeColor="text1" w:themeTint="F2"/>
          <w:sz w:val="24"/>
          <w:szCs w:val="24"/>
        </w:rPr>
        <w:t>Gambar 4.</w:t>
      </w:r>
      <w:r w:rsidR="004B5EBA"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Gambar_4. \* ARABIC </w:instrText>
      </w:r>
      <w:r w:rsidR="004B5EBA"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6</w:t>
      </w:r>
      <w:r w:rsidR="004B5EBA" w:rsidRPr="00B86EAD">
        <w:rPr>
          <w:rFonts w:ascii="Times New Roman" w:hAnsi="Times New Roman" w:cs="Times New Roman"/>
          <w:b/>
          <w:i w:val="0"/>
          <w:color w:val="0D0D0D" w:themeColor="text1" w:themeTint="F2"/>
          <w:sz w:val="24"/>
          <w:szCs w:val="24"/>
        </w:rPr>
        <w:fldChar w:fldCharType="end"/>
      </w:r>
      <w:r w:rsidRPr="000F121E">
        <w:rPr>
          <w:rFonts w:ascii="Times New Roman" w:hAnsi="Times New Roman" w:cs="Times New Roman"/>
          <w:i w:val="0"/>
          <w:color w:val="0D0D0D" w:themeColor="text1" w:themeTint="F2"/>
          <w:sz w:val="24"/>
          <w:szCs w:val="24"/>
        </w:rPr>
        <w:t xml:space="preserve">Grafik Uji Serat Kasar Sediaan Serbuk </w:t>
      </w:r>
      <w:r w:rsidRPr="000F121E">
        <w:rPr>
          <w:rFonts w:ascii="Times New Roman" w:hAnsi="Times New Roman" w:cs="Times New Roman"/>
          <w:color w:val="0D0D0D" w:themeColor="text1" w:themeTint="F2"/>
          <w:sz w:val="24"/>
          <w:szCs w:val="24"/>
        </w:rPr>
        <w:t>Effervescent</w:t>
      </w:r>
      <w:bookmarkEnd w:id="28"/>
    </w:p>
    <w:p w:rsidR="00F566E0" w:rsidRDefault="00F566E0" w:rsidP="00F566E0">
      <w:pPr>
        <w:pStyle w:val="BodyText"/>
        <w:spacing w:line="480" w:lineRule="auto"/>
        <w:jc w:val="both"/>
      </w:pPr>
      <w:r>
        <w:lastRenderedPageBreak/>
        <w:t>Keterangan :</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P1</w:t>
      </w:r>
      <w:r>
        <w:rPr>
          <w:rFonts w:ascii="Times New Roman" w:hAnsi="Times New Roman" w:cs="Times New Roman"/>
          <w:spacing w:val="-2"/>
          <w:sz w:val="24"/>
          <w:szCs w:val="24"/>
        </w:rPr>
        <w:tab/>
        <w:t>= Pengulangan 1</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P2</w:t>
      </w:r>
      <w:r>
        <w:rPr>
          <w:rFonts w:ascii="Times New Roman" w:hAnsi="Times New Roman" w:cs="Times New Roman"/>
          <w:spacing w:val="-2"/>
          <w:sz w:val="24"/>
          <w:szCs w:val="24"/>
        </w:rPr>
        <w:tab/>
        <w:t>= Pengulangan 2</w:t>
      </w:r>
    </w:p>
    <w:p w:rsidR="00D21F64" w:rsidRDefault="00D21F64" w:rsidP="00D21F64">
      <w:pPr>
        <w:widowControl w:val="0"/>
        <w:tabs>
          <w:tab w:val="left" w:pos="709"/>
        </w:tabs>
        <w:autoSpaceDE w:val="0"/>
        <w:autoSpaceDN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P3</w:t>
      </w:r>
      <w:r>
        <w:rPr>
          <w:rFonts w:ascii="Times New Roman" w:hAnsi="Times New Roman" w:cs="Times New Roman"/>
          <w:spacing w:val="-2"/>
          <w:sz w:val="24"/>
          <w:szCs w:val="24"/>
        </w:rPr>
        <w:tab/>
        <w:t>= Pengulangan 3</w:t>
      </w:r>
    </w:p>
    <w:p w:rsidR="009E7734" w:rsidRDefault="00F566E0" w:rsidP="008222F2">
      <w:pPr>
        <w:pStyle w:val="BodyText"/>
        <w:spacing w:line="480" w:lineRule="auto"/>
        <w:jc w:val="both"/>
      </w:pPr>
      <w:r>
        <w:tab/>
        <w:t>Gambar 4.</w:t>
      </w:r>
      <w:r w:rsidR="0049664A">
        <w:t xml:space="preserve">6 </w:t>
      </w:r>
      <w:r>
        <w:t xml:space="preserve"> menunjukkan bahwa pada formula I dan formula III setiap pengulangannya tidak </w:t>
      </w:r>
      <w:r>
        <w:rPr>
          <w:color w:val="000000"/>
        </w:rPr>
        <w:t xml:space="preserve">mengalami perubahan yang signifikan. Sedangkan formula II pada pengulangan 1 mengalami perubahan yang signifikan dengan pengulangan ke 2 dan 3. Gambar hasil uji serat kasar serbuk </w:t>
      </w:r>
      <w:r w:rsidRPr="00F566E0">
        <w:rPr>
          <w:i/>
          <w:color w:val="000000"/>
        </w:rPr>
        <w:t>effervescent</w:t>
      </w:r>
      <w:r>
        <w:rPr>
          <w:color w:val="000000"/>
        </w:rPr>
        <w:t xml:space="preserve"> dapat dilihat pada lampiran 15.</w:t>
      </w:r>
      <w:bookmarkStart w:id="29" w:name="_GoBack"/>
      <w:bookmarkEnd w:id="29"/>
    </w:p>
    <w:sectPr w:rsidR="009E7734" w:rsidSect="002A351B">
      <w:headerReference w:type="even" r:id="rId14"/>
      <w:headerReference w:type="default" r:id="rId15"/>
      <w:footerReference w:type="even" r:id="rId16"/>
      <w:footerReference w:type="default" r:id="rId17"/>
      <w:headerReference w:type="first" r:id="rId18"/>
      <w:footerReference w:type="first" r:id="rId19"/>
      <w:pgSz w:w="11907" w:h="16839" w:code="9"/>
      <w:pgMar w:top="1701"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FE" w:rsidRDefault="004C34FE">
      <w:pPr>
        <w:spacing w:after="0" w:line="240" w:lineRule="auto"/>
      </w:pPr>
      <w:r>
        <w:separator/>
      </w:r>
    </w:p>
  </w:endnote>
  <w:endnote w:type="continuationSeparator" w:id="1">
    <w:p w:rsidR="004C34FE" w:rsidRDefault="004C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D" w:rsidRDefault="00C74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D" w:rsidRDefault="00C74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FE" w:rsidRDefault="004C34FE">
      <w:pPr>
        <w:spacing w:after="0" w:line="240" w:lineRule="auto"/>
      </w:pPr>
      <w:r>
        <w:separator/>
      </w:r>
    </w:p>
  </w:footnote>
  <w:footnote w:type="continuationSeparator" w:id="1">
    <w:p w:rsidR="004C34FE" w:rsidRDefault="004C34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9D" w:rsidRDefault="00C74E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421" o:spid="_x0000_s4098"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Pr="00115A57" w:rsidRDefault="00C74E9D" w:rsidP="00115A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422" o:spid="_x0000_s4099"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C74E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420" o:spid="_x0000_s4097"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5A5"/>
    <w:multiLevelType w:val="hybridMultilevel"/>
    <w:tmpl w:val="0DFE1938"/>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916C5"/>
    <w:multiLevelType w:val="hybridMultilevel"/>
    <w:tmpl w:val="12E2BB36"/>
    <w:lvl w:ilvl="0" w:tplc="0006658C">
      <w:start w:val="7"/>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DC7E8D"/>
    <w:multiLevelType w:val="hybridMultilevel"/>
    <w:tmpl w:val="5712A19E"/>
    <w:lvl w:ilvl="0" w:tplc="50AAFE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1A17"/>
    <w:multiLevelType w:val="multilevel"/>
    <w:tmpl w:val="86086B12"/>
    <w:lvl w:ilvl="0">
      <w:start w:val="1"/>
      <w:numFmt w:val="decimal"/>
      <w:lvlText w:val="%1."/>
      <w:lvlJc w:val="left"/>
      <w:pPr>
        <w:ind w:left="786" w:hanging="360"/>
      </w:pPr>
    </w:lvl>
    <w:lvl w:ilvl="1">
      <w:start w:val="5"/>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09693D10"/>
    <w:multiLevelType w:val="hybridMultilevel"/>
    <w:tmpl w:val="03088CEA"/>
    <w:lvl w:ilvl="0" w:tplc="84F889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08E47B1"/>
    <w:multiLevelType w:val="hybridMultilevel"/>
    <w:tmpl w:val="0428AFF4"/>
    <w:lvl w:ilvl="0" w:tplc="512096B0">
      <w:start w:val="4"/>
      <w:numFmt w:val="lowerLetter"/>
      <w:lvlText w:val="%1."/>
      <w:lvlJc w:val="left"/>
      <w:pPr>
        <w:ind w:left="1069" w:hanging="360"/>
      </w:pPr>
      <w:rPr>
        <w:rFonts w:hint="default"/>
      </w:rPr>
    </w:lvl>
    <w:lvl w:ilvl="1" w:tplc="F8824EF0">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DA7F87"/>
    <w:multiLevelType w:val="hybridMultilevel"/>
    <w:tmpl w:val="9252FE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3653C8"/>
    <w:multiLevelType w:val="hybridMultilevel"/>
    <w:tmpl w:val="BC9E9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A8B0A2C"/>
    <w:multiLevelType w:val="multilevel"/>
    <w:tmpl w:val="71FA0C4A"/>
    <w:lvl w:ilvl="0">
      <w:start w:val="1"/>
      <w:numFmt w:val="decimal"/>
      <w:lvlText w:val="%1."/>
      <w:lvlJc w:val="left"/>
      <w:pPr>
        <w:ind w:left="360" w:hanging="360"/>
      </w:pPr>
      <w:rPr>
        <w:b w:val="0"/>
      </w:r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2D5B7C"/>
    <w:multiLevelType w:val="hybridMultilevel"/>
    <w:tmpl w:val="E1F65D68"/>
    <w:lvl w:ilvl="0" w:tplc="C04473A8">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847424"/>
    <w:multiLevelType w:val="hybridMultilevel"/>
    <w:tmpl w:val="C4BAB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2F0A77"/>
    <w:multiLevelType w:val="hybridMultilevel"/>
    <w:tmpl w:val="4390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6415"/>
    <w:multiLevelType w:val="hybridMultilevel"/>
    <w:tmpl w:val="21229230"/>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A4BC50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C6526E"/>
    <w:multiLevelType w:val="hybridMultilevel"/>
    <w:tmpl w:val="7AAA279C"/>
    <w:lvl w:ilvl="0" w:tplc="F968A89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E697E"/>
    <w:multiLevelType w:val="multilevel"/>
    <w:tmpl w:val="40EC2780"/>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FA79B5"/>
    <w:multiLevelType w:val="hybridMultilevel"/>
    <w:tmpl w:val="4F4ED7A2"/>
    <w:lvl w:ilvl="0" w:tplc="A1BACC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64B53F1"/>
    <w:multiLevelType w:val="hybridMultilevel"/>
    <w:tmpl w:val="F45C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EF493C"/>
    <w:multiLevelType w:val="hybridMultilevel"/>
    <w:tmpl w:val="964C7AC2"/>
    <w:lvl w:ilvl="0" w:tplc="F0A80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745C9"/>
    <w:multiLevelType w:val="hybridMultilevel"/>
    <w:tmpl w:val="C004E9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81B6117"/>
    <w:multiLevelType w:val="hybridMultilevel"/>
    <w:tmpl w:val="AAA4C210"/>
    <w:lvl w:ilvl="0" w:tplc="5882DF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F3B34B2"/>
    <w:multiLevelType w:val="hybridMultilevel"/>
    <w:tmpl w:val="AE7096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6A377F"/>
    <w:multiLevelType w:val="hybridMultilevel"/>
    <w:tmpl w:val="64A80224"/>
    <w:lvl w:ilvl="0" w:tplc="4140B752">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2">
    <w:nsid w:val="33E350C1"/>
    <w:multiLevelType w:val="hybridMultilevel"/>
    <w:tmpl w:val="A26CA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06B04"/>
    <w:multiLevelType w:val="hybridMultilevel"/>
    <w:tmpl w:val="4F5E29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9DFE8C52">
      <w:start w:val="1"/>
      <w:numFmt w:val="lowerLetter"/>
      <w:lvlText w:val="%3)"/>
      <w:lvlJc w:val="right"/>
      <w:pPr>
        <w:ind w:left="2444" w:hanging="180"/>
      </w:pPr>
      <w:rPr>
        <w:rFonts w:ascii="Times New Roman" w:eastAsiaTheme="minorHAnsi" w:hAnsi="Times New Roman" w:cs="Times New Roman"/>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54F51A5"/>
    <w:multiLevelType w:val="multilevel"/>
    <w:tmpl w:val="428C7C68"/>
    <w:lvl w:ilvl="0">
      <w:start w:val="1"/>
      <w:numFmt w:val="decimal"/>
      <w:lvlText w:val="%1."/>
      <w:lvlJc w:val="left"/>
      <w:pPr>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6796C32"/>
    <w:multiLevelType w:val="hybridMultilevel"/>
    <w:tmpl w:val="A8C2B508"/>
    <w:lvl w:ilvl="0" w:tplc="0409000F">
      <w:start w:val="1"/>
      <w:numFmt w:val="decimal"/>
      <w:lvlText w:val="%1."/>
      <w:lvlJc w:val="left"/>
      <w:pPr>
        <w:ind w:left="720" w:hanging="360"/>
      </w:pPr>
    </w:lvl>
    <w:lvl w:ilvl="1" w:tplc="A9F236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DB257F"/>
    <w:multiLevelType w:val="hybridMultilevel"/>
    <w:tmpl w:val="A8EE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D2C05"/>
    <w:multiLevelType w:val="hybridMultilevel"/>
    <w:tmpl w:val="041AA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FE2EF6"/>
    <w:multiLevelType w:val="hybridMultilevel"/>
    <w:tmpl w:val="779E4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4A95"/>
    <w:multiLevelType w:val="hybridMultilevel"/>
    <w:tmpl w:val="0368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A2328"/>
    <w:multiLevelType w:val="hybridMultilevel"/>
    <w:tmpl w:val="B64AB3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0925EF1"/>
    <w:multiLevelType w:val="hybridMultilevel"/>
    <w:tmpl w:val="A4F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1F09B7"/>
    <w:multiLevelType w:val="hybridMultilevel"/>
    <w:tmpl w:val="5C78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F4D20"/>
    <w:multiLevelType w:val="hybridMultilevel"/>
    <w:tmpl w:val="2A9E5C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3A553E3"/>
    <w:multiLevelType w:val="hybridMultilevel"/>
    <w:tmpl w:val="30CA2DBC"/>
    <w:lvl w:ilvl="0" w:tplc="0409000F">
      <w:start w:val="1"/>
      <w:numFmt w:val="decimal"/>
      <w:lvlText w:val="%1."/>
      <w:lvlJc w:val="left"/>
      <w:pPr>
        <w:ind w:left="720" w:hanging="360"/>
      </w:pPr>
    </w:lvl>
    <w:lvl w:ilvl="1" w:tplc="868295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2B5110"/>
    <w:multiLevelType w:val="multilevel"/>
    <w:tmpl w:val="779C060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69056C9"/>
    <w:multiLevelType w:val="hybridMultilevel"/>
    <w:tmpl w:val="55AC397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90A4F92"/>
    <w:multiLevelType w:val="hybridMultilevel"/>
    <w:tmpl w:val="173CB328"/>
    <w:lvl w:ilvl="0" w:tplc="37065A70">
      <w:start w:val="1"/>
      <w:numFmt w:val="upperLetter"/>
      <w:lvlText w:val="%1."/>
      <w:lvlJc w:val="left"/>
      <w:pPr>
        <w:ind w:left="1080" w:hanging="360"/>
      </w:pPr>
      <w:rPr>
        <w:rFonts w:hint="default"/>
      </w:rPr>
    </w:lvl>
    <w:lvl w:ilvl="1" w:tplc="A3FA3E5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98716C"/>
    <w:multiLevelType w:val="hybridMultilevel"/>
    <w:tmpl w:val="3122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236D9"/>
    <w:multiLevelType w:val="hybridMultilevel"/>
    <w:tmpl w:val="C3288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780E3D"/>
    <w:multiLevelType w:val="hybridMultilevel"/>
    <w:tmpl w:val="DC08D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4F763916"/>
    <w:multiLevelType w:val="hybridMultilevel"/>
    <w:tmpl w:val="91BEC2B8"/>
    <w:lvl w:ilvl="0" w:tplc="A7F0455A">
      <w:start w:val="1"/>
      <w:numFmt w:val="lowerLetter"/>
      <w:lvlText w:val="%1."/>
      <w:lvlJc w:val="left"/>
      <w:pPr>
        <w:ind w:left="720" w:hanging="360"/>
      </w:pPr>
      <w:rPr>
        <w:rFonts w:ascii="Times New Roman" w:eastAsiaTheme="minorHAnsi" w:hAnsi="Times New Roman" w:cs="Times New Roman"/>
      </w:rPr>
    </w:lvl>
    <w:lvl w:ilvl="1" w:tplc="A5BE12C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005029"/>
    <w:multiLevelType w:val="hybridMultilevel"/>
    <w:tmpl w:val="4A505F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5E2D3756"/>
    <w:multiLevelType w:val="hybridMultilevel"/>
    <w:tmpl w:val="35B84B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60AD1A70"/>
    <w:multiLevelType w:val="multilevel"/>
    <w:tmpl w:val="9DE25A28"/>
    <w:lvl w:ilvl="0">
      <w:start w:val="1"/>
      <w:numFmt w:val="decimal"/>
      <w:lvlText w:val="%1."/>
      <w:lvlJc w:val="left"/>
      <w:pPr>
        <w:ind w:left="1146" w:hanging="360"/>
      </w:pPr>
    </w:lvl>
    <w:lvl w:ilvl="1">
      <w:start w:val="6"/>
      <w:numFmt w:val="decimal"/>
      <w:isLgl/>
      <w:lvlText w:val="%1.%2"/>
      <w:lvlJc w:val="left"/>
      <w:pPr>
        <w:ind w:left="1506" w:hanging="72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nsid w:val="61ED1028"/>
    <w:multiLevelType w:val="hybridMultilevel"/>
    <w:tmpl w:val="8D741E60"/>
    <w:lvl w:ilvl="0" w:tplc="0409000F">
      <w:start w:val="1"/>
      <w:numFmt w:val="decimal"/>
      <w:lvlText w:val="%1."/>
      <w:lvlJc w:val="left"/>
      <w:pPr>
        <w:ind w:left="1004" w:hanging="360"/>
      </w:pPr>
    </w:lvl>
    <w:lvl w:ilvl="1" w:tplc="EAC65292">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BFB3843"/>
    <w:multiLevelType w:val="hybridMultilevel"/>
    <w:tmpl w:val="513CE952"/>
    <w:lvl w:ilvl="0" w:tplc="BF04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47E7D"/>
    <w:multiLevelType w:val="hybridMultilevel"/>
    <w:tmpl w:val="C5B8A5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2754B30"/>
    <w:multiLevelType w:val="hybridMultilevel"/>
    <w:tmpl w:val="611CFB60"/>
    <w:lvl w:ilvl="0" w:tplc="C04473A8">
      <w:start w:val="1"/>
      <w:numFmt w:val="lowerLetter"/>
      <w:lvlText w:val="%1."/>
      <w:lvlJc w:val="left"/>
      <w:pPr>
        <w:ind w:left="1004" w:hanging="360"/>
      </w:pPr>
      <w:rPr>
        <w:rFonts w:hint="default"/>
      </w:r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52E4210"/>
    <w:multiLevelType w:val="hybridMultilevel"/>
    <w:tmpl w:val="7FA68088"/>
    <w:lvl w:ilvl="0" w:tplc="4CA4AE4C">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793C46A0"/>
    <w:multiLevelType w:val="hybridMultilevel"/>
    <w:tmpl w:val="4514681E"/>
    <w:lvl w:ilvl="0" w:tplc="04090019">
      <w:start w:val="10"/>
      <w:numFmt w:val="lowerLetter"/>
      <w:lvlText w:val="%1."/>
      <w:lvlJc w:val="left"/>
      <w:pPr>
        <w:ind w:left="720" w:hanging="360"/>
      </w:pPr>
      <w:rPr>
        <w:rFonts w:hint="default"/>
      </w:rPr>
    </w:lvl>
    <w:lvl w:ilvl="1" w:tplc="B82CD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5E6FF7"/>
    <w:multiLevelType w:val="hybridMultilevel"/>
    <w:tmpl w:val="5F3E4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626594"/>
    <w:multiLevelType w:val="hybridMultilevel"/>
    <w:tmpl w:val="A720058A"/>
    <w:lvl w:ilvl="0" w:tplc="679080D6">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798252A3"/>
    <w:multiLevelType w:val="hybridMultilevel"/>
    <w:tmpl w:val="91D073E2"/>
    <w:lvl w:ilvl="0" w:tplc="278481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3D305E"/>
    <w:multiLevelType w:val="hybridMultilevel"/>
    <w:tmpl w:val="31004C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F3203D9"/>
    <w:multiLevelType w:val="hybridMultilevel"/>
    <w:tmpl w:val="687CF13C"/>
    <w:lvl w:ilvl="0" w:tplc="CDCA3BD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8"/>
  </w:num>
  <w:num w:numId="8">
    <w:abstractNumId w:val="14"/>
  </w:num>
  <w:num w:numId="9">
    <w:abstractNumId w:val="54"/>
  </w:num>
  <w:num w:numId="10">
    <w:abstractNumId w:val="35"/>
  </w:num>
  <w:num w:numId="11">
    <w:abstractNumId w:val="13"/>
  </w:num>
  <w:num w:numId="12">
    <w:abstractNumId w:val="17"/>
  </w:num>
  <w:num w:numId="13">
    <w:abstractNumId w:val="24"/>
  </w:num>
  <w:num w:numId="14">
    <w:abstractNumId w:val="30"/>
  </w:num>
  <w:num w:numId="15">
    <w:abstractNumId w:val="3"/>
  </w:num>
  <w:num w:numId="16">
    <w:abstractNumId w:val="15"/>
  </w:num>
  <w:num w:numId="17">
    <w:abstractNumId w:val="55"/>
  </w:num>
  <w:num w:numId="18">
    <w:abstractNumId w:val="48"/>
  </w:num>
  <w:num w:numId="19">
    <w:abstractNumId w:val="44"/>
  </w:num>
  <w:num w:numId="20">
    <w:abstractNumId w:val="34"/>
  </w:num>
  <w:num w:numId="21">
    <w:abstractNumId w:val="6"/>
  </w:num>
  <w:num w:numId="22">
    <w:abstractNumId w:val="26"/>
  </w:num>
  <w:num w:numId="23">
    <w:abstractNumId w:val="39"/>
  </w:num>
  <w:num w:numId="24">
    <w:abstractNumId w:val="11"/>
  </w:num>
  <w:num w:numId="25">
    <w:abstractNumId w:val="33"/>
  </w:num>
  <w:num w:numId="26">
    <w:abstractNumId w:val="50"/>
  </w:num>
  <w:num w:numId="27">
    <w:abstractNumId w:val="53"/>
  </w:num>
  <w:num w:numId="28">
    <w:abstractNumId w:val="45"/>
  </w:num>
  <w:num w:numId="29">
    <w:abstractNumId w:val="38"/>
  </w:num>
  <w:num w:numId="30">
    <w:abstractNumId w:val="2"/>
  </w:num>
  <w:num w:numId="31">
    <w:abstractNumId w:val="22"/>
  </w:num>
  <w:num w:numId="32">
    <w:abstractNumId w:val="47"/>
  </w:num>
  <w:num w:numId="33">
    <w:abstractNumId w:val="29"/>
  </w:num>
  <w:num w:numId="34">
    <w:abstractNumId w:val="36"/>
  </w:num>
  <w:num w:numId="35">
    <w:abstractNumId w:val="16"/>
  </w:num>
  <w:num w:numId="36">
    <w:abstractNumId w:val="42"/>
  </w:num>
  <w:num w:numId="37">
    <w:abstractNumId w:val="56"/>
  </w:num>
  <w:num w:numId="38">
    <w:abstractNumId w:val="27"/>
  </w:num>
  <w:num w:numId="39">
    <w:abstractNumId w:val="25"/>
  </w:num>
  <w:num w:numId="40">
    <w:abstractNumId w:val="37"/>
  </w:num>
  <w:num w:numId="41">
    <w:abstractNumId w:val="21"/>
  </w:num>
  <w:num w:numId="42">
    <w:abstractNumId w:val="32"/>
  </w:num>
  <w:num w:numId="43">
    <w:abstractNumId w:val="31"/>
  </w:num>
  <w:num w:numId="44">
    <w:abstractNumId w:val="46"/>
  </w:num>
  <w:num w:numId="45">
    <w:abstractNumId w:val="40"/>
  </w:num>
  <w:num w:numId="46">
    <w:abstractNumId w:val="0"/>
  </w:num>
  <w:num w:numId="47">
    <w:abstractNumId w:val="5"/>
  </w:num>
  <w:num w:numId="48">
    <w:abstractNumId w:val="1"/>
  </w:num>
  <w:num w:numId="49">
    <w:abstractNumId w:val="51"/>
  </w:num>
  <w:num w:numId="50">
    <w:abstractNumId w:val="52"/>
  </w:num>
  <w:num w:numId="51">
    <w:abstractNumId w:val="12"/>
  </w:num>
  <w:num w:numId="52">
    <w:abstractNumId w:val="10"/>
  </w:num>
  <w:num w:numId="53">
    <w:abstractNumId w:val="18"/>
  </w:num>
  <w:num w:numId="54">
    <w:abstractNumId w:val="9"/>
  </w:num>
  <w:num w:numId="55">
    <w:abstractNumId w:val="49"/>
  </w:num>
  <w:num w:numId="56">
    <w:abstractNumId w:val="23"/>
  </w:num>
  <w:num w:numId="57">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hideSpellingErrors/>
  <w:documentProtection w:edit="forms" w:enforcement="1" w:cryptProviderType="rsaFull" w:cryptAlgorithmClass="hash" w:cryptAlgorithmType="typeAny" w:cryptAlgorithmSid="4" w:cryptSpinCount="50000" w:hash="RpuUJestkkjbtE52H/1gNOuxtuc=" w:salt="7SqmpvjsqJio6tLF2/zHHA=="/>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C1CC8"/>
    <w:rsid w:val="0000136E"/>
    <w:rsid w:val="00007A97"/>
    <w:rsid w:val="00012B4F"/>
    <w:rsid w:val="00022F56"/>
    <w:rsid w:val="00024061"/>
    <w:rsid w:val="0003276E"/>
    <w:rsid w:val="000342F0"/>
    <w:rsid w:val="00035499"/>
    <w:rsid w:val="00036C9D"/>
    <w:rsid w:val="000412DF"/>
    <w:rsid w:val="00045258"/>
    <w:rsid w:val="00047694"/>
    <w:rsid w:val="000514D4"/>
    <w:rsid w:val="0005376B"/>
    <w:rsid w:val="000537FF"/>
    <w:rsid w:val="00054809"/>
    <w:rsid w:val="000575D6"/>
    <w:rsid w:val="00060004"/>
    <w:rsid w:val="000657F0"/>
    <w:rsid w:val="000712E5"/>
    <w:rsid w:val="000745A0"/>
    <w:rsid w:val="0008363C"/>
    <w:rsid w:val="00084C80"/>
    <w:rsid w:val="00087316"/>
    <w:rsid w:val="0009321D"/>
    <w:rsid w:val="000A1E27"/>
    <w:rsid w:val="000A65CC"/>
    <w:rsid w:val="000A78FF"/>
    <w:rsid w:val="000B69EE"/>
    <w:rsid w:val="000C2059"/>
    <w:rsid w:val="000C2741"/>
    <w:rsid w:val="000C45B9"/>
    <w:rsid w:val="000C577D"/>
    <w:rsid w:val="000D16D6"/>
    <w:rsid w:val="000D2311"/>
    <w:rsid w:val="000D47FA"/>
    <w:rsid w:val="000E0CBC"/>
    <w:rsid w:val="000E14DA"/>
    <w:rsid w:val="000E2D28"/>
    <w:rsid w:val="000E7F0B"/>
    <w:rsid w:val="000F121E"/>
    <w:rsid w:val="000F3E1E"/>
    <w:rsid w:val="000F4F1B"/>
    <w:rsid w:val="000F73CB"/>
    <w:rsid w:val="00101242"/>
    <w:rsid w:val="00111C71"/>
    <w:rsid w:val="00115A57"/>
    <w:rsid w:val="00117339"/>
    <w:rsid w:val="0012482C"/>
    <w:rsid w:val="001251ED"/>
    <w:rsid w:val="00126503"/>
    <w:rsid w:val="001278BA"/>
    <w:rsid w:val="00127F20"/>
    <w:rsid w:val="00133816"/>
    <w:rsid w:val="00135C55"/>
    <w:rsid w:val="0017099D"/>
    <w:rsid w:val="00175B19"/>
    <w:rsid w:val="0017686D"/>
    <w:rsid w:val="00177248"/>
    <w:rsid w:val="00184E72"/>
    <w:rsid w:val="0018767C"/>
    <w:rsid w:val="00192616"/>
    <w:rsid w:val="00194119"/>
    <w:rsid w:val="001973D5"/>
    <w:rsid w:val="001A39DD"/>
    <w:rsid w:val="001A4D6A"/>
    <w:rsid w:val="001B7071"/>
    <w:rsid w:val="001D1929"/>
    <w:rsid w:val="001D77F6"/>
    <w:rsid w:val="001E22EC"/>
    <w:rsid w:val="001F6833"/>
    <w:rsid w:val="002046D8"/>
    <w:rsid w:val="00207507"/>
    <w:rsid w:val="002108FC"/>
    <w:rsid w:val="0021420C"/>
    <w:rsid w:val="00220983"/>
    <w:rsid w:val="00227888"/>
    <w:rsid w:val="002301D8"/>
    <w:rsid w:val="002376D0"/>
    <w:rsid w:val="00241367"/>
    <w:rsid w:val="00242479"/>
    <w:rsid w:val="00243371"/>
    <w:rsid w:val="0025128C"/>
    <w:rsid w:val="00251F27"/>
    <w:rsid w:val="00255E71"/>
    <w:rsid w:val="002623C6"/>
    <w:rsid w:val="002644A7"/>
    <w:rsid w:val="00264D0C"/>
    <w:rsid w:val="0027068C"/>
    <w:rsid w:val="0027196D"/>
    <w:rsid w:val="002757CE"/>
    <w:rsid w:val="002763C8"/>
    <w:rsid w:val="0028602D"/>
    <w:rsid w:val="00287F12"/>
    <w:rsid w:val="0029233A"/>
    <w:rsid w:val="00294C77"/>
    <w:rsid w:val="00294E08"/>
    <w:rsid w:val="002A351B"/>
    <w:rsid w:val="002A6997"/>
    <w:rsid w:val="002B0385"/>
    <w:rsid w:val="002B0732"/>
    <w:rsid w:val="002B0FBA"/>
    <w:rsid w:val="002C079D"/>
    <w:rsid w:val="002C647A"/>
    <w:rsid w:val="002D5932"/>
    <w:rsid w:val="002D60EF"/>
    <w:rsid w:val="002E7630"/>
    <w:rsid w:val="00301375"/>
    <w:rsid w:val="0031093A"/>
    <w:rsid w:val="00311175"/>
    <w:rsid w:val="003166D2"/>
    <w:rsid w:val="00320AA7"/>
    <w:rsid w:val="00326ECB"/>
    <w:rsid w:val="00337AE1"/>
    <w:rsid w:val="00350215"/>
    <w:rsid w:val="003530AC"/>
    <w:rsid w:val="00354794"/>
    <w:rsid w:val="003624EF"/>
    <w:rsid w:val="003656DF"/>
    <w:rsid w:val="00372252"/>
    <w:rsid w:val="00373150"/>
    <w:rsid w:val="00382102"/>
    <w:rsid w:val="00385222"/>
    <w:rsid w:val="003854B5"/>
    <w:rsid w:val="00386843"/>
    <w:rsid w:val="003875E9"/>
    <w:rsid w:val="00390B72"/>
    <w:rsid w:val="0039223E"/>
    <w:rsid w:val="00393428"/>
    <w:rsid w:val="00394CF3"/>
    <w:rsid w:val="0039558A"/>
    <w:rsid w:val="003A0D19"/>
    <w:rsid w:val="003A2EEA"/>
    <w:rsid w:val="003A5BA3"/>
    <w:rsid w:val="003A7450"/>
    <w:rsid w:val="003B7BDA"/>
    <w:rsid w:val="003C463F"/>
    <w:rsid w:val="003C6434"/>
    <w:rsid w:val="003C7C92"/>
    <w:rsid w:val="003D0BFD"/>
    <w:rsid w:val="003D1320"/>
    <w:rsid w:val="003D135B"/>
    <w:rsid w:val="003D1811"/>
    <w:rsid w:val="003D1B8B"/>
    <w:rsid w:val="003E1C0D"/>
    <w:rsid w:val="003E2307"/>
    <w:rsid w:val="003E4A76"/>
    <w:rsid w:val="003E6F00"/>
    <w:rsid w:val="003E71E4"/>
    <w:rsid w:val="003F03F1"/>
    <w:rsid w:val="003F281B"/>
    <w:rsid w:val="003F5DA0"/>
    <w:rsid w:val="00403F2F"/>
    <w:rsid w:val="0040692D"/>
    <w:rsid w:val="0041628B"/>
    <w:rsid w:val="00416897"/>
    <w:rsid w:val="00417592"/>
    <w:rsid w:val="00417B41"/>
    <w:rsid w:val="00422D8C"/>
    <w:rsid w:val="004260B9"/>
    <w:rsid w:val="00427446"/>
    <w:rsid w:val="00430507"/>
    <w:rsid w:val="00431916"/>
    <w:rsid w:val="00436D1A"/>
    <w:rsid w:val="00444EC0"/>
    <w:rsid w:val="00445718"/>
    <w:rsid w:val="004547CD"/>
    <w:rsid w:val="00457824"/>
    <w:rsid w:val="00460555"/>
    <w:rsid w:val="00470718"/>
    <w:rsid w:val="004776A1"/>
    <w:rsid w:val="0048610B"/>
    <w:rsid w:val="0048760C"/>
    <w:rsid w:val="00490B5D"/>
    <w:rsid w:val="00495869"/>
    <w:rsid w:val="0049664A"/>
    <w:rsid w:val="00496658"/>
    <w:rsid w:val="004A6DF2"/>
    <w:rsid w:val="004B0F0C"/>
    <w:rsid w:val="004B41F7"/>
    <w:rsid w:val="004B5EBA"/>
    <w:rsid w:val="004C34FE"/>
    <w:rsid w:val="004C51F2"/>
    <w:rsid w:val="004D2B90"/>
    <w:rsid w:val="004D4948"/>
    <w:rsid w:val="004D7399"/>
    <w:rsid w:val="004E1476"/>
    <w:rsid w:val="004E4D6C"/>
    <w:rsid w:val="004F2851"/>
    <w:rsid w:val="004F35D4"/>
    <w:rsid w:val="004F4118"/>
    <w:rsid w:val="004F6298"/>
    <w:rsid w:val="00503D93"/>
    <w:rsid w:val="00505341"/>
    <w:rsid w:val="00505B26"/>
    <w:rsid w:val="005067AD"/>
    <w:rsid w:val="005076BB"/>
    <w:rsid w:val="00513214"/>
    <w:rsid w:val="00522A73"/>
    <w:rsid w:val="00523A1B"/>
    <w:rsid w:val="00531EEB"/>
    <w:rsid w:val="00535A4E"/>
    <w:rsid w:val="00535C40"/>
    <w:rsid w:val="0054244A"/>
    <w:rsid w:val="00544B43"/>
    <w:rsid w:val="005507BF"/>
    <w:rsid w:val="00553853"/>
    <w:rsid w:val="00560617"/>
    <w:rsid w:val="00565138"/>
    <w:rsid w:val="0056666A"/>
    <w:rsid w:val="00567FD0"/>
    <w:rsid w:val="005702A0"/>
    <w:rsid w:val="0057123E"/>
    <w:rsid w:val="00574018"/>
    <w:rsid w:val="00596069"/>
    <w:rsid w:val="0059651C"/>
    <w:rsid w:val="005A062F"/>
    <w:rsid w:val="005A1311"/>
    <w:rsid w:val="005A17DE"/>
    <w:rsid w:val="005B0D58"/>
    <w:rsid w:val="005B1D39"/>
    <w:rsid w:val="005C01DF"/>
    <w:rsid w:val="005D0471"/>
    <w:rsid w:val="005D2EAF"/>
    <w:rsid w:val="005E297B"/>
    <w:rsid w:val="005E2C8D"/>
    <w:rsid w:val="005F094D"/>
    <w:rsid w:val="005F1ADF"/>
    <w:rsid w:val="00601471"/>
    <w:rsid w:val="00604547"/>
    <w:rsid w:val="006142F5"/>
    <w:rsid w:val="00614AEC"/>
    <w:rsid w:val="00620B95"/>
    <w:rsid w:val="006228BF"/>
    <w:rsid w:val="00622C64"/>
    <w:rsid w:val="00623D43"/>
    <w:rsid w:val="00624F94"/>
    <w:rsid w:val="00624F9F"/>
    <w:rsid w:val="00627F46"/>
    <w:rsid w:val="00632D0F"/>
    <w:rsid w:val="00634CA3"/>
    <w:rsid w:val="00643DE4"/>
    <w:rsid w:val="00654869"/>
    <w:rsid w:val="00654C4D"/>
    <w:rsid w:val="00657AFF"/>
    <w:rsid w:val="0066287F"/>
    <w:rsid w:val="00664304"/>
    <w:rsid w:val="006649B6"/>
    <w:rsid w:val="006661C2"/>
    <w:rsid w:val="00666204"/>
    <w:rsid w:val="00667329"/>
    <w:rsid w:val="00677908"/>
    <w:rsid w:val="00680BA5"/>
    <w:rsid w:val="00681CD5"/>
    <w:rsid w:val="006A05BD"/>
    <w:rsid w:val="006A0AB0"/>
    <w:rsid w:val="006A50D9"/>
    <w:rsid w:val="006B444A"/>
    <w:rsid w:val="006B544D"/>
    <w:rsid w:val="006B5772"/>
    <w:rsid w:val="006C4EB2"/>
    <w:rsid w:val="006D2C41"/>
    <w:rsid w:val="006D556E"/>
    <w:rsid w:val="006E2566"/>
    <w:rsid w:val="006E5894"/>
    <w:rsid w:val="006E7786"/>
    <w:rsid w:val="006F0D7F"/>
    <w:rsid w:val="006F2723"/>
    <w:rsid w:val="006F350B"/>
    <w:rsid w:val="006F4A57"/>
    <w:rsid w:val="006F50E6"/>
    <w:rsid w:val="006F5F93"/>
    <w:rsid w:val="006F67E4"/>
    <w:rsid w:val="006F700B"/>
    <w:rsid w:val="00702357"/>
    <w:rsid w:val="00702A8E"/>
    <w:rsid w:val="00710247"/>
    <w:rsid w:val="007113C4"/>
    <w:rsid w:val="00717B6F"/>
    <w:rsid w:val="007202D9"/>
    <w:rsid w:val="00722CE4"/>
    <w:rsid w:val="0073023B"/>
    <w:rsid w:val="00733E43"/>
    <w:rsid w:val="0074427F"/>
    <w:rsid w:val="00747DCF"/>
    <w:rsid w:val="00750971"/>
    <w:rsid w:val="007534B6"/>
    <w:rsid w:val="00753671"/>
    <w:rsid w:val="00760489"/>
    <w:rsid w:val="007610D4"/>
    <w:rsid w:val="007622F6"/>
    <w:rsid w:val="00771CAE"/>
    <w:rsid w:val="007767B9"/>
    <w:rsid w:val="00777DEB"/>
    <w:rsid w:val="00781E0C"/>
    <w:rsid w:val="007826F5"/>
    <w:rsid w:val="00794F5E"/>
    <w:rsid w:val="0079629D"/>
    <w:rsid w:val="007A0F01"/>
    <w:rsid w:val="007A3D9D"/>
    <w:rsid w:val="007A6B3C"/>
    <w:rsid w:val="007B22D7"/>
    <w:rsid w:val="007B38A9"/>
    <w:rsid w:val="007B55FE"/>
    <w:rsid w:val="007C0379"/>
    <w:rsid w:val="007D3A3F"/>
    <w:rsid w:val="007E1C18"/>
    <w:rsid w:val="007E2E0C"/>
    <w:rsid w:val="007E3F51"/>
    <w:rsid w:val="007E42A7"/>
    <w:rsid w:val="007E45CF"/>
    <w:rsid w:val="007E537A"/>
    <w:rsid w:val="007F2558"/>
    <w:rsid w:val="00805315"/>
    <w:rsid w:val="008070B4"/>
    <w:rsid w:val="00807213"/>
    <w:rsid w:val="00810962"/>
    <w:rsid w:val="00810A7D"/>
    <w:rsid w:val="008222F2"/>
    <w:rsid w:val="00826F41"/>
    <w:rsid w:val="00827145"/>
    <w:rsid w:val="00827945"/>
    <w:rsid w:val="00831885"/>
    <w:rsid w:val="00843076"/>
    <w:rsid w:val="00850E81"/>
    <w:rsid w:val="00851164"/>
    <w:rsid w:val="008517FF"/>
    <w:rsid w:val="00851A6B"/>
    <w:rsid w:val="008522CC"/>
    <w:rsid w:val="0085546C"/>
    <w:rsid w:val="00857F8C"/>
    <w:rsid w:val="0086526C"/>
    <w:rsid w:val="008668B0"/>
    <w:rsid w:val="00871A93"/>
    <w:rsid w:val="00874438"/>
    <w:rsid w:val="00881B38"/>
    <w:rsid w:val="00882B28"/>
    <w:rsid w:val="008934E9"/>
    <w:rsid w:val="0089750C"/>
    <w:rsid w:val="008A12E6"/>
    <w:rsid w:val="008A1C12"/>
    <w:rsid w:val="008A32D6"/>
    <w:rsid w:val="008A41D4"/>
    <w:rsid w:val="008B2520"/>
    <w:rsid w:val="008B3F7E"/>
    <w:rsid w:val="008C14CD"/>
    <w:rsid w:val="008C68CE"/>
    <w:rsid w:val="008D0F33"/>
    <w:rsid w:val="008D1F1C"/>
    <w:rsid w:val="008D767C"/>
    <w:rsid w:val="008E5DCF"/>
    <w:rsid w:val="008E7091"/>
    <w:rsid w:val="008F09C5"/>
    <w:rsid w:val="00906A76"/>
    <w:rsid w:val="009100A8"/>
    <w:rsid w:val="00911AAF"/>
    <w:rsid w:val="00912D26"/>
    <w:rsid w:val="00915601"/>
    <w:rsid w:val="00915B0E"/>
    <w:rsid w:val="009160FE"/>
    <w:rsid w:val="00921D73"/>
    <w:rsid w:val="00922AFB"/>
    <w:rsid w:val="0092389F"/>
    <w:rsid w:val="00934AA3"/>
    <w:rsid w:val="00936B07"/>
    <w:rsid w:val="00937BB7"/>
    <w:rsid w:val="0094303D"/>
    <w:rsid w:val="00946E3E"/>
    <w:rsid w:val="009510AD"/>
    <w:rsid w:val="00957858"/>
    <w:rsid w:val="00961650"/>
    <w:rsid w:val="009757D0"/>
    <w:rsid w:val="00987970"/>
    <w:rsid w:val="00991F19"/>
    <w:rsid w:val="00994EA3"/>
    <w:rsid w:val="00997563"/>
    <w:rsid w:val="009A4184"/>
    <w:rsid w:val="009A77AC"/>
    <w:rsid w:val="009B75B1"/>
    <w:rsid w:val="009C0D52"/>
    <w:rsid w:val="009C27E5"/>
    <w:rsid w:val="009C3F85"/>
    <w:rsid w:val="009D08B7"/>
    <w:rsid w:val="009D3381"/>
    <w:rsid w:val="009D6014"/>
    <w:rsid w:val="009E2C98"/>
    <w:rsid w:val="009E2ECE"/>
    <w:rsid w:val="009E7734"/>
    <w:rsid w:val="009E7A0E"/>
    <w:rsid w:val="009F37CD"/>
    <w:rsid w:val="009F3875"/>
    <w:rsid w:val="009F5D81"/>
    <w:rsid w:val="00A003C6"/>
    <w:rsid w:val="00A071E3"/>
    <w:rsid w:val="00A17FCC"/>
    <w:rsid w:val="00A21EBD"/>
    <w:rsid w:val="00A22C61"/>
    <w:rsid w:val="00A2363F"/>
    <w:rsid w:val="00A23892"/>
    <w:rsid w:val="00A24288"/>
    <w:rsid w:val="00A3367C"/>
    <w:rsid w:val="00A372B4"/>
    <w:rsid w:val="00A412CB"/>
    <w:rsid w:val="00A41FAD"/>
    <w:rsid w:val="00A42181"/>
    <w:rsid w:val="00A46BD2"/>
    <w:rsid w:val="00A54BA7"/>
    <w:rsid w:val="00A5676B"/>
    <w:rsid w:val="00A67520"/>
    <w:rsid w:val="00A7633C"/>
    <w:rsid w:val="00A836A0"/>
    <w:rsid w:val="00A8408D"/>
    <w:rsid w:val="00A904FC"/>
    <w:rsid w:val="00A93385"/>
    <w:rsid w:val="00A94C2F"/>
    <w:rsid w:val="00A950EA"/>
    <w:rsid w:val="00AA0F2B"/>
    <w:rsid w:val="00AB2E1D"/>
    <w:rsid w:val="00AC3EBD"/>
    <w:rsid w:val="00AC6B3E"/>
    <w:rsid w:val="00AD1EF5"/>
    <w:rsid w:val="00AE2AA7"/>
    <w:rsid w:val="00AF2C36"/>
    <w:rsid w:val="00AF6C2B"/>
    <w:rsid w:val="00B040AC"/>
    <w:rsid w:val="00B06982"/>
    <w:rsid w:val="00B1000C"/>
    <w:rsid w:val="00B119AA"/>
    <w:rsid w:val="00B12C58"/>
    <w:rsid w:val="00B152BC"/>
    <w:rsid w:val="00B157AB"/>
    <w:rsid w:val="00B15A45"/>
    <w:rsid w:val="00B24E5C"/>
    <w:rsid w:val="00B26904"/>
    <w:rsid w:val="00B31166"/>
    <w:rsid w:val="00B3244E"/>
    <w:rsid w:val="00B32805"/>
    <w:rsid w:val="00B332BB"/>
    <w:rsid w:val="00B339A6"/>
    <w:rsid w:val="00B33A1A"/>
    <w:rsid w:val="00B359A6"/>
    <w:rsid w:val="00B400EB"/>
    <w:rsid w:val="00B44439"/>
    <w:rsid w:val="00B45F75"/>
    <w:rsid w:val="00B52EC9"/>
    <w:rsid w:val="00B572A2"/>
    <w:rsid w:val="00B612CB"/>
    <w:rsid w:val="00B64597"/>
    <w:rsid w:val="00B6622F"/>
    <w:rsid w:val="00B66E5A"/>
    <w:rsid w:val="00B67068"/>
    <w:rsid w:val="00B73FB2"/>
    <w:rsid w:val="00B8336A"/>
    <w:rsid w:val="00B84931"/>
    <w:rsid w:val="00B86EAD"/>
    <w:rsid w:val="00B91AD2"/>
    <w:rsid w:val="00B926ED"/>
    <w:rsid w:val="00BA0105"/>
    <w:rsid w:val="00BA27C2"/>
    <w:rsid w:val="00BA4C4B"/>
    <w:rsid w:val="00BA5100"/>
    <w:rsid w:val="00BA65C6"/>
    <w:rsid w:val="00BB39D9"/>
    <w:rsid w:val="00BB45A9"/>
    <w:rsid w:val="00BB7587"/>
    <w:rsid w:val="00BC6915"/>
    <w:rsid w:val="00BD2EF0"/>
    <w:rsid w:val="00BD34FB"/>
    <w:rsid w:val="00BD4E9C"/>
    <w:rsid w:val="00BD55F9"/>
    <w:rsid w:val="00BD5BEC"/>
    <w:rsid w:val="00BD6F13"/>
    <w:rsid w:val="00BE1445"/>
    <w:rsid w:val="00BE21A6"/>
    <w:rsid w:val="00BE5F31"/>
    <w:rsid w:val="00BF106C"/>
    <w:rsid w:val="00BF38A3"/>
    <w:rsid w:val="00C00486"/>
    <w:rsid w:val="00C0057F"/>
    <w:rsid w:val="00C00FF1"/>
    <w:rsid w:val="00C01343"/>
    <w:rsid w:val="00C01751"/>
    <w:rsid w:val="00C057F7"/>
    <w:rsid w:val="00C059E5"/>
    <w:rsid w:val="00C11578"/>
    <w:rsid w:val="00C12694"/>
    <w:rsid w:val="00C244BC"/>
    <w:rsid w:val="00C32750"/>
    <w:rsid w:val="00C40625"/>
    <w:rsid w:val="00C42953"/>
    <w:rsid w:val="00C431A3"/>
    <w:rsid w:val="00C44507"/>
    <w:rsid w:val="00C45FF6"/>
    <w:rsid w:val="00C47129"/>
    <w:rsid w:val="00C517AB"/>
    <w:rsid w:val="00C5273F"/>
    <w:rsid w:val="00C61C85"/>
    <w:rsid w:val="00C6410D"/>
    <w:rsid w:val="00C66554"/>
    <w:rsid w:val="00C67886"/>
    <w:rsid w:val="00C67A75"/>
    <w:rsid w:val="00C729D0"/>
    <w:rsid w:val="00C74E9D"/>
    <w:rsid w:val="00C7552E"/>
    <w:rsid w:val="00C82405"/>
    <w:rsid w:val="00C92998"/>
    <w:rsid w:val="00C942B0"/>
    <w:rsid w:val="00CA0BAD"/>
    <w:rsid w:val="00CA18C5"/>
    <w:rsid w:val="00CA56D3"/>
    <w:rsid w:val="00CB254F"/>
    <w:rsid w:val="00CB287A"/>
    <w:rsid w:val="00CB4F46"/>
    <w:rsid w:val="00CC1CC8"/>
    <w:rsid w:val="00CD01E5"/>
    <w:rsid w:val="00CD2820"/>
    <w:rsid w:val="00CD7ECD"/>
    <w:rsid w:val="00CF1AD9"/>
    <w:rsid w:val="00CF1DE9"/>
    <w:rsid w:val="00CF44BE"/>
    <w:rsid w:val="00CF460B"/>
    <w:rsid w:val="00CF500C"/>
    <w:rsid w:val="00CF7DED"/>
    <w:rsid w:val="00CF7F4D"/>
    <w:rsid w:val="00D04A42"/>
    <w:rsid w:val="00D11AC9"/>
    <w:rsid w:val="00D122BC"/>
    <w:rsid w:val="00D15BDB"/>
    <w:rsid w:val="00D16F19"/>
    <w:rsid w:val="00D21867"/>
    <w:rsid w:val="00D21F64"/>
    <w:rsid w:val="00D249E9"/>
    <w:rsid w:val="00D37178"/>
    <w:rsid w:val="00D407D6"/>
    <w:rsid w:val="00D43772"/>
    <w:rsid w:val="00D437D8"/>
    <w:rsid w:val="00D4475E"/>
    <w:rsid w:val="00D5109A"/>
    <w:rsid w:val="00D52F10"/>
    <w:rsid w:val="00D57D8F"/>
    <w:rsid w:val="00D611D1"/>
    <w:rsid w:val="00D62827"/>
    <w:rsid w:val="00D71866"/>
    <w:rsid w:val="00D74EAD"/>
    <w:rsid w:val="00D800A6"/>
    <w:rsid w:val="00D93E8E"/>
    <w:rsid w:val="00DA310F"/>
    <w:rsid w:val="00DB0F53"/>
    <w:rsid w:val="00DB36F4"/>
    <w:rsid w:val="00DB5BC6"/>
    <w:rsid w:val="00DB653E"/>
    <w:rsid w:val="00DB74F9"/>
    <w:rsid w:val="00DC10F9"/>
    <w:rsid w:val="00DC3C7E"/>
    <w:rsid w:val="00DC5654"/>
    <w:rsid w:val="00DC74F0"/>
    <w:rsid w:val="00DD30BF"/>
    <w:rsid w:val="00DD3519"/>
    <w:rsid w:val="00DD45A1"/>
    <w:rsid w:val="00DD4AC2"/>
    <w:rsid w:val="00DD659A"/>
    <w:rsid w:val="00DD6A5A"/>
    <w:rsid w:val="00DD722F"/>
    <w:rsid w:val="00DD76EF"/>
    <w:rsid w:val="00DD7B65"/>
    <w:rsid w:val="00DE7C50"/>
    <w:rsid w:val="00DF1A57"/>
    <w:rsid w:val="00DF24A2"/>
    <w:rsid w:val="00DF2AE6"/>
    <w:rsid w:val="00DF2C77"/>
    <w:rsid w:val="00DF3CE2"/>
    <w:rsid w:val="00DF77CE"/>
    <w:rsid w:val="00E06846"/>
    <w:rsid w:val="00E10C01"/>
    <w:rsid w:val="00E124FB"/>
    <w:rsid w:val="00E31331"/>
    <w:rsid w:val="00E33C5E"/>
    <w:rsid w:val="00E348FA"/>
    <w:rsid w:val="00E4464E"/>
    <w:rsid w:val="00E447AB"/>
    <w:rsid w:val="00E618D4"/>
    <w:rsid w:val="00E631A8"/>
    <w:rsid w:val="00E64B25"/>
    <w:rsid w:val="00E72249"/>
    <w:rsid w:val="00E76C27"/>
    <w:rsid w:val="00E81DD2"/>
    <w:rsid w:val="00E853B8"/>
    <w:rsid w:val="00E92CE6"/>
    <w:rsid w:val="00EA2A09"/>
    <w:rsid w:val="00EA4195"/>
    <w:rsid w:val="00EA4560"/>
    <w:rsid w:val="00EA50E8"/>
    <w:rsid w:val="00EB0D76"/>
    <w:rsid w:val="00EB3715"/>
    <w:rsid w:val="00EB7ADE"/>
    <w:rsid w:val="00EC05B3"/>
    <w:rsid w:val="00EC1A38"/>
    <w:rsid w:val="00ED421F"/>
    <w:rsid w:val="00EE323E"/>
    <w:rsid w:val="00EE4367"/>
    <w:rsid w:val="00EF55B0"/>
    <w:rsid w:val="00F042B4"/>
    <w:rsid w:val="00F04425"/>
    <w:rsid w:val="00F11BD2"/>
    <w:rsid w:val="00F16AFE"/>
    <w:rsid w:val="00F24790"/>
    <w:rsid w:val="00F3115D"/>
    <w:rsid w:val="00F3343A"/>
    <w:rsid w:val="00F361FB"/>
    <w:rsid w:val="00F36DD3"/>
    <w:rsid w:val="00F37BF0"/>
    <w:rsid w:val="00F566E0"/>
    <w:rsid w:val="00F5729C"/>
    <w:rsid w:val="00F73F19"/>
    <w:rsid w:val="00F74A17"/>
    <w:rsid w:val="00F74A2F"/>
    <w:rsid w:val="00F75263"/>
    <w:rsid w:val="00F75AE7"/>
    <w:rsid w:val="00F763C7"/>
    <w:rsid w:val="00F82D86"/>
    <w:rsid w:val="00F902FB"/>
    <w:rsid w:val="00FA03FB"/>
    <w:rsid w:val="00FA0B24"/>
    <w:rsid w:val="00FA2FA4"/>
    <w:rsid w:val="00FA36CD"/>
    <w:rsid w:val="00FB1BC7"/>
    <w:rsid w:val="00FB2398"/>
    <w:rsid w:val="00FC5271"/>
    <w:rsid w:val="00FC788E"/>
    <w:rsid w:val="00FC7B9E"/>
    <w:rsid w:val="00FD14E7"/>
    <w:rsid w:val="00FD254F"/>
    <w:rsid w:val="00FD6941"/>
    <w:rsid w:val="00FD6D4C"/>
    <w:rsid w:val="00FD787E"/>
    <w:rsid w:val="00FE450A"/>
    <w:rsid w:val="00FE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851256">
      <w:bodyDiv w:val="1"/>
      <w:marLeft w:val="0"/>
      <w:marRight w:val="0"/>
      <w:marTop w:val="0"/>
      <w:marBottom w:val="0"/>
      <w:divBdr>
        <w:top w:val="none" w:sz="0" w:space="0" w:color="auto"/>
        <w:left w:val="none" w:sz="0" w:space="0" w:color="auto"/>
        <w:bottom w:val="none" w:sz="0" w:space="0" w:color="auto"/>
        <w:right w:val="none" w:sz="0" w:space="0" w:color="auto"/>
      </w:divBdr>
    </w:div>
    <w:div w:id="448160693">
      <w:bodyDiv w:val="1"/>
      <w:marLeft w:val="0"/>
      <w:marRight w:val="0"/>
      <w:marTop w:val="0"/>
      <w:marBottom w:val="0"/>
      <w:divBdr>
        <w:top w:val="none" w:sz="0" w:space="0" w:color="auto"/>
        <w:left w:val="none" w:sz="0" w:space="0" w:color="auto"/>
        <w:bottom w:val="none" w:sz="0" w:space="0" w:color="auto"/>
        <w:right w:val="none" w:sz="0" w:space="0" w:color="auto"/>
      </w:divBdr>
      <w:divsChild>
        <w:div w:id="1381899591">
          <w:marLeft w:val="0"/>
          <w:marRight w:val="0"/>
          <w:marTop w:val="0"/>
          <w:marBottom w:val="0"/>
          <w:divBdr>
            <w:top w:val="none" w:sz="0" w:space="0" w:color="auto"/>
            <w:left w:val="none" w:sz="0" w:space="0" w:color="auto"/>
            <w:bottom w:val="none" w:sz="0" w:space="0" w:color="auto"/>
            <w:right w:val="none" w:sz="0" w:space="0" w:color="auto"/>
          </w:divBdr>
          <w:divsChild>
            <w:div w:id="84153297">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40768">
          <w:marLeft w:val="0"/>
          <w:marRight w:val="0"/>
          <w:marTop w:val="0"/>
          <w:marBottom w:val="0"/>
          <w:divBdr>
            <w:top w:val="none" w:sz="0" w:space="0" w:color="auto"/>
            <w:left w:val="none" w:sz="0" w:space="0" w:color="auto"/>
            <w:bottom w:val="none" w:sz="0" w:space="0" w:color="auto"/>
            <w:right w:val="none" w:sz="0" w:space="0" w:color="auto"/>
          </w:divBdr>
          <w:divsChild>
            <w:div w:id="213391672">
              <w:marLeft w:val="0"/>
              <w:marRight w:val="0"/>
              <w:marTop w:val="0"/>
              <w:marBottom w:val="0"/>
              <w:divBdr>
                <w:top w:val="none" w:sz="0" w:space="0" w:color="auto"/>
                <w:left w:val="none" w:sz="0" w:space="0" w:color="auto"/>
                <w:bottom w:val="none" w:sz="0" w:space="0" w:color="auto"/>
                <w:right w:val="none" w:sz="0" w:space="0" w:color="auto"/>
              </w:divBdr>
              <w:divsChild>
                <w:div w:id="12469576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05021720">
      <w:bodyDiv w:val="1"/>
      <w:marLeft w:val="0"/>
      <w:marRight w:val="0"/>
      <w:marTop w:val="0"/>
      <w:marBottom w:val="0"/>
      <w:divBdr>
        <w:top w:val="none" w:sz="0" w:space="0" w:color="auto"/>
        <w:left w:val="none" w:sz="0" w:space="0" w:color="auto"/>
        <w:bottom w:val="none" w:sz="0" w:space="0" w:color="auto"/>
        <w:right w:val="none" w:sz="0" w:space="0" w:color="auto"/>
      </w:divBdr>
    </w:div>
    <w:div w:id="584848685">
      <w:bodyDiv w:val="1"/>
      <w:marLeft w:val="0"/>
      <w:marRight w:val="0"/>
      <w:marTop w:val="0"/>
      <w:marBottom w:val="0"/>
      <w:divBdr>
        <w:top w:val="none" w:sz="0" w:space="0" w:color="auto"/>
        <w:left w:val="none" w:sz="0" w:space="0" w:color="auto"/>
        <w:bottom w:val="none" w:sz="0" w:space="0" w:color="auto"/>
        <w:right w:val="none" w:sz="0" w:space="0" w:color="auto"/>
      </w:divBdr>
    </w:div>
    <w:div w:id="1829595503">
      <w:bodyDiv w:val="1"/>
      <w:marLeft w:val="0"/>
      <w:marRight w:val="0"/>
      <w:marTop w:val="0"/>
      <w:marBottom w:val="0"/>
      <w:divBdr>
        <w:top w:val="none" w:sz="0" w:space="0" w:color="auto"/>
        <w:left w:val="none" w:sz="0" w:space="0" w:color="auto"/>
        <w:bottom w:val="none" w:sz="0" w:space="0" w:color="auto"/>
        <w:right w:val="none" w:sz="0" w:space="0" w:color="auto"/>
      </w:divBdr>
      <w:divsChild>
        <w:div w:id="4044488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Uji</a:t>
            </a:r>
            <a:r>
              <a:rPr lang="en-ID" baseline="0"/>
              <a:t> Serat Kasar Sari Buah Pepaya</a:t>
            </a:r>
            <a:endParaRPr lang="en-ID"/>
          </a:p>
        </c:rich>
      </c:tx>
      <c:spPr>
        <a:noFill/>
        <a:ln>
          <a:noFill/>
        </a:ln>
        <a:effectLst/>
      </c:spPr>
    </c:title>
    <c:plotArea>
      <c:layout/>
      <c:lineChart>
        <c:grouping val="standard"/>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P1</c:v>
                </c:pt>
                <c:pt idx="1">
                  <c:v>P2</c:v>
                </c:pt>
                <c:pt idx="2">
                  <c:v>P3</c:v>
                </c:pt>
              </c:strCache>
            </c:strRef>
          </c:cat>
          <c:val>
            <c:numRef>
              <c:f>Sheet1!$B$2:$B$5</c:f>
              <c:numCache>
                <c:formatCode>General</c:formatCode>
                <c:ptCount val="4"/>
                <c:pt idx="0">
                  <c:v>7.6649999999999947</c:v>
                </c:pt>
                <c:pt idx="1">
                  <c:v>7.6749999999999963</c:v>
                </c:pt>
                <c:pt idx="2">
                  <c:v>7.78</c:v>
                </c:pt>
              </c:numCache>
            </c:numRef>
          </c:val>
          <c:extLst xmlns:c16r2="http://schemas.microsoft.com/office/drawing/2015/06/chart">
            <c:ext xmlns:c16="http://schemas.microsoft.com/office/drawing/2014/chart" uri="{C3380CC4-5D6E-409C-BE32-E72D297353CC}">
              <c16:uniqueId val="{00000000-7AF3-4C73-B2D1-3897C5795E04}"/>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P1</c:v>
                </c:pt>
                <c:pt idx="1">
                  <c:v>P2</c:v>
                </c:pt>
                <c:pt idx="2">
                  <c:v>P3</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7AF3-4C73-B2D1-3897C5795E04}"/>
            </c:ext>
          </c:extLst>
        </c:ser>
        <c:ser>
          <c:idx val="2"/>
          <c:order val="2"/>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P1</c:v>
                </c:pt>
                <c:pt idx="1">
                  <c:v>P2</c:v>
                </c:pt>
                <c:pt idx="2">
                  <c:v>P3</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7AF3-4C73-B2D1-3897C5795E04}"/>
            </c:ext>
          </c:extLst>
        </c:ser>
        <c:marker val="1"/>
        <c:axId val="106970496"/>
        <c:axId val="110707840"/>
      </c:lineChart>
      <c:catAx>
        <c:axId val="1069704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07840"/>
        <c:crosses val="autoZero"/>
        <c:auto val="1"/>
        <c:lblAlgn val="ctr"/>
        <c:lblOffset val="100"/>
      </c:catAx>
      <c:valAx>
        <c:axId val="1107078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7049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Uji</a:t>
            </a:r>
            <a:r>
              <a:rPr lang="en-ID" baseline="0"/>
              <a:t> Kadar AIR</a:t>
            </a:r>
            <a:endParaRPr lang="en-ID"/>
          </a:p>
        </c:rich>
      </c:tx>
      <c:spPr>
        <a:noFill/>
        <a:ln>
          <a:noFill/>
        </a:ln>
        <a:effectLst/>
      </c:spPr>
    </c:title>
    <c:plotArea>
      <c:layout/>
      <c:lineChart>
        <c:grouping val="standard"/>
        <c:ser>
          <c:idx val="0"/>
          <c:order val="0"/>
          <c:tx>
            <c:strRef>
              <c:f>Sheet1!$B$1</c:f>
              <c:strCache>
                <c:ptCount val="1"/>
                <c:pt idx="0">
                  <c:v>Formula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P1</c:v>
                </c:pt>
                <c:pt idx="1">
                  <c:v>P2</c:v>
                </c:pt>
                <c:pt idx="2">
                  <c:v>P3</c:v>
                </c:pt>
              </c:strCache>
            </c:strRef>
          </c:cat>
          <c:val>
            <c:numRef>
              <c:f>Sheet1!$B$2:$B$5</c:f>
              <c:numCache>
                <c:formatCode>General</c:formatCode>
                <c:ptCount val="4"/>
                <c:pt idx="0">
                  <c:v>3.15</c:v>
                </c:pt>
                <c:pt idx="1">
                  <c:v>3.3899999999999997</c:v>
                </c:pt>
                <c:pt idx="2">
                  <c:v>3.44</c:v>
                </c:pt>
              </c:numCache>
            </c:numRef>
          </c:val>
          <c:extLst xmlns:c16r2="http://schemas.microsoft.com/office/drawing/2015/06/chart">
            <c:ext xmlns:c16="http://schemas.microsoft.com/office/drawing/2014/chart" uri="{C3380CC4-5D6E-409C-BE32-E72D297353CC}">
              <c16:uniqueId val="{00000000-3E89-4408-8DAB-C24D7E195B75}"/>
            </c:ext>
          </c:extLst>
        </c:ser>
        <c:ser>
          <c:idx val="1"/>
          <c:order val="1"/>
          <c:tx>
            <c:strRef>
              <c:f>Sheet1!$C$1</c:f>
              <c:strCache>
                <c:ptCount val="1"/>
                <c:pt idx="0">
                  <c:v>Formula  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P1</c:v>
                </c:pt>
                <c:pt idx="1">
                  <c:v>P2</c:v>
                </c:pt>
                <c:pt idx="2">
                  <c:v>P3</c:v>
                </c:pt>
              </c:strCache>
            </c:strRef>
          </c:cat>
          <c:val>
            <c:numRef>
              <c:f>Sheet1!$C$2:$C$5</c:f>
              <c:numCache>
                <c:formatCode>General</c:formatCode>
                <c:ptCount val="4"/>
                <c:pt idx="0">
                  <c:v>3.57</c:v>
                </c:pt>
                <c:pt idx="1">
                  <c:v>3.77</c:v>
                </c:pt>
                <c:pt idx="2">
                  <c:v>3.8099999999999987</c:v>
                </c:pt>
              </c:numCache>
            </c:numRef>
          </c:val>
          <c:extLst xmlns:c16r2="http://schemas.microsoft.com/office/drawing/2015/06/chart">
            <c:ext xmlns:c16="http://schemas.microsoft.com/office/drawing/2014/chart" uri="{C3380CC4-5D6E-409C-BE32-E72D297353CC}">
              <c16:uniqueId val="{00000001-3E89-4408-8DAB-C24D7E195B75}"/>
            </c:ext>
          </c:extLst>
        </c:ser>
        <c:ser>
          <c:idx val="2"/>
          <c:order val="2"/>
          <c:tx>
            <c:strRef>
              <c:f>Sheet1!$D$1</c:f>
              <c:strCache>
                <c:ptCount val="1"/>
                <c:pt idx="0">
                  <c:v>Formula 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P1</c:v>
                </c:pt>
                <c:pt idx="1">
                  <c:v>P2</c:v>
                </c:pt>
                <c:pt idx="2">
                  <c:v>P3</c:v>
                </c:pt>
              </c:strCache>
            </c:strRef>
          </c:cat>
          <c:val>
            <c:numRef>
              <c:f>Sheet1!$D$2:$D$5</c:f>
              <c:numCache>
                <c:formatCode>General</c:formatCode>
                <c:ptCount val="4"/>
                <c:pt idx="0">
                  <c:v>5.37</c:v>
                </c:pt>
                <c:pt idx="1">
                  <c:v>5.14</c:v>
                </c:pt>
                <c:pt idx="2">
                  <c:v>4.37</c:v>
                </c:pt>
              </c:numCache>
            </c:numRef>
          </c:val>
          <c:extLst xmlns:c16r2="http://schemas.microsoft.com/office/drawing/2015/06/chart">
            <c:ext xmlns:c16="http://schemas.microsoft.com/office/drawing/2014/chart" uri="{C3380CC4-5D6E-409C-BE32-E72D297353CC}">
              <c16:uniqueId val="{00000002-3E89-4408-8DAB-C24D7E195B75}"/>
            </c:ext>
          </c:extLst>
        </c:ser>
        <c:ser>
          <c:idx val="3"/>
          <c:order val="3"/>
          <c:tx>
            <c:strRef>
              <c:f>Sheet1!$E$1</c:f>
              <c:strCache>
                <c:ptCount val="1"/>
                <c:pt idx="0">
                  <c:v>Formula III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Sheet1!$A$2:$A$5</c:f>
              <c:strCache>
                <c:ptCount val="3"/>
                <c:pt idx="0">
                  <c:v>P1</c:v>
                </c:pt>
                <c:pt idx="1">
                  <c:v>P2</c:v>
                </c:pt>
                <c:pt idx="2">
                  <c:v>P3</c:v>
                </c:pt>
              </c:strCache>
            </c:strRef>
          </c:cat>
          <c:val>
            <c:numRef>
              <c:f>Sheet1!$E$2:$E$5</c:f>
              <c:numCache>
                <c:formatCode>General</c:formatCode>
                <c:ptCount val="4"/>
                <c:pt idx="0">
                  <c:v>5.53</c:v>
                </c:pt>
                <c:pt idx="1">
                  <c:v>4.7699999999999996</c:v>
                </c:pt>
                <c:pt idx="2">
                  <c:v>4.9000000000000004</c:v>
                </c:pt>
              </c:numCache>
            </c:numRef>
          </c:val>
          <c:extLst xmlns:c16r2="http://schemas.microsoft.com/office/drawing/2015/06/chart">
            <c:ext xmlns:c16="http://schemas.microsoft.com/office/drawing/2014/chart" uri="{C3380CC4-5D6E-409C-BE32-E72D297353CC}">
              <c16:uniqueId val="{00000003-3E89-4408-8DAB-C24D7E195B75}"/>
            </c:ext>
          </c:extLst>
        </c:ser>
        <c:marker val="1"/>
        <c:axId val="110765184"/>
        <c:axId val="110766720"/>
      </c:lineChart>
      <c:catAx>
        <c:axId val="1107651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66720"/>
        <c:crosses val="autoZero"/>
        <c:auto val="1"/>
        <c:lblAlgn val="ctr"/>
        <c:lblOffset val="100"/>
      </c:catAx>
      <c:valAx>
        <c:axId val="1107667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651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Uji</a:t>
            </a:r>
            <a:r>
              <a:rPr lang="en-ID" baseline="0"/>
              <a:t> Waktu Alir     </a:t>
            </a:r>
            <a:endParaRPr lang="en-ID"/>
          </a:p>
        </c:rich>
      </c:tx>
      <c:layout>
        <c:manualLayout>
          <c:xMode val="edge"/>
          <c:yMode val="edge"/>
          <c:x val="0.42032218091697687"/>
          <c:y val="3.8095238095238099E-2"/>
        </c:manualLayout>
      </c:layout>
      <c:spPr>
        <a:noFill/>
        <a:ln>
          <a:noFill/>
        </a:ln>
        <a:effectLst/>
      </c:spPr>
    </c:title>
    <c:plotArea>
      <c:layout>
        <c:manualLayout>
          <c:layoutTarget val="inner"/>
          <c:xMode val="edge"/>
          <c:yMode val="edge"/>
          <c:x val="9.5087973290393188E-2"/>
          <c:y val="3.4349716604373824E-2"/>
          <c:w val="0.90491202670960658"/>
          <c:h val="0.47990377844420506"/>
        </c:manualLayout>
      </c:layout>
      <c:lineChart>
        <c:grouping val="standard"/>
        <c:ser>
          <c:idx val="0"/>
          <c:order val="0"/>
          <c:tx>
            <c:strRef>
              <c:f>Sheet1!$B$1</c:f>
              <c:strCache>
                <c:ptCount val="1"/>
                <c:pt idx="0">
                  <c:v>formula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P1</c:v>
                </c:pt>
                <c:pt idx="1">
                  <c:v>P2</c:v>
                </c:pt>
                <c:pt idx="2">
                  <c:v>P3</c:v>
                </c:pt>
              </c:strCache>
            </c:strRef>
          </c:cat>
          <c:val>
            <c:numRef>
              <c:f>Sheet1!$B$2:$B$4</c:f>
              <c:numCache>
                <c:formatCode>General</c:formatCode>
                <c:ptCount val="3"/>
                <c:pt idx="0">
                  <c:v>3.5</c:v>
                </c:pt>
                <c:pt idx="1">
                  <c:v>4.0999999999999996</c:v>
                </c:pt>
                <c:pt idx="2">
                  <c:v>3.1</c:v>
                </c:pt>
              </c:numCache>
            </c:numRef>
          </c:val>
          <c:extLst xmlns:c16r2="http://schemas.microsoft.com/office/drawing/2015/06/chart">
            <c:ext xmlns:c16="http://schemas.microsoft.com/office/drawing/2014/chart" uri="{C3380CC4-5D6E-409C-BE32-E72D297353CC}">
              <c16:uniqueId val="{00000000-FD33-42D5-938A-EFC772CB01CE}"/>
            </c:ext>
          </c:extLst>
        </c:ser>
        <c:ser>
          <c:idx val="1"/>
          <c:order val="1"/>
          <c:tx>
            <c:strRef>
              <c:f>Sheet1!$C$1</c:f>
              <c:strCache>
                <c:ptCount val="1"/>
                <c:pt idx="0">
                  <c:v>formula 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P1</c:v>
                </c:pt>
                <c:pt idx="1">
                  <c:v>P2</c:v>
                </c:pt>
                <c:pt idx="2">
                  <c:v>P3</c:v>
                </c:pt>
              </c:strCache>
            </c:strRef>
          </c:cat>
          <c:val>
            <c:numRef>
              <c:f>Sheet1!$C$2:$C$4</c:f>
              <c:numCache>
                <c:formatCode>General</c:formatCode>
                <c:ptCount val="3"/>
                <c:pt idx="0">
                  <c:v>3.5</c:v>
                </c:pt>
                <c:pt idx="1">
                  <c:v>3.5</c:v>
                </c:pt>
                <c:pt idx="2">
                  <c:v>2.7</c:v>
                </c:pt>
              </c:numCache>
            </c:numRef>
          </c:val>
          <c:extLst xmlns:c16r2="http://schemas.microsoft.com/office/drawing/2015/06/chart">
            <c:ext xmlns:c16="http://schemas.microsoft.com/office/drawing/2014/chart" uri="{C3380CC4-5D6E-409C-BE32-E72D297353CC}">
              <c16:uniqueId val="{00000001-FD33-42D5-938A-EFC772CB01CE}"/>
            </c:ext>
          </c:extLst>
        </c:ser>
        <c:ser>
          <c:idx val="2"/>
          <c:order val="2"/>
          <c:tx>
            <c:strRef>
              <c:f>Sheet1!$D$1</c:f>
              <c:strCache>
                <c:ptCount val="1"/>
                <c:pt idx="0">
                  <c:v>formula 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P1</c:v>
                </c:pt>
                <c:pt idx="1">
                  <c:v>P2</c:v>
                </c:pt>
                <c:pt idx="2">
                  <c:v>P3</c:v>
                </c:pt>
              </c:strCache>
            </c:strRef>
          </c:cat>
          <c:val>
            <c:numRef>
              <c:f>Sheet1!$D$2:$D$4</c:f>
              <c:numCache>
                <c:formatCode>General</c:formatCode>
                <c:ptCount val="3"/>
                <c:pt idx="0">
                  <c:v>3.1</c:v>
                </c:pt>
                <c:pt idx="1">
                  <c:v>4.0999999999999996</c:v>
                </c:pt>
                <c:pt idx="2">
                  <c:v>4.0999999999999996</c:v>
                </c:pt>
              </c:numCache>
            </c:numRef>
          </c:val>
          <c:extLst xmlns:c16r2="http://schemas.microsoft.com/office/drawing/2015/06/chart">
            <c:ext xmlns:c16="http://schemas.microsoft.com/office/drawing/2014/chart" uri="{C3380CC4-5D6E-409C-BE32-E72D297353CC}">
              <c16:uniqueId val="{00000002-FD33-42D5-938A-EFC772CB01CE}"/>
            </c:ext>
          </c:extLst>
        </c:ser>
        <c:ser>
          <c:idx val="3"/>
          <c:order val="3"/>
          <c:tx>
            <c:strRef>
              <c:f>Sheet1!$E$1</c:f>
              <c:strCache>
                <c:ptCount val="1"/>
                <c:pt idx="0">
                  <c:v>formula III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Sheet1!$A$2:$A$4</c:f>
              <c:strCache>
                <c:ptCount val="3"/>
                <c:pt idx="0">
                  <c:v>P1</c:v>
                </c:pt>
                <c:pt idx="1">
                  <c:v>P2</c:v>
                </c:pt>
                <c:pt idx="2">
                  <c:v>P3</c:v>
                </c:pt>
              </c:strCache>
            </c:strRef>
          </c:cat>
          <c:val>
            <c:numRef>
              <c:f>Sheet1!$E$2:$E$4</c:f>
              <c:numCache>
                <c:formatCode>General</c:formatCode>
                <c:ptCount val="3"/>
                <c:pt idx="0">
                  <c:v>4.0999999999999996</c:v>
                </c:pt>
                <c:pt idx="1">
                  <c:v>5.0999999999999996</c:v>
                </c:pt>
                <c:pt idx="2">
                  <c:v>5.0999999999999996</c:v>
                </c:pt>
              </c:numCache>
            </c:numRef>
          </c:val>
          <c:extLst xmlns:c16r2="http://schemas.microsoft.com/office/drawing/2015/06/chart">
            <c:ext xmlns:c16="http://schemas.microsoft.com/office/drawing/2014/chart" uri="{C3380CC4-5D6E-409C-BE32-E72D297353CC}">
              <c16:uniqueId val="{00000003-FD33-42D5-938A-EFC772CB01CE}"/>
            </c:ext>
          </c:extLst>
        </c:ser>
        <c:marker val="1"/>
        <c:axId val="127101952"/>
        <c:axId val="127116032"/>
      </c:lineChart>
      <c:catAx>
        <c:axId val="127101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16032"/>
        <c:crosses val="autoZero"/>
        <c:auto val="1"/>
        <c:lblAlgn val="ctr"/>
        <c:lblOffset val="100"/>
      </c:catAx>
      <c:valAx>
        <c:axId val="1271160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019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53373702980007"/>
          <c:y val="0.14603174603174604"/>
          <c:w val="0.87808624659018431"/>
          <c:h val="0.63762929633795828"/>
        </c:manualLayout>
      </c:layout>
      <c:lineChart>
        <c:grouping val="standard"/>
        <c:ser>
          <c:idx val="0"/>
          <c:order val="0"/>
          <c:tx>
            <c:strRef>
              <c:f>Sheet1!$B$1</c:f>
              <c:strCache>
                <c:ptCount val="1"/>
                <c:pt idx="0">
                  <c:v>Formula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P 1</c:v>
                </c:pt>
                <c:pt idx="1">
                  <c:v>P2</c:v>
                </c:pt>
                <c:pt idx="2">
                  <c:v>P3</c:v>
                </c:pt>
              </c:strCache>
            </c:strRef>
          </c:cat>
          <c:val>
            <c:numRef>
              <c:f>Sheet1!$B$2:$B$4</c:f>
              <c:numCache>
                <c:formatCode>General</c:formatCode>
                <c:ptCount val="3"/>
                <c:pt idx="0">
                  <c:v>1</c:v>
                </c:pt>
                <c:pt idx="1">
                  <c:v>1.03</c:v>
                </c:pt>
                <c:pt idx="2">
                  <c:v>1.02</c:v>
                </c:pt>
              </c:numCache>
            </c:numRef>
          </c:val>
          <c:extLst xmlns:c16r2="http://schemas.microsoft.com/office/drawing/2015/06/chart">
            <c:ext xmlns:c16="http://schemas.microsoft.com/office/drawing/2014/chart" uri="{C3380CC4-5D6E-409C-BE32-E72D297353CC}">
              <c16:uniqueId val="{00000000-93A5-49E2-B4D8-DA7AB30590E9}"/>
            </c:ext>
          </c:extLst>
        </c:ser>
        <c:ser>
          <c:idx val="1"/>
          <c:order val="1"/>
          <c:tx>
            <c:strRef>
              <c:f>Sheet1!$C$1</c:f>
              <c:strCache>
                <c:ptCount val="1"/>
                <c:pt idx="0">
                  <c:v>Formula 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P 1</c:v>
                </c:pt>
                <c:pt idx="1">
                  <c:v>P2</c:v>
                </c:pt>
                <c:pt idx="2">
                  <c:v>P3</c:v>
                </c:pt>
              </c:strCache>
            </c:strRef>
          </c:cat>
          <c:val>
            <c:numRef>
              <c:f>Sheet1!$C$2:$C$4</c:f>
              <c:numCache>
                <c:formatCode>General</c:formatCode>
                <c:ptCount val="3"/>
                <c:pt idx="0">
                  <c:v>1.05</c:v>
                </c:pt>
                <c:pt idx="1">
                  <c:v>1.22</c:v>
                </c:pt>
                <c:pt idx="2">
                  <c:v>1.2</c:v>
                </c:pt>
              </c:numCache>
            </c:numRef>
          </c:val>
          <c:extLst xmlns:c16r2="http://schemas.microsoft.com/office/drawing/2015/06/chart">
            <c:ext xmlns:c16="http://schemas.microsoft.com/office/drawing/2014/chart" uri="{C3380CC4-5D6E-409C-BE32-E72D297353CC}">
              <c16:uniqueId val="{00000001-93A5-49E2-B4D8-DA7AB30590E9}"/>
            </c:ext>
          </c:extLst>
        </c:ser>
        <c:ser>
          <c:idx val="2"/>
          <c:order val="2"/>
          <c:tx>
            <c:strRef>
              <c:f>Sheet1!$D$1</c:f>
              <c:strCache>
                <c:ptCount val="1"/>
                <c:pt idx="0">
                  <c:v>Formula 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P 1</c:v>
                </c:pt>
                <c:pt idx="1">
                  <c:v>P2</c:v>
                </c:pt>
                <c:pt idx="2">
                  <c:v>P3</c:v>
                </c:pt>
              </c:strCache>
            </c:strRef>
          </c:cat>
          <c:val>
            <c:numRef>
              <c:f>Sheet1!$D$2:$D$4</c:f>
              <c:numCache>
                <c:formatCode>General</c:formatCode>
                <c:ptCount val="3"/>
                <c:pt idx="0">
                  <c:v>1.159999999999999</c:v>
                </c:pt>
                <c:pt idx="1">
                  <c:v>1.24</c:v>
                </c:pt>
                <c:pt idx="2">
                  <c:v>1</c:v>
                </c:pt>
              </c:numCache>
            </c:numRef>
          </c:val>
          <c:extLst xmlns:c16r2="http://schemas.microsoft.com/office/drawing/2015/06/chart">
            <c:ext xmlns:c16="http://schemas.microsoft.com/office/drawing/2014/chart" uri="{C3380CC4-5D6E-409C-BE32-E72D297353CC}">
              <c16:uniqueId val="{00000002-93A5-49E2-B4D8-DA7AB30590E9}"/>
            </c:ext>
          </c:extLst>
        </c:ser>
        <c:ser>
          <c:idx val="3"/>
          <c:order val="3"/>
          <c:tx>
            <c:strRef>
              <c:f>Sheet1!$E$1</c:f>
              <c:strCache>
                <c:ptCount val="1"/>
                <c:pt idx="0">
                  <c:v>Formula III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Sheet1!$A$2:$A$4</c:f>
              <c:strCache>
                <c:ptCount val="3"/>
                <c:pt idx="0">
                  <c:v>P 1</c:v>
                </c:pt>
                <c:pt idx="1">
                  <c:v>P2</c:v>
                </c:pt>
                <c:pt idx="2">
                  <c:v>P3</c:v>
                </c:pt>
              </c:strCache>
            </c:strRef>
          </c:cat>
          <c:val>
            <c:numRef>
              <c:f>Sheet1!$E$2:$E$4</c:f>
              <c:numCache>
                <c:formatCode>General</c:formatCode>
                <c:ptCount val="3"/>
                <c:pt idx="0">
                  <c:v>1.01</c:v>
                </c:pt>
                <c:pt idx="1">
                  <c:v>1.1700000000000008</c:v>
                </c:pt>
                <c:pt idx="2">
                  <c:v>1.24</c:v>
                </c:pt>
              </c:numCache>
            </c:numRef>
          </c:val>
          <c:extLst xmlns:c16r2="http://schemas.microsoft.com/office/drawing/2015/06/chart">
            <c:ext xmlns:c16="http://schemas.microsoft.com/office/drawing/2014/chart" uri="{C3380CC4-5D6E-409C-BE32-E72D297353CC}">
              <c16:uniqueId val="{00000003-93A5-49E2-B4D8-DA7AB30590E9}"/>
            </c:ext>
          </c:extLst>
        </c:ser>
        <c:marker val="1"/>
        <c:axId val="125817984"/>
        <c:axId val="125819520"/>
      </c:lineChart>
      <c:catAx>
        <c:axId val="1258179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19520"/>
        <c:crosses val="autoZero"/>
        <c:auto val="1"/>
        <c:lblAlgn val="ctr"/>
        <c:lblOffset val="100"/>
      </c:catAx>
      <c:valAx>
        <c:axId val="1258195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179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Formula 0</c:v>
                </c:pt>
              </c:strCache>
            </c:strRef>
          </c:tx>
          <c:cat>
            <c:strRef>
              <c:f>Sheet1!$A$2:$A$5</c:f>
              <c:strCache>
                <c:ptCount val="3"/>
                <c:pt idx="0">
                  <c:v>Warna</c:v>
                </c:pt>
                <c:pt idx="1">
                  <c:v>Rasa</c:v>
                </c:pt>
                <c:pt idx="2">
                  <c:v>Aroma</c:v>
                </c:pt>
              </c:strCache>
            </c:strRef>
          </c:cat>
          <c:val>
            <c:numRef>
              <c:f>Sheet1!$B$2:$B$5</c:f>
              <c:numCache>
                <c:formatCode>General</c:formatCode>
                <c:ptCount val="4"/>
                <c:pt idx="0">
                  <c:v>1.84</c:v>
                </c:pt>
                <c:pt idx="1">
                  <c:v>1.62</c:v>
                </c:pt>
                <c:pt idx="2">
                  <c:v>1.77</c:v>
                </c:pt>
              </c:numCache>
            </c:numRef>
          </c:val>
          <c:extLst xmlns:c16r2="http://schemas.microsoft.com/office/drawing/2015/06/chart">
            <c:ext xmlns:c16="http://schemas.microsoft.com/office/drawing/2014/chart" uri="{C3380CC4-5D6E-409C-BE32-E72D297353CC}">
              <c16:uniqueId val="{00000000-1819-4255-BF02-90D7F3394A53}"/>
            </c:ext>
          </c:extLst>
        </c:ser>
        <c:ser>
          <c:idx val="1"/>
          <c:order val="1"/>
          <c:tx>
            <c:strRef>
              <c:f>Sheet1!$C$1</c:f>
              <c:strCache>
                <c:ptCount val="1"/>
                <c:pt idx="0">
                  <c:v>Formula I</c:v>
                </c:pt>
              </c:strCache>
            </c:strRef>
          </c:tx>
          <c:cat>
            <c:strRef>
              <c:f>Sheet1!$A$2:$A$5</c:f>
              <c:strCache>
                <c:ptCount val="3"/>
                <c:pt idx="0">
                  <c:v>Warna</c:v>
                </c:pt>
                <c:pt idx="1">
                  <c:v>Rasa</c:v>
                </c:pt>
                <c:pt idx="2">
                  <c:v>Aroma</c:v>
                </c:pt>
              </c:strCache>
            </c:strRef>
          </c:cat>
          <c:val>
            <c:numRef>
              <c:f>Sheet1!$C$2:$C$5</c:f>
              <c:numCache>
                <c:formatCode>General</c:formatCode>
                <c:ptCount val="4"/>
                <c:pt idx="0">
                  <c:v>4.42</c:v>
                </c:pt>
                <c:pt idx="1">
                  <c:v>3.9899999999999998</c:v>
                </c:pt>
                <c:pt idx="2">
                  <c:v>4.21</c:v>
                </c:pt>
              </c:numCache>
            </c:numRef>
          </c:val>
          <c:extLst xmlns:c16r2="http://schemas.microsoft.com/office/drawing/2015/06/chart">
            <c:ext xmlns:c16="http://schemas.microsoft.com/office/drawing/2014/chart" uri="{C3380CC4-5D6E-409C-BE32-E72D297353CC}">
              <c16:uniqueId val="{00000001-1819-4255-BF02-90D7F3394A53}"/>
            </c:ext>
          </c:extLst>
        </c:ser>
        <c:ser>
          <c:idx val="2"/>
          <c:order val="2"/>
          <c:tx>
            <c:strRef>
              <c:f>Sheet1!$D$1</c:f>
              <c:strCache>
                <c:ptCount val="1"/>
                <c:pt idx="0">
                  <c:v>Formula II</c:v>
                </c:pt>
              </c:strCache>
            </c:strRef>
          </c:tx>
          <c:cat>
            <c:strRef>
              <c:f>Sheet1!$A$2:$A$5</c:f>
              <c:strCache>
                <c:ptCount val="3"/>
                <c:pt idx="0">
                  <c:v>Warna</c:v>
                </c:pt>
                <c:pt idx="1">
                  <c:v>Rasa</c:v>
                </c:pt>
                <c:pt idx="2">
                  <c:v>Aroma</c:v>
                </c:pt>
              </c:strCache>
            </c:strRef>
          </c:cat>
          <c:val>
            <c:numRef>
              <c:f>Sheet1!$D$2:$D$5</c:f>
              <c:numCache>
                <c:formatCode>General</c:formatCode>
                <c:ptCount val="4"/>
                <c:pt idx="0">
                  <c:v>4.4800000000000004</c:v>
                </c:pt>
                <c:pt idx="1">
                  <c:v>4.08</c:v>
                </c:pt>
                <c:pt idx="2">
                  <c:v>4.17</c:v>
                </c:pt>
              </c:numCache>
            </c:numRef>
          </c:val>
          <c:extLst xmlns:c16r2="http://schemas.microsoft.com/office/drawing/2015/06/chart">
            <c:ext xmlns:c16="http://schemas.microsoft.com/office/drawing/2014/chart" uri="{C3380CC4-5D6E-409C-BE32-E72D297353CC}">
              <c16:uniqueId val="{00000002-1819-4255-BF02-90D7F3394A53}"/>
            </c:ext>
          </c:extLst>
        </c:ser>
        <c:ser>
          <c:idx val="3"/>
          <c:order val="3"/>
          <c:tx>
            <c:strRef>
              <c:f>Sheet1!$E$1</c:f>
              <c:strCache>
                <c:ptCount val="1"/>
                <c:pt idx="0">
                  <c:v>Formula III</c:v>
                </c:pt>
              </c:strCache>
            </c:strRef>
          </c:tx>
          <c:cat>
            <c:strRef>
              <c:f>Sheet1!$A$2:$A$5</c:f>
              <c:strCache>
                <c:ptCount val="3"/>
                <c:pt idx="0">
                  <c:v>Warna</c:v>
                </c:pt>
                <c:pt idx="1">
                  <c:v>Rasa</c:v>
                </c:pt>
                <c:pt idx="2">
                  <c:v>Aroma</c:v>
                </c:pt>
              </c:strCache>
            </c:strRef>
          </c:cat>
          <c:val>
            <c:numRef>
              <c:f>Sheet1!$E$2:$E$5</c:f>
              <c:numCache>
                <c:formatCode>General</c:formatCode>
                <c:ptCount val="4"/>
                <c:pt idx="0">
                  <c:v>4.4800000000000004</c:v>
                </c:pt>
                <c:pt idx="1">
                  <c:v>4.26</c:v>
                </c:pt>
                <c:pt idx="2">
                  <c:v>4.21</c:v>
                </c:pt>
              </c:numCache>
            </c:numRef>
          </c:val>
          <c:extLst xmlns:c16r2="http://schemas.microsoft.com/office/drawing/2015/06/chart">
            <c:ext xmlns:c16="http://schemas.microsoft.com/office/drawing/2014/chart" uri="{C3380CC4-5D6E-409C-BE32-E72D297353CC}">
              <c16:uniqueId val="{00000003-1819-4255-BF02-90D7F3394A53}"/>
            </c:ext>
          </c:extLst>
        </c:ser>
        <c:axId val="126329984"/>
        <c:axId val="126331520"/>
      </c:barChart>
      <c:catAx>
        <c:axId val="126329984"/>
        <c:scaling>
          <c:orientation val="minMax"/>
        </c:scaling>
        <c:axPos val="b"/>
        <c:numFmt formatCode="General" sourceLinked="0"/>
        <c:tickLblPos val="nextTo"/>
        <c:crossAx val="126331520"/>
        <c:crosses val="autoZero"/>
        <c:auto val="1"/>
        <c:lblAlgn val="ctr"/>
        <c:lblOffset val="100"/>
      </c:catAx>
      <c:valAx>
        <c:axId val="126331520"/>
        <c:scaling>
          <c:orientation val="minMax"/>
        </c:scaling>
        <c:axPos val="l"/>
        <c:majorGridlines/>
        <c:numFmt formatCode="General" sourceLinked="1"/>
        <c:tickLblPos val="nextTo"/>
        <c:crossAx val="126329984"/>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Serat Kasar Sediaan Serbuk </a:t>
            </a:r>
            <a:r>
              <a:rPr lang="en-US" i="1" baseline="0"/>
              <a:t>Effervescen</a:t>
            </a:r>
            <a:r>
              <a:rPr lang="en-US" baseline="0"/>
              <a:t>t</a:t>
            </a:r>
            <a:endParaRPr lang="en-US"/>
          </a:p>
        </c:rich>
      </c:tx>
      <c:spPr>
        <a:noFill/>
        <a:ln>
          <a:noFill/>
        </a:ln>
        <a:effectLst/>
      </c:spPr>
    </c:title>
    <c:plotArea>
      <c:layout/>
      <c:lineChart>
        <c:grouping val="standard"/>
        <c:ser>
          <c:idx val="0"/>
          <c:order val="0"/>
          <c:tx>
            <c:strRef>
              <c:f>Sheet1!$B$1</c:f>
              <c:strCache>
                <c:ptCount val="1"/>
                <c:pt idx="0">
                  <c:v>Formula 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P I</c:v>
                </c:pt>
                <c:pt idx="1">
                  <c:v>P II</c:v>
                </c:pt>
                <c:pt idx="2">
                  <c:v>P III</c:v>
                </c:pt>
              </c:strCache>
            </c:strRef>
          </c:cat>
          <c:val>
            <c:numRef>
              <c:f>Sheet1!$B$2:$B$5</c:f>
              <c:numCache>
                <c:formatCode>General</c:formatCode>
                <c:ptCount val="4"/>
                <c:pt idx="0">
                  <c:v>2.2000000000000002</c:v>
                </c:pt>
                <c:pt idx="1">
                  <c:v>2.77</c:v>
                </c:pt>
                <c:pt idx="2">
                  <c:v>1.774999999999999</c:v>
                </c:pt>
              </c:numCache>
            </c:numRef>
          </c:val>
          <c:extLst xmlns:c16r2="http://schemas.microsoft.com/office/drawing/2015/06/chart">
            <c:ext xmlns:c16="http://schemas.microsoft.com/office/drawing/2014/chart" uri="{C3380CC4-5D6E-409C-BE32-E72D297353CC}">
              <c16:uniqueId val="{00000000-F3C2-45D5-8A32-F171C0409FAE}"/>
            </c:ext>
          </c:extLst>
        </c:ser>
        <c:ser>
          <c:idx val="1"/>
          <c:order val="1"/>
          <c:tx>
            <c:strRef>
              <c:f>Sheet1!$C$1</c:f>
              <c:strCache>
                <c:ptCount val="1"/>
                <c:pt idx="0">
                  <c:v>Formula 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P I</c:v>
                </c:pt>
                <c:pt idx="1">
                  <c:v>P II</c:v>
                </c:pt>
                <c:pt idx="2">
                  <c:v>P III</c:v>
                </c:pt>
              </c:strCache>
            </c:strRef>
          </c:cat>
          <c:val>
            <c:numRef>
              <c:f>Sheet1!$C$2:$C$5</c:f>
              <c:numCache>
                <c:formatCode>General</c:formatCode>
                <c:ptCount val="4"/>
                <c:pt idx="0">
                  <c:v>3.0749999999999997</c:v>
                </c:pt>
                <c:pt idx="1">
                  <c:v>6.375</c:v>
                </c:pt>
                <c:pt idx="2">
                  <c:v>5.22</c:v>
                </c:pt>
              </c:numCache>
            </c:numRef>
          </c:val>
          <c:extLst xmlns:c16r2="http://schemas.microsoft.com/office/drawing/2015/06/chart">
            <c:ext xmlns:c16="http://schemas.microsoft.com/office/drawing/2014/chart" uri="{C3380CC4-5D6E-409C-BE32-E72D297353CC}">
              <c16:uniqueId val="{00000001-F3C2-45D5-8A32-F171C0409FAE}"/>
            </c:ext>
          </c:extLst>
        </c:ser>
        <c:ser>
          <c:idx val="2"/>
          <c:order val="2"/>
          <c:tx>
            <c:strRef>
              <c:f>Sheet1!$D$1</c:f>
              <c:strCache>
                <c:ptCount val="1"/>
                <c:pt idx="0">
                  <c:v>Formula III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P I</c:v>
                </c:pt>
                <c:pt idx="1">
                  <c:v>P II</c:v>
                </c:pt>
                <c:pt idx="2">
                  <c:v>P III</c:v>
                </c:pt>
              </c:strCache>
            </c:strRef>
          </c:cat>
          <c:val>
            <c:numRef>
              <c:f>Sheet1!$D$2:$D$5</c:f>
              <c:numCache>
                <c:formatCode>General</c:formatCode>
                <c:ptCount val="4"/>
                <c:pt idx="0">
                  <c:v>6.8199999999999985</c:v>
                </c:pt>
                <c:pt idx="1">
                  <c:v>7.1549999999999958</c:v>
                </c:pt>
                <c:pt idx="2">
                  <c:v>6.6499999999999995</c:v>
                </c:pt>
              </c:numCache>
            </c:numRef>
          </c:val>
          <c:extLst xmlns:c16r2="http://schemas.microsoft.com/office/drawing/2015/06/chart">
            <c:ext xmlns:c16="http://schemas.microsoft.com/office/drawing/2014/chart" uri="{C3380CC4-5D6E-409C-BE32-E72D297353CC}">
              <c16:uniqueId val="{00000002-F3C2-45D5-8A32-F171C0409FAE}"/>
            </c:ext>
          </c:extLst>
        </c:ser>
        <c:marker val="1"/>
        <c:axId val="127441536"/>
        <c:axId val="127463808"/>
      </c:lineChart>
      <c:catAx>
        <c:axId val="127441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63808"/>
        <c:crosses val="autoZero"/>
        <c:auto val="1"/>
        <c:lblAlgn val="ctr"/>
        <c:lblOffset val="100"/>
      </c:catAx>
      <c:valAx>
        <c:axId val="1274638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415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0.39558</cdr:x>
      <cdr:y>0.0332</cdr:y>
    </cdr:from>
    <cdr:to>
      <cdr:x>0.74693</cdr:x>
      <cdr:y>0.14794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533525" y="76200"/>
          <a:ext cx="1362075" cy="26340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7DC0-A28B-46C1-B05D-49C0C98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cp:lastPrinted>2024-12-24T07:02:00Z</cp:lastPrinted>
  <dcterms:created xsi:type="dcterms:W3CDTF">2026-05-19T03:55:00Z</dcterms:created>
  <dcterms:modified xsi:type="dcterms:W3CDTF">2026-05-19T03:55:00Z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125fb3cc-5e71-36eb-b867-e0fb9cd59fe6</vt:lpwstr>
  </property>
</Properties>
</file>