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7F" w:rsidRPr="00341542" w:rsidRDefault="008A5A7F" w:rsidP="008A5A7F">
      <w:pPr>
        <w:pStyle w:val="Heading1"/>
        <w:spacing w:line="240" w:lineRule="auto"/>
      </w:pPr>
      <w:bookmarkStart w:id="0" w:name="_Toc173259729"/>
      <w:bookmarkStart w:id="1" w:name="_Toc178179073"/>
      <w:bookmarkStart w:id="2" w:name="_GoBack"/>
      <w:r w:rsidRPr="00341542">
        <w:t>DAFTAR PUSTAKA</w:t>
      </w:r>
      <w:bookmarkEnd w:id="0"/>
      <w:bookmarkEnd w:id="1"/>
    </w:p>
    <w:bookmarkEnd w:id="2"/>
    <w:p w:rsidR="008A5A7F" w:rsidRPr="00341542" w:rsidRDefault="008A5A7F" w:rsidP="008A5A7F">
      <w:pPr>
        <w:pStyle w:val="BodyText"/>
        <w:spacing w:line="480" w:lineRule="auto"/>
        <w:ind w:right="13"/>
        <w:jc w:val="both"/>
        <w:rPr>
          <w:b/>
        </w:rPr>
      </w:pP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Adawiyah, R. (2017).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 xml:space="preserve">Analisis Kadar Saponin Ekstrak Metanol Kulit Batang Kemiri (Aleurites moluccana (L.)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Willd) Dengan Metode Gravimetri.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Skripsi, 1–85.</w:t>
      </w:r>
    </w:p>
    <w:p w:rsidR="008A5A7F" w:rsidRPr="00341542" w:rsidRDefault="008A5A7F" w:rsidP="008A5A7F">
      <w:pPr>
        <w:pStyle w:val="BodyText"/>
        <w:spacing w:after="100"/>
        <w:ind w:left="630" w:hanging="630"/>
        <w:jc w:val="both"/>
        <w:rPr>
          <w:lang w:val="id-ID"/>
        </w:rPr>
      </w:pPr>
      <w:r w:rsidRPr="00341542">
        <w:t>Andriani D, Murtisiwi L. (2020) Uji Aktivitas Antioksidan Ekstrak Etanol 70%</w:t>
      </w:r>
      <w:r w:rsidRPr="00341542">
        <w:rPr>
          <w:spacing w:val="1"/>
        </w:rPr>
        <w:t xml:space="preserve"> </w:t>
      </w:r>
      <w:r w:rsidRPr="00341542">
        <w:t>Bunga Telang (</w:t>
      </w:r>
      <w:r w:rsidRPr="00A341FA">
        <w:rPr>
          <w:i/>
          <w:iCs/>
        </w:rPr>
        <w:t>Clitoria ternatea L</w:t>
      </w:r>
      <w:r w:rsidRPr="00341542">
        <w:t>) dari Daerah Sleman dengan Metode</w:t>
      </w:r>
      <w:r w:rsidRPr="00341542">
        <w:rPr>
          <w:spacing w:val="1"/>
        </w:rPr>
        <w:t xml:space="preserve"> </w:t>
      </w:r>
      <w:r w:rsidRPr="00341542">
        <w:t>DPPH.</w:t>
      </w:r>
      <w:r w:rsidRPr="00341542">
        <w:rPr>
          <w:spacing w:val="-1"/>
        </w:rPr>
        <w:t xml:space="preserve"> </w:t>
      </w:r>
      <w:proofErr w:type="gramStart"/>
      <w:r w:rsidRPr="00341542">
        <w:rPr>
          <w:i/>
          <w:iCs/>
        </w:rPr>
        <w:t>Pharmacon J</w:t>
      </w:r>
      <w:r w:rsidRPr="00341542">
        <w:rPr>
          <w:i/>
          <w:iCs/>
          <w:spacing w:val="2"/>
        </w:rPr>
        <w:t xml:space="preserve"> </w:t>
      </w:r>
      <w:r w:rsidRPr="00341542">
        <w:rPr>
          <w:i/>
          <w:iCs/>
        </w:rPr>
        <w:t>Farm</w:t>
      </w:r>
      <w:r w:rsidRPr="00341542">
        <w:rPr>
          <w:i/>
          <w:iCs/>
          <w:spacing w:val="2"/>
        </w:rPr>
        <w:t xml:space="preserve"> </w:t>
      </w:r>
      <w:r w:rsidRPr="00341542">
        <w:rPr>
          <w:i/>
          <w:iCs/>
        </w:rPr>
        <w:t>Indones</w:t>
      </w:r>
      <w:r w:rsidRPr="00341542">
        <w:t>.</w:t>
      </w:r>
      <w:proofErr w:type="gramEnd"/>
      <w:r w:rsidRPr="00341542">
        <w:t xml:space="preserve"> 17(1):70–6</w:t>
      </w:r>
    </w:p>
    <w:p w:rsidR="008A5A7F" w:rsidRPr="00341542" w:rsidRDefault="008A5A7F" w:rsidP="008A5A7F">
      <w:pPr>
        <w:pStyle w:val="BodyText"/>
        <w:spacing w:after="100"/>
        <w:ind w:left="630" w:hanging="630"/>
        <w:jc w:val="both"/>
        <w:rPr>
          <w:noProof/>
        </w:rPr>
      </w:pPr>
      <w:r w:rsidRPr="00341542">
        <w:rPr>
          <w:noProof/>
        </w:rPr>
        <w:t xml:space="preserve">Agustiarini V, Wijaya P, Farmasi J, Matematika F, Alam P, Sriwijaya U, et al. </w:t>
      </w:r>
      <w:r w:rsidRPr="00341542">
        <w:rPr>
          <w:i/>
          <w:iCs/>
          <w:noProof/>
        </w:rPr>
        <w:t>Jurnal Penelitian Sains</w:t>
      </w:r>
      <w:r w:rsidRPr="00341542">
        <w:rPr>
          <w:noProof/>
        </w:rPr>
        <w:t>. 2022;24 (April):29–32.</w:t>
      </w:r>
      <w:r w:rsidRPr="00341542">
        <w:t xml:space="preserve"> </w:t>
      </w:r>
      <w:r w:rsidRPr="00341542">
        <w:rPr>
          <w:noProof/>
        </w:rPr>
        <w:t>Uji aktivitas antioksidan ekstrak etanol-air (1:1) bunga Rosella (</w:t>
      </w:r>
      <w:r w:rsidRPr="00A341FA">
        <w:rPr>
          <w:i/>
          <w:iCs/>
          <w:noProof/>
        </w:rPr>
        <w:t>Hibiscus sabdariffa L</w:t>
      </w:r>
      <w:r w:rsidRPr="00341542">
        <w:rPr>
          <w:noProof/>
        </w:rPr>
        <w:t>) dengan metode DPPH (</w:t>
      </w:r>
      <w:r w:rsidRPr="00A341FA">
        <w:rPr>
          <w:i/>
          <w:iCs/>
          <w:noProof/>
        </w:rPr>
        <w:t>1,1-difenil-2-pikril</w:t>
      </w:r>
      <w:r>
        <w:rPr>
          <w:i/>
          <w:iCs/>
          <w:noProof/>
        </w:rPr>
        <w:t xml:space="preserve"> </w:t>
      </w:r>
      <w:r w:rsidRPr="00A341FA">
        <w:rPr>
          <w:i/>
          <w:iCs/>
          <w:noProof/>
        </w:rPr>
        <w:t>hidrazil</w:t>
      </w:r>
      <w:r w:rsidRPr="00341542">
        <w:rPr>
          <w:noProof/>
        </w:rPr>
        <w:t>).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Alfaridz, F., &amp; Amalia, R. (2019). Review Jurnal : Klasifikasi Dan Aktivitas Farmakologi Dari Senyawa Aktif Flavonoid. </w:t>
      </w:r>
      <w:r w:rsidRPr="00341542">
        <w:rPr>
          <w:rFonts w:ascii="Times New Roman" w:hAnsi="Times New Roman" w:cs="Times New Roman"/>
          <w:sz w:val="24"/>
          <w:szCs w:val="24"/>
        </w:rPr>
        <w:t>Farmaka, 3, 1–9.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Aloe vera Terhadap Pertumbuhan Escherichia coli Secara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Vitro.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Jurnal Kesehatan Andalas</w:t>
      </w:r>
      <w:r w:rsidRPr="00341542">
        <w:rPr>
          <w:rFonts w:ascii="Times New Roman" w:hAnsi="Times New Roman" w:cs="Times New Roman"/>
          <w:sz w:val="24"/>
          <w:szCs w:val="24"/>
        </w:rPr>
        <w:t>, 6(3), 518.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Anwar, K., &amp; Triyasmono, L. (2016).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Kandungan Total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Fenolik ,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Total Flavonoid , dan Aktivitas Antioksidan Ekstrak Etanol Buah Mengkudu ( </w:t>
      </w:r>
      <w:r w:rsidRPr="00A341FA">
        <w:rPr>
          <w:rFonts w:ascii="Times New Roman" w:hAnsi="Times New Roman" w:cs="Times New Roman"/>
          <w:i/>
          <w:iCs/>
          <w:sz w:val="24"/>
          <w:szCs w:val="24"/>
        </w:rPr>
        <w:t>Morinda citrifolia L</w:t>
      </w:r>
      <w:r w:rsidRPr="00341542">
        <w:rPr>
          <w:rFonts w:ascii="Times New Roman" w:hAnsi="Times New Roman" w:cs="Times New Roman"/>
          <w:sz w:val="24"/>
          <w:szCs w:val="24"/>
        </w:rPr>
        <w:t xml:space="preserve"> ). Kandungan Total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Fenolik ,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Total Flavonoid , Dan Aktivitas Antioksidan Ekstrak Etanol Buah Mengkudu </w:t>
      </w:r>
      <w:r w:rsidRPr="00A341FA">
        <w:rPr>
          <w:rFonts w:ascii="Times New Roman" w:hAnsi="Times New Roman" w:cs="Times New Roman"/>
          <w:i/>
          <w:iCs/>
          <w:sz w:val="24"/>
          <w:szCs w:val="24"/>
        </w:rPr>
        <w:t>( Morinda Citrifolia L</w:t>
      </w:r>
      <w:r w:rsidRPr="00341542">
        <w:rPr>
          <w:rFonts w:ascii="Times New Roman" w:hAnsi="Times New Roman" w:cs="Times New Roman"/>
          <w:sz w:val="24"/>
          <w:szCs w:val="24"/>
        </w:rPr>
        <w:t>). 3(1), 83–92.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Atikah, N. (2013). Uji Aktivitas Antimikroba Ekstrak Herba Kemangi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 xml:space="preserve">( </w:t>
      </w:r>
      <w:r w:rsidRPr="00A341FA">
        <w:rPr>
          <w:rFonts w:ascii="Times New Roman" w:hAnsi="Times New Roman" w:cs="Times New Roman"/>
          <w:i/>
          <w:iCs/>
          <w:sz w:val="24"/>
          <w:szCs w:val="24"/>
        </w:rPr>
        <w:t>Ocimum</w:t>
      </w:r>
      <w:proofErr w:type="gramEnd"/>
      <w:r w:rsidRPr="00A341FA">
        <w:rPr>
          <w:rFonts w:ascii="Times New Roman" w:hAnsi="Times New Roman" w:cs="Times New Roman"/>
          <w:i/>
          <w:iCs/>
          <w:sz w:val="24"/>
          <w:szCs w:val="24"/>
        </w:rPr>
        <w:t xml:space="preserve"> americanum L</w:t>
      </w:r>
      <w:r w:rsidRPr="00341542">
        <w:rPr>
          <w:rFonts w:ascii="Times New Roman" w:hAnsi="Times New Roman" w:cs="Times New Roman"/>
          <w:sz w:val="24"/>
          <w:szCs w:val="24"/>
        </w:rPr>
        <w:t xml:space="preserve">) terhadap </w:t>
      </w:r>
      <w:r w:rsidRPr="00A341FA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 xml:space="preserve">dan 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>Candida albicans</w:t>
      </w:r>
      <w:r w:rsidRPr="00341542">
        <w:rPr>
          <w:rFonts w:ascii="Times New Roman" w:hAnsi="Times New Roman" w:cs="Times New Roman"/>
          <w:sz w:val="24"/>
          <w:szCs w:val="24"/>
        </w:rPr>
        <w:t>. Uin Syarif Hidayat, 4–6.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</w:pPr>
      <w:proofErr w:type="gramStart"/>
      <w:r w:rsidRPr="003415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Aulia, S., Yuniarti, R., Dalimunthe, G. I., &amp; Ridwanto, R. (2023).</w:t>
      </w:r>
      <w:proofErr w:type="gramEnd"/>
      <w:r w:rsidRPr="003415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15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>Uji Aktivitas Antioksidan Teh Herbal Daun Melinjo (</w:t>
      </w:r>
      <w:r w:rsidRPr="001D50B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fi-FI"/>
        </w:rPr>
        <w:t>Gnetum Gnemon L</w:t>
      </w:r>
      <w:r w:rsidRPr="003415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 xml:space="preserve">) Dengan Menggunakan Spektrofotometri Visibel. Usada Nusantara: </w:t>
      </w:r>
      <w:r w:rsidRPr="003415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fi-FI"/>
        </w:rPr>
        <w:t>Jurnal Kesehatan Tradisional,</w:t>
      </w:r>
      <w:r w:rsidRPr="003415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fi-FI"/>
        </w:rPr>
        <w:t xml:space="preserve"> 1(2), 130-146.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Balafif, R. A. R., Andayani, Y., &amp; Gunawan, R. (2013).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Analisis Senyawa Triterpenoid dari Hasil Fraksinasi Ekstrak Air Buah Buncis (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>Phaseolus vulgaris Linn</w:t>
      </w:r>
      <w:r w:rsidRPr="00341542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Chemistry Progress, 6(2), 56–61.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Bintoro, A., Ibrahim, A. M., &amp; Situmeang, B. (2017).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Analisis Dan Identifikasi Senyawa Saponin Dari Daun Bidara (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 xml:space="preserve">Zhizipus </w:t>
      </w:r>
      <w:proofErr w:type="gramStart"/>
      <w:r w:rsidRPr="001D50BB">
        <w:rPr>
          <w:rFonts w:ascii="Times New Roman" w:hAnsi="Times New Roman" w:cs="Times New Roman"/>
          <w:i/>
          <w:iCs/>
          <w:sz w:val="24"/>
          <w:szCs w:val="24"/>
        </w:rPr>
        <w:t>mauritania</w:t>
      </w:r>
      <w:proofErr w:type="gramEnd"/>
      <w:r w:rsidRPr="001D50BB">
        <w:rPr>
          <w:rFonts w:ascii="Times New Roman" w:hAnsi="Times New Roman" w:cs="Times New Roman"/>
          <w:i/>
          <w:iCs/>
          <w:sz w:val="24"/>
          <w:szCs w:val="24"/>
        </w:rPr>
        <w:t xml:space="preserve"> L</w:t>
      </w:r>
      <w:r w:rsidRPr="00341542">
        <w:rPr>
          <w:rFonts w:ascii="Times New Roman" w:hAnsi="Times New Roman" w:cs="Times New Roman"/>
          <w:sz w:val="24"/>
          <w:szCs w:val="24"/>
        </w:rPr>
        <w:t xml:space="preserve">).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Jurnal Itekima</w:t>
      </w:r>
      <w:r w:rsidRPr="00341542">
        <w:rPr>
          <w:rFonts w:ascii="Times New Roman" w:hAnsi="Times New Roman" w:cs="Times New Roman"/>
          <w:sz w:val="24"/>
          <w:szCs w:val="24"/>
        </w:rPr>
        <w:t>, 2(1), 84–94.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Cornelli, U. (2009).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Antioxidant use in nutraceuticals.</w:t>
      </w:r>
      <w:proofErr w:type="gramEnd"/>
      <w:r w:rsidRPr="00341542">
        <w:rPr>
          <w:rFonts w:ascii="Times New Roman" w:hAnsi="Times New Roman" w:cs="Times New Roman"/>
          <w:i/>
          <w:iCs/>
          <w:sz w:val="24"/>
          <w:szCs w:val="24"/>
        </w:rPr>
        <w:t xml:space="preserve"> Clinics in Dermatology</w:t>
      </w:r>
      <w:r w:rsidRPr="00341542">
        <w:rPr>
          <w:rFonts w:ascii="Times New Roman" w:hAnsi="Times New Roman" w:cs="Times New Roman"/>
          <w:sz w:val="24"/>
          <w:szCs w:val="24"/>
        </w:rPr>
        <w:t>, 27(2), 175–194.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Daud, Nur Saadah. dkk. (2023). </w:t>
      </w:r>
      <w:r w:rsidRPr="0034154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Uji Aktivitas Antibakteri Ekstrak Batang Meistera chinensis Terhadap </w:t>
      </w:r>
      <w:r w:rsidRPr="001D50BB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id-ID"/>
        </w:rPr>
        <w:t>Escherichia coli</w:t>
      </w:r>
      <w:r w:rsidRPr="0034154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ATCC 35218. Warta Farmasi. Politeknik Bina Husada Kendari.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>Damanis FVM, Wewengkang DS, Antasionasti I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 (2020)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Uji Aktivitas Antioksidan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Ekstrak Etanol Ascidian Herdmania Momus Dengan Metode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lastRenderedPageBreak/>
        <w:t>DPPH (</w:t>
      </w:r>
      <w:r w:rsidRPr="001D50BB">
        <w:rPr>
          <w:rFonts w:ascii="Times New Roman" w:hAnsi="Times New Roman" w:cs="Times New Roman"/>
          <w:i/>
          <w:iCs/>
          <w:sz w:val="24"/>
          <w:szCs w:val="24"/>
          <w:lang w:val="id-ID"/>
        </w:rPr>
        <w:t>1,1-</w:t>
      </w:r>
      <w:r w:rsidRPr="001D50BB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1D50BB">
        <w:rPr>
          <w:rFonts w:ascii="Times New Roman" w:hAnsi="Times New Roman" w:cs="Times New Roman"/>
          <w:i/>
          <w:iCs/>
          <w:sz w:val="24"/>
          <w:szCs w:val="24"/>
          <w:lang w:val="id-ID"/>
        </w:rPr>
        <w:t>difenil-2-pikrilhidrazil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).</w:t>
      </w:r>
      <w:r w:rsidRPr="00341542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gramStart"/>
      <w:r w:rsidRPr="001D50BB">
        <w:rPr>
          <w:rFonts w:ascii="Times New Roman" w:hAnsi="Times New Roman" w:cs="Times New Roman"/>
          <w:i/>
          <w:iCs/>
          <w:sz w:val="24"/>
          <w:szCs w:val="24"/>
        </w:rPr>
        <w:t>Pharmacon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9(3):464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Dehpour AA, Mohammad AE, Nabavi SF, Nabavi SM. (1979).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Antioxidant activity of methanol extract of ferula assafoetida and its essential oil composition.</w:t>
      </w:r>
      <w:proofErr w:type="gramEnd"/>
      <w:r w:rsidRPr="003415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Grasas Aceites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2009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;60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>(4):405-412.Depkes</w:t>
      </w:r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RI.</w:t>
      </w:r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Farmakope</w:t>
      </w:r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Indonesia</w:t>
      </w:r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Edisi</w:t>
      </w:r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III.</w:t>
      </w:r>
      <w:proofErr w:type="gramEnd"/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Jakarta</w:t>
      </w:r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Departemen</w:t>
      </w:r>
      <w:r w:rsidRPr="0034154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Kesehatan</w:t>
      </w:r>
      <w:r w:rsidRPr="003415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RI.</w:t>
      </w:r>
    </w:p>
    <w:p w:rsidR="008A5A7F" w:rsidRPr="00341542" w:rsidRDefault="008A5A7F" w:rsidP="008A5A7F">
      <w:pPr>
        <w:spacing w:after="100" w:line="240" w:lineRule="auto"/>
        <w:ind w:right="13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>Departemen</w:t>
      </w:r>
      <w:r w:rsidRPr="0034154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Kesehatan.</w:t>
      </w:r>
      <w:r w:rsidRPr="0034154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RI.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pacing w:val="1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>Depkes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RI.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(1989).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Materia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Medika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Indonesia.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Jilid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V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Jakarta: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Departemen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Kesehatan</w:t>
      </w:r>
      <w:r w:rsidRPr="00341542">
        <w:rPr>
          <w:rFonts w:ascii="Times New Roman" w:hAnsi="Times New Roman" w:cs="Times New Roman"/>
          <w:spacing w:val="-3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RI.</w:t>
      </w:r>
    </w:p>
    <w:p w:rsidR="008A5A7F" w:rsidRPr="00341542" w:rsidRDefault="008A5A7F" w:rsidP="008A5A7F">
      <w:pPr>
        <w:pStyle w:val="BodyText"/>
        <w:tabs>
          <w:tab w:val="left" w:pos="1609"/>
        </w:tabs>
        <w:spacing w:after="100"/>
        <w:ind w:left="709" w:right="13" w:hanging="709"/>
        <w:jc w:val="both"/>
        <w:rPr>
          <w:spacing w:val="-57"/>
          <w:lang w:val="fi-FI"/>
        </w:rPr>
      </w:pPr>
      <w:r w:rsidRPr="00341542">
        <w:t>Depkes RI.</w:t>
      </w:r>
      <w:r w:rsidRPr="00341542">
        <w:rPr>
          <w:spacing w:val="29"/>
        </w:rPr>
        <w:t xml:space="preserve"> </w:t>
      </w:r>
      <w:proofErr w:type="gramStart"/>
      <w:r w:rsidRPr="00341542">
        <w:t>(1995).</w:t>
      </w:r>
      <w:r w:rsidRPr="00341542">
        <w:rPr>
          <w:spacing w:val="29"/>
        </w:rPr>
        <w:t xml:space="preserve"> </w:t>
      </w:r>
      <w:r w:rsidRPr="00341542">
        <w:rPr>
          <w:i/>
          <w:iCs/>
        </w:rPr>
        <w:t>Farmakope</w:t>
      </w:r>
      <w:r w:rsidRPr="00341542">
        <w:rPr>
          <w:i/>
          <w:iCs/>
          <w:spacing w:val="25"/>
        </w:rPr>
        <w:t xml:space="preserve"> </w:t>
      </w:r>
      <w:r w:rsidRPr="00341542">
        <w:rPr>
          <w:i/>
          <w:iCs/>
        </w:rPr>
        <w:t>Indonesia</w:t>
      </w:r>
      <w:r w:rsidRPr="00341542">
        <w:rPr>
          <w:i/>
          <w:iCs/>
          <w:spacing w:val="25"/>
        </w:rPr>
        <w:t xml:space="preserve"> </w:t>
      </w:r>
      <w:r w:rsidRPr="00341542">
        <w:rPr>
          <w:i/>
          <w:iCs/>
        </w:rPr>
        <w:t>Edisi</w:t>
      </w:r>
      <w:r w:rsidRPr="00341542">
        <w:rPr>
          <w:i/>
          <w:iCs/>
          <w:spacing w:val="22"/>
        </w:rPr>
        <w:t xml:space="preserve"> </w:t>
      </w:r>
      <w:r w:rsidRPr="00341542">
        <w:rPr>
          <w:i/>
          <w:iCs/>
        </w:rPr>
        <w:t>IV</w:t>
      </w:r>
      <w:r w:rsidRPr="00341542">
        <w:t>.</w:t>
      </w:r>
      <w:proofErr w:type="gramEnd"/>
      <w:r w:rsidRPr="00341542">
        <w:rPr>
          <w:spacing w:val="28"/>
        </w:rPr>
        <w:t xml:space="preserve"> </w:t>
      </w:r>
      <w:r w:rsidRPr="00341542">
        <w:rPr>
          <w:lang w:val="fi-FI"/>
        </w:rPr>
        <w:t>Jakarta</w:t>
      </w:r>
      <w:r w:rsidRPr="00341542">
        <w:rPr>
          <w:spacing w:val="25"/>
          <w:lang w:val="fi-FI"/>
        </w:rPr>
        <w:t xml:space="preserve"> </w:t>
      </w:r>
      <w:r w:rsidRPr="00341542">
        <w:rPr>
          <w:lang w:val="fi-FI"/>
        </w:rPr>
        <w:t>:</w:t>
      </w:r>
      <w:r w:rsidRPr="00341542">
        <w:rPr>
          <w:spacing w:val="22"/>
          <w:lang w:val="fi-FI"/>
        </w:rPr>
        <w:t xml:space="preserve"> </w:t>
      </w:r>
      <w:r w:rsidRPr="00341542">
        <w:rPr>
          <w:lang w:val="fi-FI"/>
        </w:rPr>
        <w:t>Departemen</w:t>
      </w:r>
      <w:r>
        <w:rPr>
          <w:lang w:val="fi-FI"/>
        </w:rPr>
        <w:t xml:space="preserve"> </w:t>
      </w:r>
      <w:r w:rsidRPr="00341542">
        <w:rPr>
          <w:lang w:val="fi-FI"/>
        </w:rPr>
        <w:t>Kesehatan</w:t>
      </w:r>
      <w:r w:rsidRPr="00341542">
        <w:rPr>
          <w:spacing w:val="-3"/>
          <w:lang w:val="fi-FI"/>
        </w:rPr>
        <w:t xml:space="preserve"> </w:t>
      </w:r>
      <w:r w:rsidRPr="00341542">
        <w:rPr>
          <w:lang w:val="fi-FI"/>
        </w:rPr>
        <w:t>RI.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>Depkes RI.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(1995).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Materi Medika Indonesia. Edisi IV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Departemen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A2E">
        <w:rPr>
          <w:rFonts w:ascii="Times New Roman" w:hAnsi="Times New Roman" w:cs="Times New Roman"/>
          <w:sz w:val="24"/>
          <w:szCs w:val="24"/>
          <w:lang w:val="fi-FI"/>
        </w:rPr>
        <w:t>Kesehatan</w:t>
      </w:r>
      <w:r w:rsidRPr="00174A2E">
        <w:rPr>
          <w:rFonts w:ascii="Times New Roman" w:hAnsi="Times New Roman" w:cs="Times New Roman"/>
          <w:spacing w:val="-3"/>
          <w:sz w:val="24"/>
          <w:szCs w:val="24"/>
          <w:lang w:val="fi-FI"/>
        </w:rPr>
        <w:t xml:space="preserve"> </w:t>
      </w:r>
      <w:r w:rsidRPr="00174A2E">
        <w:rPr>
          <w:rFonts w:ascii="Times New Roman" w:hAnsi="Times New Roman" w:cs="Times New Roman"/>
          <w:sz w:val="24"/>
          <w:szCs w:val="24"/>
          <w:lang w:val="fi-FI"/>
        </w:rPr>
        <w:t>RI.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pacing w:val="-9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</w:rPr>
        <w:t>Ditjen</w:t>
      </w:r>
      <w:r w:rsidRPr="0034154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POM.</w:t>
      </w:r>
      <w:r w:rsidRPr="003415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(2000).</w:t>
      </w:r>
      <w:r w:rsidRPr="003415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Parameter</w:t>
      </w:r>
      <w:r w:rsidRPr="00341542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Standart</w:t>
      </w:r>
      <w:r w:rsidRPr="00341542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Umum</w:t>
      </w:r>
      <w:r w:rsidRPr="00341542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Ekstrak</w:t>
      </w:r>
      <w:r w:rsidRPr="00341542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Tumbuhan</w:t>
      </w:r>
      <w:r w:rsidRPr="00341542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Obat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Cetakan Pertama.</w:t>
      </w:r>
      <w:r w:rsidRPr="00341542">
        <w:rPr>
          <w:rFonts w:ascii="Times New Roman" w:hAnsi="Times New Roman" w:cs="Times New Roman"/>
          <w:spacing w:val="3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Jakarta :</w:t>
      </w:r>
      <w:r w:rsidRPr="00341542">
        <w:rPr>
          <w:rFonts w:ascii="Times New Roman" w:hAnsi="Times New Roman" w:cs="Times New Roman"/>
          <w:spacing w:val="-3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Departemen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Kesehatan</w:t>
      </w:r>
      <w:r w:rsidRPr="00341542">
        <w:rPr>
          <w:rFonts w:ascii="Times New Roman" w:hAnsi="Times New Roman" w:cs="Times New Roman"/>
          <w:spacing w:val="2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RI.</w:t>
      </w:r>
    </w:p>
    <w:p w:rsidR="008A5A7F" w:rsidRPr="00341542" w:rsidRDefault="008A5A7F" w:rsidP="008A5A7F">
      <w:pPr>
        <w:tabs>
          <w:tab w:val="left" w:pos="7920"/>
        </w:tabs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pacing w:val="-57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>Ditjen</w:t>
      </w:r>
      <w:r w:rsidRPr="00341542">
        <w:rPr>
          <w:rFonts w:ascii="Times New Roman" w:hAnsi="Times New Roman" w:cs="Times New Roman"/>
          <w:spacing w:val="16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POM.(1985).</w:t>
      </w:r>
      <w:r w:rsidRPr="00341542">
        <w:rPr>
          <w:rFonts w:ascii="Times New Roman" w:hAnsi="Times New Roman" w:cs="Times New Roman"/>
          <w:spacing w:val="20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Cara</w:t>
      </w:r>
      <w:r w:rsidRPr="00341542">
        <w:rPr>
          <w:rFonts w:ascii="Times New Roman" w:hAnsi="Times New Roman" w:cs="Times New Roman"/>
          <w:i/>
          <w:iCs/>
          <w:spacing w:val="2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Pembuatan</w:t>
      </w:r>
      <w:r w:rsidRPr="00341542">
        <w:rPr>
          <w:rFonts w:ascii="Times New Roman" w:hAnsi="Times New Roman" w:cs="Times New Roman"/>
          <w:i/>
          <w:iCs/>
          <w:spacing w:val="21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Simplisia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.</w:t>
      </w:r>
      <w:r w:rsidRPr="00341542">
        <w:rPr>
          <w:rFonts w:ascii="Times New Roman" w:hAnsi="Times New Roman" w:cs="Times New Roman"/>
          <w:spacing w:val="23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Cetakan</w:t>
      </w:r>
      <w:r w:rsidRPr="00341542">
        <w:rPr>
          <w:rFonts w:ascii="Times New Roman" w:hAnsi="Times New Roman" w:cs="Times New Roman"/>
          <w:spacing w:val="18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Pertama.</w:t>
      </w:r>
      <w:r w:rsidRPr="00341542">
        <w:rPr>
          <w:rFonts w:ascii="Times New Roman" w:hAnsi="Times New Roman" w:cs="Times New Roman"/>
          <w:spacing w:val="25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Jakarta</w:t>
      </w:r>
      <w:r w:rsidRPr="00341542">
        <w:rPr>
          <w:rFonts w:ascii="Times New Roman" w:hAnsi="Times New Roman" w:cs="Times New Roman"/>
          <w:spacing w:val="16"/>
          <w:sz w:val="24"/>
          <w:szCs w:val="24"/>
          <w:lang w:val="fi-FI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:</w:t>
      </w:r>
    </w:p>
    <w:p w:rsidR="008A5A7F" w:rsidRPr="00341542" w:rsidRDefault="008A5A7F" w:rsidP="008A5A7F">
      <w:pPr>
        <w:pStyle w:val="BodyText"/>
        <w:spacing w:after="100"/>
        <w:ind w:left="709" w:right="13" w:hanging="709"/>
        <w:jc w:val="both"/>
      </w:pPr>
      <w:r w:rsidRPr="00341542">
        <w:rPr>
          <w:lang w:val="fi-FI"/>
        </w:rPr>
        <w:t xml:space="preserve">Dwijoseputro,D.(2010). </w:t>
      </w:r>
      <w:r w:rsidRPr="00341542">
        <w:rPr>
          <w:i/>
          <w:iCs/>
          <w:lang w:val="fi-FI"/>
        </w:rPr>
        <w:t>Dasar Dasar Mikrobiologi</w:t>
      </w:r>
      <w:r w:rsidRPr="00341542">
        <w:rPr>
          <w:lang w:val="fi-FI"/>
        </w:rPr>
        <w:t xml:space="preserve">. Jakarta : Djambatan. </w:t>
      </w:r>
      <w:proofErr w:type="gramStart"/>
      <w:r w:rsidRPr="00341542">
        <w:t>Halaman</w:t>
      </w:r>
      <w:r w:rsidRPr="00341542">
        <w:rPr>
          <w:spacing w:val="-57"/>
        </w:rPr>
        <w:t xml:space="preserve"> </w:t>
      </w:r>
      <w:r w:rsidRPr="00341542">
        <w:t>22.</w:t>
      </w:r>
      <w:proofErr w:type="gramEnd"/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>Eik, L.-F., Naidu, M., David, P., Wong, K.-H., Tan, Y.-S., &amp; Sabaratnam, V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2012). </w:t>
      </w:r>
      <w:r w:rsidRPr="00655E2B">
        <w:rPr>
          <w:rFonts w:ascii="Times New Roman" w:hAnsi="Times New Roman" w:cs="Times New Roman"/>
          <w:i/>
          <w:sz w:val="24"/>
          <w:szCs w:val="24"/>
        </w:rPr>
        <w:t>Lignosus rhinocerus</w:t>
      </w:r>
      <w:r w:rsidRPr="00341542">
        <w:rPr>
          <w:rFonts w:ascii="Times New Roman" w:hAnsi="Times New Roman" w:cs="Times New Roman"/>
          <w:sz w:val="24"/>
          <w:szCs w:val="24"/>
        </w:rPr>
        <w:t xml:space="preserve"> (Cooke) Ryvarden: A Medicinal Mushroom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pacing w:val="-1"/>
          <w:sz w:val="24"/>
          <w:szCs w:val="24"/>
        </w:rPr>
        <w:t xml:space="preserve">Emilda, </w:t>
      </w:r>
      <w:proofErr w:type="gramStart"/>
      <w:r w:rsidRPr="00341542">
        <w:rPr>
          <w:rFonts w:ascii="Times New Roman" w:hAnsi="Times New Roman" w:cs="Times New Roman"/>
          <w:spacing w:val="-1"/>
          <w:sz w:val="24"/>
          <w:szCs w:val="24"/>
        </w:rPr>
        <w:t>Pinarsi.,</w:t>
      </w:r>
      <w:proofErr w:type="gramEnd"/>
      <w:r w:rsidRPr="00341542">
        <w:rPr>
          <w:rFonts w:ascii="Times New Roman" w:hAnsi="Times New Roman" w:cs="Times New Roman"/>
          <w:spacing w:val="-1"/>
          <w:sz w:val="24"/>
          <w:szCs w:val="24"/>
        </w:rPr>
        <w:t xml:space="preserve"> dan</w:t>
      </w:r>
      <w:r w:rsidRPr="0034154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Syukrilla</w:t>
      </w:r>
      <w:r w:rsidRPr="0034154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G. (2021).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Uji</w:t>
      </w:r>
      <w:r w:rsidRPr="0034154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Aktivitas</w:t>
      </w:r>
      <w:r w:rsidRPr="0034154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Antibakteri</w:t>
      </w:r>
      <w:r w:rsidRPr="003415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Fraksi</w:t>
      </w:r>
      <w:r w:rsidRPr="003415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N-Heksana</w:t>
      </w:r>
      <w:r w:rsidRPr="0034154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 </w:t>
      </w:r>
      <w:r w:rsidRPr="00341542">
        <w:rPr>
          <w:rFonts w:ascii="Times New Roman" w:hAnsi="Times New Roman" w:cs="Times New Roman"/>
          <w:sz w:val="24"/>
          <w:szCs w:val="24"/>
        </w:rPr>
        <w:t>Etil asetat dan air daun Leunca (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>Solanum nigrum</w:t>
      </w:r>
      <w:r w:rsidRPr="003415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 xml:space="preserve">terhadap Bakteri 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>Staphy</w:t>
      </w:r>
      <w:r w:rsidRPr="001D50BB">
        <w:rPr>
          <w:rFonts w:ascii="Times New Roman" w:hAnsi="Times New Roman" w:cs="Times New Roman"/>
          <w:i/>
          <w:iCs/>
          <w:spacing w:val="-57"/>
          <w:sz w:val="24"/>
          <w:szCs w:val="24"/>
        </w:rPr>
        <w:t xml:space="preserve">   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>Lococcus aureus</w:t>
      </w:r>
      <w:r w:rsidRPr="00341542">
        <w:rPr>
          <w:rFonts w:ascii="Times New Roman" w:hAnsi="Times New Roman" w:cs="Times New Roman"/>
          <w:sz w:val="24"/>
          <w:szCs w:val="24"/>
        </w:rPr>
        <w:t xml:space="preserve"> dan 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 xml:space="preserve">Jakarta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341542">
        <w:rPr>
          <w:rFonts w:ascii="Times New Roman" w:hAnsi="Times New Roman" w:cs="Times New Roman"/>
          <w:i/>
          <w:iCs/>
          <w:sz w:val="24"/>
          <w:szCs w:val="24"/>
        </w:rPr>
        <w:t xml:space="preserve"> Journal Indonesia Research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r w:rsidRPr="00341542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Vol</w:t>
      </w:r>
      <w:r w:rsidRPr="003415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6.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No 1.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Halaman</w:t>
      </w:r>
      <w:r w:rsidRPr="003415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</w:rPr>
        <w:t>12.</w:t>
      </w:r>
      <w:proofErr w:type="gramEnd"/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Fariani.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 xml:space="preserve">(2022). Pengaruh Berbagai Konsentrasi Sabun Padat Antiseptik Terhadap </w:t>
      </w:r>
      <w:r w:rsidRPr="001D50BB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Serambi Biologi. Department of Biology, Faculty of Mathematics and Natural Sciences, Universitas Negeri Padang, West Sumatera, Indonesia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Fajrina, A., Jubahar, J., &amp; Sabirin, S. (2016). Penetapan kadar tanin pada the celup yang beredar dipasaran secara spektrofotometri uv-vis.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Jurnal Farmasi Higea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, 8(2), 135–142.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pacing w:val="-57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Fitri, K, S.A., Agung, M.U.K.,dan Meika, J.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(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2015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)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. Larutan </w:t>
      </w:r>
      <w:r w:rsidRPr="001D50BB">
        <w:rPr>
          <w:rFonts w:ascii="Times New Roman" w:hAnsi="Times New Roman" w:cs="Times New Roman"/>
          <w:i/>
          <w:iCs/>
          <w:sz w:val="24"/>
          <w:szCs w:val="24"/>
          <w:lang w:val="id-ID"/>
        </w:rPr>
        <w:t>Mc Farland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Standard</w:t>
      </w:r>
      <w:r w:rsidRPr="00341542">
        <w:rPr>
          <w:rFonts w:ascii="Times New Roman" w:hAnsi="Times New Roman" w:cs="Times New Roman"/>
          <w:spacing w:val="-57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Digunakan Sebagai Referensi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Untuk Menyesuaikan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Kekeruhan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Bakteri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Suspensi.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Jurnal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Akuatika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. Halaman</w:t>
      </w:r>
      <w:r w:rsidRPr="00341542"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128.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Halliwell B, G. J. (2015).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Free Radicals in Biology and Medicine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University of Southern California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Halvorsen, B. L., Holte, K., Myhrstad, M. C. W., Barikmo, I., Hvattum, E., Remberg, S. F., Wold, A.-B., Haffner, K., Baugerød, H., Andersen, L. F., Moskaug, Ø., Jacobs, D. R., &amp; Blomhoff, R. (2002).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A Systematic Screening of Total Antioxidants in Dietary Plants.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The Journal of Nutrition,</w:t>
      </w:r>
      <w:r w:rsidRPr="00341542">
        <w:rPr>
          <w:rFonts w:ascii="Times New Roman" w:hAnsi="Times New Roman" w:cs="Times New Roman"/>
          <w:sz w:val="24"/>
          <w:szCs w:val="24"/>
        </w:rPr>
        <w:t xml:space="preserve"> 132(3), 461–471.</w:t>
      </w:r>
    </w:p>
    <w:p w:rsidR="008A5A7F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lastRenderedPageBreak/>
        <w:t xml:space="preserve">Harborne, J. B. (1987).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Metode Fitokimia, Penuntun Cara Modern Menganalisis Tumbuhan.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 Bandung</w:t>
      </w:r>
      <w:r w:rsidRPr="00341542">
        <w:rPr>
          <w:rFonts w:ascii="Times New Roman" w:hAnsi="Times New Roman" w:cs="Times New Roman"/>
          <w:spacing w:val="2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341542">
        <w:rPr>
          <w:rFonts w:ascii="Times New Roman" w:hAnsi="Times New Roman" w:cs="Times New Roman"/>
          <w:spacing w:val="2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ITB Press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A5A7F" w:rsidRPr="00341542" w:rsidRDefault="008A5A7F" w:rsidP="008A5A7F">
      <w:pPr>
        <w:pStyle w:val="BodyText"/>
        <w:spacing w:after="100"/>
        <w:ind w:left="709" w:right="13" w:hanging="709"/>
        <w:jc w:val="both"/>
        <w:rPr>
          <w:lang w:val="id-ID"/>
        </w:rPr>
      </w:pPr>
      <w:r w:rsidRPr="00341542">
        <w:rPr>
          <w:lang w:val="id-ID"/>
        </w:rPr>
        <w:t>Harti,</w:t>
      </w:r>
      <w:r w:rsidRPr="00341542">
        <w:rPr>
          <w:lang w:val="fi-FI"/>
        </w:rPr>
        <w:t xml:space="preserve"> </w:t>
      </w:r>
      <w:r w:rsidRPr="00341542">
        <w:rPr>
          <w:lang w:val="id-ID"/>
        </w:rPr>
        <w:t>Sri</w:t>
      </w:r>
      <w:r w:rsidRPr="00341542">
        <w:rPr>
          <w:spacing w:val="1"/>
          <w:lang w:val="id-ID"/>
        </w:rPr>
        <w:t xml:space="preserve"> </w:t>
      </w:r>
      <w:r w:rsidRPr="00341542">
        <w:rPr>
          <w:lang w:val="id-ID"/>
        </w:rPr>
        <w:t>Agnes. (2012).</w:t>
      </w:r>
      <w:r w:rsidRPr="00341542">
        <w:rPr>
          <w:spacing w:val="1"/>
          <w:lang w:val="id-ID"/>
        </w:rPr>
        <w:t xml:space="preserve"> </w:t>
      </w:r>
      <w:r w:rsidRPr="00341542">
        <w:rPr>
          <w:i/>
          <w:iCs/>
          <w:lang w:val="id-ID"/>
        </w:rPr>
        <w:t>Dasar</w:t>
      </w:r>
      <w:r w:rsidRPr="00341542">
        <w:rPr>
          <w:i/>
          <w:iCs/>
          <w:spacing w:val="1"/>
          <w:lang w:val="id-ID"/>
        </w:rPr>
        <w:t xml:space="preserve"> </w:t>
      </w:r>
      <w:r w:rsidRPr="00341542">
        <w:rPr>
          <w:i/>
          <w:iCs/>
          <w:lang w:val="id-ID"/>
        </w:rPr>
        <w:t>Dasar</w:t>
      </w:r>
      <w:r w:rsidRPr="00341542">
        <w:rPr>
          <w:i/>
          <w:iCs/>
          <w:spacing w:val="1"/>
          <w:lang w:val="id-ID"/>
        </w:rPr>
        <w:t xml:space="preserve"> </w:t>
      </w:r>
      <w:r w:rsidRPr="00341542">
        <w:rPr>
          <w:i/>
          <w:iCs/>
          <w:lang w:val="id-ID"/>
        </w:rPr>
        <w:t>Mikrobiologi</w:t>
      </w:r>
      <w:r w:rsidRPr="00341542">
        <w:rPr>
          <w:i/>
          <w:iCs/>
          <w:spacing w:val="1"/>
          <w:lang w:val="id-ID"/>
        </w:rPr>
        <w:t xml:space="preserve"> </w:t>
      </w:r>
      <w:r w:rsidRPr="00341542">
        <w:rPr>
          <w:i/>
          <w:iCs/>
          <w:lang w:val="id-ID"/>
        </w:rPr>
        <w:t>Kesehatan.</w:t>
      </w:r>
      <w:r w:rsidRPr="00341542">
        <w:rPr>
          <w:i/>
          <w:iCs/>
          <w:lang w:val="fi-FI"/>
        </w:rPr>
        <w:t xml:space="preserve"> </w:t>
      </w:r>
      <w:r w:rsidRPr="00341542">
        <w:rPr>
          <w:i/>
          <w:iCs/>
          <w:lang w:val="id-ID"/>
        </w:rPr>
        <w:t>Penerbit</w:t>
      </w:r>
      <w:r w:rsidRPr="00341542">
        <w:rPr>
          <w:i/>
          <w:iCs/>
          <w:spacing w:val="1"/>
          <w:lang w:val="id-ID"/>
        </w:rPr>
        <w:t xml:space="preserve"> </w:t>
      </w:r>
      <w:r w:rsidRPr="00341542">
        <w:rPr>
          <w:i/>
          <w:iCs/>
          <w:lang w:val="id-ID"/>
        </w:rPr>
        <w:t>Numed</w:t>
      </w:r>
      <w:r w:rsidRPr="00341542">
        <w:rPr>
          <w:lang w:val="id-ID"/>
        </w:rPr>
        <w:t>. Halaman</w:t>
      </w:r>
      <w:r w:rsidRPr="00341542">
        <w:rPr>
          <w:spacing w:val="-4"/>
          <w:lang w:val="id-ID"/>
        </w:rPr>
        <w:t xml:space="preserve"> </w:t>
      </w:r>
      <w:r w:rsidRPr="00341542">
        <w:rPr>
          <w:lang w:val="id-ID"/>
        </w:rPr>
        <w:t>100.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Hattori, Y., Sugimura, K., &amp; Uemura, T. (2007). </w:t>
      </w:r>
      <w:r w:rsidRPr="00341542">
        <w:rPr>
          <w:rFonts w:ascii="Times New Roman" w:hAnsi="Times New Roman" w:cs="Times New Roman"/>
          <w:sz w:val="24"/>
          <w:szCs w:val="24"/>
        </w:rPr>
        <w:t>Selective expression of Knot/Collier, a transcriptional regulator of the EBF/Olf</w:t>
      </w:r>
      <w:r w:rsidRPr="00341542">
        <w:rPr>
          <w:rFonts w:ascii="Cambria Math" w:hAnsi="Cambria Math" w:cs="Cambria Math"/>
          <w:sz w:val="24"/>
          <w:szCs w:val="24"/>
        </w:rPr>
        <w:t>‐</w:t>
      </w:r>
      <w:r w:rsidRPr="00341542">
        <w:rPr>
          <w:rFonts w:ascii="Times New Roman" w:hAnsi="Times New Roman" w:cs="Times New Roman"/>
          <w:sz w:val="24"/>
          <w:szCs w:val="24"/>
        </w:rPr>
        <w:t>1 family, endowsthe Drosophila sensory system with neuronal class</w:t>
      </w:r>
      <w:r w:rsidRPr="00341542">
        <w:rPr>
          <w:rFonts w:ascii="Cambria Math" w:hAnsi="Cambria Math" w:cs="Cambria Math"/>
          <w:sz w:val="24"/>
          <w:szCs w:val="24"/>
        </w:rPr>
        <w:t>‐</w:t>
      </w:r>
      <w:r w:rsidRPr="00341542">
        <w:rPr>
          <w:rFonts w:ascii="Times New Roman" w:hAnsi="Times New Roman" w:cs="Times New Roman"/>
          <w:sz w:val="24"/>
          <w:szCs w:val="24"/>
        </w:rPr>
        <w:t>specific elaborated dendritic patterns. Genes to Cells, 12(9), 1011–1022.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Julianto, T. S. (2019).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Fitokimia Tinjauan Metabolit Sekunder dan Skrining fitokimia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penerbit buku kedokteran EGC</w:t>
      </w:r>
      <w:r w:rsidRPr="00341542">
        <w:rPr>
          <w:rFonts w:ascii="Times New Roman" w:hAnsi="Times New Roman" w:cs="Times New Roman"/>
          <w:sz w:val="24"/>
          <w:szCs w:val="24"/>
        </w:rPr>
        <w:t xml:space="preserve"> (Vol. 53, Issue 9).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Kemenkes RI.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 xml:space="preserve">2017.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Farmakope Herbal Indonesia Jilid II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Kementerian Kesehatan Republik Indonesia. Jakarta 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pacing w:val="1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Kristianti, A.N., Aminah, N.S., Tanjung, M. dan Kurniadi, B. (2008).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Buku Ajar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Fitokimia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41542">
        <w:rPr>
          <w:rFonts w:ascii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Surabaya: Jurusan</w:t>
      </w:r>
      <w:r w:rsidRPr="00341542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Kimia.</w:t>
      </w:r>
      <w:r w:rsidRPr="00341542">
        <w:rPr>
          <w:rFonts w:ascii="Times New Roman" w:hAnsi="Times New Roman" w:cs="Times New Roman"/>
          <w:spacing w:val="3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FMIPA</w:t>
      </w:r>
      <w:r w:rsidRPr="00341542">
        <w:rPr>
          <w:rFonts w:ascii="Times New Roman" w:hAnsi="Times New Roman" w:cs="Times New Roman"/>
          <w:spacing w:val="-6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Universitas</w:t>
      </w:r>
      <w:r w:rsidRPr="00341542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Airlangga.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Lai, C. K. M., Wong, K.-H., &amp; Cheung, P. C. K. (2008). </w:t>
      </w:r>
      <w:r w:rsidRPr="00341542">
        <w:rPr>
          <w:rFonts w:ascii="Times New Roman" w:hAnsi="Times New Roman" w:cs="Times New Roman"/>
          <w:sz w:val="24"/>
          <w:szCs w:val="24"/>
        </w:rPr>
        <w:t xml:space="preserve">Antiproliferative Effectsof Sclerotial Polysaccharides from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Polyporus rhinocerus Cooke (Aphyllophoromycetideae</w:t>
      </w:r>
      <w:r w:rsidRPr="00341542">
        <w:rPr>
          <w:rFonts w:ascii="Times New Roman" w:hAnsi="Times New Roman" w:cs="Times New Roman"/>
          <w:sz w:val="24"/>
          <w:szCs w:val="24"/>
        </w:rPr>
        <w:t xml:space="preserve">) on Different Kinds of Leukemic Cells.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International Journal of Medicinal Mushrooms</w:t>
      </w:r>
      <w:r w:rsidRPr="00341542">
        <w:rPr>
          <w:rFonts w:ascii="Times New Roman" w:hAnsi="Times New Roman" w:cs="Times New Roman"/>
          <w:sz w:val="24"/>
          <w:szCs w:val="24"/>
        </w:rPr>
        <w:t>, 10(3), 255–264.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Lau, B. F., Abdullah, N., Aminudin, N., Lee, H. B., Yap, K. C., &amp; Sabaratnam, V. (2014).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 xml:space="preserve">The potential of mycelium and culture broth of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lignosus rhinocerotis</w:t>
      </w:r>
      <w:r w:rsidRPr="00341542">
        <w:rPr>
          <w:rFonts w:ascii="Times New Roman" w:hAnsi="Times New Roman" w:cs="Times New Roman"/>
          <w:sz w:val="24"/>
          <w:szCs w:val="24"/>
        </w:rPr>
        <w:t xml:space="preserve"> as substitutes for the naturally occurring sclerotium with regard to antioxidant capacity, cytotoxic effect, and low-molecular-weight chemical constituents.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PLoS ONE, 9(7).</w:t>
      </w:r>
      <w:proofErr w:type="gramEnd"/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Lee, M. L., Tan, N. H., Fung, S. Y., Tan, C. S., &amp; Ng, S. T. (2012).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 xml:space="preserve">The antiproliferative activity of sclerotia of </w:t>
      </w:r>
      <w:r w:rsidRPr="00655E2B">
        <w:rPr>
          <w:rFonts w:ascii="Times New Roman" w:hAnsi="Times New Roman" w:cs="Times New Roman"/>
          <w:i/>
          <w:sz w:val="24"/>
          <w:szCs w:val="24"/>
        </w:rPr>
        <w:t>Lignosus rhinocerus</w:t>
      </w:r>
      <w:r w:rsidRPr="00341542">
        <w:rPr>
          <w:rFonts w:ascii="Times New Roman" w:hAnsi="Times New Roman" w:cs="Times New Roman"/>
          <w:sz w:val="24"/>
          <w:szCs w:val="24"/>
        </w:rPr>
        <w:t xml:space="preserve"> (tiger milk mushroom).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Evidence-Based Complementary and Alternative Medicine, 2012, 5–10.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Lubis, Afwah.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(2020). Skrining Fitokimia Dan Uji Antioksidan Ekstrak Etanol Bawang Merah (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Allium cepa L</w:t>
      </w:r>
      <w:r w:rsidRPr="00341542">
        <w:rPr>
          <w:rFonts w:ascii="Times New Roman" w:hAnsi="Times New Roman" w:cs="Times New Roman"/>
          <w:sz w:val="24"/>
          <w:szCs w:val="24"/>
        </w:rPr>
        <w:t>) dan Bawang putih (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Allium sativa L</w:t>
      </w:r>
      <w:r w:rsidRPr="00341542">
        <w:rPr>
          <w:rFonts w:ascii="Times New Roman" w:hAnsi="Times New Roman" w:cs="Times New Roman"/>
          <w:sz w:val="24"/>
          <w:szCs w:val="24"/>
        </w:rPr>
        <w:t>) dengan metode DPPH.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UMN AL-WASHLIYAH.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Fakultas Farmasi. Medan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Maghfira.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(2018). Analisis Penghambatan Ekstrak Etanol Batang Kembang Bulan (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Tithonia ediversifolia</w:t>
      </w:r>
      <w:r w:rsidRPr="00341542">
        <w:rPr>
          <w:rFonts w:ascii="Times New Roman" w:hAnsi="Times New Roman" w:cs="Times New Roman"/>
          <w:sz w:val="24"/>
          <w:szCs w:val="24"/>
        </w:rPr>
        <w:t xml:space="preserve">) Terhadap Reaksi Oksidasi dari Radikal Bebas Dengan Metode DPPH ABTS dan FRAP. Universitas Hasanuddin.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Makasar.</w:t>
      </w:r>
      <w:proofErr w:type="gramEnd"/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>Maryam, S., Baits, M., &amp; Nadia, A. (2016). Pengukuran Aktivitas Antioksidan Ekstrak Etanol Daun Kelor (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Moringa oleifera Lam</w:t>
      </w:r>
      <w:r w:rsidRPr="00341542">
        <w:rPr>
          <w:rFonts w:ascii="Times New Roman" w:hAnsi="Times New Roman" w:cs="Times New Roman"/>
          <w:sz w:val="24"/>
          <w:szCs w:val="24"/>
        </w:rPr>
        <w:t xml:space="preserve">.) Menggunakan Metode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FRAP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(</w:t>
      </w:r>
      <w:r w:rsidRPr="00695187">
        <w:rPr>
          <w:rFonts w:ascii="Times New Roman" w:hAnsi="Times New Roman" w:cs="Times New Roman"/>
          <w:i/>
          <w:iCs/>
          <w:sz w:val="24"/>
          <w:szCs w:val="24"/>
        </w:rPr>
        <w:t>(Ferric Reducing Antioxidant Power)</w:t>
      </w:r>
      <w:r w:rsidRPr="00341542">
        <w:rPr>
          <w:rFonts w:ascii="Times New Roman" w:hAnsi="Times New Roman" w:cs="Times New Roman"/>
          <w:sz w:val="24"/>
          <w:szCs w:val="24"/>
        </w:rPr>
        <w:t>). J. Fitofarmaka Indonesia. 2(2): 115–11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Misna, M., &amp; Diana, K. (2016).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aktivitas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antibakteri ekstrakkulit bawang merah </w:t>
      </w:r>
      <w:r w:rsidRPr="00341542">
        <w:rPr>
          <w:rFonts w:ascii="Times New Roman" w:hAnsi="Times New Roman" w:cs="Times New Roman"/>
          <w:sz w:val="24"/>
          <w:szCs w:val="24"/>
        </w:rPr>
        <w:lastRenderedPageBreak/>
        <w:t xml:space="preserve">(allium cepa l.) terhadap bakteri Staphylococcus aureus.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Jurnal Farmasi Galenika (Galenika Journal of Pharmacy) (e-Journal)</w:t>
      </w:r>
      <w:r w:rsidRPr="00341542">
        <w:rPr>
          <w:rFonts w:ascii="Times New Roman" w:hAnsi="Times New Roman" w:cs="Times New Roman"/>
          <w:sz w:val="24"/>
          <w:szCs w:val="24"/>
        </w:rPr>
        <w:t>, 2(2), 138–144.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Molyneux, P. (2004).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The Use of The Stable Free Radical Diphenylpicryl hydrazil (DPPH) For Estimating Antioxidant Activity.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Songklanarin J.Sci.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Technol.</w:t>
      </w:r>
      <w:proofErr w:type="gramEnd"/>
    </w:p>
    <w:p w:rsidR="008A5A7F" w:rsidRPr="001D50BB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pacing w:val="-1"/>
          <w:sz w:val="24"/>
          <w:szCs w:val="24"/>
          <w:lang w:val="id-ID"/>
        </w:rPr>
        <w:t>Mukhriani. (2014).</w:t>
      </w:r>
      <w:r w:rsidRPr="00341542">
        <w:rPr>
          <w:rFonts w:ascii="Times New Roman" w:hAnsi="Times New Roman" w:cs="Times New Roman"/>
          <w:spacing w:val="-10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Farmakognosi</w:t>
      </w:r>
      <w:r w:rsidRPr="00341542">
        <w:rPr>
          <w:rFonts w:ascii="Times New Roman" w:hAnsi="Times New Roman" w:cs="Times New Roman"/>
          <w:i/>
          <w:iCs/>
          <w:spacing w:val="-9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Analisis.Makassar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341542">
        <w:rPr>
          <w:rFonts w:ascii="Times New Roman" w:hAnsi="Times New Roman" w:cs="Times New Roman"/>
          <w:spacing w:val="-9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Buku</w:t>
      </w:r>
      <w:r w:rsidRPr="00341542">
        <w:rPr>
          <w:rFonts w:ascii="Times New Roman" w:hAnsi="Times New Roman" w:cs="Times New Roman"/>
          <w:spacing w:val="-14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Daras</w:t>
      </w:r>
      <w:r w:rsidRPr="00341542">
        <w:rPr>
          <w:rFonts w:ascii="Times New Roman" w:hAnsi="Times New Roman" w:cs="Times New Roman"/>
          <w:spacing w:val="34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UIN</w:t>
      </w:r>
      <w:r w:rsidRPr="00341542">
        <w:rPr>
          <w:rFonts w:ascii="Times New Roman" w:hAnsi="Times New Roman" w:cs="Times New Roman"/>
          <w:spacing w:val="65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Alauddin.</w:t>
      </w:r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Halaman</w:t>
      </w:r>
      <w:r w:rsidRPr="00341542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19-27.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noProof/>
          <w:sz w:val="24"/>
          <w:szCs w:val="24"/>
        </w:rPr>
        <w:t xml:space="preserve">Mubarak, Fakhri. dkk. </w:t>
      </w:r>
      <w:proofErr w:type="gramStart"/>
      <w:r w:rsidRPr="00341542">
        <w:rPr>
          <w:rFonts w:ascii="Times New Roman" w:hAnsi="Times New Roman" w:cs="Times New Roman"/>
          <w:noProof/>
          <w:sz w:val="24"/>
          <w:szCs w:val="24"/>
        </w:rPr>
        <w:t xml:space="preserve">(2022). </w:t>
      </w:r>
      <w:r w:rsidRPr="00341542">
        <w:rPr>
          <w:rFonts w:ascii="Times New Roman" w:hAnsi="Times New Roman" w:cs="Times New Roman"/>
          <w:noProof/>
          <w:sz w:val="24"/>
          <w:szCs w:val="24"/>
          <w:lang w:val="id-ID"/>
        </w:rPr>
        <w:t>Antibacterial Activity of Tembelekan (</w:t>
      </w:r>
      <w:r w:rsidRPr="00E906C0">
        <w:rPr>
          <w:rFonts w:ascii="Times New Roman" w:hAnsi="Times New Roman" w:cs="Times New Roman"/>
          <w:i/>
          <w:iCs/>
          <w:noProof/>
          <w:sz w:val="24"/>
          <w:szCs w:val="24"/>
          <w:lang w:val="id-ID"/>
        </w:rPr>
        <w:t>Lantana camara L</w:t>
      </w:r>
      <w:r w:rsidRPr="00341542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) Extracts Against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341542">
        <w:rPr>
          <w:rFonts w:ascii="Times New Roman" w:hAnsi="Times New Roman" w:cs="Times New Roman"/>
          <w:sz w:val="24"/>
          <w:szCs w:val="24"/>
        </w:rPr>
        <w:t xml:space="preserve">, dan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 xml:space="preserve">Journal Microbiology Science, Vol.2 (2).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Department of pharmaceutical analysis and medicinal chemistry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Faculty of Pharmacy, Makassar College of Pharmacy, South Sulawesi.</w:t>
      </w:r>
      <w:proofErr w:type="gramEnd"/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Nabila, A. (2022).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Aktivitas Antimikroba Sabun Mandi Padat Terhadap </w:t>
      </w:r>
      <w:r w:rsidRPr="00E906C0">
        <w:rPr>
          <w:rFonts w:ascii="Times New Roman" w:hAnsi="Times New Roman" w:cs="Times New Roman"/>
          <w:i/>
          <w:iCs/>
          <w:sz w:val="24"/>
          <w:szCs w:val="24"/>
          <w:lang w:val="id-ID"/>
        </w:rPr>
        <w:t>Staphylococcus aureus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Pr="00E906C0">
        <w:rPr>
          <w:rFonts w:ascii="Times New Roman" w:hAnsi="Times New Roman" w:cs="Times New Roman"/>
          <w:i/>
          <w:iCs/>
          <w:sz w:val="24"/>
          <w:szCs w:val="24"/>
          <w:lang w:val="id-ID"/>
        </w:rPr>
        <w:t>Escherichia coli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 Bakteri Patogen Manusia. </w:t>
      </w:r>
      <w:r w:rsidRPr="00341542">
        <w:rPr>
          <w:rFonts w:ascii="Times New Roman" w:hAnsi="Times New Roman" w:cs="Times New Roman"/>
          <w:sz w:val="24"/>
          <w:szCs w:val="24"/>
        </w:rPr>
        <w:t>Serambi Biologi. Department of Biology, Faculty of Mathematics and Natural Sciences, Universitas Negeri Padang, West Sumatera, Indonesia.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Nallathamby, N., Phan, C.-W., Seow, S. L.-S., Baskaran, A., Lakshmanan, H., Abd Malek, S. N., &amp; Sabaratnam, V. (2018). </w:t>
      </w:r>
      <w:r w:rsidRPr="00341542">
        <w:rPr>
          <w:rFonts w:ascii="Times New Roman" w:hAnsi="Times New Roman" w:cs="Times New Roman"/>
          <w:sz w:val="24"/>
          <w:szCs w:val="24"/>
        </w:rPr>
        <w:t xml:space="preserve">A Status Review of the Bioactive Activities of Tiger Milk Mushroom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Lignosus rhinocerotis (Cooke) Ryvarden</w:t>
      </w:r>
      <w:r w:rsidRPr="00341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Frontiers in Pharmacology, 8.</w:t>
      </w:r>
      <w:proofErr w:type="gramEnd"/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Nurzaman, F., Djajadisastra, J., &amp; Elya, B. (2018).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Identifikasi Kandungan Saponin dalam Ekstrak Kamboja Merah (Plumeria rubra L.) dan Daya Surfaktan dalam Sediaan Kosmetik.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Jurnal Kefarmasian Indonesia</w:t>
      </w:r>
      <w:r w:rsidRPr="00341542">
        <w:rPr>
          <w:rFonts w:ascii="Times New Roman" w:hAnsi="Times New Roman" w:cs="Times New Roman"/>
          <w:sz w:val="24"/>
          <w:szCs w:val="24"/>
        </w:rPr>
        <w:t>, 8(2), 85–93.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Nurjannah, Gina Siti.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dkk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. (2020). Kajian Pustaka: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Resistensi Escherichia coli Terhadap Berbagai Macam Antibotik pada Hewan dan Manusia</w:t>
      </w:r>
      <w:r w:rsidRPr="00341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Indonesia Medicus Veterinus, [S.l.], p.</w:t>
      </w:r>
      <w:proofErr w:type="gramEnd"/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Parwata, Dr. Drs I Made Oka Adi, M.Si, (2016).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Bahan Ajar, Antioksidan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. Program Studi Kimia Terapan. Pascasarjana : Universitas Udayana.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Pasaribu, S. (2009). Uji Bioaktivitas Metabolit Sekunder dari Tumbuhan Bandotan.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Jurnal Kimia Mulawarman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, vol 4.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Pratiwi, Sylvia., T. (2008).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fi-FI"/>
        </w:rPr>
        <w:t>Mikrobiologi Farmasi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. Erlangga : Jakarta.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Putranti, R. I. (2010). Skrining fitokimia dan aktivitas antioksidan ekstrak rumput laut </w:t>
      </w:r>
      <w:r w:rsidRPr="00E906C0">
        <w:rPr>
          <w:rFonts w:ascii="Times New Roman" w:hAnsi="Times New Roman" w:cs="Times New Roman"/>
          <w:i/>
          <w:iCs/>
          <w:sz w:val="24"/>
          <w:szCs w:val="24"/>
          <w:lang w:val="fi-FI"/>
        </w:rPr>
        <w:t>Sargassum duplicatum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 dan </w:t>
      </w:r>
      <w:r w:rsidRPr="00E906C0">
        <w:rPr>
          <w:rFonts w:ascii="Times New Roman" w:hAnsi="Times New Roman" w:cs="Times New Roman"/>
          <w:i/>
          <w:iCs/>
          <w:sz w:val="24"/>
          <w:szCs w:val="24"/>
          <w:lang w:val="fi-FI"/>
        </w:rPr>
        <w:t>Turbinaria ornata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 dari Jepara.</w:t>
      </w:r>
      <w:r w:rsidRPr="00341542">
        <w:rPr>
          <w:rFonts w:ascii="Times New Roman" w:hAnsi="Times New Roman" w:cs="Times New Roman"/>
          <w:sz w:val="24"/>
          <w:lang w:val="id-ID"/>
        </w:rPr>
        <w:t>(</w:t>
      </w:r>
      <w:r w:rsidRPr="00E906C0">
        <w:rPr>
          <w:rFonts w:ascii="Times New Roman" w:hAnsi="Times New Roman" w:cs="Times New Roman"/>
          <w:i/>
          <w:iCs/>
          <w:sz w:val="24"/>
          <w:lang w:val="id-ID"/>
        </w:rPr>
        <w:t>Sargassium duplicatum</w:t>
      </w:r>
      <w:r w:rsidRPr="00341542">
        <w:rPr>
          <w:rFonts w:ascii="Times New Roman" w:hAnsi="Times New Roman" w:cs="Times New Roman"/>
          <w:sz w:val="24"/>
          <w:lang w:val="id-ID"/>
        </w:rPr>
        <w:t xml:space="preserve"> dan </w:t>
      </w:r>
      <w:r w:rsidRPr="00E906C0">
        <w:rPr>
          <w:rFonts w:ascii="Times New Roman" w:hAnsi="Times New Roman" w:cs="Times New Roman"/>
          <w:i/>
          <w:iCs/>
          <w:sz w:val="24"/>
          <w:lang w:val="id-ID"/>
        </w:rPr>
        <w:t>Turbinaria ornate</w:t>
      </w:r>
      <w:r w:rsidRPr="00341542">
        <w:rPr>
          <w:rFonts w:ascii="Times New Roman" w:hAnsi="Times New Roman" w:cs="Times New Roman"/>
          <w:sz w:val="24"/>
          <w:lang w:val="id-ID"/>
        </w:rPr>
        <w:t xml:space="preserve"> ). Semarang:</w:t>
      </w:r>
      <w:r w:rsidRPr="00341542">
        <w:rPr>
          <w:rFonts w:ascii="Times New Roman" w:hAnsi="Times New Roman" w:cs="Times New Roman"/>
          <w:spacing w:val="-57"/>
          <w:sz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lang w:val="id-ID"/>
        </w:rPr>
        <w:t>Universita Diponegoro.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Radji, M. (2010).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Buku Ajar Mikrobiologi Panduan Mahasiswa Farmasi dan Kedokteran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41542">
        <w:rPr>
          <w:rFonts w:ascii="Times New Roman" w:hAnsi="Times New Roman" w:cs="Times New Roman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Jakarta: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Penerbit</w:t>
      </w:r>
      <w:r w:rsidRPr="00341542">
        <w:rPr>
          <w:rFonts w:ascii="Times New Roman" w:hAnsi="Times New Roman" w:cs="Times New Roman"/>
          <w:i/>
          <w:iCs/>
          <w:spacing w:val="6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Buku</w:t>
      </w:r>
      <w:r w:rsidRPr="00341542">
        <w:rPr>
          <w:rFonts w:ascii="Times New Roman" w:hAnsi="Times New Roman" w:cs="Times New Roman"/>
          <w:i/>
          <w:iCs/>
          <w:spacing w:val="5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Kedokteran</w:t>
      </w:r>
      <w:r w:rsidRPr="00341542">
        <w:rPr>
          <w:rFonts w:ascii="Times New Roman" w:hAnsi="Times New Roman" w:cs="Times New Roman"/>
          <w:i/>
          <w:iCs/>
          <w:spacing w:val="-4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EGC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>Rini,Setyo.,Chilen.,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Pr="00341542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Rohmah. (2020).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Buku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Ajar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Mata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Kuliah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Bakteriologi</w:t>
      </w:r>
      <w:r w:rsidRPr="00341542">
        <w:rPr>
          <w:rFonts w:ascii="Times New Roman" w:hAnsi="Times New Roman" w:cs="Times New Roman"/>
          <w:i/>
          <w:iCs/>
          <w:spacing w:val="1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Dasar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. Sidoarjo:UMSIDA</w:t>
      </w:r>
      <w:r w:rsidRPr="00341542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Press.Halaman</w:t>
      </w:r>
      <w:r w:rsidRPr="00341542">
        <w:rPr>
          <w:rFonts w:ascii="Times New Roman" w:hAnsi="Times New Roman" w:cs="Times New Roman"/>
          <w:spacing w:val="-3"/>
          <w:sz w:val="24"/>
          <w:szCs w:val="24"/>
          <w:lang w:val="id-ID"/>
        </w:rPr>
        <w:t xml:space="preserve">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49-53.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Rollando.(2019). </w:t>
      </w:r>
      <w:r w:rsidRPr="00341542">
        <w:rPr>
          <w:rFonts w:ascii="Times New Roman" w:hAnsi="Times New Roman" w:cs="Times New Roman"/>
          <w:i/>
          <w:iCs/>
          <w:sz w:val="24"/>
          <w:szCs w:val="24"/>
          <w:lang w:val="id-ID"/>
        </w:rPr>
        <w:t>Senyawa Antibakteri Dari Fungi Endofit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. Malang : Penerbit Seribu Bintang.</w:t>
      </w:r>
    </w:p>
    <w:p w:rsidR="008A5A7F" w:rsidRPr="00341542" w:rsidRDefault="008A5A7F" w:rsidP="008A5A7F">
      <w:pPr>
        <w:pStyle w:val="BodyText"/>
        <w:spacing w:after="100"/>
        <w:ind w:left="630" w:hanging="630"/>
        <w:jc w:val="both"/>
        <w:rPr>
          <w:lang w:val="id-ID"/>
        </w:rPr>
      </w:pPr>
      <w:r w:rsidRPr="00341542">
        <w:t xml:space="preserve">Sayuti K, Rina yenrina. </w:t>
      </w:r>
      <w:proofErr w:type="gramStart"/>
      <w:r w:rsidRPr="00341542">
        <w:t xml:space="preserve">(2015). </w:t>
      </w:r>
      <w:r w:rsidRPr="00341542">
        <w:rPr>
          <w:i/>
          <w:iCs/>
        </w:rPr>
        <w:t>Antioksidan Alami dan Sintetik</w:t>
      </w:r>
      <w:r w:rsidRPr="00341542">
        <w:t>.</w:t>
      </w:r>
      <w:proofErr w:type="gramEnd"/>
      <w:r w:rsidRPr="00341542">
        <w:t xml:space="preserve"> </w:t>
      </w:r>
      <w:proofErr w:type="gramStart"/>
      <w:r w:rsidRPr="00341542">
        <w:t>padang</w:t>
      </w:r>
      <w:proofErr w:type="gramEnd"/>
      <w:r w:rsidRPr="00341542">
        <w:t>: Andalas</w:t>
      </w:r>
      <w:r w:rsidRPr="00341542">
        <w:rPr>
          <w:spacing w:val="1"/>
        </w:rPr>
        <w:t xml:space="preserve"> </w:t>
      </w:r>
      <w:r w:rsidRPr="00341542">
        <w:lastRenderedPageBreak/>
        <w:t>University</w:t>
      </w:r>
      <w:r w:rsidRPr="00341542">
        <w:rPr>
          <w:spacing w:val="-5"/>
        </w:rPr>
        <w:t xml:space="preserve"> </w:t>
      </w:r>
      <w:r w:rsidRPr="00341542">
        <w:t>Press.</w:t>
      </w:r>
    </w:p>
    <w:p w:rsidR="008A5A7F" w:rsidRPr="00341542" w:rsidRDefault="008A5A7F" w:rsidP="008A5A7F">
      <w:pPr>
        <w:pStyle w:val="BodyText"/>
        <w:spacing w:after="100"/>
        <w:ind w:left="630" w:hanging="630"/>
        <w:jc w:val="both"/>
        <w:rPr>
          <w:noProof/>
          <w:lang w:val="id-ID"/>
        </w:rPr>
      </w:pPr>
      <w:r w:rsidRPr="00341542">
        <w:rPr>
          <w:noProof/>
        </w:rPr>
        <w:t xml:space="preserve">Sado M, Yusuf Z, Desta M, Idris M. (2022). Physicochemical Properties, Antioxidant and Antimicrobial Activities of Sweet Orange ( </w:t>
      </w:r>
      <w:r w:rsidRPr="00E906C0">
        <w:rPr>
          <w:i/>
          <w:iCs/>
          <w:noProof/>
        </w:rPr>
        <w:t>Citrus sinensis L. OSBECK</w:t>
      </w:r>
      <w:r w:rsidRPr="00341542">
        <w:rPr>
          <w:noProof/>
        </w:rPr>
        <w:t xml:space="preserve"> ) Fruit Peel and Pulp Oil Extracts Abstract :1–6.</w:t>
      </w:r>
    </w:p>
    <w:p w:rsidR="008A5A7F" w:rsidRPr="00341542" w:rsidRDefault="008A5A7F" w:rsidP="008A5A7F">
      <w:pPr>
        <w:pStyle w:val="BodyText"/>
        <w:spacing w:after="100"/>
        <w:ind w:left="630" w:hanging="630"/>
        <w:jc w:val="both"/>
        <w:rPr>
          <w:lang w:val="id-ID"/>
        </w:rPr>
      </w:pPr>
      <w:r w:rsidRPr="00341542">
        <w:rPr>
          <w:lang w:val="id-ID"/>
        </w:rPr>
        <w:t xml:space="preserve">Susiloningrum. 2021. </w:t>
      </w:r>
      <w:proofErr w:type="gramStart"/>
      <w:r w:rsidRPr="00341542">
        <w:t>Uji Aktivitas Antioksidan Dan Penetapan Kadar Flavonoid Total Ekstrak Temu Mangga (</w:t>
      </w:r>
      <w:r w:rsidRPr="00E906C0">
        <w:rPr>
          <w:i/>
          <w:iCs/>
        </w:rPr>
        <w:t>Curcuma mangga Valeton &amp; Zijp</w:t>
      </w:r>
      <w:r w:rsidRPr="00341542">
        <w:t>) Dengan Variasi Konsentrasi Pelarut</w:t>
      </w:r>
      <w:r w:rsidRPr="00341542">
        <w:rPr>
          <w:lang w:val="id-ID"/>
        </w:rPr>
        <w:t>.</w:t>
      </w:r>
      <w:proofErr w:type="gramEnd"/>
      <w:r w:rsidRPr="00341542">
        <w:rPr>
          <w:lang w:val="id-ID"/>
        </w:rPr>
        <w:t xml:space="preserve"> Cendekia</w:t>
      </w:r>
      <w:r w:rsidRPr="00341542">
        <w:rPr>
          <w:i/>
          <w:iCs/>
          <w:lang w:val="id-ID"/>
        </w:rPr>
        <w:t xml:space="preserve"> Journal</w:t>
      </w:r>
      <w:r w:rsidRPr="00341542">
        <w:rPr>
          <w:lang w:val="id-ID"/>
        </w:rPr>
        <w:t xml:space="preserve"> of Pharmacy.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Salim (2023). 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Efektivitas Sediaan Sabun Wajah Cair Ekstrak Daun Katuk (</w:t>
      </w:r>
      <w:r w:rsidRPr="00E906C0">
        <w:rPr>
          <w:rFonts w:ascii="Times New Roman" w:hAnsi="Times New Roman" w:cs="Times New Roman"/>
          <w:i/>
          <w:iCs/>
          <w:sz w:val="24"/>
          <w:szCs w:val="24"/>
          <w:lang w:val="id-ID"/>
        </w:rPr>
        <w:t>Sauropus androgynus L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.)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Merr.)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terhadap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Pertumbuhan Bakteri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Staphylococcus aureus</w:t>
      </w:r>
      <w:r w:rsidRPr="00341542">
        <w:rPr>
          <w:rFonts w:ascii="Times New Roman" w:hAnsi="Times New Roman" w:cs="Times New Roman"/>
          <w:sz w:val="24"/>
          <w:szCs w:val="24"/>
        </w:rPr>
        <w:t xml:space="preserve"> Metode Difusi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. Jurnal Laboratorium Khatulistiwa. </w:t>
      </w:r>
      <w:r w:rsidRPr="00341542">
        <w:rPr>
          <w:rFonts w:ascii="Times New Roman" w:hAnsi="Times New Roman" w:cs="Times New Roman"/>
          <w:sz w:val="24"/>
          <w:szCs w:val="24"/>
        </w:rPr>
        <w:t>Department of Medical Laboratory Technology, Poltekkes Kemenkes Pontianak.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Setyana, Khoiriyah Dea. (2023). Validasi Metode Uji Aktivitas Antioksidan Menggunakan Metode </w:t>
      </w:r>
      <w:r>
        <w:rPr>
          <w:rFonts w:ascii="Times New Roman" w:hAnsi="Times New Roman" w:cs="Times New Roman"/>
          <w:sz w:val="24"/>
          <w:szCs w:val="24"/>
        </w:rPr>
        <w:t>FRAP</w:t>
      </w:r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95187">
        <w:rPr>
          <w:rFonts w:ascii="Times New Roman" w:hAnsi="Times New Roman" w:cs="Times New Roman"/>
          <w:i/>
          <w:iCs/>
          <w:sz w:val="24"/>
          <w:szCs w:val="24"/>
        </w:rPr>
        <w:t>(Ferric Reducing Antioxidant Power)</w:t>
      </w:r>
      <w:r w:rsidRPr="00341542">
        <w:rPr>
          <w:rFonts w:ascii="Times New Roman" w:hAnsi="Times New Roman" w:cs="Times New Roman"/>
          <w:sz w:val="24"/>
          <w:szCs w:val="24"/>
        </w:rPr>
        <w:t>) Secara Spektrofotometri Uv-Vis Serta Uji Aktivitas Antioksidan Pada Kulit Buah Kakao Dan Kulit Buah Nanas. Fakultas Matematika Dan Ilmu Pengetahuan Alam Universitas Lampung Bandar.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>Sillapachaiyaporn, C., &amp; Chuchawankul, S. (2020). HIV-1 protease and reverse transcriptase inhibition by tiger milk mushroom (</w:t>
      </w:r>
      <w:r w:rsidRPr="00655E2B">
        <w:rPr>
          <w:rFonts w:ascii="Times New Roman" w:hAnsi="Times New Roman" w:cs="Times New Roman"/>
          <w:i/>
          <w:sz w:val="24"/>
          <w:szCs w:val="24"/>
        </w:rPr>
        <w:t>Lignosus rhinocerus</w:t>
      </w:r>
      <w:r w:rsidRPr="00341542">
        <w:rPr>
          <w:rFonts w:ascii="Times New Roman" w:hAnsi="Times New Roman" w:cs="Times New Roman"/>
          <w:sz w:val="24"/>
          <w:szCs w:val="24"/>
        </w:rPr>
        <w:t xml:space="preserve">) sclerotium extracts: In vitro and in silico studies.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Journal of Traditional and Complementary Medicine</w:t>
      </w:r>
      <w:r w:rsidRPr="00341542">
        <w:rPr>
          <w:rFonts w:ascii="Times New Roman" w:hAnsi="Times New Roman" w:cs="Times New Roman"/>
          <w:sz w:val="24"/>
          <w:szCs w:val="24"/>
        </w:rPr>
        <w:t>, 10(4), 396–404.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Sri Irianty, R., &amp; Yenti, S. R. (2014).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pengaruh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perbandingan pelarut etanol-air terhadap kadar tanin pada sokletasi daun gambir (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Uncaria gambir Roxb</w:t>
      </w:r>
      <w:r w:rsidRPr="00341542">
        <w:rPr>
          <w:rFonts w:ascii="Times New Roman" w:hAnsi="Times New Roman" w:cs="Times New Roman"/>
          <w:sz w:val="24"/>
          <w:szCs w:val="24"/>
        </w:rPr>
        <w:t xml:space="preserve">).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Sagu, 13(1), 1–7.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 xml:space="preserve">Sujati, W.I., dan P. (2016). </w:t>
      </w:r>
      <w:r w:rsidRPr="00E906C0">
        <w:rPr>
          <w:rFonts w:ascii="Times New Roman" w:hAnsi="Times New Roman" w:cs="Times New Roman"/>
          <w:i/>
          <w:iCs/>
          <w:sz w:val="24"/>
          <w:szCs w:val="24"/>
          <w:lang w:val="fi-FI"/>
        </w:rPr>
        <w:t>Farmakologi Modul Bahan Ajar Cetak Farmasi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. Kementerian Kesehatan Republik Indonesia.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Sukertiasih. </w:t>
      </w: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2021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Studi Retrospektif Gambaran Resistensi Bakteri terhadap Antibiotik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E906C0">
        <w:rPr>
          <w:rFonts w:ascii="Times New Roman" w:hAnsi="Times New Roman" w:cs="Times New Roman"/>
          <w:i/>
          <w:iCs/>
          <w:sz w:val="24"/>
          <w:szCs w:val="24"/>
          <w:lang w:val="id-ID"/>
        </w:rPr>
        <w:t>Jurnal Ilmiah Medicamento</w:t>
      </w:r>
      <w:r w:rsidRPr="00341542">
        <w:rPr>
          <w:rFonts w:ascii="Times New Roman" w:hAnsi="Times New Roman" w:cs="Times New Roman"/>
          <w:sz w:val="24"/>
          <w:szCs w:val="24"/>
          <w:lang w:val="id-ID"/>
        </w:rPr>
        <w:t>. Fakultas Farmasi, Universitas Mahasaraswati Denpasar, Kota Denpasar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  <w:lang w:val="id-ID"/>
        </w:rPr>
        <w:t xml:space="preserve">Tjay, T.H &amp; Rahardja, K. (2007).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Obat-Obat Penting Khasiat, Penggunaan dan Efek-Efek Sampingya</w:t>
      </w:r>
      <w:r w:rsidRPr="00341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Gramedia :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Vijayalakshmi, M., &amp; Ruckmani, K. (2016).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06C0">
        <w:rPr>
          <w:rFonts w:ascii="Times New Roman" w:hAnsi="Times New Roman" w:cs="Times New Roman"/>
          <w:i/>
          <w:iCs/>
          <w:sz w:val="24"/>
          <w:szCs w:val="24"/>
        </w:rPr>
        <w:t>Ferric reducing anti-oxidant power</w:t>
      </w:r>
      <w:r w:rsidRPr="00341542">
        <w:rPr>
          <w:rFonts w:ascii="Times New Roman" w:hAnsi="Times New Roman" w:cs="Times New Roman"/>
          <w:sz w:val="24"/>
          <w:szCs w:val="24"/>
        </w:rPr>
        <w:t xml:space="preserve"> assay in plant extract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E906C0">
        <w:rPr>
          <w:rFonts w:ascii="Times New Roman" w:hAnsi="Times New Roman" w:cs="Times New Roman"/>
          <w:i/>
          <w:iCs/>
          <w:sz w:val="24"/>
          <w:szCs w:val="24"/>
        </w:rPr>
        <w:t xml:space="preserve"> Bangladesh</w:t>
      </w:r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>Journal of Pharmacology</w:t>
      </w:r>
      <w:r w:rsidRPr="00341542">
        <w:rPr>
          <w:rFonts w:ascii="Times New Roman" w:hAnsi="Times New Roman" w:cs="Times New Roman"/>
          <w:sz w:val="24"/>
          <w:szCs w:val="24"/>
        </w:rPr>
        <w:t>, 11(3), 5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Voight, R (1994). </w:t>
      </w:r>
      <w:r w:rsidRPr="00341542">
        <w:rPr>
          <w:rFonts w:ascii="Times New Roman" w:hAnsi="Times New Roman" w:cs="Times New Roman"/>
          <w:i/>
          <w:iCs/>
          <w:sz w:val="24"/>
          <w:szCs w:val="24"/>
        </w:rPr>
        <w:t>Buku Pelajaran Teknologi Farmasi</w:t>
      </w:r>
      <w:r w:rsidRPr="00341542">
        <w:rPr>
          <w:rFonts w:ascii="Times New Roman" w:hAnsi="Times New Roman" w:cs="Times New Roman"/>
          <w:sz w:val="24"/>
          <w:szCs w:val="24"/>
        </w:rPr>
        <w:t xml:space="preserve">. Gadjah Mada University Press, Yogyakarta. </w:t>
      </w:r>
      <w:r w:rsidRPr="00341542">
        <w:rPr>
          <w:rFonts w:ascii="Times New Roman" w:hAnsi="Times New Roman" w:cs="Times New Roman"/>
          <w:sz w:val="24"/>
          <w:szCs w:val="24"/>
          <w:lang w:val="fi-FI"/>
        </w:rPr>
        <w:t>578-579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41542">
        <w:rPr>
          <w:rFonts w:ascii="Times New Roman" w:hAnsi="Times New Roman" w:cs="Times New Roman"/>
          <w:sz w:val="24"/>
          <w:szCs w:val="24"/>
          <w:lang w:val="fi-FI"/>
        </w:rPr>
        <w:t>Winarsi H. (2007). Antioksidan alami dan radikal bebas potensi dan aplikasinya dalam kesehatan.</w:t>
      </w:r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Yap, Y. H., Tan, N., Fung, S., Aziz, A. A., Tan, C., &amp; Ng, S. (2013).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 xml:space="preserve">Nutrient composition, antioxidant properties, and anti-proliferative activity of </w:t>
      </w:r>
      <w:r w:rsidRPr="00655E2B">
        <w:rPr>
          <w:rFonts w:ascii="Times New Roman" w:hAnsi="Times New Roman" w:cs="Times New Roman"/>
          <w:i/>
          <w:sz w:val="24"/>
          <w:szCs w:val="24"/>
        </w:rPr>
        <w:t>Lignosus rhinocerus</w:t>
      </w:r>
      <w:r w:rsidRPr="00341542">
        <w:rPr>
          <w:rFonts w:ascii="Times New Roman" w:hAnsi="Times New Roman" w:cs="Times New Roman"/>
          <w:sz w:val="24"/>
          <w:szCs w:val="24"/>
        </w:rPr>
        <w:t xml:space="preserve"> Cooke sclerotium.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t xml:space="preserve">Journal of the Science of Food </w:t>
      </w:r>
      <w:r w:rsidRPr="00E906C0">
        <w:rPr>
          <w:rFonts w:ascii="Times New Roman" w:hAnsi="Times New Roman" w:cs="Times New Roman"/>
          <w:i/>
          <w:iCs/>
          <w:sz w:val="24"/>
          <w:szCs w:val="24"/>
        </w:rPr>
        <w:lastRenderedPageBreak/>
        <w:t>and Agriculture</w:t>
      </w:r>
      <w:r w:rsidRPr="00341542">
        <w:rPr>
          <w:rFonts w:ascii="Times New Roman" w:hAnsi="Times New Roman" w:cs="Times New Roman"/>
          <w:sz w:val="24"/>
          <w:szCs w:val="24"/>
        </w:rPr>
        <w:t>, 93(12), 2945–2952.</w:t>
      </w:r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1542">
        <w:rPr>
          <w:rFonts w:ascii="Times New Roman" w:hAnsi="Times New Roman" w:cs="Times New Roman"/>
          <w:sz w:val="24"/>
          <w:szCs w:val="24"/>
        </w:rPr>
        <w:t>Yen, G. C. &amp; Hui, Y. C. (1995).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Antioxidant Activity of Various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Tea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Extracts in Relation to Their Antimutagenicity.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J. Agric. Food Chem.</w:t>
      </w:r>
      <w:proofErr w:type="gramEnd"/>
    </w:p>
    <w:p w:rsidR="008A5A7F" w:rsidRPr="00341542" w:rsidRDefault="008A5A7F" w:rsidP="008A5A7F">
      <w:pPr>
        <w:spacing w:after="100" w:line="240" w:lineRule="auto"/>
        <w:ind w:left="709" w:right="1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41542">
        <w:rPr>
          <w:rFonts w:ascii="Times New Roman" w:hAnsi="Times New Roman" w:cs="Times New Roman"/>
          <w:sz w:val="24"/>
          <w:szCs w:val="24"/>
        </w:rPr>
        <w:t xml:space="preserve">Yusmaniar, Wardiyah, dan Khairun, N. 2017. </w:t>
      </w:r>
      <w:proofErr w:type="gramStart"/>
      <w:r w:rsidRPr="00341542">
        <w:rPr>
          <w:rFonts w:ascii="Times New Roman" w:hAnsi="Times New Roman" w:cs="Times New Roman"/>
          <w:i/>
          <w:iCs/>
          <w:sz w:val="24"/>
          <w:szCs w:val="24"/>
        </w:rPr>
        <w:t>Mikrobiologi dan Parasitologi</w:t>
      </w:r>
      <w:r w:rsidRPr="00341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Jakarta: Pusdik SDM KesehatanYen, G. C. &amp; Hui, Y. C. (1995). Antioxidant Activity of Various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Tea</w:t>
      </w:r>
      <w:proofErr w:type="gramEnd"/>
      <w:r w:rsidRPr="00341542">
        <w:rPr>
          <w:rFonts w:ascii="Times New Roman" w:hAnsi="Times New Roman" w:cs="Times New Roman"/>
          <w:sz w:val="24"/>
          <w:szCs w:val="24"/>
        </w:rPr>
        <w:t xml:space="preserve"> Extracts in Relation to Their Antimutagenicity. </w:t>
      </w:r>
      <w:proofErr w:type="gramStart"/>
      <w:r w:rsidRPr="00341542">
        <w:rPr>
          <w:rFonts w:ascii="Times New Roman" w:hAnsi="Times New Roman" w:cs="Times New Roman"/>
          <w:sz w:val="24"/>
          <w:szCs w:val="24"/>
        </w:rPr>
        <w:t>J. Agric. Food Chem.</w:t>
      </w:r>
      <w:proofErr w:type="gramEnd"/>
    </w:p>
    <w:p w:rsidR="008A5A7F" w:rsidRPr="00341542" w:rsidRDefault="008A5A7F" w:rsidP="008A5A7F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jc w:val="both"/>
        <w:rPr>
          <w:rFonts w:ascii="Times New Roman" w:hAnsi="Times New Roman" w:cs="Times New Roman"/>
          <w:b/>
          <w:sz w:val="24"/>
        </w:rPr>
      </w:pPr>
      <w:r w:rsidRPr="00341542">
        <w:rPr>
          <w:rFonts w:ascii="Times New Roman" w:hAnsi="Times New Roman" w:cs="Times New Roman"/>
          <w:noProof/>
          <w:sz w:val="24"/>
          <w:szCs w:val="24"/>
        </w:rPr>
        <w:t>Zarwinda I. (2022). Analisis Kandungan Vitamin C dan Aktivitas Antioksidan Buah-Buahan Khas Dataran Tinggi Gayo Aceh. 9 (2).</w:t>
      </w:r>
    </w:p>
    <w:p w:rsidR="00AA580F" w:rsidRPr="008A5A7F" w:rsidRDefault="008A5A7F" w:rsidP="008A5A7F"/>
    <w:sectPr w:rsidR="00AA580F" w:rsidRPr="008A5A7F" w:rsidSect="004E588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163"/>
    <w:multiLevelType w:val="multilevel"/>
    <w:tmpl w:val="53B82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217527D"/>
    <w:multiLevelType w:val="multilevel"/>
    <w:tmpl w:val="021752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B3"/>
    <w:multiLevelType w:val="multilevel"/>
    <w:tmpl w:val="07A622B3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955229"/>
    <w:multiLevelType w:val="multilevel"/>
    <w:tmpl w:val="76449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211E22"/>
    <w:multiLevelType w:val="multilevel"/>
    <w:tmpl w:val="82E4C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4327F3"/>
    <w:multiLevelType w:val="multilevel"/>
    <w:tmpl w:val="56DCAAA4"/>
    <w:lvl w:ilvl="0">
      <w:start w:val="1"/>
      <w:numFmt w:val="decimal"/>
      <w:lvlText w:val="%1."/>
      <w:lvlJc w:val="left"/>
      <w:pPr>
        <w:ind w:left="866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98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0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3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70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6">
    <w:nsid w:val="0DA7023A"/>
    <w:multiLevelType w:val="hybridMultilevel"/>
    <w:tmpl w:val="7FAA0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B1C94"/>
    <w:multiLevelType w:val="hybridMultilevel"/>
    <w:tmpl w:val="1CDA34C6"/>
    <w:lvl w:ilvl="0" w:tplc="A8B249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D9C"/>
    <w:multiLevelType w:val="multilevel"/>
    <w:tmpl w:val="163C3D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SimSun"/>
      </w:rPr>
    </w:lvl>
    <w:lvl w:ilvl="1">
      <w:start w:val="1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742669C"/>
    <w:multiLevelType w:val="hybridMultilevel"/>
    <w:tmpl w:val="5DD65E34"/>
    <w:lvl w:ilvl="0" w:tplc="9D52D2B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9A0"/>
    <w:multiLevelType w:val="hybridMultilevel"/>
    <w:tmpl w:val="5C3A835A"/>
    <w:lvl w:ilvl="0" w:tplc="A8B249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D1D11"/>
    <w:multiLevelType w:val="multilevel"/>
    <w:tmpl w:val="931AC4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BE420B2"/>
    <w:multiLevelType w:val="multilevel"/>
    <w:tmpl w:val="1BE420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21940BC"/>
    <w:multiLevelType w:val="multilevel"/>
    <w:tmpl w:val="221940BC"/>
    <w:lvl w:ilvl="0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5" w:hanging="360"/>
      </w:pPr>
    </w:lvl>
    <w:lvl w:ilvl="2">
      <w:start w:val="1"/>
      <w:numFmt w:val="lowerRoman"/>
      <w:lvlText w:val="%3."/>
      <w:lvlJc w:val="right"/>
      <w:pPr>
        <w:ind w:left="1945" w:hanging="180"/>
      </w:pPr>
    </w:lvl>
    <w:lvl w:ilvl="3">
      <w:start w:val="1"/>
      <w:numFmt w:val="decimal"/>
      <w:lvlText w:val="%4."/>
      <w:lvlJc w:val="left"/>
      <w:pPr>
        <w:ind w:left="2665" w:hanging="360"/>
      </w:pPr>
    </w:lvl>
    <w:lvl w:ilvl="4">
      <w:start w:val="1"/>
      <w:numFmt w:val="lowerLetter"/>
      <w:lvlText w:val="%5."/>
      <w:lvlJc w:val="left"/>
      <w:pPr>
        <w:ind w:left="3385" w:hanging="360"/>
      </w:pPr>
    </w:lvl>
    <w:lvl w:ilvl="5">
      <w:start w:val="1"/>
      <w:numFmt w:val="lowerRoman"/>
      <w:lvlText w:val="%6."/>
      <w:lvlJc w:val="right"/>
      <w:pPr>
        <w:ind w:left="4105" w:hanging="180"/>
      </w:pPr>
    </w:lvl>
    <w:lvl w:ilvl="6">
      <w:start w:val="1"/>
      <w:numFmt w:val="decimal"/>
      <w:lvlText w:val="%7."/>
      <w:lvlJc w:val="left"/>
      <w:pPr>
        <w:ind w:left="4825" w:hanging="360"/>
      </w:pPr>
    </w:lvl>
    <w:lvl w:ilvl="7">
      <w:start w:val="1"/>
      <w:numFmt w:val="lowerLetter"/>
      <w:lvlText w:val="%8."/>
      <w:lvlJc w:val="left"/>
      <w:pPr>
        <w:ind w:left="5545" w:hanging="360"/>
      </w:pPr>
    </w:lvl>
    <w:lvl w:ilvl="8">
      <w:start w:val="1"/>
      <w:numFmt w:val="lowerRoman"/>
      <w:lvlText w:val="%9."/>
      <w:lvlJc w:val="right"/>
      <w:pPr>
        <w:ind w:left="6265" w:hanging="180"/>
      </w:pPr>
    </w:lvl>
  </w:abstractNum>
  <w:abstractNum w:abstractNumId="14">
    <w:nsid w:val="22375209"/>
    <w:multiLevelType w:val="multilevel"/>
    <w:tmpl w:val="2237520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SimSu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C4FF8"/>
    <w:multiLevelType w:val="hybridMultilevel"/>
    <w:tmpl w:val="0B32C26A"/>
    <w:lvl w:ilvl="0" w:tplc="6FB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D03F4"/>
    <w:multiLevelType w:val="hybridMultilevel"/>
    <w:tmpl w:val="114E4062"/>
    <w:lvl w:ilvl="0" w:tplc="76D430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30793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AD280D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B6C47"/>
    <w:multiLevelType w:val="hybridMultilevel"/>
    <w:tmpl w:val="AD76388A"/>
    <w:lvl w:ilvl="0" w:tplc="F2CAC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2A75FE"/>
    <w:multiLevelType w:val="multilevel"/>
    <w:tmpl w:val="2C2A75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SimSu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6951EA0"/>
    <w:multiLevelType w:val="hybridMultilevel"/>
    <w:tmpl w:val="2F264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E6248"/>
    <w:multiLevelType w:val="hybridMultilevel"/>
    <w:tmpl w:val="67689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356CE"/>
    <w:multiLevelType w:val="hybridMultilevel"/>
    <w:tmpl w:val="0B32C26A"/>
    <w:lvl w:ilvl="0" w:tplc="6FB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7719D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83526"/>
    <w:multiLevelType w:val="multilevel"/>
    <w:tmpl w:val="6046E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C941821"/>
    <w:multiLevelType w:val="multilevel"/>
    <w:tmpl w:val="4C94182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04106F7"/>
    <w:multiLevelType w:val="hybridMultilevel"/>
    <w:tmpl w:val="98E2BEFC"/>
    <w:lvl w:ilvl="0" w:tplc="6F022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70722F"/>
    <w:multiLevelType w:val="hybridMultilevel"/>
    <w:tmpl w:val="CD364F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9507C"/>
    <w:multiLevelType w:val="hybridMultilevel"/>
    <w:tmpl w:val="B19C288C"/>
    <w:lvl w:ilvl="0" w:tplc="A8B249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A4602"/>
    <w:multiLevelType w:val="hybridMultilevel"/>
    <w:tmpl w:val="E154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315D2"/>
    <w:multiLevelType w:val="multilevel"/>
    <w:tmpl w:val="9FD090F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52F006F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07ADF"/>
    <w:multiLevelType w:val="hybridMultilevel"/>
    <w:tmpl w:val="209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E63F9"/>
    <w:multiLevelType w:val="multilevel"/>
    <w:tmpl w:val="5882F2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E906769"/>
    <w:multiLevelType w:val="multilevel"/>
    <w:tmpl w:val="BA5E17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>
    <w:nsid w:val="70CA528E"/>
    <w:multiLevelType w:val="hybridMultilevel"/>
    <w:tmpl w:val="960019B2"/>
    <w:lvl w:ilvl="0" w:tplc="B1941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558BF"/>
    <w:multiLevelType w:val="hybridMultilevel"/>
    <w:tmpl w:val="0B32C26A"/>
    <w:lvl w:ilvl="0" w:tplc="6FB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06B15"/>
    <w:multiLevelType w:val="multilevel"/>
    <w:tmpl w:val="E1C87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8B0310"/>
    <w:multiLevelType w:val="hybridMultilevel"/>
    <w:tmpl w:val="08E6D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C5C61"/>
    <w:multiLevelType w:val="multilevel"/>
    <w:tmpl w:val="D0362D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4037460"/>
    <w:multiLevelType w:val="hybridMultilevel"/>
    <w:tmpl w:val="A04E4454"/>
    <w:lvl w:ilvl="0" w:tplc="76D430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045B2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36130"/>
    <w:multiLevelType w:val="hybridMultilevel"/>
    <w:tmpl w:val="4DFC2A80"/>
    <w:lvl w:ilvl="0" w:tplc="0AE0ADF0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75" w:hanging="360"/>
      </w:pPr>
    </w:lvl>
    <w:lvl w:ilvl="2" w:tplc="0421001B" w:tentative="1">
      <w:start w:val="1"/>
      <w:numFmt w:val="lowerRoman"/>
      <w:lvlText w:val="%3."/>
      <w:lvlJc w:val="right"/>
      <w:pPr>
        <w:ind w:left="2895" w:hanging="180"/>
      </w:pPr>
    </w:lvl>
    <w:lvl w:ilvl="3" w:tplc="0421000F" w:tentative="1">
      <w:start w:val="1"/>
      <w:numFmt w:val="decimal"/>
      <w:lvlText w:val="%4."/>
      <w:lvlJc w:val="left"/>
      <w:pPr>
        <w:ind w:left="3615" w:hanging="360"/>
      </w:pPr>
    </w:lvl>
    <w:lvl w:ilvl="4" w:tplc="04210019" w:tentative="1">
      <w:start w:val="1"/>
      <w:numFmt w:val="lowerLetter"/>
      <w:lvlText w:val="%5."/>
      <w:lvlJc w:val="left"/>
      <w:pPr>
        <w:ind w:left="4335" w:hanging="360"/>
      </w:pPr>
    </w:lvl>
    <w:lvl w:ilvl="5" w:tplc="0421001B" w:tentative="1">
      <w:start w:val="1"/>
      <w:numFmt w:val="lowerRoman"/>
      <w:lvlText w:val="%6."/>
      <w:lvlJc w:val="right"/>
      <w:pPr>
        <w:ind w:left="5055" w:hanging="180"/>
      </w:pPr>
    </w:lvl>
    <w:lvl w:ilvl="6" w:tplc="0421000F" w:tentative="1">
      <w:start w:val="1"/>
      <w:numFmt w:val="decimal"/>
      <w:lvlText w:val="%7."/>
      <w:lvlJc w:val="left"/>
      <w:pPr>
        <w:ind w:left="5775" w:hanging="360"/>
      </w:pPr>
    </w:lvl>
    <w:lvl w:ilvl="7" w:tplc="04210019" w:tentative="1">
      <w:start w:val="1"/>
      <w:numFmt w:val="lowerLetter"/>
      <w:lvlText w:val="%8."/>
      <w:lvlJc w:val="left"/>
      <w:pPr>
        <w:ind w:left="6495" w:hanging="360"/>
      </w:pPr>
    </w:lvl>
    <w:lvl w:ilvl="8" w:tplc="0421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4">
    <w:nsid w:val="76C002DE"/>
    <w:multiLevelType w:val="multilevel"/>
    <w:tmpl w:val="2C2A75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SimSu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9917A47"/>
    <w:multiLevelType w:val="hybridMultilevel"/>
    <w:tmpl w:val="57663B64"/>
    <w:lvl w:ilvl="0" w:tplc="AF281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20"/>
  </w:num>
  <w:num w:numId="9">
    <w:abstractNumId w:val="8"/>
  </w:num>
  <w:num w:numId="10">
    <w:abstractNumId w:val="38"/>
  </w:num>
  <w:num w:numId="11">
    <w:abstractNumId w:val="30"/>
  </w:num>
  <w:num w:numId="12">
    <w:abstractNumId w:val="3"/>
  </w:num>
  <w:num w:numId="13">
    <w:abstractNumId w:val="22"/>
  </w:num>
  <w:num w:numId="14">
    <w:abstractNumId w:val="0"/>
  </w:num>
  <w:num w:numId="15">
    <w:abstractNumId w:val="34"/>
  </w:num>
  <w:num w:numId="16">
    <w:abstractNumId w:val="31"/>
  </w:num>
  <w:num w:numId="17">
    <w:abstractNumId w:val="11"/>
  </w:num>
  <w:num w:numId="18">
    <w:abstractNumId w:val="37"/>
  </w:num>
  <w:num w:numId="19">
    <w:abstractNumId w:val="15"/>
  </w:num>
  <w:num w:numId="20">
    <w:abstractNumId w:val="23"/>
  </w:num>
  <w:num w:numId="21">
    <w:abstractNumId w:val="27"/>
  </w:num>
  <w:num w:numId="22">
    <w:abstractNumId w:val="43"/>
  </w:num>
  <w:num w:numId="23">
    <w:abstractNumId w:val="10"/>
  </w:num>
  <w:num w:numId="24">
    <w:abstractNumId w:val="42"/>
  </w:num>
  <w:num w:numId="25">
    <w:abstractNumId w:val="24"/>
  </w:num>
  <w:num w:numId="26">
    <w:abstractNumId w:val="32"/>
  </w:num>
  <w:num w:numId="27">
    <w:abstractNumId w:val="18"/>
  </w:num>
  <w:num w:numId="28">
    <w:abstractNumId w:val="17"/>
  </w:num>
  <w:num w:numId="29">
    <w:abstractNumId w:val="39"/>
  </w:num>
  <w:num w:numId="30">
    <w:abstractNumId w:val="7"/>
  </w:num>
  <w:num w:numId="31">
    <w:abstractNumId w:val="29"/>
  </w:num>
  <w:num w:numId="32">
    <w:abstractNumId w:val="45"/>
  </w:num>
  <w:num w:numId="33">
    <w:abstractNumId w:val="19"/>
  </w:num>
  <w:num w:numId="34">
    <w:abstractNumId w:val="40"/>
  </w:num>
  <w:num w:numId="35">
    <w:abstractNumId w:val="4"/>
  </w:num>
  <w:num w:numId="36">
    <w:abstractNumId w:val="25"/>
  </w:num>
  <w:num w:numId="37">
    <w:abstractNumId w:val="35"/>
  </w:num>
  <w:num w:numId="38">
    <w:abstractNumId w:val="6"/>
  </w:num>
  <w:num w:numId="39">
    <w:abstractNumId w:val="28"/>
  </w:num>
  <w:num w:numId="40">
    <w:abstractNumId w:val="36"/>
  </w:num>
  <w:num w:numId="41">
    <w:abstractNumId w:val="9"/>
  </w:num>
  <w:num w:numId="42">
    <w:abstractNumId w:val="33"/>
  </w:num>
  <w:num w:numId="43">
    <w:abstractNumId w:val="1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4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84"/>
    <w:rsid w:val="0009302A"/>
    <w:rsid w:val="00116C15"/>
    <w:rsid w:val="0014049D"/>
    <w:rsid w:val="001755EC"/>
    <w:rsid w:val="00493C3C"/>
    <w:rsid w:val="004E5884"/>
    <w:rsid w:val="0061764C"/>
    <w:rsid w:val="008A5A7F"/>
    <w:rsid w:val="00900FEB"/>
    <w:rsid w:val="00A04FC5"/>
    <w:rsid w:val="00B16940"/>
    <w:rsid w:val="00C62455"/>
    <w:rsid w:val="00D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61764C"/>
    <w:pPr>
      <w:spacing w:line="480" w:lineRule="auto"/>
      <w:ind w:right="13"/>
      <w:jc w:val="both"/>
      <w:outlineLvl w:val="1"/>
    </w:pPr>
    <w:rPr>
      <w:b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1764C"/>
    <w:pPr>
      <w:spacing w:line="480" w:lineRule="auto"/>
      <w:ind w:right="13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34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1764C"/>
  </w:style>
  <w:style w:type="paragraph" w:styleId="Header">
    <w:name w:val="header"/>
    <w:basedOn w:val="Normal"/>
    <w:link w:val="Head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1764C"/>
  </w:style>
  <w:style w:type="paragraph" w:styleId="TOC1">
    <w:name w:val="toc 1"/>
    <w:basedOn w:val="Normal"/>
    <w:next w:val="Normal"/>
    <w:uiPriority w:val="39"/>
    <w:qFormat/>
    <w:rsid w:val="0061764C"/>
    <w:pPr>
      <w:widowControl w:val="0"/>
      <w:autoSpaceDE w:val="0"/>
      <w:autoSpaceDN w:val="0"/>
      <w:spacing w:before="276" w:after="0" w:line="240" w:lineRule="auto"/>
      <w:ind w:left="58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qFormat/>
    <w:rsid w:val="0061764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qFormat/>
    <w:rsid w:val="0061764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qFormat/>
    <w:rsid w:val="0061764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qFormat/>
    <w:rsid w:val="0061764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qFormat/>
    <w:rsid w:val="0061764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qFormat/>
    <w:rsid w:val="0061764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qFormat/>
    <w:rsid w:val="0061764C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1764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61764C"/>
  </w:style>
  <w:style w:type="character" w:customStyle="1" w:styleId="PlaceholderText1">
    <w:name w:val="Placeholder Text1"/>
    <w:basedOn w:val="DefaultParagraphFont"/>
    <w:uiPriority w:val="99"/>
    <w:semiHidden/>
    <w:qFormat/>
    <w:rsid w:val="0061764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1764C"/>
    <w:pPr>
      <w:widowControl w:val="0"/>
      <w:autoSpaceDE w:val="0"/>
      <w:autoSpaceDN w:val="0"/>
      <w:spacing w:after="0" w:line="240" w:lineRule="auto"/>
      <w:ind w:left="334"/>
      <w:jc w:val="center"/>
    </w:pPr>
    <w:rPr>
      <w:rFonts w:ascii="Times New Roman" w:eastAsia="Times New Roman" w:hAnsi="Times New Roman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ListParagraph">
    <w:name w:val="List Paragraph"/>
    <w:aliases w:val="Heading 2 Char1,Char Char,Body of text,Char CharCxSpLast,Medium Grid 1 - Accent 21,Body of text+1,Body of text+2,Body of text+3,List Paragraph11,Body of text1,Body of text2,List Paragraph12,Body of text3,List Paragraph13,soal jawab,UGEX'Z"/>
    <w:basedOn w:val="Normal"/>
    <w:uiPriority w:val="34"/>
    <w:qFormat/>
    <w:rsid w:val="0061764C"/>
    <w:pPr>
      <w:ind w:left="720"/>
      <w:contextualSpacing/>
    </w:pPr>
    <w:rPr>
      <w:rFonts w:ascii="Calibri" w:eastAsia="Calibri" w:hAnsi="Calibri" w:cs="SimSun"/>
    </w:rPr>
  </w:style>
  <w:style w:type="paragraph" w:customStyle="1" w:styleId="Default">
    <w:name w:val="Default"/>
    <w:rsid w:val="0061764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1764C"/>
    <w:pPr>
      <w:spacing w:after="0" w:line="240" w:lineRule="auto"/>
    </w:pPr>
    <w:rPr>
      <w:rFonts w:ascii="Calibri" w:eastAsia="Malgun Gothic" w:hAnsi="Calibri" w:cs="Arial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character" w:customStyle="1" w:styleId="Bodytext1">
    <w:name w:val="Body text|1_"/>
    <w:basedOn w:val="DefaultParagraphFont"/>
    <w:link w:val="Bodytext10"/>
    <w:rsid w:val="0061764C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61764C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176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61764C"/>
    <w:pPr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1764C"/>
    <w:pPr>
      <w:tabs>
        <w:tab w:val="left" w:pos="1100"/>
        <w:tab w:val="right" w:leader="dot" w:pos="7941"/>
      </w:tabs>
      <w:spacing w:after="100" w:line="276" w:lineRule="auto"/>
      <w:ind w:left="567" w:hanging="3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61764C"/>
    <w:pPr>
      <w:spacing w:line="480" w:lineRule="auto"/>
      <w:ind w:right="13"/>
      <w:jc w:val="both"/>
      <w:outlineLvl w:val="1"/>
    </w:pPr>
    <w:rPr>
      <w:b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1764C"/>
    <w:pPr>
      <w:spacing w:line="480" w:lineRule="auto"/>
      <w:ind w:right="13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34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1764C"/>
  </w:style>
  <w:style w:type="paragraph" w:styleId="Header">
    <w:name w:val="header"/>
    <w:basedOn w:val="Normal"/>
    <w:link w:val="Head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1764C"/>
  </w:style>
  <w:style w:type="paragraph" w:styleId="TOC1">
    <w:name w:val="toc 1"/>
    <w:basedOn w:val="Normal"/>
    <w:next w:val="Normal"/>
    <w:uiPriority w:val="39"/>
    <w:qFormat/>
    <w:rsid w:val="0061764C"/>
    <w:pPr>
      <w:widowControl w:val="0"/>
      <w:autoSpaceDE w:val="0"/>
      <w:autoSpaceDN w:val="0"/>
      <w:spacing w:before="276" w:after="0" w:line="240" w:lineRule="auto"/>
      <w:ind w:left="58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qFormat/>
    <w:rsid w:val="0061764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qFormat/>
    <w:rsid w:val="0061764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qFormat/>
    <w:rsid w:val="0061764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qFormat/>
    <w:rsid w:val="0061764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qFormat/>
    <w:rsid w:val="0061764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qFormat/>
    <w:rsid w:val="0061764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qFormat/>
    <w:rsid w:val="0061764C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1764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61764C"/>
  </w:style>
  <w:style w:type="character" w:customStyle="1" w:styleId="PlaceholderText1">
    <w:name w:val="Placeholder Text1"/>
    <w:basedOn w:val="DefaultParagraphFont"/>
    <w:uiPriority w:val="99"/>
    <w:semiHidden/>
    <w:qFormat/>
    <w:rsid w:val="0061764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1764C"/>
    <w:pPr>
      <w:widowControl w:val="0"/>
      <w:autoSpaceDE w:val="0"/>
      <w:autoSpaceDN w:val="0"/>
      <w:spacing w:after="0" w:line="240" w:lineRule="auto"/>
      <w:ind w:left="334"/>
      <w:jc w:val="center"/>
    </w:pPr>
    <w:rPr>
      <w:rFonts w:ascii="Times New Roman" w:eastAsia="Times New Roman" w:hAnsi="Times New Roman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ListParagraph">
    <w:name w:val="List Paragraph"/>
    <w:aliases w:val="Heading 2 Char1,Char Char,Body of text,Char CharCxSpLast,Medium Grid 1 - Accent 21,Body of text+1,Body of text+2,Body of text+3,List Paragraph11,Body of text1,Body of text2,List Paragraph12,Body of text3,List Paragraph13,soal jawab,UGEX'Z"/>
    <w:basedOn w:val="Normal"/>
    <w:uiPriority w:val="34"/>
    <w:qFormat/>
    <w:rsid w:val="0061764C"/>
    <w:pPr>
      <w:ind w:left="720"/>
      <w:contextualSpacing/>
    </w:pPr>
    <w:rPr>
      <w:rFonts w:ascii="Calibri" w:eastAsia="Calibri" w:hAnsi="Calibri" w:cs="SimSun"/>
    </w:rPr>
  </w:style>
  <w:style w:type="paragraph" w:customStyle="1" w:styleId="Default">
    <w:name w:val="Default"/>
    <w:rsid w:val="0061764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1764C"/>
    <w:pPr>
      <w:spacing w:after="0" w:line="240" w:lineRule="auto"/>
    </w:pPr>
    <w:rPr>
      <w:rFonts w:ascii="Calibri" w:eastAsia="Malgun Gothic" w:hAnsi="Calibri" w:cs="Arial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character" w:customStyle="1" w:styleId="Bodytext1">
    <w:name w:val="Body text|1_"/>
    <w:basedOn w:val="DefaultParagraphFont"/>
    <w:link w:val="Bodytext10"/>
    <w:rsid w:val="0061764C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61764C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176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61764C"/>
    <w:pPr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1764C"/>
    <w:pPr>
      <w:tabs>
        <w:tab w:val="left" w:pos="1100"/>
        <w:tab w:val="right" w:leader="dot" w:pos="7941"/>
      </w:tabs>
      <w:spacing w:after="100" w:line="276" w:lineRule="auto"/>
      <w:ind w:left="567" w:hanging="3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WIN7OP</dc:creator>
  <cp:lastModifiedBy>WIN7OP</cp:lastModifiedBy>
  <cp:revision>2</cp:revision>
  <dcterms:created xsi:type="dcterms:W3CDTF">2024-12-02T05:46:00Z</dcterms:created>
  <dcterms:modified xsi:type="dcterms:W3CDTF">2024-12-02T05:46:00Z</dcterms:modified>
</cp:coreProperties>
</file>