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3B9" w:rsidRPr="002A31AD" w:rsidRDefault="00A913B9" w:rsidP="00A913B9">
      <w:pPr>
        <w:spacing w:after="0" w:line="480" w:lineRule="auto"/>
        <w:jc w:val="center"/>
        <w:rPr>
          <w:rFonts w:ascii="Times New Roman" w:hAnsi="Times New Roman" w:cs="Times New Roman"/>
          <w:b/>
          <w:sz w:val="24"/>
          <w:szCs w:val="24"/>
        </w:rPr>
      </w:pPr>
      <w:r w:rsidRPr="002A31AD">
        <w:rPr>
          <w:rFonts w:ascii="Times New Roman" w:hAnsi="Times New Roman" w:cs="Times New Roman"/>
          <w:b/>
          <w:sz w:val="24"/>
          <w:szCs w:val="24"/>
        </w:rPr>
        <w:t>BAB II</w:t>
      </w:r>
    </w:p>
    <w:p w:rsidR="00A913B9" w:rsidRPr="002A31AD" w:rsidRDefault="00A913B9" w:rsidP="00A913B9">
      <w:pPr>
        <w:spacing w:after="0" w:line="480" w:lineRule="auto"/>
        <w:jc w:val="center"/>
        <w:rPr>
          <w:rFonts w:ascii="Times New Roman" w:hAnsi="Times New Roman" w:cs="Times New Roman"/>
          <w:b/>
          <w:sz w:val="24"/>
          <w:szCs w:val="24"/>
        </w:rPr>
      </w:pPr>
      <w:r w:rsidRPr="002A31AD">
        <w:rPr>
          <w:rFonts w:ascii="Times New Roman" w:hAnsi="Times New Roman" w:cs="Times New Roman"/>
          <w:b/>
          <w:sz w:val="24"/>
          <w:szCs w:val="24"/>
        </w:rPr>
        <w:t>TINJAU</w:t>
      </w:r>
      <w:r w:rsidRPr="002A31AD">
        <w:rPr>
          <w:rFonts w:ascii="Times New Roman" w:hAnsi="Times New Roman" w:cs="Times New Roman"/>
          <w:b/>
          <w:sz w:val="24"/>
          <w:szCs w:val="24"/>
          <w:lang w:val="fi-FI"/>
        </w:rPr>
        <w:t>A</w:t>
      </w:r>
      <w:r w:rsidRPr="002A31AD">
        <w:rPr>
          <w:rFonts w:ascii="Times New Roman" w:hAnsi="Times New Roman" w:cs="Times New Roman"/>
          <w:b/>
          <w:sz w:val="24"/>
          <w:szCs w:val="24"/>
        </w:rPr>
        <w:t>N PUSTAKA</w:t>
      </w:r>
    </w:p>
    <w:p w:rsidR="00A913B9" w:rsidRPr="002A31AD"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rPr>
        <w:t>2.1 Uraian Tumbuhan</w:t>
      </w:r>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rPr>
        <w:t>Uraian tumbuhan meliputi: nama lain dan nama daerah, sistematika tumbuhan, asal tanaman, morfologi tumbuhan, zat-zat yang terkandung serta khasiatnya.</w:t>
      </w:r>
    </w:p>
    <w:p w:rsidR="00A913B9" w:rsidRPr="002A31AD" w:rsidRDefault="00A913B9" w:rsidP="00A913B9">
      <w:pPr>
        <w:pStyle w:val="Heading3"/>
        <w:numPr>
          <w:ilvl w:val="0"/>
          <w:numId w:val="19"/>
        </w:numPr>
        <w:spacing w:before="0" w:line="480" w:lineRule="auto"/>
        <w:ind w:left="567" w:hanging="567"/>
        <w:jc w:val="both"/>
        <w:rPr>
          <w:rFonts w:ascii="Times New Roman" w:hAnsi="Times New Roman" w:cs="Times New Roman"/>
          <w:color w:val="auto"/>
          <w:sz w:val="24"/>
        </w:rPr>
      </w:pPr>
      <w:bookmarkStart w:id="0" w:name="_Toc153601203"/>
      <w:bookmarkStart w:id="1" w:name="_Toc167868290"/>
      <w:bookmarkStart w:id="2" w:name="_Toc170043272"/>
      <w:r w:rsidRPr="002A31AD">
        <w:rPr>
          <w:rFonts w:ascii="Times New Roman" w:hAnsi="Times New Roman" w:cs="Times New Roman"/>
          <w:color w:val="auto"/>
          <w:sz w:val="24"/>
        </w:rPr>
        <w:t>Nama lain dan Nama Daerah</w:t>
      </w:r>
      <w:bookmarkEnd w:id="0"/>
      <w:bookmarkEnd w:id="1"/>
      <w:bookmarkEnd w:id="2"/>
    </w:p>
    <w:p w:rsidR="00A913B9" w:rsidRDefault="00A913B9" w:rsidP="00A913B9">
      <w:pPr>
        <w:spacing w:after="0" w:line="480" w:lineRule="auto"/>
        <w:ind w:firstLine="567"/>
        <w:jc w:val="both"/>
        <w:rPr>
          <w:rFonts w:ascii="Times New Roman" w:hAnsi="Times New Roman" w:cs="Times New Roman"/>
          <w:sz w:val="24"/>
          <w:lang w:val="fi-FI"/>
        </w:rPr>
      </w:pPr>
      <w:r w:rsidRPr="002A31AD">
        <w:rPr>
          <w:rFonts w:ascii="Times New Roman" w:hAnsi="Times New Roman" w:cs="Times New Roman"/>
          <w:sz w:val="24"/>
          <w:lang w:val="en-US"/>
        </w:rPr>
        <w:t xml:space="preserve">Tanaman seminyak </w:t>
      </w:r>
      <w:r w:rsidRPr="002A31AD">
        <w:rPr>
          <w:rFonts w:ascii="Times New Roman" w:hAnsi="Times New Roman" w:cs="Times New Roman"/>
          <w:sz w:val="24"/>
        </w:rPr>
        <w:t>(</w:t>
      </w:r>
      <w:r w:rsidRPr="002A31AD">
        <w:rPr>
          <w:rFonts w:ascii="Times New Roman" w:hAnsi="Times New Roman" w:cs="Times New Roman"/>
          <w:i/>
          <w:sz w:val="24"/>
          <w:lang w:val="en-US"/>
        </w:rPr>
        <w:t>Champereia manillana</w:t>
      </w:r>
      <w:r w:rsidRPr="002A31AD">
        <w:rPr>
          <w:rFonts w:ascii="Times New Roman" w:hAnsi="Times New Roman" w:cs="Times New Roman"/>
          <w:sz w:val="24"/>
          <w:lang w:val="en-US"/>
        </w:rPr>
        <w:t xml:space="preserve"> (Blume) Merr.</w:t>
      </w:r>
      <w:r w:rsidRPr="002A31AD">
        <w:rPr>
          <w:rFonts w:ascii="Times New Roman" w:hAnsi="Times New Roman" w:cs="Times New Roman"/>
          <w:sz w:val="24"/>
        </w:rPr>
        <w:t>)</w:t>
      </w:r>
      <w:r w:rsidRPr="002A31AD">
        <w:rPr>
          <w:rFonts w:ascii="Times New Roman" w:hAnsi="Times New Roman" w:cs="Times New Roman"/>
          <w:sz w:val="24"/>
          <w:lang w:val="en-US"/>
        </w:rPr>
        <w:t xml:space="preserve">, banyak terdapat didaerah Kepulauan Andaman dan Nicobar (India). Myanmar, Thailand, Vietnam, Taiwan, Semenanjung Malaya, Sumatra, Jawa, Kalimantan, Kepulauan Sunda Kecil, Filipina, Sulawesi dan Maluku (Jeyaprakash </w:t>
      </w:r>
      <w:r w:rsidRPr="002A31AD">
        <w:rPr>
          <w:rFonts w:ascii="Times New Roman" w:hAnsi="Times New Roman" w:cs="Times New Roman"/>
          <w:i/>
          <w:sz w:val="24"/>
          <w:lang w:val="en-US"/>
        </w:rPr>
        <w:t>et al.</w:t>
      </w:r>
      <w:r w:rsidRPr="002A31AD">
        <w:rPr>
          <w:rFonts w:ascii="Times New Roman" w:hAnsi="Times New Roman" w:cs="Times New Roman"/>
          <w:sz w:val="24"/>
          <w:lang w:val="en-US"/>
        </w:rPr>
        <w:t xml:space="preserve">, 2018). Tanaman seminyak </w:t>
      </w:r>
      <w:r w:rsidRPr="002A31AD">
        <w:rPr>
          <w:rFonts w:ascii="Times New Roman" w:hAnsi="Times New Roman" w:cs="Times New Roman"/>
          <w:i/>
          <w:sz w:val="24"/>
          <w:lang w:val="en-US"/>
        </w:rPr>
        <w:t>Champereia manillana</w:t>
      </w:r>
      <w:r w:rsidRPr="002A31AD">
        <w:rPr>
          <w:rFonts w:ascii="Times New Roman" w:hAnsi="Times New Roman" w:cs="Times New Roman"/>
          <w:sz w:val="24"/>
          <w:lang w:val="en-US"/>
        </w:rPr>
        <w:t xml:space="preserve"> (Blume) Merr.), memiliki nama lain yaitu </w:t>
      </w:r>
      <w:r w:rsidRPr="002A31AD">
        <w:rPr>
          <w:rFonts w:ascii="Times New Roman" w:hAnsi="Times New Roman" w:cs="Times New Roman"/>
          <w:sz w:val="24"/>
        </w:rPr>
        <w:t>Zaitun Palsu, Chemperai, Cheperi, Cimpri, Cipreh, Pokok kucing-kucing</w:t>
      </w:r>
      <w:r w:rsidRPr="002A31AD">
        <w:rPr>
          <w:rFonts w:ascii="Times New Roman" w:hAnsi="Times New Roman" w:cs="Times New Roman"/>
          <w:sz w:val="24"/>
          <w:lang w:val="en-US"/>
        </w:rPr>
        <w:t xml:space="preserve"> (Ragasa </w:t>
      </w:r>
      <w:r w:rsidRPr="002A31AD">
        <w:rPr>
          <w:rFonts w:ascii="Times New Roman" w:hAnsi="Times New Roman" w:cs="Times New Roman"/>
          <w:i/>
          <w:sz w:val="24"/>
          <w:lang w:val="en-US"/>
        </w:rPr>
        <w:t>et al.</w:t>
      </w:r>
      <w:r w:rsidRPr="002A31AD">
        <w:rPr>
          <w:rFonts w:ascii="Times New Roman" w:hAnsi="Times New Roman" w:cs="Times New Roman"/>
          <w:sz w:val="24"/>
          <w:lang w:val="en-US"/>
        </w:rPr>
        <w:t xml:space="preserve">, 2015). </w:t>
      </w:r>
      <w:r w:rsidRPr="002A31AD">
        <w:rPr>
          <w:rFonts w:ascii="Times New Roman" w:hAnsi="Times New Roman" w:cs="Times New Roman"/>
          <w:sz w:val="24"/>
          <w:lang w:val="fi-FI"/>
        </w:rPr>
        <w:t>Didaerah Tapanuli Selatan, Riau dan sekitarnya sering juga disebut tanaman seminyak.</w:t>
      </w:r>
    </w:p>
    <w:p w:rsidR="00A913B9" w:rsidRPr="002A31AD" w:rsidRDefault="00A913B9" w:rsidP="00A913B9">
      <w:pPr>
        <w:spacing w:after="0" w:line="480" w:lineRule="auto"/>
        <w:ind w:firstLine="567"/>
        <w:jc w:val="both"/>
        <w:rPr>
          <w:rFonts w:ascii="Times New Roman" w:hAnsi="Times New Roman" w:cs="Times New Roman"/>
          <w:sz w:val="24"/>
          <w:lang w:val="fi-FI"/>
        </w:rPr>
      </w:pPr>
      <w:r w:rsidRPr="002A31AD">
        <w:rPr>
          <w:rFonts w:ascii="Times New Roman" w:hAnsi="Times New Roman" w:cs="Times New Roman"/>
          <w:sz w:val="24"/>
          <w:szCs w:val="24"/>
        </w:rPr>
        <w:t xml:space="preserve">Bentuk </w:t>
      </w:r>
      <w:r>
        <w:rPr>
          <w:rFonts w:ascii="Times New Roman" w:hAnsi="Times New Roman" w:cs="Times New Roman"/>
          <w:sz w:val="24"/>
          <w:szCs w:val="24"/>
        </w:rPr>
        <w:t>pohon seminyak</w:t>
      </w:r>
      <w:r w:rsidRPr="002A31AD">
        <w:rPr>
          <w:rFonts w:ascii="Times New Roman" w:hAnsi="Times New Roman" w:cs="Times New Roman"/>
          <w:sz w:val="24"/>
          <w:szCs w:val="24"/>
        </w:rPr>
        <w:t xml:space="preserve"> dapat dilihat pada </w:t>
      </w:r>
      <w:r>
        <w:rPr>
          <w:rFonts w:ascii="Times New Roman" w:hAnsi="Times New Roman" w:cs="Times New Roman"/>
          <w:sz w:val="24"/>
          <w:szCs w:val="24"/>
        </w:rPr>
        <w:t>G</w:t>
      </w:r>
      <w:r w:rsidRPr="002A31AD">
        <w:rPr>
          <w:rFonts w:ascii="Times New Roman" w:hAnsi="Times New Roman" w:cs="Times New Roman"/>
          <w:sz w:val="24"/>
          <w:szCs w:val="24"/>
        </w:rPr>
        <w:t xml:space="preserve">ambar </w:t>
      </w:r>
      <w:r>
        <w:rPr>
          <w:rFonts w:ascii="Times New Roman" w:hAnsi="Times New Roman" w:cs="Times New Roman"/>
          <w:sz w:val="24"/>
          <w:szCs w:val="24"/>
        </w:rPr>
        <w:t xml:space="preserve">2.1 </w:t>
      </w:r>
      <w:r w:rsidRPr="002A31AD">
        <w:rPr>
          <w:rFonts w:ascii="Times New Roman" w:hAnsi="Times New Roman" w:cs="Times New Roman"/>
          <w:sz w:val="24"/>
          <w:szCs w:val="24"/>
        </w:rPr>
        <w:t>berikut:</w:t>
      </w:r>
    </w:p>
    <w:p w:rsidR="00A913B9" w:rsidRPr="002A31AD" w:rsidRDefault="00A913B9" w:rsidP="00A913B9">
      <w:pPr>
        <w:keepNext/>
        <w:spacing w:after="0" w:line="240" w:lineRule="auto"/>
        <w:jc w:val="center"/>
        <w:rPr>
          <w:rFonts w:ascii="Times New Roman" w:hAnsi="Times New Roman" w:cs="Times New Roman"/>
        </w:rPr>
      </w:pPr>
      <w:r w:rsidRPr="002A31AD">
        <w:rPr>
          <w:rFonts w:ascii="Times New Roman" w:hAnsi="Times New Roman" w:cs="Times New Roman"/>
          <w:noProof/>
          <w:lang w:val="en-US"/>
        </w:rPr>
        <w:drawing>
          <wp:anchor distT="0" distB="0" distL="114300" distR="114300" simplePos="0" relativeHeight="251669504" behindDoc="0" locked="0" layoutInCell="1" allowOverlap="1">
            <wp:simplePos x="0" y="0"/>
            <wp:positionH relativeFrom="column">
              <wp:posOffset>1483995</wp:posOffset>
            </wp:positionH>
            <wp:positionV relativeFrom="paragraph">
              <wp:posOffset>111125</wp:posOffset>
            </wp:positionV>
            <wp:extent cx="2466975" cy="2298700"/>
            <wp:effectExtent l="76200" t="76200" r="142875" b="139700"/>
            <wp:wrapNone/>
            <wp:docPr id="1780237531" name="Picture 178023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66975" cy="22987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13B9" w:rsidRPr="002A31AD" w:rsidRDefault="00A913B9" w:rsidP="00A913B9">
      <w:pPr>
        <w:pStyle w:val="Caption"/>
        <w:spacing w:after="0"/>
        <w:jc w:val="center"/>
        <w:rPr>
          <w:rFonts w:ascii="Times New Roman" w:hAnsi="Times New Roman"/>
          <w:b/>
          <w:i w:val="0"/>
          <w:color w:val="auto"/>
          <w:sz w:val="24"/>
          <w:lang w:val="id-ID"/>
        </w:rPr>
      </w:pPr>
      <w:bookmarkStart w:id="3" w:name="_Toc170460184"/>
      <w:bookmarkStart w:id="4" w:name="_Toc170476514"/>
    </w:p>
    <w:p w:rsidR="00A913B9" w:rsidRPr="002A31AD" w:rsidRDefault="00A913B9" w:rsidP="00A913B9">
      <w:pPr>
        <w:pStyle w:val="Caption"/>
        <w:spacing w:after="0"/>
        <w:jc w:val="center"/>
        <w:rPr>
          <w:rFonts w:ascii="Times New Roman" w:hAnsi="Times New Roman"/>
          <w:b/>
          <w:i w:val="0"/>
          <w:color w:val="auto"/>
          <w:sz w:val="24"/>
          <w:lang w:val="id-ID"/>
        </w:rPr>
      </w:pPr>
    </w:p>
    <w:p w:rsidR="00A913B9" w:rsidRPr="002A31AD" w:rsidRDefault="00A913B9" w:rsidP="00A913B9">
      <w:pPr>
        <w:pStyle w:val="Caption"/>
        <w:spacing w:after="0"/>
        <w:jc w:val="center"/>
        <w:rPr>
          <w:rFonts w:ascii="Times New Roman" w:hAnsi="Times New Roman"/>
          <w:b/>
          <w:i w:val="0"/>
          <w:color w:val="auto"/>
          <w:sz w:val="24"/>
          <w:lang w:val="id-ID"/>
        </w:rPr>
      </w:pPr>
    </w:p>
    <w:p w:rsidR="00A913B9" w:rsidRPr="002A31AD" w:rsidRDefault="00A913B9" w:rsidP="00A913B9">
      <w:pPr>
        <w:pStyle w:val="Caption"/>
        <w:spacing w:after="0"/>
        <w:jc w:val="center"/>
        <w:rPr>
          <w:rFonts w:ascii="Times New Roman" w:hAnsi="Times New Roman"/>
          <w:b/>
          <w:i w:val="0"/>
          <w:color w:val="auto"/>
          <w:sz w:val="24"/>
          <w:lang w:val="id-ID"/>
        </w:rPr>
      </w:pPr>
    </w:p>
    <w:p w:rsidR="00A913B9" w:rsidRPr="002A31AD" w:rsidRDefault="00A913B9" w:rsidP="00A913B9">
      <w:pPr>
        <w:pStyle w:val="Caption"/>
        <w:spacing w:after="0"/>
        <w:jc w:val="center"/>
        <w:rPr>
          <w:rFonts w:ascii="Times New Roman" w:hAnsi="Times New Roman"/>
          <w:b/>
          <w:i w:val="0"/>
          <w:color w:val="auto"/>
          <w:sz w:val="24"/>
          <w:lang w:val="id-ID"/>
        </w:rPr>
      </w:pPr>
    </w:p>
    <w:p w:rsidR="00A913B9" w:rsidRPr="002A31AD" w:rsidRDefault="00A913B9" w:rsidP="00A913B9">
      <w:pPr>
        <w:pStyle w:val="Caption"/>
        <w:spacing w:after="0"/>
        <w:jc w:val="center"/>
        <w:rPr>
          <w:rFonts w:ascii="Times New Roman" w:hAnsi="Times New Roman"/>
          <w:b/>
          <w:i w:val="0"/>
          <w:color w:val="auto"/>
          <w:sz w:val="24"/>
          <w:lang w:val="id-ID"/>
        </w:rPr>
      </w:pPr>
    </w:p>
    <w:p w:rsidR="00A913B9" w:rsidRPr="002A31AD" w:rsidRDefault="00A913B9" w:rsidP="00A913B9">
      <w:pPr>
        <w:pStyle w:val="Caption"/>
        <w:spacing w:after="0"/>
        <w:jc w:val="center"/>
        <w:rPr>
          <w:rFonts w:ascii="Times New Roman" w:hAnsi="Times New Roman"/>
          <w:b/>
          <w:i w:val="0"/>
          <w:color w:val="auto"/>
          <w:sz w:val="24"/>
          <w:lang w:val="id-ID"/>
        </w:rPr>
      </w:pPr>
    </w:p>
    <w:p w:rsidR="00A913B9" w:rsidRPr="002A31AD" w:rsidRDefault="00A913B9" w:rsidP="00A913B9">
      <w:pPr>
        <w:pStyle w:val="Caption"/>
        <w:spacing w:after="0"/>
        <w:jc w:val="center"/>
        <w:rPr>
          <w:rFonts w:ascii="Times New Roman" w:hAnsi="Times New Roman"/>
          <w:color w:val="auto"/>
          <w:sz w:val="24"/>
          <w:lang w:val="id-ID"/>
        </w:rPr>
      </w:pPr>
      <w:r w:rsidRPr="002A31AD">
        <w:rPr>
          <w:rFonts w:ascii="Times New Roman" w:hAnsi="Times New Roman"/>
          <w:b/>
          <w:i w:val="0"/>
          <w:color w:val="auto"/>
          <w:sz w:val="24"/>
          <w:lang w:val="id-ID"/>
        </w:rPr>
        <w:t>Gambar 2</w:t>
      </w:r>
      <w:r w:rsidRPr="002A31AD">
        <w:rPr>
          <w:rFonts w:ascii="Times New Roman" w:hAnsi="Times New Roman"/>
          <w:color w:val="auto"/>
          <w:sz w:val="24"/>
          <w:lang w:val="id-ID"/>
        </w:rPr>
        <w:t>.</w:t>
      </w:r>
      <w:r w:rsidR="00DE6043" w:rsidRPr="002A31AD">
        <w:rPr>
          <w:rFonts w:ascii="Times New Roman" w:hAnsi="Times New Roman"/>
          <w:b/>
          <w:i w:val="0"/>
          <w:color w:val="auto"/>
          <w:sz w:val="24"/>
        </w:rPr>
        <w:fldChar w:fldCharType="begin"/>
      </w:r>
      <w:r w:rsidRPr="002A31AD">
        <w:rPr>
          <w:rFonts w:ascii="Times New Roman" w:hAnsi="Times New Roman"/>
          <w:b/>
          <w:i w:val="0"/>
          <w:color w:val="auto"/>
          <w:sz w:val="24"/>
          <w:lang w:val="id-ID"/>
        </w:rPr>
        <w:instrText xml:space="preserve"> SEQ Gambar_2. \* ARABIC </w:instrText>
      </w:r>
      <w:r w:rsidR="00DE6043" w:rsidRPr="002A31AD">
        <w:rPr>
          <w:rFonts w:ascii="Times New Roman" w:hAnsi="Times New Roman"/>
          <w:b/>
          <w:i w:val="0"/>
          <w:color w:val="auto"/>
          <w:sz w:val="24"/>
        </w:rPr>
        <w:fldChar w:fldCharType="separate"/>
      </w:r>
      <w:r>
        <w:rPr>
          <w:rFonts w:ascii="Times New Roman" w:hAnsi="Times New Roman"/>
          <w:b/>
          <w:i w:val="0"/>
          <w:noProof/>
          <w:color w:val="auto"/>
          <w:sz w:val="24"/>
          <w:lang w:val="id-ID"/>
        </w:rPr>
        <w:t>1</w:t>
      </w:r>
      <w:r w:rsidR="00DE6043" w:rsidRPr="002A31AD">
        <w:rPr>
          <w:rFonts w:ascii="Times New Roman" w:hAnsi="Times New Roman"/>
          <w:b/>
          <w:i w:val="0"/>
          <w:color w:val="auto"/>
          <w:sz w:val="24"/>
        </w:rPr>
        <w:fldChar w:fldCharType="end"/>
      </w:r>
      <w:r w:rsidRPr="002A31AD">
        <w:rPr>
          <w:rFonts w:ascii="Times New Roman" w:hAnsi="Times New Roman"/>
          <w:color w:val="auto"/>
          <w:sz w:val="24"/>
          <w:lang w:val="id-ID"/>
        </w:rPr>
        <w:t xml:space="preserve"> Tumbuhan Seminyak</w:t>
      </w:r>
      <w:bookmarkEnd w:id="3"/>
      <w:bookmarkEnd w:id="4"/>
    </w:p>
    <w:p w:rsidR="00A913B9" w:rsidRPr="002A31AD" w:rsidRDefault="00A913B9" w:rsidP="00A913B9">
      <w:pPr>
        <w:spacing w:after="0" w:line="480" w:lineRule="auto"/>
        <w:jc w:val="both"/>
        <w:rPr>
          <w:rFonts w:ascii="Times New Roman" w:hAnsi="Times New Roman" w:cs="Times New Roman"/>
          <w:sz w:val="24"/>
        </w:rPr>
      </w:pPr>
    </w:p>
    <w:p w:rsidR="00A913B9" w:rsidRPr="002A31AD" w:rsidRDefault="00A913B9" w:rsidP="00A913B9">
      <w:pPr>
        <w:rPr>
          <w:rFonts w:ascii="Times New Roman" w:hAnsi="Times New Roman" w:cs="Times New Roman"/>
          <w:sz w:val="24"/>
        </w:rPr>
      </w:pPr>
    </w:p>
    <w:p w:rsidR="00A913B9" w:rsidRPr="002A31AD" w:rsidRDefault="00A913B9" w:rsidP="00A913B9">
      <w:pPr>
        <w:tabs>
          <w:tab w:val="left" w:pos="3094"/>
        </w:tabs>
        <w:rPr>
          <w:rFonts w:ascii="Times New Roman" w:hAnsi="Times New Roman" w:cs="Times New Roman"/>
          <w:sz w:val="24"/>
        </w:rPr>
      </w:pPr>
    </w:p>
    <w:p w:rsidR="00A913B9" w:rsidRPr="002A31AD" w:rsidRDefault="00A913B9" w:rsidP="00A913B9">
      <w:pPr>
        <w:tabs>
          <w:tab w:val="left" w:pos="3094"/>
        </w:tabs>
        <w:jc w:val="center"/>
        <w:rPr>
          <w:rFonts w:ascii="Times New Roman" w:hAnsi="Times New Roman" w:cs="Times New Roman"/>
          <w:sz w:val="24"/>
        </w:rPr>
      </w:pPr>
      <w:r w:rsidRPr="002A31AD">
        <w:rPr>
          <w:rFonts w:ascii="Times New Roman" w:hAnsi="Times New Roman" w:cs="Times New Roman"/>
          <w:b/>
          <w:sz w:val="24"/>
        </w:rPr>
        <w:t>Gambar 2.1</w:t>
      </w:r>
      <w:r w:rsidRPr="002A31AD">
        <w:rPr>
          <w:rFonts w:ascii="Times New Roman" w:hAnsi="Times New Roman" w:cs="Times New Roman"/>
          <w:sz w:val="24"/>
        </w:rPr>
        <w:t xml:space="preserve"> Pohon seminyak </w:t>
      </w:r>
      <w:r w:rsidRPr="002A31AD">
        <w:rPr>
          <w:rFonts w:ascii="Times New Roman" w:hAnsi="Times New Roman" w:cs="Times New Roman"/>
          <w:i/>
          <w:sz w:val="24"/>
        </w:rPr>
        <w:t>Champereia manillana</w:t>
      </w:r>
      <w:r w:rsidRPr="002A31AD">
        <w:rPr>
          <w:rFonts w:ascii="Times New Roman" w:hAnsi="Times New Roman" w:cs="Times New Roman"/>
          <w:sz w:val="24"/>
        </w:rPr>
        <w:t xml:space="preserve"> (Blume) Merr.</w:t>
      </w:r>
    </w:p>
    <w:p w:rsidR="00A913B9" w:rsidRPr="002A31AD" w:rsidRDefault="00A913B9" w:rsidP="00A913B9">
      <w:pPr>
        <w:rPr>
          <w:rFonts w:ascii="Times New Roman" w:hAnsi="Times New Roman" w:cs="Times New Roman"/>
          <w:sz w:val="24"/>
        </w:rPr>
        <w:sectPr w:rsidR="00A913B9" w:rsidRPr="002A31AD" w:rsidSect="009F6F13">
          <w:headerReference w:type="even" r:id="rId8"/>
          <w:headerReference w:type="default" r:id="rId9"/>
          <w:headerReference w:type="first" r:id="rId10"/>
          <w:footerReference w:type="first" r:id="rId11"/>
          <w:pgSz w:w="11906" w:h="16838" w:code="9"/>
          <w:pgMar w:top="1701" w:right="1701" w:bottom="1701" w:left="2268" w:header="706" w:footer="706" w:gutter="0"/>
          <w:cols w:space="708"/>
          <w:titlePg/>
          <w:docGrid w:linePitch="360"/>
        </w:sectPr>
      </w:pPr>
    </w:p>
    <w:p w:rsidR="00A913B9" w:rsidRPr="002A31AD" w:rsidRDefault="00A913B9" w:rsidP="00A913B9">
      <w:pPr>
        <w:spacing w:after="0" w:line="480" w:lineRule="auto"/>
        <w:jc w:val="both"/>
        <w:rPr>
          <w:rFonts w:ascii="Times New Roman" w:hAnsi="Times New Roman" w:cs="Times New Roman"/>
          <w:b/>
          <w:sz w:val="24"/>
        </w:rPr>
      </w:pPr>
      <w:r w:rsidRPr="002A31AD">
        <w:rPr>
          <w:rFonts w:ascii="Times New Roman" w:hAnsi="Times New Roman" w:cs="Times New Roman"/>
          <w:b/>
          <w:sz w:val="24"/>
        </w:rPr>
        <w:lastRenderedPageBreak/>
        <w:t xml:space="preserve">2.1.2 Taksonomi Tumbuhan </w:t>
      </w:r>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rPr>
        <w:t>S</w:t>
      </w:r>
      <w:r w:rsidRPr="002A31AD">
        <w:rPr>
          <w:rFonts w:ascii="Times New Roman" w:hAnsi="Times New Roman" w:cs="Times New Roman"/>
          <w:sz w:val="24"/>
          <w:lang w:val="fi-FI"/>
        </w:rPr>
        <w:t xml:space="preserve">istematika tumbuhan seminyak </w:t>
      </w:r>
      <w:r w:rsidRPr="002A31AD">
        <w:rPr>
          <w:rFonts w:ascii="Times New Roman" w:hAnsi="Times New Roman" w:cs="Times New Roman"/>
          <w:i/>
          <w:sz w:val="24"/>
          <w:lang w:val="fi-FI"/>
        </w:rPr>
        <w:t>Champereia manillana</w:t>
      </w:r>
      <w:r w:rsidRPr="002A31AD">
        <w:rPr>
          <w:rFonts w:ascii="Times New Roman" w:hAnsi="Times New Roman" w:cs="Times New Roman"/>
          <w:sz w:val="24"/>
          <w:lang w:val="fi-FI"/>
        </w:rPr>
        <w:t xml:space="preserve"> (Blume) Merr.</w:t>
      </w:r>
      <w:r w:rsidRPr="002A31AD">
        <w:rPr>
          <w:rFonts w:ascii="Times New Roman" w:hAnsi="Times New Roman" w:cs="Times New Roman"/>
          <w:sz w:val="24"/>
        </w:rPr>
        <w:t xml:space="preserve"> adalah sebagai berikut:</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Kingdom</w:t>
      </w:r>
      <w:r w:rsidRPr="002A31AD">
        <w:rPr>
          <w:rFonts w:ascii="Times New Roman" w:hAnsi="Times New Roman" w:cs="Times New Roman"/>
          <w:sz w:val="24"/>
          <w:lang w:val="en-US"/>
        </w:rPr>
        <w:tab/>
        <w:t>: Plantae</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Divisi</w:t>
      </w:r>
      <w:r w:rsidRPr="002A31AD">
        <w:rPr>
          <w:rFonts w:ascii="Times New Roman" w:hAnsi="Times New Roman" w:cs="Times New Roman"/>
          <w:sz w:val="24"/>
          <w:lang w:val="en-US"/>
        </w:rPr>
        <w:tab/>
      </w:r>
      <w:r w:rsidRPr="002A31AD">
        <w:rPr>
          <w:rFonts w:ascii="Times New Roman" w:hAnsi="Times New Roman" w:cs="Times New Roman"/>
          <w:sz w:val="24"/>
          <w:lang w:val="en-US"/>
        </w:rPr>
        <w:tab/>
        <w:t>: Spermatophyta</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 xml:space="preserve">Kelas </w:t>
      </w:r>
      <w:r w:rsidRPr="002A31AD">
        <w:rPr>
          <w:rFonts w:ascii="Times New Roman" w:hAnsi="Times New Roman" w:cs="Times New Roman"/>
          <w:sz w:val="24"/>
          <w:lang w:val="en-US"/>
        </w:rPr>
        <w:tab/>
      </w:r>
      <w:r w:rsidRPr="002A31AD">
        <w:rPr>
          <w:rFonts w:ascii="Times New Roman" w:hAnsi="Times New Roman" w:cs="Times New Roman"/>
          <w:sz w:val="24"/>
          <w:lang w:val="en-US"/>
        </w:rPr>
        <w:tab/>
        <w:t>: Dicotyledoneae</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Ordo</w:t>
      </w:r>
      <w:r w:rsidRPr="002A31AD">
        <w:rPr>
          <w:rFonts w:ascii="Times New Roman" w:hAnsi="Times New Roman" w:cs="Times New Roman"/>
          <w:sz w:val="24"/>
          <w:lang w:val="en-US"/>
        </w:rPr>
        <w:tab/>
      </w:r>
      <w:r w:rsidRPr="002A31AD">
        <w:rPr>
          <w:rFonts w:ascii="Times New Roman" w:hAnsi="Times New Roman" w:cs="Times New Roman"/>
          <w:sz w:val="24"/>
          <w:lang w:val="en-US"/>
        </w:rPr>
        <w:tab/>
        <w:t xml:space="preserve">: </w:t>
      </w:r>
      <w:r w:rsidRPr="002A31AD">
        <w:rPr>
          <w:rFonts w:ascii="Times New Roman" w:hAnsi="Times New Roman" w:cs="Times New Roman"/>
          <w:sz w:val="24"/>
          <w:szCs w:val="24"/>
        </w:rPr>
        <w:t>Santalales</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 xml:space="preserve">Famili </w:t>
      </w:r>
      <w:r w:rsidRPr="002A31AD">
        <w:rPr>
          <w:rFonts w:ascii="Times New Roman" w:hAnsi="Times New Roman" w:cs="Times New Roman"/>
          <w:sz w:val="24"/>
          <w:lang w:val="en-US"/>
        </w:rPr>
        <w:tab/>
      </w:r>
      <w:r w:rsidRPr="002A31AD">
        <w:rPr>
          <w:rFonts w:ascii="Times New Roman" w:hAnsi="Times New Roman" w:cs="Times New Roman"/>
          <w:sz w:val="24"/>
          <w:lang w:val="en-US"/>
        </w:rPr>
        <w:tab/>
        <w:t xml:space="preserve">: </w:t>
      </w:r>
      <w:r w:rsidRPr="002A31AD">
        <w:rPr>
          <w:rFonts w:ascii="Times New Roman" w:hAnsi="Times New Roman" w:cs="Times New Roman"/>
          <w:sz w:val="24"/>
          <w:szCs w:val="24"/>
        </w:rPr>
        <w:t>Opiliaceae</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 xml:space="preserve">Genus </w:t>
      </w:r>
      <w:r w:rsidRPr="002A31AD">
        <w:rPr>
          <w:rFonts w:ascii="Times New Roman" w:hAnsi="Times New Roman" w:cs="Times New Roman"/>
          <w:sz w:val="24"/>
          <w:lang w:val="en-US"/>
        </w:rPr>
        <w:tab/>
      </w:r>
      <w:r w:rsidRPr="002A31AD">
        <w:rPr>
          <w:rFonts w:ascii="Times New Roman" w:hAnsi="Times New Roman" w:cs="Times New Roman"/>
          <w:sz w:val="24"/>
          <w:lang w:val="en-US"/>
        </w:rPr>
        <w:tab/>
        <w:t xml:space="preserve">: </w:t>
      </w:r>
      <w:r w:rsidRPr="002A31AD">
        <w:rPr>
          <w:rFonts w:ascii="Times New Roman" w:hAnsi="Times New Roman" w:cs="Times New Roman"/>
          <w:sz w:val="24"/>
          <w:szCs w:val="24"/>
        </w:rPr>
        <w:t>Champereia</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lang w:val="en-US"/>
        </w:rPr>
        <w:t xml:space="preserve">Spesies </w:t>
      </w:r>
      <w:r w:rsidRPr="002A31AD">
        <w:rPr>
          <w:rFonts w:ascii="Times New Roman" w:hAnsi="Times New Roman" w:cs="Times New Roman"/>
          <w:sz w:val="24"/>
          <w:lang w:val="en-US"/>
        </w:rPr>
        <w:tab/>
        <w:t xml:space="preserve">: </w:t>
      </w:r>
      <w:r w:rsidRPr="002A31AD">
        <w:rPr>
          <w:rFonts w:ascii="Times New Roman" w:hAnsi="Times New Roman" w:cs="Times New Roman"/>
          <w:i/>
          <w:sz w:val="24"/>
          <w:lang w:val="en-US"/>
        </w:rPr>
        <w:t>Champereia manillana</w:t>
      </w:r>
      <w:r w:rsidRPr="002A31AD">
        <w:rPr>
          <w:rFonts w:ascii="Times New Roman" w:hAnsi="Times New Roman" w:cs="Times New Roman"/>
          <w:sz w:val="24"/>
          <w:lang w:val="en-US"/>
        </w:rPr>
        <w:t xml:space="preserve"> (Blume) Merr.</w:t>
      </w:r>
    </w:p>
    <w:p w:rsidR="00A913B9" w:rsidRPr="002A31AD" w:rsidRDefault="00A913B9" w:rsidP="00A913B9">
      <w:pPr>
        <w:pStyle w:val="Heading3"/>
        <w:numPr>
          <w:ilvl w:val="0"/>
          <w:numId w:val="16"/>
        </w:numPr>
        <w:spacing w:before="0" w:line="480" w:lineRule="auto"/>
        <w:ind w:left="567" w:hanging="567"/>
        <w:jc w:val="both"/>
        <w:rPr>
          <w:rFonts w:ascii="Times New Roman" w:hAnsi="Times New Roman" w:cs="Times New Roman"/>
          <w:color w:val="auto"/>
          <w:sz w:val="24"/>
        </w:rPr>
      </w:pPr>
      <w:bookmarkStart w:id="5" w:name="_Toc153601205"/>
      <w:bookmarkStart w:id="6" w:name="_Toc167868292"/>
      <w:bookmarkStart w:id="7" w:name="_Toc170043274"/>
      <w:r w:rsidRPr="002A31AD">
        <w:rPr>
          <w:rFonts w:ascii="Times New Roman" w:hAnsi="Times New Roman" w:cs="Times New Roman"/>
          <w:color w:val="auto"/>
          <w:sz w:val="24"/>
        </w:rPr>
        <w:t>Morfologi Tumbuhan</w:t>
      </w:r>
      <w:bookmarkEnd w:id="5"/>
      <w:bookmarkEnd w:id="6"/>
      <w:bookmarkEnd w:id="7"/>
    </w:p>
    <w:p w:rsidR="00A913B9" w:rsidRPr="002A31AD" w:rsidRDefault="00A913B9" w:rsidP="00A913B9">
      <w:pPr>
        <w:spacing w:after="0" w:line="480" w:lineRule="auto"/>
        <w:ind w:firstLine="567"/>
        <w:jc w:val="both"/>
        <w:rPr>
          <w:rFonts w:ascii="Times New Roman" w:hAnsi="Times New Roman" w:cs="Times New Roman"/>
          <w:sz w:val="24"/>
          <w:lang w:val="en-US"/>
        </w:rPr>
      </w:pPr>
      <w:r w:rsidRPr="002A31AD">
        <w:rPr>
          <w:rFonts w:ascii="Times New Roman" w:hAnsi="Times New Roman" w:cs="Times New Roman"/>
          <w:sz w:val="24"/>
          <w:lang w:val="fi-FI"/>
        </w:rPr>
        <w:t xml:space="preserve">Pohon setinggi 2-10 m. Kulit kayu pucat. Daun gundul; tangkai daun 2-5 mm; helaian daun bulat telur, ± lanset, lanset, atau lonjong, 5-13 × 2,5-6 cm, ± kasar sampai seperti kertas, pangkal cuneate sampai tumpul, ujung lancip sampai tumpul; vena 4-9 di setiap sisi midvein. </w:t>
      </w:r>
      <w:r w:rsidRPr="002A31AD">
        <w:rPr>
          <w:rFonts w:ascii="Times New Roman" w:hAnsi="Times New Roman" w:cs="Times New Roman"/>
          <w:sz w:val="24"/>
          <w:lang w:val="en-US"/>
        </w:rPr>
        <w:t>Malai 1 atau 2 malai, 4-20 cm; bracts bulat telur sampai lanset, ca. 0,5 mm, puncak lancip. Bunga biseksual: tangkai 1-5 mm; tepal ob-panjang, 1,5-1,7 mm; filament filiform; kepala sari bulat telur, sekitar 0,3 mm; cakram crenulate; ovarium berbentuk kerucut, sekitar 0,5 mm. Bunga betina: tangkai putik sekitar 0,5 mm; kepala putik sekitar 0,5 mm; kepala putik sekitar 0,2 mm; cakram cakram lebih kecil dari kepala putik; ovarium silindris sampai bulat telur, sekitar 0,5 mm; kepala putik berbentuk bantal. Buah berbiji oranye-merah atau merah, ellipsoid, 1-2,5 × 0,7-1,7 cm; tangkai 1,5-5 mm (Yunnanopilia dan Li, 2003).</w:t>
      </w:r>
    </w:p>
    <w:p w:rsidR="00A913B9" w:rsidRPr="002A31AD" w:rsidRDefault="00A913B9" w:rsidP="00A913B9">
      <w:pPr>
        <w:pStyle w:val="Heading3"/>
        <w:numPr>
          <w:ilvl w:val="0"/>
          <w:numId w:val="17"/>
        </w:numPr>
        <w:spacing w:before="0" w:line="480" w:lineRule="auto"/>
        <w:ind w:left="567" w:hanging="567"/>
        <w:jc w:val="both"/>
        <w:rPr>
          <w:rFonts w:ascii="Times New Roman" w:hAnsi="Times New Roman" w:cs="Times New Roman"/>
          <w:color w:val="auto"/>
          <w:sz w:val="24"/>
        </w:rPr>
      </w:pPr>
      <w:bookmarkStart w:id="8" w:name="_Toc153601206"/>
      <w:bookmarkStart w:id="9" w:name="_Toc167868293"/>
      <w:bookmarkStart w:id="10" w:name="_Toc170043275"/>
      <w:r w:rsidRPr="002A31AD">
        <w:rPr>
          <w:rFonts w:ascii="Times New Roman" w:hAnsi="Times New Roman" w:cs="Times New Roman"/>
          <w:color w:val="auto"/>
          <w:sz w:val="24"/>
        </w:rPr>
        <w:lastRenderedPageBreak/>
        <w:t>Kandungan Kimia dan Khasiat</w:t>
      </w:r>
      <w:bookmarkEnd w:id="8"/>
      <w:bookmarkEnd w:id="9"/>
      <w:bookmarkEnd w:id="10"/>
    </w:p>
    <w:p w:rsidR="00A913B9" w:rsidRPr="002A31AD" w:rsidRDefault="00A913B9" w:rsidP="00A913B9">
      <w:pPr>
        <w:spacing w:after="0" w:line="480" w:lineRule="auto"/>
        <w:ind w:firstLine="567"/>
        <w:jc w:val="both"/>
        <w:rPr>
          <w:rFonts w:ascii="Times New Roman" w:hAnsi="Times New Roman" w:cs="Times New Roman"/>
          <w:sz w:val="24"/>
          <w:lang w:val="en-US"/>
        </w:rPr>
      </w:pPr>
      <w:r w:rsidRPr="002A31AD">
        <w:rPr>
          <w:rFonts w:ascii="Times New Roman" w:hAnsi="Times New Roman" w:cs="Times New Roman"/>
          <w:sz w:val="24"/>
          <w:lang w:val="en-US"/>
        </w:rPr>
        <w:t xml:space="preserve">Daun dan buah mudanya dimakan sebagai sayuran.Akar yang direbus digunakan untuk rematik.Daun dan akarnya ditumbuk untuk membuat tapal untuk bisul, sedangkan daunnya ditumbuk dan dioleskan untuk sakit kepala dan sakit perut. Penelitian Ragasa, </w:t>
      </w:r>
      <w:r w:rsidRPr="002A31AD">
        <w:rPr>
          <w:rFonts w:ascii="Times New Roman" w:hAnsi="Times New Roman" w:cs="Times New Roman"/>
          <w:i/>
          <w:sz w:val="24"/>
          <w:lang w:val="en-US"/>
        </w:rPr>
        <w:t>et al</w:t>
      </w:r>
      <w:r w:rsidRPr="002A31AD">
        <w:rPr>
          <w:rFonts w:ascii="Times New Roman" w:hAnsi="Times New Roman" w:cs="Times New Roman"/>
          <w:sz w:val="24"/>
          <w:lang w:val="en-US"/>
        </w:rPr>
        <w:t xml:space="preserve">., 2015 melaporkan bahwa di antara lima sayuran Malaysia yang diuji, </w:t>
      </w:r>
      <w:r w:rsidRPr="002A31AD">
        <w:rPr>
          <w:rFonts w:ascii="Times New Roman" w:hAnsi="Times New Roman" w:cs="Times New Roman"/>
          <w:i/>
          <w:sz w:val="24"/>
          <w:lang w:val="en-US"/>
        </w:rPr>
        <w:t>Champereia manillana</w:t>
      </w:r>
      <w:r w:rsidRPr="002A31AD">
        <w:rPr>
          <w:rFonts w:ascii="Times New Roman" w:hAnsi="Times New Roman" w:cs="Times New Roman"/>
          <w:sz w:val="24"/>
          <w:lang w:val="en-US"/>
        </w:rPr>
        <w:t xml:space="preserve"> (Blume) Merr. memberikan kandungan kalsium tertinggi (565 mg kg-1 sampel segar yang dapat dimakan). Ekstrak sayuran secara signifikan mencegah oksidasi hemoglobin dan lipoprotein densitas rendah, yang mengakibatkan berkurangnya produksi malondialdehida.Minyak </w:t>
      </w:r>
      <w:r w:rsidRPr="002A31AD">
        <w:rPr>
          <w:rFonts w:ascii="Times New Roman" w:hAnsi="Times New Roman" w:cs="Times New Roman"/>
          <w:i/>
          <w:sz w:val="24"/>
          <w:lang w:val="en-US"/>
        </w:rPr>
        <w:t>Champereia manillana</w:t>
      </w:r>
      <w:r w:rsidRPr="002A31AD">
        <w:rPr>
          <w:rFonts w:ascii="Times New Roman" w:hAnsi="Times New Roman" w:cs="Times New Roman"/>
          <w:sz w:val="24"/>
          <w:lang w:val="en-US"/>
        </w:rPr>
        <w:t xml:space="preserve"> (Blume) Merr. mengandung asam oleat 78-86, asam linoleat 7-10, asam linolenat 0,2-0,8, asam palmitat 8-10, dan asam stearat 1,5-3,5 menurut berat%. Minyak ini dapat menghilangkan memar, meredakan gatal dan nyeri, mencegah masuk angin, pusing, sakit kepala, mengobati ruam popok, dan eksim.</w:t>
      </w:r>
    </w:p>
    <w:p w:rsidR="00A913B9" w:rsidRPr="002A31AD" w:rsidRDefault="00A913B9" w:rsidP="00A913B9">
      <w:pPr>
        <w:pStyle w:val="Heading2"/>
        <w:numPr>
          <w:ilvl w:val="0"/>
          <w:numId w:val="18"/>
        </w:numPr>
        <w:spacing w:before="0" w:line="480" w:lineRule="auto"/>
        <w:ind w:left="567" w:hanging="567"/>
        <w:jc w:val="both"/>
        <w:rPr>
          <w:rFonts w:ascii="Times New Roman" w:hAnsi="Times New Roman" w:cs="Times New Roman"/>
          <w:color w:val="auto"/>
          <w:sz w:val="24"/>
        </w:rPr>
      </w:pPr>
      <w:bookmarkStart w:id="11" w:name="_Toc153601207"/>
      <w:bookmarkStart w:id="12" w:name="_Toc167868294"/>
      <w:bookmarkStart w:id="13" w:name="_Toc170043276"/>
      <w:r w:rsidRPr="002A31AD">
        <w:rPr>
          <w:rFonts w:ascii="Times New Roman" w:hAnsi="Times New Roman" w:cs="Times New Roman"/>
          <w:color w:val="auto"/>
          <w:sz w:val="24"/>
        </w:rPr>
        <w:t>Simplisia</w:t>
      </w:r>
      <w:bookmarkStart w:id="14" w:name="_Toc165280225"/>
      <w:bookmarkStart w:id="15" w:name="_Toc184487465"/>
      <w:bookmarkStart w:id="16" w:name="_Toc184487929"/>
      <w:bookmarkEnd w:id="11"/>
      <w:bookmarkEnd w:id="12"/>
      <w:bookmarkEnd w:id="13"/>
    </w:p>
    <w:p w:rsidR="00A913B9" w:rsidRPr="002A31AD" w:rsidRDefault="00A913B9" w:rsidP="00A913B9">
      <w:pPr>
        <w:pStyle w:val="Heading2"/>
        <w:spacing w:before="0" w:line="480" w:lineRule="auto"/>
        <w:jc w:val="both"/>
        <w:rPr>
          <w:rFonts w:ascii="Times New Roman" w:hAnsi="Times New Roman" w:cs="Times New Roman"/>
          <w:color w:val="auto"/>
          <w:sz w:val="24"/>
        </w:rPr>
      </w:pPr>
      <w:r w:rsidRPr="002A31AD">
        <w:rPr>
          <w:rFonts w:ascii="Times New Roman" w:hAnsi="Times New Roman" w:cs="Times New Roman"/>
          <w:color w:val="auto"/>
          <w:sz w:val="24"/>
          <w:szCs w:val="24"/>
          <w:lang w:val="id-ID"/>
        </w:rPr>
        <w:t xml:space="preserve">2.2.1 </w:t>
      </w:r>
      <w:r w:rsidRPr="002A31AD">
        <w:rPr>
          <w:rFonts w:ascii="Times New Roman" w:hAnsi="Times New Roman" w:cs="Times New Roman"/>
          <w:color w:val="auto"/>
          <w:sz w:val="24"/>
          <w:szCs w:val="24"/>
        </w:rPr>
        <w:t>Definisi Simplisia</w:t>
      </w:r>
      <w:bookmarkEnd w:id="14"/>
      <w:bookmarkEnd w:id="15"/>
      <w:bookmarkEnd w:id="16"/>
    </w:p>
    <w:p w:rsidR="00A913B9" w:rsidRPr="002A31AD" w:rsidRDefault="00A913B9" w:rsidP="00A913B9">
      <w:pPr>
        <w:spacing w:after="0" w:line="480" w:lineRule="auto"/>
        <w:ind w:firstLine="720"/>
        <w:jc w:val="both"/>
        <w:rPr>
          <w:rFonts w:ascii="Times New Roman" w:hAnsi="Times New Roman" w:cs="Times New Roman"/>
          <w:sz w:val="24"/>
          <w:szCs w:val="24"/>
        </w:rPr>
      </w:pPr>
      <w:r w:rsidRPr="002A31AD">
        <w:rPr>
          <w:rFonts w:ascii="Times New Roman" w:hAnsi="Times New Roman" w:cs="Times New Roman"/>
          <w:sz w:val="24"/>
          <w:szCs w:val="24"/>
          <w:lang w:val="sv-SE"/>
        </w:rPr>
        <w:t xml:space="preserve">Simplisia adalah bentuk jamak dari simpleks yang berasal dari kata simple, yang berarti satu atau sederhana. Istilah simplisia dipakai untuk menyebut bahan bahan obat alam yang masih berada dalam wujud aslinya atau belum mengalami perubahan bentuk. Menurut Departemen Kesehatan RI, simplisia adalah bahan alami yang digunakan untuk obat dan belum mengalami perubahan proses apapun, dan kecuali dinyatakan lain umumnya berupa bahan yang telah dikeringkan </w:t>
      </w:r>
      <w:r w:rsidRPr="002A31AD">
        <w:rPr>
          <w:rFonts w:ascii="Times New Roman" w:hAnsi="Times New Roman" w:cs="Times New Roman"/>
          <w:sz w:val="24"/>
          <w:szCs w:val="24"/>
        </w:rPr>
        <w:t>(Depkes RI, 2000).</w:t>
      </w:r>
    </w:p>
    <w:p w:rsidR="00A913B9" w:rsidRPr="002A31AD" w:rsidRDefault="00A913B9" w:rsidP="00A913B9">
      <w:pPr>
        <w:pStyle w:val="Heading3"/>
        <w:spacing w:before="0" w:line="475" w:lineRule="auto"/>
        <w:rPr>
          <w:rFonts w:ascii="Times New Roman" w:hAnsi="Times New Roman" w:cs="Times New Roman"/>
          <w:color w:val="auto"/>
          <w:sz w:val="24"/>
          <w:szCs w:val="24"/>
        </w:rPr>
      </w:pPr>
      <w:bookmarkStart w:id="17" w:name="_Toc165280226"/>
      <w:bookmarkStart w:id="18" w:name="_Toc184487466"/>
      <w:bookmarkStart w:id="19" w:name="_Toc184487930"/>
      <w:r w:rsidRPr="002A31AD">
        <w:rPr>
          <w:rFonts w:ascii="Times New Roman" w:hAnsi="Times New Roman" w:cs="Times New Roman"/>
          <w:color w:val="auto"/>
          <w:sz w:val="24"/>
          <w:szCs w:val="24"/>
          <w:lang w:val="id-ID"/>
        </w:rPr>
        <w:lastRenderedPageBreak/>
        <w:t xml:space="preserve">2.2.2 </w:t>
      </w:r>
      <w:r w:rsidRPr="002A31AD">
        <w:rPr>
          <w:rFonts w:ascii="Times New Roman" w:hAnsi="Times New Roman" w:cs="Times New Roman"/>
          <w:color w:val="auto"/>
          <w:sz w:val="24"/>
          <w:szCs w:val="24"/>
        </w:rPr>
        <w:t>Penggolongan Simplisia</w:t>
      </w:r>
      <w:bookmarkEnd w:id="17"/>
      <w:bookmarkEnd w:id="18"/>
      <w:bookmarkEnd w:id="19"/>
    </w:p>
    <w:p w:rsidR="00A913B9" w:rsidRPr="002A31AD" w:rsidRDefault="00A913B9" w:rsidP="00A913B9">
      <w:pPr>
        <w:spacing w:after="0" w:line="480" w:lineRule="auto"/>
        <w:ind w:firstLine="720"/>
        <w:jc w:val="both"/>
        <w:rPr>
          <w:rFonts w:ascii="Times New Roman" w:hAnsi="Times New Roman" w:cs="Times New Roman"/>
          <w:sz w:val="24"/>
          <w:szCs w:val="24"/>
        </w:rPr>
      </w:pPr>
      <w:r w:rsidRPr="002A31AD">
        <w:rPr>
          <w:rFonts w:ascii="Times New Roman" w:hAnsi="Times New Roman" w:cs="Times New Roman"/>
          <w:sz w:val="24"/>
          <w:szCs w:val="24"/>
        </w:rPr>
        <w:t xml:space="preserve">Menurut Depkes RI (2000) simplisia terbagi 3 golongan yaitu : </w:t>
      </w:r>
    </w:p>
    <w:p w:rsidR="00A913B9" w:rsidRPr="002A31AD" w:rsidRDefault="00A913B9" w:rsidP="00A913B9">
      <w:pPr>
        <w:pStyle w:val="ListParagraph"/>
        <w:numPr>
          <w:ilvl w:val="0"/>
          <w:numId w:val="7"/>
        </w:numPr>
        <w:spacing w:after="0" w:line="480" w:lineRule="auto"/>
        <w:ind w:left="709"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Simplisia nabati adalah simplisia yang berupa tanaman utuh, bagian tanaman dan eksudat tanaman. Eksudat tanaman ialah isi yang spontan keluar dari tanaman atau isi sel yang dikeluarkan dari selnya, dengan cara tertentu atau zat yang dipisahkan dari tanamannya dengan cara tertentu yang masih belum berupa zat kimia murni. </w:t>
      </w:r>
    </w:p>
    <w:p w:rsidR="00A913B9" w:rsidRPr="002A31AD" w:rsidRDefault="00A913B9" w:rsidP="00A913B9">
      <w:pPr>
        <w:pStyle w:val="ListParagraph"/>
        <w:numPr>
          <w:ilvl w:val="0"/>
          <w:numId w:val="7"/>
        </w:numPr>
        <w:spacing w:after="0" w:line="480" w:lineRule="auto"/>
        <w:ind w:left="709"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Simplisia hewani adalah simplisia berupa hewan utuh, bagian hewan atau zat-zat berguna yang dihasilkan oleh hewan dan belum berupa zat kimia murni. </w:t>
      </w:r>
    </w:p>
    <w:p w:rsidR="00A913B9" w:rsidRPr="002A31AD" w:rsidRDefault="00A913B9" w:rsidP="00A913B9">
      <w:pPr>
        <w:pStyle w:val="ListParagraph"/>
        <w:numPr>
          <w:ilvl w:val="0"/>
          <w:numId w:val="7"/>
        </w:numPr>
        <w:spacing w:after="0" w:line="480" w:lineRule="auto"/>
        <w:ind w:left="709"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Simplisia mineral adalah simplisia yang berupa bahan pelikan (mineral) yang belum diolah atau telah diolah dengan cara sederhana dan belum berupa zat kimia murni</w:t>
      </w:r>
      <w:r w:rsidRPr="002A31AD">
        <w:rPr>
          <w:rFonts w:ascii="Times New Roman" w:hAnsi="Times New Roman" w:cs="Times New Roman"/>
          <w:sz w:val="24"/>
          <w:szCs w:val="24"/>
          <w:lang w:val="id-ID"/>
        </w:rPr>
        <w:t>.</w:t>
      </w:r>
    </w:p>
    <w:p w:rsidR="00A913B9" w:rsidRPr="002A31AD" w:rsidRDefault="00A913B9" w:rsidP="00A913B9">
      <w:pPr>
        <w:pStyle w:val="Heading3"/>
        <w:spacing w:before="0" w:line="475" w:lineRule="auto"/>
        <w:rPr>
          <w:rFonts w:ascii="Times New Roman" w:hAnsi="Times New Roman" w:cs="Times New Roman"/>
          <w:color w:val="auto"/>
          <w:sz w:val="24"/>
          <w:szCs w:val="24"/>
          <w:lang w:val="fi-FI"/>
        </w:rPr>
      </w:pPr>
      <w:bookmarkStart w:id="20" w:name="_Toc165280227"/>
      <w:bookmarkStart w:id="21" w:name="_Toc184487467"/>
      <w:bookmarkStart w:id="22" w:name="_Toc184487931"/>
      <w:r w:rsidRPr="002A31AD">
        <w:rPr>
          <w:rFonts w:ascii="Times New Roman" w:hAnsi="Times New Roman" w:cs="Times New Roman"/>
          <w:color w:val="auto"/>
          <w:sz w:val="24"/>
          <w:szCs w:val="24"/>
          <w:lang w:val="id-ID"/>
        </w:rPr>
        <w:t xml:space="preserve">2.2.3 </w:t>
      </w:r>
      <w:r w:rsidRPr="002A31AD">
        <w:rPr>
          <w:rFonts w:ascii="Times New Roman" w:hAnsi="Times New Roman" w:cs="Times New Roman"/>
          <w:color w:val="auto"/>
          <w:sz w:val="24"/>
          <w:szCs w:val="24"/>
          <w:lang w:val="fi-FI"/>
        </w:rPr>
        <w:t>Penyiapan Simplisia</w:t>
      </w:r>
      <w:bookmarkEnd w:id="20"/>
      <w:bookmarkEnd w:id="21"/>
      <w:bookmarkEnd w:id="22"/>
    </w:p>
    <w:p w:rsidR="00A913B9" w:rsidRPr="002A31AD" w:rsidRDefault="00A913B9" w:rsidP="00A913B9">
      <w:pPr>
        <w:spacing w:after="0" w:line="480" w:lineRule="auto"/>
        <w:ind w:firstLine="720"/>
        <w:jc w:val="both"/>
        <w:rPr>
          <w:rFonts w:ascii="Times New Roman" w:hAnsi="Times New Roman" w:cs="Times New Roman"/>
          <w:sz w:val="24"/>
          <w:szCs w:val="24"/>
        </w:rPr>
      </w:pPr>
      <w:r w:rsidRPr="002A31AD">
        <w:rPr>
          <w:rFonts w:ascii="Times New Roman" w:hAnsi="Times New Roman" w:cs="Times New Roman"/>
          <w:sz w:val="24"/>
          <w:szCs w:val="24"/>
        </w:rPr>
        <w:t xml:space="preserve">Tahapan pembuatan simplisia Depkes RI (2000) Pada umumnya pembuatan simplisia melalui tahapan sebagai berikut : </w:t>
      </w:r>
    </w:p>
    <w:p w:rsidR="00A913B9" w:rsidRPr="002A31AD" w:rsidRDefault="00A913B9" w:rsidP="00A913B9">
      <w:pPr>
        <w:pStyle w:val="ListParagraph"/>
        <w:numPr>
          <w:ilvl w:val="0"/>
          <w:numId w:val="8"/>
        </w:numPr>
        <w:spacing w:after="0" w:line="480" w:lineRule="auto"/>
        <w:ind w:left="709"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Pengambilan atau pengumpulan bahan baku. </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rPr>
      </w:pPr>
      <w:r w:rsidRPr="002A31AD">
        <w:rPr>
          <w:rFonts w:ascii="Times New Roman" w:hAnsi="Times New Roman" w:cs="Times New Roman"/>
          <w:sz w:val="24"/>
          <w:szCs w:val="24"/>
        </w:rPr>
        <w:t xml:space="preserve">Pedoman panen sebagai berikut: </w:t>
      </w:r>
    </w:p>
    <w:p w:rsidR="00A913B9" w:rsidRPr="002A31AD" w:rsidRDefault="00A913B9" w:rsidP="00A913B9">
      <w:pPr>
        <w:pStyle w:val="ListParagraph"/>
        <w:numPr>
          <w:ilvl w:val="0"/>
          <w:numId w:val="9"/>
        </w:numPr>
        <w:spacing w:after="0" w:line="480" w:lineRule="auto"/>
        <w:ind w:left="1134"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Biji (</w:t>
      </w:r>
      <w:r w:rsidRPr="002A31AD">
        <w:rPr>
          <w:rFonts w:ascii="Times New Roman" w:hAnsi="Times New Roman" w:cs="Times New Roman"/>
          <w:i/>
          <w:sz w:val="24"/>
          <w:szCs w:val="24"/>
          <w:lang w:val="sv-SE"/>
        </w:rPr>
        <w:t>semen</w:t>
      </w:r>
      <w:r w:rsidRPr="002A31AD">
        <w:rPr>
          <w:rFonts w:ascii="Times New Roman" w:hAnsi="Times New Roman" w:cs="Times New Roman"/>
          <w:sz w:val="24"/>
          <w:szCs w:val="24"/>
          <w:lang w:val="sv-SE"/>
        </w:rPr>
        <w:t xml:space="preserve">) dipanen pada saat buah sudah tua atau buah mengering, </w:t>
      </w:r>
    </w:p>
    <w:p w:rsidR="00A913B9" w:rsidRPr="002A31AD" w:rsidRDefault="00A913B9" w:rsidP="00A913B9">
      <w:pPr>
        <w:pStyle w:val="ListParagraph"/>
        <w:numPr>
          <w:ilvl w:val="0"/>
          <w:numId w:val="9"/>
        </w:numPr>
        <w:spacing w:after="0" w:line="480" w:lineRule="auto"/>
        <w:ind w:left="1134"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Buah (</w:t>
      </w:r>
      <w:r w:rsidRPr="002A31AD">
        <w:rPr>
          <w:rFonts w:ascii="Times New Roman" w:hAnsi="Times New Roman" w:cs="Times New Roman"/>
          <w:i/>
          <w:sz w:val="24"/>
          <w:szCs w:val="24"/>
          <w:lang w:val="sv-SE"/>
        </w:rPr>
        <w:t>fructus</w:t>
      </w:r>
      <w:r w:rsidRPr="002A31AD">
        <w:rPr>
          <w:rFonts w:ascii="Times New Roman" w:hAnsi="Times New Roman" w:cs="Times New Roman"/>
          <w:sz w:val="24"/>
          <w:szCs w:val="24"/>
          <w:lang w:val="sv-SE"/>
        </w:rPr>
        <w:t>) waktu pemetikan buah sering dikaitkan dengan tingkat kematangan, ditandai dengan tingkat kematangan, ditandai dengan terjadinya perubahan pada buah.</w:t>
      </w:r>
    </w:p>
    <w:p w:rsidR="00A913B9" w:rsidRPr="002A31AD" w:rsidRDefault="00A913B9" w:rsidP="00A913B9">
      <w:pPr>
        <w:pStyle w:val="ListParagraph"/>
        <w:numPr>
          <w:ilvl w:val="0"/>
          <w:numId w:val="9"/>
        </w:numPr>
        <w:spacing w:after="0" w:line="480" w:lineRule="auto"/>
        <w:ind w:left="1134"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lastRenderedPageBreak/>
        <w:t>Daun (</w:t>
      </w:r>
      <w:r w:rsidRPr="002A31AD">
        <w:rPr>
          <w:rFonts w:ascii="Times New Roman" w:hAnsi="Times New Roman" w:cs="Times New Roman"/>
          <w:i/>
          <w:sz w:val="24"/>
          <w:szCs w:val="24"/>
          <w:lang w:val="sv-SE"/>
        </w:rPr>
        <w:t>folium</w:t>
      </w:r>
      <w:r w:rsidRPr="002A31AD">
        <w:rPr>
          <w:rFonts w:ascii="Times New Roman" w:hAnsi="Times New Roman" w:cs="Times New Roman"/>
          <w:sz w:val="24"/>
          <w:szCs w:val="24"/>
          <w:lang w:val="sv-SE"/>
        </w:rPr>
        <w:t>) bagian pucuk pengambilan dilakukan pada saat tanaman mengalami perubahan pertumbuhan dari vegetatif ke generatif. Daun (</w:t>
      </w:r>
      <w:r w:rsidRPr="002A31AD">
        <w:rPr>
          <w:rFonts w:ascii="Times New Roman" w:hAnsi="Times New Roman" w:cs="Times New Roman"/>
          <w:i/>
          <w:sz w:val="24"/>
          <w:szCs w:val="24"/>
          <w:lang w:val="sv-SE"/>
        </w:rPr>
        <w:t>folium</w:t>
      </w:r>
      <w:r w:rsidRPr="002A31AD">
        <w:rPr>
          <w:rFonts w:ascii="Times New Roman" w:hAnsi="Times New Roman" w:cs="Times New Roman"/>
          <w:sz w:val="24"/>
          <w:szCs w:val="24"/>
          <w:lang w:val="sv-SE"/>
        </w:rPr>
        <w:t xml:space="preserve">) bagian yang sudah tua dipilih yang telah membuka sempurna dan terletak dibagian cabang atau batang yang menerima sinar matahari sempurna. </w:t>
      </w:r>
    </w:p>
    <w:p w:rsidR="00A913B9" w:rsidRPr="002A31AD" w:rsidRDefault="00A913B9" w:rsidP="00A913B9">
      <w:pPr>
        <w:pStyle w:val="ListParagraph"/>
        <w:numPr>
          <w:ilvl w:val="0"/>
          <w:numId w:val="9"/>
        </w:numPr>
        <w:spacing w:after="0" w:line="480" w:lineRule="auto"/>
        <w:ind w:left="1134"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Kulit batang (</w:t>
      </w:r>
      <w:r w:rsidRPr="002A31AD">
        <w:rPr>
          <w:rFonts w:ascii="Times New Roman" w:hAnsi="Times New Roman" w:cs="Times New Roman"/>
          <w:i/>
          <w:sz w:val="24"/>
          <w:szCs w:val="24"/>
          <w:lang w:val="sv-SE"/>
        </w:rPr>
        <w:t>cortex</w:t>
      </w:r>
      <w:r w:rsidRPr="002A31AD">
        <w:rPr>
          <w:rFonts w:ascii="Times New Roman" w:hAnsi="Times New Roman" w:cs="Times New Roman"/>
          <w:sz w:val="24"/>
          <w:szCs w:val="24"/>
          <w:lang w:val="sv-SE"/>
        </w:rPr>
        <w:t xml:space="preserve">) pengambilan pada saat tanaman telah cukup umur. </w:t>
      </w:r>
    </w:p>
    <w:p w:rsidR="00A913B9" w:rsidRPr="002A31AD" w:rsidRDefault="00A913B9" w:rsidP="00A913B9">
      <w:pPr>
        <w:pStyle w:val="ListParagraph"/>
        <w:numPr>
          <w:ilvl w:val="0"/>
          <w:numId w:val="9"/>
        </w:numPr>
        <w:spacing w:after="0" w:line="480" w:lineRule="auto"/>
        <w:ind w:left="1134" w:hanging="425"/>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Rimpang (</w:t>
      </w:r>
      <w:r w:rsidRPr="002A31AD">
        <w:rPr>
          <w:rFonts w:ascii="Times New Roman" w:hAnsi="Times New Roman" w:cs="Times New Roman"/>
          <w:i/>
          <w:sz w:val="24"/>
          <w:szCs w:val="24"/>
          <w:lang w:val="sv-SE"/>
        </w:rPr>
        <w:t>rhizomad</w:t>
      </w:r>
      <w:r w:rsidRPr="002A31AD">
        <w:rPr>
          <w:rFonts w:ascii="Times New Roman" w:hAnsi="Times New Roman" w:cs="Times New Roman"/>
          <w:sz w:val="24"/>
          <w:szCs w:val="24"/>
          <w:lang w:val="sv-SE"/>
        </w:rPr>
        <w:t xml:space="preserve">) pengambilan dilakukan pada musim kering dengan ditandai mengeringnya bagian atas tanaman. Dalam keadaan ini besar rimpang sudah maksimal. </w:t>
      </w:r>
    </w:p>
    <w:p w:rsidR="00A913B9" w:rsidRPr="002A31AD" w:rsidRDefault="00A913B9" w:rsidP="00A913B9">
      <w:pPr>
        <w:pStyle w:val="ListParagraph"/>
        <w:numPr>
          <w:ilvl w:val="0"/>
          <w:numId w:val="9"/>
        </w:numPr>
        <w:spacing w:after="0" w:line="480" w:lineRule="auto"/>
        <w:ind w:left="1134" w:hanging="425"/>
        <w:jc w:val="both"/>
        <w:rPr>
          <w:rFonts w:ascii="Times New Roman" w:eastAsiaTheme="majorEastAsia" w:hAnsi="Times New Roman" w:cs="Times New Roman"/>
          <w:b/>
          <w:bCs/>
          <w:sz w:val="24"/>
          <w:szCs w:val="24"/>
          <w:lang w:val="sv-SE"/>
        </w:rPr>
      </w:pPr>
      <w:r w:rsidRPr="002A31AD">
        <w:rPr>
          <w:rFonts w:ascii="Times New Roman" w:hAnsi="Times New Roman" w:cs="Times New Roman"/>
          <w:sz w:val="24"/>
          <w:szCs w:val="24"/>
          <w:lang w:val="sv-SE"/>
        </w:rPr>
        <w:t>Umbi Iapis (</w:t>
      </w:r>
      <w:r w:rsidRPr="002A31AD">
        <w:rPr>
          <w:rFonts w:ascii="Times New Roman" w:hAnsi="Times New Roman" w:cs="Times New Roman"/>
          <w:i/>
          <w:sz w:val="24"/>
          <w:szCs w:val="24"/>
          <w:lang w:val="sv-SE"/>
        </w:rPr>
        <w:t>bulbus</w:t>
      </w:r>
      <w:r w:rsidRPr="002A31AD">
        <w:rPr>
          <w:rFonts w:ascii="Times New Roman" w:hAnsi="Times New Roman" w:cs="Times New Roman"/>
          <w:sz w:val="24"/>
          <w:szCs w:val="24"/>
          <w:lang w:val="sv-SE"/>
        </w:rPr>
        <w:t>) dilakukan pada saat umbi mencapai besar maksimal dan pertumbuhan bagian diatas tanah berhenti</w:t>
      </w:r>
      <w:r w:rsidRPr="002A31AD">
        <w:rPr>
          <w:rFonts w:ascii="Times New Roman" w:hAnsi="Times New Roman" w:cs="Times New Roman"/>
          <w:sz w:val="24"/>
          <w:szCs w:val="24"/>
          <w:lang w:val="id-ID"/>
        </w:rPr>
        <w:t>.</w:t>
      </w:r>
    </w:p>
    <w:p w:rsidR="00A913B9" w:rsidRPr="002A31AD" w:rsidRDefault="00A913B9" w:rsidP="00A913B9">
      <w:pPr>
        <w:pStyle w:val="Heading3"/>
        <w:spacing w:before="0" w:line="480" w:lineRule="auto"/>
        <w:rPr>
          <w:rFonts w:ascii="Times New Roman" w:hAnsi="Times New Roman" w:cs="Times New Roman"/>
          <w:color w:val="auto"/>
          <w:sz w:val="24"/>
          <w:szCs w:val="24"/>
          <w:lang w:val="fi-FI"/>
        </w:rPr>
      </w:pPr>
      <w:bookmarkStart w:id="23" w:name="_Toc165280228"/>
      <w:bookmarkStart w:id="24" w:name="_Toc184487468"/>
      <w:bookmarkStart w:id="25" w:name="_Toc184487932"/>
      <w:r w:rsidRPr="002A31AD">
        <w:rPr>
          <w:rFonts w:ascii="Times New Roman" w:hAnsi="Times New Roman" w:cs="Times New Roman"/>
          <w:color w:val="auto"/>
          <w:sz w:val="24"/>
          <w:szCs w:val="24"/>
          <w:lang w:val="id-ID"/>
        </w:rPr>
        <w:t xml:space="preserve">2.2.4 </w:t>
      </w:r>
      <w:r w:rsidRPr="002A31AD">
        <w:rPr>
          <w:rFonts w:ascii="Times New Roman" w:hAnsi="Times New Roman" w:cs="Times New Roman"/>
          <w:color w:val="auto"/>
          <w:sz w:val="24"/>
          <w:szCs w:val="24"/>
          <w:lang w:val="fi-FI"/>
        </w:rPr>
        <w:t>Pembuatan Simplisia</w:t>
      </w:r>
      <w:bookmarkEnd w:id="23"/>
      <w:bookmarkEnd w:id="24"/>
      <w:bookmarkEnd w:id="25"/>
    </w:p>
    <w:p w:rsidR="00A913B9" w:rsidRPr="002A31AD" w:rsidRDefault="00A913B9" w:rsidP="00A913B9">
      <w:pPr>
        <w:tabs>
          <w:tab w:val="left" w:pos="567"/>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 Adapun tahapan pemebuatan simplisia adalah sebagai berikut: </w:t>
      </w: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Pengumpulan bahan baku</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Dalam pengumpulan bahan baku, hal yang perlu diperhatikan adalah umur tanaman, bagian tanaman, waktu panen, dan lingkungan tempat tumbuh tananam.</w:t>
      </w: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 xml:space="preserve">Sortasi basah </w:t>
      </w:r>
    </w:p>
    <w:p w:rsidR="00A913B9" w:rsidRPr="002A31AD" w:rsidRDefault="00A913B9" w:rsidP="00A913B9">
      <w:pPr>
        <w:pStyle w:val="ListParagraph"/>
        <w:tabs>
          <w:tab w:val="left" w:pos="0"/>
        </w:tabs>
        <w:spacing w:after="0" w:line="480" w:lineRule="auto"/>
        <w:ind w:left="709"/>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t xml:space="preserve">Dilakukan untuk pemisahan cemaran (kotoran dan bahan asing lain) dari bahan simplisia. </w:t>
      </w:r>
      <w:r w:rsidRPr="002A31AD">
        <w:rPr>
          <w:rFonts w:ascii="Times New Roman" w:hAnsi="Times New Roman" w:cs="Times New Roman"/>
          <w:sz w:val="24"/>
          <w:szCs w:val="24"/>
        </w:rPr>
        <w:t>Pembersihan simplisia dari tanah dapat mengurangi jumlah kontaminan mikrobiologi.</w:t>
      </w: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 xml:space="preserve">Pencucian </w:t>
      </w:r>
    </w:p>
    <w:p w:rsidR="00A913B9" w:rsidRDefault="00A913B9" w:rsidP="00A913B9">
      <w:pPr>
        <w:pStyle w:val="ListParagraph"/>
        <w:tabs>
          <w:tab w:val="left" w:pos="284"/>
        </w:tabs>
        <w:spacing w:after="0" w:line="480" w:lineRule="auto"/>
        <w:ind w:left="709"/>
        <w:jc w:val="both"/>
        <w:rPr>
          <w:rFonts w:ascii="Times New Roman" w:hAnsi="Times New Roman" w:cs="Times New Roman"/>
          <w:sz w:val="24"/>
          <w:szCs w:val="24"/>
        </w:rPr>
      </w:pPr>
      <w:r w:rsidRPr="002A31AD">
        <w:rPr>
          <w:rFonts w:ascii="Times New Roman" w:hAnsi="Times New Roman" w:cs="Times New Roman"/>
          <w:sz w:val="24"/>
          <w:szCs w:val="24"/>
        </w:rPr>
        <w:lastRenderedPageBreak/>
        <w:t>Pencucian dilakukan dengan air bersih untuk mengurangi jumlah mikroba awal.</w:t>
      </w:r>
    </w:p>
    <w:p w:rsidR="00A913B9" w:rsidRDefault="00A913B9" w:rsidP="00A913B9">
      <w:pPr>
        <w:pStyle w:val="ListParagraph"/>
        <w:tabs>
          <w:tab w:val="left" w:pos="284"/>
        </w:tabs>
        <w:spacing w:after="0" w:line="480" w:lineRule="auto"/>
        <w:ind w:left="709"/>
        <w:jc w:val="both"/>
        <w:rPr>
          <w:rFonts w:ascii="Times New Roman" w:hAnsi="Times New Roman" w:cs="Times New Roman"/>
          <w:sz w:val="24"/>
          <w:szCs w:val="24"/>
        </w:rPr>
      </w:pPr>
    </w:p>
    <w:p w:rsidR="00A913B9" w:rsidRPr="002A31AD" w:rsidRDefault="00A913B9" w:rsidP="00A913B9">
      <w:pPr>
        <w:pStyle w:val="ListParagraph"/>
        <w:tabs>
          <w:tab w:val="left" w:pos="284"/>
        </w:tabs>
        <w:spacing w:after="0" w:line="480" w:lineRule="auto"/>
        <w:ind w:left="709"/>
        <w:jc w:val="both"/>
        <w:rPr>
          <w:rFonts w:ascii="Times New Roman" w:hAnsi="Times New Roman" w:cs="Times New Roman"/>
          <w:sz w:val="24"/>
          <w:szCs w:val="24"/>
        </w:rPr>
      </w:pP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 xml:space="preserve">Perajangan </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Perajangan bahan simplisia dilakukan untuk mempermudah proses pengeringan, pengepakan dan penggilingan. </w:t>
      </w: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 xml:space="preserve">Pengeringan </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rPr>
      </w:pPr>
      <w:r w:rsidRPr="002A31AD">
        <w:rPr>
          <w:rFonts w:ascii="Times New Roman" w:hAnsi="Times New Roman" w:cs="Times New Roman"/>
          <w:sz w:val="24"/>
          <w:szCs w:val="24"/>
        </w:rPr>
        <w:t xml:space="preserve">Pengeringan bertujuan untuk mendapatkan simplisia yang tidak mudah rusak sehingga dapat disimpan untuk jangka waktu yang lebih lama.dengan penurunan kadar air, hal tersebut dapat menghentikan reaksi enzimatik sehingga dapat dicegah penurunan mutu atau perusakan simplisia. </w:t>
      </w:r>
    </w:p>
    <w:p w:rsidR="00A913B9" w:rsidRPr="002A31AD" w:rsidRDefault="00A913B9" w:rsidP="00A913B9">
      <w:pPr>
        <w:pStyle w:val="ListParagraph"/>
        <w:numPr>
          <w:ilvl w:val="0"/>
          <w:numId w:val="10"/>
        </w:numPr>
        <w:spacing w:after="0" w:line="480" w:lineRule="auto"/>
        <w:rPr>
          <w:rFonts w:ascii="Times New Roman" w:hAnsi="Times New Roman" w:cs="Times New Roman"/>
          <w:sz w:val="24"/>
          <w:szCs w:val="24"/>
        </w:rPr>
      </w:pPr>
      <w:r w:rsidRPr="002A31AD">
        <w:rPr>
          <w:rFonts w:ascii="Times New Roman" w:hAnsi="Times New Roman" w:cs="Times New Roman"/>
          <w:sz w:val="24"/>
          <w:szCs w:val="24"/>
        </w:rPr>
        <w:t xml:space="preserve">Sortasi kering </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Sortasi setelah pengeringan merupakan tahap akhir pembuatan simplisia. Tujuan sortasi adalah untuk memisahkan benda asing, seperti bagian tanaman yang tidak diinginkan.</w:t>
      </w: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Pengemasan</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rPr>
      </w:pPr>
      <w:r w:rsidRPr="002A31AD">
        <w:rPr>
          <w:rFonts w:ascii="Times New Roman" w:hAnsi="Times New Roman" w:cs="Times New Roman"/>
          <w:sz w:val="24"/>
          <w:szCs w:val="24"/>
        </w:rPr>
        <w:t>Pengemasan simplisia sebaiknya menggunakan wadah yang inert, tidak beracun, dapat melindungi simplisia dari cemaran dan mencegah kerusakan.</w:t>
      </w:r>
    </w:p>
    <w:p w:rsidR="00A913B9" w:rsidRPr="002A31AD" w:rsidRDefault="00A913B9" w:rsidP="00A913B9">
      <w:pPr>
        <w:pStyle w:val="ListParagraph"/>
        <w:numPr>
          <w:ilvl w:val="0"/>
          <w:numId w:val="10"/>
        </w:numPr>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 xml:space="preserve">Penyimpanan </w:t>
      </w:r>
    </w:p>
    <w:p w:rsidR="00A913B9" w:rsidRPr="002A31AD" w:rsidRDefault="00A913B9" w:rsidP="00A913B9">
      <w:pPr>
        <w:pStyle w:val="ListParagraph"/>
        <w:spacing w:after="0" w:line="480" w:lineRule="auto"/>
        <w:ind w:left="709"/>
        <w:jc w:val="both"/>
        <w:rPr>
          <w:rFonts w:ascii="Times New Roman" w:hAnsi="Times New Roman" w:cs="Times New Roman"/>
          <w:sz w:val="24"/>
          <w:szCs w:val="24"/>
          <w:lang w:val="id-ID"/>
        </w:rPr>
      </w:pPr>
      <w:r w:rsidRPr="002A31AD">
        <w:rPr>
          <w:rFonts w:ascii="Times New Roman" w:hAnsi="Times New Roman" w:cs="Times New Roman"/>
          <w:sz w:val="24"/>
          <w:szCs w:val="24"/>
        </w:rPr>
        <w:lastRenderedPageBreak/>
        <w:t>Penyimpanan simplisia sebaiknya ditempat yang kelembabannya rendah, terlindung dari sinar matahari, terlindung dari gangguan hewan seperti serangga, tikus dan hewan lainnya (Depkes RI, 2000).</w:t>
      </w: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 xml:space="preserve">2.3 Karakteristik simplisia </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Simplisia merupakan suatu produk tanaman yang berupa hasil pertanian atau pengumpulan tanaman liar yang mengandung bahan kimia yang belum terjamin keberadaannya karena suatu tumbuhan bergantung pada tempat tumbuh, iklim, kondisi (umur dan cara) panen, proses pasca panen dan pengolahan akhir. Kandungan senyawa tumbuhan yang bervariasi dapat disebabkan oleh bebrapa aspek, yaitu sebagai berikut (Depkes RI, 2000) : </w:t>
      </w:r>
    </w:p>
    <w:p w:rsidR="00A913B9" w:rsidRPr="002A31AD" w:rsidRDefault="00A913B9" w:rsidP="00A913B9">
      <w:pPr>
        <w:pStyle w:val="ListParagraph"/>
        <w:numPr>
          <w:ilvl w:val="1"/>
          <w:numId w:val="15"/>
        </w:numPr>
        <w:spacing w:after="0" w:line="480" w:lineRule="auto"/>
        <w:ind w:left="284" w:hanging="284"/>
        <w:jc w:val="both"/>
        <w:rPr>
          <w:rFonts w:ascii="Times New Roman" w:hAnsi="Times New Roman" w:cs="Times New Roman"/>
          <w:sz w:val="24"/>
          <w:szCs w:val="24"/>
          <w:lang w:val="id-ID"/>
        </w:rPr>
      </w:pPr>
      <w:r w:rsidRPr="002A31AD">
        <w:rPr>
          <w:rFonts w:ascii="Times New Roman" w:hAnsi="Times New Roman" w:cs="Times New Roman"/>
          <w:sz w:val="24"/>
          <w:szCs w:val="24"/>
        </w:rPr>
        <w:t xml:space="preserve">Genetik (bibit) </w:t>
      </w:r>
    </w:p>
    <w:p w:rsidR="00A913B9" w:rsidRPr="002A31AD" w:rsidRDefault="00A913B9" w:rsidP="00A913B9">
      <w:pPr>
        <w:pStyle w:val="ListParagraph"/>
        <w:numPr>
          <w:ilvl w:val="1"/>
          <w:numId w:val="15"/>
        </w:numPr>
        <w:spacing w:after="0" w:line="480" w:lineRule="auto"/>
        <w:ind w:left="284" w:hanging="284"/>
        <w:jc w:val="both"/>
        <w:rPr>
          <w:rFonts w:ascii="Times New Roman" w:hAnsi="Times New Roman" w:cs="Times New Roman"/>
          <w:sz w:val="24"/>
          <w:szCs w:val="24"/>
          <w:lang w:val="id-ID"/>
        </w:rPr>
      </w:pPr>
      <w:r w:rsidRPr="002A31AD">
        <w:rPr>
          <w:rFonts w:ascii="Times New Roman" w:hAnsi="Times New Roman" w:cs="Times New Roman"/>
          <w:sz w:val="24"/>
          <w:szCs w:val="24"/>
        </w:rPr>
        <w:t xml:space="preserve">Lingkungan (tempat tumbuh, iklim) </w:t>
      </w:r>
    </w:p>
    <w:p w:rsidR="00A913B9" w:rsidRPr="002A31AD" w:rsidRDefault="00A913B9" w:rsidP="00A913B9">
      <w:pPr>
        <w:pStyle w:val="ListParagraph"/>
        <w:numPr>
          <w:ilvl w:val="1"/>
          <w:numId w:val="15"/>
        </w:numPr>
        <w:spacing w:after="0" w:line="480" w:lineRule="auto"/>
        <w:ind w:left="284" w:hanging="284"/>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t xml:space="preserve">Rekayasa agronomi (pembuahan, perlakuan selama tumbuh) </w:t>
      </w:r>
    </w:p>
    <w:p w:rsidR="00A913B9" w:rsidRPr="002A31AD" w:rsidRDefault="00A913B9" w:rsidP="00A913B9">
      <w:pPr>
        <w:pStyle w:val="ListParagraph"/>
        <w:numPr>
          <w:ilvl w:val="1"/>
          <w:numId w:val="15"/>
        </w:numPr>
        <w:spacing w:after="0" w:line="480" w:lineRule="auto"/>
        <w:ind w:left="284" w:hanging="284"/>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t xml:space="preserve">Panen (waktu dan pasca panen) </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Simplisia yang akan digunakan perlu dilakukan karakterisasi simplisia karena untuk dapat diguanakan sebagai bahan baku obat sehingga harus memenuhi persyaratan yang tercantum dalam monografi (Depkes RI, 2000). Uji yang dapat dilakukan dalam penentuan karakteristik simplisia meliputi uji makroskopik, uji mikroskopik, dan </w:t>
      </w:r>
      <w:r w:rsidRPr="002A31AD">
        <w:rPr>
          <w:rFonts w:ascii="Times New Roman" w:hAnsi="Times New Roman" w:cs="Times New Roman"/>
          <w:sz w:val="24"/>
        </w:rPr>
        <w:t xml:space="preserve">penetapan kadar air, penetapan kadar sari larut air, penetapan kadar sari larut etanol, penetapan kadar abu total dan penetapan kadar abu tidak larut asam </w:t>
      </w:r>
      <w:r w:rsidRPr="002A31AD">
        <w:rPr>
          <w:rFonts w:ascii="Times New Roman" w:hAnsi="Times New Roman" w:cs="Times New Roman"/>
          <w:sz w:val="24"/>
          <w:szCs w:val="24"/>
        </w:rPr>
        <w:t>(Depkes RI, 2000).</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rPr>
        <w:t>a. Makroskopik</w:t>
      </w:r>
    </w:p>
    <w:p w:rsidR="00A913B9" w:rsidRPr="002A31AD" w:rsidRDefault="00A913B9" w:rsidP="00A913B9">
      <w:pPr>
        <w:pStyle w:val="ListParagraph"/>
        <w:spacing w:after="0" w:line="480" w:lineRule="auto"/>
        <w:ind w:left="0" w:firstLine="567"/>
        <w:jc w:val="both"/>
        <w:rPr>
          <w:rFonts w:ascii="Times New Roman" w:hAnsi="Times New Roman" w:cs="Times New Roman"/>
          <w:sz w:val="24"/>
          <w:lang w:val="fi-FI"/>
        </w:rPr>
      </w:pPr>
      <w:r w:rsidRPr="002A31AD">
        <w:rPr>
          <w:rFonts w:ascii="Times New Roman" w:hAnsi="Times New Roman" w:cs="Times New Roman"/>
          <w:sz w:val="24"/>
          <w:lang w:val="id-ID"/>
        </w:rPr>
        <w:lastRenderedPageBreak/>
        <w:t xml:space="preserve">Pemeriksaan makroskopik dilakukan tanpa menggunakan bantuan alat atau menggunakan mata secara langsung untuk mengamati ciri-ciri luar simplisia. </w:t>
      </w:r>
      <w:r w:rsidRPr="002A31AD">
        <w:rPr>
          <w:rFonts w:ascii="Times New Roman" w:hAnsi="Times New Roman" w:cs="Times New Roman"/>
          <w:sz w:val="24"/>
          <w:lang w:val="fi-FI"/>
        </w:rPr>
        <w:t>Pengamatan ini meliputi bentuk morfologi dan karakteristik permukaan yang sedang diuji (Kemenkes RI, 2017).</w:t>
      </w:r>
    </w:p>
    <w:p w:rsidR="00A913B9" w:rsidRPr="002A31AD" w:rsidRDefault="00A913B9" w:rsidP="00A913B9">
      <w:pPr>
        <w:spacing w:after="0" w:line="480" w:lineRule="auto"/>
        <w:jc w:val="both"/>
        <w:rPr>
          <w:rFonts w:ascii="Times New Roman" w:hAnsi="Times New Roman" w:cs="Times New Roman"/>
          <w:sz w:val="24"/>
          <w:lang w:val="fi-FI"/>
        </w:rPr>
      </w:pPr>
      <w:r w:rsidRPr="002A31AD">
        <w:rPr>
          <w:rFonts w:ascii="Times New Roman" w:hAnsi="Times New Roman" w:cs="Times New Roman"/>
          <w:sz w:val="24"/>
        </w:rPr>
        <w:t xml:space="preserve">b. </w:t>
      </w:r>
      <w:r w:rsidRPr="002A31AD">
        <w:rPr>
          <w:rFonts w:ascii="Times New Roman" w:hAnsi="Times New Roman" w:cs="Times New Roman"/>
          <w:sz w:val="24"/>
          <w:lang w:val="fi-FI"/>
        </w:rPr>
        <w:t>Mikroskopik</w:t>
      </w:r>
    </w:p>
    <w:p w:rsidR="00A913B9" w:rsidRPr="002A31AD" w:rsidRDefault="00A913B9" w:rsidP="00A913B9">
      <w:pPr>
        <w:pStyle w:val="ListParagraph"/>
        <w:spacing w:after="0" w:line="480" w:lineRule="auto"/>
        <w:ind w:left="0" w:firstLine="567"/>
        <w:jc w:val="both"/>
        <w:rPr>
          <w:rFonts w:ascii="Times New Roman" w:hAnsi="Times New Roman" w:cs="Times New Roman"/>
          <w:sz w:val="24"/>
          <w:lang w:val="fi-FI"/>
        </w:rPr>
      </w:pPr>
      <w:r w:rsidRPr="002A31AD">
        <w:rPr>
          <w:rFonts w:ascii="Times New Roman" w:hAnsi="Times New Roman" w:cs="Times New Roman"/>
          <w:sz w:val="24"/>
          <w:lang w:val="fi-FI"/>
        </w:rPr>
        <w:t>Pemeriksaan mikroskopik dilakukan dengan alat mikroskop, untuk mengetahui fragmen-fragmen dari suatu simplisia. Pengujian mikroskopik digunakan pereaksi air, fluoroglusin LP dan kloralhidrat LP. Bagian-bagian simplisia yang dapat diamatai secara mikroskopi seperti amilum atau pati, berkas pengangkut (jaringan yang terdiri dari floem dan xylem, dengan atau tidaknya cambium), endodermis lapisan sel, endokarp, endosperm, epidermis, epikarp, floem, idioblas, jaringan palisade atau jaringan tiang, jaringan sekresi, kolenkim, korteks, kristal kalsium oksalat, kutikula, litosis, mesofil, mesokarp, jaringan perenkim, periderm, pericarp, perisikel, perisperm, rambut kelenjar, rambut penutup, rambut sisik, sel batu, sel gabus, serabut, serat, sklereid, osteosklereid, sklerenkim, spiral, stoma, testa, minyak atsiri dan trakeid (Kemenkes RI, 2017).</w:t>
      </w:r>
    </w:p>
    <w:p w:rsidR="00A913B9" w:rsidRPr="002A31AD" w:rsidRDefault="00A913B9" w:rsidP="00A913B9">
      <w:pPr>
        <w:spacing w:after="0" w:line="480" w:lineRule="auto"/>
        <w:jc w:val="both"/>
        <w:rPr>
          <w:rFonts w:ascii="Times New Roman" w:hAnsi="Times New Roman" w:cs="Times New Roman"/>
          <w:sz w:val="24"/>
          <w:lang w:val="en-US"/>
        </w:rPr>
      </w:pPr>
      <w:r w:rsidRPr="002A31AD">
        <w:rPr>
          <w:rFonts w:ascii="Times New Roman" w:hAnsi="Times New Roman" w:cs="Times New Roman"/>
          <w:sz w:val="24"/>
        </w:rPr>
        <w:t xml:space="preserve">c. </w:t>
      </w:r>
      <w:r w:rsidRPr="002A31AD">
        <w:rPr>
          <w:rFonts w:ascii="Times New Roman" w:hAnsi="Times New Roman" w:cs="Times New Roman"/>
          <w:sz w:val="24"/>
          <w:lang w:val="en-US"/>
        </w:rPr>
        <w:t>Kadar Air</w:t>
      </w:r>
    </w:p>
    <w:p w:rsidR="00A913B9" w:rsidRPr="002A31AD" w:rsidRDefault="00A913B9" w:rsidP="00A913B9">
      <w:pPr>
        <w:pStyle w:val="ListParagraph"/>
        <w:spacing w:after="0" w:line="480" w:lineRule="auto"/>
        <w:ind w:left="0" w:firstLine="567"/>
        <w:jc w:val="both"/>
        <w:rPr>
          <w:rStyle w:val="sw"/>
          <w:rFonts w:ascii="Times New Roman" w:hAnsi="Times New Roman" w:cs="Times New Roman"/>
          <w:sz w:val="24"/>
          <w:szCs w:val="24"/>
          <w:lang w:val="fi-FI"/>
        </w:rPr>
      </w:pPr>
      <w:r w:rsidRPr="002A31AD">
        <w:rPr>
          <w:rFonts w:ascii="Times New Roman" w:hAnsi="Times New Roman" w:cs="Times New Roman"/>
          <w:sz w:val="24"/>
          <w:szCs w:val="24"/>
          <w:lang w:val="en-US"/>
        </w:rPr>
        <w:t xml:space="preserve">Bersihkan tabung penerima dan pendingin dengan asam pencuci </w:t>
      </w:r>
      <w:r w:rsidRPr="002A31AD">
        <w:rPr>
          <w:rStyle w:val="sw"/>
          <w:rFonts w:ascii="Times New Roman" w:hAnsi="Times New Roman" w:cs="Times New Roman"/>
          <w:sz w:val="24"/>
          <w:szCs w:val="24"/>
        </w:rPr>
        <w:t>bilasdengan</w:t>
      </w:r>
      <w:r w:rsidRPr="002A31AD">
        <w:rPr>
          <w:rStyle w:val="sw"/>
          <w:rFonts w:ascii="Times New Roman" w:hAnsi="Times New Roman" w:cs="Times New Roman"/>
          <w:bCs/>
          <w:sz w:val="24"/>
          <w:szCs w:val="24"/>
        </w:rPr>
        <w:t>air</w:t>
      </w:r>
      <w:r w:rsidRPr="002A31AD">
        <w:rPr>
          <w:rFonts w:ascii="Times New Roman" w:hAnsi="Times New Roman" w:cs="Times New Roman"/>
          <w:sz w:val="24"/>
          <w:szCs w:val="24"/>
          <w:lang w:val="en-US"/>
        </w:rPr>
        <w:t>.Timbang bahan</w:t>
      </w:r>
      <w:r w:rsidRPr="002A31AD">
        <w:rPr>
          <w:rStyle w:val="sw"/>
          <w:rFonts w:ascii="Times New Roman" w:hAnsi="Times New Roman" w:cs="Times New Roman"/>
          <w:sz w:val="24"/>
          <w:szCs w:val="24"/>
        </w:rPr>
        <w:t>yangdiperkirakanmengandung</w:t>
      </w:r>
      <w:r w:rsidRPr="002A31AD">
        <w:rPr>
          <w:rStyle w:val="sw"/>
          <w:rFonts w:ascii="Times New Roman" w:hAnsi="Times New Roman" w:cs="Times New Roman"/>
          <w:bCs/>
          <w:sz w:val="24"/>
          <w:szCs w:val="24"/>
        </w:rPr>
        <w:t>1</w:t>
      </w:r>
      <w:r>
        <w:rPr>
          <w:rStyle w:val="sw"/>
          <w:rFonts w:ascii="Times New Roman" w:hAnsi="Times New Roman" w:cs="Times New Roman"/>
          <w:bCs/>
          <w:sz w:val="24"/>
          <w:szCs w:val="24"/>
        </w:rPr>
        <w:t>-</w:t>
      </w:r>
      <w:r w:rsidRPr="002A31AD">
        <w:rPr>
          <w:rStyle w:val="sw"/>
          <w:rFonts w:ascii="Times New Roman" w:hAnsi="Times New Roman" w:cs="Times New Roman"/>
          <w:bCs/>
          <w:sz w:val="24"/>
          <w:szCs w:val="24"/>
        </w:rPr>
        <w:t>4</w:t>
      </w:r>
      <w:r w:rsidRPr="002A31AD">
        <w:rPr>
          <w:rStyle w:val="sw"/>
          <w:rFonts w:ascii="Times New Roman" w:hAnsi="Times New Roman" w:cs="Times New Roman"/>
          <w:sz w:val="24"/>
          <w:szCs w:val="24"/>
        </w:rPr>
        <w:t>mLair,kedalamlabukering.Jika zat berupa pasta, timbang dalam sehelai lembaran logam dengan ukuran yang sesuai dengan leher labu.</w:t>
      </w:r>
      <w:r w:rsidRPr="002A31AD">
        <w:rPr>
          <w:rStyle w:val="sw"/>
          <w:rFonts w:ascii="Times New Roman" w:hAnsi="Times New Roman" w:cs="Times New Roman"/>
          <w:sz w:val="24"/>
          <w:szCs w:val="24"/>
          <w:lang w:val="fi-FI"/>
        </w:rPr>
        <w:t xml:space="preserve">Masukkan lebih kurang 200 mL toluen jenuh air ke dalam labu, pasang rangkaian alat. Masukkan toluen jenuh </w:t>
      </w:r>
      <w:r w:rsidRPr="002A31AD">
        <w:rPr>
          <w:rStyle w:val="sw"/>
          <w:rFonts w:ascii="Times New Roman" w:hAnsi="Times New Roman" w:cs="Times New Roman"/>
          <w:sz w:val="24"/>
          <w:szCs w:val="24"/>
          <w:lang w:val="fi-FI"/>
        </w:rPr>
        <w:lastRenderedPageBreak/>
        <w:t>air ke dalam tabung penerima (E) melalui pendingin sampai leher alat penampung (8). Panaskan labu hati-hati selama 15 menit.</w:t>
      </w:r>
    </w:p>
    <w:p w:rsidR="00A913B9"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Setelah toluen mulai mendidih, atur penyulingan dengan kecepatan </w:t>
      </w:r>
      <w:r w:rsidRPr="002A31AD">
        <w:rPr>
          <w:rFonts w:ascii="Times New Roman" w:hAnsi="Times New Roman" w:cs="Times New Roman"/>
          <w:sz w:val="24"/>
          <w:szCs w:val="24"/>
          <w:lang w:val="fi-FI"/>
        </w:rPr>
        <w:t>l</w:t>
      </w:r>
      <w:r w:rsidRPr="002A31AD">
        <w:rPr>
          <w:rFonts w:ascii="Times New Roman" w:hAnsi="Times New Roman" w:cs="Times New Roman"/>
          <w:sz w:val="24"/>
          <w:szCs w:val="24"/>
        </w:rPr>
        <w:t>ebih kurang 2 tetestiap detik, hingga sebagian besar air tersuling, kemudian naikkan kecepatan penyulinganhingga 4 tetes tiap detik. Setelah semua air tersuling, bagian dalam pendingin dicuci dengan toluen jenuh air, sambi I dibersihkan dengan sikat tabung yang disambungkan pada sebuah kawat tembaga dan telah dibasahi dengan toluen jenuh air. Lanjutkan penyulingan selama 5menit. Dinginkan tabung penerima hingga suhu ruang</w:t>
      </w:r>
      <w:r w:rsidRPr="002A31AD">
        <w:rPr>
          <w:rFonts w:ascii="Times New Roman" w:hAnsi="Times New Roman" w:cs="Times New Roman"/>
          <w:sz w:val="24"/>
          <w:szCs w:val="24"/>
          <w:lang w:val="fi-FI"/>
        </w:rPr>
        <w:t xml:space="preserve"> (Kemenkes RI, 2017)</w:t>
      </w:r>
      <w:r w:rsidRPr="002A31AD">
        <w:rPr>
          <w:rFonts w:ascii="Times New Roman" w:hAnsi="Times New Roman" w:cs="Times New Roman"/>
          <w:sz w:val="24"/>
          <w:szCs w:val="24"/>
        </w:rPr>
        <w:t>.</w:t>
      </w:r>
    </w:p>
    <w:p w:rsidR="00A913B9" w:rsidRPr="000042FA"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d. </w:t>
      </w:r>
      <w:r w:rsidRPr="002A31AD">
        <w:rPr>
          <w:rFonts w:ascii="Times New Roman" w:hAnsi="Times New Roman" w:cs="Times New Roman"/>
          <w:sz w:val="24"/>
          <w:szCs w:val="24"/>
          <w:lang w:val="fi-FI"/>
        </w:rPr>
        <w:t>Kadar Sari Larut Air</w:t>
      </w:r>
    </w:p>
    <w:p w:rsidR="00A913B9" w:rsidRPr="002A31AD" w:rsidRDefault="00A913B9" w:rsidP="00A913B9">
      <w:pPr>
        <w:pStyle w:val="ListParagraph"/>
        <w:spacing w:after="0" w:line="480" w:lineRule="auto"/>
        <w:ind w:left="0" w:firstLine="567"/>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 xml:space="preserve">Timbang saksama lebih kurang 5 g serbuk (4/18) yang telah dikeringkan di udara. Kemudian masukkan ke dalam labu bersumbat, tambahkan 100 mL air jenuh kloroform,selanjutnya kocok berkali-kali selama 6 jam pertama, dan diamkan selama 18 jam. Saring, uapkan 20 mL filtrat hingga kering letakkan dalam cawan dangkal beralas datar yang telah dipanaskan 105 </w:t>
      </w:r>
      <w:r w:rsidRPr="002A31AD">
        <w:rPr>
          <w:rFonts w:ascii="Cambria Math" w:hAnsi="Cambria Math" w:cs="Cambria Math"/>
          <w:sz w:val="24"/>
          <w:szCs w:val="24"/>
          <w:lang w:val="fi-FI"/>
        </w:rPr>
        <w:t>℃</w:t>
      </w:r>
      <w:r w:rsidRPr="002A31AD">
        <w:rPr>
          <w:rFonts w:ascii="Times New Roman" w:hAnsi="Times New Roman" w:cs="Times New Roman"/>
          <w:sz w:val="24"/>
          <w:szCs w:val="24"/>
          <w:lang w:val="fi-FI"/>
        </w:rPr>
        <w:t xml:space="preserve"> dan ditara, lalu panaskan sisa pada suhu 105° hingga berat konstan. Hitung kadar dalam % sari Iarut air (Kemenkes RI, 2017).</w:t>
      </w:r>
    </w:p>
    <w:p w:rsidR="00A913B9" w:rsidRPr="002A31AD" w:rsidRDefault="00A913B9" w:rsidP="00A913B9">
      <w:pPr>
        <w:spacing w:after="0" w:line="480" w:lineRule="auto"/>
        <w:jc w:val="both"/>
        <w:rPr>
          <w:rFonts w:ascii="Times New Roman" w:hAnsi="Times New Roman" w:cs="Times New Roman"/>
          <w:sz w:val="24"/>
          <w:szCs w:val="24"/>
          <w:lang w:val="fi-FI"/>
        </w:rPr>
      </w:pPr>
      <w:r w:rsidRPr="002A31AD">
        <w:rPr>
          <w:rFonts w:ascii="Times New Roman" w:hAnsi="Times New Roman" w:cs="Times New Roman"/>
          <w:sz w:val="24"/>
          <w:szCs w:val="24"/>
        </w:rPr>
        <w:t xml:space="preserve">e. </w:t>
      </w:r>
      <w:r w:rsidRPr="002A31AD">
        <w:rPr>
          <w:rFonts w:ascii="Times New Roman" w:hAnsi="Times New Roman" w:cs="Times New Roman"/>
          <w:sz w:val="24"/>
          <w:szCs w:val="24"/>
          <w:lang w:val="fi-FI"/>
        </w:rPr>
        <w:t>Kadar Sari Larut Etanol</w:t>
      </w:r>
    </w:p>
    <w:p w:rsidR="00A913B9" w:rsidRPr="002A31AD" w:rsidRDefault="00A913B9" w:rsidP="00A913B9">
      <w:pPr>
        <w:pStyle w:val="ListParagraph"/>
        <w:spacing w:after="0" w:line="480" w:lineRule="auto"/>
        <w:ind w:left="0" w:firstLine="567"/>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Timbang saksama lebih kurang 5 g serbuk (4/18) yang telah dikeringkan. Masukkan ke dalam labu bersumbat, tambahkan 100 mL etanol 95% P, kocok berkali-kali selama 6 jam pertama, biarkan selama 18 jam. Saring cepat untuk menghindarkan penguapan etanol, kemudian uapkan 20 mL filtrat hingga kering dalam cawan dangkal beralas datar yang telah dipanaskan 105</w:t>
      </w:r>
      <w:r w:rsidRPr="002A31AD">
        <w:rPr>
          <w:rFonts w:ascii="Cambria Math" w:hAnsi="Cambria Math" w:cs="Cambria Math"/>
          <w:sz w:val="24"/>
          <w:szCs w:val="24"/>
          <w:lang w:val="fi-FI"/>
        </w:rPr>
        <w:t>℃</w:t>
      </w:r>
      <w:r w:rsidRPr="002A31AD">
        <w:rPr>
          <w:rFonts w:ascii="Times New Roman" w:hAnsi="Times New Roman" w:cs="Times New Roman"/>
          <w:sz w:val="24"/>
          <w:szCs w:val="24"/>
          <w:lang w:val="fi-FI"/>
        </w:rPr>
        <w:t xml:space="preserve"> dan ditara, </w:t>
      </w:r>
      <w:r w:rsidRPr="002A31AD">
        <w:rPr>
          <w:rFonts w:ascii="Times New Roman" w:hAnsi="Times New Roman" w:cs="Times New Roman"/>
          <w:sz w:val="24"/>
          <w:szCs w:val="24"/>
          <w:lang w:val="fi-FI"/>
        </w:rPr>
        <w:lastRenderedPageBreak/>
        <w:t>selanjutnya panaskan sisa pada suhu 105</w:t>
      </w:r>
      <w:r w:rsidRPr="002A31AD">
        <w:rPr>
          <w:rFonts w:ascii="Cambria Math" w:hAnsi="Cambria Math" w:cs="Cambria Math"/>
          <w:sz w:val="24"/>
          <w:szCs w:val="24"/>
          <w:lang w:val="fi-FI"/>
        </w:rPr>
        <w:t>℃</w:t>
      </w:r>
      <w:r w:rsidRPr="002A31AD">
        <w:rPr>
          <w:rFonts w:ascii="Times New Roman" w:hAnsi="Times New Roman" w:cs="Times New Roman"/>
          <w:sz w:val="24"/>
          <w:szCs w:val="24"/>
          <w:lang w:val="fi-FI"/>
        </w:rPr>
        <w:t xml:space="preserve"> hingga berat konstan. Hitung kadar dalam % sari larut etanol (Kemenkes RI, 2017).</w:t>
      </w:r>
    </w:p>
    <w:p w:rsidR="00A913B9" w:rsidRPr="002A31AD" w:rsidRDefault="00A913B9" w:rsidP="00A913B9">
      <w:pPr>
        <w:spacing w:after="0" w:line="480" w:lineRule="auto"/>
        <w:jc w:val="both"/>
        <w:rPr>
          <w:rFonts w:ascii="Times New Roman" w:hAnsi="Times New Roman" w:cs="Times New Roman"/>
          <w:sz w:val="24"/>
          <w:szCs w:val="24"/>
          <w:lang w:val="fi-FI"/>
        </w:rPr>
      </w:pPr>
      <w:r w:rsidRPr="002A31AD">
        <w:rPr>
          <w:rFonts w:ascii="Times New Roman" w:hAnsi="Times New Roman" w:cs="Times New Roman"/>
          <w:sz w:val="24"/>
          <w:szCs w:val="24"/>
        </w:rPr>
        <w:t xml:space="preserve">f. </w:t>
      </w:r>
      <w:r w:rsidRPr="002A31AD">
        <w:rPr>
          <w:rFonts w:ascii="Times New Roman" w:hAnsi="Times New Roman" w:cs="Times New Roman"/>
          <w:sz w:val="24"/>
          <w:szCs w:val="24"/>
          <w:lang w:val="fi-FI"/>
        </w:rPr>
        <w:t>Kadar Abu Total</w:t>
      </w:r>
    </w:p>
    <w:p w:rsidR="00A913B9" w:rsidRPr="000042FA" w:rsidRDefault="00A913B9" w:rsidP="00A913B9">
      <w:pPr>
        <w:pStyle w:val="ListParagraph"/>
        <w:spacing w:after="0" w:line="480" w:lineRule="auto"/>
        <w:ind w:left="0" w:firstLine="567"/>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t xml:space="preserve">Timbang saksama 2 sampai 3 g bahan uji yang telah dihaluskan dan masukkan ke dalam krus silikat yang telah dipijar dan ditara, kemudian pijarkan perlahan-lahan hingga arang habis,dinginkan dan timbang. Setelah itu pijarkan kertas saring beserta sisa penyaringan dalam krus yang sama. Masukkan filtrat ke dalam krus, uapkan dan pijarkan hingga bobot tetap. </w:t>
      </w:r>
      <w:r w:rsidRPr="002A31AD">
        <w:rPr>
          <w:rFonts w:ascii="Times New Roman" w:hAnsi="Times New Roman" w:cs="Times New Roman"/>
          <w:sz w:val="24"/>
          <w:szCs w:val="24"/>
          <w:lang w:val="en-US"/>
        </w:rPr>
        <w:t>Kadar abu total dihitung terhadap berat bahan uji, dinyatakan dalam % b/b (Kemenkes RI, 2017).</w:t>
      </w:r>
    </w:p>
    <w:p w:rsidR="00A913B9" w:rsidRDefault="00A913B9" w:rsidP="00A913B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r w:rsidRPr="000042FA">
        <w:rPr>
          <w:rFonts w:ascii="Times New Roman" w:hAnsi="Times New Roman" w:cs="Times New Roman"/>
          <w:sz w:val="24"/>
          <w:szCs w:val="24"/>
          <w:lang w:val="en-US"/>
        </w:rPr>
        <w:t>Kadar Abu Tidak Larut Asam</w:t>
      </w:r>
    </w:p>
    <w:p w:rsidR="00A913B9" w:rsidRPr="000042FA" w:rsidRDefault="00A913B9" w:rsidP="00A913B9">
      <w:pPr>
        <w:spacing w:after="0" w:line="480" w:lineRule="auto"/>
        <w:ind w:firstLine="720"/>
        <w:jc w:val="both"/>
        <w:rPr>
          <w:rFonts w:ascii="Times New Roman" w:hAnsi="Times New Roman" w:cs="Times New Roman"/>
          <w:sz w:val="24"/>
          <w:szCs w:val="24"/>
          <w:lang w:val="en-US"/>
        </w:rPr>
      </w:pPr>
      <w:r w:rsidRPr="002A31AD">
        <w:rPr>
          <w:rFonts w:ascii="Times New Roman" w:hAnsi="Times New Roman" w:cs="Times New Roman"/>
          <w:sz w:val="24"/>
          <w:szCs w:val="24"/>
          <w:lang w:val="en-US"/>
        </w:rPr>
        <w:t>Didihkan abu yang diperoleh pada penetapan kadar abu total dengan 25 mL asam klorida encer LP selama 5 menit. Selanjutnya kumpulkan bagian yang tidak larut dalam asam, lalu saring melalui kertas saring bebas abu, selanjutnya cuci dengan air panas, pijarkan dalam krus hingga bobot tetap.Setelah itu.kadar abu yang tidak larut dalam asam dihitung terhadap berat bahan uji, dinyatakan dalam % b/b (Kemenkes RI, 2017).</w:t>
      </w:r>
    </w:p>
    <w:p w:rsidR="00A913B9" w:rsidRPr="002A31AD" w:rsidRDefault="00A913B9" w:rsidP="00A913B9">
      <w:pPr>
        <w:spacing w:after="0" w:line="480" w:lineRule="auto"/>
        <w:jc w:val="both"/>
        <w:outlineLvl w:val="1"/>
        <w:rPr>
          <w:rFonts w:ascii="Times New Roman" w:hAnsi="Times New Roman" w:cs="Times New Roman"/>
          <w:b/>
          <w:sz w:val="24"/>
          <w:szCs w:val="24"/>
        </w:rPr>
      </w:pPr>
      <w:bookmarkStart w:id="26" w:name="_Toc165280229"/>
      <w:bookmarkStart w:id="27" w:name="_Toc184487469"/>
      <w:bookmarkStart w:id="28" w:name="_Toc184487933"/>
      <w:r w:rsidRPr="002A31AD">
        <w:rPr>
          <w:rFonts w:ascii="Times New Roman" w:hAnsi="Times New Roman" w:cs="Times New Roman"/>
          <w:b/>
          <w:sz w:val="24"/>
          <w:szCs w:val="24"/>
        </w:rPr>
        <w:t>2.4 Ekstraksi</w:t>
      </w:r>
      <w:bookmarkEnd w:id="26"/>
      <w:bookmarkEnd w:id="27"/>
      <w:bookmarkEnd w:id="28"/>
    </w:p>
    <w:p w:rsidR="00A913B9" w:rsidRPr="002A31AD" w:rsidRDefault="00A913B9" w:rsidP="00A913B9">
      <w:pPr>
        <w:pStyle w:val="Heading3"/>
        <w:spacing w:before="0" w:line="480" w:lineRule="auto"/>
        <w:rPr>
          <w:rFonts w:ascii="Times New Roman" w:hAnsi="Times New Roman" w:cs="Times New Roman"/>
          <w:color w:val="auto"/>
          <w:sz w:val="24"/>
          <w:szCs w:val="24"/>
          <w:lang w:val="id-ID"/>
        </w:rPr>
      </w:pPr>
      <w:bookmarkStart w:id="29" w:name="_Toc165280230"/>
      <w:bookmarkStart w:id="30" w:name="_Toc184487470"/>
      <w:bookmarkStart w:id="31" w:name="_Toc184487934"/>
      <w:r w:rsidRPr="002A31AD">
        <w:rPr>
          <w:rFonts w:ascii="Times New Roman" w:hAnsi="Times New Roman" w:cs="Times New Roman"/>
          <w:color w:val="auto"/>
          <w:sz w:val="24"/>
          <w:szCs w:val="24"/>
          <w:lang w:val="id-ID"/>
        </w:rPr>
        <w:t>2.4.1 Pengertian Ekstraksi</w:t>
      </w:r>
      <w:bookmarkEnd w:id="29"/>
      <w:bookmarkEnd w:id="30"/>
      <w:bookmarkEnd w:id="31"/>
    </w:p>
    <w:p w:rsidR="00A913B9" w:rsidRPr="002A31AD" w:rsidRDefault="00A913B9" w:rsidP="00A913B9">
      <w:pPr>
        <w:spacing w:after="0" w:line="480" w:lineRule="auto"/>
        <w:ind w:firstLine="720"/>
        <w:jc w:val="both"/>
        <w:rPr>
          <w:rFonts w:ascii="Times New Roman" w:hAnsi="Times New Roman" w:cs="Times New Roman"/>
          <w:sz w:val="24"/>
          <w:szCs w:val="24"/>
          <w:lang w:val="sv-SE"/>
        </w:rPr>
      </w:pPr>
      <w:r w:rsidRPr="002A31AD">
        <w:rPr>
          <w:rFonts w:ascii="Times New Roman" w:hAnsi="Times New Roman" w:cs="Times New Roman"/>
          <w:sz w:val="24"/>
          <w:szCs w:val="24"/>
        </w:rPr>
        <w:t xml:space="preserve">Ekstraksi adalah proses pemisahan suatu zat dari campurannya dengan menggunakan pelarut, pelarut yang digunakan harus dapat mengekstrak substansi yang diinginkan tanpa melarutkan material lainnya. </w:t>
      </w:r>
      <w:r w:rsidRPr="002A31AD">
        <w:rPr>
          <w:rFonts w:ascii="Times New Roman" w:hAnsi="Times New Roman" w:cs="Times New Roman"/>
          <w:sz w:val="24"/>
          <w:szCs w:val="24"/>
          <w:lang w:val="sv-SE"/>
        </w:rPr>
        <w:t>Secara garis besar, proses pemisahan secara ekstraksi terdiri dari tiga langkah dasar yaitu,</w:t>
      </w:r>
    </w:p>
    <w:p w:rsidR="00A913B9" w:rsidRPr="002A31AD" w:rsidRDefault="00A913B9" w:rsidP="00A913B9">
      <w:pPr>
        <w:pStyle w:val="ListParagraph"/>
        <w:numPr>
          <w:ilvl w:val="0"/>
          <w:numId w:val="11"/>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lastRenderedPageBreak/>
        <w:t xml:space="preserve">Penambahan sejumlah massa pelarut untuk dikontakkan dengan sampel, biasanya melalui proses difusi. </w:t>
      </w:r>
    </w:p>
    <w:p w:rsidR="00A913B9" w:rsidRPr="002A31AD" w:rsidRDefault="00A913B9" w:rsidP="00A913B9">
      <w:pPr>
        <w:pStyle w:val="ListParagraph"/>
        <w:numPr>
          <w:ilvl w:val="0"/>
          <w:numId w:val="11"/>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Zat terlarut akan terpisah dari sampel dan larut oleh pelarut membentuk fase ekstrak.</w:t>
      </w:r>
    </w:p>
    <w:p w:rsidR="00A913B9" w:rsidRPr="002A31AD" w:rsidRDefault="00A913B9" w:rsidP="00A913B9">
      <w:pPr>
        <w:pStyle w:val="ListParagraph"/>
        <w:numPr>
          <w:ilvl w:val="0"/>
          <w:numId w:val="11"/>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sz w:val="24"/>
          <w:szCs w:val="24"/>
        </w:rPr>
        <w:t>Pemisahan fase ekstrak dengan sampel</w:t>
      </w:r>
    </w:p>
    <w:p w:rsidR="00A913B9" w:rsidRPr="002A31AD" w:rsidRDefault="00A913B9" w:rsidP="00A913B9">
      <w:pPr>
        <w:spacing w:after="0" w:line="480" w:lineRule="auto"/>
        <w:ind w:firstLine="709"/>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Ekstraksi merupakan suatu proses pemisahan kandungan senyawa kimia dari jaringan tumbuhan ataupun hewan dengan menggunakan penyari tertentu. Ekstrak adalah sediaan pekat yang diperoleh dengan cara mengekstraksi zat aktif dengan menggunakan pelarut yang sesuai, kemudian semua atau hampir semua pelarut diuapkan dan massa atau serbuk yang tersisa diperlakukan sedemikian, hingga memenuhi baku yang ditetapkan </w:t>
      </w:r>
      <w:r w:rsidRPr="002A31AD">
        <w:rPr>
          <w:rFonts w:ascii="Times New Roman" w:hAnsi="Times New Roman" w:cs="Times New Roman"/>
          <w:sz w:val="24"/>
          <w:szCs w:val="24"/>
        </w:rPr>
        <w:t>(Depkes RI, 2000).</w:t>
      </w:r>
    </w:p>
    <w:p w:rsidR="00A913B9" w:rsidRPr="002A31AD" w:rsidRDefault="00A913B9" w:rsidP="00A913B9">
      <w:pPr>
        <w:pStyle w:val="Heading3"/>
        <w:spacing w:before="0" w:line="480" w:lineRule="auto"/>
        <w:rPr>
          <w:rFonts w:ascii="Times New Roman" w:hAnsi="Times New Roman" w:cs="Times New Roman"/>
          <w:color w:val="auto"/>
          <w:sz w:val="24"/>
          <w:szCs w:val="24"/>
          <w:lang w:val="sv-SE"/>
        </w:rPr>
      </w:pPr>
      <w:bookmarkStart w:id="32" w:name="_Toc165280231"/>
      <w:bookmarkStart w:id="33" w:name="_Toc184487471"/>
      <w:bookmarkStart w:id="34" w:name="_Toc184487935"/>
      <w:r w:rsidRPr="002A31AD">
        <w:rPr>
          <w:rFonts w:ascii="Times New Roman" w:hAnsi="Times New Roman" w:cs="Times New Roman"/>
          <w:color w:val="auto"/>
          <w:sz w:val="24"/>
          <w:szCs w:val="24"/>
          <w:lang w:val="id-ID"/>
        </w:rPr>
        <w:t xml:space="preserve">2.4.2 </w:t>
      </w:r>
      <w:r w:rsidRPr="002A31AD">
        <w:rPr>
          <w:rFonts w:ascii="Times New Roman" w:hAnsi="Times New Roman" w:cs="Times New Roman"/>
          <w:color w:val="auto"/>
          <w:sz w:val="24"/>
          <w:szCs w:val="24"/>
          <w:lang w:val="sv-SE"/>
        </w:rPr>
        <w:t>Jenis Ekstraksi</w:t>
      </w:r>
      <w:bookmarkEnd w:id="32"/>
      <w:bookmarkEnd w:id="33"/>
      <w:bookmarkEnd w:id="34"/>
    </w:p>
    <w:p w:rsidR="00A913B9" w:rsidRPr="002A31AD" w:rsidRDefault="00A913B9" w:rsidP="00A913B9">
      <w:pPr>
        <w:spacing w:after="0" w:line="480" w:lineRule="auto"/>
        <w:ind w:firstLine="709"/>
        <w:jc w:val="both"/>
        <w:rPr>
          <w:rFonts w:ascii="Times New Roman" w:hAnsi="Times New Roman" w:cs="Times New Roman"/>
          <w:sz w:val="24"/>
          <w:szCs w:val="24"/>
        </w:rPr>
      </w:pPr>
      <w:r w:rsidRPr="002A31AD">
        <w:rPr>
          <w:rFonts w:ascii="Times New Roman" w:hAnsi="Times New Roman" w:cs="Times New Roman"/>
          <w:sz w:val="24"/>
          <w:szCs w:val="24"/>
        </w:rPr>
        <w:t>Ekstraksi secara umum dapat digolongkan menjadi dua yaitu ekstraksi padat cair dan ekstraksi cair-cair. ekstraksi padat-cair adalah suatu metode pemisahan senyawa dari campuran yang berupa padatan. Sedangkan pada ekstraksi cair-cair yaitu senyawa yang dipisahkan terdapat dalam campuran yang berupa cairan. Proses ekstraksi padat-cair secara umum terdiri dari lima tahap yaitu:</w:t>
      </w:r>
    </w:p>
    <w:p w:rsidR="00A913B9" w:rsidRPr="002A31AD" w:rsidRDefault="00A913B9" w:rsidP="00A913B9">
      <w:pPr>
        <w:pStyle w:val="ListParagraph"/>
        <w:numPr>
          <w:ilvl w:val="0"/>
          <w:numId w:val="12"/>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Pelarut berpindah dari bulk solution ke seluruh permukaan padatan (terjadi pengontakan antara pelarut dengan padatan). Proses perpindahan pelarut dari </w:t>
      </w:r>
      <w:r w:rsidRPr="002A31AD">
        <w:rPr>
          <w:rFonts w:ascii="Times New Roman" w:hAnsi="Times New Roman" w:cs="Times New Roman"/>
          <w:i/>
          <w:sz w:val="24"/>
          <w:szCs w:val="24"/>
          <w:lang w:val="sv-SE"/>
        </w:rPr>
        <w:t>bulksolution</w:t>
      </w:r>
      <w:r w:rsidRPr="002A31AD">
        <w:rPr>
          <w:rFonts w:ascii="Times New Roman" w:hAnsi="Times New Roman" w:cs="Times New Roman"/>
          <w:sz w:val="24"/>
          <w:szCs w:val="24"/>
          <w:lang w:val="sv-SE"/>
        </w:rPr>
        <w:t xml:space="preserve"> ke permukaan padatan berlangsung seketika saat pelarut dikontakkan dengan padatan. Proses pengontakan ini dapat berlangsung dengan dua cara yaitu perkolasi atau maserasi. </w:t>
      </w:r>
    </w:p>
    <w:p w:rsidR="00A913B9" w:rsidRPr="002A31AD" w:rsidRDefault="00A913B9" w:rsidP="00A913B9">
      <w:pPr>
        <w:pStyle w:val="ListParagraph"/>
        <w:numPr>
          <w:ilvl w:val="0"/>
          <w:numId w:val="12"/>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lastRenderedPageBreak/>
        <w:t>Pelarut berdifusi ke dalam padatan. Proses difusi pelarut ke padatan dapat terjadi karena adanya perbedaan konsentrasi (</w:t>
      </w:r>
      <w:r w:rsidRPr="002A31AD">
        <w:rPr>
          <w:rFonts w:ascii="Times New Roman" w:hAnsi="Times New Roman" w:cs="Times New Roman"/>
          <w:i/>
          <w:sz w:val="24"/>
          <w:szCs w:val="24"/>
          <w:lang w:val="sv-SE"/>
        </w:rPr>
        <w:t>driving force</w:t>
      </w:r>
      <w:r w:rsidRPr="002A31AD">
        <w:rPr>
          <w:rFonts w:ascii="Times New Roman" w:hAnsi="Times New Roman" w:cs="Times New Roman"/>
          <w:sz w:val="24"/>
          <w:szCs w:val="24"/>
          <w:lang w:val="sv-SE"/>
        </w:rPr>
        <w:t xml:space="preserve">) antara solute di pelarut dengan </w:t>
      </w: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di padatan. </w:t>
      </w:r>
    </w:p>
    <w:p w:rsidR="00A913B9" w:rsidRPr="002A31AD" w:rsidRDefault="00A913B9" w:rsidP="00A913B9">
      <w:pPr>
        <w:pStyle w:val="ListParagraph"/>
        <w:numPr>
          <w:ilvl w:val="0"/>
          <w:numId w:val="12"/>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yang ada dalam padatan larut ke dalam pelarut. </w:t>
      </w: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dapat larut dalam pelarut karena adanya gaya elektostatik antar molekul, yaitu disebut gaya dipol-dipol, sehingga senyawa yang bersifat polar-polar atau nonpolarnonpolar dapat saling berikatan. Selain itu juga terdapat gaya dipol-dipol induksi yang menyebabkan senyawa polar dapat larut atau sedikit larut dengan seyawa nonpolar. </w:t>
      </w:r>
    </w:p>
    <w:p w:rsidR="00A913B9" w:rsidRPr="002A31AD" w:rsidRDefault="00A913B9" w:rsidP="00A913B9">
      <w:pPr>
        <w:pStyle w:val="ListParagraph"/>
        <w:numPr>
          <w:ilvl w:val="0"/>
          <w:numId w:val="12"/>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berdifusi dari padatan menuju permukaan padatan. Proses difusi ini disebabkan oleh konsentrasi </w:t>
      </w: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dalam pelarut yang berada di dalam poripori padatan lebih besar daripada permukaan padatan. </w:t>
      </w:r>
    </w:p>
    <w:p w:rsidR="00A913B9" w:rsidRPr="002A31AD" w:rsidRDefault="00A913B9" w:rsidP="00A913B9">
      <w:pPr>
        <w:pStyle w:val="ListParagraph"/>
        <w:numPr>
          <w:ilvl w:val="0"/>
          <w:numId w:val="12"/>
        </w:numPr>
        <w:spacing w:after="0" w:line="480" w:lineRule="auto"/>
        <w:ind w:left="284" w:hanging="284"/>
        <w:jc w:val="both"/>
        <w:rPr>
          <w:rFonts w:ascii="Times New Roman" w:hAnsi="Times New Roman" w:cs="Times New Roman"/>
          <w:sz w:val="24"/>
          <w:szCs w:val="24"/>
          <w:lang w:val="sv-SE"/>
        </w:rPr>
      </w:pP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berpindah dari permukaan padatan menuju </w:t>
      </w:r>
      <w:r w:rsidRPr="002A31AD">
        <w:rPr>
          <w:rFonts w:ascii="Times New Roman" w:hAnsi="Times New Roman" w:cs="Times New Roman"/>
          <w:i/>
          <w:sz w:val="24"/>
          <w:szCs w:val="24"/>
          <w:lang w:val="sv-SE"/>
        </w:rPr>
        <w:t>bulk solution</w:t>
      </w:r>
      <w:r w:rsidRPr="002A31AD">
        <w:rPr>
          <w:rFonts w:ascii="Times New Roman" w:hAnsi="Times New Roman" w:cs="Times New Roman"/>
          <w:sz w:val="24"/>
          <w:szCs w:val="24"/>
          <w:lang w:val="sv-SE"/>
        </w:rPr>
        <w:t xml:space="preserve">. Pada tahap ini, tahanan perpindahan massa </w:t>
      </w: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ke </w:t>
      </w:r>
      <w:r w:rsidRPr="002A31AD">
        <w:rPr>
          <w:rFonts w:ascii="Times New Roman" w:hAnsi="Times New Roman" w:cs="Times New Roman"/>
          <w:i/>
          <w:sz w:val="24"/>
          <w:szCs w:val="24"/>
          <w:lang w:val="sv-SE"/>
        </w:rPr>
        <w:t>bulk solution</w:t>
      </w:r>
      <w:r w:rsidRPr="002A31AD">
        <w:rPr>
          <w:rFonts w:ascii="Times New Roman" w:hAnsi="Times New Roman" w:cs="Times New Roman"/>
          <w:sz w:val="24"/>
          <w:szCs w:val="24"/>
          <w:lang w:val="sv-SE"/>
        </w:rPr>
        <w:t xml:space="preserve"> lebih kecil daripada di dalam padatan. Proses ekstraksi berlangsung hingga kesetimbangan tercapai yang ditunjukkan oleh konsentrasi </w:t>
      </w: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dalam </w:t>
      </w:r>
      <w:r w:rsidRPr="002A31AD">
        <w:rPr>
          <w:rFonts w:ascii="Times New Roman" w:hAnsi="Times New Roman" w:cs="Times New Roman"/>
          <w:i/>
          <w:sz w:val="24"/>
          <w:szCs w:val="24"/>
          <w:lang w:val="sv-SE"/>
        </w:rPr>
        <w:t>bulk solution</w:t>
      </w:r>
      <w:r w:rsidRPr="002A31AD">
        <w:rPr>
          <w:rFonts w:ascii="Times New Roman" w:hAnsi="Times New Roman" w:cs="Times New Roman"/>
          <w:sz w:val="24"/>
          <w:szCs w:val="24"/>
          <w:lang w:val="sv-SE"/>
        </w:rPr>
        <w:t xml:space="preserve"> menjadi konstan atau tidak ada perbedaan konsentrasi </w:t>
      </w:r>
      <w:r w:rsidRPr="002A31AD">
        <w:rPr>
          <w:rFonts w:ascii="Times New Roman" w:hAnsi="Times New Roman" w:cs="Times New Roman"/>
          <w:i/>
          <w:sz w:val="24"/>
          <w:szCs w:val="24"/>
          <w:lang w:val="sv-SE"/>
        </w:rPr>
        <w:t xml:space="preserve">solute </w:t>
      </w:r>
      <w:r w:rsidRPr="002A31AD">
        <w:rPr>
          <w:rFonts w:ascii="Times New Roman" w:hAnsi="Times New Roman" w:cs="Times New Roman"/>
          <w:sz w:val="24"/>
          <w:szCs w:val="24"/>
          <w:lang w:val="sv-SE"/>
        </w:rPr>
        <w:t xml:space="preserve">dalam </w:t>
      </w:r>
      <w:r w:rsidRPr="002A31AD">
        <w:rPr>
          <w:rFonts w:ascii="Times New Roman" w:hAnsi="Times New Roman" w:cs="Times New Roman"/>
          <w:i/>
          <w:sz w:val="24"/>
          <w:szCs w:val="24"/>
          <w:lang w:val="sv-SE"/>
        </w:rPr>
        <w:t>bulk solution</w:t>
      </w:r>
      <w:r w:rsidRPr="002A31AD">
        <w:rPr>
          <w:rFonts w:ascii="Times New Roman" w:hAnsi="Times New Roman" w:cs="Times New Roman"/>
          <w:sz w:val="24"/>
          <w:szCs w:val="24"/>
          <w:lang w:val="sv-SE"/>
        </w:rPr>
        <w:t xml:space="preserve"> dengan padatan (</w:t>
      </w:r>
      <w:r w:rsidRPr="002A31AD">
        <w:rPr>
          <w:rFonts w:ascii="Times New Roman" w:hAnsi="Times New Roman" w:cs="Times New Roman"/>
          <w:i/>
          <w:sz w:val="24"/>
          <w:szCs w:val="24"/>
          <w:lang w:val="sv-SE"/>
        </w:rPr>
        <w:t>driving force</w:t>
      </w:r>
      <w:r w:rsidRPr="002A31AD">
        <w:rPr>
          <w:rFonts w:ascii="Times New Roman" w:hAnsi="Times New Roman" w:cs="Times New Roman"/>
          <w:sz w:val="24"/>
          <w:szCs w:val="24"/>
          <w:lang w:val="sv-SE"/>
        </w:rPr>
        <w:t xml:space="preserve"> bernilai nol atau mendekati nol) (Depkes RI, 2000).</w:t>
      </w:r>
    </w:p>
    <w:p w:rsidR="00A913B9" w:rsidRPr="002A31AD" w:rsidRDefault="00A913B9" w:rsidP="00A913B9">
      <w:pPr>
        <w:spacing w:after="0" w:line="480" w:lineRule="auto"/>
        <w:ind w:firstLine="709"/>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Metode ekstraksi padat-cair berdasarkan ada tidaknya proses pemanasan dapat dibagi menjadi dua macam yaitu ekstraksi cara dingin dan ekstrasi cara panas. </w:t>
      </w:r>
    </w:p>
    <w:p w:rsidR="00A913B9" w:rsidRPr="002A31AD" w:rsidRDefault="00A913B9" w:rsidP="00A913B9">
      <w:pPr>
        <w:pStyle w:val="ListParagraph"/>
        <w:numPr>
          <w:ilvl w:val="0"/>
          <w:numId w:val="13"/>
        </w:numPr>
        <w:spacing w:after="0" w:line="480" w:lineRule="auto"/>
        <w:ind w:left="284" w:hanging="284"/>
        <w:jc w:val="both"/>
        <w:rPr>
          <w:rFonts w:ascii="Times New Roman" w:hAnsi="Times New Roman" w:cs="Times New Roman"/>
          <w:sz w:val="24"/>
          <w:szCs w:val="24"/>
        </w:rPr>
      </w:pPr>
      <w:r w:rsidRPr="002A31AD">
        <w:rPr>
          <w:rFonts w:ascii="Times New Roman" w:hAnsi="Times New Roman" w:cs="Times New Roman"/>
          <w:sz w:val="24"/>
          <w:szCs w:val="24"/>
        </w:rPr>
        <w:t xml:space="preserve">Ekstraksi Cara Dingin </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lang w:val="sv-SE"/>
        </w:rPr>
        <w:lastRenderedPageBreak/>
        <w:t xml:space="preserve">Pada metode ini tidak dilakukan pemanasan selama proses ekstraksi berlangsung dengan tujuan agar senyawa yang diinginkan tidak menjadi rusak. </w:t>
      </w:r>
      <w:r w:rsidRPr="002A31AD">
        <w:rPr>
          <w:rStyle w:val="hgkelc"/>
          <w:rFonts w:ascii="Times New Roman" w:hAnsi="Times New Roman" w:cs="Times New Roman"/>
          <w:sz w:val="24"/>
          <w:szCs w:val="24"/>
        </w:rPr>
        <w:t xml:space="preserve">Ekstraksi secara dingin pada prinsipnya </w:t>
      </w:r>
      <w:r w:rsidRPr="002A31AD">
        <w:rPr>
          <w:rStyle w:val="hgkelc"/>
          <w:rFonts w:ascii="Times New Roman" w:hAnsi="Times New Roman" w:cs="Times New Roman"/>
          <w:bCs/>
          <w:sz w:val="24"/>
          <w:szCs w:val="24"/>
        </w:rPr>
        <w:t>tidak memerlukan pemanasan</w:t>
      </w:r>
      <w:r w:rsidRPr="002A31AD">
        <w:rPr>
          <w:rStyle w:val="hgkelc"/>
          <w:rFonts w:ascii="Times New Roman" w:hAnsi="Times New Roman" w:cs="Times New Roman"/>
          <w:sz w:val="24"/>
          <w:szCs w:val="24"/>
        </w:rPr>
        <w:t>. Hal ini diperuntukkan untuk bahan alam yang mengandung komponen kimia yang tidak tahan terhadap pemanasan dan bahan alam yang mempunyai tekstur yang lunak, misalnya pada daun dan bunga</w:t>
      </w:r>
      <w:r w:rsidRPr="002A31AD">
        <w:rPr>
          <w:rFonts w:ascii="Times New Roman" w:hAnsi="Times New Roman" w:cs="Times New Roman"/>
          <w:sz w:val="24"/>
          <w:szCs w:val="24"/>
          <w:lang w:val="sv-SE"/>
        </w:rPr>
        <w:t xml:space="preserve">. </w:t>
      </w:r>
      <w:r w:rsidRPr="002A31AD">
        <w:rPr>
          <w:rFonts w:ascii="Times New Roman" w:hAnsi="Times New Roman" w:cs="Times New Roman"/>
          <w:sz w:val="24"/>
          <w:szCs w:val="24"/>
        </w:rPr>
        <w:t xml:space="preserve">Beberapa jenis metode ekstraksi cara dingin, yaitu: </w:t>
      </w:r>
    </w:p>
    <w:p w:rsidR="00A913B9" w:rsidRPr="002A31AD" w:rsidRDefault="00A913B9" w:rsidP="00A913B9">
      <w:pPr>
        <w:pStyle w:val="ListParagraph"/>
        <w:numPr>
          <w:ilvl w:val="0"/>
          <w:numId w:val="14"/>
        </w:numPr>
        <w:spacing w:after="0" w:line="480" w:lineRule="auto"/>
        <w:ind w:left="284" w:hanging="284"/>
        <w:jc w:val="both"/>
        <w:rPr>
          <w:rFonts w:ascii="Times New Roman" w:hAnsi="Times New Roman" w:cs="Times New Roman"/>
          <w:sz w:val="24"/>
          <w:szCs w:val="24"/>
        </w:rPr>
      </w:pPr>
      <w:r w:rsidRPr="002A31AD">
        <w:rPr>
          <w:rFonts w:ascii="Times New Roman" w:hAnsi="Times New Roman" w:cs="Times New Roman"/>
          <w:sz w:val="24"/>
          <w:szCs w:val="24"/>
        </w:rPr>
        <w:t xml:space="preserve">Maserasi </w:t>
      </w:r>
    </w:p>
    <w:p w:rsidR="00A913B9" w:rsidRPr="002A31AD" w:rsidRDefault="00A913B9" w:rsidP="00A913B9">
      <w:pPr>
        <w:spacing w:after="0" w:line="480" w:lineRule="auto"/>
        <w:ind w:firstLine="567"/>
        <w:jc w:val="both"/>
        <w:rPr>
          <w:rFonts w:ascii="Times New Roman" w:hAnsi="Times New Roman" w:cs="Times New Roman"/>
          <w:sz w:val="24"/>
          <w:szCs w:val="24"/>
          <w:lang w:val="sv-SE"/>
        </w:rPr>
      </w:pPr>
      <w:r w:rsidRPr="002A31AD">
        <w:rPr>
          <w:rFonts w:ascii="Times New Roman" w:hAnsi="Times New Roman" w:cs="Times New Roman"/>
          <w:sz w:val="24"/>
          <w:szCs w:val="24"/>
          <w:lang w:val="sv-SE"/>
        </w:rPr>
        <w:t xml:space="preserve">Maserasi merupakan metode ekstraksi dengan menggunakan pelarut diam atau dengan adanya pengadukan beberapa kali pada suhu ruangan. Metoda ini dapat dilakukan dengan cara merendam bahan dengan sekali-sekali dilakukan pengadukan. Pada umumnya perendaman dilakukan selama 24 jam, kemudian pelarut diganti dengan pelarut baru. Maserasi juga dapat dilakukan dengan pengadukan secara sinambung (maserasi kinetik). Kelebihan dari metode ini yaitu efektif untuk senyawa yang tidak tahan panas (terdegradasi karena panas), peralatan yang digunakan relatif sederhana, murah, dan mudah didapat. Namun metode ini juga memiliki beberapa kelemahan yaitu waktu ekstraksi yang lama, membutuhkan pelarut dalam jumlah yang banyak, dan adanya kemungkinan bahwa senyawa tertentu tidak dapat diekstrak karena kelarutannya yang rendah pada suhu ruang </w:t>
      </w:r>
      <w:r w:rsidRPr="002A31AD">
        <w:rPr>
          <w:rFonts w:ascii="Times New Roman" w:hAnsi="Times New Roman" w:cs="Times New Roman"/>
          <w:sz w:val="24"/>
          <w:szCs w:val="24"/>
        </w:rPr>
        <w:t>(Depkes RI, 2000).</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b. Perkolasi </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Perkolasi merupakan metode ekstraksi dengan bahan yang disusun secara unggun dengan menggunakan pelarut yang selalu baru sampai prosesnya 10 </w:t>
      </w:r>
      <w:r w:rsidRPr="002A31AD">
        <w:rPr>
          <w:rFonts w:ascii="Times New Roman" w:hAnsi="Times New Roman" w:cs="Times New Roman"/>
          <w:sz w:val="24"/>
          <w:szCs w:val="24"/>
        </w:rPr>
        <w:lastRenderedPageBreak/>
        <w:t>sempurna dan umumnya dilakukan pada suhu ruangan. Prosedur metode ini yaitu bahan direndam dengan pelarut, kemudian pelarut baru dialirkan secara terus menerus sampai warna pelarut tidak lagi berwarna atau tetap bening yang artinya sudah tidak ada lagi senyawa yang terlarut. Kelebihan dari metode ini yaitu tidak diperlukan proses tambahan untuk memisahkan padatan dengan ekstrak, sedangkan kelemahan metode ini adalah jumlah pelarut yang dibutuhkan cukup banyak dan proses juga memerlukan waktu yang cukup lama, serta tidak meratanya kontak antara padatan dengan pelarut (Depkes RI, 2000).</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2. Ekstraksi cara panas</w:t>
      </w:r>
    </w:p>
    <w:p w:rsidR="00A913B9" w:rsidRDefault="00A913B9" w:rsidP="00A913B9">
      <w:pPr>
        <w:tabs>
          <w:tab w:val="left" w:pos="567"/>
        </w:tabs>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lang w:val="sv-SE"/>
        </w:rPr>
        <w:t xml:space="preserve">Pada metode ini melibatkan pemanasan selama proses ekstraksi berlangsung. Adanya panas secara otomatis akan mempercepat proses ekstraksi dibandingkan dengan cara dingin. </w:t>
      </w:r>
      <w:r w:rsidRPr="002A31AD">
        <w:rPr>
          <w:rFonts w:ascii="Times New Roman" w:hAnsi="Times New Roman" w:cs="Times New Roman"/>
          <w:sz w:val="24"/>
          <w:szCs w:val="24"/>
        </w:rPr>
        <w:t xml:space="preserve">Beberapa jenis metode ekstraksi cara panas, yaitu: </w:t>
      </w:r>
    </w:p>
    <w:p w:rsidR="00A913B9" w:rsidRPr="002A31AD" w:rsidRDefault="00A913B9" w:rsidP="00A913B9">
      <w:pPr>
        <w:tabs>
          <w:tab w:val="left" w:pos="567"/>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a. Ekstraksi refluks </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lang w:val="sv-SE"/>
        </w:rPr>
        <w:t xml:space="preserve">Ekstraksi refluks merupakan metode ekstraksi yang dilakukan pada titik didih pelarut tersebut, selama waktu dan sejumlah pelarut tertentu dengan adanya pendingin balik (kondensor). Pada umumnya dilakukan tiga sampai lima kali pengulangan proses pada rafinat pertama. Kelebihan metode refluks adalah padatan yang memiliki tekstur kasar dan tahan terhadap pemanasan langsung dapat diekstrak dengan metode ini. </w:t>
      </w:r>
      <w:r w:rsidRPr="002A31AD">
        <w:rPr>
          <w:rFonts w:ascii="Times New Roman" w:hAnsi="Times New Roman" w:cs="Times New Roman"/>
          <w:sz w:val="24"/>
          <w:szCs w:val="24"/>
        </w:rPr>
        <w:t>Kelemahan metode ini adalah membutuhkan jumlah pelarut yang banyak (Depkes RI, 2000).</w:t>
      </w:r>
    </w:p>
    <w:p w:rsidR="00A913B9" w:rsidRDefault="00A913B9" w:rsidP="00A913B9">
      <w:pPr>
        <w:spacing w:after="0" w:line="480" w:lineRule="auto"/>
        <w:jc w:val="both"/>
        <w:rPr>
          <w:rFonts w:ascii="Times New Roman" w:hAnsi="Times New Roman" w:cs="Times New Roman"/>
          <w:sz w:val="24"/>
          <w:szCs w:val="24"/>
        </w:rPr>
      </w:pP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b. Ekstraksi sokletasi </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lastRenderedPageBreak/>
        <w:t xml:space="preserve">Ekstraksi dengan alat sokletmerupakan ekstraksi dengan pelarut yang selalu baru, umumnya dilakukan menggunakan alat khusus sehingga terjadi ekstraksi konstan dengan adanya pendingin balik (kondensor). </w:t>
      </w:r>
      <w:r w:rsidRPr="002A31AD">
        <w:rPr>
          <w:rFonts w:ascii="Times New Roman" w:hAnsi="Times New Roman" w:cs="Times New Roman"/>
          <w:sz w:val="24"/>
          <w:szCs w:val="24"/>
          <w:lang w:val="sv-SE"/>
        </w:rPr>
        <w:t xml:space="preserve">Pada metode ini, padatan disimpan dalam alat soklet dan dipanaskan, sedangkan yang dipanaskan hanyalah pelarutnya. Pelarut terdinginkan dalam kondensor, kemudian mengekstraksi padatan. Kelebihan metode soklet adalah proses ekstraksi berlangsung secara kontinu, memerlukan waktu ekstraksi yang lebih sebentar 11 dan jumlah pelarut yang lebih sedikit bila dibandingkan dengan metode maserasi atau perkolasi. Kelemahan dari metode ini adalah dapat menyebabkan rusaknya </w:t>
      </w:r>
      <w:r w:rsidRPr="002A31AD">
        <w:rPr>
          <w:rFonts w:ascii="Times New Roman" w:hAnsi="Times New Roman" w:cs="Times New Roman"/>
          <w:i/>
          <w:sz w:val="24"/>
          <w:szCs w:val="24"/>
          <w:lang w:val="sv-SE"/>
        </w:rPr>
        <w:t>solute</w:t>
      </w:r>
      <w:r w:rsidRPr="002A31AD">
        <w:rPr>
          <w:rFonts w:ascii="Times New Roman" w:hAnsi="Times New Roman" w:cs="Times New Roman"/>
          <w:sz w:val="24"/>
          <w:szCs w:val="24"/>
          <w:lang w:val="sv-SE"/>
        </w:rPr>
        <w:t xml:space="preserve"> atau komponen lainnya yang tidak tahan panas karena pemanasan ekstrak yang dilakukan secara terus menerus </w:t>
      </w:r>
      <w:r w:rsidRPr="002A31AD">
        <w:rPr>
          <w:rFonts w:ascii="Times New Roman" w:hAnsi="Times New Roman" w:cs="Times New Roman"/>
          <w:sz w:val="24"/>
          <w:szCs w:val="24"/>
        </w:rPr>
        <w:t>(Depkes RI, 2000).</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c. Digesti </w:t>
      </w:r>
    </w:p>
    <w:p w:rsidR="00A913B9" w:rsidRPr="002A31AD" w:rsidRDefault="00A913B9" w:rsidP="00A913B9">
      <w:pPr>
        <w:autoSpaceDE w:val="0"/>
        <w:autoSpaceDN w:val="0"/>
        <w:adjustRightInd w:val="0"/>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Digesti merupakan maserasi kinetik (dengan pengadukan kontinu) pada temperatur yang lebih tinggi dari temperatur ruangan (kamar), yaitusecara umum dilakukan pada temperatur 40 - 50°C (Depkes RI, 2000).</w:t>
      </w:r>
    </w:p>
    <w:p w:rsidR="00A913B9" w:rsidRPr="002A31AD" w:rsidRDefault="00A913B9" w:rsidP="00A913B9">
      <w:pPr>
        <w:autoSpaceDE w:val="0"/>
        <w:autoSpaceDN w:val="0"/>
        <w:adjustRightInd w:val="0"/>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d. Infus</w:t>
      </w:r>
    </w:p>
    <w:p w:rsidR="00A913B9" w:rsidRPr="002A31AD" w:rsidRDefault="00A913B9" w:rsidP="00A913B9">
      <w:pPr>
        <w:autoSpaceDE w:val="0"/>
        <w:autoSpaceDN w:val="0"/>
        <w:adjustRightInd w:val="0"/>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lnfus merupakan ekstraksi dengan pelarut air pada temperatur penangas air (bejana infus tercelup dalam penangas air mendidih, temperatur terukur 96-98°C) selama waktu tertentu merupakan (15 - 20 menit ) (Depkes RI, 2000).</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e. Dekok</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Dekok merupakan infus pada waktu yang lebih lama (~30°C) dan temperatur sampai titik didih air (Depkes RI, 2000).</w:t>
      </w:r>
    </w:p>
    <w:p w:rsidR="00A913B9" w:rsidRDefault="00A913B9" w:rsidP="00A913B9">
      <w:pPr>
        <w:spacing w:after="0" w:line="480" w:lineRule="auto"/>
        <w:jc w:val="both"/>
        <w:rPr>
          <w:rFonts w:ascii="Times New Roman" w:hAnsi="Times New Roman" w:cs="Times New Roman"/>
          <w:b/>
          <w:sz w:val="24"/>
          <w:szCs w:val="24"/>
        </w:rPr>
      </w:pP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lastRenderedPageBreak/>
        <w:t>2.5 Metabolit Primer</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Setiap produk-produk yang dihasilkan dari proses metabolisme disebut metabolit. Metabolit primer merupakan produk yang didapatkan dari metabolisme dan bersifat esensial bagi tumbuhan. Produk metabolit primer meliputi asam nukleat, karbohidrat, lipid, dan protein (Huriadkk, 2023).</w:t>
      </w: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2.6 Metabolit Sekunder</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Metabolit sekunder adalah senyawa organik yang memiliki gugus fungsi. Metabolit sekunder biasanya bisa disintesis langsung oleh organ-organ tertentu pada tumbuhan, seperti bunga, daun, biji, akar, dan buah. Beberapa golongan dalam metabolit sekunder pada tumbuhan yaitu flavonoid, tanin, alkaloid, saponin, steroid dan triterpenoid. Beberapa bioaktivitas yang dimiliki metabolit sekunder yaitu seperti antibakteri, antiinflamasi, antifungi, antidiabetes, antikanker dan antioksidan (Julianto, 2019). </w:t>
      </w:r>
    </w:p>
    <w:p w:rsidR="00A913B9" w:rsidRPr="002A31AD" w:rsidRDefault="00A913B9" w:rsidP="00A913B9">
      <w:pPr>
        <w:shd w:val="clear" w:color="auto" w:fill="FFFFFF"/>
        <w:spacing w:after="0" w:line="480" w:lineRule="auto"/>
        <w:rPr>
          <w:rFonts w:ascii="Times New Roman" w:eastAsia="Times New Roman" w:hAnsi="Times New Roman" w:cs="Times New Roman"/>
          <w:b/>
          <w:sz w:val="24"/>
          <w:szCs w:val="24"/>
          <w:lang w:eastAsia="id-ID"/>
        </w:rPr>
      </w:pPr>
      <w:r w:rsidRPr="002A31AD">
        <w:rPr>
          <w:rFonts w:ascii="Times New Roman" w:hAnsi="Times New Roman" w:cs="Times New Roman"/>
          <w:b/>
          <w:sz w:val="24"/>
          <w:szCs w:val="24"/>
        </w:rPr>
        <w:t xml:space="preserve">2.6.1 </w:t>
      </w:r>
      <w:r w:rsidRPr="002A31AD">
        <w:rPr>
          <w:rFonts w:ascii="Times New Roman" w:eastAsia="Times New Roman" w:hAnsi="Times New Roman" w:cs="Times New Roman"/>
          <w:b/>
          <w:sz w:val="24"/>
          <w:szCs w:val="24"/>
          <w:lang w:eastAsia="id-ID"/>
        </w:rPr>
        <w:t xml:space="preserve">Alkaloid </w:t>
      </w:r>
    </w:p>
    <w:p w:rsidR="00A913B9" w:rsidRDefault="00A913B9" w:rsidP="00A913B9">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2A31AD">
        <w:rPr>
          <w:rFonts w:ascii="Times New Roman" w:eastAsia="Times New Roman" w:hAnsi="Times New Roman" w:cs="Times New Roman"/>
          <w:sz w:val="24"/>
          <w:szCs w:val="24"/>
          <w:lang w:eastAsia="id-ID"/>
        </w:rPr>
        <w:t xml:space="preserve">Alkaloid adalah senyawa metabolit sekunder terbanyak yang memiliki atom nitrogen, yang ditemukan dalam jaringan tumbuhan. Alkaloid berperan dalam metabolisme dan mengendalikan perkembangan dalam sistem kehidupan tumbuhan. Sebagian besar senyawa alkaloid bersumber dari tumbuh-tumbuhan, terutama angiospermae. Lebih dari 20% spesies angiospermae mengandung alkaloid. Alkaloid dapat ditemukan pada berbagai bagian tanaman, seperti bunga, biji, daun, ranting, akar dan kulit batang. Alkaloid umumnya ditemukan dalam kadar yang kecil dan harus dipisahkan dari campuran senyawa yang rumit yang berasal dari jaringan tumbuhan (Maisarah dkk, 2023). </w:t>
      </w:r>
    </w:p>
    <w:p w:rsidR="00A913B9" w:rsidRDefault="00A913B9" w:rsidP="00A913B9">
      <w:pPr>
        <w:shd w:val="clear" w:color="auto" w:fill="FFFFFF"/>
        <w:spacing w:after="0" w:line="480" w:lineRule="auto"/>
        <w:ind w:firstLine="567"/>
        <w:jc w:val="both"/>
        <w:rPr>
          <w:rFonts w:ascii="Times New Roman" w:eastAsia="Times New Roman" w:hAnsi="Times New Roman" w:cs="Times New Roman"/>
          <w:sz w:val="24"/>
          <w:szCs w:val="24"/>
          <w:lang w:eastAsia="id-ID"/>
        </w:rPr>
      </w:pPr>
    </w:p>
    <w:p w:rsidR="00A913B9" w:rsidRPr="002A31AD" w:rsidRDefault="00A913B9" w:rsidP="00A913B9">
      <w:pPr>
        <w:shd w:val="clear" w:color="auto" w:fill="FFFFFF"/>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Berikut struktuk kimia alkaloid pada Gambar 2.2 </w:t>
      </w:r>
      <w:r w:rsidRPr="002A31AD">
        <w:rPr>
          <w:rFonts w:ascii="Times New Roman" w:eastAsia="Times New Roman" w:hAnsi="Times New Roman" w:cs="Times New Roman"/>
          <w:sz w:val="24"/>
          <w:szCs w:val="24"/>
          <w:lang w:eastAsia="id-ID"/>
        </w:rPr>
        <w:t>sebagai berikut:</w:t>
      </w:r>
    </w:p>
    <w:p w:rsidR="00A913B9" w:rsidRPr="002A31AD" w:rsidRDefault="00A913B9" w:rsidP="00A913B9">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2A31AD">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1626870</wp:posOffset>
            </wp:positionH>
            <wp:positionV relativeFrom="paragraph">
              <wp:posOffset>74295</wp:posOffset>
            </wp:positionV>
            <wp:extent cx="1734991" cy="1476375"/>
            <wp:effectExtent l="0" t="0" r="0" b="0"/>
            <wp:wrapNone/>
            <wp:docPr id="27" name="Picture 27" descr="F:\alvin\Morphin_-_Morph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vin\Morphin_-_Morphine.svg.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674" cy="1482062"/>
                    </a:xfrm>
                    <a:prstGeom prst="rect">
                      <a:avLst/>
                    </a:prstGeom>
                    <a:noFill/>
                    <a:ln>
                      <a:noFill/>
                    </a:ln>
                  </pic:spPr>
                </pic:pic>
              </a:graphicData>
            </a:graphic>
          </wp:anchor>
        </w:drawing>
      </w:r>
    </w:p>
    <w:p w:rsidR="00A913B9" w:rsidRPr="002A31AD" w:rsidRDefault="00A913B9" w:rsidP="00A913B9">
      <w:pPr>
        <w:spacing w:after="0" w:line="480" w:lineRule="auto"/>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5952B8"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rPr>
        <w:br/>
      </w:r>
    </w:p>
    <w:p w:rsidR="00A913B9" w:rsidRPr="002A31AD" w:rsidRDefault="00A913B9" w:rsidP="00A913B9">
      <w:pPr>
        <w:spacing w:after="0" w:line="480" w:lineRule="auto"/>
        <w:jc w:val="center"/>
        <w:rPr>
          <w:rFonts w:ascii="Times New Roman" w:hAnsi="Times New Roman" w:cs="Times New Roman"/>
          <w:sz w:val="24"/>
          <w:szCs w:val="24"/>
        </w:rPr>
      </w:pPr>
      <w:r w:rsidRPr="002A31AD">
        <w:rPr>
          <w:rFonts w:ascii="Times New Roman" w:hAnsi="Times New Roman" w:cs="Times New Roman"/>
          <w:b/>
          <w:sz w:val="24"/>
          <w:szCs w:val="24"/>
        </w:rPr>
        <w:t>Gambar 2.2</w:t>
      </w:r>
      <w:r w:rsidRPr="002A31AD">
        <w:rPr>
          <w:rFonts w:ascii="Times New Roman" w:hAnsi="Times New Roman" w:cs="Times New Roman"/>
          <w:sz w:val="24"/>
          <w:szCs w:val="24"/>
        </w:rPr>
        <w:t xml:space="preserve"> Struktur kimia alkaloid</w:t>
      </w:r>
      <w:r w:rsidRPr="002A31AD">
        <w:rPr>
          <w:rFonts w:ascii="Times New Roman" w:hAnsi="Times New Roman"/>
          <w:sz w:val="24"/>
          <w:szCs w:val="24"/>
        </w:rPr>
        <w:t>(Julianto, 2019)</w:t>
      </w:r>
    </w:p>
    <w:p w:rsidR="00A913B9" w:rsidRPr="002A31AD" w:rsidRDefault="00A913B9" w:rsidP="00A913B9">
      <w:pPr>
        <w:pStyle w:val="Heading3"/>
        <w:spacing w:before="0" w:line="480" w:lineRule="auto"/>
        <w:jc w:val="both"/>
        <w:rPr>
          <w:rFonts w:ascii="Times New Roman" w:hAnsi="Times New Roman" w:cs="Times New Roman"/>
          <w:color w:val="auto"/>
          <w:lang w:val="id-ID"/>
        </w:rPr>
      </w:pPr>
      <w:bookmarkStart w:id="35" w:name="_Toc153601216"/>
      <w:bookmarkStart w:id="36" w:name="_Toc167868303"/>
      <w:bookmarkStart w:id="37" w:name="_Toc170043283"/>
      <w:r w:rsidRPr="002A31AD">
        <w:rPr>
          <w:rFonts w:ascii="Times New Roman" w:hAnsi="Times New Roman" w:cs="Times New Roman"/>
          <w:color w:val="auto"/>
          <w:sz w:val="24"/>
          <w:lang w:val="id-ID"/>
        </w:rPr>
        <w:t>2.6.2 Flavanoid</w:t>
      </w:r>
      <w:bookmarkEnd w:id="35"/>
      <w:bookmarkEnd w:id="36"/>
      <w:bookmarkEnd w:id="37"/>
    </w:p>
    <w:p w:rsidR="00A913B9"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rPr>
        <w:t>Flavonoid merupakan kelompok senyawa fenolik terbesar di alam. Banyaknya senyawa flavonoid ini karena banyaknya jenis tingkat hidroksilasi, alkoksilasi dan glikosilasi pada strukturnya. Flavonoid mempunyai kerangka dasar karbon yang terdiri dari 15 atom karbon yang membentuk susunan C6-C3-C</w:t>
      </w:r>
      <w:r w:rsidRPr="002A31AD">
        <w:rPr>
          <w:rFonts w:ascii="Times New Roman" w:hAnsi="Times New Roman" w:cs="Times New Roman"/>
          <w:sz w:val="24"/>
          <w:vertAlign w:val="subscript"/>
        </w:rPr>
        <w:t>6</w:t>
      </w:r>
      <w:r w:rsidRPr="002A31AD">
        <w:rPr>
          <w:rFonts w:ascii="Times New Roman" w:hAnsi="Times New Roman" w:cs="Times New Roman"/>
        </w:rPr>
        <w:t xml:space="preserve">. </w:t>
      </w:r>
      <w:r w:rsidRPr="002A31AD">
        <w:rPr>
          <w:rFonts w:ascii="Times New Roman" w:hAnsi="Times New Roman" w:cs="Times New Roman"/>
          <w:sz w:val="24"/>
        </w:rPr>
        <w:t xml:space="preserve">Lebih dari 2000 flavonoid yang berasal dari tumbuhan tumbuhan telah diidentifikasi, diantaranya senyawa antosianin, flavonol, dan flavon. Antosianin (dari bahasa Yunani anthos=bunga, kyanos, biru tua) adalah pigmen berwarna yang umumnya terdapat di bunga berwarna merah, ungu, dan biru. Pigmen ini juga terdapat di berbagai bagian tumbuhan lain, misalnya buah tertentu, batang, daun dan bahkan akar (Julianto, 2019). </w:t>
      </w:r>
    </w:p>
    <w:p w:rsidR="00A913B9" w:rsidRPr="000042FA"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lang w:val="en-US"/>
        </w:rPr>
        <w:t>Rumus struktur flavonoid dapat dilihat pada Gambar 2.</w:t>
      </w:r>
      <w:r>
        <w:rPr>
          <w:rFonts w:ascii="Times New Roman" w:hAnsi="Times New Roman" w:cs="Times New Roman"/>
          <w:sz w:val="24"/>
          <w:lang w:val="en-US"/>
        </w:rPr>
        <w:t>3 sebagai berikut:</w:t>
      </w:r>
    </w:p>
    <w:p w:rsidR="00A913B9" w:rsidRPr="002A31AD" w:rsidRDefault="00DE6043" w:rsidP="00A913B9">
      <w:pPr>
        <w:keepNext/>
        <w:spacing w:after="0" w:line="240" w:lineRule="auto"/>
        <w:jc w:val="center"/>
        <w:rPr>
          <w:rFonts w:ascii="Times New Roman" w:hAnsi="Times New Roman" w:cs="Times New Roman"/>
        </w:rPr>
      </w:pPr>
      <w:r>
        <w:rPr>
          <w:rFonts w:ascii="Times New Roman" w:hAnsi="Times New Roman" w:cs="Times New Roman"/>
          <w:noProof/>
          <w:lang w:val="en-US"/>
        </w:rPr>
      </w:r>
      <w:r w:rsidRPr="00DE6043">
        <w:rPr>
          <w:rFonts w:ascii="Times New Roman" w:hAnsi="Times New Roman" w:cs="Times New Roman"/>
          <w:noProof/>
          <w:lang w:val="en-US"/>
        </w:rPr>
        <w:pict>
          <v:rect id="Rectangle 3" o:spid="_x0000_s1027" alt="Description: Gambar 2. Struktur dasar flavonoid. Sumber: Kumar and Pandey ..."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c0lubnAgAAAAYAAA4AAAAAAAAAAAAA&#10;AAAALgIAAGRycy9lMm9Eb2MueG1sUEsBAi0AFAAGAAgAAAAhAEyg6SzYAAAAAwEAAA8AAAAAAAAA&#10;AAAAAAAAQQUAAGRycy9kb3ducmV2LnhtbFBLBQYAAAAABAAEAPMAAABGBgAAAAA=&#10;" filled="f" stroked="f">
            <o:lock v:ext="edit" aspectratio="t"/>
            <w10:wrap type="none"/>
            <w10:anchorlock/>
          </v:rect>
        </w:pict>
      </w:r>
      <w:r>
        <w:rPr>
          <w:rFonts w:ascii="Times New Roman" w:hAnsi="Times New Roman" w:cs="Times New Roman"/>
          <w:noProof/>
          <w:lang w:val="en-US"/>
        </w:rPr>
      </w:r>
      <w:r>
        <w:rPr>
          <w:rFonts w:ascii="Times New Roman" w:hAnsi="Times New Roman" w:cs="Times New Roman"/>
          <w:noProof/>
          <w:lang w:val="en-US"/>
        </w:rPr>
        <w:pict>
          <v:rect id="Rectangle 22" o:spid="_x0000_s1026" alt="Description: Gambar 2. Struktur dasar flavonoid. Sumber: Kumar and Pandey ..."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iqoLTnAgAAAgYAAA4AAAAAAAAAAAAA&#10;AAAALgIAAGRycy9lMm9Eb2MueG1sUEsBAi0AFAAGAAgAAAAhAEyg6SzYAAAAAwEAAA8AAAAAAAAA&#10;AAAAAAAAQQUAAGRycy9kb3ducmV2LnhtbFBLBQYAAAAABAAEAPMAAABGBgAAAAA=&#10;" filled="f" stroked="f">
            <o:lock v:ext="edit" aspectratio="t"/>
            <w10:wrap type="none"/>
            <w10:anchorlock/>
          </v:rect>
        </w:pict>
      </w:r>
      <w:r w:rsidR="00A913B9" w:rsidRPr="002A31AD">
        <w:rPr>
          <w:rFonts w:ascii="Times New Roman" w:hAnsi="Times New Roman" w:cs="Times New Roman"/>
          <w:noProof/>
          <w:sz w:val="24"/>
          <w:lang w:val="en-US"/>
        </w:rPr>
        <w:drawing>
          <wp:inline distT="0" distB="0" distL="0" distR="0">
            <wp:extent cx="2971800" cy="13205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Struktur-dasar-flavonoid-Sumber-Kumar-and-Pandey-2013.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5242" cy="1353204"/>
                    </a:xfrm>
                    <a:prstGeom prst="rect">
                      <a:avLst/>
                    </a:prstGeom>
                  </pic:spPr>
                </pic:pic>
              </a:graphicData>
            </a:graphic>
          </wp:inline>
        </w:drawing>
      </w:r>
    </w:p>
    <w:p w:rsidR="00A913B9" w:rsidRPr="002A31AD" w:rsidRDefault="00A913B9" w:rsidP="00A913B9">
      <w:pPr>
        <w:pStyle w:val="Caption"/>
        <w:spacing w:after="0"/>
        <w:jc w:val="center"/>
        <w:rPr>
          <w:rFonts w:ascii="Times New Roman" w:hAnsi="Times New Roman"/>
          <w:i w:val="0"/>
          <w:color w:val="auto"/>
          <w:sz w:val="24"/>
          <w:szCs w:val="24"/>
          <w:lang w:val="id-ID"/>
        </w:rPr>
      </w:pPr>
      <w:bookmarkStart w:id="38" w:name="_Toc170460185"/>
      <w:bookmarkStart w:id="39" w:name="_Toc170476515"/>
      <w:r w:rsidRPr="002A31AD">
        <w:rPr>
          <w:rFonts w:ascii="Times New Roman" w:hAnsi="Times New Roman"/>
          <w:b/>
          <w:i w:val="0"/>
          <w:color w:val="auto"/>
          <w:sz w:val="24"/>
          <w:szCs w:val="24"/>
        </w:rPr>
        <w:t xml:space="preserve">Gambar </w:t>
      </w:r>
      <w:r w:rsidRPr="002A31AD">
        <w:rPr>
          <w:rFonts w:ascii="Times New Roman" w:hAnsi="Times New Roman"/>
          <w:b/>
          <w:i w:val="0"/>
          <w:color w:val="auto"/>
          <w:sz w:val="24"/>
          <w:szCs w:val="24"/>
          <w:lang w:val="id-ID"/>
        </w:rPr>
        <w:t>2.3</w:t>
      </w:r>
      <w:r w:rsidRPr="002A31AD">
        <w:rPr>
          <w:rFonts w:ascii="Times New Roman" w:hAnsi="Times New Roman"/>
          <w:i w:val="0"/>
          <w:color w:val="auto"/>
          <w:sz w:val="24"/>
          <w:szCs w:val="24"/>
        </w:rPr>
        <w:t>Rumus Struktur Flavanoid (Julianto, 2019)</w:t>
      </w:r>
      <w:bookmarkEnd w:id="38"/>
      <w:bookmarkEnd w:id="39"/>
    </w:p>
    <w:p w:rsidR="00A913B9" w:rsidRPr="002A31AD" w:rsidRDefault="00A913B9" w:rsidP="00A913B9">
      <w:pPr>
        <w:spacing w:after="0"/>
        <w:jc w:val="center"/>
      </w:pP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rPr>
        <w:t>Mekanisme kerja flavonoid dengan menghambat fungsi membransel dan metabolisme energi bakteri. Saat menghambat fungsi membransel, flavonoid membentuk senyawa kompleks dengan protein ekstraseluler yang dapat merusak membran sel bakteri, diikuti dengan keluarnya senyawa intra seluler bakteri tersebut. Flavonoid dapat menghambat metabolisme energi dengan cara menghambat penggunaan oksigen oleh bakteri. Energi dibutuhkan bakteri untuk biosintesis makro molekul, sehingga jika metabolismenya terhambat maka molekul bakteri tersebut tidak dapat berkembang menjadi molekul yang kompleks (Saptowo</w:t>
      </w:r>
      <w:r w:rsidRPr="002A31AD">
        <w:rPr>
          <w:rFonts w:ascii="Times New Roman" w:hAnsi="Times New Roman" w:cs="Times New Roman"/>
          <w:i/>
          <w:sz w:val="24"/>
        </w:rPr>
        <w:t>et al.</w:t>
      </w:r>
      <w:r w:rsidRPr="002A31AD">
        <w:rPr>
          <w:rFonts w:ascii="Times New Roman" w:hAnsi="Times New Roman" w:cs="Times New Roman"/>
          <w:sz w:val="24"/>
        </w:rPr>
        <w:t>, 2022).</w:t>
      </w:r>
    </w:p>
    <w:p w:rsidR="00A913B9" w:rsidRPr="002A31AD" w:rsidRDefault="00A913B9" w:rsidP="00A913B9">
      <w:pPr>
        <w:spacing w:after="0" w:line="480" w:lineRule="auto"/>
        <w:ind w:firstLine="567"/>
        <w:jc w:val="both"/>
        <w:rPr>
          <w:rFonts w:ascii="Times New Roman" w:hAnsi="Times New Roman" w:cs="Times New Roman"/>
          <w:sz w:val="24"/>
          <w:szCs w:val="24"/>
          <w:lang w:val="fi-FI"/>
        </w:rPr>
      </w:pPr>
      <w:r w:rsidRPr="002A31AD">
        <w:rPr>
          <w:rFonts w:ascii="Times New Roman" w:hAnsi="Times New Roman" w:cs="Times New Roman"/>
          <w:sz w:val="24"/>
          <w:szCs w:val="24"/>
        </w:rPr>
        <w:t xml:space="preserve">Cara mengidentifikasi senyawa flavonoid pada tumbuhan dengan cara, ditimbang sebanyak 1 gram serbuk dan ekstrak daun kemudian ditambahkan 100 ml aquadest panas dan dididihkan selama 5 menit. </w:t>
      </w:r>
      <w:r w:rsidRPr="002A31AD">
        <w:rPr>
          <w:rFonts w:ascii="Times New Roman" w:hAnsi="Times New Roman" w:cs="Times New Roman"/>
          <w:sz w:val="24"/>
          <w:szCs w:val="24"/>
          <w:lang w:val="en-US"/>
        </w:rPr>
        <w:t xml:space="preserve">Kemudian saring, filtrat diambil 5 ml lalu dimasukkan dalam tabung reaksi. Ditambahkan 1 ml HCl 2N pekat dan 2 ml amil alkohol, lalu masukkan 0,1 gram serbuk Mg. </w:t>
      </w:r>
      <w:r w:rsidRPr="002A31AD">
        <w:rPr>
          <w:rFonts w:ascii="Times New Roman" w:hAnsi="Times New Roman" w:cs="Times New Roman"/>
          <w:sz w:val="24"/>
          <w:szCs w:val="24"/>
          <w:lang w:val="fi-FI"/>
        </w:rPr>
        <w:t>Diamati perubahan terbentuknya warna merah tua, kuning, jingga pada lapisan amil alkohol (Ditjen POM, 1989).</w:t>
      </w:r>
    </w:p>
    <w:p w:rsidR="00A913B9" w:rsidRPr="002A31AD" w:rsidRDefault="00A913B9" w:rsidP="00A913B9">
      <w:pPr>
        <w:pStyle w:val="Heading3"/>
        <w:spacing w:before="0" w:line="480" w:lineRule="auto"/>
        <w:jc w:val="both"/>
        <w:rPr>
          <w:rFonts w:ascii="Times New Roman" w:hAnsi="Times New Roman" w:cs="Times New Roman"/>
          <w:color w:val="auto"/>
          <w:sz w:val="24"/>
          <w:lang w:val="fi-FI"/>
        </w:rPr>
      </w:pPr>
      <w:bookmarkStart w:id="40" w:name="_Toc153601217"/>
      <w:bookmarkStart w:id="41" w:name="_Toc167868304"/>
      <w:bookmarkStart w:id="42" w:name="_Toc170043284"/>
      <w:r w:rsidRPr="002A31AD">
        <w:rPr>
          <w:rFonts w:ascii="Times New Roman" w:hAnsi="Times New Roman" w:cs="Times New Roman"/>
          <w:color w:val="auto"/>
          <w:sz w:val="24"/>
          <w:lang w:val="id-ID"/>
        </w:rPr>
        <w:lastRenderedPageBreak/>
        <w:t xml:space="preserve">2.6.3 </w:t>
      </w:r>
      <w:r w:rsidRPr="002A31AD">
        <w:rPr>
          <w:rFonts w:ascii="Times New Roman" w:hAnsi="Times New Roman" w:cs="Times New Roman"/>
          <w:color w:val="auto"/>
          <w:sz w:val="24"/>
          <w:lang w:val="fi-FI"/>
        </w:rPr>
        <w:t>Tanin</w:t>
      </w:r>
      <w:bookmarkEnd w:id="40"/>
      <w:bookmarkEnd w:id="41"/>
      <w:bookmarkEnd w:id="42"/>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lang w:val="fi-FI"/>
        </w:rPr>
        <w:t xml:space="preserve">Tanin merupakan senyawa fenolik yang memberikan rasa pahit dan sepat/khelat, dapat bereaksi dan mengentalkan protein atau senyawa bahan organik lain yang mengandung asam amino dan alkaloid.Senyawa-senyawa Tanin ditemukan pada banyak jenis tumbuhan. </w:t>
      </w:r>
      <w:r w:rsidRPr="002A31AD">
        <w:rPr>
          <w:rFonts w:ascii="Times New Roman" w:hAnsi="Times New Roman" w:cs="Times New Roman"/>
          <w:sz w:val="24"/>
          <w:szCs w:val="24"/>
          <w:lang w:val="fi-FI"/>
        </w:rPr>
        <w:t>Serta m</w:t>
      </w:r>
      <w:r w:rsidRPr="002A31AD">
        <w:rPr>
          <w:rFonts w:ascii="Times New Roman" w:hAnsi="Times New Roman" w:cs="Times New Roman"/>
          <w:sz w:val="24"/>
          <w:szCs w:val="24"/>
        </w:rPr>
        <w:t xml:space="preserve">ekanisme kerja dari tanin adalah dengan cara menginaktivasi adhesi sel bakteri dan menginaktivasi enzim, serta mengganggu transpor protein pada lapisandalam sel. Tanin merusak polipeptida dinding sel sehingga pembentukan dinding sel bakteri menjadi kurang sempurna, hal ini yang menyebabkan sel bakteri menjadi lisis (Nurjannah </w:t>
      </w:r>
      <w:r w:rsidRPr="002A31AD">
        <w:rPr>
          <w:rFonts w:ascii="Times New Roman" w:hAnsi="Times New Roman" w:cs="Times New Roman"/>
          <w:i/>
          <w:sz w:val="24"/>
          <w:szCs w:val="24"/>
        </w:rPr>
        <w:t>et al.</w:t>
      </w:r>
      <w:r w:rsidRPr="002A31AD">
        <w:rPr>
          <w:rFonts w:ascii="Times New Roman" w:hAnsi="Times New Roman" w:cs="Times New Roman"/>
          <w:sz w:val="24"/>
          <w:szCs w:val="24"/>
        </w:rPr>
        <w:t>, 2022).</w:t>
      </w:r>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rPr>
        <w:t xml:space="preserve">Mekanisme kerja tanin </w:t>
      </w:r>
      <w:r w:rsidRPr="002A31AD">
        <w:rPr>
          <w:rFonts w:ascii="Times New Roman" w:hAnsi="Times New Roman" w:cs="Times New Roman"/>
          <w:sz w:val="24"/>
          <w:lang w:val="fi-FI"/>
        </w:rPr>
        <w:t xml:space="preserve">juga </w:t>
      </w:r>
      <w:r w:rsidRPr="002A31AD">
        <w:rPr>
          <w:rFonts w:ascii="Times New Roman" w:hAnsi="Times New Roman" w:cs="Times New Roman"/>
          <w:sz w:val="24"/>
        </w:rPr>
        <w:t>sebagai antibakteri yaitu dengan cara menyebabkan sellisis. Hal ini terjadi karena tanin memiliki target pada dinding polipeptida dinding sel bakteri sehingga pembentukan dinding sel menjadi kurang sempurna dan kemudian sel bakteri akan mati. Tanin juga memiliki kemampuan untuk menginaktifkan enzim bakteri serta mengganggu jalannya protein pada lapisan dalam sel</w:t>
      </w:r>
      <w:r w:rsidRPr="002A31AD">
        <w:rPr>
          <w:rFonts w:ascii="Times New Roman" w:hAnsi="Times New Roman" w:cs="Times New Roman"/>
          <w:sz w:val="24"/>
          <w:lang w:val="fi-FI"/>
        </w:rPr>
        <w:t>. M</w:t>
      </w:r>
      <w:r w:rsidRPr="002A31AD">
        <w:rPr>
          <w:rFonts w:ascii="Times New Roman" w:hAnsi="Times New Roman" w:cs="Times New Roman"/>
          <w:sz w:val="24"/>
          <w:szCs w:val="24"/>
        </w:rPr>
        <w:t xml:space="preserve">enghambat enzim reverse transkriptase dan DNA topoisomerase sehingga sel bakteri tidak dapat terbentuk. dengan kemampuannya untuk menginaktifkan adhesin sel mikroba, menginaktifkan enzim, dan menggangu transport protein pada lapisan dalam sel </w:t>
      </w:r>
      <w:r w:rsidRPr="002A31AD">
        <w:rPr>
          <w:rFonts w:ascii="Times New Roman" w:hAnsi="Times New Roman" w:cs="Times New Roman"/>
          <w:sz w:val="24"/>
          <w:szCs w:val="24"/>
          <w:lang w:val="fi-FI"/>
        </w:rPr>
        <w:t>(</w:t>
      </w:r>
      <w:r w:rsidRPr="002A31AD">
        <w:rPr>
          <w:rFonts w:ascii="Times New Roman" w:hAnsi="Times New Roman" w:cs="Times New Roman"/>
          <w:sz w:val="24"/>
          <w:lang w:val="fi-FI"/>
        </w:rPr>
        <w:t xml:space="preserve">Saptowo </w:t>
      </w:r>
      <w:r w:rsidRPr="002A31AD">
        <w:rPr>
          <w:rFonts w:ascii="Times New Roman" w:hAnsi="Times New Roman" w:cs="Times New Roman"/>
          <w:i/>
          <w:sz w:val="24"/>
          <w:lang w:val="fi-FI"/>
        </w:rPr>
        <w:t>et al.</w:t>
      </w:r>
      <w:r w:rsidRPr="002A31AD">
        <w:rPr>
          <w:rFonts w:ascii="Times New Roman" w:hAnsi="Times New Roman" w:cs="Times New Roman"/>
          <w:sz w:val="24"/>
          <w:lang w:val="fi-FI"/>
        </w:rPr>
        <w:t>, 2022).</w:t>
      </w:r>
      <w:bookmarkStart w:id="43" w:name="_Toc153601219"/>
      <w:bookmarkStart w:id="44" w:name="_Toc167868306"/>
      <w:bookmarkStart w:id="45" w:name="_Toc170043286"/>
      <w:r w:rsidRPr="002A31AD">
        <w:rPr>
          <w:rFonts w:ascii="Times New Roman" w:hAnsi="Times New Roman" w:cs="Times New Roman"/>
          <w:sz w:val="24"/>
        </w:rPr>
        <w:t>Glikosida</w:t>
      </w:r>
      <w:bookmarkEnd w:id="43"/>
      <w:bookmarkEnd w:id="44"/>
      <w:bookmarkEnd w:id="45"/>
    </w:p>
    <w:p w:rsidR="00A913B9" w:rsidRPr="002A31AD" w:rsidRDefault="00A913B9" w:rsidP="00A913B9">
      <w:pPr>
        <w:spacing w:after="0" w:line="480" w:lineRule="auto"/>
        <w:ind w:firstLine="567"/>
        <w:jc w:val="both"/>
        <w:rPr>
          <w:rFonts w:ascii="Times New Roman" w:hAnsi="Times New Roman" w:cs="Times New Roman"/>
          <w:sz w:val="24"/>
          <w:lang w:val="en-US"/>
        </w:rPr>
      </w:pPr>
      <w:r w:rsidRPr="002A31AD">
        <w:rPr>
          <w:rFonts w:ascii="Times New Roman" w:hAnsi="Times New Roman" w:cs="Times New Roman"/>
          <w:sz w:val="24"/>
          <w:lang w:val="fi-FI"/>
        </w:rPr>
        <w:t xml:space="preserve">Bagian gula suatu glikosida terikat pada atom C anomerik membentuk ikatan glikosida. Glikosida dapat terikat oleh atom O- (O-gloikosida), N- (glikosida amin), S- (thioglikosida), C-(C-glikosida). </w:t>
      </w:r>
      <w:r w:rsidRPr="002A31AD">
        <w:rPr>
          <w:rFonts w:ascii="Times New Roman" w:hAnsi="Times New Roman" w:cs="Times New Roman"/>
          <w:sz w:val="24"/>
          <w:lang w:val="en-US"/>
        </w:rPr>
        <w:t xml:space="preserve">Bagian gula suatu glikosida disebut sebagai glikon, dan bagian bukan gula disebut sebagai aglikon atau </w:t>
      </w:r>
      <w:r w:rsidRPr="002A31AD">
        <w:rPr>
          <w:rFonts w:ascii="Times New Roman" w:hAnsi="Times New Roman" w:cs="Times New Roman"/>
          <w:sz w:val="24"/>
          <w:lang w:val="en-US"/>
        </w:rPr>
        <w:lastRenderedPageBreak/>
        <w:t xml:space="preserve">genin.Glikon dapat terdiri dari gula </w:t>
      </w:r>
      <w:r>
        <w:rPr>
          <w:rFonts w:ascii="Times New Roman" w:hAnsi="Times New Roman" w:cs="Times New Roman"/>
          <w:sz w:val="24"/>
          <w:lang w:val="en-US"/>
        </w:rPr>
        <w:t xml:space="preserve">Tunggal </w:t>
      </w:r>
      <w:r w:rsidRPr="002A31AD">
        <w:rPr>
          <w:rFonts w:ascii="Times New Roman" w:hAnsi="Times New Roman" w:cs="Times New Roman"/>
          <w:sz w:val="24"/>
          <w:lang w:val="en-US"/>
        </w:rPr>
        <w:t>atau beberapa unit gula (Julianto, 2019).</w:t>
      </w:r>
    </w:p>
    <w:p w:rsidR="00A913B9" w:rsidRDefault="00A913B9" w:rsidP="00A913B9">
      <w:pPr>
        <w:spacing w:after="0" w:line="480" w:lineRule="auto"/>
        <w:ind w:firstLine="567"/>
        <w:jc w:val="both"/>
        <w:rPr>
          <w:rFonts w:ascii="Times New Roman" w:hAnsi="Times New Roman" w:cs="Times New Roman"/>
          <w:sz w:val="24"/>
          <w:lang w:val="en-US"/>
        </w:rPr>
      </w:pPr>
      <w:r w:rsidRPr="002A31AD">
        <w:rPr>
          <w:rFonts w:ascii="Times New Roman" w:hAnsi="Times New Roman" w:cs="Times New Roman"/>
          <w:sz w:val="24"/>
          <w:lang w:val="en-US"/>
        </w:rPr>
        <w:t xml:space="preserve">Kandungan glikosida berperan dalam menghambat pertumbuhan bakteri dengan cara berpenetrasi ke dalam dinding sel dan merusak komponen dinding sel bakeri. Kandungan senyawa glikosida akan terikat pada suatu gula. Mekanisme kerja antibakteri senyawa glikosida yaitu dengan cara menghambat fungsi membran sel dengan membentuk senyawa kompleks dengan protein ekstraselule sehingga dapat merusak membran sel dan diikuti dengan keluarya senyawa intraseluler (Rollando, 2019). </w:t>
      </w:r>
    </w:p>
    <w:p w:rsidR="00A913B9" w:rsidRDefault="00A913B9" w:rsidP="00A913B9">
      <w:pPr>
        <w:spacing w:after="0" w:line="480" w:lineRule="auto"/>
        <w:ind w:firstLine="567"/>
        <w:jc w:val="both"/>
        <w:rPr>
          <w:rFonts w:ascii="Times New Roman" w:hAnsi="Times New Roman" w:cs="Times New Roman"/>
          <w:sz w:val="24"/>
          <w:lang w:val="en-US"/>
        </w:rPr>
      </w:pPr>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lang w:val="en-US"/>
        </w:rPr>
        <w:t xml:space="preserve">Rumus struktur glikosida dapat dilihat pada </w:t>
      </w:r>
      <w:r>
        <w:rPr>
          <w:rFonts w:ascii="Times New Roman" w:hAnsi="Times New Roman" w:cs="Times New Roman"/>
          <w:sz w:val="24"/>
        </w:rPr>
        <w:t>G</w:t>
      </w:r>
      <w:r w:rsidRPr="002A31AD">
        <w:rPr>
          <w:rFonts w:ascii="Times New Roman" w:hAnsi="Times New Roman" w:cs="Times New Roman"/>
          <w:sz w:val="24"/>
          <w:lang w:val="en-US"/>
        </w:rPr>
        <w:t>ambar 2.</w:t>
      </w:r>
      <w:r w:rsidRPr="002A31AD">
        <w:rPr>
          <w:rFonts w:ascii="Times New Roman" w:hAnsi="Times New Roman" w:cs="Times New Roman"/>
          <w:sz w:val="24"/>
        </w:rPr>
        <w:t>4</w:t>
      </w:r>
      <w:r>
        <w:rPr>
          <w:rFonts w:ascii="Times New Roman" w:hAnsi="Times New Roman" w:cs="Times New Roman"/>
          <w:sz w:val="24"/>
        </w:rPr>
        <w:t xml:space="preserve"> sebagai</w:t>
      </w:r>
      <w:r w:rsidRPr="002A31AD">
        <w:rPr>
          <w:rFonts w:ascii="Times New Roman" w:hAnsi="Times New Roman" w:cs="Times New Roman"/>
          <w:sz w:val="24"/>
          <w:lang w:val="en-US"/>
        </w:rPr>
        <w:t xml:space="preserve"> berikut:</w:t>
      </w:r>
    </w:p>
    <w:p w:rsidR="00A913B9" w:rsidRPr="002A31AD" w:rsidRDefault="00A913B9" w:rsidP="00A913B9">
      <w:pPr>
        <w:keepNext/>
        <w:spacing w:after="0" w:line="240" w:lineRule="auto"/>
        <w:jc w:val="center"/>
        <w:rPr>
          <w:rFonts w:ascii="Times New Roman" w:hAnsi="Times New Roman" w:cs="Times New Roman"/>
        </w:rPr>
      </w:pPr>
      <w:r w:rsidRPr="002A31AD">
        <w:rPr>
          <w:rFonts w:ascii="Times New Roman" w:hAnsi="Times New Roman" w:cs="Times New Roman"/>
          <w:noProof/>
          <w:lang w:val="en-US"/>
        </w:rPr>
        <w:drawing>
          <wp:inline distT="0" distB="0" distL="0" distR="0">
            <wp:extent cx="3709807" cy="1861457"/>
            <wp:effectExtent l="0" t="0" r="5080" b="5715"/>
            <wp:docPr id="29" name="Picture 29" descr="NOBODY'S PERFECT: Catatan Farmakognos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BODY'S PERFECT: Catatan Farmakognosi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807" cy="1861457"/>
                    </a:xfrm>
                    <a:prstGeom prst="rect">
                      <a:avLst/>
                    </a:prstGeom>
                    <a:noFill/>
                    <a:ln>
                      <a:noFill/>
                    </a:ln>
                  </pic:spPr>
                </pic:pic>
              </a:graphicData>
            </a:graphic>
          </wp:inline>
        </w:drawing>
      </w:r>
    </w:p>
    <w:p w:rsidR="00A913B9" w:rsidRPr="002A31AD" w:rsidRDefault="00A913B9" w:rsidP="00A913B9">
      <w:pPr>
        <w:pStyle w:val="Caption"/>
        <w:spacing w:after="0"/>
        <w:jc w:val="center"/>
        <w:rPr>
          <w:rFonts w:ascii="Times New Roman" w:hAnsi="Times New Roman"/>
          <w:i w:val="0"/>
          <w:color w:val="auto"/>
          <w:sz w:val="24"/>
          <w:szCs w:val="24"/>
          <w:lang w:val="id-ID"/>
        </w:rPr>
      </w:pPr>
      <w:bookmarkStart w:id="46" w:name="_Toc170460189"/>
      <w:bookmarkStart w:id="47" w:name="_Toc170476519"/>
      <w:r w:rsidRPr="002A31AD">
        <w:rPr>
          <w:rFonts w:ascii="Times New Roman" w:hAnsi="Times New Roman"/>
          <w:b/>
          <w:i w:val="0"/>
          <w:color w:val="auto"/>
          <w:sz w:val="24"/>
          <w:szCs w:val="24"/>
        </w:rPr>
        <w:t xml:space="preserve">Gambar </w:t>
      </w:r>
      <w:r w:rsidRPr="002A31AD">
        <w:rPr>
          <w:rFonts w:ascii="Times New Roman" w:hAnsi="Times New Roman"/>
          <w:b/>
          <w:i w:val="0"/>
          <w:color w:val="auto"/>
          <w:sz w:val="24"/>
          <w:szCs w:val="24"/>
          <w:lang w:val="id-ID"/>
        </w:rPr>
        <w:t>2.4</w:t>
      </w:r>
      <w:r w:rsidRPr="002A31AD">
        <w:rPr>
          <w:rFonts w:ascii="Times New Roman" w:hAnsi="Times New Roman"/>
          <w:i w:val="0"/>
          <w:color w:val="auto"/>
          <w:sz w:val="24"/>
          <w:szCs w:val="24"/>
        </w:rPr>
        <w:t xml:space="preserve"> Rumus Struktur Glikosida (Julianto, 2019)</w:t>
      </w:r>
      <w:bookmarkEnd w:id="46"/>
      <w:bookmarkEnd w:id="47"/>
    </w:p>
    <w:p w:rsidR="00A913B9" w:rsidRPr="002A31AD" w:rsidRDefault="00A913B9" w:rsidP="00A913B9">
      <w:pPr>
        <w:spacing w:after="0"/>
      </w:pPr>
    </w:p>
    <w:p w:rsidR="00A913B9" w:rsidRPr="002A31AD" w:rsidRDefault="00A913B9" w:rsidP="00A913B9">
      <w:pPr>
        <w:pStyle w:val="Heading3"/>
        <w:spacing w:before="0" w:line="480" w:lineRule="auto"/>
        <w:jc w:val="both"/>
        <w:rPr>
          <w:rFonts w:ascii="Times New Roman" w:hAnsi="Times New Roman" w:cs="Times New Roman"/>
          <w:color w:val="auto"/>
          <w:sz w:val="24"/>
          <w:lang w:val="id-ID"/>
        </w:rPr>
      </w:pPr>
      <w:bookmarkStart w:id="48" w:name="_Toc153601220"/>
      <w:bookmarkStart w:id="49" w:name="_Toc167868307"/>
      <w:bookmarkStart w:id="50" w:name="_Toc170043287"/>
      <w:r w:rsidRPr="002A31AD">
        <w:rPr>
          <w:rFonts w:ascii="Times New Roman" w:hAnsi="Times New Roman" w:cs="Times New Roman"/>
          <w:color w:val="auto"/>
          <w:sz w:val="24"/>
          <w:lang w:val="id-ID"/>
        </w:rPr>
        <w:t>2.6.4 Terpenoid/Steroid</w:t>
      </w:r>
      <w:bookmarkEnd w:id="48"/>
      <w:bookmarkEnd w:id="49"/>
      <w:bookmarkEnd w:id="50"/>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rPr>
        <w:t xml:space="preserve">Struktur senyawa terpenoid merupakan alil siklik, beberapa diantaranya merupakan senyawa tak jenuh dengan satu atau lebih ikatan rangkap. </w:t>
      </w:r>
      <w:r w:rsidRPr="002A31AD">
        <w:rPr>
          <w:rFonts w:ascii="Times New Roman" w:hAnsi="Times New Roman" w:cs="Times New Roman"/>
          <w:sz w:val="24"/>
          <w:lang w:val="fi-FI"/>
        </w:rPr>
        <w:t xml:space="preserve">Konsekuensinya senyawa mudah mengalami reaksi adisi dengan hydrogen, halogen, asam dan lain-lain. Sejumlah produk adisinya memiliki sifat antiseptic. Terpenoid mudah mengalami reaksi polimerisasi dan dehidrogenasi serta mudah </w:t>
      </w:r>
      <w:r w:rsidRPr="002A31AD">
        <w:rPr>
          <w:rFonts w:ascii="Times New Roman" w:hAnsi="Times New Roman" w:cs="Times New Roman"/>
          <w:sz w:val="24"/>
          <w:lang w:val="fi-FI"/>
        </w:rPr>
        <w:lastRenderedPageBreak/>
        <w:t xml:space="preserve">teroksidasi oleh agen pengoksidasi. Pada pemanasan, kebanyakan terpenoid menghasilkan isoprene sebagai salah satu produknya (Julianto, 2019). </w:t>
      </w:r>
      <w:r w:rsidRPr="002A31AD">
        <w:rPr>
          <w:rFonts w:ascii="Times New Roman" w:hAnsi="Times New Roman" w:cs="Times New Roman"/>
          <w:sz w:val="24"/>
          <w:lang w:val="en-US"/>
        </w:rPr>
        <w:t xml:space="preserve">Rumus struktur steroid dapat dilihat pada </w:t>
      </w:r>
      <w:r>
        <w:rPr>
          <w:rFonts w:ascii="Times New Roman" w:hAnsi="Times New Roman" w:cs="Times New Roman"/>
          <w:sz w:val="24"/>
        </w:rPr>
        <w:t>G</w:t>
      </w:r>
      <w:r w:rsidRPr="002A31AD">
        <w:rPr>
          <w:rFonts w:ascii="Times New Roman" w:hAnsi="Times New Roman" w:cs="Times New Roman"/>
          <w:sz w:val="24"/>
          <w:lang w:val="en-US"/>
        </w:rPr>
        <w:t>ambar 2.</w:t>
      </w:r>
      <w:r w:rsidRPr="002A31AD">
        <w:rPr>
          <w:rFonts w:ascii="Times New Roman" w:hAnsi="Times New Roman" w:cs="Times New Roman"/>
          <w:sz w:val="24"/>
        </w:rPr>
        <w:t xml:space="preserve">5 </w:t>
      </w:r>
      <w:r>
        <w:rPr>
          <w:rFonts w:ascii="Times New Roman" w:hAnsi="Times New Roman" w:cs="Times New Roman"/>
          <w:sz w:val="24"/>
        </w:rPr>
        <w:t xml:space="preserve">sebagai </w:t>
      </w:r>
      <w:r w:rsidRPr="002A31AD">
        <w:rPr>
          <w:rFonts w:ascii="Times New Roman" w:hAnsi="Times New Roman" w:cs="Times New Roman"/>
          <w:sz w:val="24"/>
        </w:rPr>
        <w:t>berikut:.</w:t>
      </w:r>
    </w:p>
    <w:p w:rsidR="00A913B9" w:rsidRPr="002A31AD" w:rsidRDefault="00A913B9" w:rsidP="00A913B9">
      <w:pPr>
        <w:keepNext/>
        <w:spacing w:after="0" w:line="240" w:lineRule="auto"/>
        <w:jc w:val="center"/>
        <w:rPr>
          <w:rFonts w:ascii="Times New Roman" w:hAnsi="Times New Roman" w:cs="Times New Roman"/>
        </w:rPr>
      </w:pPr>
      <w:r w:rsidRPr="002A31AD">
        <w:rPr>
          <w:rFonts w:ascii="Times New Roman" w:hAnsi="Times New Roman" w:cs="Times New Roman"/>
          <w:noProof/>
          <w:lang w:val="en-US"/>
        </w:rPr>
        <w:drawing>
          <wp:inline distT="0" distB="0" distL="0" distR="0">
            <wp:extent cx="3306524" cy="1663547"/>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483" t="35276" r="38185" b="40264"/>
                    <a:stretch/>
                  </pic:blipFill>
                  <pic:spPr bwMode="auto">
                    <a:xfrm>
                      <a:off x="0" y="0"/>
                      <a:ext cx="3348314" cy="16845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13B9" w:rsidRPr="002A31AD" w:rsidRDefault="00A913B9" w:rsidP="00A913B9">
      <w:pPr>
        <w:pStyle w:val="Caption"/>
        <w:spacing w:after="0"/>
        <w:jc w:val="center"/>
        <w:rPr>
          <w:rFonts w:ascii="Times New Roman" w:hAnsi="Times New Roman"/>
          <w:i w:val="0"/>
          <w:color w:val="auto"/>
          <w:sz w:val="24"/>
          <w:szCs w:val="24"/>
          <w:lang w:val="id-ID"/>
        </w:rPr>
      </w:pPr>
      <w:bookmarkStart w:id="51" w:name="_Toc170460190"/>
      <w:bookmarkStart w:id="52" w:name="_Toc170476520"/>
      <w:r w:rsidRPr="002A31AD">
        <w:rPr>
          <w:rFonts w:ascii="Times New Roman" w:hAnsi="Times New Roman"/>
          <w:b/>
          <w:i w:val="0"/>
          <w:color w:val="auto"/>
          <w:sz w:val="24"/>
          <w:szCs w:val="24"/>
          <w:lang w:val="id-ID"/>
        </w:rPr>
        <w:t>Gambar 2.5</w:t>
      </w:r>
      <w:r w:rsidRPr="002A31AD">
        <w:rPr>
          <w:rFonts w:ascii="Times New Roman" w:hAnsi="Times New Roman"/>
          <w:i w:val="0"/>
          <w:color w:val="auto"/>
          <w:sz w:val="24"/>
          <w:szCs w:val="24"/>
          <w:lang w:val="id-ID"/>
        </w:rPr>
        <w:t xml:space="preserve"> Rumus Struktur Steroid </w:t>
      </w:r>
      <w:bookmarkEnd w:id="51"/>
      <w:bookmarkEnd w:id="52"/>
      <w:r w:rsidRPr="002A31AD">
        <w:rPr>
          <w:rFonts w:ascii="Times New Roman" w:hAnsi="Times New Roman"/>
          <w:i w:val="0"/>
          <w:color w:val="auto"/>
          <w:sz w:val="24"/>
          <w:szCs w:val="24"/>
        </w:rPr>
        <w:t>(Julianto, 2019)</w:t>
      </w:r>
    </w:p>
    <w:p w:rsidR="00A913B9" w:rsidRPr="002A31AD" w:rsidRDefault="00A913B9" w:rsidP="00A913B9">
      <w:pPr>
        <w:spacing w:after="0"/>
      </w:pP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rPr>
        <w:t xml:space="preserve">Mekanisme kerja steroid/triterpenoid dengan membran lipid dan sensitivitas terhadap komponen steroid yang menyebabkan kebocoran pada liposom bakteri. Steroid dapat berinteraksi dengan membran fosfolipid sel yang bersifat permeabel terhadap senyawa-senyawa lipofilik sehingga menyebabkan integritas membran menurun serta morfologi membran sel berubah menyebabkan sel rapuh dan lisis </w:t>
      </w:r>
      <w:r w:rsidRPr="002A31AD">
        <w:rPr>
          <w:rFonts w:ascii="Times New Roman" w:hAnsi="Times New Roman" w:cs="Times New Roman"/>
          <w:sz w:val="24"/>
          <w:szCs w:val="24"/>
        </w:rPr>
        <w:t>(Julianto, 2019).</w:t>
      </w:r>
    </w:p>
    <w:p w:rsidR="00A913B9" w:rsidRPr="002A31AD" w:rsidRDefault="00A913B9" w:rsidP="00A913B9">
      <w:pPr>
        <w:pStyle w:val="Heading3"/>
        <w:spacing w:before="0" w:line="480" w:lineRule="auto"/>
        <w:jc w:val="both"/>
        <w:rPr>
          <w:rFonts w:ascii="Times New Roman" w:hAnsi="Times New Roman" w:cs="Times New Roman"/>
          <w:color w:val="auto"/>
          <w:sz w:val="24"/>
          <w:lang w:val="id-ID"/>
        </w:rPr>
      </w:pPr>
      <w:bookmarkStart w:id="53" w:name="_Toc153601221"/>
      <w:bookmarkStart w:id="54" w:name="_Toc167868308"/>
      <w:bookmarkStart w:id="55" w:name="_Toc170043288"/>
      <w:r w:rsidRPr="002A31AD">
        <w:rPr>
          <w:rFonts w:ascii="Times New Roman" w:hAnsi="Times New Roman" w:cs="Times New Roman"/>
          <w:color w:val="auto"/>
          <w:sz w:val="24"/>
          <w:lang w:val="id-ID"/>
        </w:rPr>
        <w:t>2.6.5 Saponin</w:t>
      </w:r>
      <w:bookmarkEnd w:id="53"/>
      <w:bookmarkEnd w:id="54"/>
      <w:bookmarkEnd w:id="55"/>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Saponin adalah glikosida triterpena dan sterol yang telah terdeteksi dalam lebih dari 90 genus pada tumbuhan.glikosida adalah suatu kompleks antara gula pereduksi (glikon) dan bukan gula(aglikon).Banyak saponin yang mempunyai satuan gula sampai 5 dan komponen yang umum ialah asam glukuronat.Adanya saponin dalam tumbuhan ditunjukkan dengan pembentukan busa yang sewaktu mengekstraksi tumbuhan atau memekatkan ekstrak (Julianto, 2019). </w:t>
      </w:r>
    </w:p>
    <w:p w:rsidR="00A913B9" w:rsidRPr="002A31AD" w:rsidRDefault="00A913B9" w:rsidP="00A913B9">
      <w:pPr>
        <w:spacing w:after="0" w:line="480" w:lineRule="auto"/>
        <w:ind w:firstLine="567"/>
        <w:jc w:val="both"/>
        <w:rPr>
          <w:rFonts w:ascii="Times New Roman" w:hAnsi="Times New Roman" w:cs="Times New Roman"/>
          <w:sz w:val="24"/>
          <w:lang w:val="en-US"/>
        </w:rPr>
      </w:pPr>
      <w:r w:rsidRPr="002A31AD">
        <w:rPr>
          <w:rFonts w:ascii="Times New Roman" w:hAnsi="Times New Roman" w:cs="Times New Roman"/>
          <w:sz w:val="24"/>
        </w:rPr>
        <w:t xml:space="preserve">Mekanisme kerja saponin yaitu dengan meningkatkan permeabilitas membransel, sehingga akan terjadi hemolisis pada sel. Apabila saponin </w:t>
      </w:r>
      <w:r w:rsidRPr="002A31AD">
        <w:rPr>
          <w:rFonts w:ascii="Times New Roman" w:hAnsi="Times New Roman" w:cs="Times New Roman"/>
          <w:sz w:val="24"/>
        </w:rPr>
        <w:lastRenderedPageBreak/>
        <w:t xml:space="preserve">berinteraksi dengan sel bakteri, bakteri tersebut akan pecah atau lisis (Saptowo, </w:t>
      </w:r>
      <w:r w:rsidRPr="002A31AD">
        <w:rPr>
          <w:rFonts w:ascii="Times New Roman" w:hAnsi="Times New Roman" w:cs="Times New Roman"/>
          <w:i/>
          <w:sz w:val="24"/>
        </w:rPr>
        <w:t>et al.</w:t>
      </w:r>
      <w:r w:rsidRPr="002A31AD">
        <w:rPr>
          <w:rFonts w:ascii="Times New Roman" w:hAnsi="Times New Roman" w:cs="Times New Roman"/>
          <w:sz w:val="24"/>
        </w:rPr>
        <w:t xml:space="preserve">, 2022). </w:t>
      </w:r>
      <w:r w:rsidRPr="002A31AD">
        <w:rPr>
          <w:rFonts w:ascii="Times New Roman" w:hAnsi="Times New Roman" w:cs="Times New Roman"/>
          <w:sz w:val="24"/>
          <w:szCs w:val="24"/>
          <w:lang w:val="en-US"/>
        </w:rPr>
        <w:t>Rumus struktur saponin dapat dilihat pada Gambar 2.</w:t>
      </w:r>
      <w:r w:rsidRPr="002A31AD">
        <w:rPr>
          <w:rFonts w:ascii="Times New Roman" w:hAnsi="Times New Roman" w:cs="Times New Roman"/>
          <w:sz w:val="24"/>
          <w:szCs w:val="24"/>
        </w:rPr>
        <w:t>6</w:t>
      </w:r>
      <w:r>
        <w:rPr>
          <w:rFonts w:ascii="Times New Roman" w:hAnsi="Times New Roman" w:cs="Times New Roman"/>
          <w:sz w:val="24"/>
          <w:szCs w:val="24"/>
          <w:lang w:val="en-US"/>
        </w:rPr>
        <w:t xml:space="preserve"> sebagai berikut:</w:t>
      </w:r>
    </w:p>
    <w:p w:rsidR="00A913B9" w:rsidRPr="002A31AD" w:rsidRDefault="00A913B9" w:rsidP="00A913B9">
      <w:pPr>
        <w:keepNext/>
        <w:spacing w:after="0" w:line="240" w:lineRule="auto"/>
        <w:jc w:val="center"/>
        <w:rPr>
          <w:rFonts w:ascii="Times New Roman" w:hAnsi="Times New Roman" w:cs="Times New Roman"/>
        </w:rPr>
      </w:pPr>
      <w:r w:rsidRPr="002A31AD">
        <w:rPr>
          <w:rFonts w:ascii="Times New Roman" w:hAnsi="Times New Roman" w:cs="Times New Roman"/>
          <w:noProof/>
          <w:lang w:val="en-US"/>
        </w:rPr>
        <w:drawing>
          <wp:inline distT="0" distB="0" distL="0" distR="0">
            <wp:extent cx="2937425" cy="19670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154" t="33775" r="23418" b="39509"/>
                    <a:stretch/>
                  </pic:blipFill>
                  <pic:spPr bwMode="auto">
                    <a:xfrm>
                      <a:off x="0" y="0"/>
                      <a:ext cx="2950322" cy="19756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13B9" w:rsidRPr="002A31AD" w:rsidRDefault="00A913B9" w:rsidP="00A913B9">
      <w:pPr>
        <w:pStyle w:val="Caption"/>
        <w:spacing w:after="0"/>
        <w:jc w:val="center"/>
        <w:rPr>
          <w:rFonts w:ascii="Times New Roman" w:hAnsi="Times New Roman"/>
          <w:i w:val="0"/>
          <w:color w:val="auto"/>
          <w:sz w:val="24"/>
          <w:szCs w:val="24"/>
          <w:lang w:val="id-ID"/>
        </w:rPr>
      </w:pPr>
      <w:bookmarkStart w:id="56" w:name="_Toc170460191"/>
      <w:bookmarkStart w:id="57" w:name="_Toc170476521"/>
      <w:r w:rsidRPr="002A31AD">
        <w:rPr>
          <w:rFonts w:ascii="Times New Roman" w:hAnsi="Times New Roman"/>
          <w:b/>
          <w:i w:val="0"/>
          <w:color w:val="auto"/>
          <w:sz w:val="24"/>
          <w:szCs w:val="24"/>
        </w:rPr>
        <w:t>Gambar 2.</w:t>
      </w:r>
      <w:r w:rsidRPr="002A31AD">
        <w:rPr>
          <w:rFonts w:ascii="Times New Roman" w:hAnsi="Times New Roman"/>
          <w:b/>
          <w:i w:val="0"/>
          <w:color w:val="auto"/>
          <w:sz w:val="24"/>
          <w:szCs w:val="24"/>
          <w:lang w:val="id-ID"/>
        </w:rPr>
        <w:t>6</w:t>
      </w:r>
      <w:r w:rsidRPr="002A31AD">
        <w:rPr>
          <w:rFonts w:ascii="Times New Roman" w:hAnsi="Times New Roman"/>
          <w:i w:val="0"/>
          <w:color w:val="auto"/>
          <w:sz w:val="24"/>
          <w:szCs w:val="24"/>
        </w:rPr>
        <w:t>Rumus Struktur Saponin (Illing, et al., 2017)</w:t>
      </w:r>
      <w:bookmarkEnd w:id="56"/>
      <w:bookmarkEnd w:id="57"/>
    </w:p>
    <w:p w:rsidR="00A913B9" w:rsidRPr="002A31AD" w:rsidRDefault="00A913B9" w:rsidP="00A913B9">
      <w:pPr>
        <w:spacing w:after="0"/>
      </w:pPr>
    </w:p>
    <w:p w:rsidR="00A913B9" w:rsidRPr="002A31AD" w:rsidRDefault="00A913B9" w:rsidP="00A913B9">
      <w:pPr>
        <w:spacing w:after="0" w:line="480" w:lineRule="auto"/>
        <w:rPr>
          <w:rFonts w:ascii="Times New Roman" w:hAnsi="Times New Roman" w:cs="Times New Roman"/>
          <w:b/>
          <w:sz w:val="24"/>
          <w:szCs w:val="24"/>
          <w:shd w:val="clear" w:color="auto" w:fill="FFFFFF"/>
        </w:rPr>
      </w:pPr>
      <w:r w:rsidRPr="002A31AD">
        <w:rPr>
          <w:rFonts w:ascii="Times New Roman" w:hAnsi="Times New Roman" w:cs="Times New Roman"/>
          <w:b/>
          <w:sz w:val="24"/>
          <w:szCs w:val="24"/>
          <w:shd w:val="clear" w:color="auto" w:fill="FFFFFF"/>
        </w:rPr>
        <w:t>2.7 Kromatografi Lapis Tipis</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Kromatografi lapis tipis (KLT), salah satu alat pemisah dan alat uji senyawa kimia secara kualitatif dan kuantitatif. Senyawa yang diuji dapat berupa senyawa tunggal maupun campuran dari produk pabrik, hasil sintesis, isolasi dari hewan percobaan, maupun dari tanaman dan mikroorganisme. Alat ini merupakan alat yang mudah penggunaanya, murah dan selektif, walaupun sekarang telah dikembangkan. Pengembangan KLT mengikuti perkembangan teknologi, karena alat pembuat lapisan tipis, jenis fase diam, alat penotol, dan alat pelacak bercak sudah dapat dilakukan secara otomatik (Salamah, 2023).</w:t>
      </w: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2.7.1 Fase Diam</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Salah satu fase diam yang sering digunakan seperti silika gel merupakan silica yang dibebaskan dari H</w:t>
      </w:r>
      <w:r w:rsidRPr="002A31AD">
        <w:rPr>
          <w:rFonts w:ascii="Times New Roman" w:hAnsi="Times New Roman" w:cs="Times New Roman"/>
          <w:sz w:val="24"/>
          <w:szCs w:val="24"/>
          <w:vertAlign w:val="subscript"/>
        </w:rPr>
        <w:t>2</w:t>
      </w:r>
      <w:r w:rsidRPr="002A31AD">
        <w:rPr>
          <w:rFonts w:ascii="Times New Roman" w:hAnsi="Times New Roman" w:cs="Times New Roman"/>
          <w:sz w:val="24"/>
          <w:szCs w:val="24"/>
        </w:rPr>
        <w:t xml:space="preserve">O, sedikit asam maka tahap ini lebih banyak digunakan. Untuk memperkuat lapisan pada dudukan, ditambahkan silika gel gipsum (kalsium sulfat) sehingga disebut silika gel G. Gelas tersebut digunakan sebagai penyangga lapisan tipis berukuran 20x20, 10x20 atau 5x10 cm. </w:t>
      </w:r>
      <w:r w:rsidRPr="002A31AD">
        <w:rPr>
          <w:rFonts w:ascii="Times New Roman" w:hAnsi="Times New Roman" w:cs="Times New Roman"/>
          <w:sz w:val="24"/>
          <w:szCs w:val="24"/>
        </w:rPr>
        <w:lastRenderedPageBreak/>
        <w:t>Penyangga lainnya berupa lembaran aluminium atau plastik dengan ukuran yang sama seperti di atas, biasanya buatan pabrik. Silika gel kadang-kadang ditambahkan ke senyawa fluoresen sehingga bila terkena sinar UV berfluoresensi atau bercahaya, sehingga disebut gel silika GF</w:t>
      </w:r>
      <w:r w:rsidRPr="002A31AD">
        <w:rPr>
          <w:rFonts w:ascii="Times New Roman" w:hAnsi="Times New Roman" w:cs="Times New Roman"/>
          <w:sz w:val="24"/>
          <w:szCs w:val="24"/>
          <w:vertAlign w:val="subscript"/>
        </w:rPr>
        <w:t>254</w:t>
      </w:r>
      <w:r w:rsidRPr="002A31AD">
        <w:rPr>
          <w:rFonts w:ascii="Times New Roman" w:hAnsi="Times New Roman" w:cs="Times New Roman"/>
          <w:sz w:val="24"/>
          <w:szCs w:val="24"/>
        </w:rPr>
        <w:t>, yaitu gel silika dengan fluoresensi yang berpendar pada 254 nm (Salamah, 2023).</w:t>
      </w: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2.7.2 Fase Gerak</w:t>
      </w:r>
    </w:p>
    <w:p w:rsidR="00A913B9"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Pemilihan fase gerak baik tunggal maupun campuran tergantung pada absolut yang dianalisis dan fase diam yang digunakan. Bila fase diam ditentukan makan memilih fase gerak dapat berpedoman pada kekuatan elusi fase gerak tersebut (Salamah, 2023).</w:t>
      </w:r>
    </w:p>
    <w:p w:rsidR="00A913B9"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b/>
          <w:sz w:val="24"/>
          <w:szCs w:val="24"/>
        </w:rPr>
      </w:pP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2.7.3 Perhitungan Nilai Rf</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Pengukuran ini didasarkan pada jarak yang ditempuh oleh pelarut dan jarak yang ditempuh oleh titik warna yang sesuai. Ketika pelarut mendekati bagian atas pelat, pelat dikeluarkan dari gelas kimia dan posisi pelarut ditandai dengan garis sebelum penguapan (Salamah, 2023). Nilai Rf untuk setiap warna dihitung dengan rumus sebagai berikut: </w:t>
      </w:r>
    </w:p>
    <w:p w:rsidR="00A913B9" w:rsidRPr="00735AF5" w:rsidRDefault="00A913B9" w:rsidP="00A913B9">
      <w:pPr>
        <w:spacing w:after="0" w:line="480" w:lineRule="auto"/>
        <w:jc w:val="center"/>
        <w:rPr>
          <w:rFonts w:ascii="Times New Roman" w:hAnsi="Times New Roman" w:cs="Times New Roman"/>
        </w:rPr>
      </w:pPr>
      <w:r w:rsidRPr="00735AF5">
        <w:rPr>
          <w:rFonts w:ascii="Cambria Math" w:hAnsi="Cambria Math" w:cs="Cambria Math"/>
        </w:rPr>
        <w:t>𝑅𝑓</w:t>
      </w:r>
      <w:r w:rsidRPr="00735AF5">
        <w:rPr>
          <w:rFonts w:ascii="Times New Roman" w:hAnsi="Times New Roman" w:cs="Times New Roman"/>
        </w:rPr>
        <w:t xml:space="preserve"> = </w:t>
      </w:r>
      <m:oMath>
        <m:f>
          <m:fPr>
            <m:ctrlPr>
              <w:rPr>
                <w:rFonts w:ascii="Cambria Math" w:hAnsi="Cambria Math" w:cs="Times New Roman"/>
                <w:i/>
                <w:sz w:val="24"/>
                <w:szCs w:val="24"/>
              </w:rPr>
            </m:ctrlPr>
          </m:fPr>
          <m:num>
            <m:r>
              <m:rPr>
                <m:nor/>
              </m:rPr>
              <w:rPr>
                <w:rFonts w:ascii="Times New Roman" w:hAnsi="Times New Roman" w:cs="Times New Roman"/>
                <w:sz w:val="24"/>
                <w:szCs w:val="24"/>
              </w:rPr>
              <m:t>jarak yang ditempuh komponen</m:t>
            </m:r>
          </m:num>
          <m:den>
            <m:r>
              <m:rPr>
                <m:nor/>
              </m:rPr>
              <w:rPr>
                <w:rFonts w:ascii="Times New Roman" w:hAnsi="Times New Roman" w:cs="Times New Roman"/>
                <w:sz w:val="24"/>
                <w:szCs w:val="24"/>
              </w:rPr>
              <m:t>jarak yang ditempuh elusi</m:t>
            </m:r>
          </m:den>
        </m:f>
      </m:oMath>
    </w:p>
    <w:p w:rsidR="00A913B9" w:rsidRPr="002A31AD"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shd w:val="clear" w:color="auto" w:fill="FFFFFF"/>
        </w:rPr>
        <w:t>2.8 Bakteri</w:t>
      </w:r>
    </w:p>
    <w:p w:rsidR="00A913B9" w:rsidRPr="005952B8" w:rsidRDefault="00A913B9" w:rsidP="00A913B9">
      <w:pPr>
        <w:pStyle w:val="ListParagraph"/>
        <w:spacing w:after="0" w:line="480" w:lineRule="auto"/>
        <w:ind w:left="0" w:firstLine="567"/>
        <w:jc w:val="both"/>
        <w:rPr>
          <w:rFonts w:ascii="Times New Roman" w:hAnsi="Times New Roman" w:cs="Times New Roman"/>
          <w:sz w:val="24"/>
          <w:szCs w:val="24"/>
          <w:lang w:val="id-ID"/>
        </w:rPr>
      </w:pPr>
      <w:r w:rsidRPr="002A31AD">
        <w:rPr>
          <w:rFonts w:ascii="Times New Roman" w:hAnsi="Times New Roman" w:cs="Times New Roman"/>
          <w:sz w:val="24"/>
          <w:szCs w:val="24"/>
          <w:lang w:val="id-ID"/>
        </w:rPr>
        <w:t xml:space="preserve">Bakteri merupakan organisme bersel tunggal yang memilki ukuran mikroskopik dan berkembang biak secara sederhana. Perkembangan biakan bakteri dilakukan dengan cara pembelahan biner. Secara umum bakteri memiliki </w:t>
      </w:r>
      <w:r w:rsidRPr="002A31AD">
        <w:rPr>
          <w:rFonts w:ascii="Times New Roman" w:hAnsi="Times New Roman" w:cs="Times New Roman"/>
          <w:sz w:val="24"/>
          <w:szCs w:val="24"/>
          <w:lang w:val="id-ID"/>
        </w:rPr>
        <w:lastRenderedPageBreak/>
        <w:t>dinding sel dan tidak memiliki klorofil. Dibandingkan dengan jenis makhluk hidup lain, bakteri merupakan organisme yang paling banyak jumlah dan penyebarannya.Ukuran bakteri yang mikroskopik atau sangat kecil menyebabkan tidak dapat teramatinya dengan jelas morfologi dan struktur lengkap dari organisme ini (Priani, 2023).</w:t>
      </w:r>
    </w:p>
    <w:p w:rsidR="00A913B9" w:rsidRPr="002A31AD"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shd w:val="clear" w:color="auto" w:fill="FFFFFF"/>
        </w:rPr>
        <w:t>2.8.1 Morfologi</w:t>
      </w:r>
      <w:r w:rsidRPr="002A31AD">
        <w:rPr>
          <w:rFonts w:ascii="Times New Roman" w:hAnsi="Times New Roman" w:cs="Times New Roman"/>
          <w:b/>
          <w:sz w:val="24"/>
          <w:szCs w:val="24"/>
        </w:rPr>
        <w:t xml:space="preserve"> Bakteri</w:t>
      </w: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 Berdasarkan morfologinya bakteri dapat dibedakan atas tiga bagian, yaitu:</w:t>
      </w:r>
    </w:p>
    <w:p w:rsidR="00A913B9" w:rsidRPr="002A31AD" w:rsidRDefault="00A913B9" w:rsidP="00A913B9">
      <w:pPr>
        <w:pStyle w:val="ListParagraph"/>
        <w:numPr>
          <w:ilvl w:val="3"/>
          <w:numId w:val="22"/>
        </w:numPr>
        <w:spacing w:after="0" w:line="480" w:lineRule="auto"/>
        <w:ind w:left="284" w:hanging="284"/>
        <w:jc w:val="both"/>
        <w:rPr>
          <w:rFonts w:ascii="Times New Roman" w:hAnsi="Times New Roman" w:cs="Times New Roman"/>
          <w:sz w:val="24"/>
          <w:szCs w:val="24"/>
        </w:rPr>
      </w:pPr>
      <w:r w:rsidRPr="002A31AD">
        <w:rPr>
          <w:rFonts w:ascii="Times New Roman" w:hAnsi="Times New Roman" w:cs="Times New Roman"/>
          <w:sz w:val="24"/>
          <w:szCs w:val="24"/>
        </w:rPr>
        <w:t>Bakteri Basil</w:t>
      </w:r>
    </w:p>
    <w:p w:rsidR="00A913B9" w:rsidRPr="002A31AD" w:rsidRDefault="00A913B9" w:rsidP="00A913B9">
      <w:pPr>
        <w:pStyle w:val="ListParagraph"/>
        <w:spacing w:after="0" w:line="480" w:lineRule="auto"/>
        <w:ind w:left="284"/>
        <w:jc w:val="both"/>
        <w:rPr>
          <w:rFonts w:ascii="Times New Roman" w:hAnsi="Times New Roman" w:cs="Times New Roman"/>
          <w:sz w:val="24"/>
          <w:szCs w:val="24"/>
        </w:rPr>
      </w:pPr>
      <w:r w:rsidRPr="002A31AD">
        <w:rPr>
          <w:rFonts w:ascii="Times New Roman" w:hAnsi="Times New Roman" w:cs="Times New Roman"/>
          <w:sz w:val="24"/>
          <w:szCs w:val="24"/>
        </w:rPr>
        <w:t>Basil merupakan bakteri yang mempunyai bentuk menyerupai batang atau silinder, membelah dalam satu bidang, berpasangan ataupun berbentuk rantai pendek atau panjang. Bentuk basil dapat dibedakan atas:</w:t>
      </w:r>
    </w:p>
    <w:p w:rsidR="00A913B9" w:rsidRPr="002A31AD" w:rsidRDefault="00A913B9" w:rsidP="00A913B9">
      <w:pPr>
        <w:pStyle w:val="ListParagraph"/>
        <w:numPr>
          <w:ilvl w:val="0"/>
          <w:numId w:val="21"/>
        </w:numPr>
        <w:spacing w:after="0" w:line="480" w:lineRule="auto"/>
        <w:ind w:left="567" w:hanging="283"/>
        <w:jc w:val="both"/>
        <w:rPr>
          <w:rFonts w:ascii="Times New Roman" w:hAnsi="Times New Roman" w:cs="Times New Roman"/>
          <w:sz w:val="24"/>
          <w:szCs w:val="24"/>
        </w:rPr>
      </w:pPr>
      <w:r w:rsidRPr="002A31AD">
        <w:rPr>
          <w:rFonts w:ascii="Times New Roman" w:hAnsi="Times New Roman" w:cs="Times New Roman"/>
          <w:sz w:val="24"/>
          <w:szCs w:val="24"/>
        </w:rPr>
        <w:t>Monobasil yaitu basil yang terlepas satu sama lain dengan kedua ujung tumpul.</w:t>
      </w:r>
    </w:p>
    <w:p w:rsidR="00A913B9" w:rsidRPr="002A31AD" w:rsidRDefault="00A913B9" w:rsidP="00A913B9">
      <w:pPr>
        <w:pStyle w:val="ListParagraph"/>
        <w:numPr>
          <w:ilvl w:val="0"/>
          <w:numId w:val="21"/>
        </w:numPr>
        <w:spacing w:after="0" w:line="480" w:lineRule="auto"/>
        <w:ind w:left="567" w:hanging="283"/>
        <w:jc w:val="both"/>
        <w:rPr>
          <w:rFonts w:ascii="Times New Roman" w:hAnsi="Times New Roman" w:cs="Times New Roman"/>
          <w:sz w:val="24"/>
          <w:szCs w:val="24"/>
        </w:rPr>
      </w:pPr>
      <w:r w:rsidRPr="002A31AD">
        <w:rPr>
          <w:rFonts w:ascii="Times New Roman" w:hAnsi="Times New Roman" w:cs="Times New Roman"/>
          <w:sz w:val="24"/>
          <w:szCs w:val="24"/>
        </w:rPr>
        <w:t>Diplobasil yaitu basil yang bergandeng dua dan kedua ujungnya tumpul.</w:t>
      </w:r>
    </w:p>
    <w:p w:rsidR="00A913B9" w:rsidRPr="002A31AD" w:rsidRDefault="00A913B9" w:rsidP="00A913B9">
      <w:pPr>
        <w:pStyle w:val="ListParagraph"/>
        <w:numPr>
          <w:ilvl w:val="0"/>
          <w:numId w:val="21"/>
        </w:numPr>
        <w:spacing w:after="0" w:line="480" w:lineRule="auto"/>
        <w:ind w:left="567" w:hanging="283"/>
        <w:jc w:val="both"/>
        <w:rPr>
          <w:rStyle w:val="hgkelc"/>
          <w:rFonts w:ascii="Times New Roman" w:hAnsi="Times New Roman" w:cs="Times New Roman"/>
          <w:sz w:val="24"/>
          <w:szCs w:val="24"/>
        </w:rPr>
      </w:pPr>
      <w:r w:rsidRPr="002A31AD">
        <w:rPr>
          <w:rFonts w:ascii="Times New Roman" w:hAnsi="Times New Roman" w:cs="Times New Roman"/>
          <w:sz w:val="24"/>
          <w:szCs w:val="24"/>
        </w:rPr>
        <w:t xml:space="preserve">Streptobasil yaitu </w:t>
      </w:r>
      <w:r w:rsidRPr="002A31AD">
        <w:rPr>
          <w:rStyle w:val="hgkelc"/>
          <w:rFonts w:ascii="Times New Roman" w:hAnsi="Times New Roman" w:cs="Times New Roman"/>
          <w:sz w:val="24"/>
          <w:szCs w:val="24"/>
        </w:rPr>
        <w:t xml:space="preserve">bakteri berbentuk basil yang bergandengan memanjang berbetuk rantai </w:t>
      </w:r>
      <w:r w:rsidRPr="002A31AD">
        <w:rPr>
          <w:rFonts w:ascii="Times New Roman" w:hAnsi="Times New Roman" w:cs="Times New Roman"/>
          <w:sz w:val="24"/>
          <w:szCs w:val="24"/>
        </w:rPr>
        <w:t xml:space="preserve">basil yang bergandengan panjang dengan kedua ujung tajam, </w:t>
      </w:r>
      <w:r w:rsidRPr="002A31AD">
        <w:rPr>
          <w:rStyle w:val="hgkelc"/>
          <w:rFonts w:ascii="Times New Roman" w:hAnsi="Times New Roman" w:cs="Times New Roman"/>
          <w:sz w:val="24"/>
          <w:szCs w:val="24"/>
        </w:rPr>
        <w:t xml:space="preserve">misalnya Bacillus anthracis penyebab penyakit antraks, </w:t>
      </w:r>
      <w:r w:rsidRPr="002A31AD">
        <w:rPr>
          <w:rStyle w:val="hgkelc"/>
          <w:rFonts w:ascii="Times New Roman" w:hAnsi="Times New Roman" w:cs="Times New Roman"/>
          <w:i/>
          <w:sz w:val="24"/>
          <w:szCs w:val="24"/>
        </w:rPr>
        <w:t>Streptpbacillus moniliformis</w:t>
      </w:r>
      <w:r w:rsidRPr="002A31AD">
        <w:rPr>
          <w:rStyle w:val="hgkelc"/>
          <w:rFonts w:ascii="Times New Roman" w:hAnsi="Times New Roman" w:cs="Times New Roman"/>
          <w:sz w:val="24"/>
          <w:szCs w:val="24"/>
        </w:rPr>
        <w:t xml:space="preserve">, </w:t>
      </w:r>
      <w:r w:rsidRPr="002A31AD">
        <w:rPr>
          <w:rStyle w:val="hgkelc"/>
          <w:rFonts w:ascii="Times New Roman" w:hAnsi="Times New Roman" w:cs="Times New Roman"/>
          <w:i/>
          <w:sz w:val="24"/>
          <w:szCs w:val="24"/>
        </w:rPr>
        <w:t>Azotobacter</w:t>
      </w:r>
      <w:r w:rsidRPr="002A31AD">
        <w:rPr>
          <w:rStyle w:val="hgkelc"/>
          <w:rFonts w:ascii="Times New Roman" w:hAnsi="Times New Roman" w:cs="Times New Roman"/>
          <w:sz w:val="24"/>
          <w:szCs w:val="24"/>
        </w:rPr>
        <w:t>, bakteri pengikat nitrogen</w:t>
      </w:r>
      <w:r w:rsidRPr="002A31AD">
        <w:rPr>
          <w:rStyle w:val="hgkelc"/>
          <w:rFonts w:ascii="Times New Roman" w:hAnsi="Times New Roman" w:cs="Times New Roman"/>
        </w:rPr>
        <w:t>.</w:t>
      </w:r>
    </w:p>
    <w:p w:rsidR="00A913B9" w:rsidRPr="002A31AD" w:rsidRDefault="00A913B9" w:rsidP="00A913B9">
      <w:pPr>
        <w:pStyle w:val="ListParagraph"/>
        <w:spacing w:after="0" w:line="480" w:lineRule="auto"/>
        <w:ind w:left="567"/>
        <w:jc w:val="both"/>
        <w:rPr>
          <w:rFonts w:ascii="Times New Roman" w:hAnsi="Times New Roman" w:cs="Times New Roman"/>
          <w:sz w:val="24"/>
          <w:szCs w:val="24"/>
          <w:lang w:val="id-ID"/>
        </w:rPr>
      </w:pPr>
      <w:r w:rsidRPr="002A31AD">
        <w:rPr>
          <w:noProof/>
          <w:sz w:val="24"/>
          <w:lang w:val="en-US"/>
        </w:rPr>
        <w:drawing>
          <wp:anchor distT="0" distB="0" distL="114300" distR="114300" simplePos="0" relativeHeight="251660288" behindDoc="0" locked="0" layoutInCell="1" allowOverlap="1">
            <wp:simplePos x="0" y="0"/>
            <wp:positionH relativeFrom="column">
              <wp:posOffset>1089011</wp:posOffset>
            </wp:positionH>
            <wp:positionV relativeFrom="paragraph">
              <wp:posOffset>268428</wp:posOffset>
            </wp:positionV>
            <wp:extent cx="2947481" cy="1517515"/>
            <wp:effectExtent l="0" t="0" r="5715"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81" t="41674" r="33979" b="27908"/>
                    <a:stretch/>
                  </pic:blipFill>
                  <pic:spPr bwMode="auto">
                    <a:xfrm>
                      <a:off x="0" y="0"/>
                      <a:ext cx="2947607" cy="1517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A31AD">
        <w:rPr>
          <w:rFonts w:ascii="Times New Roman" w:hAnsi="Times New Roman" w:cs="Times New Roman"/>
          <w:sz w:val="24"/>
          <w:szCs w:val="24"/>
          <w:lang w:val="id-ID"/>
        </w:rPr>
        <w:t xml:space="preserve">Bentuk bakteri basil dapat dilihat pada </w:t>
      </w:r>
      <w:r>
        <w:rPr>
          <w:rFonts w:ascii="Times New Roman" w:hAnsi="Times New Roman" w:cs="Times New Roman"/>
          <w:sz w:val="24"/>
          <w:szCs w:val="24"/>
          <w:lang w:val="id-ID"/>
        </w:rPr>
        <w:t>G</w:t>
      </w:r>
      <w:r w:rsidRPr="002A31AD">
        <w:rPr>
          <w:rFonts w:ascii="Times New Roman" w:hAnsi="Times New Roman" w:cs="Times New Roman"/>
          <w:sz w:val="24"/>
          <w:szCs w:val="24"/>
          <w:lang w:val="id-ID"/>
        </w:rPr>
        <w:t xml:space="preserve">ambar </w:t>
      </w:r>
      <w:r>
        <w:rPr>
          <w:rFonts w:ascii="Times New Roman" w:hAnsi="Times New Roman" w:cs="Times New Roman"/>
          <w:sz w:val="24"/>
          <w:szCs w:val="24"/>
          <w:lang w:val="id-ID"/>
        </w:rPr>
        <w:t xml:space="preserve">2.7 sebagai </w:t>
      </w:r>
      <w:r w:rsidRPr="002A31AD">
        <w:rPr>
          <w:rFonts w:ascii="Times New Roman" w:hAnsi="Times New Roman" w:cs="Times New Roman"/>
          <w:sz w:val="24"/>
          <w:szCs w:val="24"/>
          <w:lang w:val="id-ID"/>
        </w:rPr>
        <w:t>berikut:</w:t>
      </w:r>
    </w:p>
    <w:p w:rsidR="00A913B9" w:rsidRPr="002A31AD" w:rsidRDefault="00A913B9" w:rsidP="00A913B9">
      <w:pPr>
        <w:pStyle w:val="ListParagraph"/>
        <w:spacing w:after="0" w:line="480" w:lineRule="auto"/>
        <w:ind w:left="567"/>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567"/>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567"/>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567"/>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567"/>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567"/>
        <w:jc w:val="center"/>
        <w:rPr>
          <w:rFonts w:ascii="Times New Roman" w:hAnsi="Times New Roman" w:cs="Times New Roman"/>
          <w:sz w:val="24"/>
          <w:szCs w:val="24"/>
          <w:lang w:val="id-ID"/>
        </w:rPr>
      </w:pPr>
      <w:r w:rsidRPr="002A31AD">
        <w:rPr>
          <w:rFonts w:ascii="Times New Roman" w:hAnsi="Times New Roman" w:cs="Times New Roman"/>
          <w:b/>
          <w:sz w:val="24"/>
          <w:szCs w:val="24"/>
          <w:lang w:val="id-ID"/>
        </w:rPr>
        <w:t xml:space="preserve">Gambar 2.7 </w:t>
      </w:r>
      <w:r w:rsidRPr="002A31AD">
        <w:rPr>
          <w:rFonts w:ascii="Times New Roman" w:hAnsi="Times New Roman" w:cs="Times New Roman"/>
          <w:sz w:val="24"/>
          <w:szCs w:val="24"/>
          <w:lang w:val="id-ID"/>
        </w:rPr>
        <w:t>Bentuk Bakteri basil</w:t>
      </w:r>
    </w:p>
    <w:p w:rsidR="00A913B9" w:rsidRPr="002A31AD" w:rsidRDefault="00A913B9" w:rsidP="00A913B9">
      <w:pPr>
        <w:pStyle w:val="ListParagraph"/>
        <w:numPr>
          <w:ilvl w:val="3"/>
          <w:numId w:val="22"/>
        </w:numPr>
        <w:tabs>
          <w:tab w:val="left" w:pos="426"/>
        </w:tabs>
        <w:spacing w:after="0" w:line="480" w:lineRule="auto"/>
        <w:ind w:hanging="2880"/>
        <w:jc w:val="both"/>
        <w:rPr>
          <w:rFonts w:ascii="Times New Roman" w:hAnsi="Times New Roman" w:cs="Times New Roman"/>
          <w:sz w:val="24"/>
          <w:szCs w:val="24"/>
        </w:rPr>
      </w:pPr>
      <w:r w:rsidRPr="002A31AD">
        <w:rPr>
          <w:rFonts w:ascii="Times New Roman" w:hAnsi="Times New Roman" w:cs="Times New Roman"/>
          <w:sz w:val="24"/>
          <w:szCs w:val="24"/>
        </w:rPr>
        <w:t>Bakteri kokus</w:t>
      </w:r>
    </w:p>
    <w:p w:rsidR="00A913B9" w:rsidRPr="002A31AD" w:rsidRDefault="00A913B9" w:rsidP="00A913B9">
      <w:pPr>
        <w:pStyle w:val="ListParagraph"/>
        <w:spacing w:after="0" w:line="480" w:lineRule="auto"/>
        <w:ind w:left="426"/>
        <w:jc w:val="both"/>
        <w:rPr>
          <w:rFonts w:ascii="Times New Roman" w:hAnsi="Times New Roman" w:cs="Times New Roman"/>
          <w:sz w:val="24"/>
          <w:szCs w:val="24"/>
        </w:rPr>
      </w:pPr>
      <w:r w:rsidRPr="002A31AD">
        <w:rPr>
          <w:rFonts w:ascii="Times New Roman" w:hAnsi="Times New Roman" w:cs="Times New Roman"/>
          <w:sz w:val="24"/>
          <w:szCs w:val="24"/>
        </w:rPr>
        <w:t>Kokus merupakan bakteri yang bentuknya seperti bola-bola kecil, ada yang hidup sendiri dan ada yang berpasang-pasangan. Bentuk kokus ini dapat dibedakan atas:</w:t>
      </w:r>
    </w:p>
    <w:p w:rsidR="00A913B9" w:rsidRPr="002A31AD" w:rsidRDefault="00A913B9" w:rsidP="00A913B9">
      <w:pPr>
        <w:pStyle w:val="ListParagraph"/>
        <w:numPr>
          <w:ilvl w:val="0"/>
          <w:numId w:val="23"/>
        </w:numPr>
        <w:tabs>
          <w:tab w:val="left" w:pos="709"/>
        </w:tabs>
        <w:spacing w:after="0" w:line="480" w:lineRule="auto"/>
        <w:ind w:hanging="654"/>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Monokokus yaitu berupa sel bakteri kokus tunggal.</w:t>
      </w:r>
    </w:p>
    <w:p w:rsidR="00A913B9" w:rsidRPr="002A31AD" w:rsidRDefault="00A913B9" w:rsidP="00A913B9">
      <w:pPr>
        <w:pStyle w:val="ListParagraph"/>
        <w:numPr>
          <w:ilvl w:val="0"/>
          <w:numId w:val="23"/>
        </w:numPr>
        <w:tabs>
          <w:tab w:val="left" w:pos="709"/>
        </w:tabs>
        <w:spacing w:after="0" w:line="480" w:lineRule="auto"/>
        <w:ind w:hanging="654"/>
        <w:jc w:val="both"/>
        <w:rPr>
          <w:rFonts w:ascii="Times New Roman" w:hAnsi="Times New Roman" w:cs="Times New Roman"/>
          <w:sz w:val="24"/>
          <w:szCs w:val="24"/>
        </w:rPr>
      </w:pPr>
      <w:r w:rsidRPr="002A31AD">
        <w:rPr>
          <w:rFonts w:ascii="Times New Roman" w:hAnsi="Times New Roman" w:cs="Times New Roman"/>
          <w:sz w:val="24"/>
          <w:szCs w:val="24"/>
        </w:rPr>
        <w:t>Diplokokus yaitu dua sel bakteri kokus bergandeng dua.</w:t>
      </w:r>
    </w:p>
    <w:p w:rsidR="00A913B9" w:rsidRPr="002A31AD" w:rsidRDefault="00A913B9" w:rsidP="00A913B9">
      <w:pPr>
        <w:pStyle w:val="ListParagraph"/>
        <w:numPr>
          <w:ilvl w:val="0"/>
          <w:numId w:val="23"/>
        </w:numPr>
        <w:tabs>
          <w:tab w:val="left" w:pos="709"/>
        </w:tabs>
        <w:spacing w:after="0" w:line="480" w:lineRule="auto"/>
        <w:ind w:left="709" w:hanging="283"/>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Tetrakokus yaitu kokus yang mengelompok empat.</w:t>
      </w:r>
    </w:p>
    <w:p w:rsidR="00A913B9" w:rsidRPr="002A31AD" w:rsidRDefault="00A913B9" w:rsidP="00A913B9">
      <w:pPr>
        <w:pStyle w:val="ListParagraph"/>
        <w:numPr>
          <w:ilvl w:val="0"/>
          <w:numId w:val="23"/>
        </w:numPr>
        <w:tabs>
          <w:tab w:val="left" w:pos="709"/>
        </w:tabs>
        <w:spacing w:after="0" w:line="480" w:lineRule="auto"/>
        <w:ind w:hanging="654"/>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Sarsina yaitu kokus yang mengelompok seperti kubus.</w:t>
      </w:r>
    </w:p>
    <w:p w:rsidR="00A913B9" w:rsidRPr="002A31AD" w:rsidRDefault="00A913B9" w:rsidP="00A913B9">
      <w:pPr>
        <w:pStyle w:val="ListParagraph"/>
        <w:numPr>
          <w:ilvl w:val="0"/>
          <w:numId w:val="23"/>
        </w:numPr>
        <w:tabs>
          <w:tab w:val="left" w:pos="709"/>
        </w:tabs>
        <w:spacing w:after="0" w:line="480" w:lineRule="auto"/>
        <w:ind w:left="709" w:hanging="283"/>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Streptokokus yaitu lebih dari empat sel bakteri kokus berdempetan membentuk rantai.</w:t>
      </w:r>
    </w:p>
    <w:p w:rsidR="00A913B9" w:rsidRPr="002A31AD" w:rsidRDefault="00A913B9" w:rsidP="00A913B9">
      <w:pPr>
        <w:pStyle w:val="ListParagraph"/>
        <w:numPr>
          <w:ilvl w:val="0"/>
          <w:numId w:val="23"/>
        </w:numPr>
        <w:tabs>
          <w:tab w:val="left" w:pos="709"/>
        </w:tabs>
        <w:spacing w:after="0" w:line="480" w:lineRule="auto"/>
        <w:ind w:left="709" w:hanging="283"/>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Stafilokokus yaitu lebih dari empat sel bakteri kokus berdempetan seperti buah anggur.</w:t>
      </w: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rPr>
      </w:pPr>
      <w:r w:rsidRPr="002A31AD">
        <w:rPr>
          <w:rFonts w:ascii="Times New Roman" w:hAnsi="Times New Roman" w:cs="Times New Roman"/>
          <w:sz w:val="24"/>
          <w:szCs w:val="24"/>
          <w:lang w:val="id-ID"/>
        </w:rPr>
        <w:t xml:space="preserve">Bentuk bakteri </w:t>
      </w:r>
      <w:r w:rsidRPr="002A31AD">
        <w:rPr>
          <w:rFonts w:ascii="Times New Roman" w:hAnsi="Times New Roman" w:cs="Times New Roman"/>
          <w:i/>
          <w:sz w:val="24"/>
          <w:szCs w:val="24"/>
          <w:lang w:val="id-ID"/>
        </w:rPr>
        <w:t xml:space="preserve">coccus </w:t>
      </w:r>
      <w:r w:rsidRPr="002A31AD">
        <w:rPr>
          <w:rFonts w:ascii="Times New Roman" w:hAnsi="Times New Roman" w:cs="Times New Roman"/>
          <w:sz w:val="24"/>
          <w:szCs w:val="24"/>
          <w:lang w:val="id-ID"/>
        </w:rPr>
        <w:t xml:space="preserve">dapat dilihat pada </w:t>
      </w:r>
      <w:r>
        <w:rPr>
          <w:rFonts w:ascii="Times New Roman" w:hAnsi="Times New Roman" w:cs="Times New Roman"/>
          <w:sz w:val="24"/>
          <w:szCs w:val="24"/>
          <w:lang w:val="id-ID"/>
        </w:rPr>
        <w:t>G</w:t>
      </w:r>
      <w:r w:rsidRPr="002A31AD">
        <w:rPr>
          <w:rFonts w:ascii="Times New Roman" w:hAnsi="Times New Roman" w:cs="Times New Roman"/>
          <w:sz w:val="24"/>
          <w:szCs w:val="24"/>
          <w:lang w:val="id-ID"/>
        </w:rPr>
        <w:t>ambar</w:t>
      </w:r>
      <w:r>
        <w:rPr>
          <w:rFonts w:ascii="Times New Roman" w:hAnsi="Times New Roman" w:cs="Times New Roman"/>
          <w:sz w:val="24"/>
          <w:szCs w:val="24"/>
          <w:lang w:val="id-ID"/>
        </w:rPr>
        <w:t xml:space="preserve"> 2.8 sebagai</w:t>
      </w:r>
      <w:r w:rsidRPr="002A31AD">
        <w:rPr>
          <w:rFonts w:ascii="Times New Roman" w:hAnsi="Times New Roman" w:cs="Times New Roman"/>
          <w:sz w:val="24"/>
          <w:szCs w:val="24"/>
          <w:lang w:val="id-ID"/>
        </w:rPr>
        <w:t xml:space="preserve"> berikut:</w:t>
      </w: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lang w:val="id-ID"/>
        </w:rPr>
      </w:pPr>
      <w:r w:rsidRPr="002A31AD">
        <w:rPr>
          <w:noProof/>
          <w:lang w:val="en-US"/>
        </w:rPr>
        <w:drawing>
          <wp:anchor distT="0" distB="0" distL="114300" distR="114300" simplePos="0" relativeHeight="251661312" behindDoc="0" locked="0" layoutInCell="1" allowOverlap="1">
            <wp:simplePos x="0" y="0"/>
            <wp:positionH relativeFrom="column">
              <wp:posOffset>1186072</wp:posOffset>
            </wp:positionH>
            <wp:positionV relativeFrom="paragraph">
              <wp:posOffset>45464</wp:posOffset>
            </wp:positionV>
            <wp:extent cx="3064213" cy="1478604"/>
            <wp:effectExtent l="0" t="0" r="3175"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21" t="24768" r="33966" b="40332"/>
                    <a:stretch/>
                  </pic:blipFill>
                  <pic:spPr bwMode="auto">
                    <a:xfrm>
                      <a:off x="0" y="0"/>
                      <a:ext cx="3064213" cy="14786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lang w:val="id-ID"/>
        </w:rPr>
      </w:pP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lang w:val="id-ID"/>
        </w:rPr>
      </w:pP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lang w:val="id-ID"/>
        </w:rPr>
      </w:pP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lang w:val="id-ID"/>
        </w:rPr>
      </w:pPr>
    </w:p>
    <w:p w:rsidR="00A913B9" w:rsidRPr="002A31AD" w:rsidRDefault="00A913B9" w:rsidP="00A913B9">
      <w:pPr>
        <w:spacing w:after="0" w:line="480" w:lineRule="auto"/>
        <w:jc w:val="center"/>
        <w:rPr>
          <w:rFonts w:ascii="Times New Roman" w:hAnsi="Times New Roman" w:cs="Times New Roman"/>
          <w:sz w:val="24"/>
          <w:szCs w:val="24"/>
        </w:rPr>
      </w:pPr>
      <w:r w:rsidRPr="002A31AD">
        <w:rPr>
          <w:rFonts w:ascii="Times New Roman" w:hAnsi="Times New Roman" w:cs="Times New Roman"/>
          <w:b/>
          <w:sz w:val="24"/>
          <w:szCs w:val="24"/>
        </w:rPr>
        <w:t xml:space="preserve">Gambar 2.8 </w:t>
      </w:r>
      <w:r w:rsidRPr="002A31AD">
        <w:rPr>
          <w:rFonts w:ascii="Times New Roman" w:hAnsi="Times New Roman" w:cs="Times New Roman"/>
          <w:sz w:val="24"/>
          <w:szCs w:val="24"/>
        </w:rPr>
        <w:t xml:space="preserve">Bentuk Bakteri </w:t>
      </w:r>
      <w:r w:rsidRPr="002A31AD">
        <w:rPr>
          <w:rFonts w:ascii="Times New Roman" w:hAnsi="Times New Roman" w:cs="Times New Roman"/>
          <w:i/>
          <w:sz w:val="24"/>
          <w:szCs w:val="24"/>
        </w:rPr>
        <w:t>coccus</w:t>
      </w:r>
    </w:p>
    <w:p w:rsidR="00A913B9" w:rsidRPr="002A31AD" w:rsidRDefault="00A913B9" w:rsidP="00A913B9">
      <w:pPr>
        <w:pStyle w:val="ListParagraph"/>
        <w:numPr>
          <w:ilvl w:val="3"/>
          <w:numId w:val="22"/>
        </w:numPr>
        <w:tabs>
          <w:tab w:val="left" w:pos="450"/>
        </w:tabs>
        <w:spacing w:after="0" w:line="480" w:lineRule="auto"/>
        <w:ind w:left="567" w:hanging="567"/>
        <w:jc w:val="both"/>
        <w:rPr>
          <w:rFonts w:ascii="Times New Roman" w:hAnsi="Times New Roman" w:cs="Times New Roman"/>
          <w:sz w:val="24"/>
          <w:szCs w:val="24"/>
        </w:rPr>
      </w:pPr>
      <w:r w:rsidRPr="002A31AD">
        <w:rPr>
          <w:rFonts w:ascii="Times New Roman" w:hAnsi="Times New Roman" w:cs="Times New Roman"/>
          <w:sz w:val="24"/>
          <w:szCs w:val="24"/>
        </w:rPr>
        <w:t>Bakteri Spiral</w:t>
      </w:r>
    </w:p>
    <w:p w:rsidR="00A913B9" w:rsidRPr="002A31AD" w:rsidRDefault="00A913B9" w:rsidP="00A913B9">
      <w:pPr>
        <w:pStyle w:val="ListParagraph"/>
        <w:tabs>
          <w:tab w:val="left" w:pos="450"/>
        </w:tabs>
        <w:spacing w:after="0" w:line="480" w:lineRule="auto"/>
        <w:ind w:hanging="270"/>
        <w:jc w:val="both"/>
        <w:rPr>
          <w:rFonts w:ascii="Times New Roman" w:hAnsi="Times New Roman" w:cs="Times New Roman"/>
          <w:sz w:val="24"/>
          <w:szCs w:val="24"/>
        </w:rPr>
      </w:pPr>
      <w:r w:rsidRPr="002A31AD">
        <w:rPr>
          <w:rFonts w:ascii="Times New Roman" w:hAnsi="Times New Roman" w:cs="Times New Roman"/>
          <w:sz w:val="24"/>
          <w:szCs w:val="24"/>
        </w:rPr>
        <w:t>Bentuk spiral dapat dibedakan atas:</w:t>
      </w:r>
    </w:p>
    <w:p w:rsidR="00A913B9" w:rsidRPr="002A31AD" w:rsidRDefault="00A913B9" w:rsidP="00A913B9">
      <w:pPr>
        <w:pStyle w:val="ListParagraph"/>
        <w:numPr>
          <w:ilvl w:val="0"/>
          <w:numId w:val="24"/>
        </w:numPr>
        <w:tabs>
          <w:tab w:val="left" w:pos="709"/>
        </w:tabs>
        <w:spacing w:after="0" w:line="480" w:lineRule="auto"/>
        <w:ind w:hanging="654"/>
        <w:jc w:val="both"/>
        <w:rPr>
          <w:rFonts w:ascii="Times New Roman" w:hAnsi="Times New Roman" w:cs="Times New Roman"/>
          <w:sz w:val="24"/>
          <w:szCs w:val="24"/>
        </w:rPr>
      </w:pPr>
      <w:r w:rsidRPr="002A31AD">
        <w:rPr>
          <w:rFonts w:ascii="Times New Roman" w:hAnsi="Times New Roman" w:cs="Times New Roman"/>
          <w:sz w:val="24"/>
          <w:szCs w:val="24"/>
        </w:rPr>
        <w:lastRenderedPageBreak/>
        <w:t>Spiral yaitu bentuk yang menyerupai spiral atau lilitan.</w:t>
      </w:r>
    </w:p>
    <w:p w:rsidR="00A913B9" w:rsidRPr="002A31AD" w:rsidRDefault="00A913B9" w:rsidP="00A913B9">
      <w:pPr>
        <w:pStyle w:val="ListParagraph"/>
        <w:numPr>
          <w:ilvl w:val="0"/>
          <w:numId w:val="24"/>
        </w:numPr>
        <w:tabs>
          <w:tab w:val="left" w:pos="709"/>
        </w:tabs>
        <w:spacing w:after="0" w:line="480" w:lineRule="auto"/>
        <w:ind w:left="720" w:hanging="270"/>
        <w:jc w:val="both"/>
        <w:rPr>
          <w:rFonts w:ascii="Times New Roman" w:hAnsi="Times New Roman" w:cs="Times New Roman"/>
          <w:sz w:val="24"/>
          <w:szCs w:val="24"/>
        </w:rPr>
      </w:pPr>
      <w:r w:rsidRPr="002A31AD">
        <w:rPr>
          <w:rFonts w:ascii="Times New Roman" w:hAnsi="Times New Roman" w:cs="Times New Roman"/>
          <w:sz w:val="24"/>
          <w:szCs w:val="24"/>
        </w:rPr>
        <w:t>Spirochaeta yaitu menyerupai bentuk spiral, bedanya dengan spiral dalam kemampuannya melenturkan dan melengkukkan tubuhnya sambil bergerak.</w:t>
      </w:r>
    </w:p>
    <w:p w:rsidR="00A913B9" w:rsidRPr="005952B8" w:rsidRDefault="00A913B9" w:rsidP="00A913B9">
      <w:pPr>
        <w:pStyle w:val="ListParagraph"/>
        <w:numPr>
          <w:ilvl w:val="0"/>
          <w:numId w:val="24"/>
        </w:numPr>
        <w:tabs>
          <w:tab w:val="left" w:pos="709"/>
        </w:tabs>
        <w:spacing w:after="0" w:line="480" w:lineRule="auto"/>
        <w:ind w:hanging="654"/>
        <w:jc w:val="both"/>
        <w:rPr>
          <w:rFonts w:ascii="Times New Roman" w:hAnsi="Times New Roman" w:cs="Times New Roman"/>
          <w:sz w:val="24"/>
          <w:szCs w:val="24"/>
        </w:rPr>
      </w:pPr>
      <w:r w:rsidRPr="002A31AD">
        <w:rPr>
          <w:rFonts w:ascii="Times New Roman" w:hAnsi="Times New Roman" w:cs="Times New Roman"/>
          <w:sz w:val="24"/>
          <w:szCs w:val="24"/>
        </w:rPr>
        <w:t xml:space="preserve">Vibrio yaitu bentuk batang yang melengkung berupa koma </w:t>
      </w:r>
      <w:r w:rsidRPr="002A31AD">
        <w:rPr>
          <w:rFonts w:ascii="Times New Roman" w:hAnsi="Times New Roman" w:cs="Times New Roman"/>
          <w:sz w:val="24"/>
          <w:szCs w:val="24"/>
          <w:lang w:val="id-ID"/>
        </w:rPr>
        <w:t>(Priani, 2023).</w:t>
      </w:r>
    </w:p>
    <w:p w:rsidR="00A913B9" w:rsidRPr="002A31AD" w:rsidRDefault="00A913B9" w:rsidP="00A913B9">
      <w:pPr>
        <w:pStyle w:val="ListParagraph"/>
        <w:tabs>
          <w:tab w:val="left" w:pos="709"/>
        </w:tabs>
        <w:spacing w:after="0" w:line="480" w:lineRule="auto"/>
        <w:ind w:left="709"/>
        <w:jc w:val="both"/>
        <w:rPr>
          <w:rFonts w:ascii="Times New Roman" w:hAnsi="Times New Roman" w:cs="Times New Roman"/>
          <w:sz w:val="24"/>
          <w:szCs w:val="24"/>
        </w:rPr>
      </w:pPr>
      <w:r w:rsidRPr="002A31AD">
        <w:rPr>
          <w:noProof/>
          <w:lang w:val="en-US"/>
        </w:rPr>
        <w:drawing>
          <wp:anchor distT="0" distB="0" distL="114300" distR="114300" simplePos="0" relativeHeight="251665408" behindDoc="0" locked="0" layoutInCell="1" allowOverlap="1">
            <wp:simplePos x="0" y="0"/>
            <wp:positionH relativeFrom="column">
              <wp:posOffset>923925</wp:posOffset>
            </wp:positionH>
            <wp:positionV relativeFrom="paragraph">
              <wp:posOffset>341630</wp:posOffset>
            </wp:positionV>
            <wp:extent cx="2978150" cy="2070735"/>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32" t="46909" r="37764" b="19692"/>
                    <a:stretch/>
                  </pic:blipFill>
                  <pic:spPr bwMode="auto">
                    <a:xfrm>
                      <a:off x="0" y="0"/>
                      <a:ext cx="2978150" cy="2070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A31AD">
        <w:rPr>
          <w:rFonts w:ascii="Times New Roman" w:hAnsi="Times New Roman" w:cs="Times New Roman"/>
          <w:sz w:val="24"/>
          <w:szCs w:val="24"/>
          <w:lang w:val="id-ID"/>
        </w:rPr>
        <w:t xml:space="preserve">Bentuk bakteri </w:t>
      </w:r>
      <w:r w:rsidRPr="002A31AD">
        <w:rPr>
          <w:rFonts w:ascii="Times New Roman" w:hAnsi="Times New Roman" w:cs="Times New Roman"/>
          <w:i/>
          <w:sz w:val="24"/>
          <w:szCs w:val="24"/>
          <w:lang w:val="id-ID"/>
        </w:rPr>
        <w:t xml:space="preserve">spiral </w:t>
      </w:r>
      <w:r w:rsidRPr="002A31AD">
        <w:rPr>
          <w:rFonts w:ascii="Times New Roman" w:hAnsi="Times New Roman" w:cs="Times New Roman"/>
          <w:sz w:val="24"/>
          <w:szCs w:val="24"/>
          <w:lang w:val="id-ID"/>
        </w:rPr>
        <w:t xml:space="preserve">dapat dilihat pada </w:t>
      </w:r>
      <w:r>
        <w:rPr>
          <w:rFonts w:ascii="Times New Roman" w:hAnsi="Times New Roman" w:cs="Times New Roman"/>
          <w:sz w:val="24"/>
          <w:szCs w:val="24"/>
          <w:lang w:val="id-ID"/>
        </w:rPr>
        <w:t>G</w:t>
      </w:r>
      <w:r w:rsidRPr="002A31AD">
        <w:rPr>
          <w:rFonts w:ascii="Times New Roman" w:hAnsi="Times New Roman" w:cs="Times New Roman"/>
          <w:sz w:val="24"/>
          <w:szCs w:val="24"/>
          <w:lang w:val="id-ID"/>
        </w:rPr>
        <w:t>ambar</w:t>
      </w:r>
      <w:r>
        <w:rPr>
          <w:rFonts w:ascii="Times New Roman" w:hAnsi="Times New Roman" w:cs="Times New Roman"/>
          <w:sz w:val="24"/>
          <w:szCs w:val="24"/>
          <w:lang w:val="id-ID"/>
        </w:rPr>
        <w:t xml:space="preserve"> 2.9 sebagai</w:t>
      </w:r>
      <w:r w:rsidRPr="002A31AD">
        <w:rPr>
          <w:rFonts w:ascii="Times New Roman" w:hAnsi="Times New Roman" w:cs="Times New Roman"/>
          <w:sz w:val="24"/>
          <w:szCs w:val="24"/>
          <w:lang w:val="id-ID"/>
        </w:rPr>
        <w:t xml:space="preserve"> berikut:</w:t>
      </w: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p>
    <w:p w:rsidR="00A913B9" w:rsidRPr="002A31AD" w:rsidRDefault="00A913B9" w:rsidP="00A913B9">
      <w:pPr>
        <w:tabs>
          <w:tab w:val="left" w:pos="709"/>
        </w:tabs>
        <w:spacing w:after="0" w:line="480" w:lineRule="auto"/>
        <w:jc w:val="both"/>
        <w:rPr>
          <w:rFonts w:ascii="Times New Roman" w:hAnsi="Times New Roman" w:cs="Times New Roman"/>
          <w:sz w:val="24"/>
          <w:szCs w:val="24"/>
        </w:rPr>
      </w:pPr>
    </w:p>
    <w:p w:rsidR="00A913B9" w:rsidRPr="002A31AD" w:rsidRDefault="00A913B9" w:rsidP="00A913B9">
      <w:pPr>
        <w:spacing w:after="0" w:line="480" w:lineRule="auto"/>
        <w:jc w:val="center"/>
        <w:rPr>
          <w:rFonts w:ascii="Times New Roman" w:hAnsi="Times New Roman" w:cs="Times New Roman"/>
          <w:sz w:val="24"/>
          <w:szCs w:val="24"/>
        </w:rPr>
      </w:pPr>
      <w:r w:rsidRPr="002A31AD">
        <w:rPr>
          <w:rFonts w:ascii="Times New Roman" w:hAnsi="Times New Roman" w:cs="Times New Roman"/>
          <w:b/>
          <w:sz w:val="24"/>
          <w:szCs w:val="24"/>
        </w:rPr>
        <w:t xml:space="preserve">Gambar 2.9 </w:t>
      </w:r>
      <w:r w:rsidRPr="002A31AD">
        <w:rPr>
          <w:rFonts w:ascii="Times New Roman" w:hAnsi="Times New Roman" w:cs="Times New Roman"/>
          <w:sz w:val="24"/>
          <w:szCs w:val="24"/>
        </w:rPr>
        <w:t xml:space="preserve">Bentuk Bakteri </w:t>
      </w:r>
      <w:r w:rsidRPr="002A31AD">
        <w:rPr>
          <w:rFonts w:ascii="Times New Roman" w:hAnsi="Times New Roman" w:cs="Times New Roman"/>
          <w:i/>
          <w:sz w:val="24"/>
          <w:szCs w:val="24"/>
        </w:rPr>
        <w:t>spiral</w:t>
      </w:r>
    </w:p>
    <w:p w:rsidR="00A913B9" w:rsidRPr="002A31AD"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rPr>
        <w:t xml:space="preserve">2.8.2 Fase </w:t>
      </w:r>
      <w:r w:rsidRPr="002A31AD">
        <w:rPr>
          <w:rFonts w:ascii="Times New Roman" w:hAnsi="Times New Roman" w:cs="Times New Roman"/>
          <w:b/>
          <w:sz w:val="24"/>
          <w:szCs w:val="24"/>
          <w:shd w:val="clear" w:color="auto" w:fill="FFFFFF"/>
        </w:rPr>
        <w:t>Pertumbuhan</w:t>
      </w:r>
      <w:r w:rsidRPr="002A31AD">
        <w:rPr>
          <w:rFonts w:ascii="Times New Roman" w:hAnsi="Times New Roman" w:cs="Times New Roman"/>
          <w:b/>
          <w:sz w:val="24"/>
          <w:szCs w:val="24"/>
        </w:rPr>
        <w:t xml:space="preserve"> Bakteri</w:t>
      </w:r>
    </w:p>
    <w:p w:rsidR="00A913B9" w:rsidRPr="002A31AD" w:rsidRDefault="00A913B9" w:rsidP="00A913B9">
      <w:pPr>
        <w:pStyle w:val="ListParagraph"/>
        <w:tabs>
          <w:tab w:val="left" w:pos="567"/>
        </w:tabs>
        <w:spacing w:after="0" w:line="480" w:lineRule="auto"/>
        <w:ind w:hanging="720"/>
        <w:jc w:val="both"/>
        <w:rPr>
          <w:rFonts w:ascii="Times New Roman" w:hAnsi="Times New Roman" w:cs="Times New Roman"/>
          <w:b/>
          <w:sz w:val="24"/>
          <w:szCs w:val="24"/>
          <w:lang w:val="fi-FI"/>
        </w:rPr>
      </w:pPr>
      <w:r w:rsidRPr="002A31AD">
        <w:rPr>
          <w:rFonts w:ascii="Times New Roman" w:hAnsi="Times New Roman" w:cs="Times New Roman"/>
          <w:sz w:val="24"/>
          <w:szCs w:val="24"/>
          <w:lang w:val="fi-FI"/>
        </w:rPr>
        <w:t>Bakteri mengalami pertumbuhan melalui beberapa fase, yaitu:</w:t>
      </w:r>
    </w:p>
    <w:p w:rsidR="00A913B9" w:rsidRPr="002A31AD" w:rsidRDefault="00A913B9" w:rsidP="00A913B9">
      <w:pPr>
        <w:pStyle w:val="ListParagraph"/>
        <w:numPr>
          <w:ilvl w:val="0"/>
          <w:numId w:val="25"/>
        </w:numPr>
        <w:tabs>
          <w:tab w:val="left" w:pos="426"/>
        </w:tabs>
        <w:spacing w:after="0" w:line="480" w:lineRule="auto"/>
        <w:ind w:left="426" w:hanging="426"/>
        <w:jc w:val="both"/>
        <w:rPr>
          <w:rFonts w:ascii="Times New Roman" w:hAnsi="Times New Roman" w:cs="Times New Roman"/>
          <w:sz w:val="24"/>
          <w:szCs w:val="24"/>
        </w:rPr>
      </w:pPr>
      <w:r w:rsidRPr="002A31AD">
        <w:rPr>
          <w:rFonts w:ascii="Times New Roman" w:hAnsi="Times New Roman" w:cs="Times New Roman"/>
          <w:sz w:val="24"/>
          <w:szCs w:val="24"/>
        </w:rPr>
        <w:t>Fase penyesuaian (</w:t>
      </w:r>
      <w:r w:rsidRPr="002A31AD">
        <w:rPr>
          <w:rFonts w:ascii="Times New Roman" w:hAnsi="Times New Roman" w:cs="Times New Roman"/>
          <w:i/>
          <w:sz w:val="24"/>
          <w:szCs w:val="24"/>
        </w:rPr>
        <w:t>Lag phase</w:t>
      </w:r>
      <w:r w:rsidRPr="002A31AD">
        <w:rPr>
          <w:rFonts w:ascii="Times New Roman" w:hAnsi="Times New Roman" w:cs="Times New Roman"/>
          <w:sz w:val="24"/>
          <w:szCs w:val="24"/>
        </w:rPr>
        <w:t>)</w:t>
      </w:r>
    </w:p>
    <w:p w:rsidR="00A913B9" w:rsidRPr="002A31AD" w:rsidRDefault="00A913B9" w:rsidP="00A913B9">
      <w:pPr>
        <w:pStyle w:val="ListParagraph"/>
        <w:tabs>
          <w:tab w:val="left" w:pos="426"/>
        </w:tabs>
        <w:spacing w:after="0" w:line="480" w:lineRule="auto"/>
        <w:ind w:left="426"/>
        <w:jc w:val="both"/>
        <w:rPr>
          <w:rFonts w:ascii="Times New Roman" w:hAnsi="Times New Roman" w:cs="Times New Roman"/>
          <w:sz w:val="24"/>
          <w:szCs w:val="24"/>
        </w:rPr>
      </w:pPr>
      <w:r w:rsidRPr="002A31AD">
        <w:rPr>
          <w:rFonts w:ascii="Times New Roman" w:hAnsi="Times New Roman" w:cs="Times New Roman"/>
          <w:sz w:val="24"/>
          <w:szCs w:val="24"/>
        </w:rPr>
        <w:t>Bakteri biasanya akan mengalami masa penyesuaian pada lingkungan baru setelah pemindahan untuk menyeimbangkan pertumbuhan.</w:t>
      </w:r>
    </w:p>
    <w:p w:rsidR="00A913B9" w:rsidRPr="002A31AD" w:rsidRDefault="00A913B9" w:rsidP="00A913B9">
      <w:pPr>
        <w:pStyle w:val="ListParagraph"/>
        <w:numPr>
          <w:ilvl w:val="0"/>
          <w:numId w:val="25"/>
        </w:numPr>
        <w:tabs>
          <w:tab w:val="left" w:pos="426"/>
        </w:tabs>
        <w:spacing w:after="0" w:line="480" w:lineRule="auto"/>
        <w:ind w:left="426" w:hanging="426"/>
        <w:jc w:val="both"/>
        <w:rPr>
          <w:rFonts w:ascii="Times New Roman" w:hAnsi="Times New Roman" w:cs="Times New Roman"/>
          <w:sz w:val="24"/>
          <w:szCs w:val="24"/>
        </w:rPr>
      </w:pPr>
      <w:r w:rsidRPr="002A31AD">
        <w:rPr>
          <w:rFonts w:ascii="Times New Roman" w:hAnsi="Times New Roman" w:cs="Times New Roman"/>
          <w:sz w:val="24"/>
          <w:szCs w:val="24"/>
        </w:rPr>
        <w:t>Fase pembelahan (</w:t>
      </w:r>
      <w:r w:rsidRPr="002A31AD">
        <w:rPr>
          <w:rFonts w:ascii="Times New Roman" w:hAnsi="Times New Roman" w:cs="Times New Roman"/>
          <w:i/>
          <w:sz w:val="24"/>
          <w:szCs w:val="24"/>
        </w:rPr>
        <w:t>Log phase</w:t>
      </w:r>
      <w:r w:rsidRPr="002A31AD">
        <w:rPr>
          <w:rFonts w:ascii="Times New Roman" w:hAnsi="Times New Roman" w:cs="Times New Roman"/>
          <w:sz w:val="24"/>
          <w:szCs w:val="24"/>
        </w:rPr>
        <w:t>)</w:t>
      </w:r>
    </w:p>
    <w:p w:rsidR="00A913B9" w:rsidRPr="002A31AD" w:rsidRDefault="00A913B9" w:rsidP="00A913B9">
      <w:pPr>
        <w:pStyle w:val="ListParagraph"/>
        <w:tabs>
          <w:tab w:val="left" w:pos="426"/>
        </w:tabs>
        <w:spacing w:after="0" w:line="480" w:lineRule="auto"/>
        <w:ind w:left="426"/>
        <w:jc w:val="both"/>
        <w:rPr>
          <w:rFonts w:ascii="Times New Roman" w:hAnsi="Times New Roman" w:cs="Times New Roman"/>
          <w:sz w:val="24"/>
          <w:szCs w:val="24"/>
          <w:lang w:val="id-ID"/>
        </w:rPr>
      </w:pPr>
      <w:r w:rsidRPr="002A31AD">
        <w:rPr>
          <w:rFonts w:ascii="Times New Roman" w:hAnsi="Times New Roman" w:cs="Times New Roman"/>
          <w:sz w:val="24"/>
          <w:szCs w:val="24"/>
        </w:rPr>
        <w:t>Selama fase ini, populasi meningkat dua kali pada interval waktu yang teratur. Jumlah koloni bakteri akan terus bertambah seiring lajunya aktivitas metabolisme sel.</w:t>
      </w:r>
    </w:p>
    <w:p w:rsidR="00A913B9" w:rsidRPr="002A31AD" w:rsidRDefault="00A913B9" w:rsidP="00A913B9">
      <w:pPr>
        <w:pStyle w:val="ListParagraph"/>
        <w:numPr>
          <w:ilvl w:val="0"/>
          <w:numId w:val="25"/>
        </w:numPr>
        <w:tabs>
          <w:tab w:val="left" w:pos="426"/>
        </w:tabs>
        <w:spacing w:after="0" w:line="480" w:lineRule="auto"/>
        <w:ind w:hanging="720"/>
        <w:jc w:val="both"/>
        <w:rPr>
          <w:rFonts w:ascii="Times New Roman" w:hAnsi="Times New Roman" w:cs="Times New Roman"/>
          <w:sz w:val="24"/>
          <w:szCs w:val="24"/>
        </w:rPr>
      </w:pPr>
      <w:r w:rsidRPr="002A31AD">
        <w:rPr>
          <w:rFonts w:ascii="Times New Roman" w:hAnsi="Times New Roman" w:cs="Times New Roman"/>
          <w:sz w:val="24"/>
          <w:szCs w:val="24"/>
        </w:rPr>
        <w:t>Fase tetap (</w:t>
      </w:r>
      <w:r w:rsidRPr="002A31AD">
        <w:rPr>
          <w:rFonts w:ascii="Times New Roman" w:hAnsi="Times New Roman" w:cs="Times New Roman"/>
          <w:i/>
          <w:sz w:val="24"/>
          <w:szCs w:val="24"/>
        </w:rPr>
        <w:t>Stasionary phase</w:t>
      </w:r>
      <w:r w:rsidRPr="002A31AD">
        <w:rPr>
          <w:rFonts w:ascii="Times New Roman" w:hAnsi="Times New Roman" w:cs="Times New Roman"/>
          <w:sz w:val="24"/>
          <w:szCs w:val="24"/>
        </w:rPr>
        <w:t>)</w:t>
      </w:r>
    </w:p>
    <w:p w:rsidR="00A913B9" w:rsidRPr="002A31AD" w:rsidRDefault="00A913B9" w:rsidP="00A913B9">
      <w:pPr>
        <w:pStyle w:val="ListParagraph"/>
        <w:tabs>
          <w:tab w:val="left" w:pos="426"/>
        </w:tabs>
        <w:spacing w:after="0" w:line="480" w:lineRule="auto"/>
        <w:ind w:left="426"/>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lastRenderedPageBreak/>
        <w:t>Pada fase ini terjadi kompetisi antara bakteri untuk memperoleh nutrisi dari media untuk tetap hidup. Sebagian bakteri mati sedangkan yang lain tumbuh dan membelah sehingga jumlah sel bakteri yang hidup menjadi tetap.</w:t>
      </w:r>
    </w:p>
    <w:p w:rsidR="00A913B9" w:rsidRPr="002A31AD" w:rsidRDefault="00A913B9" w:rsidP="00A913B9">
      <w:pPr>
        <w:pStyle w:val="ListParagraph"/>
        <w:numPr>
          <w:ilvl w:val="0"/>
          <w:numId w:val="25"/>
        </w:numPr>
        <w:spacing w:after="0" w:line="480" w:lineRule="auto"/>
        <w:ind w:left="426" w:hanging="426"/>
        <w:rPr>
          <w:rFonts w:ascii="Times New Roman" w:hAnsi="Times New Roman" w:cs="Times New Roman"/>
          <w:sz w:val="24"/>
          <w:szCs w:val="24"/>
        </w:rPr>
      </w:pPr>
      <w:r w:rsidRPr="002A31AD">
        <w:rPr>
          <w:rFonts w:ascii="Times New Roman" w:hAnsi="Times New Roman" w:cs="Times New Roman"/>
          <w:sz w:val="24"/>
          <w:szCs w:val="24"/>
        </w:rPr>
        <w:t>Fase kematian (</w:t>
      </w:r>
      <w:r w:rsidRPr="002A31AD">
        <w:rPr>
          <w:rFonts w:ascii="Times New Roman" w:hAnsi="Times New Roman" w:cs="Times New Roman"/>
          <w:i/>
          <w:sz w:val="24"/>
          <w:szCs w:val="24"/>
        </w:rPr>
        <w:t>Death phase</w:t>
      </w:r>
      <w:r w:rsidRPr="002A31AD">
        <w:rPr>
          <w:rFonts w:ascii="Times New Roman" w:hAnsi="Times New Roman" w:cs="Times New Roman"/>
          <w:sz w:val="24"/>
          <w:szCs w:val="24"/>
        </w:rPr>
        <w:t>)</w:t>
      </w:r>
    </w:p>
    <w:p w:rsidR="00A913B9" w:rsidRPr="002A31AD" w:rsidRDefault="00A913B9" w:rsidP="00A913B9">
      <w:pPr>
        <w:pStyle w:val="ListParagraph"/>
        <w:spacing w:after="0" w:line="480" w:lineRule="auto"/>
        <w:ind w:left="426"/>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t xml:space="preserve">Pada fase ini, sel bakteri akan mati lebih cepat dari pada terbentuknya sel baru. Laju kematian mengalami percepatan yang eksponensial </w:t>
      </w:r>
      <w:r w:rsidRPr="002A31AD">
        <w:rPr>
          <w:rFonts w:ascii="Times New Roman" w:hAnsi="Times New Roman" w:cs="Times New Roman"/>
          <w:sz w:val="24"/>
          <w:szCs w:val="24"/>
          <w:lang w:val="id-ID"/>
        </w:rPr>
        <w:t>(Priani, 2023).</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column">
              <wp:posOffset>1487170</wp:posOffset>
            </wp:positionH>
            <wp:positionV relativeFrom="paragraph">
              <wp:posOffset>273050</wp:posOffset>
            </wp:positionV>
            <wp:extent cx="2470785" cy="1858010"/>
            <wp:effectExtent l="0" t="0" r="5715" b="8890"/>
            <wp:wrapNone/>
            <wp:docPr id="33" name="Picture 33" descr="F:\nadila anjel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dila anjeli\images.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785" cy="1858010"/>
                    </a:xfrm>
                    <a:prstGeom prst="rect">
                      <a:avLst/>
                    </a:prstGeom>
                    <a:noFill/>
                    <a:ln>
                      <a:noFill/>
                    </a:ln>
                  </pic:spPr>
                </pic:pic>
              </a:graphicData>
            </a:graphic>
          </wp:anchor>
        </w:drawing>
      </w:r>
      <w:r w:rsidRPr="002A31AD">
        <w:rPr>
          <w:rFonts w:ascii="Times New Roman" w:hAnsi="Times New Roman" w:cs="Times New Roman"/>
          <w:sz w:val="24"/>
          <w:szCs w:val="24"/>
        </w:rPr>
        <w:t xml:space="preserve">Kurva fase pertumbuhan bakteri dapat dilihat pada </w:t>
      </w:r>
      <w:r>
        <w:rPr>
          <w:rFonts w:ascii="Times New Roman" w:hAnsi="Times New Roman" w:cs="Times New Roman"/>
          <w:sz w:val="24"/>
          <w:szCs w:val="24"/>
        </w:rPr>
        <w:t>G</w:t>
      </w:r>
      <w:r w:rsidRPr="002A31AD">
        <w:rPr>
          <w:rFonts w:ascii="Times New Roman" w:hAnsi="Times New Roman" w:cs="Times New Roman"/>
          <w:sz w:val="24"/>
          <w:szCs w:val="24"/>
        </w:rPr>
        <w:t>ambar</w:t>
      </w:r>
      <w:r>
        <w:rPr>
          <w:rFonts w:ascii="Times New Roman" w:hAnsi="Times New Roman" w:cs="Times New Roman"/>
          <w:sz w:val="24"/>
          <w:szCs w:val="24"/>
        </w:rPr>
        <w:t xml:space="preserve"> 2.10 sebagai</w:t>
      </w:r>
      <w:r w:rsidRPr="002A31AD">
        <w:rPr>
          <w:rFonts w:ascii="Times New Roman" w:hAnsi="Times New Roman" w:cs="Times New Roman"/>
          <w:sz w:val="24"/>
          <w:szCs w:val="24"/>
        </w:rPr>
        <w:t xml:space="preserve"> berikut:</w:t>
      </w:r>
    </w:p>
    <w:p w:rsidR="00A913B9" w:rsidRPr="002A31AD" w:rsidRDefault="00A913B9" w:rsidP="00A913B9">
      <w:pPr>
        <w:pStyle w:val="ListParagraph"/>
        <w:spacing w:after="0" w:line="480" w:lineRule="auto"/>
        <w:ind w:left="426"/>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426"/>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426"/>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426"/>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426"/>
        <w:jc w:val="both"/>
        <w:rPr>
          <w:rFonts w:ascii="Times New Roman" w:hAnsi="Times New Roman" w:cs="Times New Roman"/>
          <w:sz w:val="24"/>
          <w:szCs w:val="24"/>
          <w:lang w:val="id-ID"/>
        </w:rPr>
      </w:pPr>
    </w:p>
    <w:p w:rsidR="00A913B9" w:rsidRPr="002A31AD" w:rsidRDefault="00A913B9" w:rsidP="00A913B9">
      <w:pPr>
        <w:spacing w:after="0" w:line="480" w:lineRule="auto"/>
        <w:jc w:val="center"/>
        <w:rPr>
          <w:rFonts w:ascii="Times New Roman" w:hAnsi="Times New Roman" w:cs="Times New Roman"/>
          <w:sz w:val="24"/>
          <w:szCs w:val="24"/>
        </w:rPr>
      </w:pPr>
      <w:r w:rsidRPr="002A31AD">
        <w:rPr>
          <w:rFonts w:ascii="Times New Roman" w:hAnsi="Times New Roman" w:cs="Times New Roman"/>
          <w:b/>
          <w:sz w:val="24"/>
          <w:szCs w:val="24"/>
        </w:rPr>
        <w:t>Gambar 2.10</w:t>
      </w:r>
      <w:r w:rsidRPr="002A31AD">
        <w:rPr>
          <w:rFonts w:ascii="Times New Roman" w:hAnsi="Times New Roman" w:cs="Times New Roman"/>
          <w:sz w:val="24"/>
          <w:szCs w:val="24"/>
        </w:rPr>
        <w:t xml:space="preserve"> Kurva fase pertumbuhan bakteri</w:t>
      </w:r>
    </w:p>
    <w:p w:rsidR="00A913B9" w:rsidRPr="002A31AD"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rPr>
        <w:t>2.8.3 Media Pertumbuhan Bakteri</w:t>
      </w:r>
    </w:p>
    <w:p w:rsidR="00A913B9" w:rsidRPr="002A31AD" w:rsidRDefault="00A913B9" w:rsidP="00A913B9">
      <w:pPr>
        <w:tabs>
          <w:tab w:val="left" w:pos="567"/>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 Pembiakan bakteri dalam laboratorium memerlukan media yang berisi zat hara serta lingkungan pertumbuhan yang sesuai bagi bakteri. Zat hara diperlukan untuk pertumbuhan, sintesis sel, keperluan energi dalam metabolisme dan pergerakan. Media biakan mengandung air dan sumber energi. Zat hara sebagai sumber karbon, nitrogen, sulfur, fosfat, oksigen dan hidrogen. Dalam bahan dasar media dapat pula ditambahkan faktor pertumbuhan berupa asam amino dan vitamin. Media biakan dapat dikelompokkan dalam kategori, yaitu:</w:t>
      </w:r>
    </w:p>
    <w:p w:rsidR="00A913B9" w:rsidRPr="002A31AD" w:rsidRDefault="00A913B9" w:rsidP="00A913B9">
      <w:pPr>
        <w:pStyle w:val="ListParagraph"/>
        <w:numPr>
          <w:ilvl w:val="0"/>
          <w:numId w:val="27"/>
        </w:numPr>
        <w:tabs>
          <w:tab w:val="left" w:pos="709"/>
        </w:tabs>
        <w:spacing w:after="0" w:line="480" w:lineRule="auto"/>
        <w:ind w:left="284" w:hanging="284"/>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Berdasarkan asalnya, media dibagi atas:</w:t>
      </w:r>
    </w:p>
    <w:p w:rsidR="00A913B9" w:rsidRPr="002A31AD" w:rsidRDefault="00A913B9" w:rsidP="00A913B9">
      <w:pPr>
        <w:pStyle w:val="ListParagraph"/>
        <w:numPr>
          <w:ilvl w:val="0"/>
          <w:numId w:val="28"/>
        </w:numPr>
        <w:tabs>
          <w:tab w:val="clear" w:pos="360"/>
          <w:tab w:val="num" w:pos="709"/>
        </w:tabs>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lang w:val="fi-FI"/>
        </w:rPr>
        <w:lastRenderedPageBreak/>
        <w:t xml:space="preserve">Media sintetik yaitu media yang kandungan dan isi bahan yang ditambahkan diketahui secara terperinci. </w:t>
      </w:r>
      <w:r w:rsidRPr="002A31AD">
        <w:rPr>
          <w:rFonts w:ascii="Times New Roman" w:hAnsi="Times New Roman" w:cs="Times New Roman"/>
          <w:sz w:val="24"/>
          <w:szCs w:val="24"/>
        </w:rPr>
        <w:t>Contohnya glukosa, kalium fosfat, magnesium fosfat.</w:t>
      </w:r>
    </w:p>
    <w:p w:rsidR="00A913B9" w:rsidRPr="002A31AD" w:rsidRDefault="00A913B9" w:rsidP="00A913B9">
      <w:pPr>
        <w:pStyle w:val="ListParagraph"/>
        <w:numPr>
          <w:ilvl w:val="0"/>
          <w:numId w:val="28"/>
        </w:numPr>
        <w:tabs>
          <w:tab w:val="clear" w:pos="360"/>
          <w:tab w:val="num" w:pos="709"/>
        </w:tabs>
        <w:spacing w:after="0" w:line="480" w:lineRule="auto"/>
        <w:ind w:left="709" w:hanging="425"/>
        <w:jc w:val="both"/>
        <w:rPr>
          <w:rFonts w:ascii="Times New Roman" w:hAnsi="Times New Roman" w:cs="Times New Roman"/>
          <w:sz w:val="24"/>
          <w:szCs w:val="24"/>
        </w:rPr>
      </w:pPr>
      <w:r w:rsidRPr="002A31AD">
        <w:rPr>
          <w:rFonts w:ascii="Times New Roman" w:hAnsi="Times New Roman" w:cs="Times New Roman"/>
          <w:sz w:val="24"/>
          <w:szCs w:val="24"/>
        </w:rPr>
        <w:t xml:space="preserve">Media non sintetik yaitu media yang kandungan dan isinya tidak diketahui secara terperinci dan menggunakan bahan yang terdapat di alam. Contohnya ekstrak daging, pepton </w:t>
      </w:r>
      <w:r w:rsidRPr="002A31AD">
        <w:rPr>
          <w:rFonts w:ascii="Times New Roman" w:hAnsi="Times New Roman" w:cs="Times New Roman"/>
          <w:sz w:val="24"/>
          <w:szCs w:val="24"/>
          <w:lang w:val="id-ID"/>
        </w:rPr>
        <w:t>(Priani, 2023).</w:t>
      </w:r>
    </w:p>
    <w:p w:rsidR="00A913B9" w:rsidRPr="002A31AD" w:rsidRDefault="00A913B9" w:rsidP="00A913B9">
      <w:pPr>
        <w:pStyle w:val="ListParagraph"/>
        <w:numPr>
          <w:ilvl w:val="0"/>
          <w:numId w:val="27"/>
        </w:numPr>
        <w:tabs>
          <w:tab w:val="left" w:pos="709"/>
        </w:tabs>
        <w:spacing w:after="0" w:line="480" w:lineRule="auto"/>
        <w:ind w:left="284" w:hanging="284"/>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Berdasarkan kegunaannya, dapat dibedakan menjadi:</w:t>
      </w:r>
    </w:p>
    <w:p w:rsidR="00A913B9" w:rsidRPr="002A31AD" w:rsidRDefault="00A913B9" w:rsidP="00A913B9">
      <w:pPr>
        <w:pStyle w:val="ListParagraph"/>
        <w:numPr>
          <w:ilvl w:val="4"/>
          <w:numId w:val="27"/>
        </w:numPr>
        <w:tabs>
          <w:tab w:val="left" w:pos="709"/>
        </w:tabs>
        <w:spacing w:after="0" w:line="480" w:lineRule="auto"/>
        <w:ind w:hanging="5476"/>
        <w:jc w:val="both"/>
        <w:rPr>
          <w:rFonts w:ascii="Times New Roman" w:hAnsi="Times New Roman" w:cs="Times New Roman"/>
          <w:sz w:val="24"/>
          <w:szCs w:val="24"/>
        </w:rPr>
      </w:pPr>
      <w:r w:rsidRPr="002A31AD">
        <w:rPr>
          <w:rFonts w:ascii="Times New Roman" w:hAnsi="Times New Roman" w:cs="Times New Roman"/>
          <w:sz w:val="24"/>
          <w:szCs w:val="24"/>
        </w:rPr>
        <w:t>Media seletif</w:t>
      </w:r>
    </w:p>
    <w:p w:rsidR="00A913B9" w:rsidRPr="002A31AD" w:rsidRDefault="00A913B9" w:rsidP="00A913B9">
      <w:pPr>
        <w:pStyle w:val="ListParagraph"/>
        <w:tabs>
          <w:tab w:val="left" w:pos="709"/>
        </w:tabs>
        <w:spacing w:after="0" w:line="480" w:lineRule="auto"/>
        <w:jc w:val="both"/>
        <w:rPr>
          <w:rFonts w:ascii="Times New Roman" w:hAnsi="Times New Roman" w:cs="Times New Roman"/>
          <w:sz w:val="24"/>
          <w:szCs w:val="24"/>
          <w:lang w:val="id-ID"/>
        </w:rPr>
      </w:pPr>
      <w:r w:rsidRPr="002A31AD">
        <w:rPr>
          <w:rFonts w:ascii="Times New Roman" w:hAnsi="Times New Roman" w:cs="Times New Roman"/>
          <w:sz w:val="24"/>
          <w:szCs w:val="24"/>
        </w:rPr>
        <w:t>Media selektif merupakan media biakan yang mengandung paling sedikit satu bahan yang dapat menghambat perkembang biakan mikroorganisme yang tidak diinginkan dan membolehkan perkembangbiakan mikroorganisme tertentu yang ingin diisolasi.</w:t>
      </w:r>
    </w:p>
    <w:p w:rsidR="00A913B9" w:rsidRPr="002A31AD" w:rsidRDefault="00A913B9" w:rsidP="00A913B9">
      <w:pPr>
        <w:pStyle w:val="ListParagraph"/>
        <w:numPr>
          <w:ilvl w:val="4"/>
          <w:numId w:val="27"/>
        </w:numPr>
        <w:tabs>
          <w:tab w:val="left" w:pos="709"/>
        </w:tabs>
        <w:spacing w:after="0" w:line="480" w:lineRule="auto"/>
        <w:ind w:left="450" w:firstLine="0"/>
        <w:jc w:val="both"/>
        <w:rPr>
          <w:rFonts w:ascii="Times New Roman" w:hAnsi="Times New Roman" w:cs="Times New Roman"/>
          <w:sz w:val="24"/>
          <w:szCs w:val="24"/>
        </w:rPr>
      </w:pPr>
      <w:r w:rsidRPr="002A31AD">
        <w:rPr>
          <w:rFonts w:ascii="Times New Roman" w:hAnsi="Times New Roman" w:cs="Times New Roman"/>
          <w:sz w:val="24"/>
          <w:szCs w:val="24"/>
        </w:rPr>
        <w:t>Media diferensial</w:t>
      </w:r>
    </w:p>
    <w:p w:rsidR="00A913B9" w:rsidRPr="002A31AD" w:rsidRDefault="00A913B9" w:rsidP="00A913B9">
      <w:pPr>
        <w:pStyle w:val="ListParagraph"/>
        <w:tabs>
          <w:tab w:val="left" w:pos="709"/>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Media ini digunakan untuk menyeleksi suatu mikroorganisme dari berbagai jenis dalam suatu lempengan agar.</w:t>
      </w:r>
    </w:p>
    <w:p w:rsidR="00A913B9" w:rsidRPr="002A31AD" w:rsidRDefault="00A913B9" w:rsidP="00A913B9">
      <w:pPr>
        <w:pStyle w:val="ListParagraph"/>
        <w:numPr>
          <w:ilvl w:val="4"/>
          <w:numId w:val="27"/>
        </w:numPr>
        <w:tabs>
          <w:tab w:val="left" w:pos="720"/>
        </w:tabs>
        <w:spacing w:after="0" w:line="480" w:lineRule="auto"/>
        <w:ind w:left="720" w:hanging="270"/>
        <w:jc w:val="both"/>
        <w:rPr>
          <w:rFonts w:ascii="Times New Roman" w:hAnsi="Times New Roman" w:cs="Times New Roman"/>
          <w:sz w:val="24"/>
          <w:szCs w:val="24"/>
        </w:rPr>
      </w:pPr>
      <w:r w:rsidRPr="002A31AD">
        <w:rPr>
          <w:rFonts w:ascii="Times New Roman" w:hAnsi="Times New Roman" w:cs="Times New Roman"/>
          <w:sz w:val="24"/>
          <w:szCs w:val="24"/>
        </w:rPr>
        <w:t>Media diperkaya</w:t>
      </w:r>
    </w:p>
    <w:p w:rsidR="00A913B9" w:rsidRPr="002A31AD" w:rsidRDefault="00A913B9" w:rsidP="00A913B9">
      <w:pPr>
        <w:pStyle w:val="ListParagraph"/>
        <w:tabs>
          <w:tab w:val="left" w:pos="720"/>
        </w:tabs>
        <w:spacing w:after="0" w:line="480" w:lineRule="auto"/>
        <w:jc w:val="both"/>
        <w:rPr>
          <w:rFonts w:ascii="Times New Roman" w:hAnsi="Times New Roman" w:cs="Times New Roman"/>
          <w:sz w:val="24"/>
          <w:szCs w:val="24"/>
          <w:lang w:val="id-ID"/>
        </w:rPr>
      </w:pPr>
      <w:r w:rsidRPr="002A31AD">
        <w:rPr>
          <w:rFonts w:ascii="Times New Roman" w:hAnsi="Times New Roman" w:cs="Times New Roman"/>
          <w:sz w:val="24"/>
          <w:szCs w:val="24"/>
        </w:rPr>
        <w:t xml:space="preserve">Media ini digunakan untuk menumbuhkan mikroorganisme yang diperoleh dari lingkungan alami karena jumlah mikroorganisme yang ada terdapat dalam jumlah sedikit </w:t>
      </w:r>
      <w:r w:rsidRPr="002A31AD">
        <w:rPr>
          <w:rFonts w:ascii="Times New Roman" w:hAnsi="Times New Roman" w:cs="Times New Roman"/>
          <w:sz w:val="24"/>
          <w:szCs w:val="24"/>
          <w:lang w:val="id-ID"/>
        </w:rPr>
        <w:t>(Priani, 2023).</w:t>
      </w:r>
    </w:p>
    <w:p w:rsidR="00A913B9" w:rsidRPr="002A31AD" w:rsidRDefault="00A913B9" w:rsidP="00A913B9">
      <w:pPr>
        <w:pStyle w:val="ListParagraph"/>
        <w:numPr>
          <w:ilvl w:val="0"/>
          <w:numId w:val="27"/>
        </w:numPr>
        <w:tabs>
          <w:tab w:val="left" w:pos="450"/>
        </w:tabs>
        <w:spacing w:after="0" w:line="480" w:lineRule="auto"/>
        <w:ind w:hanging="2738"/>
        <w:jc w:val="both"/>
        <w:rPr>
          <w:rFonts w:ascii="Times New Roman" w:hAnsi="Times New Roman" w:cs="Times New Roman"/>
          <w:sz w:val="24"/>
          <w:szCs w:val="24"/>
        </w:rPr>
      </w:pPr>
      <w:r w:rsidRPr="002A31AD">
        <w:rPr>
          <w:rFonts w:ascii="Times New Roman" w:hAnsi="Times New Roman" w:cs="Times New Roman"/>
          <w:sz w:val="24"/>
          <w:szCs w:val="24"/>
        </w:rPr>
        <w:t>Berdasarkan konsistensinya, dibagi atas:</w:t>
      </w:r>
    </w:p>
    <w:p w:rsidR="00A913B9" w:rsidRPr="002A31AD" w:rsidRDefault="00A913B9" w:rsidP="00A913B9">
      <w:pPr>
        <w:pStyle w:val="ListParagraph"/>
        <w:numPr>
          <w:ilvl w:val="0"/>
          <w:numId w:val="26"/>
        </w:numPr>
        <w:tabs>
          <w:tab w:val="left" w:pos="450"/>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Media padat/solid</w:t>
      </w:r>
    </w:p>
    <w:p w:rsidR="00A913B9" w:rsidRPr="002A31AD" w:rsidRDefault="00A913B9" w:rsidP="00A913B9">
      <w:pPr>
        <w:pStyle w:val="ListParagraph"/>
        <w:numPr>
          <w:ilvl w:val="0"/>
          <w:numId w:val="26"/>
        </w:numPr>
        <w:tabs>
          <w:tab w:val="left" w:pos="450"/>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Media semi solid</w:t>
      </w:r>
    </w:p>
    <w:p w:rsidR="00A913B9" w:rsidRPr="002A31AD" w:rsidRDefault="00A913B9" w:rsidP="00A913B9">
      <w:pPr>
        <w:pStyle w:val="ListParagraph"/>
        <w:numPr>
          <w:ilvl w:val="0"/>
          <w:numId w:val="26"/>
        </w:numPr>
        <w:tabs>
          <w:tab w:val="left" w:pos="450"/>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Media cair </w:t>
      </w:r>
      <w:r w:rsidRPr="002A31AD">
        <w:rPr>
          <w:rFonts w:ascii="Times New Roman" w:hAnsi="Times New Roman" w:cs="Times New Roman"/>
          <w:sz w:val="24"/>
          <w:szCs w:val="24"/>
          <w:lang w:val="id-ID"/>
        </w:rPr>
        <w:t>(Priani, 2023).</w:t>
      </w:r>
    </w:p>
    <w:p w:rsidR="00A913B9" w:rsidRPr="002A31AD" w:rsidRDefault="00A913B9" w:rsidP="00A913B9">
      <w:pPr>
        <w:spacing w:after="0" w:line="480" w:lineRule="auto"/>
        <w:rPr>
          <w:rFonts w:ascii="Times New Roman" w:hAnsi="Times New Roman" w:cs="Times New Roman"/>
          <w:b/>
          <w:sz w:val="24"/>
          <w:szCs w:val="24"/>
        </w:rPr>
      </w:pPr>
      <w:r w:rsidRPr="002A31AD">
        <w:rPr>
          <w:rFonts w:ascii="Times New Roman" w:hAnsi="Times New Roman" w:cs="Times New Roman"/>
          <w:b/>
          <w:sz w:val="24"/>
          <w:szCs w:val="24"/>
        </w:rPr>
        <w:lastRenderedPageBreak/>
        <w:t>2.8.4 Metode Isolasi Biakan Bakteri</w:t>
      </w:r>
    </w:p>
    <w:p w:rsidR="00A913B9" w:rsidRPr="002A31AD" w:rsidRDefault="00A913B9" w:rsidP="00A913B9">
      <w:pPr>
        <w:spacing w:after="0" w:line="480" w:lineRule="auto"/>
        <w:ind w:firstLine="720"/>
        <w:jc w:val="both"/>
        <w:rPr>
          <w:rFonts w:ascii="Times New Roman" w:hAnsi="Times New Roman" w:cs="Times New Roman"/>
          <w:sz w:val="24"/>
          <w:szCs w:val="24"/>
        </w:rPr>
      </w:pPr>
      <w:r w:rsidRPr="002A31AD">
        <w:rPr>
          <w:rFonts w:ascii="Times New Roman" w:hAnsi="Times New Roman" w:cs="Times New Roman"/>
          <w:sz w:val="24"/>
          <w:szCs w:val="24"/>
        </w:rPr>
        <w:t>Metode isolasi biakan bakteri terdiri dari beberapa cara yaitu sebagai berikut:</w:t>
      </w:r>
    </w:p>
    <w:p w:rsidR="00A913B9" w:rsidRPr="002A31AD" w:rsidRDefault="00A913B9" w:rsidP="00A913B9">
      <w:pPr>
        <w:pStyle w:val="ListParagraph"/>
        <w:numPr>
          <w:ilvl w:val="3"/>
          <w:numId w:val="27"/>
        </w:numPr>
        <w:spacing w:after="0" w:line="480" w:lineRule="auto"/>
        <w:ind w:left="426" w:hanging="426"/>
        <w:jc w:val="both"/>
        <w:rPr>
          <w:rFonts w:ascii="Times New Roman" w:hAnsi="Times New Roman" w:cs="Times New Roman"/>
          <w:sz w:val="24"/>
          <w:szCs w:val="24"/>
        </w:rPr>
      </w:pPr>
      <w:r w:rsidRPr="002A31AD">
        <w:rPr>
          <w:rFonts w:ascii="Times New Roman" w:hAnsi="Times New Roman" w:cs="Times New Roman"/>
          <w:sz w:val="24"/>
          <w:szCs w:val="24"/>
        </w:rPr>
        <w:t>Cara gores</w:t>
      </w:r>
    </w:p>
    <w:p w:rsidR="00A913B9" w:rsidRPr="002A31AD" w:rsidRDefault="00A913B9" w:rsidP="00A913B9">
      <w:pPr>
        <w:spacing w:after="0" w:line="480" w:lineRule="auto"/>
        <w:ind w:left="426"/>
        <w:jc w:val="both"/>
        <w:rPr>
          <w:rFonts w:ascii="Times New Roman" w:hAnsi="Times New Roman" w:cs="Times New Roman"/>
          <w:sz w:val="24"/>
          <w:szCs w:val="24"/>
        </w:rPr>
      </w:pPr>
      <w:r w:rsidRPr="002A31AD">
        <w:rPr>
          <w:rFonts w:ascii="Times New Roman" w:hAnsi="Times New Roman" w:cs="Times New Roman"/>
          <w:sz w:val="24"/>
          <w:szCs w:val="24"/>
        </w:rPr>
        <w:t>Dengan menggunakan ose, metode gores berupaya menghasilkan garis sebanyak mungkin pada permukaan media kultur. Semakin sedikit mikroba yang dilepaskan pada garis goresan, menyebabkan koloni yang terbentuk pada garis akhir menjadi terpisah dan akhirnya bergabung menjadi koloni tunggal. Koloni tunggal adalah koloni yang tumbuh secara terpisah dari satu atau lebih sel induk. Koloni sel biasanya berukuran kecil.</w:t>
      </w:r>
    </w:p>
    <w:p w:rsidR="00A913B9" w:rsidRPr="002A31AD" w:rsidRDefault="00A913B9" w:rsidP="00A913B9">
      <w:pPr>
        <w:pStyle w:val="ListParagraph"/>
        <w:numPr>
          <w:ilvl w:val="3"/>
          <w:numId w:val="27"/>
        </w:numPr>
        <w:spacing w:after="0" w:line="480" w:lineRule="auto"/>
        <w:ind w:left="426" w:hanging="426"/>
        <w:jc w:val="both"/>
        <w:rPr>
          <w:rFonts w:ascii="Times New Roman" w:hAnsi="Times New Roman" w:cs="Times New Roman"/>
          <w:sz w:val="24"/>
          <w:szCs w:val="24"/>
        </w:rPr>
      </w:pPr>
      <w:r w:rsidRPr="002A31AD">
        <w:rPr>
          <w:rFonts w:ascii="Times New Roman" w:hAnsi="Times New Roman" w:cs="Times New Roman"/>
          <w:sz w:val="24"/>
          <w:szCs w:val="24"/>
        </w:rPr>
        <w:t>Cara sebar</w:t>
      </w:r>
    </w:p>
    <w:p w:rsidR="00A913B9" w:rsidRPr="002A31AD" w:rsidRDefault="00A913B9" w:rsidP="00A913B9">
      <w:pPr>
        <w:spacing w:after="0" w:line="480" w:lineRule="auto"/>
        <w:ind w:left="426"/>
        <w:jc w:val="both"/>
        <w:rPr>
          <w:rFonts w:ascii="Times New Roman" w:hAnsi="Times New Roman" w:cs="Times New Roman"/>
          <w:sz w:val="24"/>
          <w:szCs w:val="24"/>
        </w:rPr>
      </w:pPr>
      <w:r w:rsidRPr="002A31AD">
        <w:rPr>
          <w:rFonts w:ascii="Times New Roman" w:hAnsi="Times New Roman" w:cs="Times New Roman"/>
          <w:sz w:val="24"/>
          <w:szCs w:val="24"/>
        </w:rPr>
        <w:t>Dengan menggunakan penyebar berbentuk L atau T untuk mendistribusikan suspensi bakteri secara merata agar bakteri terdistribusi secara menyeluruh pada permukaan media padat. Selanjutnya diinkubasi pada suhu 35-37 derajat Celcius selama 24 hingga 48 jam</w:t>
      </w:r>
    </w:p>
    <w:p w:rsidR="00A913B9" w:rsidRPr="002A31AD" w:rsidRDefault="00A913B9" w:rsidP="00A913B9">
      <w:pPr>
        <w:pStyle w:val="ListParagraph"/>
        <w:numPr>
          <w:ilvl w:val="3"/>
          <w:numId w:val="27"/>
        </w:numPr>
        <w:spacing w:after="0" w:line="480" w:lineRule="auto"/>
        <w:ind w:left="426" w:hanging="426"/>
        <w:jc w:val="both"/>
        <w:rPr>
          <w:rFonts w:ascii="Times New Roman" w:hAnsi="Times New Roman" w:cs="Times New Roman"/>
          <w:sz w:val="24"/>
          <w:szCs w:val="24"/>
        </w:rPr>
      </w:pPr>
      <w:r w:rsidRPr="002A31AD">
        <w:rPr>
          <w:rFonts w:ascii="Times New Roman" w:hAnsi="Times New Roman" w:cs="Times New Roman"/>
          <w:sz w:val="24"/>
          <w:szCs w:val="24"/>
        </w:rPr>
        <w:t>Cara tuang</w:t>
      </w:r>
    </w:p>
    <w:p w:rsidR="00A913B9" w:rsidRPr="002A31AD" w:rsidRDefault="00A913B9" w:rsidP="00A913B9">
      <w:pPr>
        <w:spacing w:after="0" w:line="480" w:lineRule="auto"/>
        <w:ind w:left="426"/>
        <w:jc w:val="both"/>
        <w:rPr>
          <w:rFonts w:ascii="Times New Roman" w:hAnsi="Times New Roman" w:cs="Times New Roman"/>
          <w:sz w:val="24"/>
          <w:szCs w:val="24"/>
        </w:rPr>
      </w:pPr>
      <w:r w:rsidRPr="002A31AD">
        <w:rPr>
          <w:rFonts w:ascii="Times New Roman" w:hAnsi="Times New Roman" w:cs="Times New Roman"/>
          <w:sz w:val="24"/>
          <w:szCs w:val="24"/>
        </w:rPr>
        <w:t xml:space="preserve">Teknik yang paling sederhana untuk mengisolasi bakteri adalah metode tuang. Biasanya, suspensi bakteri yang mengandung populasi bakteri yang tinggi digunakan dalam metode ini. Dengan menyebarkan sel bakteri baik di dalam maupun pada permukaan media agar, teknik ini bertujuan untuk menghasilkan campuran sel yang tumbuh pada agar rendah oksigen dan sel yang tumbuh pada permukaan yang kaya oksigen. Dengan cara ini, suspensi bakteri harus dimasukkan ke dalam cawan petri bersama agar yang belum </w:t>
      </w:r>
      <w:r w:rsidRPr="002A31AD">
        <w:rPr>
          <w:rFonts w:ascii="Times New Roman" w:hAnsi="Times New Roman" w:cs="Times New Roman"/>
          <w:sz w:val="24"/>
          <w:szCs w:val="24"/>
        </w:rPr>
        <w:lastRenderedPageBreak/>
        <w:t>memadat (&gt;45</w:t>
      </w:r>
      <w:r w:rsidRPr="002A31AD">
        <w:rPr>
          <w:rFonts w:ascii="Times New Roman" w:hAnsi="Times New Roman" w:cs="Times New Roman"/>
          <w:sz w:val="24"/>
          <w:szCs w:val="24"/>
          <w:vertAlign w:val="superscript"/>
        </w:rPr>
        <w:t>o</w:t>
      </w:r>
      <w:r w:rsidRPr="002A31AD">
        <w:rPr>
          <w:rFonts w:ascii="Times New Roman" w:hAnsi="Times New Roman" w:cs="Times New Roman"/>
          <w:sz w:val="24"/>
          <w:szCs w:val="24"/>
        </w:rPr>
        <w:t>C). Agar-agar kemudian harus dihomogenisasi dan dibiarkan memadat(Najmah, 2024).</w:t>
      </w:r>
    </w:p>
    <w:p w:rsidR="00A913B9" w:rsidRPr="002A31AD" w:rsidRDefault="00A913B9" w:rsidP="00A913B9">
      <w:pPr>
        <w:pStyle w:val="Heading3"/>
        <w:spacing w:before="0" w:line="480" w:lineRule="auto"/>
        <w:jc w:val="both"/>
        <w:rPr>
          <w:rFonts w:ascii="Times New Roman" w:hAnsi="Times New Roman" w:cs="Times New Roman"/>
          <w:color w:val="auto"/>
          <w:sz w:val="24"/>
          <w:lang w:val="id-ID"/>
        </w:rPr>
      </w:pPr>
      <w:bookmarkStart w:id="58" w:name="_Toc153601225"/>
      <w:bookmarkStart w:id="59" w:name="_Toc167868312"/>
      <w:bookmarkStart w:id="60" w:name="_Toc170043292"/>
      <w:r w:rsidRPr="002A31AD">
        <w:rPr>
          <w:rFonts w:ascii="Times New Roman" w:hAnsi="Times New Roman" w:cs="Times New Roman"/>
          <w:color w:val="auto"/>
          <w:sz w:val="24"/>
          <w:lang w:val="id-ID"/>
        </w:rPr>
        <w:t>2.8.5 Pewarnaan Gram Bakteri</w:t>
      </w:r>
      <w:bookmarkEnd w:id="58"/>
      <w:bookmarkEnd w:id="59"/>
      <w:bookmarkEnd w:id="60"/>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sz w:val="24"/>
          <w:lang w:val="en-US"/>
        </w:rPr>
        <w:t>Pewarnaan gram merupakan salah satu prosedur yang paling banyak digunakan untuk mencirikan bakteri. Dari pewarnaan gram dapat diketahui morfologi sel antara lain sifat gram, bentuk sel, dan penataan sel. Fungsi pewarnaan bakteri terutama memberi warna pada sel atau bagian-bagiannya, sehingga menambah kontras dan tampak lebih jelas . Pewarnaan gram adalah salah satu teknik pewarnaan yang paling penting dan luas yang digunakan untuk mengidentifikasi bakteri. Dalam proses ini, olesan bakteri yang sudah terfiksasi dikenai dengan larutan-larutan sebagai berikut: zat pewarna Kristal violet, larutan yodium, larutan alkohol (Bahan pemucat) dan zat pewarna tandingannya berupa zat safranin atau air fuchsin. Bakteri yang terwarnai jika termasuk gram positif akan mempertahankan zat pewarna kristal violet, sedangkan bakteri gram negatif akan kehilangan zat pewarna kristal violet setelah dicuci dengan zat pewarna air fuchsin atau safranin (Amin</w:t>
      </w:r>
      <w:r w:rsidRPr="002A31AD">
        <w:rPr>
          <w:rFonts w:ascii="Times New Roman" w:hAnsi="Times New Roman" w:cs="Times New Roman"/>
          <w:i/>
          <w:sz w:val="24"/>
          <w:lang w:val="en-US"/>
        </w:rPr>
        <w:t>et al</w:t>
      </w:r>
      <w:r w:rsidRPr="002A31AD">
        <w:rPr>
          <w:rFonts w:ascii="Times New Roman" w:hAnsi="Times New Roman" w:cs="Times New Roman"/>
          <w:sz w:val="24"/>
          <w:lang w:val="en-US"/>
        </w:rPr>
        <w:t>., 2023).</w:t>
      </w:r>
    </w:p>
    <w:p w:rsidR="00A913B9" w:rsidRPr="002A31AD" w:rsidRDefault="00A913B9" w:rsidP="00A913B9">
      <w:pPr>
        <w:spacing w:after="0" w:line="480" w:lineRule="auto"/>
        <w:rPr>
          <w:rFonts w:ascii="Times New Roman" w:eastAsia="Times New Roman" w:hAnsi="Times New Roman" w:cs="Times New Roman"/>
          <w:b/>
          <w:sz w:val="24"/>
          <w:szCs w:val="24"/>
          <w:lang w:eastAsia="zh-CN"/>
        </w:rPr>
      </w:pPr>
      <w:r w:rsidRPr="002A31AD">
        <w:rPr>
          <w:rFonts w:ascii="Times New Roman" w:hAnsi="Times New Roman" w:cs="Times New Roman"/>
          <w:b/>
          <w:sz w:val="24"/>
          <w:szCs w:val="24"/>
        </w:rPr>
        <w:t>2.8.6 Pengukuran Aktivitas Antibakteri</w:t>
      </w:r>
    </w:p>
    <w:p w:rsidR="00A913B9" w:rsidRDefault="00A913B9" w:rsidP="00A913B9">
      <w:pPr>
        <w:pStyle w:val="ListParagraph"/>
        <w:spacing w:after="0" w:line="480" w:lineRule="auto"/>
        <w:ind w:left="0" w:firstLine="720"/>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t>Banyak peneliti di Indonesia yang telah melakukan penelitian uji aktivitas suatu senyawa antibakteri. Metode yang biasanya dilakukan dalam menguji aktivitas suatu antibakteri yaitu metode dilusi dan difusi</w:t>
      </w:r>
      <w:r w:rsidRPr="002A31AD">
        <w:rPr>
          <w:rFonts w:ascii="Times New Roman" w:hAnsi="Times New Roman" w:cs="Times New Roman"/>
          <w:sz w:val="24"/>
          <w:szCs w:val="24"/>
          <w:lang w:val="id-ID"/>
        </w:rPr>
        <w:t xml:space="preserve"> (Sari dkk, 2021).</w:t>
      </w:r>
    </w:p>
    <w:p w:rsidR="00A913B9" w:rsidRPr="002A31AD" w:rsidRDefault="00A913B9" w:rsidP="00A913B9">
      <w:pPr>
        <w:pStyle w:val="ListParagraph"/>
        <w:spacing w:after="0" w:line="480" w:lineRule="auto"/>
        <w:ind w:left="0" w:firstLine="720"/>
        <w:jc w:val="both"/>
        <w:rPr>
          <w:rFonts w:ascii="Times New Roman" w:hAnsi="Times New Roman" w:cs="Times New Roman"/>
          <w:sz w:val="24"/>
          <w:szCs w:val="24"/>
          <w:lang w:val="id-ID"/>
        </w:rPr>
      </w:pPr>
    </w:p>
    <w:p w:rsidR="00A913B9" w:rsidRPr="002A31AD" w:rsidRDefault="00A913B9" w:rsidP="00A913B9">
      <w:pPr>
        <w:pStyle w:val="ListParagraph"/>
        <w:numPr>
          <w:ilvl w:val="1"/>
          <w:numId w:val="28"/>
        </w:numPr>
        <w:tabs>
          <w:tab w:val="left" w:pos="709"/>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Metode Dilusi</w:t>
      </w:r>
    </w:p>
    <w:p w:rsidR="00A913B9" w:rsidRPr="005952B8" w:rsidRDefault="00A913B9" w:rsidP="00A913B9">
      <w:pPr>
        <w:pStyle w:val="ListParagraph"/>
        <w:tabs>
          <w:tab w:val="left" w:pos="709"/>
        </w:tabs>
        <w:spacing w:after="0" w:line="480" w:lineRule="auto"/>
        <w:ind w:left="360"/>
        <w:jc w:val="both"/>
        <w:rPr>
          <w:rFonts w:ascii="Times New Roman" w:hAnsi="Times New Roman" w:cs="Times New Roman"/>
          <w:sz w:val="24"/>
          <w:szCs w:val="24"/>
          <w:lang w:val="id-ID"/>
        </w:rPr>
      </w:pPr>
      <w:r w:rsidRPr="002A31AD">
        <w:rPr>
          <w:rFonts w:ascii="Times New Roman" w:hAnsi="Times New Roman" w:cs="Times New Roman"/>
          <w:sz w:val="24"/>
          <w:szCs w:val="24"/>
          <w:lang w:val="fi-FI"/>
        </w:rPr>
        <w:lastRenderedPageBreak/>
        <w:t>Metode dilusi dapat digunakan untuk menentukan kemampuan suatu senyawa antibakteri secara kualitatif dan kuantitati</w:t>
      </w:r>
      <w:r w:rsidRPr="002A31AD">
        <w:rPr>
          <w:rFonts w:ascii="Times New Roman" w:hAnsi="Times New Roman" w:cs="Times New Roman"/>
          <w:sz w:val="24"/>
          <w:szCs w:val="24"/>
          <w:lang w:val="id-ID"/>
        </w:rPr>
        <w:t xml:space="preserve">f. Metode ini menggunakan antimikroba dengan kadar yang menurun secara bertahap, baik dengan media cair atau padat. Kemudian media diinokulasi bakteri uji dan dieramkan. Tahap akhir antimikroba dengan kadar yang menghambat atau mematikan. </w:t>
      </w:r>
      <w:r w:rsidRPr="002A31AD">
        <w:rPr>
          <w:rFonts w:ascii="Times New Roman" w:hAnsi="Times New Roman" w:cs="Times New Roman"/>
          <w:sz w:val="24"/>
          <w:szCs w:val="24"/>
          <w:lang w:val="fi-FI"/>
        </w:rPr>
        <w:t>Uji kepekaan cara dilusi agar memakan waktu dan penggunaannya dibatasi pada keadaan tertent</w:t>
      </w:r>
      <w:r w:rsidRPr="002A31AD">
        <w:rPr>
          <w:rFonts w:ascii="Times New Roman" w:hAnsi="Times New Roman" w:cs="Times New Roman"/>
          <w:sz w:val="24"/>
          <w:szCs w:val="24"/>
          <w:lang w:val="id-ID"/>
        </w:rPr>
        <w:t>u. Metode sumuran mempunyai kelebihan yaitu lebih mudah mengukur luas zona hambat yang terbentuk karena isolat beraktivitas tidak hanya di permukaan atas nutrien agar tetapi juga sampai ke bawah (Sari dkk, 2021).</w:t>
      </w:r>
    </w:p>
    <w:p w:rsidR="00A913B9" w:rsidRPr="002A31AD" w:rsidRDefault="00A913B9" w:rsidP="00A913B9">
      <w:pPr>
        <w:pStyle w:val="ListParagraph"/>
        <w:numPr>
          <w:ilvl w:val="1"/>
          <w:numId w:val="28"/>
        </w:numPr>
        <w:tabs>
          <w:tab w:val="left" w:pos="709"/>
        </w:tabs>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Metode Difusi</w:t>
      </w:r>
    </w:p>
    <w:p w:rsidR="00A913B9" w:rsidRPr="002A31AD" w:rsidRDefault="00A913B9" w:rsidP="00A913B9">
      <w:pPr>
        <w:pStyle w:val="ListParagraph"/>
        <w:tabs>
          <w:tab w:val="left" w:pos="709"/>
        </w:tabs>
        <w:spacing w:after="0" w:line="480" w:lineRule="auto"/>
        <w:ind w:left="360"/>
        <w:jc w:val="both"/>
        <w:rPr>
          <w:rFonts w:ascii="Times New Roman" w:hAnsi="Times New Roman" w:cs="Times New Roman"/>
          <w:sz w:val="24"/>
          <w:szCs w:val="24"/>
          <w:lang w:val="id-ID"/>
        </w:rPr>
      </w:pPr>
      <w:r w:rsidRPr="002A31AD">
        <w:rPr>
          <w:rFonts w:ascii="Times New Roman" w:hAnsi="Times New Roman" w:cs="Times New Roman"/>
          <w:sz w:val="24"/>
          <w:szCs w:val="24"/>
          <w:lang w:val="id-ID"/>
        </w:rPr>
        <w:t>P</w:t>
      </w:r>
      <w:r w:rsidRPr="002A31AD">
        <w:rPr>
          <w:rFonts w:ascii="Times New Roman" w:hAnsi="Times New Roman" w:cs="Times New Roman"/>
          <w:sz w:val="24"/>
          <w:szCs w:val="24"/>
        </w:rPr>
        <w:t xml:space="preserve">rinsip kerja metode difusi </w:t>
      </w:r>
      <w:r w:rsidRPr="002A31AD">
        <w:rPr>
          <w:rFonts w:ascii="Times New Roman" w:hAnsi="Times New Roman" w:cs="Times New Roman"/>
          <w:sz w:val="24"/>
          <w:szCs w:val="24"/>
          <w:lang w:val="id-ID"/>
        </w:rPr>
        <w:t>yaitu</w:t>
      </w:r>
      <w:r w:rsidRPr="002A31AD">
        <w:rPr>
          <w:rFonts w:ascii="Times New Roman" w:hAnsi="Times New Roman" w:cs="Times New Roman"/>
          <w:sz w:val="24"/>
          <w:szCs w:val="24"/>
        </w:rPr>
        <w:t xml:space="preserve"> terdifusinya senyawa antibakteri ke dalam media padat dimana mikroba uji telah diinokulasikan </w:t>
      </w:r>
      <w:r w:rsidRPr="002A31AD">
        <w:rPr>
          <w:rFonts w:ascii="Times New Roman" w:hAnsi="Times New Roman" w:cs="Times New Roman"/>
          <w:sz w:val="24"/>
          <w:szCs w:val="24"/>
          <w:lang w:val="id-ID"/>
        </w:rPr>
        <w:t xml:space="preserve">dan </w:t>
      </w:r>
      <w:r w:rsidRPr="002A31AD">
        <w:rPr>
          <w:rFonts w:ascii="Times New Roman" w:hAnsi="Times New Roman" w:cs="Times New Roman"/>
          <w:sz w:val="24"/>
          <w:szCs w:val="24"/>
        </w:rPr>
        <w:t>khusus menentukan kemampuan senyawa antibakteri secara kuantitatif</w:t>
      </w:r>
      <w:r w:rsidRPr="002A31AD">
        <w:rPr>
          <w:rFonts w:ascii="Times New Roman" w:hAnsi="Times New Roman" w:cs="Times New Roman"/>
          <w:sz w:val="24"/>
          <w:szCs w:val="24"/>
          <w:lang w:val="id-ID"/>
        </w:rPr>
        <w:t xml:space="preserve"> . Metode difusi biasanya disebut metode </w:t>
      </w:r>
      <w:r w:rsidRPr="002A31AD">
        <w:rPr>
          <w:rFonts w:ascii="Times New Roman" w:hAnsi="Times New Roman" w:cs="Times New Roman"/>
          <w:i/>
          <w:sz w:val="24"/>
          <w:szCs w:val="24"/>
          <w:lang w:val="id-ID"/>
        </w:rPr>
        <w:t>Kirby Bauer</w:t>
      </w:r>
      <w:r w:rsidRPr="002A31AD">
        <w:rPr>
          <w:rFonts w:ascii="Times New Roman" w:hAnsi="Times New Roman" w:cs="Times New Roman"/>
          <w:sz w:val="24"/>
          <w:szCs w:val="24"/>
          <w:lang w:val="id-ID"/>
        </w:rPr>
        <w:t xml:space="preserve"> yang cenderung dipilih oleh kebanyakan peneliti di Indonesia karena dianggap lebih praktis, lebih cepat, tidak dibutuhkan alat khusus dan mencakup fleksibilitas yang lebih besar dalam memilih obat yang akan diperiksa. Adapun kekurangannya yaitu tingkat osmolaritas larutan uji dan konsentrasi larutan uji yang digunakan lebih sedikit (Burhan, 2022).</w:t>
      </w:r>
    </w:p>
    <w:p w:rsidR="00A913B9"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Pengukuran zona hambat menggunakan jangka sorong</w:t>
      </w:r>
      <w:r>
        <w:rPr>
          <w:rFonts w:ascii="Times New Roman" w:hAnsi="Times New Roman" w:cs="Times New Roman"/>
          <w:sz w:val="24"/>
          <w:szCs w:val="24"/>
        </w:rPr>
        <w:t xml:space="preserve"> digital</w:t>
      </w:r>
      <w:r w:rsidRPr="002A31AD">
        <w:rPr>
          <w:rFonts w:ascii="Times New Roman" w:hAnsi="Times New Roman" w:cs="Times New Roman"/>
          <w:sz w:val="24"/>
          <w:szCs w:val="24"/>
        </w:rPr>
        <w:t xml:space="preserve"> dengan prosedur: Setelah inkubasi, ukur ukuran zona hambat hingga milimeter terdekat menggunakan penggaris atau jangka sorong; termasuk diameter kertas cakram </w:t>
      </w:r>
      <w:r w:rsidRPr="002A31AD">
        <w:rPr>
          <w:rFonts w:ascii="Times New Roman" w:hAnsi="Times New Roman" w:cs="Times New Roman"/>
          <w:sz w:val="24"/>
          <w:szCs w:val="24"/>
        </w:rPr>
        <w:lastRenderedPageBreak/>
        <w:t xml:space="preserve">dalam pengukuran. Saat mengukur diameter zona, selalu bulatkan ke atas milimeter. </w:t>
      </w:r>
    </w:p>
    <w:p w:rsidR="00A913B9" w:rsidRDefault="00A913B9" w:rsidP="00A913B9">
      <w:pPr>
        <w:spacing w:after="0" w:line="480" w:lineRule="auto"/>
        <w:ind w:firstLine="567"/>
        <w:jc w:val="both"/>
        <w:rPr>
          <w:rFonts w:ascii="Times New Roman" w:hAnsi="Times New Roman" w:cs="Times New Roman"/>
          <w:sz w:val="24"/>
          <w:szCs w:val="24"/>
        </w:rPr>
      </w:pPr>
      <w:r w:rsidRPr="00FF0D19">
        <w:rPr>
          <w:rFonts w:ascii="Times New Roman" w:hAnsi="Times New Roman" w:cs="Times New Roman"/>
          <w:sz w:val="24"/>
          <w:szCs w:val="24"/>
        </w:rPr>
        <w:t>Bentuk pengukuran zona hambat antibakteri dapat dilihat pada Gambar 2.</w:t>
      </w:r>
      <w:r>
        <w:rPr>
          <w:rFonts w:ascii="Times New Roman" w:hAnsi="Times New Roman" w:cs="Times New Roman"/>
          <w:sz w:val="24"/>
          <w:szCs w:val="24"/>
        </w:rPr>
        <w:t>11</w:t>
      </w:r>
      <w:r w:rsidRPr="00FF0D19">
        <w:rPr>
          <w:rFonts w:ascii="Times New Roman" w:hAnsi="Times New Roman" w:cs="Times New Roman"/>
          <w:sz w:val="24"/>
          <w:szCs w:val="24"/>
        </w:rPr>
        <w:t xml:space="preserve"> sebagai berikut:</w:t>
      </w:r>
    </w:p>
    <w:p w:rsidR="00A913B9" w:rsidRPr="00FF0D19" w:rsidRDefault="00A913B9" w:rsidP="00A913B9">
      <w:pPr>
        <w:spacing w:after="0" w:line="480" w:lineRule="auto"/>
        <w:ind w:firstLine="567"/>
        <w:jc w:val="both"/>
        <w:rPr>
          <w:rFonts w:ascii="Times New Roman" w:hAnsi="Times New Roman" w:cs="Times New Roman"/>
          <w:sz w:val="24"/>
          <w:szCs w:val="24"/>
        </w:rPr>
      </w:pPr>
      <w:r w:rsidRPr="002A31AD">
        <w:rPr>
          <w:noProof/>
          <w:lang w:val="en-US"/>
        </w:rPr>
        <w:drawing>
          <wp:anchor distT="0" distB="0" distL="114300" distR="114300" simplePos="0" relativeHeight="251667456" behindDoc="0" locked="0" layoutInCell="1" allowOverlap="1">
            <wp:simplePos x="0" y="0"/>
            <wp:positionH relativeFrom="column">
              <wp:posOffset>1453491</wp:posOffset>
            </wp:positionH>
            <wp:positionV relativeFrom="paragraph">
              <wp:posOffset>159269</wp:posOffset>
            </wp:positionV>
            <wp:extent cx="2735145" cy="1879121"/>
            <wp:effectExtent l="0" t="0" r="8255"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20" t="43329" r="20512" b="27004"/>
                    <a:stretch/>
                  </pic:blipFill>
                  <pic:spPr bwMode="auto">
                    <a:xfrm>
                      <a:off x="0" y="0"/>
                      <a:ext cx="2743997" cy="1885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13B9" w:rsidRPr="002A31AD" w:rsidRDefault="00A913B9" w:rsidP="00A913B9">
      <w:pPr>
        <w:pStyle w:val="ListParagraph"/>
        <w:spacing w:after="0" w:line="480" w:lineRule="auto"/>
        <w:ind w:left="0" w:firstLine="720"/>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0" w:firstLine="720"/>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0" w:firstLine="720"/>
        <w:jc w:val="both"/>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0" w:firstLine="720"/>
        <w:jc w:val="both"/>
        <w:rPr>
          <w:rFonts w:ascii="Times New Roman" w:hAnsi="Times New Roman" w:cs="Times New Roman"/>
          <w:sz w:val="24"/>
          <w:szCs w:val="24"/>
          <w:lang w:val="id-ID"/>
        </w:rPr>
      </w:pPr>
    </w:p>
    <w:p w:rsidR="00A913B9" w:rsidRPr="002A31AD" w:rsidRDefault="00A913B9" w:rsidP="00A913B9">
      <w:pPr>
        <w:spacing w:after="0" w:line="480" w:lineRule="auto"/>
        <w:jc w:val="both"/>
        <w:rPr>
          <w:rFonts w:ascii="Times New Roman" w:hAnsi="Times New Roman" w:cs="Times New Roman"/>
          <w:sz w:val="24"/>
          <w:szCs w:val="24"/>
        </w:rPr>
      </w:pPr>
    </w:p>
    <w:p w:rsidR="00A913B9" w:rsidRPr="002A31AD" w:rsidRDefault="00A913B9" w:rsidP="00A913B9">
      <w:pPr>
        <w:pStyle w:val="HTMLPreformatted"/>
        <w:jc w:val="center"/>
        <w:rPr>
          <w:rFonts w:ascii="Times New Roman" w:hAnsi="Times New Roman" w:cs="Times New Roman"/>
          <w:sz w:val="24"/>
          <w:szCs w:val="24"/>
          <w:lang w:val="id-ID"/>
        </w:rPr>
      </w:pPr>
      <w:bookmarkStart w:id="61" w:name="_Toc170476526"/>
      <w:r w:rsidRPr="002A31AD">
        <w:rPr>
          <w:rFonts w:ascii="Times New Roman" w:hAnsi="Times New Roman" w:cs="Times New Roman"/>
          <w:b/>
          <w:sz w:val="24"/>
          <w:lang w:val="id-ID"/>
        </w:rPr>
        <w:t>Gambar 2.</w:t>
      </w:r>
      <w:r>
        <w:rPr>
          <w:rFonts w:ascii="Times New Roman" w:hAnsi="Times New Roman" w:cs="Times New Roman"/>
          <w:b/>
          <w:sz w:val="24"/>
          <w:lang w:val="id-ID"/>
        </w:rPr>
        <w:t>11</w:t>
      </w:r>
      <w:r w:rsidRPr="002A31AD">
        <w:rPr>
          <w:rFonts w:ascii="Times New Roman" w:hAnsi="Times New Roman" w:cs="Times New Roman"/>
          <w:sz w:val="24"/>
          <w:lang w:val="id-ID"/>
        </w:rPr>
        <w:t>Pengukuran Zona Hambat Antibakteri</w:t>
      </w:r>
      <w:bookmarkEnd w:id="61"/>
      <w:r w:rsidRPr="002A31AD">
        <w:rPr>
          <w:rFonts w:ascii="Times New Roman" w:hAnsi="Times New Roman" w:cs="Times New Roman"/>
          <w:sz w:val="24"/>
          <w:szCs w:val="24"/>
          <w:lang w:val="id-ID"/>
        </w:rPr>
        <w:t>(Hudzicki, 2009).</w:t>
      </w:r>
    </w:p>
    <w:p w:rsidR="00A913B9" w:rsidRPr="002A31AD" w:rsidRDefault="00A913B9" w:rsidP="00A913B9">
      <w:pPr>
        <w:pStyle w:val="HTMLPreformatted"/>
        <w:jc w:val="center"/>
        <w:rPr>
          <w:rFonts w:ascii="Times New Roman" w:hAnsi="Times New Roman" w:cs="Times New Roman"/>
          <w:sz w:val="24"/>
          <w:szCs w:val="24"/>
          <w:lang w:val="id-ID"/>
        </w:rPr>
      </w:pP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Jika penempatan disk atau ukuran zona tidak memungkinkan untuk membaca diameter zona, ukur dari pusatnya disk ke suatu titik pada keliling zona di mana terdapat tepi yang berbeda hadir (radius) dan kalikan pengukuran dengan 2 untuk menentukan diameternya. </w:t>
      </w:r>
      <w:r w:rsidRPr="002A31AD">
        <w:rPr>
          <w:rFonts w:ascii="Times New Roman" w:hAnsi="Times New Roman" w:cs="Times New Roman"/>
          <w:sz w:val="24"/>
          <w:szCs w:val="24"/>
          <w:lang w:val="en-US"/>
        </w:rPr>
        <w:t xml:space="preserve">Pertumbuhan hingga ke tepi disk dapat dilaporkan sebagai zona 0 mm. </w:t>
      </w:r>
      <w:r>
        <w:rPr>
          <w:rFonts w:ascii="Times New Roman" w:hAnsi="Times New Roman" w:cs="Times New Roman"/>
          <w:sz w:val="24"/>
          <w:szCs w:val="24"/>
        </w:rPr>
        <w:t>D</w:t>
      </w:r>
      <w:r w:rsidRPr="00FF0D19">
        <w:rPr>
          <w:rFonts w:ascii="Times New Roman" w:hAnsi="Times New Roman" w:cs="Times New Roman"/>
          <w:sz w:val="24"/>
          <w:szCs w:val="24"/>
        </w:rPr>
        <w:t>apat dilihat pada Gambar 2.</w:t>
      </w:r>
      <w:r>
        <w:rPr>
          <w:rFonts w:ascii="Times New Roman" w:hAnsi="Times New Roman" w:cs="Times New Roman"/>
          <w:sz w:val="24"/>
          <w:szCs w:val="24"/>
        </w:rPr>
        <w:t>12</w:t>
      </w:r>
      <w:r w:rsidRPr="00FF0D19">
        <w:rPr>
          <w:rFonts w:ascii="Times New Roman" w:hAnsi="Times New Roman" w:cs="Times New Roman"/>
          <w:sz w:val="24"/>
          <w:szCs w:val="24"/>
        </w:rPr>
        <w:t xml:space="preserve"> sebagai berikut:</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noProof/>
          <w:lang w:val="en-US"/>
        </w:rPr>
        <w:drawing>
          <wp:anchor distT="0" distB="0" distL="114300" distR="114300" simplePos="0" relativeHeight="251668480" behindDoc="0" locked="0" layoutInCell="1" allowOverlap="1">
            <wp:simplePos x="0" y="0"/>
            <wp:positionH relativeFrom="column">
              <wp:posOffset>972280</wp:posOffset>
            </wp:positionH>
            <wp:positionV relativeFrom="paragraph">
              <wp:posOffset>-78835</wp:posOffset>
            </wp:positionV>
            <wp:extent cx="3287949" cy="2042809"/>
            <wp:effectExtent l="0" t="0" r="825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79" t="44850" r="32265" b="35372"/>
                    <a:stretch/>
                  </pic:blipFill>
                  <pic:spPr bwMode="auto">
                    <a:xfrm>
                      <a:off x="0" y="0"/>
                      <a:ext cx="3288949" cy="2043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pStyle w:val="HTMLPreformatted"/>
        <w:jc w:val="center"/>
        <w:rPr>
          <w:rFonts w:ascii="Times New Roman" w:hAnsi="Times New Roman" w:cs="Times New Roman"/>
          <w:sz w:val="24"/>
          <w:szCs w:val="24"/>
        </w:rPr>
      </w:pPr>
      <w:bookmarkStart w:id="62" w:name="_Toc170476527"/>
      <w:r w:rsidRPr="002A31AD">
        <w:rPr>
          <w:rFonts w:ascii="Times New Roman" w:hAnsi="Times New Roman" w:cs="Times New Roman"/>
          <w:b/>
          <w:sz w:val="24"/>
          <w:szCs w:val="24"/>
        </w:rPr>
        <w:t>Gambar 2.</w:t>
      </w:r>
      <w:r>
        <w:rPr>
          <w:rFonts w:ascii="Times New Roman" w:hAnsi="Times New Roman" w:cs="Times New Roman"/>
          <w:b/>
          <w:sz w:val="24"/>
          <w:szCs w:val="24"/>
        </w:rPr>
        <w:t>12</w:t>
      </w:r>
      <w:r w:rsidRPr="002A31AD">
        <w:rPr>
          <w:rFonts w:ascii="Times New Roman" w:hAnsi="Times New Roman" w:cs="Times New Roman"/>
          <w:sz w:val="24"/>
          <w:szCs w:val="24"/>
        </w:rPr>
        <w:t xml:space="preserve">Pengukuran </w:t>
      </w:r>
      <w:r w:rsidRPr="002A31AD">
        <w:rPr>
          <w:rFonts w:ascii="Times New Roman" w:hAnsi="Times New Roman" w:cs="Times New Roman"/>
          <w:sz w:val="24"/>
          <w:szCs w:val="24"/>
          <w:lang w:val="id-ID"/>
        </w:rPr>
        <w:t>Jika Zona</w:t>
      </w:r>
      <w:r w:rsidRPr="002A31AD">
        <w:rPr>
          <w:rFonts w:ascii="Times New Roman" w:hAnsi="Times New Roman" w:cs="Times New Roman"/>
          <w:sz w:val="24"/>
          <w:szCs w:val="24"/>
        </w:rPr>
        <w:t xml:space="preserve"> Disk Antibiotik Yang Berdekatan Saling Tumpang Tindih</w:t>
      </w:r>
      <w:bookmarkEnd w:id="62"/>
      <w:r w:rsidRPr="002A31AD">
        <w:rPr>
          <w:rFonts w:ascii="Times New Roman" w:hAnsi="Times New Roman" w:cs="Times New Roman"/>
          <w:sz w:val="24"/>
          <w:szCs w:val="24"/>
        </w:rPr>
        <w:t xml:space="preserve"> (Hudzicki, 2009).</w:t>
      </w:r>
    </w:p>
    <w:p w:rsidR="00A913B9" w:rsidRPr="002A31AD" w:rsidRDefault="00A913B9" w:rsidP="00A913B9">
      <w:pPr>
        <w:pStyle w:val="HTMLPreformatted"/>
        <w:jc w:val="center"/>
        <w:rPr>
          <w:rFonts w:ascii="Times New Roman" w:hAnsi="Times New Roman" w:cs="Times New Roman"/>
          <w:sz w:val="24"/>
          <w:szCs w:val="24"/>
          <w:lang w:val="id-ID"/>
        </w:rPr>
      </w:pPr>
    </w:p>
    <w:p w:rsidR="00A913B9" w:rsidRPr="002A31AD" w:rsidRDefault="00A913B9" w:rsidP="00A913B9">
      <w:pPr>
        <w:pStyle w:val="ListParagraph"/>
        <w:spacing w:after="0" w:line="480" w:lineRule="auto"/>
        <w:ind w:left="0" w:firstLine="567"/>
        <w:jc w:val="both"/>
        <w:rPr>
          <w:rFonts w:ascii="Times New Roman" w:hAnsi="Times New Roman" w:cs="Times New Roman"/>
          <w:noProof/>
          <w:lang w:val="id-ID" w:eastAsia="id-ID"/>
        </w:rPr>
      </w:pPr>
      <w:r w:rsidRPr="002A31AD">
        <w:rPr>
          <w:rFonts w:ascii="Times New Roman" w:hAnsi="Times New Roman" w:cs="Times New Roman"/>
          <w:sz w:val="24"/>
          <w:szCs w:val="24"/>
          <w:lang w:val="id-ID"/>
        </w:rPr>
        <w:t xml:space="preserve">Diameter zona hambat atau zona bening yang disekitar kertas cakram merupakan petunjuk kepekaan bakteri terhadap bahan antibakteri yang digunakan sebagai bahan uji dan dinyatakan dengan diameter zona hambat. </w:t>
      </w:r>
      <w:r w:rsidRPr="002A31AD">
        <w:rPr>
          <w:rFonts w:ascii="Times New Roman" w:hAnsi="Times New Roman" w:cs="Times New Roman"/>
          <w:sz w:val="24"/>
          <w:szCs w:val="24"/>
        </w:rPr>
        <w:t>Zona hambat yang terbentuk di sekitar cakram diukur dengan diameter vertikal dan diameter horizontal dengan satuan mm menggunakan jangka sorong</w:t>
      </w:r>
      <w:r w:rsidRPr="002A31AD">
        <w:rPr>
          <w:rFonts w:ascii="Times New Roman" w:hAnsi="Times New Roman" w:cs="Times New Roman"/>
          <w:sz w:val="24"/>
          <w:szCs w:val="24"/>
          <w:lang w:val="id-ID"/>
        </w:rPr>
        <w:t>. Berikut rumus perhitungan diameter zona hambat yaitu:</w:t>
      </w:r>
    </w:p>
    <w:p w:rsidR="00A913B9" w:rsidRPr="002A31AD" w:rsidRDefault="00A913B9" w:rsidP="00A913B9">
      <w:pPr>
        <w:spacing w:after="0" w:line="360" w:lineRule="auto"/>
        <w:jc w:val="both"/>
        <w:rPr>
          <w:rStyle w:val="markedcontent"/>
          <w:rFonts w:ascii="Times New Roman" w:hAnsi="Times New Roman" w:cs="Times New Roman"/>
          <w:b/>
          <w:sz w:val="24"/>
          <w:szCs w:val="24"/>
        </w:rPr>
      </w:pPr>
      <w:r w:rsidRPr="002A31AD">
        <w:rPr>
          <w:rFonts w:ascii="Times New Roman" w:eastAsia="Times New Roman" w:hAnsi="Times New Roman" w:cs="Times New Roman"/>
          <w:b/>
          <w:bCs/>
          <w:sz w:val="24"/>
          <w:szCs w:val="24"/>
          <w:lang w:eastAsia="id-ID"/>
        </w:rPr>
        <w:t xml:space="preserve">Tabel 2.1 </w:t>
      </w:r>
      <w:r w:rsidRPr="002A31AD">
        <w:rPr>
          <w:rStyle w:val="markedcontent"/>
          <w:rFonts w:ascii="Times New Roman" w:hAnsi="Times New Roman" w:cs="Times New Roman"/>
          <w:sz w:val="24"/>
          <w:szCs w:val="24"/>
        </w:rPr>
        <w:t>Klasifikasi Zona Hambat Uji Aktivitas Antibakteri</w:t>
      </w:r>
    </w:p>
    <w:tbl>
      <w:tblPr>
        <w:tblStyle w:val="TableGrid"/>
        <w:tblW w:w="4868" w:type="pct"/>
        <w:tblInd w:w="108" w:type="dxa"/>
        <w:tblLook w:val="04A0"/>
      </w:tblPr>
      <w:tblGrid>
        <w:gridCol w:w="3968"/>
        <w:gridCol w:w="3971"/>
      </w:tblGrid>
      <w:tr w:rsidR="00A913B9" w:rsidRPr="002A31AD" w:rsidTr="00EF5199">
        <w:trPr>
          <w:trHeight w:val="295"/>
        </w:trPr>
        <w:tc>
          <w:tcPr>
            <w:tcW w:w="2499" w:type="pct"/>
            <w:tcBorders>
              <w:top w:val="single" w:sz="4" w:space="0" w:color="auto"/>
              <w:left w:val="nil"/>
              <w:bottom w:val="single" w:sz="4" w:space="0" w:color="auto"/>
              <w:right w:val="nil"/>
            </w:tcBorders>
            <w:hideMark/>
          </w:tcPr>
          <w:p w:rsidR="00A913B9" w:rsidRPr="002A31AD" w:rsidRDefault="00A913B9" w:rsidP="00EF5199">
            <w:pPr>
              <w:jc w:val="both"/>
              <w:rPr>
                <w:rStyle w:val="markedcontent"/>
                <w:rFonts w:ascii="Times New Roman" w:hAnsi="Times New Roman" w:cs="Times New Roman"/>
                <w:b/>
                <w:sz w:val="24"/>
                <w:szCs w:val="24"/>
              </w:rPr>
            </w:pPr>
            <w:r w:rsidRPr="002A31AD">
              <w:rPr>
                <w:rStyle w:val="markedcontent"/>
                <w:rFonts w:ascii="Times New Roman" w:hAnsi="Times New Roman" w:cs="Times New Roman"/>
                <w:sz w:val="24"/>
                <w:szCs w:val="24"/>
              </w:rPr>
              <w:t>Diameter zona Hambat</w:t>
            </w:r>
          </w:p>
        </w:tc>
        <w:tc>
          <w:tcPr>
            <w:tcW w:w="2501" w:type="pct"/>
            <w:tcBorders>
              <w:top w:val="single" w:sz="4" w:space="0" w:color="auto"/>
              <w:left w:val="nil"/>
              <w:bottom w:val="single" w:sz="4" w:space="0" w:color="auto"/>
              <w:right w:val="nil"/>
            </w:tcBorders>
            <w:hideMark/>
          </w:tcPr>
          <w:p w:rsidR="00A913B9" w:rsidRPr="002A31AD" w:rsidRDefault="00A913B9" w:rsidP="00EF5199">
            <w:pPr>
              <w:jc w:val="both"/>
              <w:rPr>
                <w:rStyle w:val="markedcontent"/>
                <w:rFonts w:ascii="Times New Roman" w:hAnsi="Times New Roman" w:cs="Times New Roman"/>
                <w:b/>
                <w:sz w:val="24"/>
                <w:szCs w:val="24"/>
              </w:rPr>
            </w:pPr>
            <w:r w:rsidRPr="002A31AD">
              <w:rPr>
                <w:rStyle w:val="markedcontent"/>
                <w:rFonts w:ascii="Times New Roman" w:hAnsi="Times New Roman" w:cs="Times New Roman"/>
                <w:sz w:val="24"/>
                <w:szCs w:val="24"/>
              </w:rPr>
              <w:t>Respon Hambat Pertumbuhan</w:t>
            </w:r>
          </w:p>
        </w:tc>
      </w:tr>
      <w:tr w:rsidR="00A913B9" w:rsidRPr="002A31AD" w:rsidTr="00EF5199">
        <w:tc>
          <w:tcPr>
            <w:tcW w:w="2499" w:type="pct"/>
            <w:tcBorders>
              <w:top w:val="single" w:sz="4" w:space="0" w:color="auto"/>
              <w:left w:val="nil"/>
              <w:bottom w:val="nil"/>
              <w:right w:val="nil"/>
            </w:tcBorders>
            <w:hideMark/>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&lt;5 mm</w:t>
            </w:r>
          </w:p>
        </w:tc>
        <w:tc>
          <w:tcPr>
            <w:tcW w:w="2501" w:type="pct"/>
            <w:tcBorders>
              <w:top w:val="single" w:sz="4" w:space="0" w:color="auto"/>
              <w:left w:val="nil"/>
              <w:bottom w:val="nil"/>
              <w:right w:val="nil"/>
            </w:tcBorders>
            <w:hideMark/>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Lemah</w:t>
            </w:r>
          </w:p>
        </w:tc>
      </w:tr>
      <w:tr w:rsidR="00A913B9" w:rsidRPr="002A31AD" w:rsidTr="00EF5199">
        <w:tc>
          <w:tcPr>
            <w:tcW w:w="2499" w:type="pct"/>
            <w:tcBorders>
              <w:top w:val="nil"/>
              <w:left w:val="nil"/>
              <w:bottom w:val="nil"/>
              <w:right w:val="nil"/>
            </w:tcBorders>
            <w:hideMark/>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5 – 10 mm</w:t>
            </w:r>
          </w:p>
        </w:tc>
        <w:tc>
          <w:tcPr>
            <w:tcW w:w="2501" w:type="pct"/>
            <w:tcBorders>
              <w:top w:val="nil"/>
              <w:left w:val="nil"/>
              <w:bottom w:val="nil"/>
              <w:right w:val="nil"/>
            </w:tcBorders>
            <w:hideMark/>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Sedang</w:t>
            </w:r>
          </w:p>
        </w:tc>
      </w:tr>
      <w:tr w:rsidR="00A913B9" w:rsidRPr="002A31AD" w:rsidTr="00EF5199">
        <w:tc>
          <w:tcPr>
            <w:tcW w:w="2499" w:type="pct"/>
            <w:tcBorders>
              <w:top w:val="nil"/>
              <w:left w:val="nil"/>
              <w:bottom w:val="nil"/>
              <w:right w:val="nil"/>
            </w:tcBorders>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10-20 mm</w:t>
            </w:r>
          </w:p>
        </w:tc>
        <w:tc>
          <w:tcPr>
            <w:tcW w:w="2501" w:type="pct"/>
            <w:tcBorders>
              <w:top w:val="nil"/>
              <w:left w:val="nil"/>
              <w:bottom w:val="nil"/>
              <w:right w:val="nil"/>
            </w:tcBorders>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Kuat</w:t>
            </w:r>
          </w:p>
        </w:tc>
      </w:tr>
      <w:tr w:rsidR="00A913B9" w:rsidRPr="002A31AD" w:rsidTr="00EF5199">
        <w:tc>
          <w:tcPr>
            <w:tcW w:w="2499" w:type="pct"/>
            <w:tcBorders>
              <w:top w:val="nil"/>
              <w:left w:val="nil"/>
              <w:bottom w:val="single" w:sz="4" w:space="0" w:color="auto"/>
              <w:right w:val="nil"/>
            </w:tcBorders>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≥20</w:t>
            </w:r>
          </w:p>
        </w:tc>
        <w:tc>
          <w:tcPr>
            <w:tcW w:w="2501" w:type="pct"/>
            <w:tcBorders>
              <w:top w:val="nil"/>
              <w:left w:val="nil"/>
              <w:bottom w:val="single" w:sz="4" w:space="0" w:color="auto"/>
              <w:right w:val="nil"/>
            </w:tcBorders>
          </w:tcPr>
          <w:p w:rsidR="00A913B9" w:rsidRPr="002A31AD" w:rsidRDefault="00A913B9" w:rsidP="00EF5199">
            <w:pPr>
              <w:jc w:val="both"/>
              <w:rPr>
                <w:rStyle w:val="markedcontent"/>
                <w:rFonts w:ascii="Times New Roman" w:hAnsi="Times New Roman" w:cs="Times New Roman"/>
                <w:sz w:val="24"/>
                <w:szCs w:val="24"/>
              </w:rPr>
            </w:pPr>
            <w:r w:rsidRPr="002A31AD">
              <w:rPr>
                <w:rStyle w:val="markedcontent"/>
                <w:rFonts w:ascii="Times New Roman" w:hAnsi="Times New Roman" w:cs="Times New Roman"/>
                <w:sz w:val="24"/>
                <w:szCs w:val="24"/>
              </w:rPr>
              <w:t>Sangat Kuat</w:t>
            </w:r>
          </w:p>
        </w:tc>
      </w:tr>
    </w:tbl>
    <w:p w:rsidR="00A913B9" w:rsidRPr="002A31AD" w:rsidRDefault="00A913B9" w:rsidP="00A913B9">
      <w:pPr>
        <w:tabs>
          <w:tab w:val="left" w:pos="426"/>
        </w:tabs>
        <w:spacing w:after="0" w:line="360" w:lineRule="auto"/>
        <w:contextualSpacing/>
        <w:rPr>
          <w:rFonts w:ascii="Times New Roman" w:hAnsi="Times New Roman" w:cs="Times New Roman"/>
          <w:sz w:val="24"/>
          <w:szCs w:val="24"/>
        </w:rPr>
      </w:pP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 xml:space="preserve">2.9 Bakteri </w:t>
      </w:r>
      <w:r w:rsidRPr="002A31AD">
        <w:rPr>
          <w:rFonts w:ascii="Times New Roman" w:hAnsi="Times New Roman" w:cs="Times New Roman"/>
          <w:b/>
          <w:i/>
          <w:sz w:val="24"/>
          <w:szCs w:val="24"/>
        </w:rPr>
        <w:t>Enterococcus faecalis</w:t>
      </w: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2.9.1 Morfologi</w:t>
      </w:r>
    </w:p>
    <w:p w:rsidR="00A913B9"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i/>
          <w:sz w:val="24"/>
          <w:szCs w:val="24"/>
        </w:rPr>
        <w:t xml:space="preserve"> Enterococcus faecalis</w:t>
      </w:r>
      <w:r w:rsidRPr="002A31AD">
        <w:rPr>
          <w:rFonts w:ascii="Times New Roman" w:hAnsi="Times New Roman" w:cs="Times New Roman"/>
          <w:sz w:val="24"/>
          <w:szCs w:val="24"/>
        </w:rPr>
        <w:t xml:space="preserve"> merupakan bakteri kokus gram positif berbentuk ovoid berdiameter antara 0,5 – 1 um yang dapat berkoloni secara rantai, berpasangan ataupun soliter. Bakteri ini bersifat fakultatif anaerob, mempunyai kemampuan untuk hidup dan berkembang biak dengan oksigen maupun tanpa oksigen. Bakteri ini mengkatabolisme berbagai sumber energi antara lain karbohidrat, gliserol, laktat, malate, sitrat, arginin, agmatin dan asam α keto lainnya. Enterococcus faecalis merupakan mikroorganisme yang dapat bertahan dalam lingkungan yang sangat ekstrim, termasuk pH yang sangat alkalis dan konsentrasi garam yang tinggi (Nurdin, 2020).</w:t>
      </w:r>
    </w:p>
    <w:p w:rsidR="00A913B9" w:rsidRDefault="00A913B9" w:rsidP="00A913B9">
      <w:pPr>
        <w:spacing w:after="0" w:line="480" w:lineRule="auto"/>
        <w:ind w:firstLine="567"/>
        <w:jc w:val="both"/>
        <w:rPr>
          <w:rFonts w:ascii="Times New Roman" w:hAnsi="Times New Roman" w:cs="Times New Roman"/>
          <w:sz w:val="24"/>
          <w:szCs w:val="24"/>
        </w:rPr>
      </w:pPr>
    </w:p>
    <w:p w:rsidR="00A913B9"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ind w:firstLine="567"/>
        <w:jc w:val="both"/>
        <w:rPr>
          <w:rFonts w:ascii="Times New Roman" w:hAnsi="Times New Roman" w:cs="Times New Roman"/>
          <w:sz w:val="24"/>
          <w:szCs w:val="24"/>
        </w:rPr>
      </w:pP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2.9.2 Klasifikasi Bakteri Enterococcus faecalis</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Klasifikasi </w:t>
      </w:r>
      <w:r w:rsidRPr="002A31AD">
        <w:rPr>
          <w:rFonts w:ascii="Times New Roman" w:hAnsi="Times New Roman"/>
          <w:sz w:val="24"/>
          <w:szCs w:val="24"/>
        </w:rPr>
        <w:t xml:space="preserve">penulisan </w:t>
      </w:r>
      <w:r w:rsidRPr="002A31AD">
        <w:rPr>
          <w:rFonts w:ascii="Times New Roman" w:hAnsi="Times New Roman"/>
          <w:sz w:val="24"/>
          <w:szCs w:val="24"/>
          <w:lang w:val="sv-SE"/>
        </w:rPr>
        <w:t xml:space="preserve">bakteri </w:t>
      </w:r>
      <w:r w:rsidRPr="002A31AD">
        <w:rPr>
          <w:rFonts w:ascii="Times New Roman" w:hAnsi="Times New Roman" w:cs="Times New Roman"/>
          <w:i/>
          <w:sz w:val="24"/>
          <w:szCs w:val="24"/>
        </w:rPr>
        <w:t>Enterococcus faecalis</w:t>
      </w:r>
      <w:r w:rsidRPr="002A31AD">
        <w:rPr>
          <w:rFonts w:ascii="Times New Roman" w:hAnsi="Times New Roman"/>
          <w:sz w:val="24"/>
          <w:szCs w:val="24"/>
        </w:rPr>
        <w:t>yaitu</w:t>
      </w:r>
      <w:r w:rsidRPr="002A31AD">
        <w:rPr>
          <w:rFonts w:ascii="Times New Roman" w:hAnsi="Times New Roman"/>
          <w:sz w:val="24"/>
          <w:szCs w:val="24"/>
          <w:lang w:val="sv-SE"/>
        </w:rPr>
        <w:t xml:space="preserve"> sebagai berikut:</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Kingdom </w:t>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Bacteria </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Filum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Firmicutes </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Kelas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Bacili </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Ordo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Lactobacillales </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Famili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Enterococcaceae </w:t>
      </w:r>
    </w:p>
    <w:p w:rsidR="00A913B9" w:rsidRPr="002A31AD" w:rsidRDefault="00A913B9" w:rsidP="00A913B9">
      <w:pPr>
        <w:spacing w:after="0" w:line="480" w:lineRule="auto"/>
        <w:jc w:val="both"/>
        <w:rPr>
          <w:rFonts w:ascii="Times New Roman" w:hAnsi="Times New Roman" w:cs="Times New Roman"/>
          <w:sz w:val="24"/>
          <w:szCs w:val="24"/>
        </w:rPr>
      </w:pPr>
      <w:r w:rsidRPr="002A31AD">
        <w:rPr>
          <w:rFonts w:ascii="Times New Roman" w:hAnsi="Times New Roman" w:cs="Times New Roman"/>
          <w:sz w:val="24"/>
          <w:szCs w:val="24"/>
        </w:rPr>
        <w:t xml:space="preserve">Genus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Enterococcus </w:t>
      </w:r>
    </w:p>
    <w:p w:rsidR="00A913B9" w:rsidRDefault="00A913B9" w:rsidP="00A913B9">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Pr="002A31AD">
        <w:rPr>
          <w:rFonts w:ascii="Times New Roman" w:hAnsi="Times New Roman" w:cs="Times New Roman"/>
          <w:sz w:val="24"/>
          <w:szCs w:val="24"/>
        </w:rPr>
        <w:t xml:space="preserve">pecies </w:t>
      </w:r>
      <w:r>
        <w:rPr>
          <w:rFonts w:ascii="Times New Roman" w:hAnsi="Times New Roman" w:cs="Times New Roman"/>
          <w:sz w:val="24"/>
          <w:szCs w:val="24"/>
          <w:lang w:val="en-US"/>
        </w:rPr>
        <w:tab/>
      </w:r>
      <w:r w:rsidRPr="002A31AD">
        <w:rPr>
          <w:rFonts w:ascii="Times New Roman" w:hAnsi="Times New Roman" w:cs="Times New Roman"/>
          <w:sz w:val="24"/>
          <w:szCs w:val="24"/>
        </w:rPr>
        <w:t xml:space="preserve">: </w:t>
      </w:r>
      <w:r w:rsidRPr="002A31AD">
        <w:rPr>
          <w:rFonts w:ascii="Times New Roman" w:hAnsi="Times New Roman" w:cs="Times New Roman"/>
          <w:i/>
          <w:sz w:val="24"/>
          <w:szCs w:val="24"/>
        </w:rPr>
        <w:t>Enterococcus faecalis</w:t>
      </w:r>
    </w:p>
    <w:p w:rsidR="00A913B9" w:rsidRPr="002A31AD" w:rsidRDefault="00A913B9" w:rsidP="00A913B9">
      <w:pPr>
        <w:spacing w:after="0" w:line="480" w:lineRule="auto"/>
        <w:ind w:firstLine="720"/>
        <w:jc w:val="both"/>
        <w:rPr>
          <w:rFonts w:ascii="Times New Roman" w:hAnsi="Times New Roman" w:cs="Times New Roman"/>
          <w:sz w:val="24"/>
          <w:szCs w:val="24"/>
        </w:rPr>
      </w:pPr>
      <w:r w:rsidRPr="00FF0D19">
        <w:rPr>
          <w:rFonts w:ascii="Times New Roman" w:hAnsi="Times New Roman" w:cs="Times New Roman"/>
          <w:sz w:val="24"/>
          <w:szCs w:val="24"/>
        </w:rPr>
        <w:t xml:space="preserve">Bentuk </w:t>
      </w:r>
      <w:r>
        <w:rPr>
          <w:rFonts w:ascii="Times New Roman" w:hAnsi="Times New Roman" w:cs="Times New Roman"/>
          <w:sz w:val="24"/>
          <w:szCs w:val="24"/>
        </w:rPr>
        <w:t xml:space="preserve">bakteri </w:t>
      </w:r>
      <w:r w:rsidRPr="0079303B">
        <w:rPr>
          <w:rFonts w:ascii="Times New Roman" w:hAnsi="Times New Roman" w:cs="Times New Roman"/>
          <w:i/>
          <w:iCs/>
          <w:sz w:val="24"/>
          <w:szCs w:val="24"/>
        </w:rPr>
        <w:t>Enterococcus faecalis</w:t>
      </w:r>
      <w:r w:rsidRPr="00FF0D19">
        <w:rPr>
          <w:rFonts w:ascii="Times New Roman" w:hAnsi="Times New Roman" w:cs="Times New Roman"/>
          <w:sz w:val="24"/>
          <w:szCs w:val="24"/>
        </w:rPr>
        <w:t xml:space="preserve"> dapat dilihat pada Gambar 2.</w:t>
      </w:r>
      <w:r>
        <w:rPr>
          <w:rFonts w:ascii="Times New Roman" w:hAnsi="Times New Roman" w:cs="Times New Roman"/>
          <w:sz w:val="24"/>
          <w:szCs w:val="24"/>
        </w:rPr>
        <w:t>13</w:t>
      </w:r>
      <w:r w:rsidRPr="00FF0D19">
        <w:rPr>
          <w:rFonts w:ascii="Times New Roman" w:hAnsi="Times New Roman" w:cs="Times New Roman"/>
          <w:sz w:val="24"/>
          <w:szCs w:val="24"/>
        </w:rPr>
        <w:t xml:space="preserve"> sebagai berikut:</w:t>
      </w:r>
    </w:p>
    <w:p w:rsidR="00A913B9" w:rsidRPr="00407E9A" w:rsidRDefault="00A913B9" w:rsidP="00A913B9">
      <w:pPr>
        <w:spacing w:after="0" w:line="480" w:lineRule="auto"/>
        <w:jc w:val="both"/>
        <w:rPr>
          <w:rFonts w:ascii="Times New Roman" w:hAnsi="Times New Roman" w:cs="Times New Roman"/>
          <w:sz w:val="24"/>
          <w:szCs w:val="24"/>
          <w:lang w:val="en-US"/>
        </w:rPr>
      </w:pPr>
      <w:r w:rsidRPr="002A31AD">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1370965</wp:posOffset>
            </wp:positionH>
            <wp:positionV relativeFrom="paragraph">
              <wp:posOffset>52410</wp:posOffset>
            </wp:positionV>
            <wp:extent cx="2383276" cy="1604923"/>
            <wp:effectExtent l="0" t="0" r="1905" b="0"/>
            <wp:wrapNone/>
            <wp:docPr id="1024" name="Picture 1024" descr="F:\alvin\Enterococcus_faec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vin\Enterococcus_faecalis.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276" cy="1604923"/>
                    </a:xfrm>
                    <a:prstGeom prst="rect">
                      <a:avLst/>
                    </a:prstGeom>
                    <a:noFill/>
                    <a:ln>
                      <a:noFill/>
                    </a:ln>
                  </pic:spPr>
                </pic:pic>
              </a:graphicData>
            </a:graphic>
          </wp:anchor>
        </w:drawing>
      </w:r>
    </w:p>
    <w:p w:rsidR="00A913B9" w:rsidRPr="002A31AD" w:rsidRDefault="00A913B9" w:rsidP="00A913B9">
      <w:pPr>
        <w:spacing w:after="0" w:line="480" w:lineRule="auto"/>
        <w:jc w:val="both"/>
        <w:rPr>
          <w:rFonts w:ascii="Times New Roman" w:hAnsi="Times New Roman" w:cs="Times New Roman"/>
          <w:sz w:val="24"/>
          <w:szCs w:val="24"/>
        </w:rPr>
      </w:pPr>
    </w:p>
    <w:p w:rsidR="00A913B9" w:rsidRPr="002A31AD" w:rsidRDefault="00A913B9" w:rsidP="00A913B9">
      <w:pPr>
        <w:spacing w:after="0" w:line="480" w:lineRule="auto"/>
        <w:jc w:val="center"/>
        <w:rPr>
          <w:rFonts w:ascii="Times New Roman" w:hAnsi="Times New Roman" w:cs="Times New Roman"/>
          <w:b/>
          <w:sz w:val="24"/>
          <w:szCs w:val="24"/>
        </w:rPr>
      </w:pPr>
    </w:p>
    <w:p w:rsidR="00A913B9" w:rsidRPr="002A31AD" w:rsidRDefault="00A913B9" w:rsidP="00A913B9">
      <w:pPr>
        <w:spacing w:after="0" w:line="480" w:lineRule="auto"/>
        <w:jc w:val="center"/>
        <w:rPr>
          <w:rFonts w:ascii="Times New Roman" w:hAnsi="Times New Roman" w:cs="Times New Roman"/>
          <w:b/>
          <w:sz w:val="24"/>
          <w:szCs w:val="24"/>
        </w:rPr>
      </w:pPr>
    </w:p>
    <w:p w:rsidR="00A913B9" w:rsidRPr="002A31AD" w:rsidRDefault="00A913B9" w:rsidP="00A913B9">
      <w:pPr>
        <w:spacing w:after="0" w:line="480" w:lineRule="auto"/>
        <w:jc w:val="center"/>
        <w:rPr>
          <w:rFonts w:ascii="Times New Roman" w:hAnsi="Times New Roman" w:cs="Times New Roman"/>
          <w:b/>
          <w:sz w:val="24"/>
          <w:szCs w:val="24"/>
        </w:rPr>
      </w:pPr>
    </w:p>
    <w:p w:rsidR="00A913B9" w:rsidRDefault="00A913B9" w:rsidP="00A913B9">
      <w:pPr>
        <w:spacing w:after="0" w:line="480" w:lineRule="auto"/>
        <w:jc w:val="center"/>
        <w:rPr>
          <w:rFonts w:ascii="Times New Roman" w:hAnsi="Times New Roman" w:cs="Times New Roman"/>
          <w:sz w:val="24"/>
          <w:szCs w:val="24"/>
        </w:rPr>
      </w:pPr>
      <w:r w:rsidRPr="002A31AD">
        <w:rPr>
          <w:rFonts w:ascii="Times New Roman" w:hAnsi="Times New Roman" w:cs="Times New Roman"/>
          <w:b/>
          <w:sz w:val="24"/>
          <w:szCs w:val="24"/>
        </w:rPr>
        <w:t>Gambar 2.13</w:t>
      </w:r>
      <w:r w:rsidRPr="002A31AD">
        <w:rPr>
          <w:rFonts w:ascii="Times New Roman" w:hAnsi="Times New Roman"/>
          <w:sz w:val="24"/>
          <w:szCs w:val="24"/>
        </w:rPr>
        <w:t>B</w:t>
      </w:r>
      <w:r w:rsidRPr="002A31AD">
        <w:rPr>
          <w:rFonts w:ascii="Times New Roman" w:hAnsi="Times New Roman"/>
          <w:sz w:val="24"/>
          <w:szCs w:val="24"/>
          <w:lang w:val="sv-SE"/>
        </w:rPr>
        <w:t xml:space="preserve">akteri </w:t>
      </w:r>
      <w:r w:rsidRPr="002A31AD">
        <w:rPr>
          <w:rFonts w:ascii="Times New Roman" w:hAnsi="Times New Roman" w:cs="Times New Roman"/>
          <w:i/>
          <w:sz w:val="24"/>
          <w:szCs w:val="24"/>
        </w:rPr>
        <w:t>Enterococcus faecalis</w:t>
      </w:r>
      <w:r w:rsidRPr="002A31AD">
        <w:rPr>
          <w:rFonts w:ascii="Times New Roman" w:hAnsi="Times New Roman" w:cs="Times New Roman"/>
          <w:sz w:val="24"/>
          <w:szCs w:val="24"/>
        </w:rPr>
        <w:t>(Wikipedia, 2025).</w:t>
      </w:r>
    </w:p>
    <w:p w:rsidR="00A913B9" w:rsidRPr="0079303B" w:rsidRDefault="00A913B9" w:rsidP="00A913B9">
      <w:pPr>
        <w:spacing w:after="0" w:line="480" w:lineRule="auto"/>
        <w:rPr>
          <w:rFonts w:ascii="Times New Roman" w:hAnsi="Times New Roman" w:cs="Times New Roman"/>
          <w:sz w:val="24"/>
          <w:szCs w:val="24"/>
        </w:rPr>
      </w:pPr>
      <w:r w:rsidRPr="002A31AD">
        <w:rPr>
          <w:rFonts w:ascii="Times New Roman" w:hAnsi="Times New Roman" w:cs="Times New Roman"/>
          <w:b/>
          <w:sz w:val="24"/>
          <w:szCs w:val="24"/>
        </w:rPr>
        <w:t>2.9.3 Habitat</w:t>
      </w:r>
    </w:p>
    <w:p w:rsidR="00A913B9" w:rsidRPr="002A31AD" w:rsidRDefault="00A913B9" w:rsidP="00A913B9">
      <w:pPr>
        <w:spacing w:after="0" w:line="480" w:lineRule="auto"/>
        <w:ind w:firstLine="567"/>
        <w:jc w:val="both"/>
        <w:rPr>
          <w:rFonts w:ascii="Times New Roman" w:hAnsi="Times New Roman" w:cs="Times New Roman"/>
          <w:sz w:val="24"/>
          <w:szCs w:val="24"/>
        </w:rPr>
      </w:pPr>
      <w:r w:rsidRPr="002A31AD">
        <w:rPr>
          <w:rFonts w:ascii="Times New Roman" w:hAnsi="Times New Roman" w:cs="Times New Roman"/>
          <w:sz w:val="24"/>
          <w:szCs w:val="24"/>
        </w:rPr>
        <w:t xml:space="preserve">Bakteri </w:t>
      </w:r>
      <w:r w:rsidRPr="002A31AD">
        <w:rPr>
          <w:rFonts w:ascii="Times New Roman" w:hAnsi="Times New Roman" w:cs="Times New Roman"/>
          <w:i/>
          <w:sz w:val="24"/>
          <w:szCs w:val="24"/>
        </w:rPr>
        <w:t>Enterococcus faecalis</w:t>
      </w:r>
      <w:r w:rsidRPr="002A31AD">
        <w:rPr>
          <w:rFonts w:ascii="Times New Roman" w:hAnsi="Times New Roman" w:cs="Times New Roman"/>
          <w:sz w:val="24"/>
          <w:szCs w:val="24"/>
        </w:rPr>
        <w:t xml:space="preserve"> merupakan bakteri yang bersifat fakultatif anaerob. Organisme Ini dapat tumbuh dengan atau tanpa oksigen bebas. Bakteri ini cenderung menggunakan oksigen untuk respirasi aerob. Namun, pada suatu lingkungan yang kekurangan oksigen, respirasi seluler dapat berlangsung secara </w:t>
      </w:r>
      <w:r w:rsidRPr="002A31AD">
        <w:rPr>
          <w:rFonts w:ascii="Times New Roman" w:hAnsi="Times New Roman" w:cs="Times New Roman"/>
          <w:sz w:val="24"/>
          <w:szCs w:val="24"/>
        </w:rPr>
        <w:lastRenderedPageBreak/>
        <w:t>anaerob menggunakan senyawa-senyawa seperti nitrat (NO</w:t>
      </w:r>
      <w:r w:rsidRPr="002A31AD">
        <w:rPr>
          <w:rFonts w:ascii="Times New Roman" w:hAnsi="Times New Roman" w:cs="Times New Roman"/>
          <w:sz w:val="24"/>
          <w:szCs w:val="24"/>
          <w:vertAlign w:val="subscript"/>
        </w:rPr>
        <w:t>3</w:t>
      </w:r>
      <w:r w:rsidRPr="002A31AD">
        <w:rPr>
          <w:rFonts w:ascii="Times New Roman" w:hAnsi="Times New Roman" w:cs="Times New Roman"/>
          <w:sz w:val="24"/>
          <w:szCs w:val="24"/>
        </w:rPr>
        <w:t>- ) atau sulfat (SO</w:t>
      </w:r>
      <w:r w:rsidRPr="002A31AD">
        <w:rPr>
          <w:rFonts w:ascii="Times New Roman" w:hAnsi="Times New Roman" w:cs="Times New Roman"/>
          <w:sz w:val="24"/>
          <w:szCs w:val="24"/>
          <w:vertAlign w:val="subscript"/>
        </w:rPr>
        <w:t>4</w:t>
      </w:r>
      <w:r w:rsidRPr="002A31AD">
        <w:rPr>
          <w:rFonts w:ascii="Times New Roman" w:hAnsi="Times New Roman" w:cs="Times New Roman"/>
          <w:sz w:val="24"/>
          <w:szCs w:val="24"/>
          <w:vertAlign w:val="superscript"/>
        </w:rPr>
        <w:t>2-</w:t>
      </w:r>
      <w:r w:rsidRPr="002A31AD">
        <w:rPr>
          <w:rFonts w:ascii="Times New Roman" w:hAnsi="Times New Roman" w:cs="Times New Roman"/>
          <w:sz w:val="24"/>
          <w:szCs w:val="24"/>
        </w:rPr>
        <w:t xml:space="preserve"> ) sebagai akseptor hidrogen terakhir atau melalui jalur fermentatif. Anaerob fakultatif, karena ketertidaktarikannya dengan oksigen (Nurdin, 2020). </w:t>
      </w:r>
    </w:p>
    <w:p w:rsidR="00A913B9" w:rsidRPr="002A31AD" w:rsidRDefault="00A913B9" w:rsidP="00A913B9">
      <w:pPr>
        <w:spacing w:after="0" w:line="480" w:lineRule="auto"/>
        <w:jc w:val="both"/>
        <w:rPr>
          <w:rFonts w:ascii="Times New Roman" w:hAnsi="Times New Roman" w:cs="Times New Roman"/>
          <w:b/>
          <w:sz w:val="24"/>
          <w:szCs w:val="24"/>
        </w:rPr>
      </w:pPr>
      <w:r w:rsidRPr="002A31AD">
        <w:rPr>
          <w:rFonts w:ascii="Times New Roman" w:hAnsi="Times New Roman" w:cs="Times New Roman"/>
          <w:b/>
          <w:sz w:val="24"/>
          <w:szCs w:val="24"/>
        </w:rPr>
        <w:t xml:space="preserve">2.9.4 Patogenitas </w:t>
      </w:r>
    </w:p>
    <w:p w:rsidR="00A913B9" w:rsidRPr="002A31AD" w:rsidRDefault="00A913B9" w:rsidP="00A913B9">
      <w:pPr>
        <w:spacing w:after="0" w:line="480" w:lineRule="auto"/>
        <w:ind w:firstLine="426"/>
        <w:jc w:val="both"/>
        <w:rPr>
          <w:rFonts w:ascii="Times New Roman" w:hAnsi="Times New Roman" w:cs="Times New Roman"/>
          <w:sz w:val="24"/>
          <w:szCs w:val="24"/>
        </w:rPr>
      </w:pPr>
      <w:r w:rsidRPr="002A31AD">
        <w:rPr>
          <w:rFonts w:ascii="Times New Roman" w:hAnsi="Times New Roman" w:cs="Times New Roman"/>
          <w:i/>
          <w:sz w:val="24"/>
          <w:szCs w:val="24"/>
        </w:rPr>
        <w:t>Enterococcus faecalis</w:t>
      </w:r>
      <w:r w:rsidRPr="002A31AD">
        <w:rPr>
          <w:rFonts w:ascii="Times New Roman" w:hAnsi="Times New Roman" w:cs="Times New Roman"/>
          <w:sz w:val="24"/>
          <w:szCs w:val="24"/>
        </w:rPr>
        <w:t xml:space="preserve"> adalah spesies yang paling umum ditemukan dan menyebabkan 85-90% infeksi </w:t>
      </w:r>
      <w:r w:rsidRPr="002A31AD">
        <w:rPr>
          <w:rFonts w:ascii="Times New Roman" w:hAnsi="Times New Roman" w:cs="Times New Roman"/>
          <w:i/>
          <w:sz w:val="24"/>
          <w:szCs w:val="24"/>
        </w:rPr>
        <w:t>enterococcal, Enterococcus faeccium</w:t>
      </w:r>
      <w:r w:rsidRPr="002A31AD">
        <w:rPr>
          <w:rFonts w:ascii="Times New Roman" w:hAnsi="Times New Roman" w:cs="Times New Roman"/>
          <w:sz w:val="24"/>
          <w:szCs w:val="24"/>
        </w:rPr>
        <w:t xml:space="preserve"> menyebabkan 5-10% infeksi. </w:t>
      </w:r>
      <w:r w:rsidRPr="002A31AD">
        <w:rPr>
          <w:rFonts w:ascii="Times New Roman" w:hAnsi="Times New Roman" w:cs="Times New Roman"/>
          <w:i/>
          <w:sz w:val="24"/>
          <w:szCs w:val="24"/>
        </w:rPr>
        <w:t xml:space="preserve">Enterococcus </w:t>
      </w:r>
      <w:r w:rsidRPr="002A31AD">
        <w:rPr>
          <w:rFonts w:ascii="Times New Roman" w:hAnsi="Times New Roman" w:cs="Times New Roman"/>
          <w:sz w:val="24"/>
          <w:szCs w:val="24"/>
        </w:rPr>
        <w:t xml:space="preserve">merupakan salah satu penyebab tersering infeksi nosokomial, khususnya di unit perawatan intensif, dan terseleksi oleh terapi chepalosporin dan antibiotik lain dimana mereka memiliki daya tahan. </w:t>
      </w:r>
      <w:r w:rsidRPr="002A31AD">
        <w:rPr>
          <w:rFonts w:ascii="Times New Roman" w:hAnsi="Times New Roman" w:cs="Times New Roman"/>
          <w:i/>
          <w:sz w:val="24"/>
          <w:szCs w:val="24"/>
        </w:rPr>
        <w:t>Enterococcus</w:t>
      </w:r>
      <w:r w:rsidRPr="002A31AD">
        <w:rPr>
          <w:rFonts w:ascii="Times New Roman" w:hAnsi="Times New Roman" w:cs="Times New Roman"/>
          <w:sz w:val="24"/>
          <w:szCs w:val="24"/>
        </w:rPr>
        <w:t xml:space="preserve"> ditularkan dari satu pasien ke pasien lain terutama melalui tangan petugas rumah sakit, beberapa di antaranya mungkin membawa bakteri ini dalam saluran gastrointestinal (Nurdin, 2020). </w:t>
      </w:r>
    </w:p>
    <w:p w:rsidR="00A913B9" w:rsidRPr="002A31AD" w:rsidRDefault="00A913B9" w:rsidP="00A913B9">
      <w:pPr>
        <w:pStyle w:val="Heading2"/>
        <w:spacing w:before="0" w:line="480" w:lineRule="auto"/>
        <w:jc w:val="both"/>
        <w:rPr>
          <w:rFonts w:ascii="Times New Roman" w:eastAsia="Times New Roman" w:hAnsi="Times New Roman" w:cs="Times New Roman"/>
          <w:color w:val="auto"/>
          <w:sz w:val="24"/>
          <w:szCs w:val="24"/>
          <w:lang w:val="fi-FI"/>
        </w:rPr>
      </w:pPr>
      <w:bookmarkStart w:id="63" w:name="_Toc170043303"/>
      <w:r w:rsidRPr="002A31AD">
        <w:rPr>
          <w:rFonts w:ascii="Times New Roman" w:eastAsia="Times New Roman" w:hAnsi="Times New Roman" w:cs="Times New Roman"/>
          <w:color w:val="auto"/>
          <w:sz w:val="24"/>
          <w:szCs w:val="24"/>
          <w:lang w:val="id-ID"/>
        </w:rPr>
        <w:t xml:space="preserve">2.10 </w:t>
      </w:r>
      <w:r w:rsidRPr="002A31AD">
        <w:rPr>
          <w:rFonts w:ascii="Times New Roman" w:eastAsia="Times New Roman" w:hAnsi="Times New Roman" w:cs="Times New Roman"/>
          <w:color w:val="auto"/>
          <w:sz w:val="24"/>
          <w:szCs w:val="24"/>
          <w:lang w:val="fi-FI"/>
        </w:rPr>
        <w:t>Klorheksidin</w:t>
      </w:r>
      <w:bookmarkEnd w:id="63"/>
    </w:p>
    <w:p w:rsidR="00A913B9" w:rsidRPr="002A31AD" w:rsidRDefault="00A913B9" w:rsidP="00A913B9">
      <w:pPr>
        <w:spacing w:after="0" w:line="480" w:lineRule="auto"/>
        <w:ind w:firstLine="567"/>
        <w:jc w:val="both"/>
        <w:rPr>
          <w:rFonts w:ascii="Times New Roman" w:hAnsi="Times New Roman" w:cs="Times New Roman"/>
          <w:sz w:val="24"/>
          <w:szCs w:val="24"/>
          <w:lang w:val="fi-FI"/>
        </w:rPr>
      </w:pPr>
      <w:r w:rsidRPr="002A31AD">
        <w:rPr>
          <w:rFonts w:ascii="Times New Roman" w:hAnsi="Times New Roman" w:cs="Times New Roman"/>
          <w:sz w:val="24"/>
          <w:szCs w:val="24"/>
          <w:lang w:val="fi-FI"/>
        </w:rPr>
        <w:t xml:space="preserve">Klorheksidin menunjukkan antimikroba dan antijamur yang cepat pada aktivitasnya dan mempertahankan kemanjuran bahkan pada tingkat konsentrasi rendah. Klorheksidin dapat mempengaruhi bakteri aerobic dan anaerobic. Bahkan dapat menghancurkan mikroorganisme virus DNA dan RNA dan meonaktifkan virus yang dilapisi lipofilik (Deus dan Ouanounou, 2022). </w:t>
      </w:r>
    </w:p>
    <w:p w:rsidR="00A913B9" w:rsidRPr="002A31AD" w:rsidRDefault="00A913B9" w:rsidP="00A913B9">
      <w:pPr>
        <w:spacing w:after="0" w:line="480" w:lineRule="auto"/>
        <w:ind w:firstLine="720"/>
        <w:jc w:val="both"/>
        <w:rPr>
          <w:rFonts w:ascii="Times New Roman" w:hAnsi="Times New Roman" w:cs="Times New Roman"/>
          <w:sz w:val="24"/>
          <w:szCs w:val="24"/>
        </w:rPr>
      </w:pPr>
      <w:r w:rsidRPr="002A31AD">
        <w:rPr>
          <w:rFonts w:ascii="Times New Roman" w:hAnsi="Times New Roman" w:cs="Times New Roman"/>
          <w:sz w:val="24"/>
          <w:szCs w:val="24"/>
        </w:rPr>
        <w:t xml:space="preserve">Klorheksidin memiliki efek bakteriostatik dan efek bakterisidal terhadap semua jenis mikroba baik bakteri gram positif dan bakteri gram negatif.Mekanisme kerja klorheksidin efektif dalam menghambat maupun membunuh pertumbuhan bakteri gram positif dan bakteri gram negatif karena klorheksidin mempunyai molekul muatan positif (kation) dan bakteri sebagian </w:t>
      </w:r>
      <w:r w:rsidRPr="002A31AD">
        <w:rPr>
          <w:rFonts w:ascii="Times New Roman" w:hAnsi="Times New Roman" w:cs="Times New Roman"/>
          <w:sz w:val="24"/>
          <w:szCs w:val="24"/>
        </w:rPr>
        <w:lastRenderedPageBreak/>
        <w:t xml:space="preserve">besar bermolekul muatan negatif (anion). Hal ini menyebabkan terjadinya perlekatan yang kuat antara klorheksidin dengan membran sel bakteri, sehingga terjadi perubahan permeabilitas lingkungan membran sitoplasma pada bakteri menyebabkan keluarnya senyawa intraseluler. Sel bakteri akan mengalami kerusakan sehingga klorheksidin dapat dengan mudah berpenetrasi pada seluruh permukaan plak dan menghasilkan proliferasi organisme baru, serta menyebabkan terjadinya ostolisis. Klorheksidin adalah obat yang memiliki toksisitas rendah dan indeks terapeutik tinggi (Pratiwi </w:t>
      </w:r>
      <w:r w:rsidRPr="002A31AD">
        <w:rPr>
          <w:rFonts w:ascii="Times New Roman" w:hAnsi="Times New Roman" w:cs="Times New Roman"/>
          <w:i/>
          <w:sz w:val="24"/>
          <w:szCs w:val="24"/>
        </w:rPr>
        <w:t>et al.</w:t>
      </w:r>
      <w:r w:rsidRPr="002A31AD">
        <w:rPr>
          <w:rFonts w:ascii="Times New Roman" w:hAnsi="Times New Roman" w:cs="Times New Roman"/>
          <w:sz w:val="24"/>
          <w:szCs w:val="24"/>
        </w:rPr>
        <w:t>, 2022).</w:t>
      </w:r>
      <w:r w:rsidRPr="00FF0D19">
        <w:rPr>
          <w:rFonts w:ascii="Times New Roman" w:hAnsi="Times New Roman" w:cs="Times New Roman"/>
          <w:sz w:val="24"/>
          <w:szCs w:val="24"/>
        </w:rPr>
        <w:t xml:space="preserve">Bentuk </w:t>
      </w:r>
      <w:r>
        <w:rPr>
          <w:rFonts w:ascii="Times New Roman" w:hAnsi="Times New Roman" w:cs="Times New Roman"/>
          <w:sz w:val="24"/>
          <w:szCs w:val="24"/>
        </w:rPr>
        <w:t xml:space="preserve">rumus struktur klorheksidin </w:t>
      </w:r>
      <w:r w:rsidRPr="00FF0D19">
        <w:rPr>
          <w:rFonts w:ascii="Times New Roman" w:hAnsi="Times New Roman" w:cs="Times New Roman"/>
          <w:sz w:val="24"/>
          <w:szCs w:val="24"/>
        </w:rPr>
        <w:t>dapat dilihat pada Gambar 2.</w:t>
      </w:r>
      <w:r>
        <w:rPr>
          <w:rFonts w:ascii="Times New Roman" w:hAnsi="Times New Roman" w:cs="Times New Roman"/>
          <w:sz w:val="24"/>
          <w:szCs w:val="24"/>
        </w:rPr>
        <w:t>14</w:t>
      </w:r>
      <w:r w:rsidRPr="00FF0D19">
        <w:rPr>
          <w:rFonts w:ascii="Times New Roman" w:hAnsi="Times New Roman" w:cs="Times New Roman"/>
          <w:sz w:val="24"/>
          <w:szCs w:val="24"/>
        </w:rPr>
        <w:t xml:space="preserve"> sebagai berikut:</w:t>
      </w:r>
    </w:p>
    <w:p w:rsidR="00A913B9" w:rsidRPr="002A31AD" w:rsidRDefault="00A913B9" w:rsidP="00A913B9">
      <w:pPr>
        <w:keepNext/>
        <w:spacing w:after="0" w:line="480" w:lineRule="auto"/>
        <w:ind w:firstLine="567"/>
        <w:jc w:val="both"/>
      </w:pPr>
      <w:r w:rsidRPr="002A31AD">
        <w:rPr>
          <w:rFonts w:ascii="Times New Roman" w:hAnsi="Times New Roman" w:cs="Times New Roman"/>
          <w:noProof/>
          <w:sz w:val="24"/>
          <w:lang w:val="en-US"/>
        </w:rPr>
        <w:drawing>
          <wp:anchor distT="0" distB="0" distL="114300" distR="114300" simplePos="0" relativeHeight="251663360" behindDoc="0" locked="0" layoutInCell="1" allowOverlap="1">
            <wp:simplePos x="0" y="0"/>
            <wp:positionH relativeFrom="column">
              <wp:posOffset>1050101</wp:posOffset>
            </wp:positionH>
            <wp:positionV relativeFrom="paragraph">
              <wp:posOffset>67728</wp:posOffset>
            </wp:positionV>
            <wp:extent cx="2928025" cy="1788191"/>
            <wp:effectExtent l="0" t="0" r="5715" b="25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8025" cy="1788191"/>
                    </a:xfrm>
                    <a:prstGeom prst="rect">
                      <a:avLst/>
                    </a:prstGeom>
                  </pic:spPr>
                </pic:pic>
              </a:graphicData>
            </a:graphic>
          </wp:anchor>
        </w:drawing>
      </w:r>
    </w:p>
    <w:p w:rsidR="00A913B9" w:rsidRPr="002A31AD" w:rsidRDefault="00A913B9" w:rsidP="00A913B9">
      <w:pPr>
        <w:keepNext/>
        <w:spacing w:after="0" w:line="480" w:lineRule="auto"/>
        <w:ind w:firstLine="567"/>
        <w:jc w:val="both"/>
      </w:pPr>
    </w:p>
    <w:p w:rsidR="00A913B9" w:rsidRPr="002A31AD" w:rsidRDefault="00A913B9" w:rsidP="00A913B9">
      <w:pPr>
        <w:keepNext/>
        <w:spacing w:after="0" w:line="480" w:lineRule="auto"/>
        <w:ind w:firstLine="567"/>
        <w:jc w:val="both"/>
      </w:pPr>
    </w:p>
    <w:p w:rsidR="00A913B9" w:rsidRPr="002A31AD" w:rsidRDefault="00A913B9" w:rsidP="00A913B9">
      <w:pPr>
        <w:keepNext/>
        <w:spacing w:after="0" w:line="480" w:lineRule="auto"/>
        <w:ind w:firstLine="567"/>
        <w:jc w:val="both"/>
      </w:pPr>
    </w:p>
    <w:p w:rsidR="00A913B9" w:rsidRPr="002A31AD" w:rsidRDefault="00A913B9" w:rsidP="00A913B9">
      <w:pPr>
        <w:keepNext/>
        <w:spacing w:after="0" w:line="480" w:lineRule="auto"/>
        <w:ind w:firstLine="567"/>
        <w:jc w:val="both"/>
      </w:pPr>
    </w:p>
    <w:p w:rsidR="00A913B9" w:rsidRPr="002A31AD" w:rsidRDefault="00A913B9" w:rsidP="00A913B9">
      <w:pPr>
        <w:keepNext/>
        <w:spacing w:after="0" w:line="480" w:lineRule="auto"/>
        <w:ind w:firstLine="567"/>
        <w:jc w:val="both"/>
      </w:pPr>
    </w:p>
    <w:p w:rsidR="00A913B9" w:rsidRPr="002A31AD" w:rsidRDefault="00A913B9" w:rsidP="00A913B9">
      <w:pPr>
        <w:pStyle w:val="Caption"/>
        <w:jc w:val="center"/>
        <w:rPr>
          <w:rFonts w:ascii="Times New Roman" w:hAnsi="Times New Roman"/>
          <w:i w:val="0"/>
          <w:color w:val="auto"/>
          <w:sz w:val="24"/>
          <w:szCs w:val="24"/>
        </w:rPr>
      </w:pPr>
      <w:bookmarkStart w:id="64" w:name="_Toc170460197"/>
      <w:bookmarkStart w:id="65" w:name="_Toc170476529"/>
      <w:r w:rsidRPr="002A31AD">
        <w:rPr>
          <w:rFonts w:ascii="Times New Roman" w:hAnsi="Times New Roman"/>
          <w:b/>
          <w:i w:val="0"/>
          <w:color w:val="auto"/>
          <w:sz w:val="24"/>
          <w:szCs w:val="24"/>
        </w:rPr>
        <w:t>Gambar 2.</w:t>
      </w:r>
      <w:r w:rsidRPr="002A31AD">
        <w:rPr>
          <w:rFonts w:ascii="Times New Roman" w:hAnsi="Times New Roman"/>
          <w:b/>
          <w:i w:val="0"/>
          <w:color w:val="auto"/>
          <w:sz w:val="24"/>
          <w:szCs w:val="24"/>
          <w:lang w:val="id-ID"/>
        </w:rPr>
        <w:t>14</w:t>
      </w:r>
      <w:r w:rsidRPr="002A31AD">
        <w:rPr>
          <w:rFonts w:ascii="Times New Roman" w:hAnsi="Times New Roman"/>
          <w:i w:val="0"/>
          <w:color w:val="auto"/>
          <w:sz w:val="24"/>
          <w:szCs w:val="24"/>
        </w:rPr>
        <w:t>Rumus Struktur Klorheksidin (Bacsica, 2019).</w:t>
      </w:r>
      <w:bookmarkEnd w:id="64"/>
      <w:bookmarkEnd w:id="65"/>
    </w:p>
    <w:p w:rsidR="00A913B9" w:rsidRPr="002A31AD" w:rsidRDefault="00A913B9" w:rsidP="00A913B9">
      <w:pPr>
        <w:spacing w:line="480" w:lineRule="auto"/>
        <w:ind w:firstLine="567"/>
        <w:jc w:val="both"/>
        <w:rPr>
          <w:lang w:val="en-US"/>
        </w:rPr>
      </w:pPr>
      <w:r w:rsidRPr="002A31AD">
        <w:rPr>
          <w:rFonts w:ascii="Times New Roman" w:hAnsi="Times New Roman" w:cs="Times New Roman"/>
          <w:sz w:val="24"/>
          <w:lang w:val="en-US"/>
        </w:rPr>
        <w:t xml:space="preserve">Pemanfaatan agen antibakteri sangat diperlukan dalam upaya pencegahan, salah satunya adalah dengan menggunakan klorheksidin.Klorheksidin merupakan suatu agen antimikroba spektrum luas yang memiliki efek terhadap bakteri gram negatif gram positif, virus, dan jamur. Penggunaan klorheksidin dalam jangka waktu yang sama dan terus menerus dapat menyebabkan timbulnya efek samping, diantaranya diskolorisasi pada gigi dan iritasi mukosa. Selain itu, klorheksidin menyebabkan rasa pahit di dalam mulut yang bertahan cukup lama dan menyebabkan pengecapan terganggu (Viando </w:t>
      </w:r>
      <w:r w:rsidRPr="002A31AD">
        <w:rPr>
          <w:rFonts w:ascii="Times New Roman" w:hAnsi="Times New Roman" w:cs="Times New Roman"/>
          <w:i/>
          <w:sz w:val="24"/>
          <w:lang w:val="en-US"/>
        </w:rPr>
        <w:t>et al</w:t>
      </w:r>
      <w:r w:rsidRPr="002A31AD">
        <w:rPr>
          <w:rFonts w:ascii="Times New Roman" w:hAnsi="Times New Roman" w:cs="Times New Roman"/>
          <w:sz w:val="24"/>
          <w:lang w:val="en-US"/>
        </w:rPr>
        <w:t>., 2023).</w:t>
      </w:r>
    </w:p>
    <w:p w:rsidR="00A913B9" w:rsidRPr="002A31AD" w:rsidRDefault="00A913B9" w:rsidP="00A913B9">
      <w:pPr>
        <w:pStyle w:val="Heading2"/>
        <w:spacing w:before="0" w:line="480" w:lineRule="auto"/>
        <w:jc w:val="both"/>
        <w:rPr>
          <w:rFonts w:ascii="Times New Roman" w:eastAsia="Times New Roman" w:hAnsi="Times New Roman" w:cs="Times New Roman"/>
          <w:color w:val="auto"/>
          <w:sz w:val="24"/>
          <w:szCs w:val="24"/>
        </w:rPr>
      </w:pPr>
      <w:bookmarkStart w:id="66" w:name="_Toc153601237"/>
      <w:bookmarkStart w:id="67" w:name="_Toc167868324"/>
      <w:bookmarkStart w:id="68" w:name="_Toc170043304"/>
      <w:r w:rsidRPr="002A31AD">
        <w:rPr>
          <w:rFonts w:ascii="Times New Roman" w:eastAsia="Times New Roman" w:hAnsi="Times New Roman" w:cs="Times New Roman"/>
          <w:color w:val="auto"/>
          <w:sz w:val="24"/>
          <w:szCs w:val="24"/>
          <w:lang w:val="id-ID"/>
        </w:rPr>
        <w:lastRenderedPageBreak/>
        <w:t>2.11</w:t>
      </w:r>
      <w:r w:rsidRPr="002A31AD">
        <w:rPr>
          <w:rFonts w:ascii="Times New Roman" w:eastAsia="Times New Roman" w:hAnsi="Times New Roman" w:cs="Times New Roman"/>
          <w:i/>
          <w:color w:val="auto"/>
          <w:sz w:val="24"/>
          <w:szCs w:val="24"/>
        </w:rPr>
        <w:t>Dimethyl Sulfoxide</w:t>
      </w:r>
      <w:bookmarkEnd w:id="66"/>
      <w:bookmarkEnd w:id="67"/>
      <w:r w:rsidRPr="002A31AD">
        <w:rPr>
          <w:rFonts w:ascii="Times New Roman" w:eastAsia="Times New Roman" w:hAnsi="Times New Roman" w:cs="Times New Roman"/>
          <w:color w:val="auto"/>
          <w:sz w:val="24"/>
          <w:szCs w:val="24"/>
        </w:rPr>
        <w:t xml:space="preserve"> (DMSO)</w:t>
      </w:r>
      <w:bookmarkEnd w:id="68"/>
    </w:p>
    <w:p w:rsidR="00A913B9" w:rsidRPr="0079303B" w:rsidRDefault="00A913B9" w:rsidP="00A913B9">
      <w:pPr>
        <w:spacing w:after="0" w:line="480" w:lineRule="auto"/>
        <w:ind w:firstLine="720"/>
        <w:jc w:val="both"/>
        <w:rPr>
          <w:rFonts w:ascii="Times New Roman" w:hAnsi="Times New Roman" w:cs="Times New Roman"/>
          <w:sz w:val="24"/>
          <w:szCs w:val="24"/>
        </w:rPr>
      </w:pPr>
      <w:r w:rsidRPr="002A31AD">
        <w:rPr>
          <w:rFonts w:ascii="Times New Roman" w:hAnsi="Times New Roman" w:cs="Times New Roman"/>
          <w:i/>
          <w:sz w:val="24"/>
          <w:lang w:val="en-US"/>
        </w:rPr>
        <w:t>Dimethyl Sulfoxide</w:t>
      </w:r>
      <w:r w:rsidRPr="002A31AD">
        <w:rPr>
          <w:rFonts w:ascii="Times New Roman" w:hAnsi="Times New Roman" w:cs="Times New Roman"/>
          <w:sz w:val="24"/>
          <w:lang w:val="en-US"/>
        </w:rPr>
        <w:t xml:space="preserve"> (DMSO) adalah salah satu pelarut yang dapat melarutkan hampir semua senyawa baik polar maupun non polar. DMSO merupakan senyawa yang memiliki toksisitas rendah, memiliki efek antiinflamasi, dan analgetik (Rahmi dan Putri, 2020).</w:t>
      </w:r>
      <w:r w:rsidRPr="002A31AD">
        <w:rPr>
          <w:rFonts w:ascii="Times New Roman" w:hAnsi="Times New Roman" w:cs="Times New Roman"/>
          <w:sz w:val="24"/>
          <w:lang w:val="fi-FI"/>
        </w:rPr>
        <w:t xml:space="preserve">DMSO merupakan pelarut polar aprotik yang mampu melarutkan senyawa organik maupun anorganik. Dilaporkan juga bahwa DMSO adalah pelarut yang tidak beracun sehingga lebih aman bagi kesehatan serta lebih ramah lingkungan </w:t>
      </w:r>
      <w:r w:rsidRPr="002A31AD">
        <w:rPr>
          <w:rFonts w:ascii="Times New Roman" w:hAnsi="Times New Roman" w:cs="Times New Roman"/>
          <w:sz w:val="24"/>
        </w:rPr>
        <w:t>.</w:t>
      </w:r>
      <w:r w:rsidRPr="00FF0D19">
        <w:rPr>
          <w:rFonts w:ascii="Times New Roman" w:hAnsi="Times New Roman" w:cs="Times New Roman"/>
          <w:sz w:val="24"/>
          <w:szCs w:val="24"/>
        </w:rPr>
        <w:t xml:space="preserve">Bentuk </w:t>
      </w:r>
      <w:r>
        <w:rPr>
          <w:rFonts w:ascii="Times New Roman" w:hAnsi="Times New Roman" w:cs="Times New Roman"/>
          <w:sz w:val="24"/>
          <w:szCs w:val="24"/>
        </w:rPr>
        <w:t xml:space="preserve">rumus struktur dimethyl sulfoxide (DMSO) </w:t>
      </w:r>
      <w:r w:rsidRPr="00FF0D19">
        <w:rPr>
          <w:rFonts w:ascii="Times New Roman" w:hAnsi="Times New Roman" w:cs="Times New Roman"/>
          <w:sz w:val="24"/>
          <w:szCs w:val="24"/>
        </w:rPr>
        <w:t>dapat dilihat pada Gambar 2.</w:t>
      </w:r>
      <w:r>
        <w:rPr>
          <w:rFonts w:ascii="Times New Roman" w:hAnsi="Times New Roman" w:cs="Times New Roman"/>
          <w:sz w:val="24"/>
          <w:szCs w:val="24"/>
        </w:rPr>
        <w:t>15</w:t>
      </w:r>
      <w:r w:rsidRPr="00FF0D19">
        <w:rPr>
          <w:rFonts w:ascii="Times New Roman" w:hAnsi="Times New Roman" w:cs="Times New Roman"/>
          <w:sz w:val="24"/>
          <w:szCs w:val="24"/>
        </w:rPr>
        <w:t xml:space="preserve"> sebagai berikut:</w:t>
      </w:r>
    </w:p>
    <w:p w:rsidR="00A913B9" w:rsidRPr="002A31AD" w:rsidRDefault="00A913B9" w:rsidP="00A913B9">
      <w:pPr>
        <w:spacing w:after="0" w:line="480" w:lineRule="auto"/>
        <w:ind w:firstLine="567"/>
        <w:jc w:val="both"/>
        <w:rPr>
          <w:rFonts w:ascii="Times New Roman" w:hAnsi="Times New Roman" w:cs="Times New Roman"/>
          <w:sz w:val="24"/>
        </w:rPr>
      </w:pPr>
      <w:r w:rsidRPr="002A31AD">
        <w:rPr>
          <w:rFonts w:ascii="Times New Roman" w:hAnsi="Times New Roman" w:cs="Times New Roman"/>
          <w:noProof/>
          <w:sz w:val="24"/>
          <w:lang w:val="en-US"/>
        </w:rPr>
        <w:drawing>
          <wp:anchor distT="0" distB="0" distL="114300" distR="114300" simplePos="0" relativeHeight="251664384" behindDoc="0" locked="0" layoutInCell="1" allowOverlap="1">
            <wp:simplePos x="0" y="0"/>
            <wp:positionH relativeFrom="column">
              <wp:posOffset>1224226</wp:posOffset>
            </wp:positionH>
            <wp:positionV relativeFrom="paragraph">
              <wp:posOffset>129499</wp:posOffset>
            </wp:positionV>
            <wp:extent cx="2528570" cy="1760220"/>
            <wp:effectExtent l="0" t="0" r="508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220181071-612x61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8570" cy="1760220"/>
                    </a:xfrm>
                    <a:prstGeom prst="rect">
                      <a:avLst/>
                    </a:prstGeom>
                  </pic:spPr>
                </pic:pic>
              </a:graphicData>
            </a:graphic>
          </wp:anchor>
        </w:drawing>
      </w:r>
    </w:p>
    <w:p w:rsidR="00A913B9" w:rsidRPr="002A31AD" w:rsidRDefault="00A913B9" w:rsidP="00A913B9">
      <w:pPr>
        <w:keepNext/>
        <w:spacing w:after="0" w:line="240" w:lineRule="auto"/>
        <w:jc w:val="center"/>
        <w:rPr>
          <w:rFonts w:ascii="Times New Roman" w:hAnsi="Times New Roman" w:cs="Times New Roman"/>
          <w:noProof/>
          <w:sz w:val="24"/>
          <w:lang w:eastAsia="id-ID"/>
        </w:rPr>
      </w:pPr>
    </w:p>
    <w:p w:rsidR="00A913B9" w:rsidRPr="002A31AD" w:rsidRDefault="00A913B9" w:rsidP="00A913B9">
      <w:pPr>
        <w:keepNext/>
        <w:spacing w:after="0" w:line="240" w:lineRule="auto"/>
        <w:jc w:val="center"/>
        <w:rPr>
          <w:rFonts w:ascii="Times New Roman" w:hAnsi="Times New Roman" w:cs="Times New Roman"/>
          <w:noProof/>
          <w:sz w:val="24"/>
          <w:lang w:eastAsia="id-ID"/>
        </w:rPr>
      </w:pPr>
    </w:p>
    <w:p w:rsidR="00A913B9" w:rsidRPr="002A31AD" w:rsidRDefault="00A913B9" w:rsidP="00A913B9">
      <w:pPr>
        <w:keepNext/>
        <w:spacing w:after="0" w:line="240" w:lineRule="auto"/>
        <w:jc w:val="center"/>
        <w:rPr>
          <w:rFonts w:ascii="Times New Roman" w:hAnsi="Times New Roman" w:cs="Times New Roman"/>
          <w:noProof/>
          <w:sz w:val="24"/>
          <w:lang w:eastAsia="id-ID"/>
        </w:rPr>
      </w:pPr>
    </w:p>
    <w:p w:rsidR="00A913B9" w:rsidRPr="002A31AD" w:rsidRDefault="00A913B9" w:rsidP="00A913B9">
      <w:pPr>
        <w:keepNext/>
        <w:spacing w:after="0" w:line="240" w:lineRule="auto"/>
        <w:jc w:val="center"/>
        <w:rPr>
          <w:rFonts w:ascii="Times New Roman" w:hAnsi="Times New Roman" w:cs="Times New Roman"/>
          <w:noProof/>
          <w:sz w:val="24"/>
          <w:lang w:eastAsia="id-ID"/>
        </w:rPr>
      </w:pPr>
    </w:p>
    <w:p w:rsidR="00A913B9" w:rsidRPr="002A31AD" w:rsidRDefault="00A913B9" w:rsidP="00A913B9">
      <w:pPr>
        <w:keepNext/>
        <w:spacing w:after="0" w:line="240" w:lineRule="auto"/>
        <w:jc w:val="center"/>
        <w:rPr>
          <w:rFonts w:ascii="Times New Roman" w:hAnsi="Times New Roman" w:cs="Times New Roman"/>
          <w:noProof/>
          <w:sz w:val="24"/>
          <w:lang w:eastAsia="id-ID"/>
        </w:rPr>
      </w:pPr>
    </w:p>
    <w:p w:rsidR="00A913B9" w:rsidRPr="002A31AD" w:rsidRDefault="00A913B9" w:rsidP="00A913B9">
      <w:pPr>
        <w:keepNext/>
        <w:spacing w:after="0" w:line="240" w:lineRule="auto"/>
        <w:jc w:val="center"/>
      </w:pPr>
    </w:p>
    <w:p w:rsidR="00A913B9" w:rsidRPr="002A31AD" w:rsidRDefault="00A913B9" w:rsidP="00A913B9">
      <w:pPr>
        <w:keepNext/>
        <w:spacing w:after="0" w:line="240" w:lineRule="auto"/>
        <w:jc w:val="center"/>
      </w:pPr>
    </w:p>
    <w:p w:rsidR="00A913B9" w:rsidRPr="002A31AD" w:rsidRDefault="00A913B9" w:rsidP="00A913B9">
      <w:pPr>
        <w:keepNext/>
        <w:spacing w:after="0" w:line="240" w:lineRule="auto"/>
        <w:jc w:val="center"/>
      </w:pPr>
    </w:p>
    <w:p w:rsidR="00A913B9" w:rsidRPr="002A31AD" w:rsidRDefault="00A913B9" w:rsidP="00A913B9">
      <w:pPr>
        <w:keepNext/>
        <w:spacing w:after="0" w:line="240" w:lineRule="auto"/>
        <w:jc w:val="center"/>
      </w:pPr>
    </w:p>
    <w:p w:rsidR="00A913B9" w:rsidRPr="002A31AD" w:rsidRDefault="00A913B9" w:rsidP="00A913B9">
      <w:pPr>
        <w:keepNext/>
        <w:spacing w:after="0" w:line="240" w:lineRule="auto"/>
        <w:jc w:val="center"/>
      </w:pPr>
    </w:p>
    <w:p w:rsidR="00A913B9" w:rsidRPr="002A31AD" w:rsidRDefault="00A913B9" w:rsidP="00A913B9">
      <w:pPr>
        <w:pStyle w:val="Caption"/>
        <w:jc w:val="center"/>
        <w:rPr>
          <w:rFonts w:ascii="Times New Roman" w:hAnsi="Times New Roman"/>
          <w:i w:val="0"/>
          <w:color w:val="auto"/>
          <w:sz w:val="24"/>
          <w:szCs w:val="24"/>
        </w:rPr>
      </w:pPr>
      <w:bookmarkStart w:id="69" w:name="_Toc170460198"/>
      <w:bookmarkStart w:id="70" w:name="_Toc170476530"/>
      <w:r w:rsidRPr="002A31AD">
        <w:rPr>
          <w:rFonts w:ascii="Times New Roman" w:hAnsi="Times New Roman"/>
          <w:b/>
          <w:i w:val="0"/>
          <w:color w:val="auto"/>
          <w:sz w:val="24"/>
          <w:szCs w:val="24"/>
        </w:rPr>
        <w:t xml:space="preserve">Gambar </w:t>
      </w:r>
      <w:r w:rsidRPr="002A31AD">
        <w:rPr>
          <w:rFonts w:ascii="Times New Roman" w:hAnsi="Times New Roman"/>
          <w:b/>
          <w:i w:val="0"/>
          <w:color w:val="auto"/>
          <w:sz w:val="24"/>
          <w:szCs w:val="24"/>
          <w:lang w:val="id-ID"/>
        </w:rPr>
        <w:t>2.15</w:t>
      </w:r>
      <w:r w:rsidRPr="002A31AD">
        <w:rPr>
          <w:rFonts w:ascii="Times New Roman" w:hAnsi="Times New Roman"/>
          <w:i w:val="0"/>
          <w:color w:val="auto"/>
          <w:sz w:val="24"/>
          <w:szCs w:val="24"/>
        </w:rPr>
        <w:t xml:space="preserve">Rumus Struktur </w:t>
      </w:r>
      <w:r w:rsidRPr="002A31AD">
        <w:rPr>
          <w:rFonts w:ascii="Times New Roman" w:eastAsia="Times New Roman" w:hAnsi="Times New Roman"/>
          <w:i w:val="0"/>
          <w:color w:val="auto"/>
          <w:sz w:val="24"/>
          <w:szCs w:val="24"/>
        </w:rPr>
        <w:t>Dimethyl Sulfoxide (DMSO) (Bacsica, 2020)</w:t>
      </w:r>
      <w:bookmarkEnd w:id="69"/>
      <w:bookmarkEnd w:id="70"/>
    </w:p>
    <w:p w:rsidR="00A913B9" w:rsidRPr="00D929EF" w:rsidRDefault="00A913B9" w:rsidP="00A913B9">
      <w:pPr>
        <w:spacing w:line="480" w:lineRule="auto"/>
        <w:ind w:firstLine="567"/>
        <w:jc w:val="both"/>
        <w:rPr>
          <w:rFonts w:ascii="Times New Roman" w:hAnsi="Times New Roman" w:cs="Times New Roman"/>
          <w:sz w:val="24"/>
          <w:lang w:val="en-US"/>
        </w:rPr>
      </w:pPr>
      <w:r w:rsidRPr="002A31AD">
        <w:rPr>
          <w:rFonts w:ascii="Times New Roman" w:hAnsi="Times New Roman" w:cs="Times New Roman"/>
          <w:sz w:val="24"/>
          <w:lang w:val="en-US"/>
        </w:rPr>
        <w:t>DMSO digunakan sebagai kontrol negative, karena DMSO tidak memberikan aktivitas antibakteri terhadap bakteri.Tujuan memakai DMSO adalah sebagai pembanding bahwa pelarut yang digunakan sebagai pengencer tidak mempengarhui aktivitas antibakteri.</w:t>
      </w:r>
      <w:r w:rsidRPr="002A31AD">
        <w:rPr>
          <w:rFonts w:ascii="Times New Roman" w:hAnsi="Times New Roman" w:cs="Times New Roman"/>
          <w:i/>
          <w:sz w:val="24"/>
          <w:lang w:val="en-US"/>
        </w:rPr>
        <w:t>Dimethyl Sulfoxide</w:t>
      </w:r>
      <w:r w:rsidRPr="002A31AD">
        <w:rPr>
          <w:rFonts w:ascii="Times New Roman" w:hAnsi="Times New Roman" w:cs="Times New Roman"/>
          <w:sz w:val="24"/>
          <w:lang w:val="en-US"/>
        </w:rPr>
        <w:t xml:space="preserve"> (DMSO) adalah senyawa organosulfur, yang dapat melarutkan baik senyawa polar dan nonpolar dan larut dalam berbagai pelarut organic mampun air, selain itu DMSO juga tidak bersifar toksik sehingga tidak akan menganggu penghambatan (Alaina </w:t>
      </w:r>
      <w:r w:rsidRPr="002A31AD">
        <w:rPr>
          <w:rFonts w:ascii="Times New Roman" w:hAnsi="Times New Roman" w:cs="Times New Roman"/>
          <w:i/>
          <w:sz w:val="24"/>
          <w:lang w:val="en-US"/>
        </w:rPr>
        <w:t>et al</w:t>
      </w:r>
      <w:r w:rsidRPr="002A31AD">
        <w:rPr>
          <w:rFonts w:ascii="Times New Roman" w:hAnsi="Times New Roman" w:cs="Times New Roman"/>
          <w:sz w:val="24"/>
          <w:lang w:val="en-US"/>
        </w:rPr>
        <w:t>., 2023).</w:t>
      </w:r>
    </w:p>
    <w:p w:rsidR="00653891" w:rsidRPr="00A913B9" w:rsidRDefault="00653891" w:rsidP="00A913B9">
      <w:bookmarkStart w:id="71" w:name="_GoBack"/>
      <w:bookmarkEnd w:id="71"/>
    </w:p>
    <w:sectPr w:rsidR="00653891" w:rsidRPr="00A913B9" w:rsidSect="000C5FE2">
      <w:headerReference w:type="even" r:id="rId26"/>
      <w:headerReference w:type="default" r:id="rId27"/>
      <w:headerReference w:type="first" r:id="rId28"/>
      <w:footerReference w:type="first" r:id="rId29"/>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5B6" w:rsidRDefault="007C05B6" w:rsidP="00DE6043">
      <w:pPr>
        <w:spacing w:after="0" w:line="240" w:lineRule="auto"/>
      </w:pPr>
      <w:r>
        <w:separator/>
      </w:r>
    </w:p>
  </w:endnote>
  <w:endnote w:type="continuationSeparator" w:id="1">
    <w:p w:rsidR="007C05B6" w:rsidRDefault="007C05B6" w:rsidP="00DE60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379122"/>
      <w:docPartObj>
        <w:docPartGallery w:val="Page Numbers (Bottom of Page)"/>
        <w:docPartUnique/>
      </w:docPartObj>
    </w:sdtPr>
    <w:sdtEndPr>
      <w:rPr>
        <w:rFonts w:ascii="Times New Roman" w:hAnsi="Times New Roman" w:cs="Times New Roman"/>
        <w:noProof/>
        <w:sz w:val="24"/>
      </w:rPr>
    </w:sdtEndPr>
    <w:sdtContent>
      <w:p w:rsidR="00A913B9" w:rsidRPr="00D3098A" w:rsidRDefault="00DE6043">
        <w:pPr>
          <w:pStyle w:val="Footer"/>
          <w:jc w:val="center"/>
          <w:rPr>
            <w:rFonts w:ascii="Times New Roman" w:hAnsi="Times New Roman" w:cs="Times New Roman"/>
            <w:sz w:val="24"/>
          </w:rPr>
        </w:pPr>
        <w:r w:rsidRPr="00D3098A">
          <w:rPr>
            <w:rFonts w:ascii="Times New Roman" w:hAnsi="Times New Roman" w:cs="Times New Roman"/>
            <w:sz w:val="24"/>
          </w:rPr>
          <w:fldChar w:fldCharType="begin"/>
        </w:r>
        <w:r w:rsidR="00A913B9" w:rsidRPr="00D3098A">
          <w:rPr>
            <w:rFonts w:ascii="Times New Roman" w:hAnsi="Times New Roman" w:cs="Times New Roman"/>
            <w:sz w:val="24"/>
          </w:rPr>
          <w:instrText xml:space="preserve"> PAGE   \* MERGEFORMAT </w:instrText>
        </w:r>
        <w:r w:rsidRPr="00D3098A">
          <w:rPr>
            <w:rFonts w:ascii="Times New Roman" w:hAnsi="Times New Roman" w:cs="Times New Roman"/>
            <w:sz w:val="24"/>
          </w:rPr>
          <w:fldChar w:fldCharType="separate"/>
        </w:r>
        <w:r w:rsidR="00C05FAC">
          <w:rPr>
            <w:rFonts w:ascii="Times New Roman" w:hAnsi="Times New Roman" w:cs="Times New Roman"/>
            <w:noProof/>
            <w:sz w:val="24"/>
          </w:rPr>
          <w:t>1</w:t>
        </w:r>
        <w:r w:rsidRPr="00D3098A">
          <w:rPr>
            <w:rFonts w:ascii="Times New Roman" w:hAnsi="Times New Roman" w:cs="Times New Roman"/>
            <w:noProof/>
            <w:sz w:val="24"/>
          </w:rPr>
          <w:fldChar w:fldCharType="end"/>
        </w:r>
      </w:p>
    </w:sdtContent>
  </w:sdt>
  <w:p w:rsidR="00A913B9" w:rsidRDefault="00A913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A3" w:rsidRDefault="00DE6043">
    <w:pPr>
      <w:pStyle w:val="Footer"/>
      <w:jc w:val="center"/>
    </w:pPr>
    <w:r>
      <w:fldChar w:fldCharType="begin"/>
    </w:r>
    <w:r w:rsidR="00A913B9">
      <w:instrText xml:space="preserve"> PAGE   \* MERGEFORMAT </w:instrText>
    </w:r>
    <w:r>
      <w:fldChar w:fldCharType="separate"/>
    </w:r>
    <w:r w:rsidR="000C5FE2">
      <w:rPr>
        <w:noProof/>
      </w:rPr>
      <w:t>ii</w:t>
    </w:r>
    <w:r>
      <w:rPr>
        <w:noProof/>
      </w:rPr>
      <w:fldChar w:fldCharType="end"/>
    </w:r>
    <w:r>
      <w:rPr>
        <w:noProof/>
      </w:rPr>
    </w:r>
  </w:p>
  <w:p w:rsidR="008339A3" w:rsidRDefault="007C05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5B6" w:rsidRDefault="007C05B6" w:rsidP="00DE6043">
      <w:pPr>
        <w:spacing w:after="0" w:line="240" w:lineRule="auto"/>
      </w:pPr>
      <w:r>
        <w:separator/>
      </w:r>
    </w:p>
  </w:footnote>
  <w:footnote w:type="continuationSeparator" w:id="1">
    <w:p w:rsidR="007C05B6" w:rsidRDefault="007C05B6" w:rsidP="00DE60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3B9" w:rsidRDefault="00DE60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1300" o:spid="_x0000_s2056" type="#_x0000_t75" style="position:absolute;margin-left:0;margin-top:0;width:396.7pt;height:390.9pt;z-index:-251649024;mso-position-horizontal:center;mso-position-horizontal-relative:margin;mso-position-vertical:center;mso-position-vertical-relative:margin" o:allowincell="f">
          <v:imagedata r:id="rId1" o:title="LOGO-UMN-1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3B9" w:rsidRDefault="00DE60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1301" o:spid="_x0000_s2057" type="#_x0000_t75" style="position:absolute;margin-left:0;margin-top:0;width:396.7pt;height:390.9pt;z-index:-251648000;mso-position-horizontal:center;mso-position-horizontal-relative:margin;mso-position-vertical:center;mso-position-vertical-relative:margin" o:allowincell="f">
          <v:imagedata r:id="rId1" o:title="LOGO-UMN-1 (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3B9" w:rsidRDefault="00DE6043">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1299" o:spid="_x0000_s2055" type="#_x0000_t75" style="position:absolute;left:0;text-align:left;margin-left:0;margin-top:0;width:396.7pt;height:390.9pt;z-index:-251650048;mso-position-horizontal:center;mso-position-horizontal-relative:margin;mso-position-vertical:center;mso-position-vertical-relative:margin" o:allowincell="f">
          <v:imagedata r:id="rId1" o:title="LOGO-UMN-1 (2)" gain="19661f" blacklevel="22938f"/>
          <w10:wrap anchorx="margin" anchory="margin"/>
        </v:shape>
      </w:pict>
    </w:r>
  </w:p>
  <w:p w:rsidR="00A913B9" w:rsidRDefault="00A913B9" w:rsidP="00477EDA">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A3" w:rsidRDefault="00DE60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1294" o:spid="_x0000_s2053" type="#_x0000_t75" style="position:absolute;margin-left:0;margin-top:0;width:396.7pt;height:390.9pt;z-index:-251653120;mso-position-horizontal:center;mso-position-horizontal-relative:margin;mso-position-vertical:center;mso-position-vertical-relative:margin" o:allowincell="f">
          <v:imagedata r:id="rId1" o:title="LOGO-UMN-1 (2)"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A3" w:rsidRDefault="00DE60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1295" o:spid="_x0000_s2054" type="#_x0000_t75" style="position:absolute;margin-left:0;margin-top:0;width:396.7pt;height:390.9pt;z-index:-251652096;mso-position-horizontal:center;mso-position-horizontal-relative:margin;mso-position-vertical:center;mso-position-vertical-relative:margin" o:allowincell="f">
          <v:imagedata r:id="rId1" o:title="LOGO-UMN-1 (2)"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A3" w:rsidRDefault="00DE60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1293" o:spid="_x0000_s2052" type="#_x0000_t75" style="position:absolute;margin-left:0;margin-top:0;width:396.7pt;height:390.9pt;z-index:-251654144;mso-position-horizontal:center;mso-position-horizontal-relative:margin;mso-position-vertical:center;mso-position-vertical-relative:margin" o:allowincell="f">
          <v:imagedata r:id="rId1" o:title="LOGO-UMN-1 (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7C7AF5B2"/>
    <w:lvl w:ilvl="0" w:tplc="085C2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9D2039"/>
    <w:multiLevelType w:val="hybridMultilevel"/>
    <w:tmpl w:val="8F02E2F0"/>
    <w:lvl w:ilvl="0" w:tplc="D3B69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D2033D"/>
    <w:multiLevelType w:val="multilevel"/>
    <w:tmpl w:val="AFDE7514"/>
    <w:lvl w:ilvl="0">
      <w:start w:val="1"/>
      <w:numFmt w:val="decimal"/>
      <w:lvlText w:val="%1."/>
      <w:lvlJc w:val="left"/>
      <w:pPr>
        <w:ind w:left="720" w:hanging="360"/>
      </w:pPr>
      <w:rPr>
        <w:rFonts w:hint="default"/>
        <w:b w:val="0"/>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BA23AD"/>
    <w:multiLevelType w:val="multilevel"/>
    <w:tmpl w:val="ADE82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211E22"/>
    <w:multiLevelType w:val="multilevel"/>
    <w:tmpl w:val="82E4C9F4"/>
    <w:lvl w:ilvl="0">
      <w:start w:val="1"/>
      <w:numFmt w:val="decimal"/>
      <w:lvlText w:val="%1."/>
      <w:lvlJc w:val="left"/>
      <w:pPr>
        <w:ind w:left="852"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id-ID" w:eastAsia="id-ID" w:bidi="id-ID"/>
      </w:rPr>
    </w:lvl>
    <w:lvl w:ilvl="1">
      <w:numFmt w:val="decimal"/>
      <w:lvlText w:val=""/>
      <w:lvlJc w:val="left"/>
      <w:pPr>
        <w:ind w:left="852" w:firstLine="0"/>
      </w:pPr>
    </w:lvl>
    <w:lvl w:ilvl="2">
      <w:numFmt w:val="decimal"/>
      <w:lvlText w:val=""/>
      <w:lvlJc w:val="left"/>
      <w:pPr>
        <w:ind w:left="852" w:firstLine="0"/>
      </w:pPr>
    </w:lvl>
    <w:lvl w:ilvl="3">
      <w:numFmt w:val="decimal"/>
      <w:lvlText w:val=""/>
      <w:lvlJc w:val="left"/>
      <w:pPr>
        <w:ind w:left="852" w:firstLine="0"/>
      </w:pPr>
    </w:lvl>
    <w:lvl w:ilvl="4">
      <w:numFmt w:val="decimal"/>
      <w:lvlText w:val=""/>
      <w:lvlJc w:val="left"/>
      <w:pPr>
        <w:ind w:left="852" w:firstLine="0"/>
      </w:pPr>
    </w:lvl>
    <w:lvl w:ilvl="5">
      <w:numFmt w:val="decimal"/>
      <w:lvlText w:val=""/>
      <w:lvlJc w:val="left"/>
      <w:pPr>
        <w:ind w:left="852" w:firstLine="0"/>
      </w:pPr>
    </w:lvl>
    <w:lvl w:ilvl="6">
      <w:numFmt w:val="decimal"/>
      <w:lvlText w:val=""/>
      <w:lvlJc w:val="left"/>
      <w:pPr>
        <w:ind w:left="852" w:firstLine="0"/>
      </w:pPr>
    </w:lvl>
    <w:lvl w:ilvl="7">
      <w:numFmt w:val="decimal"/>
      <w:lvlText w:val=""/>
      <w:lvlJc w:val="left"/>
      <w:pPr>
        <w:ind w:left="852" w:firstLine="0"/>
      </w:pPr>
    </w:lvl>
    <w:lvl w:ilvl="8">
      <w:numFmt w:val="decimal"/>
      <w:lvlText w:val=""/>
      <w:lvlJc w:val="left"/>
      <w:pPr>
        <w:ind w:left="852" w:firstLine="0"/>
      </w:pPr>
    </w:lvl>
  </w:abstractNum>
  <w:abstractNum w:abstractNumId="5">
    <w:nsid w:val="0C6D6E17"/>
    <w:multiLevelType w:val="multilevel"/>
    <w:tmpl w:val="35660D18"/>
    <w:lvl w:ilvl="0">
      <w:start w:val="1"/>
      <w:numFmt w:val="lowerLetter"/>
      <w:lvlText w:val="%1."/>
      <w:lvlJc w:val="left"/>
      <w:pPr>
        <w:tabs>
          <w:tab w:val="num" w:pos="360"/>
        </w:tabs>
        <w:ind w:left="360" w:hanging="360"/>
      </w:pPr>
      <w:rPr>
        <w:rFonts w:ascii="Times New Roman" w:eastAsiaTheme="minorHAnsi" w:hAnsi="Times New Roman" w:cstheme="minorBidi"/>
      </w:rPr>
    </w:lvl>
    <w:lvl w:ilvl="1">
      <w:start w:val="1"/>
      <w:numFmt w:val="lowerLetter"/>
      <w:lvlText w:val="%2."/>
      <w:lvlJc w:val="left"/>
      <w:pPr>
        <w:tabs>
          <w:tab w:val="num" w:pos="360"/>
        </w:tabs>
        <w:ind w:left="360" w:hanging="360"/>
      </w:pPr>
      <w:rPr>
        <w:rFonts w:ascii="Times New Roman" w:eastAsia="Calibri" w:hAnsi="Times New Roman" w:cs="Times New Roman"/>
        <w:b w:val="0"/>
      </w:rPr>
    </w:lvl>
    <w:lvl w:ilvl="2">
      <w:start w:val="1"/>
      <w:numFmt w:val="lowerLetter"/>
      <w:lvlText w:val="%3."/>
      <w:lvlJc w:val="left"/>
      <w:pPr>
        <w:ind w:left="502" w:hanging="360"/>
      </w:pPr>
      <w:rPr>
        <w:rFonts w:ascii="Times New Roman" w:eastAsia="Calibri" w:hAnsi="Times New Roman" w:cs="Times New Roman"/>
        <w:sz w:val="24"/>
      </w:rPr>
    </w:lvl>
    <w:lvl w:ilvl="3">
      <w:start w:val="1"/>
      <w:numFmt w:val="decimal"/>
      <w:lvlText w:val="%4."/>
      <w:lvlJc w:val="left"/>
      <w:pPr>
        <w:ind w:left="2880" w:hanging="360"/>
      </w:pPr>
      <w:rPr>
        <w:rFonts w:hint="default"/>
      </w:rPr>
    </w:lvl>
    <w:lvl w:ilvl="4">
      <w:start w:val="1"/>
      <w:numFmt w:val="decimal"/>
      <w:lvlText w:val="%5)"/>
      <w:lvlJc w:val="left"/>
      <w:pPr>
        <w:ind w:left="1020" w:hanging="390"/>
      </w:pPr>
      <w:rPr>
        <w:rFonts w:hint="default"/>
      </w:rPr>
    </w:lvl>
    <w:lvl w:ilvl="5">
      <w:start w:val="3"/>
      <w:numFmt w:val="bullet"/>
      <w:lvlText w:val="-"/>
      <w:lvlJc w:val="left"/>
      <w:pPr>
        <w:ind w:left="4320" w:hanging="360"/>
      </w:pPr>
      <w:rPr>
        <w:rFonts w:ascii="Times New Roman" w:eastAsiaTheme="minorHAnsi" w:hAnsi="Times New Roman" w:cs="Times New Roman"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C01E6F"/>
    <w:multiLevelType w:val="hybridMultilevel"/>
    <w:tmpl w:val="80E07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035CDF"/>
    <w:multiLevelType w:val="multilevel"/>
    <w:tmpl w:val="7B2A8F8A"/>
    <w:lvl w:ilvl="0">
      <w:start w:val="1"/>
      <w:numFmt w:val="decimal"/>
      <w:lvlText w:val="%1."/>
      <w:lvlJc w:val="left"/>
      <w:pPr>
        <w:ind w:left="720" w:hanging="360"/>
      </w:pPr>
      <w:rPr>
        <w:rFonts w:hint="default"/>
        <w:b w:val="0"/>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42340A"/>
    <w:multiLevelType w:val="hybridMultilevel"/>
    <w:tmpl w:val="C9CE84D6"/>
    <w:lvl w:ilvl="0" w:tplc="7E2E2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3B0D56"/>
    <w:multiLevelType w:val="hybridMultilevel"/>
    <w:tmpl w:val="929E2F5C"/>
    <w:lvl w:ilvl="0" w:tplc="576C544A">
      <w:start w:val="2"/>
      <w:numFmt w:val="decimal"/>
      <w:lvlText w:val="%1.2"/>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B4600"/>
    <w:multiLevelType w:val="hybridMultilevel"/>
    <w:tmpl w:val="68564CD6"/>
    <w:lvl w:ilvl="0" w:tplc="2D9AC22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BD03C8"/>
    <w:multiLevelType w:val="hybridMultilevel"/>
    <w:tmpl w:val="8E388904"/>
    <w:lvl w:ilvl="0" w:tplc="6426713A">
      <w:start w:val="2"/>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52BE4"/>
    <w:multiLevelType w:val="hybridMultilevel"/>
    <w:tmpl w:val="1BC22BBC"/>
    <w:lvl w:ilvl="0" w:tplc="4E080794">
      <w:start w:val="1"/>
      <w:numFmt w:val="lowerLetter"/>
      <w:lvlText w:val="%1."/>
      <w:lvlJc w:val="left"/>
      <w:pPr>
        <w:ind w:left="810" w:hanging="360"/>
      </w:pPr>
      <w:rPr>
        <w:rFonts w:ascii="Times New Roman" w:eastAsiaTheme="minorHAnsi" w:hAnsi="Times New Roman"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5630796"/>
    <w:multiLevelType w:val="multilevel"/>
    <w:tmpl w:val="5964AFE4"/>
    <w:lvl w:ilvl="0">
      <w:start w:val="1"/>
      <w:numFmt w:val="decimal"/>
      <w:lvlText w:val="%1."/>
      <w:lvlJc w:val="left"/>
      <w:pPr>
        <w:ind w:left="720" w:hanging="360"/>
      </w:pPr>
      <w:rPr>
        <w:rFonts w:hint="default"/>
        <w:b w:val="0"/>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72D2991"/>
    <w:multiLevelType w:val="multilevel"/>
    <w:tmpl w:val="266E981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948743B"/>
    <w:multiLevelType w:val="hybridMultilevel"/>
    <w:tmpl w:val="C9CE84D6"/>
    <w:lvl w:ilvl="0" w:tplc="7E2E2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AA66B4"/>
    <w:multiLevelType w:val="hybridMultilevel"/>
    <w:tmpl w:val="5704A816"/>
    <w:lvl w:ilvl="0" w:tplc="A06CD92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E9E24B3"/>
    <w:multiLevelType w:val="multilevel"/>
    <w:tmpl w:val="2760E194"/>
    <w:lvl w:ilvl="0">
      <w:start w:val="1"/>
      <w:numFmt w:val="lowerLetter"/>
      <w:lvlText w:val="%1."/>
      <w:lvlJc w:val="left"/>
      <w:pPr>
        <w:tabs>
          <w:tab w:val="num" w:pos="360"/>
        </w:tabs>
        <w:ind w:left="360" w:hanging="360"/>
      </w:pPr>
      <w:rPr>
        <w:rFonts w:ascii="Times New Roman" w:eastAsiaTheme="minorHAnsi" w:hAnsi="Times New Roman" w:cstheme="minorBidi" w:hint="default"/>
      </w:rPr>
    </w:lvl>
    <w:lvl w:ilvl="1">
      <w:start w:val="1"/>
      <w:numFmt w:val="lowerLetter"/>
      <w:lvlText w:val="%2."/>
      <w:lvlJc w:val="left"/>
      <w:pPr>
        <w:tabs>
          <w:tab w:val="num" w:pos="360"/>
        </w:tabs>
        <w:ind w:left="360" w:hanging="360"/>
      </w:pPr>
      <w:rPr>
        <w:rFonts w:ascii="Times New Roman" w:eastAsia="Calibri" w:hAnsi="Times New Roman" w:cs="Times New Roman" w:hint="default"/>
        <w:b w:val="0"/>
      </w:rPr>
    </w:lvl>
    <w:lvl w:ilvl="2">
      <w:start w:val="1"/>
      <w:numFmt w:val="lowerLetter"/>
      <w:lvlText w:val="%3."/>
      <w:lvlJc w:val="left"/>
      <w:pPr>
        <w:ind w:left="502" w:hanging="360"/>
      </w:pPr>
      <w:rPr>
        <w:rFonts w:ascii="Times New Roman" w:eastAsia="Calibri" w:hAnsi="Times New Roman" w:cs="Times New Roman" w:hint="default"/>
      </w:rPr>
    </w:lvl>
    <w:lvl w:ilvl="3">
      <w:start w:val="1"/>
      <w:numFmt w:val="decimal"/>
      <w:lvlText w:val="%4."/>
      <w:lvlJc w:val="left"/>
      <w:pPr>
        <w:ind w:left="2880" w:hanging="360"/>
      </w:pPr>
      <w:rPr>
        <w:rFonts w:hint="default"/>
      </w:rPr>
    </w:lvl>
    <w:lvl w:ilvl="4">
      <w:start w:val="1"/>
      <w:numFmt w:val="decimal"/>
      <w:lvlText w:val="%5)"/>
      <w:lvlJc w:val="left"/>
      <w:pPr>
        <w:ind w:left="1020" w:hanging="39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i w:val="0"/>
      </w:rPr>
    </w:lvl>
    <w:lvl w:ilvl="8">
      <w:start w:val="1"/>
      <w:numFmt w:val="decimal"/>
      <w:lvlText w:val="%9."/>
      <w:lvlJc w:val="left"/>
      <w:pPr>
        <w:tabs>
          <w:tab w:val="num" w:pos="6480"/>
        </w:tabs>
        <w:ind w:left="6480" w:hanging="360"/>
      </w:pPr>
      <w:rPr>
        <w:rFonts w:hint="default"/>
      </w:rPr>
    </w:lvl>
  </w:abstractNum>
  <w:abstractNum w:abstractNumId="18">
    <w:nsid w:val="2FB205A4"/>
    <w:multiLevelType w:val="multilevel"/>
    <w:tmpl w:val="C204B452"/>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1622A39"/>
    <w:multiLevelType w:val="hybridMultilevel"/>
    <w:tmpl w:val="D70A37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B31AEB"/>
    <w:multiLevelType w:val="multilevel"/>
    <w:tmpl w:val="BC860DDE"/>
    <w:lvl w:ilvl="0">
      <w:start w:val="1"/>
      <w:numFmt w:val="decimal"/>
      <w:lvlText w:val="%1."/>
      <w:lvlJc w:val="left"/>
      <w:pPr>
        <w:ind w:left="720" w:hanging="360"/>
      </w:pPr>
      <w:rPr>
        <w:rFonts w:hint="default"/>
        <w:b w:val="0"/>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A09243E"/>
    <w:multiLevelType w:val="hybridMultilevel"/>
    <w:tmpl w:val="464A073A"/>
    <w:lvl w:ilvl="0" w:tplc="9A6CD19E">
      <w:start w:val="1"/>
      <w:numFmt w:val="decimal"/>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42E04A50"/>
    <w:multiLevelType w:val="hybridMultilevel"/>
    <w:tmpl w:val="AF444894"/>
    <w:lvl w:ilvl="0" w:tplc="0409000F">
      <w:start w:val="1"/>
      <w:numFmt w:val="decimal"/>
      <w:lvlText w:val="%1."/>
      <w:lvlJc w:val="left"/>
      <w:pPr>
        <w:ind w:left="720" w:hanging="360"/>
      </w:pPr>
      <w:rPr>
        <w:rFonts w:hint="default"/>
      </w:rPr>
    </w:lvl>
    <w:lvl w:ilvl="1" w:tplc="A880B9EC">
      <w:start w:val="1"/>
      <w:numFmt w:val="lowerLetter"/>
      <w:lvlText w:val="%2."/>
      <w:lvlJc w:val="left"/>
      <w:pPr>
        <w:ind w:left="1905" w:hanging="825"/>
      </w:pPr>
      <w:rPr>
        <w:rFonts w:asciiTheme="minorHAnsi" w:hAnsiTheme="minorHAnsi" w:cstheme="minorBid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654569"/>
    <w:multiLevelType w:val="hybridMultilevel"/>
    <w:tmpl w:val="C9CE84D6"/>
    <w:lvl w:ilvl="0" w:tplc="7E2E2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FE0795"/>
    <w:multiLevelType w:val="hybridMultilevel"/>
    <w:tmpl w:val="0200FD2E"/>
    <w:lvl w:ilvl="0" w:tplc="8C3414E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0722F"/>
    <w:multiLevelType w:val="hybridMultilevel"/>
    <w:tmpl w:val="CD364F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1DA4F00"/>
    <w:multiLevelType w:val="multilevel"/>
    <w:tmpl w:val="D7705EAA"/>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952630B"/>
    <w:multiLevelType w:val="multilevel"/>
    <w:tmpl w:val="68D04FB2"/>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3"/>
      <w:numFmt w:val="decimal"/>
      <w:isLgl/>
      <w:lvlText w:val="%1.%2.%3"/>
      <w:lvlJc w:val="left"/>
      <w:pPr>
        <w:ind w:left="1080" w:hanging="720"/>
      </w:pPr>
      <w:rPr>
        <w:rFonts w:ascii="Times New Roman" w:hAnsi="Times New Roman" w:cs="Times New Roman" w:hint="default"/>
        <w:b/>
        <w:i w:val="0"/>
      </w:rPr>
    </w:lvl>
    <w:lvl w:ilvl="3">
      <w:start w:val="6"/>
      <w:numFmt w:val="decimal"/>
      <w:isLgl/>
      <w:lvlText w:val="%1.%2.%3.%4"/>
      <w:lvlJc w:val="left"/>
      <w:pPr>
        <w:ind w:left="126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A9431E5"/>
    <w:multiLevelType w:val="multilevel"/>
    <w:tmpl w:val="72489392"/>
    <w:lvl w:ilvl="0">
      <w:start w:val="1"/>
      <w:numFmt w:val="decimal"/>
      <w:lvlText w:val="%1."/>
      <w:lvlJc w:val="left"/>
      <w:pPr>
        <w:ind w:left="720" w:hanging="360"/>
      </w:pPr>
      <w:rPr>
        <w:rFonts w:hint="default"/>
        <w:b w:val="0"/>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44438F"/>
    <w:multiLevelType w:val="hybridMultilevel"/>
    <w:tmpl w:val="023AEBDE"/>
    <w:lvl w:ilvl="0" w:tplc="554E27C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5D541F18"/>
    <w:multiLevelType w:val="hybridMultilevel"/>
    <w:tmpl w:val="ECF4DA3A"/>
    <w:lvl w:ilvl="0" w:tplc="D4CAEAEC">
      <w:start w:val="5"/>
      <w:numFmt w:val="decimal"/>
      <w:lvlText w:val="%1.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1F2C56"/>
    <w:multiLevelType w:val="hybridMultilevel"/>
    <w:tmpl w:val="BCAA365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E901BA"/>
    <w:multiLevelType w:val="hybridMultilevel"/>
    <w:tmpl w:val="F208A578"/>
    <w:lvl w:ilvl="0" w:tplc="66844BAE">
      <w:start w:val="2"/>
      <w:numFmt w:val="decimal"/>
      <w:lvlText w:val="%1.1.3"/>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3">
    <w:nsid w:val="6447417F"/>
    <w:multiLevelType w:val="hybridMultilevel"/>
    <w:tmpl w:val="C9CE84D6"/>
    <w:lvl w:ilvl="0" w:tplc="7E2E2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74E6012"/>
    <w:multiLevelType w:val="hybridMultilevel"/>
    <w:tmpl w:val="64881D46"/>
    <w:lvl w:ilvl="0" w:tplc="7B1C6F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D620B40"/>
    <w:multiLevelType w:val="hybridMultilevel"/>
    <w:tmpl w:val="C9CE84D6"/>
    <w:lvl w:ilvl="0" w:tplc="7E2E2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0CA528E"/>
    <w:multiLevelType w:val="hybridMultilevel"/>
    <w:tmpl w:val="960019B2"/>
    <w:lvl w:ilvl="0" w:tplc="B19410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006824"/>
    <w:multiLevelType w:val="hybridMultilevel"/>
    <w:tmpl w:val="5A2E041E"/>
    <w:lvl w:ilvl="0" w:tplc="4F24A900">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2558BF"/>
    <w:multiLevelType w:val="hybridMultilevel"/>
    <w:tmpl w:val="0B32C26A"/>
    <w:lvl w:ilvl="0" w:tplc="6FBCF8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5A63DD9"/>
    <w:multiLevelType w:val="hybridMultilevel"/>
    <w:tmpl w:val="02283480"/>
    <w:lvl w:ilvl="0" w:tplc="8C2E6B26">
      <w:start w:val="2"/>
      <w:numFmt w:val="decimal"/>
      <w:lvlText w:val="%1.1.4"/>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A60F73"/>
    <w:multiLevelType w:val="hybridMultilevel"/>
    <w:tmpl w:val="E5A81EFE"/>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28"/>
  </w:num>
  <w:num w:numId="2">
    <w:abstractNumId w:val="7"/>
  </w:num>
  <w:num w:numId="3">
    <w:abstractNumId w:val="13"/>
  </w:num>
  <w:num w:numId="4">
    <w:abstractNumId w:val="2"/>
  </w:num>
  <w:num w:numId="5">
    <w:abstractNumId w:val="0"/>
  </w:num>
  <w:num w:numId="6">
    <w:abstractNumId w:val="19"/>
  </w:num>
  <w:num w:numId="7">
    <w:abstractNumId w:val="27"/>
  </w:num>
  <w:num w:numId="8">
    <w:abstractNumId w:val="22"/>
  </w:num>
  <w:num w:numId="9">
    <w:abstractNumId w:val="16"/>
  </w:num>
  <w:num w:numId="10">
    <w:abstractNumId w:val="24"/>
  </w:num>
  <w:num w:numId="11">
    <w:abstractNumId w:val="14"/>
  </w:num>
  <w:num w:numId="12">
    <w:abstractNumId w:val="18"/>
  </w:num>
  <w:num w:numId="13">
    <w:abstractNumId w:val="26"/>
  </w:num>
  <w:num w:numId="14">
    <w:abstractNumId w:val="6"/>
  </w:num>
  <w:num w:numId="15">
    <w:abstractNumId w:val="40"/>
  </w:num>
  <w:num w:numId="16">
    <w:abstractNumId w:val="32"/>
  </w:num>
  <w:num w:numId="17">
    <w:abstractNumId w:val="39"/>
  </w:num>
  <w:num w:numId="18">
    <w:abstractNumId w:val="9"/>
  </w:num>
  <w:num w:numId="19">
    <w:abstractNumId w:val="11"/>
  </w:num>
  <w:num w:numId="20">
    <w:abstractNumId w:val="31"/>
  </w:num>
  <w:num w:numId="21">
    <w:abstractNumId w:val="37"/>
  </w:num>
  <w:num w:numId="22">
    <w:abstractNumId w:val="5"/>
  </w:num>
  <w:num w:numId="23">
    <w:abstractNumId w:val="1"/>
  </w:num>
  <w:num w:numId="24">
    <w:abstractNumId w:val="34"/>
  </w:num>
  <w:num w:numId="25">
    <w:abstractNumId w:val="3"/>
  </w:num>
  <w:num w:numId="26">
    <w:abstractNumId w:val="12"/>
  </w:num>
  <w:num w:numId="27">
    <w:abstractNumId w:val="29"/>
  </w:num>
  <w:num w:numId="28">
    <w:abstractNumId w:val="17"/>
  </w:num>
  <w:num w:numId="29">
    <w:abstractNumId w:val="21"/>
  </w:num>
  <w:num w:numId="30">
    <w:abstractNumId w:val="4"/>
    <w:lvlOverride w:ilvl="0">
      <w:startOverride w:val="1"/>
    </w:lvlOverride>
    <w:lvlOverride w:ilvl="1"/>
    <w:lvlOverride w:ilvl="2"/>
    <w:lvlOverride w:ilvl="3"/>
    <w:lvlOverride w:ilvl="4"/>
    <w:lvlOverride w:ilvl="5"/>
    <w:lvlOverride w:ilvl="6"/>
    <w:lvlOverride w:ilvl="7"/>
    <w:lvlOverride w:ilvl="8"/>
  </w:num>
  <w:num w:numId="31">
    <w:abstractNumId w:val="20"/>
  </w:num>
  <w:num w:numId="32">
    <w:abstractNumId w:val="30"/>
  </w:num>
  <w:num w:numId="33">
    <w:abstractNumId w:val="33"/>
  </w:num>
  <w:num w:numId="34">
    <w:abstractNumId w:val="38"/>
  </w:num>
  <w:num w:numId="35">
    <w:abstractNumId w:val="15"/>
  </w:num>
  <w:num w:numId="36">
    <w:abstractNumId w:val="8"/>
  </w:num>
  <w:num w:numId="37">
    <w:abstractNumId w:val="23"/>
  </w:num>
  <w:num w:numId="38">
    <w:abstractNumId w:val="35"/>
  </w:num>
  <w:num w:numId="39">
    <w:abstractNumId w:val="25"/>
  </w:num>
  <w:num w:numId="40">
    <w:abstractNumId w:val="36"/>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documentProtection w:edit="forms" w:enforcement="1" w:cryptProviderType="rsaFull" w:cryptAlgorithmClass="hash" w:cryptAlgorithmType="typeAny" w:cryptAlgorithmSid="4" w:cryptSpinCount="50000" w:hash="oTU9C8N4LdiMZzewE3ZdDXAcdsI=" w:salt="Uvtfn4CaYqBgKXcIXLv/0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C5FE2"/>
    <w:rsid w:val="00072A73"/>
    <w:rsid w:val="000C5FE2"/>
    <w:rsid w:val="00170B7E"/>
    <w:rsid w:val="001937E2"/>
    <w:rsid w:val="00297D76"/>
    <w:rsid w:val="003E1FF4"/>
    <w:rsid w:val="003F2E9C"/>
    <w:rsid w:val="0046416A"/>
    <w:rsid w:val="004923DF"/>
    <w:rsid w:val="004F3AEC"/>
    <w:rsid w:val="00544FC3"/>
    <w:rsid w:val="00653891"/>
    <w:rsid w:val="006D7051"/>
    <w:rsid w:val="00783571"/>
    <w:rsid w:val="00796CF1"/>
    <w:rsid w:val="007C05B6"/>
    <w:rsid w:val="00847991"/>
    <w:rsid w:val="00855A44"/>
    <w:rsid w:val="009C01E0"/>
    <w:rsid w:val="00A67D67"/>
    <w:rsid w:val="00A913B9"/>
    <w:rsid w:val="00C05FAC"/>
    <w:rsid w:val="00CA0770"/>
    <w:rsid w:val="00D2736F"/>
    <w:rsid w:val="00DA770F"/>
    <w:rsid w:val="00DB4103"/>
    <w:rsid w:val="00DE6043"/>
    <w:rsid w:val="00DF1087"/>
    <w:rsid w:val="00E069CF"/>
    <w:rsid w:val="00E7288E"/>
    <w:rsid w:val="00EA0DD5"/>
    <w:rsid w:val="00F2784B"/>
    <w:rsid w:val="00F5325A"/>
    <w:rsid w:val="00FA5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9CF"/>
    <w:rPr>
      <w:lang w:val="id-ID"/>
    </w:rPr>
  </w:style>
  <w:style w:type="paragraph" w:styleId="Heading1">
    <w:name w:val="heading 1"/>
    <w:aliases w:val="Judul Utama"/>
    <w:basedOn w:val="BodyText"/>
    <w:next w:val="Normal"/>
    <w:link w:val="Heading1Char"/>
    <w:uiPriority w:val="9"/>
    <w:qFormat/>
    <w:rsid w:val="000C5FE2"/>
    <w:pPr>
      <w:widowControl w:val="0"/>
      <w:autoSpaceDE w:val="0"/>
      <w:autoSpaceDN w:val="0"/>
      <w:spacing w:after="0" w:line="480" w:lineRule="auto"/>
      <w:ind w:right="13"/>
      <w:jc w:val="center"/>
      <w:outlineLvl w:val="0"/>
    </w:pPr>
    <w:rPr>
      <w:rFonts w:ascii="Times New Roman" w:eastAsia="Times New Roman" w:hAnsi="Times New Roman" w:cs="Times New Roman"/>
      <w:b/>
      <w:sz w:val="24"/>
      <w:szCs w:val="24"/>
      <w:lang w:val="en-US"/>
    </w:rPr>
  </w:style>
  <w:style w:type="paragraph" w:styleId="Heading2">
    <w:name w:val="heading 2"/>
    <w:aliases w:val="Sub Judul"/>
    <w:basedOn w:val="Normal"/>
    <w:next w:val="Normal"/>
    <w:link w:val="Heading2Char"/>
    <w:uiPriority w:val="9"/>
    <w:unhideWhenUsed/>
    <w:qFormat/>
    <w:rsid w:val="00E069CF"/>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E069CF"/>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semiHidden/>
    <w:unhideWhenUsed/>
    <w:qFormat/>
    <w:rsid w:val="00E069CF"/>
    <w:pPr>
      <w:keepNext/>
      <w:keepLines/>
      <w:spacing w:before="200" w:after="0" w:line="259"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qFormat/>
    <w:rsid w:val="000C5FE2"/>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0C5FE2"/>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C5FE2"/>
  </w:style>
  <w:style w:type="paragraph" w:styleId="Footer">
    <w:name w:val="footer"/>
    <w:basedOn w:val="Normal"/>
    <w:link w:val="FooterChar"/>
    <w:uiPriority w:val="99"/>
    <w:unhideWhenUsed/>
    <w:rsid w:val="000C5FE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C5FE2"/>
  </w:style>
  <w:style w:type="paragraph" w:styleId="BodyText">
    <w:name w:val="Body Text"/>
    <w:basedOn w:val="Normal"/>
    <w:link w:val="BodyTextChar"/>
    <w:uiPriority w:val="1"/>
    <w:unhideWhenUsed/>
    <w:qFormat/>
    <w:rsid w:val="000C5FE2"/>
    <w:pPr>
      <w:spacing w:after="120"/>
    </w:pPr>
  </w:style>
  <w:style w:type="character" w:customStyle="1" w:styleId="BodyTextChar">
    <w:name w:val="Body Text Char"/>
    <w:basedOn w:val="DefaultParagraphFont"/>
    <w:link w:val="BodyText"/>
    <w:uiPriority w:val="1"/>
    <w:rsid w:val="000C5FE2"/>
    <w:rPr>
      <w:lang w:val="id-ID"/>
    </w:rPr>
  </w:style>
  <w:style w:type="paragraph" w:styleId="HTMLPreformatted">
    <w:name w:val="HTML Preformatted"/>
    <w:basedOn w:val="Normal"/>
    <w:link w:val="HTMLPreformattedChar"/>
    <w:uiPriority w:val="99"/>
    <w:unhideWhenUsed/>
    <w:rsid w:val="00855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55A44"/>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855A44"/>
    <w:rPr>
      <w:sz w:val="16"/>
      <w:szCs w:val="16"/>
    </w:rPr>
  </w:style>
  <w:style w:type="character" w:customStyle="1" w:styleId="Heading2Char">
    <w:name w:val="Heading 2 Char"/>
    <w:aliases w:val="Sub Judul Char"/>
    <w:basedOn w:val="DefaultParagraphFont"/>
    <w:link w:val="Heading2"/>
    <w:uiPriority w:val="9"/>
    <w:rsid w:val="00E069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69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069CF"/>
    <w:rPr>
      <w:rFonts w:asciiTheme="majorHAnsi" w:eastAsiaTheme="majorEastAsia" w:hAnsiTheme="majorHAnsi" w:cstheme="majorBidi"/>
      <w:b/>
      <w:bCs/>
      <w:i/>
      <w:iCs/>
      <w:color w:val="4F81BD" w:themeColor="accent1"/>
    </w:rPr>
  </w:style>
  <w:style w:type="character" w:customStyle="1" w:styleId="uv3um">
    <w:name w:val="uv3um"/>
    <w:basedOn w:val="DefaultParagraphFont"/>
    <w:rsid w:val="00E069CF"/>
  </w:style>
  <w:style w:type="paragraph" w:styleId="ListParagraph">
    <w:name w:val="List Paragraph"/>
    <w:aliases w:val="Heading 2 Char1,Char Char,Body of text,Char CharCxSpLast,List Paragraph1,Medium Grid 1 - Accent 21,Body of text+1,Body of text+2,Body of text+3,List Paragraph11,Body of text1,Body of text2,List Paragraph12,Body of text3,List Paragraph13"/>
    <w:basedOn w:val="Normal"/>
    <w:link w:val="ListParagraphChar"/>
    <w:uiPriority w:val="34"/>
    <w:qFormat/>
    <w:rsid w:val="00E069CF"/>
    <w:pPr>
      <w:spacing w:after="160" w:line="259" w:lineRule="auto"/>
      <w:ind w:left="720"/>
      <w:contextualSpacing/>
    </w:pPr>
    <w:rPr>
      <w:kern w:val="2"/>
      <w:lang w:val="en-ID"/>
    </w:rPr>
  </w:style>
  <w:style w:type="character" w:customStyle="1" w:styleId="ListParagraphChar">
    <w:name w:val="List Paragraph Char"/>
    <w:aliases w:val="Heading 2 Char1 Char,Char Char Char,Body of text Char,Char CharCxSpLast Char,List Paragraph1 Char,Medium Grid 1 - Accent 21 Char,Body of text+1 Char,Body of text+2 Char,Body of text+3 Char,List Paragraph11 Char,Body of text1 Char"/>
    <w:link w:val="ListParagraph"/>
    <w:uiPriority w:val="34"/>
    <w:qFormat/>
    <w:rsid w:val="00E069CF"/>
    <w:rPr>
      <w:kern w:val="2"/>
      <w:lang w:val="en-ID"/>
    </w:rPr>
  </w:style>
  <w:style w:type="character" w:customStyle="1" w:styleId="cskcde">
    <w:name w:val="cskcde"/>
    <w:basedOn w:val="DefaultParagraphFont"/>
    <w:rsid w:val="00E069CF"/>
  </w:style>
  <w:style w:type="character" w:customStyle="1" w:styleId="hgkelc">
    <w:name w:val="hgkelc"/>
    <w:basedOn w:val="DefaultParagraphFont"/>
    <w:rsid w:val="00E069CF"/>
  </w:style>
  <w:style w:type="paragraph" w:styleId="BalloonText">
    <w:name w:val="Balloon Text"/>
    <w:basedOn w:val="Normal"/>
    <w:link w:val="BalloonTextChar"/>
    <w:uiPriority w:val="99"/>
    <w:semiHidden/>
    <w:unhideWhenUsed/>
    <w:rsid w:val="00E069C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E069CF"/>
    <w:rPr>
      <w:rFonts w:ascii="Tahoma" w:hAnsi="Tahoma" w:cs="Tahoma"/>
      <w:sz w:val="16"/>
      <w:szCs w:val="16"/>
    </w:rPr>
  </w:style>
  <w:style w:type="paragraph" w:styleId="Caption">
    <w:name w:val="caption"/>
    <w:basedOn w:val="Normal"/>
    <w:next w:val="Normal"/>
    <w:uiPriority w:val="35"/>
    <w:qFormat/>
    <w:rsid w:val="00E069CF"/>
    <w:pPr>
      <w:spacing w:line="240" w:lineRule="auto"/>
    </w:pPr>
    <w:rPr>
      <w:rFonts w:ascii="Calibri" w:eastAsia="Calibri" w:hAnsi="Calibri" w:cs="Times New Roman"/>
      <w:i/>
      <w:iCs/>
      <w:color w:val="1F497D"/>
      <w:sz w:val="18"/>
      <w:szCs w:val="18"/>
      <w:lang w:val="en-US"/>
    </w:rPr>
  </w:style>
  <w:style w:type="paragraph" w:styleId="TableofFigures">
    <w:name w:val="table of figures"/>
    <w:basedOn w:val="Normal"/>
    <w:next w:val="Normal"/>
    <w:uiPriority w:val="99"/>
    <w:unhideWhenUsed/>
    <w:rsid w:val="00E069CF"/>
    <w:pPr>
      <w:spacing w:after="0"/>
    </w:pPr>
    <w:rPr>
      <w:lang w:val="en-US"/>
    </w:rPr>
  </w:style>
  <w:style w:type="character" w:styleId="Hyperlink">
    <w:name w:val="Hyperlink"/>
    <w:basedOn w:val="DefaultParagraphFont"/>
    <w:uiPriority w:val="99"/>
    <w:unhideWhenUsed/>
    <w:rsid w:val="00E069CF"/>
    <w:rPr>
      <w:color w:val="0000FF" w:themeColor="hyperlink"/>
      <w:u w:val="single"/>
    </w:rPr>
  </w:style>
  <w:style w:type="paragraph" w:styleId="TOC1">
    <w:name w:val="toc 1"/>
    <w:basedOn w:val="Normal"/>
    <w:next w:val="Normal"/>
    <w:autoRedefine/>
    <w:uiPriority w:val="39"/>
    <w:unhideWhenUsed/>
    <w:rsid w:val="00E069CF"/>
    <w:pPr>
      <w:tabs>
        <w:tab w:val="right" w:leader="dot" w:pos="6946"/>
        <w:tab w:val="right" w:pos="7655"/>
      </w:tabs>
      <w:spacing w:after="0" w:line="240" w:lineRule="auto"/>
      <w:ind w:left="993" w:right="985" w:hanging="993"/>
      <w:jc w:val="both"/>
    </w:pPr>
    <w:rPr>
      <w:rFonts w:ascii="Times New Roman" w:hAnsi="Times New Roman" w:cs="Times New Roman"/>
      <w:noProof/>
      <w:color w:val="0D0D0D" w:themeColor="text1" w:themeTint="F2"/>
      <w:sz w:val="24"/>
      <w:szCs w:val="24"/>
      <w:lang w:val="en-ID"/>
    </w:rPr>
  </w:style>
  <w:style w:type="paragraph" w:styleId="TOC2">
    <w:name w:val="toc 2"/>
    <w:basedOn w:val="Normal"/>
    <w:next w:val="Normal"/>
    <w:autoRedefine/>
    <w:uiPriority w:val="39"/>
    <w:unhideWhenUsed/>
    <w:rsid w:val="00E069CF"/>
    <w:pPr>
      <w:tabs>
        <w:tab w:val="right" w:leader="dot" w:pos="6946"/>
        <w:tab w:val="right" w:pos="7655"/>
      </w:tabs>
      <w:spacing w:after="0" w:line="240" w:lineRule="auto"/>
      <w:ind w:left="1560" w:right="985" w:hanging="567"/>
      <w:jc w:val="both"/>
    </w:pPr>
    <w:rPr>
      <w:lang w:val="en-US"/>
    </w:rPr>
  </w:style>
  <w:style w:type="paragraph" w:styleId="TOC3">
    <w:name w:val="toc 3"/>
    <w:basedOn w:val="Normal"/>
    <w:next w:val="Normal"/>
    <w:autoRedefine/>
    <w:uiPriority w:val="39"/>
    <w:unhideWhenUsed/>
    <w:rsid w:val="00E069CF"/>
    <w:pPr>
      <w:tabs>
        <w:tab w:val="left" w:pos="1320"/>
        <w:tab w:val="right" w:leader="dot" w:pos="6946"/>
        <w:tab w:val="right" w:pos="7655"/>
      </w:tabs>
      <w:spacing w:after="0" w:line="240" w:lineRule="auto"/>
      <w:ind w:left="2268" w:right="985" w:hanging="708"/>
      <w:jc w:val="both"/>
    </w:pPr>
    <w:rPr>
      <w:lang w:val="en-US"/>
    </w:rPr>
  </w:style>
  <w:style w:type="character" w:styleId="PlaceholderText">
    <w:name w:val="Placeholder Text"/>
    <w:basedOn w:val="DefaultParagraphFont"/>
    <w:uiPriority w:val="99"/>
    <w:semiHidden/>
    <w:rsid w:val="00E069CF"/>
    <w:rPr>
      <w:color w:val="808080"/>
    </w:rPr>
  </w:style>
  <w:style w:type="table" w:styleId="TableGrid">
    <w:name w:val="Table Grid"/>
    <w:basedOn w:val="TableNormal"/>
    <w:uiPriority w:val="39"/>
    <w:qFormat/>
    <w:rsid w:val="00E06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069CF"/>
    <w:pPr>
      <w:spacing w:after="100" w:line="259" w:lineRule="auto"/>
      <w:ind w:left="660"/>
    </w:pPr>
    <w:rPr>
      <w:rFonts w:eastAsiaTheme="minorEastAsia"/>
      <w:kern w:val="2"/>
      <w:lang w:eastAsia="id-ID"/>
    </w:rPr>
  </w:style>
  <w:style w:type="paragraph" w:styleId="TOC5">
    <w:name w:val="toc 5"/>
    <w:basedOn w:val="Normal"/>
    <w:next w:val="Normal"/>
    <w:autoRedefine/>
    <w:uiPriority w:val="39"/>
    <w:unhideWhenUsed/>
    <w:rsid w:val="00E069CF"/>
    <w:pPr>
      <w:spacing w:after="100" w:line="259" w:lineRule="auto"/>
      <w:ind w:left="880"/>
    </w:pPr>
    <w:rPr>
      <w:rFonts w:eastAsiaTheme="minorEastAsia"/>
      <w:kern w:val="2"/>
      <w:lang w:eastAsia="id-ID"/>
    </w:rPr>
  </w:style>
  <w:style w:type="paragraph" w:styleId="TOC6">
    <w:name w:val="toc 6"/>
    <w:basedOn w:val="Normal"/>
    <w:next w:val="Normal"/>
    <w:autoRedefine/>
    <w:uiPriority w:val="39"/>
    <w:unhideWhenUsed/>
    <w:rsid w:val="00E069CF"/>
    <w:pPr>
      <w:spacing w:after="100" w:line="259" w:lineRule="auto"/>
      <w:ind w:left="1100"/>
    </w:pPr>
    <w:rPr>
      <w:rFonts w:eastAsiaTheme="minorEastAsia"/>
      <w:kern w:val="2"/>
      <w:lang w:eastAsia="id-ID"/>
    </w:rPr>
  </w:style>
  <w:style w:type="paragraph" w:styleId="TOC7">
    <w:name w:val="toc 7"/>
    <w:basedOn w:val="Normal"/>
    <w:next w:val="Normal"/>
    <w:autoRedefine/>
    <w:uiPriority w:val="39"/>
    <w:unhideWhenUsed/>
    <w:rsid w:val="00E069CF"/>
    <w:pPr>
      <w:spacing w:after="100" w:line="259" w:lineRule="auto"/>
      <w:ind w:left="1320"/>
    </w:pPr>
    <w:rPr>
      <w:rFonts w:eastAsiaTheme="minorEastAsia"/>
      <w:kern w:val="2"/>
      <w:lang w:eastAsia="id-ID"/>
    </w:rPr>
  </w:style>
  <w:style w:type="paragraph" w:styleId="TOC8">
    <w:name w:val="toc 8"/>
    <w:basedOn w:val="Normal"/>
    <w:next w:val="Normal"/>
    <w:autoRedefine/>
    <w:uiPriority w:val="39"/>
    <w:unhideWhenUsed/>
    <w:rsid w:val="00E069CF"/>
    <w:pPr>
      <w:spacing w:after="100" w:line="259" w:lineRule="auto"/>
      <w:ind w:left="1540"/>
    </w:pPr>
    <w:rPr>
      <w:rFonts w:eastAsiaTheme="minorEastAsia"/>
      <w:kern w:val="2"/>
      <w:lang w:eastAsia="id-ID"/>
    </w:rPr>
  </w:style>
  <w:style w:type="paragraph" w:styleId="TOC9">
    <w:name w:val="toc 9"/>
    <w:basedOn w:val="Normal"/>
    <w:next w:val="Normal"/>
    <w:autoRedefine/>
    <w:uiPriority w:val="39"/>
    <w:unhideWhenUsed/>
    <w:rsid w:val="00E069CF"/>
    <w:pPr>
      <w:spacing w:after="100" w:line="259" w:lineRule="auto"/>
      <w:ind w:left="1760"/>
    </w:pPr>
    <w:rPr>
      <w:rFonts w:eastAsiaTheme="minorEastAsia"/>
      <w:kern w:val="2"/>
      <w:lang w:eastAsia="id-ID"/>
    </w:rPr>
  </w:style>
  <w:style w:type="character" w:customStyle="1" w:styleId="SebutanYangBelumTerselesaikan1">
    <w:name w:val="Sebutan Yang Belum Terselesaikan1"/>
    <w:basedOn w:val="DefaultParagraphFont"/>
    <w:uiPriority w:val="99"/>
    <w:semiHidden/>
    <w:unhideWhenUsed/>
    <w:rsid w:val="00E069CF"/>
    <w:rPr>
      <w:color w:val="605E5C"/>
      <w:shd w:val="clear" w:color="auto" w:fill="E1DFDD"/>
    </w:rPr>
  </w:style>
  <w:style w:type="paragraph" w:customStyle="1" w:styleId="TableParagraph">
    <w:name w:val="Table Paragraph"/>
    <w:basedOn w:val="Normal"/>
    <w:uiPriority w:val="1"/>
    <w:qFormat/>
    <w:rsid w:val="00E069CF"/>
    <w:pPr>
      <w:widowControl w:val="0"/>
      <w:autoSpaceDE w:val="0"/>
      <w:autoSpaceDN w:val="0"/>
      <w:spacing w:after="0" w:line="240" w:lineRule="auto"/>
      <w:jc w:val="center"/>
    </w:pPr>
    <w:rPr>
      <w:rFonts w:ascii="Times New Roman" w:eastAsia="Times New Roman" w:hAnsi="Times New Roman" w:cs="Times New Roman"/>
      <w:sz w:val="24"/>
      <w:szCs w:val="24"/>
      <w:lang w:val="en-US" w:eastAsia="id-ID"/>
    </w:rPr>
  </w:style>
  <w:style w:type="paragraph" w:customStyle="1" w:styleId="Default">
    <w:name w:val="Default"/>
    <w:rsid w:val="00E069C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markedcontent">
    <w:name w:val="markedcontent"/>
    <w:basedOn w:val="DefaultParagraphFont"/>
    <w:rsid w:val="00E069CF"/>
  </w:style>
  <w:style w:type="paragraph" w:styleId="TOCHeading">
    <w:name w:val="TOC Heading"/>
    <w:basedOn w:val="Heading1"/>
    <w:next w:val="Normal"/>
    <w:uiPriority w:val="39"/>
    <w:unhideWhenUsed/>
    <w:qFormat/>
    <w:rsid w:val="00E069CF"/>
    <w:pPr>
      <w:keepNext/>
      <w:keepLines/>
      <w:widowControl/>
      <w:autoSpaceDE/>
      <w:autoSpaceDN/>
      <w:spacing w:line="259" w:lineRule="auto"/>
      <w:ind w:right="0"/>
      <w:outlineLvl w:val="9"/>
    </w:pPr>
  </w:style>
  <w:style w:type="character" w:styleId="Strong">
    <w:name w:val="Strong"/>
    <w:basedOn w:val="DefaultParagraphFont"/>
    <w:uiPriority w:val="22"/>
    <w:qFormat/>
    <w:rsid w:val="00E069CF"/>
    <w:rPr>
      <w:b/>
      <w:bCs/>
    </w:rPr>
  </w:style>
  <w:style w:type="paragraph" w:styleId="Bibliography">
    <w:name w:val="Bibliography"/>
    <w:basedOn w:val="Normal"/>
    <w:next w:val="Normal"/>
    <w:uiPriority w:val="37"/>
    <w:unhideWhenUsed/>
    <w:rsid w:val="00E069CF"/>
    <w:pPr>
      <w:spacing w:after="160" w:line="259" w:lineRule="auto"/>
    </w:pPr>
  </w:style>
  <w:style w:type="character" w:customStyle="1" w:styleId="Bodytext1">
    <w:name w:val="Body text|1_"/>
    <w:basedOn w:val="DefaultParagraphFont"/>
    <w:link w:val="Bodytext10"/>
    <w:rsid w:val="00E069CF"/>
    <w:rPr>
      <w:sz w:val="18"/>
      <w:szCs w:val="18"/>
      <w:shd w:val="clear" w:color="auto" w:fill="FFFFFF"/>
    </w:rPr>
  </w:style>
  <w:style w:type="paragraph" w:customStyle="1" w:styleId="Bodytext10">
    <w:name w:val="Body text|1"/>
    <w:basedOn w:val="Normal"/>
    <w:link w:val="Bodytext1"/>
    <w:rsid w:val="00E069CF"/>
    <w:pPr>
      <w:widowControl w:val="0"/>
      <w:shd w:val="clear" w:color="auto" w:fill="FFFFFF"/>
      <w:spacing w:after="0" w:line="480" w:lineRule="auto"/>
      <w:ind w:firstLine="400"/>
    </w:pPr>
    <w:rPr>
      <w:sz w:val="18"/>
      <w:szCs w:val="18"/>
      <w:lang w:val="en-US"/>
    </w:rPr>
  </w:style>
  <w:style w:type="paragraph" w:styleId="NormalWeb">
    <w:name w:val="Normal (Web)"/>
    <w:basedOn w:val="Normal"/>
    <w:uiPriority w:val="99"/>
    <w:semiHidden/>
    <w:unhideWhenUsed/>
    <w:rsid w:val="00E069C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E069CF"/>
  </w:style>
  <w:style w:type="paragraph" w:customStyle="1" w:styleId="Pa0">
    <w:name w:val="Pa0"/>
    <w:basedOn w:val="Default"/>
    <w:next w:val="Default"/>
    <w:uiPriority w:val="99"/>
    <w:rsid w:val="00E069CF"/>
    <w:pPr>
      <w:spacing w:line="241" w:lineRule="atLeast"/>
    </w:pPr>
    <w:rPr>
      <w:rFonts w:ascii="Calibri" w:hAnsi="Calibri" w:cstheme="minorBidi"/>
      <w:color w:val="auto"/>
    </w:rPr>
  </w:style>
  <w:style w:type="character" w:customStyle="1" w:styleId="A1">
    <w:name w:val="A1"/>
    <w:uiPriority w:val="99"/>
    <w:rsid w:val="00E069CF"/>
    <w:rPr>
      <w:rFonts w:cs="Calibri"/>
      <w:b/>
      <w:bCs/>
      <w:i/>
      <w:iCs/>
      <w:color w:val="211D1E"/>
      <w:sz w:val="36"/>
      <w:szCs w:val="36"/>
    </w:rPr>
  </w:style>
  <w:style w:type="character" w:customStyle="1" w:styleId="A0">
    <w:name w:val="A0"/>
    <w:uiPriority w:val="99"/>
    <w:rsid w:val="00E069CF"/>
    <w:rPr>
      <w:color w:val="211D1E"/>
      <w:sz w:val="20"/>
      <w:szCs w:val="20"/>
    </w:rPr>
  </w:style>
  <w:style w:type="numbering" w:customStyle="1" w:styleId="NoList1">
    <w:name w:val="No List1"/>
    <w:next w:val="NoList"/>
    <w:uiPriority w:val="99"/>
    <w:semiHidden/>
    <w:unhideWhenUsed/>
    <w:rsid w:val="00E069CF"/>
  </w:style>
  <w:style w:type="table" w:customStyle="1" w:styleId="TableGrid1">
    <w:name w:val="Table Grid1"/>
    <w:basedOn w:val="TableNormal"/>
    <w:next w:val="TableGrid"/>
    <w:uiPriority w:val="39"/>
    <w:qFormat/>
    <w:rsid w:val="00E06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69CF"/>
    <w:pPr>
      <w:spacing w:after="0" w:line="240" w:lineRule="auto"/>
    </w:pPr>
    <w:rPr>
      <w:kern w:val="2"/>
      <w:lang w:val="en-ID"/>
    </w:rPr>
  </w:style>
  <w:style w:type="character" w:customStyle="1" w:styleId="sw">
    <w:name w:val="sw"/>
    <w:basedOn w:val="DefaultParagraphFont"/>
    <w:rsid w:val="00E069CF"/>
  </w:style>
  <w:style w:type="paragraph" w:styleId="CommentText">
    <w:name w:val="annotation text"/>
    <w:basedOn w:val="Normal"/>
    <w:link w:val="CommentTextChar"/>
    <w:uiPriority w:val="99"/>
    <w:semiHidden/>
    <w:unhideWhenUsed/>
    <w:rsid w:val="00E069CF"/>
    <w:pPr>
      <w:spacing w:line="240" w:lineRule="auto"/>
    </w:pPr>
    <w:rPr>
      <w:sz w:val="20"/>
      <w:szCs w:val="20"/>
    </w:rPr>
  </w:style>
  <w:style w:type="character" w:customStyle="1" w:styleId="CommentTextChar">
    <w:name w:val="Comment Text Char"/>
    <w:basedOn w:val="DefaultParagraphFont"/>
    <w:link w:val="CommentText"/>
    <w:uiPriority w:val="99"/>
    <w:semiHidden/>
    <w:rsid w:val="00E069CF"/>
    <w:rPr>
      <w:sz w:val="20"/>
      <w:szCs w:val="20"/>
      <w:lang w:val="id-ID"/>
    </w:rPr>
  </w:style>
  <w:style w:type="paragraph" w:styleId="CommentSubject">
    <w:name w:val="annotation subject"/>
    <w:basedOn w:val="CommentText"/>
    <w:next w:val="CommentText"/>
    <w:link w:val="CommentSubjectChar"/>
    <w:uiPriority w:val="99"/>
    <w:semiHidden/>
    <w:unhideWhenUsed/>
    <w:rsid w:val="00E069CF"/>
    <w:rPr>
      <w:b/>
      <w:bCs/>
    </w:rPr>
  </w:style>
  <w:style w:type="character" w:customStyle="1" w:styleId="CommentSubjectChar">
    <w:name w:val="Comment Subject Char"/>
    <w:basedOn w:val="CommentTextChar"/>
    <w:link w:val="CommentSubject"/>
    <w:uiPriority w:val="99"/>
    <w:semiHidden/>
    <w:rsid w:val="00E069CF"/>
    <w:rPr>
      <w:b/>
      <w:bCs/>
      <w:sz w:val="20"/>
      <w:szCs w:val="20"/>
      <w:lang w:val="id-ID"/>
    </w:rPr>
  </w:style>
  <w:style w:type="character" w:customStyle="1" w:styleId="y2iqfc">
    <w:name w:val="y2iqfc"/>
    <w:basedOn w:val="DefaultParagraphFont"/>
    <w:rsid w:val="00E069CF"/>
  </w:style>
  <w:style w:type="paragraph" w:customStyle="1" w:styleId="Pa2">
    <w:name w:val="Pa2"/>
    <w:basedOn w:val="Default"/>
    <w:next w:val="Default"/>
    <w:uiPriority w:val="99"/>
    <w:rsid w:val="00E069CF"/>
    <w:pPr>
      <w:spacing w:line="169" w:lineRule="atLeast"/>
    </w:pPr>
    <w:rPr>
      <w:color w:val="auto"/>
    </w:rPr>
  </w:style>
  <w:style w:type="character" w:customStyle="1" w:styleId="A3">
    <w:name w:val="A3"/>
    <w:uiPriority w:val="99"/>
    <w:rsid w:val="00E069CF"/>
    <w:rPr>
      <w:color w:val="000000"/>
      <w:sz w:val="9"/>
      <w:szCs w:val="9"/>
    </w:rPr>
  </w:style>
  <w:style w:type="character" w:customStyle="1" w:styleId="UnresolvedMention">
    <w:name w:val="Unresolved Mention"/>
    <w:basedOn w:val="DefaultParagraphFont"/>
    <w:uiPriority w:val="99"/>
    <w:semiHidden/>
    <w:unhideWhenUsed/>
    <w:rsid w:val="00E069C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9CF"/>
    <w:rPr>
      <w:lang w:val="id-ID"/>
    </w:rPr>
  </w:style>
  <w:style w:type="paragraph" w:styleId="Heading1">
    <w:name w:val="heading 1"/>
    <w:aliases w:val="Judul Utama"/>
    <w:basedOn w:val="BodyText"/>
    <w:next w:val="Normal"/>
    <w:link w:val="Heading1Char"/>
    <w:uiPriority w:val="9"/>
    <w:qFormat/>
    <w:rsid w:val="000C5FE2"/>
    <w:pPr>
      <w:widowControl w:val="0"/>
      <w:autoSpaceDE w:val="0"/>
      <w:autoSpaceDN w:val="0"/>
      <w:spacing w:after="0" w:line="480" w:lineRule="auto"/>
      <w:ind w:right="13"/>
      <w:jc w:val="center"/>
      <w:outlineLvl w:val="0"/>
    </w:pPr>
    <w:rPr>
      <w:rFonts w:ascii="Times New Roman" w:eastAsia="Times New Roman" w:hAnsi="Times New Roman" w:cs="Times New Roman"/>
      <w:b/>
      <w:sz w:val="24"/>
      <w:szCs w:val="24"/>
      <w:lang w:val="en-US"/>
    </w:rPr>
  </w:style>
  <w:style w:type="paragraph" w:styleId="Heading2">
    <w:name w:val="heading 2"/>
    <w:aliases w:val="Sub Judul"/>
    <w:basedOn w:val="Normal"/>
    <w:next w:val="Normal"/>
    <w:link w:val="Heading2Char"/>
    <w:uiPriority w:val="9"/>
    <w:unhideWhenUsed/>
    <w:qFormat/>
    <w:rsid w:val="00E069CF"/>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E069CF"/>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semiHidden/>
    <w:unhideWhenUsed/>
    <w:qFormat/>
    <w:rsid w:val="00E069CF"/>
    <w:pPr>
      <w:keepNext/>
      <w:keepLines/>
      <w:spacing w:before="200" w:after="0" w:line="259"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qFormat/>
    <w:rsid w:val="000C5FE2"/>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0C5FE2"/>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C5FE2"/>
  </w:style>
  <w:style w:type="paragraph" w:styleId="Footer">
    <w:name w:val="footer"/>
    <w:basedOn w:val="Normal"/>
    <w:link w:val="FooterChar"/>
    <w:uiPriority w:val="99"/>
    <w:unhideWhenUsed/>
    <w:rsid w:val="000C5FE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C5FE2"/>
  </w:style>
  <w:style w:type="paragraph" w:styleId="BodyText">
    <w:name w:val="Body Text"/>
    <w:basedOn w:val="Normal"/>
    <w:link w:val="BodyTextChar"/>
    <w:uiPriority w:val="1"/>
    <w:unhideWhenUsed/>
    <w:qFormat/>
    <w:rsid w:val="000C5FE2"/>
    <w:pPr>
      <w:spacing w:after="120"/>
    </w:pPr>
  </w:style>
  <w:style w:type="character" w:customStyle="1" w:styleId="BodyTextChar">
    <w:name w:val="Body Text Char"/>
    <w:basedOn w:val="DefaultParagraphFont"/>
    <w:link w:val="BodyText"/>
    <w:uiPriority w:val="1"/>
    <w:rsid w:val="000C5FE2"/>
    <w:rPr>
      <w:lang w:val="id-ID"/>
    </w:rPr>
  </w:style>
  <w:style w:type="paragraph" w:styleId="HTMLPreformatted">
    <w:name w:val="HTML Preformatted"/>
    <w:basedOn w:val="Normal"/>
    <w:link w:val="HTMLPreformattedChar"/>
    <w:uiPriority w:val="99"/>
    <w:unhideWhenUsed/>
    <w:rsid w:val="00855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55A44"/>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855A44"/>
    <w:rPr>
      <w:sz w:val="16"/>
      <w:szCs w:val="16"/>
    </w:rPr>
  </w:style>
  <w:style w:type="character" w:customStyle="1" w:styleId="Heading2Char">
    <w:name w:val="Heading 2 Char"/>
    <w:aliases w:val="Sub Judul Char"/>
    <w:basedOn w:val="DefaultParagraphFont"/>
    <w:link w:val="Heading2"/>
    <w:uiPriority w:val="9"/>
    <w:rsid w:val="00E069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69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069CF"/>
    <w:rPr>
      <w:rFonts w:asciiTheme="majorHAnsi" w:eastAsiaTheme="majorEastAsia" w:hAnsiTheme="majorHAnsi" w:cstheme="majorBidi"/>
      <w:b/>
      <w:bCs/>
      <w:i/>
      <w:iCs/>
      <w:color w:val="4F81BD" w:themeColor="accent1"/>
    </w:rPr>
  </w:style>
  <w:style w:type="character" w:customStyle="1" w:styleId="uv3um">
    <w:name w:val="uv3um"/>
    <w:basedOn w:val="DefaultParagraphFont"/>
    <w:rsid w:val="00E069CF"/>
  </w:style>
  <w:style w:type="paragraph" w:styleId="ListParagraph">
    <w:name w:val="List Paragraph"/>
    <w:aliases w:val="Heading 2 Char1,Char Char,Body of text,Char CharCxSpLast,List Paragraph1,Medium Grid 1 - Accent 21,Body of text+1,Body of text+2,Body of text+3,List Paragraph11,Body of text1,Body of text2,List Paragraph12,Body of text3,List Paragraph13"/>
    <w:basedOn w:val="Normal"/>
    <w:link w:val="ListParagraphChar"/>
    <w:uiPriority w:val="34"/>
    <w:qFormat/>
    <w:rsid w:val="00E069CF"/>
    <w:pPr>
      <w:spacing w:after="160" w:line="259" w:lineRule="auto"/>
      <w:ind w:left="720"/>
      <w:contextualSpacing/>
    </w:pPr>
    <w:rPr>
      <w:kern w:val="2"/>
      <w:lang w:val="en-ID"/>
      <w14:ligatures w14:val="standardContextual"/>
    </w:rPr>
  </w:style>
  <w:style w:type="character" w:customStyle="1" w:styleId="ListParagraphChar">
    <w:name w:val="List Paragraph Char"/>
    <w:aliases w:val="Heading 2 Char1 Char,Char Char Char,Body of text Char,Char CharCxSpLast Char,List Paragraph1 Char,Medium Grid 1 - Accent 21 Char,Body of text+1 Char,Body of text+2 Char,Body of text+3 Char,List Paragraph11 Char,Body of text1 Char"/>
    <w:link w:val="ListParagraph"/>
    <w:uiPriority w:val="34"/>
    <w:qFormat/>
    <w:rsid w:val="00E069CF"/>
    <w:rPr>
      <w:kern w:val="2"/>
      <w:lang w:val="en-ID"/>
      <w14:ligatures w14:val="standardContextual"/>
    </w:rPr>
  </w:style>
  <w:style w:type="character" w:customStyle="1" w:styleId="cskcde">
    <w:name w:val="cskcde"/>
    <w:basedOn w:val="DefaultParagraphFont"/>
    <w:rsid w:val="00E069CF"/>
  </w:style>
  <w:style w:type="character" w:customStyle="1" w:styleId="hgkelc">
    <w:name w:val="hgkelc"/>
    <w:basedOn w:val="DefaultParagraphFont"/>
    <w:rsid w:val="00E069CF"/>
  </w:style>
  <w:style w:type="paragraph" w:styleId="BalloonText">
    <w:name w:val="Balloon Text"/>
    <w:basedOn w:val="Normal"/>
    <w:link w:val="BalloonTextChar"/>
    <w:uiPriority w:val="99"/>
    <w:semiHidden/>
    <w:unhideWhenUsed/>
    <w:rsid w:val="00E069C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E069CF"/>
    <w:rPr>
      <w:rFonts w:ascii="Tahoma" w:hAnsi="Tahoma" w:cs="Tahoma"/>
      <w:sz w:val="16"/>
      <w:szCs w:val="16"/>
    </w:rPr>
  </w:style>
  <w:style w:type="paragraph" w:styleId="Caption">
    <w:name w:val="caption"/>
    <w:basedOn w:val="Normal"/>
    <w:next w:val="Normal"/>
    <w:uiPriority w:val="35"/>
    <w:qFormat/>
    <w:rsid w:val="00E069CF"/>
    <w:pPr>
      <w:spacing w:line="240" w:lineRule="auto"/>
    </w:pPr>
    <w:rPr>
      <w:rFonts w:ascii="Calibri" w:eastAsia="Calibri" w:hAnsi="Calibri" w:cs="Times New Roman"/>
      <w:i/>
      <w:iCs/>
      <w:color w:val="1F497D"/>
      <w:sz w:val="18"/>
      <w:szCs w:val="18"/>
      <w:lang w:val="en-US"/>
    </w:rPr>
  </w:style>
  <w:style w:type="paragraph" w:styleId="TableofFigures">
    <w:name w:val="table of figures"/>
    <w:basedOn w:val="Normal"/>
    <w:next w:val="Normal"/>
    <w:uiPriority w:val="99"/>
    <w:unhideWhenUsed/>
    <w:rsid w:val="00E069CF"/>
    <w:pPr>
      <w:spacing w:after="0"/>
    </w:pPr>
    <w:rPr>
      <w:lang w:val="en-US"/>
    </w:rPr>
  </w:style>
  <w:style w:type="character" w:styleId="Hyperlink">
    <w:name w:val="Hyperlink"/>
    <w:basedOn w:val="DefaultParagraphFont"/>
    <w:uiPriority w:val="99"/>
    <w:unhideWhenUsed/>
    <w:rsid w:val="00E069CF"/>
    <w:rPr>
      <w:color w:val="0000FF" w:themeColor="hyperlink"/>
      <w:u w:val="single"/>
    </w:rPr>
  </w:style>
  <w:style w:type="paragraph" w:styleId="TOC1">
    <w:name w:val="toc 1"/>
    <w:basedOn w:val="Normal"/>
    <w:next w:val="Normal"/>
    <w:autoRedefine/>
    <w:uiPriority w:val="39"/>
    <w:unhideWhenUsed/>
    <w:rsid w:val="00E069CF"/>
    <w:pPr>
      <w:tabs>
        <w:tab w:val="right" w:leader="dot" w:pos="6946"/>
        <w:tab w:val="right" w:pos="7655"/>
      </w:tabs>
      <w:spacing w:after="0" w:line="240" w:lineRule="auto"/>
      <w:ind w:left="993" w:right="985" w:hanging="993"/>
      <w:jc w:val="both"/>
    </w:pPr>
    <w:rPr>
      <w:rFonts w:ascii="Times New Roman" w:hAnsi="Times New Roman" w:cs="Times New Roman"/>
      <w:noProof/>
      <w:color w:val="0D0D0D" w:themeColor="text1" w:themeTint="F2"/>
      <w:sz w:val="24"/>
      <w:szCs w:val="24"/>
      <w:lang w:val="en-ID"/>
    </w:rPr>
  </w:style>
  <w:style w:type="paragraph" w:styleId="TOC2">
    <w:name w:val="toc 2"/>
    <w:basedOn w:val="Normal"/>
    <w:next w:val="Normal"/>
    <w:autoRedefine/>
    <w:uiPriority w:val="39"/>
    <w:unhideWhenUsed/>
    <w:rsid w:val="00E069CF"/>
    <w:pPr>
      <w:tabs>
        <w:tab w:val="right" w:leader="dot" w:pos="6946"/>
        <w:tab w:val="right" w:pos="7655"/>
      </w:tabs>
      <w:spacing w:after="0" w:line="240" w:lineRule="auto"/>
      <w:ind w:left="1560" w:right="985" w:hanging="567"/>
      <w:jc w:val="both"/>
    </w:pPr>
    <w:rPr>
      <w:lang w:val="en-US"/>
    </w:rPr>
  </w:style>
  <w:style w:type="paragraph" w:styleId="TOC3">
    <w:name w:val="toc 3"/>
    <w:basedOn w:val="Normal"/>
    <w:next w:val="Normal"/>
    <w:autoRedefine/>
    <w:uiPriority w:val="39"/>
    <w:unhideWhenUsed/>
    <w:rsid w:val="00E069CF"/>
    <w:pPr>
      <w:tabs>
        <w:tab w:val="left" w:pos="1320"/>
        <w:tab w:val="right" w:leader="dot" w:pos="6946"/>
        <w:tab w:val="right" w:pos="7655"/>
      </w:tabs>
      <w:spacing w:after="0" w:line="240" w:lineRule="auto"/>
      <w:ind w:left="2268" w:right="985" w:hanging="708"/>
      <w:jc w:val="both"/>
    </w:pPr>
    <w:rPr>
      <w:lang w:val="en-US"/>
    </w:rPr>
  </w:style>
  <w:style w:type="character" w:styleId="PlaceholderText">
    <w:name w:val="Placeholder Text"/>
    <w:basedOn w:val="DefaultParagraphFont"/>
    <w:uiPriority w:val="99"/>
    <w:semiHidden/>
    <w:rsid w:val="00E069CF"/>
    <w:rPr>
      <w:color w:val="808080"/>
    </w:rPr>
  </w:style>
  <w:style w:type="table" w:styleId="TableGrid">
    <w:name w:val="Table Grid"/>
    <w:basedOn w:val="TableNormal"/>
    <w:uiPriority w:val="39"/>
    <w:qFormat/>
    <w:rsid w:val="00E06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069CF"/>
    <w:pPr>
      <w:spacing w:after="100" w:line="259" w:lineRule="auto"/>
      <w:ind w:left="660"/>
    </w:pPr>
    <w:rPr>
      <w:rFonts w:eastAsiaTheme="minorEastAsia"/>
      <w:kern w:val="2"/>
      <w:lang w:eastAsia="id-ID"/>
      <w14:ligatures w14:val="standardContextual"/>
    </w:rPr>
  </w:style>
  <w:style w:type="paragraph" w:styleId="TOC5">
    <w:name w:val="toc 5"/>
    <w:basedOn w:val="Normal"/>
    <w:next w:val="Normal"/>
    <w:autoRedefine/>
    <w:uiPriority w:val="39"/>
    <w:unhideWhenUsed/>
    <w:rsid w:val="00E069CF"/>
    <w:pPr>
      <w:spacing w:after="100" w:line="259" w:lineRule="auto"/>
      <w:ind w:left="880"/>
    </w:pPr>
    <w:rPr>
      <w:rFonts w:eastAsiaTheme="minorEastAsia"/>
      <w:kern w:val="2"/>
      <w:lang w:eastAsia="id-ID"/>
      <w14:ligatures w14:val="standardContextual"/>
    </w:rPr>
  </w:style>
  <w:style w:type="paragraph" w:styleId="TOC6">
    <w:name w:val="toc 6"/>
    <w:basedOn w:val="Normal"/>
    <w:next w:val="Normal"/>
    <w:autoRedefine/>
    <w:uiPriority w:val="39"/>
    <w:unhideWhenUsed/>
    <w:rsid w:val="00E069CF"/>
    <w:pPr>
      <w:spacing w:after="100" w:line="259" w:lineRule="auto"/>
      <w:ind w:left="1100"/>
    </w:pPr>
    <w:rPr>
      <w:rFonts w:eastAsiaTheme="minorEastAsia"/>
      <w:kern w:val="2"/>
      <w:lang w:eastAsia="id-ID"/>
      <w14:ligatures w14:val="standardContextual"/>
    </w:rPr>
  </w:style>
  <w:style w:type="paragraph" w:styleId="TOC7">
    <w:name w:val="toc 7"/>
    <w:basedOn w:val="Normal"/>
    <w:next w:val="Normal"/>
    <w:autoRedefine/>
    <w:uiPriority w:val="39"/>
    <w:unhideWhenUsed/>
    <w:rsid w:val="00E069CF"/>
    <w:pPr>
      <w:spacing w:after="100" w:line="259" w:lineRule="auto"/>
      <w:ind w:left="1320"/>
    </w:pPr>
    <w:rPr>
      <w:rFonts w:eastAsiaTheme="minorEastAsia"/>
      <w:kern w:val="2"/>
      <w:lang w:eastAsia="id-ID"/>
      <w14:ligatures w14:val="standardContextual"/>
    </w:rPr>
  </w:style>
  <w:style w:type="paragraph" w:styleId="TOC8">
    <w:name w:val="toc 8"/>
    <w:basedOn w:val="Normal"/>
    <w:next w:val="Normal"/>
    <w:autoRedefine/>
    <w:uiPriority w:val="39"/>
    <w:unhideWhenUsed/>
    <w:rsid w:val="00E069CF"/>
    <w:pPr>
      <w:spacing w:after="100" w:line="259" w:lineRule="auto"/>
      <w:ind w:left="1540"/>
    </w:pPr>
    <w:rPr>
      <w:rFonts w:eastAsiaTheme="minorEastAsia"/>
      <w:kern w:val="2"/>
      <w:lang w:eastAsia="id-ID"/>
      <w14:ligatures w14:val="standardContextual"/>
    </w:rPr>
  </w:style>
  <w:style w:type="paragraph" w:styleId="TOC9">
    <w:name w:val="toc 9"/>
    <w:basedOn w:val="Normal"/>
    <w:next w:val="Normal"/>
    <w:autoRedefine/>
    <w:uiPriority w:val="39"/>
    <w:unhideWhenUsed/>
    <w:rsid w:val="00E069CF"/>
    <w:pPr>
      <w:spacing w:after="100" w:line="259" w:lineRule="auto"/>
      <w:ind w:left="1760"/>
    </w:pPr>
    <w:rPr>
      <w:rFonts w:eastAsiaTheme="minorEastAsia"/>
      <w:kern w:val="2"/>
      <w:lang w:eastAsia="id-ID"/>
      <w14:ligatures w14:val="standardContextual"/>
    </w:rPr>
  </w:style>
  <w:style w:type="character" w:customStyle="1" w:styleId="SebutanYangBelumTerselesaikan1">
    <w:name w:val="Sebutan Yang Belum Terselesaikan1"/>
    <w:basedOn w:val="DefaultParagraphFont"/>
    <w:uiPriority w:val="99"/>
    <w:semiHidden/>
    <w:unhideWhenUsed/>
    <w:rsid w:val="00E069CF"/>
    <w:rPr>
      <w:color w:val="605E5C"/>
      <w:shd w:val="clear" w:color="auto" w:fill="E1DFDD"/>
    </w:rPr>
  </w:style>
  <w:style w:type="paragraph" w:customStyle="1" w:styleId="TableParagraph">
    <w:name w:val="Table Paragraph"/>
    <w:basedOn w:val="Normal"/>
    <w:uiPriority w:val="1"/>
    <w:qFormat/>
    <w:rsid w:val="00E069CF"/>
    <w:pPr>
      <w:widowControl w:val="0"/>
      <w:autoSpaceDE w:val="0"/>
      <w:autoSpaceDN w:val="0"/>
      <w:spacing w:after="0" w:line="240" w:lineRule="auto"/>
      <w:jc w:val="center"/>
    </w:pPr>
    <w:rPr>
      <w:rFonts w:ascii="Times New Roman" w:eastAsia="Times New Roman" w:hAnsi="Times New Roman" w:cs="Times New Roman"/>
      <w:sz w:val="24"/>
      <w:szCs w:val="24"/>
      <w:lang w:val="en-US" w:eastAsia="id-ID"/>
    </w:rPr>
  </w:style>
  <w:style w:type="paragraph" w:customStyle="1" w:styleId="Default">
    <w:name w:val="Default"/>
    <w:rsid w:val="00E069C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markedcontent">
    <w:name w:val="markedcontent"/>
    <w:basedOn w:val="DefaultParagraphFont"/>
    <w:rsid w:val="00E069CF"/>
  </w:style>
  <w:style w:type="paragraph" w:styleId="TOCHeading">
    <w:name w:val="TOC Heading"/>
    <w:basedOn w:val="Heading1"/>
    <w:next w:val="Normal"/>
    <w:uiPriority w:val="39"/>
    <w:unhideWhenUsed/>
    <w:qFormat/>
    <w:rsid w:val="00E069CF"/>
    <w:pPr>
      <w:keepNext/>
      <w:keepLines/>
      <w:widowControl/>
      <w:autoSpaceDE/>
      <w:autoSpaceDN/>
      <w:spacing w:line="259" w:lineRule="auto"/>
      <w:ind w:right="0"/>
      <w:outlineLvl w:val="9"/>
    </w:pPr>
  </w:style>
  <w:style w:type="character" w:styleId="Strong">
    <w:name w:val="Strong"/>
    <w:basedOn w:val="DefaultParagraphFont"/>
    <w:uiPriority w:val="22"/>
    <w:qFormat/>
    <w:rsid w:val="00E069CF"/>
    <w:rPr>
      <w:b/>
      <w:bCs/>
    </w:rPr>
  </w:style>
  <w:style w:type="paragraph" w:styleId="Bibliography">
    <w:name w:val="Bibliography"/>
    <w:basedOn w:val="Normal"/>
    <w:next w:val="Normal"/>
    <w:uiPriority w:val="37"/>
    <w:unhideWhenUsed/>
    <w:rsid w:val="00E069CF"/>
    <w:pPr>
      <w:spacing w:after="160" w:line="259" w:lineRule="auto"/>
    </w:pPr>
  </w:style>
  <w:style w:type="character" w:customStyle="1" w:styleId="Bodytext1">
    <w:name w:val="Body text|1_"/>
    <w:basedOn w:val="DefaultParagraphFont"/>
    <w:link w:val="Bodytext10"/>
    <w:rsid w:val="00E069CF"/>
    <w:rPr>
      <w:sz w:val="18"/>
      <w:szCs w:val="18"/>
      <w:shd w:val="clear" w:color="auto" w:fill="FFFFFF"/>
    </w:rPr>
  </w:style>
  <w:style w:type="paragraph" w:customStyle="1" w:styleId="Bodytext10">
    <w:name w:val="Body text|1"/>
    <w:basedOn w:val="Normal"/>
    <w:link w:val="Bodytext1"/>
    <w:rsid w:val="00E069CF"/>
    <w:pPr>
      <w:widowControl w:val="0"/>
      <w:shd w:val="clear" w:color="auto" w:fill="FFFFFF"/>
      <w:spacing w:after="0" w:line="480" w:lineRule="auto"/>
      <w:ind w:firstLine="400"/>
    </w:pPr>
    <w:rPr>
      <w:sz w:val="18"/>
      <w:szCs w:val="18"/>
      <w:lang w:val="en-US"/>
    </w:rPr>
  </w:style>
  <w:style w:type="paragraph" w:styleId="NormalWeb">
    <w:name w:val="Normal (Web)"/>
    <w:basedOn w:val="Normal"/>
    <w:uiPriority w:val="99"/>
    <w:semiHidden/>
    <w:unhideWhenUsed/>
    <w:rsid w:val="00E069C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E069CF"/>
  </w:style>
  <w:style w:type="paragraph" w:customStyle="1" w:styleId="Pa0">
    <w:name w:val="Pa0"/>
    <w:basedOn w:val="Default"/>
    <w:next w:val="Default"/>
    <w:uiPriority w:val="99"/>
    <w:rsid w:val="00E069CF"/>
    <w:pPr>
      <w:spacing w:line="241" w:lineRule="atLeast"/>
    </w:pPr>
    <w:rPr>
      <w:rFonts w:ascii="Calibri" w:hAnsi="Calibri" w:cstheme="minorBidi"/>
      <w:color w:val="auto"/>
    </w:rPr>
  </w:style>
  <w:style w:type="character" w:customStyle="1" w:styleId="A1">
    <w:name w:val="A1"/>
    <w:uiPriority w:val="99"/>
    <w:rsid w:val="00E069CF"/>
    <w:rPr>
      <w:rFonts w:cs="Calibri"/>
      <w:b/>
      <w:bCs/>
      <w:i/>
      <w:iCs/>
      <w:color w:val="211D1E"/>
      <w:sz w:val="36"/>
      <w:szCs w:val="36"/>
    </w:rPr>
  </w:style>
  <w:style w:type="character" w:customStyle="1" w:styleId="A0">
    <w:name w:val="A0"/>
    <w:uiPriority w:val="99"/>
    <w:rsid w:val="00E069CF"/>
    <w:rPr>
      <w:color w:val="211D1E"/>
      <w:sz w:val="20"/>
      <w:szCs w:val="20"/>
    </w:rPr>
  </w:style>
  <w:style w:type="numbering" w:customStyle="1" w:styleId="NoList1">
    <w:name w:val="No List1"/>
    <w:next w:val="NoList"/>
    <w:uiPriority w:val="99"/>
    <w:semiHidden/>
    <w:unhideWhenUsed/>
    <w:rsid w:val="00E069CF"/>
  </w:style>
  <w:style w:type="table" w:customStyle="1" w:styleId="TableGrid1">
    <w:name w:val="Table Grid1"/>
    <w:basedOn w:val="TableNormal"/>
    <w:next w:val="TableGrid"/>
    <w:uiPriority w:val="39"/>
    <w:qFormat/>
    <w:rsid w:val="00E06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69CF"/>
    <w:pPr>
      <w:spacing w:after="0" w:line="240" w:lineRule="auto"/>
    </w:pPr>
    <w:rPr>
      <w:kern w:val="2"/>
      <w:lang w:val="en-ID"/>
      <w14:ligatures w14:val="standardContextual"/>
    </w:rPr>
  </w:style>
  <w:style w:type="character" w:customStyle="1" w:styleId="sw">
    <w:name w:val="sw"/>
    <w:basedOn w:val="DefaultParagraphFont"/>
    <w:rsid w:val="00E069CF"/>
  </w:style>
  <w:style w:type="paragraph" w:styleId="CommentText">
    <w:name w:val="annotation text"/>
    <w:basedOn w:val="Normal"/>
    <w:link w:val="CommentTextChar"/>
    <w:uiPriority w:val="99"/>
    <w:semiHidden/>
    <w:unhideWhenUsed/>
    <w:rsid w:val="00E069CF"/>
    <w:pPr>
      <w:spacing w:line="240" w:lineRule="auto"/>
    </w:pPr>
    <w:rPr>
      <w:sz w:val="20"/>
      <w:szCs w:val="20"/>
    </w:rPr>
  </w:style>
  <w:style w:type="character" w:customStyle="1" w:styleId="CommentTextChar">
    <w:name w:val="Comment Text Char"/>
    <w:basedOn w:val="DefaultParagraphFont"/>
    <w:link w:val="CommentText"/>
    <w:uiPriority w:val="99"/>
    <w:semiHidden/>
    <w:rsid w:val="00E069CF"/>
    <w:rPr>
      <w:sz w:val="20"/>
      <w:szCs w:val="20"/>
      <w:lang w:val="id-ID"/>
    </w:rPr>
  </w:style>
  <w:style w:type="paragraph" w:styleId="CommentSubject">
    <w:name w:val="annotation subject"/>
    <w:basedOn w:val="CommentText"/>
    <w:next w:val="CommentText"/>
    <w:link w:val="CommentSubjectChar"/>
    <w:uiPriority w:val="99"/>
    <w:semiHidden/>
    <w:unhideWhenUsed/>
    <w:rsid w:val="00E069CF"/>
    <w:rPr>
      <w:b/>
      <w:bCs/>
    </w:rPr>
  </w:style>
  <w:style w:type="character" w:customStyle="1" w:styleId="CommentSubjectChar">
    <w:name w:val="Comment Subject Char"/>
    <w:basedOn w:val="CommentTextChar"/>
    <w:link w:val="CommentSubject"/>
    <w:uiPriority w:val="99"/>
    <w:semiHidden/>
    <w:rsid w:val="00E069CF"/>
    <w:rPr>
      <w:b/>
      <w:bCs/>
      <w:sz w:val="20"/>
      <w:szCs w:val="20"/>
      <w:lang w:val="id-ID"/>
    </w:rPr>
  </w:style>
  <w:style w:type="character" w:customStyle="1" w:styleId="y2iqfc">
    <w:name w:val="y2iqfc"/>
    <w:basedOn w:val="DefaultParagraphFont"/>
    <w:rsid w:val="00E069CF"/>
  </w:style>
  <w:style w:type="paragraph" w:customStyle="1" w:styleId="Pa2">
    <w:name w:val="Pa2"/>
    <w:basedOn w:val="Default"/>
    <w:next w:val="Default"/>
    <w:uiPriority w:val="99"/>
    <w:rsid w:val="00E069CF"/>
    <w:pPr>
      <w:spacing w:line="169" w:lineRule="atLeast"/>
    </w:pPr>
    <w:rPr>
      <w:color w:val="auto"/>
    </w:rPr>
  </w:style>
  <w:style w:type="character" w:customStyle="1" w:styleId="A3">
    <w:name w:val="A3"/>
    <w:uiPriority w:val="99"/>
    <w:rsid w:val="00E069CF"/>
    <w:rPr>
      <w:color w:val="000000"/>
      <w:sz w:val="9"/>
      <w:szCs w:val="9"/>
    </w:rPr>
  </w:style>
  <w:style w:type="character" w:customStyle="1" w:styleId="UnresolvedMention">
    <w:name w:val="Unresolved Mention"/>
    <w:basedOn w:val="DefaultParagraphFont"/>
    <w:uiPriority w:val="99"/>
    <w:semiHidden/>
    <w:unhideWhenUsed/>
    <w:rsid w:val="00E069C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6744</Words>
  <Characters>38441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2026-05-19T08:22:00Z</dcterms:created>
  <dcterms:modified xsi:type="dcterms:W3CDTF">2026-05-19T08:22:00Z</dcterms:modified>
</cp:coreProperties>
</file>